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51" w:rsidRPr="008D4F65" w:rsidRDefault="00042F51" w:rsidP="00042F51">
      <w:pPr>
        <w:spacing w:line="360" w:lineRule="auto"/>
        <w:rPr>
          <w:rFonts w:ascii="Arial" w:hAnsi="Arial" w:cs="Arial"/>
          <w:b/>
          <w:sz w:val="24"/>
          <w:szCs w:val="24"/>
        </w:rPr>
      </w:pPr>
      <w:r>
        <w:rPr>
          <w:rFonts w:ascii="Arial" w:hAnsi="Arial" w:cs="Arial"/>
          <w:b/>
          <w:sz w:val="24"/>
          <w:szCs w:val="24"/>
        </w:rPr>
        <w:t>CAPITULO I</w:t>
      </w:r>
      <w:r w:rsidRPr="008D4F65">
        <w:rPr>
          <w:rFonts w:ascii="Arial" w:hAnsi="Arial" w:cs="Arial"/>
          <w:b/>
          <w:sz w:val="24"/>
          <w:szCs w:val="24"/>
        </w:rPr>
        <w:t>:</w:t>
      </w:r>
    </w:p>
    <w:p w:rsidR="00042F51" w:rsidRPr="008D4F65"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INTRODUCCIÓN</w:t>
      </w:r>
    </w:p>
    <w:p w:rsidR="00042F51" w:rsidRPr="008D4F65" w:rsidRDefault="00042F51" w:rsidP="00042F51">
      <w:pPr>
        <w:spacing w:line="360" w:lineRule="auto"/>
        <w:ind w:left="57"/>
        <w:rPr>
          <w:rFonts w:ascii="Arial" w:hAnsi="Arial" w:cs="Arial"/>
          <w:sz w:val="24"/>
          <w:szCs w:val="24"/>
        </w:rPr>
      </w:pPr>
      <w:r w:rsidRPr="008D4F65">
        <w:rPr>
          <w:rFonts w:ascii="Arial" w:hAnsi="Arial" w:cs="Arial"/>
          <w:b/>
          <w:sz w:val="24"/>
          <w:szCs w:val="24"/>
        </w:rPr>
        <w:t>1.1 SUMARIO EJECUTIV</w:t>
      </w:r>
      <w:r>
        <w:rPr>
          <w:rFonts w:ascii="Arial" w:hAnsi="Arial" w:cs="Arial"/>
          <w:b/>
          <w:sz w:val="24"/>
          <w:szCs w:val="24"/>
        </w:rPr>
        <w:t>O</w:t>
      </w:r>
    </w:p>
    <w:p w:rsidR="00042F51" w:rsidRPr="008D4F65" w:rsidRDefault="00042F51" w:rsidP="00042F51">
      <w:pPr>
        <w:spacing w:line="360" w:lineRule="auto"/>
        <w:ind w:left="57"/>
        <w:jc w:val="both"/>
        <w:rPr>
          <w:rFonts w:ascii="Arial" w:hAnsi="Arial" w:cs="Arial"/>
          <w:sz w:val="24"/>
          <w:szCs w:val="24"/>
        </w:rPr>
      </w:pPr>
      <w:r w:rsidRPr="008D4F65">
        <w:rPr>
          <w:rFonts w:ascii="Arial" w:hAnsi="Arial" w:cs="Arial"/>
          <w:sz w:val="24"/>
          <w:szCs w:val="24"/>
        </w:rPr>
        <w:t xml:space="preserve">El café es una bebida que se obtiene a partir de mezcla en agua caliente de granos tostados de la planta de café. </w:t>
      </w:r>
    </w:p>
    <w:p w:rsidR="00042F51" w:rsidRPr="008D4F65" w:rsidRDefault="00042F51" w:rsidP="00042F51">
      <w:pPr>
        <w:spacing w:line="360" w:lineRule="auto"/>
        <w:ind w:left="57"/>
        <w:jc w:val="both"/>
        <w:rPr>
          <w:rFonts w:ascii="Arial" w:hAnsi="Arial" w:cs="Arial"/>
          <w:sz w:val="24"/>
          <w:szCs w:val="24"/>
        </w:rPr>
      </w:pPr>
      <w:r w:rsidRPr="008D4F65">
        <w:rPr>
          <w:rFonts w:ascii="Arial" w:hAnsi="Arial" w:cs="Arial"/>
          <w:sz w:val="24"/>
          <w:szCs w:val="24"/>
        </w:rPr>
        <w:t xml:space="preserve">A pesar de que comercialmente es la bebida número uno del mundo se estima que un tercio de la población mundial la consume (la mitad de la población mundial es consumidora de </w:t>
      </w:r>
      <w:hyperlink r:id="rId8" w:history="1">
        <w:r w:rsidRPr="008D4F65">
          <w:rPr>
            <w:rFonts w:ascii="Arial" w:hAnsi="Arial" w:cs="Arial"/>
            <w:sz w:val="24"/>
            <w:szCs w:val="24"/>
          </w:rPr>
          <w:t>té</w:t>
        </w:r>
      </w:hyperlink>
      <w:r w:rsidRPr="008D4F65">
        <w:rPr>
          <w:rFonts w:ascii="Arial" w:hAnsi="Arial" w:cs="Arial"/>
          <w:sz w:val="24"/>
          <w:szCs w:val="24"/>
        </w:rPr>
        <w:t xml:space="preserve">).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Su popularidad se debe básicamente a su efecto vigorizante, tonificante y estimulante, consecuencia de la presencia de la </w:t>
      </w:r>
      <w:hyperlink r:id="rId9" w:history="1">
        <w:r w:rsidRPr="008D4F65">
          <w:rPr>
            <w:rFonts w:ascii="Arial" w:hAnsi="Arial" w:cs="Arial"/>
            <w:sz w:val="24"/>
            <w:szCs w:val="24"/>
          </w:rPr>
          <w:t>cafeína</w:t>
        </w:r>
      </w:hyperlink>
      <w:r w:rsidRPr="008D4F65">
        <w:rPr>
          <w:rFonts w:ascii="Arial" w:hAnsi="Arial" w:cs="Arial"/>
          <w:sz w:val="24"/>
          <w:szCs w:val="24"/>
        </w:rPr>
        <w:t xml:space="preserve"> en aproximadamente un 0.75% al 1.5% del peso.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La </w:t>
      </w:r>
      <w:hyperlink r:id="rId10" w:history="1">
        <w:r w:rsidRPr="008D4F65">
          <w:rPr>
            <w:rFonts w:ascii="Arial" w:hAnsi="Arial" w:cs="Arial"/>
            <w:sz w:val="24"/>
            <w:szCs w:val="24"/>
          </w:rPr>
          <w:t>cafeína</w:t>
        </w:r>
      </w:hyperlink>
      <w:r w:rsidRPr="008D4F65">
        <w:rPr>
          <w:rFonts w:ascii="Arial" w:hAnsi="Arial" w:cs="Arial"/>
          <w:sz w:val="24"/>
          <w:szCs w:val="24"/>
        </w:rPr>
        <w:t xml:space="preserve"> actúa en este caso como estimulante y diurético actuando sobre el sistema nervioso central, corazón, venas, arterias y riñones.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El café contiene antioxidantes que ayudan a controlar el daño celular que puede contribuir al desarrollo de la enfermedad. También es fuente de ácido clorogénico que, en pruebas realizadas en animales, ha demostrado reducir las concentraciones de glucosa.</w:t>
      </w:r>
    </w:p>
    <w:p w:rsidR="00042F51" w:rsidRPr="008D4F65" w:rsidRDefault="00042F51" w:rsidP="00042F51">
      <w:pPr>
        <w:rPr>
          <w:rFonts w:ascii="Arial" w:hAnsi="Arial" w:cs="Arial"/>
          <w:b/>
          <w:sz w:val="24"/>
          <w:szCs w:val="24"/>
          <w:u w:val="single"/>
        </w:rPr>
      </w:pPr>
      <w:r w:rsidRPr="008D4F65">
        <w:rPr>
          <w:rFonts w:ascii="Arial" w:hAnsi="Arial" w:cs="Arial"/>
          <w:b/>
          <w:sz w:val="24"/>
          <w:szCs w:val="24"/>
          <w:u w:val="single"/>
        </w:rPr>
        <w:t>1.2 PLANTEAMIENTO DEL PROBLEMA</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El crecimiento progresivo del sector cafetero es una realidad económica y social en el país, sin embargo las necesidades del mejoramiento del producto en este mercado no han sido satisfechas, es por eso que nuestra compañía nace para suplir aquellas necesidades gracias a la innovación que hemos realizado, donde nos preocupamos de la calidad del producto, su practicidad y rapidez en el uso, dejando en el paladar del consumidor el exquisito sabor del café pasado ecuatoriano.</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lastRenderedPageBreak/>
        <w:t xml:space="preserve">En la actualidad el café ecuatoriano se encuentra en una etapa de alta competencia con mercados exteriores, e incluso internamente, siendo una preocupación la presencia del café del país vecino Colombia en distintas presentaciones y que es de gran acogida.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Nuestro producto es una nueva presentación para comercializar el café pasado ecuatoriano, de fácil preparación, muy práctico para transportar y con un módico precio; ideal para personas amantes del buen café pero con poco tiempo disponible. Antes era necesario tener la coladora, colocar el café dentro de ella y esperar para obtener la esencia; pero con CaféTé se agiliza este proceso porque solo se necesita una taza de agua caliente. Además no se puede llevar la coladora a la oficina o universidad, pero nuestro producto ofrece la oportunidad de degustar el café en cualquier lugar.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Nuestra meta es posicionarnos en nuestro país, analizando las necesidades que los consumidores tienen y buscando soluciones que sean muy bien valoradas por ellos, además se sabe que en Ecuador el 73% de la población consume café (según estudio de Diario Expreso), lo cual es un buen factor para llevar adelante este proyecto y de esta manera nace nuestro producto”CaféTé”.</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Pretendemos alcanzar primeramente el mercado Guayaquileño y luego extendernos en todo el Ecuador de manera progresiva, alcanzando una alta participación de mercado y reconocimiento de la marca.</w:t>
      </w:r>
    </w:p>
    <w:p w:rsidR="00042F51" w:rsidRPr="001A637D" w:rsidRDefault="00042F51" w:rsidP="00042F51">
      <w:pPr>
        <w:spacing w:line="360" w:lineRule="auto"/>
        <w:jc w:val="both"/>
        <w:rPr>
          <w:rFonts w:ascii="Arial" w:hAnsi="Arial" w:cs="Arial"/>
          <w:sz w:val="24"/>
          <w:szCs w:val="24"/>
        </w:rPr>
      </w:pPr>
      <w:r w:rsidRPr="001A637D">
        <w:rPr>
          <w:rFonts w:ascii="Arial" w:hAnsi="Arial" w:cs="Arial"/>
          <w:sz w:val="24"/>
          <w:szCs w:val="24"/>
        </w:rPr>
        <w:t xml:space="preserve">Es por ello que nuestro objetivo inmediato era crear CaféTé como un producto innovador pero en el transcurso de nuestra tesis apareció en el mercado nuestra competencia directa llamada CafeCom de características similares teniendo también como producto casi similar a los llamados PODS de  la empresa Juan Valdez  con la única diferencia de que ese producto necesita obligatoriamente de una máquina para poder filtrar y brindarles el producto al consumidor final.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lastRenderedPageBreak/>
        <w:t xml:space="preserve">Pero su lanzamiento a nivel nacional para toda la población todavía no se ha  realizado </w:t>
      </w:r>
      <w:r>
        <w:rPr>
          <w:rFonts w:ascii="Arial" w:hAnsi="Arial" w:cs="Arial"/>
          <w:sz w:val="24"/>
          <w:szCs w:val="24"/>
        </w:rPr>
        <w:t xml:space="preserve">para posteriormente, transcurrido </w:t>
      </w:r>
      <w:r w:rsidRPr="008D4F65">
        <w:rPr>
          <w:rFonts w:ascii="Arial" w:hAnsi="Arial" w:cs="Arial"/>
          <w:sz w:val="24"/>
          <w:szCs w:val="24"/>
        </w:rPr>
        <w:t>un año de investigaciones y pruebas lanzar variedades como: café con azúcar y café con leche.</w:t>
      </w:r>
    </w:p>
    <w:p w:rsidR="00042F51" w:rsidRDefault="00042F51" w:rsidP="00042F51">
      <w:pPr>
        <w:rPr>
          <w:rFonts w:ascii="Arial" w:hAnsi="Arial" w:cs="Arial"/>
          <w:sz w:val="24"/>
          <w:szCs w:val="24"/>
        </w:rPr>
      </w:pPr>
    </w:p>
    <w:p w:rsidR="00042F51" w:rsidRPr="008D4F65" w:rsidRDefault="00042F51" w:rsidP="00042F51">
      <w:pPr>
        <w:rPr>
          <w:rFonts w:ascii="Arial" w:hAnsi="Arial" w:cs="Arial"/>
          <w:b/>
          <w:sz w:val="24"/>
          <w:szCs w:val="24"/>
          <w:u w:val="single"/>
        </w:rPr>
      </w:pPr>
      <w:r w:rsidRPr="008D4F65">
        <w:rPr>
          <w:rFonts w:ascii="Arial" w:hAnsi="Arial" w:cs="Arial"/>
          <w:b/>
          <w:sz w:val="24"/>
          <w:szCs w:val="24"/>
          <w:u w:val="single"/>
        </w:rPr>
        <w:t>1.3 CARACTERÍTICAS DEL PRODUCTO</w:t>
      </w:r>
    </w:p>
    <w:p w:rsidR="00042F51" w:rsidRPr="008D4F65" w:rsidRDefault="00B105EB" w:rsidP="00042F51">
      <w:pPr>
        <w:pStyle w:val="NormalWeb"/>
        <w:spacing w:before="120" w:beforeAutospacing="0" w:after="120" w:afterAutospacing="0" w:line="360" w:lineRule="auto"/>
        <w:jc w:val="both"/>
        <w:rPr>
          <w:rFonts w:ascii="Arial" w:eastAsia="Calibri" w:hAnsi="Arial" w:cs="Arial"/>
          <w:lang w:eastAsia="en-US"/>
        </w:rPr>
      </w:pPr>
      <w:r>
        <w:rPr>
          <w:rFonts w:ascii="Arial" w:eastAsia="Calibri" w:hAnsi="Arial" w:cs="Arial"/>
          <w:noProof/>
        </w:rPr>
        <w:drawing>
          <wp:anchor distT="0" distB="0" distL="114300" distR="114300" simplePos="0" relativeHeight="251644928" behindDoc="1" locked="0" layoutInCell="1" allowOverlap="1">
            <wp:simplePos x="0" y="0"/>
            <wp:positionH relativeFrom="column">
              <wp:posOffset>3543935</wp:posOffset>
            </wp:positionH>
            <wp:positionV relativeFrom="paragraph">
              <wp:posOffset>15875</wp:posOffset>
            </wp:positionV>
            <wp:extent cx="1660525" cy="1593850"/>
            <wp:effectExtent l="19050" t="0" r="0" b="0"/>
            <wp:wrapTight wrapText="bothSides">
              <wp:wrapPolygon edited="0">
                <wp:start x="-248" y="0"/>
                <wp:lineTo x="-248" y="21428"/>
                <wp:lineTo x="21559" y="21428"/>
                <wp:lineTo x="21559" y="0"/>
                <wp:lineTo x="-248" y="0"/>
              </wp:wrapPolygon>
            </wp:wrapTight>
            <wp:docPr id="46" name="Imagen 2" descr="Get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etAttachment"/>
                    <pic:cNvPicPr>
                      <a:picLocks noChangeAspect="1" noChangeArrowheads="1"/>
                    </pic:cNvPicPr>
                  </pic:nvPicPr>
                  <pic:blipFill>
                    <a:blip r:embed="rId11"/>
                    <a:srcRect l="51038"/>
                    <a:stretch>
                      <a:fillRect/>
                    </a:stretch>
                  </pic:blipFill>
                  <pic:spPr bwMode="auto">
                    <a:xfrm>
                      <a:off x="0" y="0"/>
                      <a:ext cx="1660525" cy="1593850"/>
                    </a:xfrm>
                    <a:prstGeom prst="rect">
                      <a:avLst/>
                    </a:prstGeom>
                    <a:noFill/>
                    <a:ln w="9525">
                      <a:noFill/>
                      <a:miter lim="800000"/>
                      <a:headEnd/>
                      <a:tailEnd/>
                    </a:ln>
                  </pic:spPr>
                </pic:pic>
              </a:graphicData>
            </a:graphic>
          </wp:anchor>
        </w:drawing>
      </w:r>
      <w:r w:rsidR="00042F51" w:rsidRPr="008D4F65">
        <w:rPr>
          <w:rFonts w:ascii="Arial" w:eastAsia="Calibri" w:hAnsi="Arial" w:cs="Arial"/>
          <w:lang w:eastAsia="en-US"/>
        </w:rPr>
        <w:t>CaféTé es una caja con bolsitas de infusión que contiene una cantidad medida de café, esta al ser introducida en una taza de agua caliente empezará a filtrar la esencia emanando un aroma en su estado natural a café listo para servirse, siendo esta una manera distinta y práctica de preparar café pasado. Se piensa que en est</w:t>
      </w:r>
      <w:r w:rsidR="00042F51">
        <w:rPr>
          <w:rFonts w:ascii="Arial" w:eastAsia="Calibri" w:hAnsi="Arial" w:cs="Arial"/>
          <w:lang w:eastAsia="en-US"/>
        </w:rPr>
        <w:t>e producto venga inicialmente 20</w:t>
      </w:r>
      <w:r w:rsidR="00042F51" w:rsidRPr="008D4F65">
        <w:rPr>
          <w:rFonts w:ascii="Arial" w:eastAsia="Calibri" w:hAnsi="Arial" w:cs="Arial"/>
          <w:lang w:eastAsia="en-US"/>
        </w:rPr>
        <w:t xml:space="preserve"> sobres de CaféTé en una caja, cada sobre contiene 5.5 gr de café, y el logo que representará a nuestro producto es el que se muestra.</w:t>
      </w:r>
    </w:p>
    <w:p w:rsidR="00042F51" w:rsidRPr="008D4F65" w:rsidRDefault="00042F51" w:rsidP="00042F51">
      <w:pPr>
        <w:pStyle w:val="NormalWeb"/>
        <w:spacing w:before="120" w:beforeAutospacing="0" w:after="120" w:afterAutospacing="0" w:line="360" w:lineRule="auto"/>
        <w:jc w:val="both"/>
        <w:rPr>
          <w:rFonts w:ascii="Arial" w:eastAsia="Calibri" w:hAnsi="Arial" w:cs="Arial"/>
          <w:lang w:eastAsia="en-US"/>
        </w:rPr>
      </w:pPr>
      <w:r w:rsidRPr="008D4F65">
        <w:rPr>
          <w:rFonts w:ascii="Arial" w:eastAsia="Calibri" w:hAnsi="Arial" w:cs="Arial"/>
          <w:lang w:eastAsia="en-US"/>
        </w:rPr>
        <w:t>Nuestra proposición de valor consiste en que le dará al consumidor el beneficio de de sentirse satisfecho y se deleitará  en beber un rico café, pues es una bebida de fácil preparación y con alta calidad del café ecuatoriano, en donde los costos del consumidor implican en la minimización del tiempo para movilizarse al comprarlo, ya que lo puede llevar en su cartera o bolso y el bajo precio de venta accesible al cliente.</w:t>
      </w:r>
    </w:p>
    <w:p w:rsidR="00042F51" w:rsidRPr="008D4F65" w:rsidRDefault="00042F51" w:rsidP="00042F51">
      <w:pPr>
        <w:pStyle w:val="NormalWeb"/>
        <w:spacing w:before="120" w:beforeAutospacing="0" w:after="120" w:afterAutospacing="0" w:line="360" w:lineRule="auto"/>
        <w:jc w:val="both"/>
        <w:rPr>
          <w:rFonts w:ascii="Arial" w:eastAsia="Calibri" w:hAnsi="Arial" w:cs="Arial"/>
          <w:lang w:eastAsia="en-US"/>
        </w:rPr>
      </w:pPr>
      <w:r w:rsidRPr="008D4F65">
        <w:rPr>
          <w:rFonts w:ascii="Arial" w:eastAsia="Calibri" w:hAnsi="Arial" w:cs="Arial"/>
          <w:lang w:eastAsia="en-US"/>
        </w:rPr>
        <w:t>Según un estudio que realizado en Ecuador el 73% de la población consume café y vemos que es un producto de consumo masivo aunque algunas personas no lo consumen y prefieren sustituir por otro producto como es el jugo, bebidas hidratantes, etc. y a la vez son saludables.</w:t>
      </w:r>
    </w:p>
    <w:p w:rsidR="00042F51" w:rsidRPr="008D4F65" w:rsidRDefault="00042F51" w:rsidP="00042F51">
      <w:pPr>
        <w:pStyle w:val="NormalWeb"/>
        <w:spacing w:before="120" w:beforeAutospacing="0" w:after="120" w:afterAutospacing="0" w:line="360" w:lineRule="auto"/>
        <w:jc w:val="both"/>
        <w:rPr>
          <w:rFonts w:ascii="Arial" w:eastAsia="Calibri" w:hAnsi="Arial" w:cs="Arial"/>
          <w:lang w:eastAsia="en-US"/>
        </w:rPr>
      </w:pPr>
      <w:r w:rsidRPr="008D4F65">
        <w:rPr>
          <w:rFonts w:ascii="Arial" w:eastAsia="Calibri" w:hAnsi="Arial" w:cs="Arial"/>
          <w:lang w:eastAsia="en-US"/>
        </w:rPr>
        <w:t>La necesidad que mitiga se encuentra en que el consumidor busca satisfacer su necesidad con un producto que sea rápido de preparar, que tenga exquisito sabor, buena presentación y un precio accesible.</w:t>
      </w:r>
    </w:p>
    <w:p w:rsidR="00042F51" w:rsidRDefault="00042F51" w:rsidP="00042F51">
      <w:pPr>
        <w:pStyle w:val="NormalWeb"/>
        <w:spacing w:before="120" w:beforeAutospacing="0" w:after="120" w:afterAutospacing="0" w:line="360" w:lineRule="auto"/>
        <w:jc w:val="both"/>
        <w:rPr>
          <w:rFonts w:ascii="Arial" w:eastAsia="Calibri" w:hAnsi="Arial" w:cs="Arial"/>
          <w:lang w:eastAsia="en-US"/>
        </w:rPr>
      </w:pPr>
      <w:r w:rsidRPr="008D4F65">
        <w:rPr>
          <w:rFonts w:ascii="Arial" w:eastAsia="Calibri" w:hAnsi="Arial" w:cs="Arial"/>
          <w:lang w:eastAsia="en-US"/>
        </w:rPr>
        <w:lastRenderedPageBreak/>
        <w:t>Este producto es una opción fácil e instantánea de preparar café ya que el cliente va ahorrar tiempo al no demorar en la preparación del café de manera casera sino que lo hará de una manera práctica utilizando los sobres de CAFETE, además existe la facilidad de llevar estos sobres a todos lados debido a su pequeño empaque.</w:t>
      </w:r>
    </w:p>
    <w:p w:rsidR="00042F51" w:rsidRDefault="00042F51" w:rsidP="00042F51">
      <w:pPr>
        <w:pStyle w:val="NormalWeb"/>
        <w:spacing w:before="120" w:beforeAutospacing="0" w:after="120" w:afterAutospacing="0" w:line="360" w:lineRule="auto"/>
        <w:jc w:val="center"/>
        <w:rPr>
          <w:rFonts w:ascii="Arial" w:eastAsia="Calibri" w:hAnsi="Arial" w:cs="Arial"/>
          <w:b/>
          <w:lang w:eastAsia="en-US"/>
        </w:rPr>
      </w:pPr>
    </w:p>
    <w:p w:rsidR="00042F51" w:rsidRDefault="00042F51" w:rsidP="00042F51">
      <w:pPr>
        <w:pStyle w:val="NormalWeb"/>
        <w:spacing w:before="120" w:beforeAutospacing="0" w:after="120" w:afterAutospacing="0" w:line="360" w:lineRule="auto"/>
        <w:jc w:val="center"/>
        <w:rPr>
          <w:rFonts w:ascii="Arial" w:eastAsia="Calibri" w:hAnsi="Arial" w:cs="Arial"/>
          <w:b/>
          <w:lang w:eastAsia="en-US"/>
        </w:rPr>
      </w:pPr>
      <w:r w:rsidRPr="008676C8">
        <w:rPr>
          <w:rFonts w:ascii="Arial" w:eastAsia="Calibri" w:hAnsi="Arial" w:cs="Arial"/>
          <w:b/>
          <w:lang w:eastAsia="en-US"/>
        </w:rPr>
        <w:t>CUADRO COMPARATIVO CAFECOM VS CAFETE</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6"/>
        <w:gridCol w:w="4084"/>
      </w:tblGrid>
      <w:tr w:rsidR="00042F51" w:rsidRPr="002A23D0" w:rsidTr="00853B27">
        <w:trPr>
          <w:trHeight w:val="495"/>
        </w:trPr>
        <w:tc>
          <w:tcPr>
            <w:tcW w:w="4116"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CAFECOM</w:t>
            </w:r>
          </w:p>
        </w:tc>
        <w:tc>
          <w:tcPr>
            <w:tcW w:w="4084"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CAFETE</w:t>
            </w:r>
          </w:p>
        </w:tc>
      </w:tr>
      <w:tr w:rsidR="00042F51" w:rsidRPr="002A23D0" w:rsidTr="00853B27">
        <w:trPr>
          <w:trHeight w:val="3336"/>
        </w:trPr>
        <w:tc>
          <w:tcPr>
            <w:tcW w:w="4116" w:type="dxa"/>
          </w:tcPr>
          <w:p w:rsidR="00042F51" w:rsidRPr="00934F65" w:rsidRDefault="00042F51" w:rsidP="00853B27">
            <w:pPr>
              <w:jc w:val="both"/>
              <w:rPr>
                <w:rFonts w:ascii="Arial" w:hAnsi="Arial" w:cs="Arial"/>
                <w:sz w:val="20"/>
                <w:szCs w:val="20"/>
              </w:rPr>
            </w:pPr>
            <w:r w:rsidRPr="00934F65">
              <w:rPr>
                <w:rFonts w:ascii="Arial" w:hAnsi="Arial" w:cs="Arial"/>
                <w:sz w:val="20"/>
                <w:szCs w:val="20"/>
              </w:rPr>
              <w:t>Café pasado al instante, no requiere filtro, ni cafetera.</w:t>
            </w:r>
          </w:p>
          <w:p w:rsidR="00042F51" w:rsidRPr="00934F65" w:rsidRDefault="00042F51" w:rsidP="00853B27">
            <w:pPr>
              <w:jc w:val="both"/>
              <w:rPr>
                <w:rFonts w:ascii="Arial" w:hAnsi="Arial" w:cs="Arial"/>
                <w:b/>
                <w:sz w:val="20"/>
                <w:szCs w:val="20"/>
              </w:rPr>
            </w:pPr>
            <w:r w:rsidRPr="00934F65">
              <w:rPr>
                <w:rFonts w:ascii="Arial" w:hAnsi="Arial" w:cs="Arial"/>
                <w:sz w:val="20"/>
                <w:szCs w:val="20"/>
              </w:rPr>
              <w:t>Se obtiene delicioso y fresco café, a la hora que prefiera y en el lugar que usted elija, en la casa, en la oficina, en el carro, paseos, etc. Es perfectamente portable y fácil de usar.</w:t>
            </w:r>
          </w:p>
        </w:tc>
        <w:tc>
          <w:tcPr>
            <w:tcW w:w="4084" w:type="dxa"/>
          </w:tcPr>
          <w:p w:rsidR="00042F51" w:rsidRPr="00934F65" w:rsidRDefault="00042F51" w:rsidP="00853B27">
            <w:pPr>
              <w:jc w:val="both"/>
              <w:rPr>
                <w:rFonts w:ascii="Arial" w:hAnsi="Arial" w:cs="Arial"/>
                <w:b/>
                <w:sz w:val="20"/>
                <w:szCs w:val="20"/>
              </w:rPr>
            </w:pPr>
            <w:r w:rsidRPr="00934F65">
              <w:rPr>
                <w:rFonts w:ascii="Arial" w:hAnsi="Arial" w:cs="Arial"/>
                <w:sz w:val="20"/>
                <w:szCs w:val="20"/>
              </w:rPr>
              <w:t>Es una caja con bolsitas de infusión que contiene una cantidad medida de café, esta al ser introducida en una taza de agua caliente empezará a filtrar la esencia emanando un aroma en su estado natural a café listo para servirse y que tendrá el aroma y sabor de un café pasado y con una manera de preparación muy fácil casi instantánea.</w:t>
            </w:r>
          </w:p>
        </w:tc>
      </w:tr>
      <w:tr w:rsidR="00042F51" w:rsidRPr="002A23D0" w:rsidTr="00853B27">
        <w:trPr>
          <w:trHeight w:val="1123"/>
        </w:trPr>
        <w:tc>
          <w:tcPr>
            <w:tcW w:w="4116" w:type="dxa"/>
          </w:tcPr>
          <w:p w:rsidR="00042F51" w:rsidRPr="00934F65" w:rsidRDefault="00042F51" w:rsidP="00853B27">
            <w:pPr>
              <w:jc w:val="both"/>
              <w:rPr>
                <w:rFonts w:ascii="Arial" w:hAnsi="Arial" w:cs="Arial"/>
                <w:sz w:val="20"/>
                <w:szCs w:val="20"/>
              </w:rPr>
            </w:pPr>
            <w:r w:rsidRPr="00934F65">
              <w:rPr>
                <w:rFonts w:ascii="Arial" w:hAnsi="Arial" w:cs="Arial"/>
                <w:sz w:val="20"/>
                <w:szCs w:val="20"/>
              </w:rPr>
              <w:t>El tiempo de conservación de este  café es de hasta 9 meses  gracias a su empaque.</w:t>
            </w:r>
          </w:p>
        </w:tc>
        <w:tc>
          <w:tcPr>
            <w:tcW w:w="4084" w:type="dxa"/>
          </w:tcPr>
          <w:p w:rsidR="00042F51" w:rsidRPr="00934F65" w:rsidRDefault="00042F51" w:rsidP="00853B27">
            <w:pPr>
              <w:tabs>
                <w:tab w:val="left" w:pos="352"/>
              </w:tabs>
              <w:rPr>
                <w:rFonts w:ascii="Arial" w:hAnsi="Arial" w:cs="Arial"/>
                <w:sz w:val="20"/>
                <w:szCs w:val="20"/>
              </w:rPr>
            </w:pPr>
            <w:r w:rsidRPr="00934F65">
              <w:rPr>
                <w:rFonts w:ascii="Arial" w:hAnsi="Arial" w:cs="Arial"/>
                <w:sz w:val="20"/>
                <w:szCs w:val="20"/>
              </w:rPr>
              <w:t>El tiempo de de conservación es de hasta 9 meses gracias a su empaque.</w:t>
            </w:r>
            <w:r w:rsidRPr="00934F65">
              <w:rPr>
                <w:rFonts w:ascii="Arial" w:hAnsi="Arial" w:cs="Arial"/>
                <w:sz w:val="20"/>
                <w:szCs w:val="20"/>
              </w:rPr>
              <w:tab/>
            </w:r>
          </w:p>
        </w:tc>
      </w:tr>
      <w:tr w:rsidR="00042F51" w:rsidRPr="002A23D0" w:rsidTr="00853B27">
        <w:trPr>
          <w:trHeight w:val="1470"/>
        </w:trPr>
        <w:tc>
          <w:tcPr>
            <w:tcW w:w="4116" w:type="dxa"/>
            <w:tcBorders>
              <w:bottom w:val="single" w:sz="4" w:space="0" w:color="auto"/>
            </w:tcBorders>
          </w:tcPr>
          <w:p w:rsidR="00042F51" w:rsidRPr="00934F65" w:rsidRDefault="00042F51" w:rsidP="00853B27">
            <w:pPr>
              <w:jc w:val="both"/>
              <w:rPr>
                <w:rFonts w:ascii="Arial" w:hAnsi="Arial" w:cs="Arial"/>
                <w:sz w:val="20"/>
                <w:szCs w:val="20"/>
              </w:rPr>
            </w:pPr>
            <w:r w:rsidRPr="00934F65">
              <w:rPr>
                <w:rFonts w:ascii="Arial" w:hAnsi="Arial" w:cs="Arial"/>
                <w:sz w:val="20"/>
                <w:szCs w:val="20"/>
              </w:rPr>
              <w:t>Cada fundita de Café de Loja contiene en su interior, la medida justa de producto (5.5g)  con un valor de $3.41 y la caja cuenta con 10 bolsitas de este producto.</w:t>
            </w:r>
          </w:p>
        </w:tc>
        <w:tc>
          <w:tcPr>
            <w:tcW w:w="4084" w:type="dxa"/>
            <w:tcBorders>
              <w:bottom w:val="single" w:sz="4" w:space="0" w:color="auto"/>
            </w:tcBorders>
          </w:tcPr>
          <w:p w:rsidR="00042F51" w:rsidRPr="00934F65" w:rsidRDefault="00042F51" w:rsidP="00853B27">
            <w:pPr>
              <w:jc w:val="both"/>
              <w:rPr>
                <w:rFonts w:ascii="Arial" w:hAnsi="Arial" w:cs="Arial"/>
                <w:b/>
                <w:sz w:val="20"/>
                <w:szCs w:val="20"/>
              </w:rPr>
            </w:pPr>
            <w:r w:rsidRPr="00934F65">
              <w:rPr>
                <w:rFonts w:ascii="Arial" w:hAnsi="Arial" w:cs="Arial"/>
                <w:sz w:val="20"/>
                <w:szCs w:val="20"/>
              </w:rPr>
              <w:t>Se piensa que en est</w:t>
            </w:r>
            <w:r>
              <w:rPr>
                <w:rFonts w:ascii="Arial" w:hAnsi="Arial" w:cs="Arial"/>
                <w:sz w:val="20"/>
                <w:szCs w:val="20"/>
              </w:rPr>
              <w:t>e producto venga inicialmente 20</w:t>
            </w:r>
            <w:r w:rsidRPr="00934F65">
              <w:rPr>
                <w:rFonts w:ascii="Arial" w:hAnsi="Arial" w:cs="Arial"/>
                <w:sz w:val="20"/>
                <w:szCs w:val="20"/>
              </w:rPr>
              <w:t xml:space="preserve"> sobres de CaféTé en una caja, cada sobre contiene 5.5 gr de café con un valor de $2.60.</w:t>
            </w:r>
          </w:p>
        </w:tc>
      </w:tr>
      <w:tr w:rsidR="00042F51" w:rsidRPr="002A23D0" w:rsidTr="00853B27">
        <w:trPr>
          <w:trHeight w:val="1701"/>
        </w:trPr>
        <w:tc>
          <w:tcPr>
            <w:tcW w:w="4116" w:type="dxa"/>
            <w:tcBorders>
              <w:top w:val="single" w:sz="4" w:space="0" w:color="auto"/>
            </w:tcBorders>
          </w:tcPr>
          <w:p w:rsidR="00042F51" w:rsidRPr="00934F65" w:rsidRDefault="00042F51" w:rsidP="00853B27">
            <w:pPr>
              <w:jc w:val="both"/>
              <w:rPr>
                <w:rFonts w:ascii="Arial" w:hAnsi="Arial" w:cs="Arial"/>
                <w:sz w:val="20"/>
                <w:szCs w:val="20"/>
              </w:rPr>
            </w:pPr>
            <w:r w:rsidRPr="00934F65">
              <w:rPr>
                <w:rFonts w:ascii="Arial" w:hAnsi="Arial" w:cs="Arial"/>
                <w:sz w:val="20"/>
                <w:szCs w:val="20"/>
              </w:rPr>
              <w:t>Presentaciones en Regular y Descafeinado.</w:t>
            </w:r>
          </w:p>
        </w:tc>
        <w:tc>
          <w:tcPr>
            <w:tcW w:w="4084" w:type="dxa"/>
            <w:tcBorders>
              <w:top w:val="single" w:sz="4" w:space="0" w:color="auto"/>
            </w:tcBorders>
          </w:tcPr>
          <w:p w:rsidR="00042F51" w:rsidRPr="00934F65" w:rsidRDefault="00042F51" w:rsidP="00853B27">
            <w:pPr>
              <w:jc w:val="both"/>
              <w:rPr>
                <w:rFonts w:ascii="Arial" w:hAnsi="Arial" w:cs="Arial"/>
                <w:sz w:val="20"/>
                <w:szCs w:val="20"/>
              </w:rPr>
            </w:pPr>
            <w:r w:rsidRPr="00934F65">
              <w:rPr>
                <w:rFonts w:ascii="Arial" w:hAnsi="Arial" w:cs="Arial"/>
                <w:sz w:val="20"/>
                <w:szCs w:val="20"/>
              </w:rPr>
              <w:t>Se piensa hacer que este producto crezca en las siguientes presentaciones: descafeinado, café con leche y café con azúcar.</w:t>
            </w:r>
          </w:p>
        </w:tc>
      </w:tr>
    </w:tbl>
    <w:p w:rsidR="00042F51" w:rsidRPr="00E87766" w:rsidRDefault="00042F51" w:rsidP="00042F51">
      <w:pPr>
        <w:pStyle w:val="NormalWeb"/>
        <w:spacing w:before="120" w:beforeAutospacing="0" w:after="120" w:afterAutospacing="0" w:line="360" w:lineRule="auto"/>
        <w:jc w:val="center"/>
        <w:rPr>
          <w:rFonts w:ascii="Arial" w:eastAsia="Calibri" w:hAnsi="Arial" w:cs="Arial"/>
          <w:b/>
          <w:sz w:val="20"/>
          <w:szCs w:val="20"/>
          <w:lang w:eastAsia="en-US"/>
        </w:rPr>
      </w:pPr>
      <w:r w:rsidRPr="00E87766">
        <w:rPr>
          <w:rFonts w:ascii="Arial" w:eastAsia="Calibri" w:hAnsi="Arial" w:cs="Arial"/>
          <w:b/>
          <w:sz w:val="20"/>
          <w:szCs w:val="20"/>
          <w:lang w:eastAsia="en-US"/>
        </w:rPr>
        <w:t>Fuente: Las autoras.</w:t>
      </w:r>
    </w:p>
    <w:p w:rsidR="00042F51" w:rsidRDefault="00042F51" w:rsidP="00042F51">
      <w:pPr>
        <w:pStyle w:val="NormalWeb"/>
        <w:spacing w:before="120" w:beforeAutospacing="0" w:after="120" w:afterAutospacing="0" w:line="360" w:lineRule="auto"/>
        <w:jc w:val="both"/>
        <w:rPr>
          <w:rFonts w:ascii="Arial" w:eastAsia="Calibri" w:hAnsi="Arial" w:cs="Arial"/>
          <w:lang w:eastAsia="en-US"/>
        </w:rPr>
      </w:pPr>
    </w:p>
    <w:p w:rsidR="00042F51" w:rsidRDefault="00042F51" w:rsidP="00042F51">
      <w:pPr>
        <w:pStyle w:val="NormalWeb"/>
        <w:spacing w:before="120" w:beforeAutospacing="0" w:after="120" w:afterAutospacing="0" w:line="360" w:lineRule="auto"/>
        <w:jc w:val="both"/>
        <w:rPr>
          <w:rFonts w:ascii="Arial" w:eastAsia="Calibri" w:hAnsi="Arial" w:cs="Arial"/>
          <w:lang w:eastAsia="en-US"/>
        </w:rPr>
      </w:pPr>
    </w:p>
    <w:p w:rsidR="00042F51" w:rsidRPr="00DC1CF7" w:rsidRDefault="00042F51" w:rsidP="00042F51">
      <w:pPr>
        <w:jc w:val="center"/>
        <w:rPr>
          <w:rFonts w:ascii="Arial" w:hAnsi="Arial" w:cs="Arial"/>
          <w:b/>
          <w:sz w:val="24"/>
          <w:szCs w:val="24"/>
        </w:rPr>
      </w:pPr>
      <w:r w:rsidRPr="00DC1CF7">
        <w:rPr>
          <w:rFonts w:ascii="Arial" w:hAnsi="Arial" w:cs="Arial"/>
          <w:b/>
          <w:sz w:val="24"/>
          <w:szCs w:val="24"/>
        </w:rPr>
        <w:t xml:space="preserve">CUADRO COMPARATIVO DE MISIÓN </w:t>
      </w:r>
      <w:r>
        <w:rPr>
          <w:rFonts w:ascii="Arial" w:hAnsi="Arial" w:cs="Arial"/>
          <w:b/>
          <w:sz w:val="24"/>
          <w:szCs w:val="24"/>
        </w:rPr>
        <w:t xml:space="preserve">CAFECOM </w:t>
      </w:r>
      <w:r w:rsidRPr="00DC1CF7">
        <w:rPr>
          <w:rFonts w:ascii="Arial" w:hAnsi="Arial" w:cs="Arial"/>
          <w:b/>
          <w:sz w:val="24"/>
          <w:szCs w:val="24"/>
        </w:rPr>
        <w:t xml:space="preserve"> VS CAFETÉ</w:t>
      </w:r>
    </w:p>
    <w:p w:rsidR="00042F51" w:rsidRDefault="00042F51" w:rsidP="00042F51">
      <w:pPr>
        <w:jc w:val="both"/>
        <w:rPr>
          <w:rFonts w:ascii="Arial" w:hAnsi="Arial" w:cs="Arial"/>
          <w:b/>
          <w:sz w:val="24"/>
          <w:szCs w:val="24"/>
        </w:rPr>
      </w:pPr>
      <w:r w:rsidRPr="00DC1CF7">
        <w:rPr>
          <w:rFonts w:ascii="Arial" w:hAnsi="Arial" w:cs="Arial"/>
          <w:b/>
          <w:sz w:val="24"/>
          <w:szCs w:val="24"/>
        </w:rPr>
        <w:t>A continuación se dará a conocer por medio de un cuadro comparativo las diferencias entre las misiones de cada compañía:</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8"/>
        <w:gridCol w:w="4106"/>
      </w:tblGrid>
      <w:tr w:rsidR="00042F51" w:rsidRPr="00DC1CF7" w:rsidTr="00853B27">
        <w:trPr>
          <w:trHeight w:val="447"/>
        </w:trPr>
        <w:tc>
          <w:tcPr>
            <w:tcW w:w="4128"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CAFECOM</w:t>
            </w:r>
          </w:p>
        </w:tc>
        <w:tc>
          <w:tcPr>
            <w:tcW w:w="4106"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CAFETE</w:t>
            </w:r>
          </w:p>
        </w:tc>
      </w:tr>
      <w:tr w:rsidR="00042F51" w:rsidRPr="00DC1CF7" w:rsidTr="00853B27">
        <w:trPr>
          <w:trHeight w:val="2568"/>
        </w:trPr>
        <w:tc>
          <w:tcPr>
            <w:tcW w:w="4128" w:type="dxa"/>
          </w:tcPr>
          <w:p w:rsidR="00042F51" w:rsidRPr="00934F65" w:rsidRDefault="00042F51" w:rsidP="00853B27">
            <w:pPr>
              <w:spacing w:after="0" w:line="240" w:lineRule="auto"/>
              <w:jc w:val="both"/>
              <w:rPr>
                <w:rFonts w:ascii="Arial" w:hAnsi="Arial" w:cs="Arial"/>
                <w:b/>
                <w:sz w:val="20"/>
                <w:szCs w:val="20"/>
              </w:rPr>
            </w:pPr>
            <w:r w:rsidRPr="00934F65">
              <w:rPr>
                <w:rFonts w:ascii="Arial" w:hAnsi="Arial" w:cs="Arial"/>
                <w:sz w:val="20"/>
                <w:szCs w:val="20"/>
              </w:rPr>
              <w:t>Estar comprometidos en lograr y mantener el mayor cumplimiento y satisfacción de nuestros clientes en cuanto a calidad y tiempo, mejorar la calidad de vida de nuestros productores asociados en las zonas de cultivo (origen) a través de la capacitación en buenas prácticas agrícolas, propiciando el buen manejo y conservación del medio ambiente  y  consecuentemente un trato justo con nuestros caficultores.</w:t>
            </w:r>
          </w:p>
        </w:tc>
        <w:tc>
          <w:tcPr>
            <w:tcW w:w="4106" w:type="dxa"/>
          </w:tcPr>
          <w:p w:rsidR="00042F51" w:rsidRPr="00934F65" w:rsidRDefault="00042F51" w:rsidP="00853B27">
            <w:pPr>
              <w:autoSpaceDE w:val="0"/>
              <w:autoSpaceDN w:val="0"/>
              <w:adjustRightInd w:val="0"/>
              <w:spacing w:after="0" w:line="240" w:lineRule="auto"/>
              <w:jc w:val="both"/>
              <w:rPr>
                <w:rFonts w:ascii="Arial" w:hAnsi="Arial" w:cs="Arial"/>
                <w:sz w:val="20"/>
                <w:szCs w:val="20"/>
              </w:rPr>
            </w:pPr>
            <w:r w:rsidRPr="00934F65">
              <w:rPr>
                <w:rFonts w:ascii="Arial" w:hAnsi="Arial" w:cs="Arial"/>
                <w:sz w:val="20"/>
                <w:szCs w:val="20"/>
              </w:rPr>
              <w:t>Satisfacer las necesidades y expectativas de sus clientes y cuyo objetivo es darle un valor agregado al producto con la mejor relación precio/valor, afianzando el cumplimiento de la calidad requerida, mediante un trabajo de mejora continua de la empresa y de su personal.</w:t>
            </w:r>
          </w:p>
          <w:p w:rsidR="00042F51" w:rsidRPr="00934F65" w:rsidRDefault="00042F51" w:rsidP="00853B27">
            <w:pPr>
              <w:spacing w:after="0" w:line="240" w:lineRule="auto"/>
              <w:jc w:val="both"/>
              <w:rPr>
                <w:rFonts w:ascii="Arial" w:hAnsi="Arial" w:cs="Arial"/>
                <w:sz w:val="20"/>
                <w:szCs w:val="20"/>
              </w:rPr>
            </w:pPr>
          </w:p>
          <w:p w:rsidR="00042F51" w:rsidRPr="00934F65" w:rsidRDefault="00042F51" w:rsidP="00853B27">
            <w:pPr>
              <w:jc w:val="center"/>
              <w:rPr>
                <w:rFonts w:ascii="Arial" w:hAnsi="Arial" w:cs="Arial"/>
                <w:b/>
                <w:sz w:val="20"/>
                <w:szCs w:val="20"/>
              </w:rPr>
            </w:pPr>
          </w:p>
        </w:tc>
      </w:tr>
    </w:tbl>
    <w:p w:rsidR="00042F51" w:rsidRPr="00E87766" w:rsidRDefault="00042F51" w:rsidP="00042F51">
      <w:pPr>
        <w:pStyle w:val="NormalWeb"/>
        <w:spacing w:before="120" w:beforeAutospacing="0" w:after="120" w:afterAutospacing="0" w:line="360" w:lineRule="auto"/>
        <w:jc w:val="center"/>
        <w:rPr>
          <w:rFonts w:ascii="Arial" w:eastAsia="Calibri" w:hAnsi="Arial" w:cs="Arial"/>
          <w:b/>
          <w:sz w:val="20"/>
          <w:szCs w:val="20"/>
          <w:lang w:eastAsia="en-US"/>
        </w:rPr>
      </w:pPr>
      <w:r w:rsidRPr="00E87766">
        <w:rPr>
          <w:rFonts w:ascii="Arial" w:eastAsia="Calibri" w:hAnsi="Arial" w:cs="Arial"/>
          <w:b/>
          <w:sz w:val="20"/>
          <w:szCs w:val="20"/>
          <w:lang w:eastAsia="en-US"/>
        </w:rPr>
        <w:t>Fuente: Las autoras.</w:t>
      </w:r>
    </w:p>
    <w:p w:rsidR="00042F51" w:rsidRDefault="00042F51" w:rsidP="00042F51">
      <w:pPr>
        <w:pStyle w:val="NormalWeb"/>
        <w:spacing w:before="120" w:beforeAutospacing="0" w:after="120" w:afterAutospacing="0" w:line="360" w:lineRule="auto"/>
        <w:jc w:val="both"/>
        <w:rPr>
          <w:rFonts w:ascii="Arial" w:eastAsia="Calibri" w:hAnsi="Arial" w:cs="Arial"/>
          <w:lang w:eastAsia="en-US"/>
        </w:rPr>
      </w:pPr>
    </w:p>
    <w:p w:rsidR="00042F51" w:rsidRPr="002A23D0" w:rsidRDefault="00042F51" w:rsidP="00042F51">
      <w:pPr>
        <w:jc w:val="center"/>
        <w:rPr>
          <w:rFonts w:ascii="Arial" w:hAnsi="Arial" w:cs="Arial"/>
          <w:b/>
          <w:sz w:val="24"/>
          <w:szCs w:val="24"/>
        </w:rPr>
      </w:pPr>
      <w:r w:rsidRPr="002A23D0">
        <w:rPr>
          <w:rFonts w:ascii="Arial" w:hAnsi="Arial" w:cs="Arial"/>
          <w:b/>
          <w:sz w:val="24"/>
          <w:szCs w:val="24"/>
        </w:rPr>
        <w:t>CUADRO COMPARATIVO PODS VS CAFETE</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24"/>
        <w:gridCol w:w="4093"/>
      </w:tblGrid>
      <w:tr w:rsidR="00042F51" w:rsidRPr="002A23D0" w:rsidTr="00853B27">
        <w:trPr>
          <w:trHeight w:val="449"/>
        </w:trPr>
        <w:tc>
          <w:tcPr>
            <w:tcW w:w="4124"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PODS</w:t>
            </w:r>
          </w:p>
        </w:tc>
        <w:tc>
          <w:tcPr>
            <w:tcW w:w="4093"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CAFETE</w:t>
            </w:r>
          </w:p>
        </w:tc>
      </w:tr>
      <w:tr w:rsidR="00042F51" w:rsidRPr="002A23D0" w:rsidTr="00853B27">
        <w:trPr>
          <w:trHeight w:val="1246"/>
        </w:trPr>
        <w:tc>
          <w:tcPr>
            <w:tcW w:w="4124" w:type="dxa"/>
          </w:tcPr>
          <w:p w:rsidR="00042F51" w:rsidRPr="00934F65" w:rsidRDefault="00042F51" w:rsidP="00853B27">
            <w:pPr>
              <w:jc w:val="both"/>
              <w:rPr>
                <w:rFonts w:ascii="Arial" w:hAnsi="Arial" w:cs="Arial"/>
                <w:sz w:val="20"/>
                <w:szCs w:val="20"/>
              </w:rPr>
            </w:pPr>
            <w:r w:rsidRPr="00934F65">
              <w:rPr>
                <w:rFonts w:ascii="Arial" w:hAnsi="Arial" w:cs="Arial"/>
                <w:sz w:val="20"/>
                <w:szCs w:val="20"/>
              </w:rPr>
              <w:t xml:space="preserve">Producto colombiano que ya  esta posesionado en el mercado, teniendo una muy buena acogida  tanto nacional como internacionalmente. </w:t>
            </w:r>
          </w:p>
        </w:tc>
        <w:tc>
          <w:tcPr>
            <w:tcW w:w="4093" w:type="dxa"/>
          </w:tcPr>
          <w:p w:rsidR="00042F51" w:rsidRPr="00934F65" w:rsidRDefault="00042F51" w:rsidP="00853B27">
            <w:pPr>
              <w:jc w:val="both"/>
              <w:rPr>
                <w:rFonts w:ascii="Arial" w:hAnsi="Arial" w:cs="Arial"/>
                <w:sz w:val="20"/>
                <w:szCs w:val="20"/>
              </w:rPr>
            </w:pPr>
            <w:r w:rsidRPr="00934F65">
              <w:rPr>
                <w:rFonts w:ascii="Arial" w:hAnsi="Arial" w:cs="Arial"/>
                <w:sz w:val="20"/>
                <w:szCs w:val="20"/>
              </w:rPr>
              <w:t>Es un nuevo producto 100% ecuatoriano, de fácil preparación, muy práctico para transportar y con un módico precio.</w:t>
            </w:r>
          </w:p>
        </w:tc>
      </w:tr>
      <w:tr w:rsidR="00042F51" w:rsidRPr="002A23D0" w:rsidTr="00853B27">
        <w:trPr>
          <w:trHeight w:val="1761"/>
        </w:trPr>
        <w:tc>
          <w:tcPr>
            <w:tcW w:w="4124" w:type="dxa"/>
          </w:tcPr>
          <w:p w:rsidR="00042F51" w:rsidRPr="00934F65" w:rsidRDefault="00042F51" w:rsidP="00853B27">
            <w:pPr>
              <w:jc w:val="both"/>
              <w:rPr>
                <w:rFonts w:ascii="Arial" w:hAnsi="Arial" w:cs="Arial"/>
                <w:b/>
                <w:sz w:val="20"/>
                <w:szCs w:val="20"/>
              </w:rPr>
            </w:pPr>
            <w:r w:rsidRPr="00934F65">
              <w:rPr>
                <w:rFonts w:ascii="Arial" w:hAnsi="Arial" w:cs="Arial"/>
                <w:sz w:val="20"/>
                <w:szCs w:val="20"/>
              </w:rPr>
              <w:t>Es un cojín de café tostado y molido empacado al vacío con atmósfera controlada y permite preparar una porción individual.</w:t>
            </w:r>
          </w:p>
        </w:tc>
        <w:tc>
          <w:tcPr>
            <w:tcW w:w="4093" w:type="dxa"/>
          </w:tcPr>
          <w:p w:rsidR="00042F51" w:rsidRPr="00934F65" w:rsidRDefault="00042F51" w:rsidP="00853B27">
            <w:pPr>
              <w:jc w:val="both"/>
              <w:rPr>
                <w:rFonts w:ascii="Arial" w:hAnsi="Arial" w:cs="Arial"/>
                <w:b/>
                <w:sz w:val="20"/>
                <w:szCs w:val="20"/>
              </w:rPr>
            </w:pPr>
            <w:r w:rsidRPr="00934F65">
              <w:rPr>
                <w:rFonts w:ascii="Arial" w:hAnsi="Arial" w:cs="Arial"/>
                <w:sz w:val="20"/>
                <w:szCs w:val="20"/>
              </w:rPr>
              <w:t>Es una caja con bolsitas de infusión que contiene una cantidad medida de café, esta al ser introducida en una taza de agua caliente empezará a filtrar la esencia emanando un aroma en su estado natural a café listo para servirse.</w:t>
            </w:r>
          </w:p>
        </w:tc>
      </w:tr>
      <w:tr w:rsidR="00042F51" w:rsidRPr="002A23D0" w:rsidTr="00853B27">
        <w:trPr>
          <w:trHeight w:val="731"/>
        </w:trPr>
        <w:tc>
          <w:tcPr>
            <w:tcW w:w="4124" w:type="dxa"/>
          </w:tcPr>
          <w:p w:rsidR="00042F51" w:rsidRPr="00934F65" w:rsidRDefault="00042F51" w:rsidP="00853B27">
            <w:pPr>
              <w:jc w:val="both"/>
              <w:rPr>
                <w:rFonts w:ascii="Arial" w:hAnsi="Arial" w:cs="Arial"/>
                <w:sz w:val="20"/>
                <w:szCs w:val="20"/>
              </w:rPr>
            </w:pPr>
            <w:r w:rsidRPr="00934F65">
              <w:rPr>
                <w:rFonts w:ascii="Arial" w:hAnsi="Arial" w:cs="Arial"/>
                <w:sz w:val="20"/>
                <w:szCs w:val="20"/>
              </w:rPr>
              <w:t>El tiempo de conservación de este  café es de hasta 9 meses  gracias a su empaque.</w:t>
            </w:r>
          </w:p>
        </w:tc>
        <w:tc>
          <w:tcPr>
            <w:tcW w:w="4093" w:type="dxa"/>
          </w:tcPr>
          <w:p w:rsidR="00042F51" w:rsidRPr="00934F65" w:rsidRDefault="00042F51" w:rsidP="00853B27">
            <w:pPr>
              <w:tabs>
                <w:tab w:val="left" w:pos="352"/>
              </w:tabs>
              <w:rPr>
                <w:rFonts w:ascii="Arial" w:hAnsi="Arial" w:cs="Arial"/>
                <w:sz w:val="20"/>
                <w:szCs w:val="20"/>
              </w:rPr>
            </w:pPr>
            <w:r w:rsidRPr="00934F65">
              <w:rPr>
                <w:rFonts w:ascii="Arial" w:hAnsi="Arial" w:cs="Arial"/>
                <w:sz w:val="20"/>
                <w:szCs w:val="20"/>
              </w:rPr>
              <w:t>El tiempo de de conservación es de hasta 9 meses gracias a su empaque.</w:t>
            </w:r>
            <w:r w:rsidRPr="00934F65">
              <w:rPr>
                <w:rFonts w:ascii="Arial" w:hAnsi="Arial" w:cs="Arial"/>
                <w:sz w:val="20"/>
                <w:szCs w:val="20"/>
              </w:rPr>
              <w:tab/>
            </w:r>
          </w:p>
        </w:tc>
      </w:tr>
      <w:tr w:rsidR="00042F51" w:rsidRPr="002A23D0" w:rsidTr="00853B27">
        <w:trPr>
          <w:trHeight w:val="1479"/>
        </w:trPr>
        <w:tc>
          <w:tcPr>
            <w:tcW w:w="4124" w:type="dxa"/>
            <w:tcBorders>
              <w:bottom w:val="single" w:sz="4" w:space="0" w:color="auto"/>
            </w:tcBorders>
          </w:tcPr>
          <w:p w:rsidR="00042F51" w:rsidRPr="00934F65" w:rsidRDefault="00042F51" w:rsidP="00853B27">
            <w:pPr>
              <w:rPr>
                <w:rFonts w:ascii="Arial" w:hAnsi="Arial" w:cs="Arial"/>
                <w:sz w:val="20"/>
                <w:szCs w:val="20"/>
              </w:rPr>
            </w:pPr>
            <w:r w:rsidRPr="00934F65">
              <w:rPr>
                <w:rFonts w:ascii="Arial" w:hAnsi="Arial" w:cs="Arial"/>
                <w:sz w:val="20"/>
                <w:szCs w:val="20"/>
              </w:rPr>
              <w:lastRenderedPageBreak/>
              <w:t xml:space="preserve">Este producto solo está conformado por un cojín de café tostado en su respectivo sobre, cada cojín contiene  9.0 gr. de café.   </w:t>
            </w:r>
          </w:p>
        </w:tc>
        <w:tc>
          <w:tcPr>
            <w:tcW w:w="4093" w:type="dxa"/>
            <w:tcBorders>
              <w:bottom w:val="single" w:sz="4" w:space="0" w:color="auto"/>
            </w:tcBorders>
          </w:tcPr>
          <w:p w:rsidR="00042F51" w:rsidRPr="00934F65" w:rsidRDefault="00042F51" w:rsidP="00853B27">
            <w:pPr>
              <w:jc w:val="both"/>
              <w:rPr>
                <w:rFonts w:ascii="Arial" w:hAnsi="Arial" w:cs="Arial"/>
                <w:b/>
                <w:sz w:val="20"/>
                <w:szCs w:val="20"/>
              </w:rPr>
            </w:pPr>
            <w:r w:rsidRPr="00934F65">
              <w:rPr>
                <w:rFonts w:ascii="Arial" w:hAnsi="Arial" w:cs="Arial"/>
                <w:sz w:val="20"/>
                <w:szCs w:val="20"/>
              </w:rPr>
              <w:t>Se piensa que en este producto venga inicialmente 20 sobres de CaféTé en una caja, cada sobre contiene 5.5 gr de café.</w:t>
            </w:r>
          </w:p>
        </w:tc>
      </w:tr>
      <w:tr w:rsidR="00042F51" w:rsidRPr="002A23D0" w:rsidTr="00853B27">
        <w:trPr>
          <w:trHeight w:val="1712"/>
        </w:trPr>
        <w:tc>
          <w:tcPr>
            <w:tcW w:w="4124" w:type="dxa"/>
            <w:tcBorders>
              <w:top w:val="single" w:sz="4" w:space="0" w:color="auto"/>
            </w:tcBorders>
          </w:tcPr>
          <w:p w:rsidR="00042F51" w:rsidRPr="00934F65" w:rsidRDefault="00042F51" w:rsidP="00853B27">
            <w:pPr>
              <w:rPr>
                <w:rFonts w:ascii="Arial" w:hAnsi="Arial" w:cs="Arial"/>
                <w:sz w:val="20"/>
                <w:szCs w:val="20"/>
              </w:rPr>
            </w:pPr>
            <w:r w:rsidRPr="00934F65">
              <w:rPr>
                <w:rFonts w:ascii="Arial" w:hAnsi="Arial" w:cs="Arial"/>
                <w:sz w:val="20"/>
                <w:szCs w:val="20"/>
              </w:rPr>
              <w:t>La desventaja de los pods de Juan Valdez, es que para que pueda ser degustado se requiere indispensablemente de una maquina</w:t>
            </w:r>
          </w:p>
        </w:tc>
        <w:tc>
          <w:tcPr>
            <w:tcW w:w="4093" w:type="dxa"/>
            <w:tcBorders>
              <w:top w:val="single" w:sz="4" w:space="0" w:color="auto"/>
            </w:tcBorders>
          </w:tcPr>
          <w:p w:rsidR="00042F51" w:rsidRPr="00934F65" w:rsidRDefault="00042F51" w:rsidP="00853B27">
            <w:pPr>
              <w:jc w:val="both"/>
              <w:rPr>
                <w:rFonts w:ascii="Arial" w:hAnsi="Arial" w:cs="Arial"/>
                <w:sz w:val="20"/>
                <w:szCs w:val="20"/>
              </w:rPr>
            </w:pPr>
            <w:r w:rsidRPr="00934F65">
              <w:rPr>
                <w:rFonts w:ascii="Arial" w:hAnsi="Arial" w:cs="Arial"/>
                <w:sz w:val="20"/>
                <w:szCs w:val="20"/>
              </w:rPr>
              <w:t>Una de las ventajas de CaféTé es que tendrá el aroma y sabor de un café pasado y con una manera de preparación muy fácil casi instantánea.</w:t>
            </w:r>
          </w:p>
        </w:tc>
      </w:tr>
    </w:tbl>
    <w:p w:rsidR="00042F51" w:rsidRPr="002A23D0" w:rsidRDefault="00042F51" w:rsidP="00042F51">
      <w:pPr>
        <w:jc w:val="center"/>
        <w:rPr>
          <w:rFonts w:ascii="Arial" w:hAnsi="Arial" w:cs="Arial"/>
          <w:b/>
          <w:sz w:val="24"/>
          <w:szCs w:val="24"/>
        </w:rPr>
      </w:pPr>
      <w:r w:rsidRPr="00E87766">
        <w:rPr>
          <w:rFonts w:ascii="Arial" w:hAnsi="Arial" w:cs="Arial"/>
          <w:b/>
          <w:sz w:val="20"/>
          <w:szCs w:val="20"/>
        </w:rPr>
        <w:t>Fuente: Las autoras.</w:t>
      </w:r>
    </w:p>
    <w:p w:rsidR="00042F51" w:rsidRDefault="00042F51" w:rsidP="00042F51">
      <w:pPr>
        <w:rPr>
          <w:b/>
        </w:rPr>
      </w:pPr>
    </w:p>
    <w:p w:rsidR="00042F51" w:rsidRDefault="00042F51" w:rsidP="00042F51">
      <w:pPr>
        <w:rPr>
          <w:b/>
        </w:rPr>
      </w:pPr>
    </w:p>
    <w:p w:rsidR="00042F51" w:rsidRPr="00DC1CF7" w:rsidRDefault="00042F51" w:rsidP="00042F51">
      <w:pPr>
        <w:jc w:val="center"/>
        <w:rPr>
          <w:rFonts w:ascii="Arial" w:hAnsi="Arial" w:cs="Arial"/>
          <w:b/>
          <w:sz w:val="24"/>
          <w:szCs w:val="24"/>
        </w:rPr>
      </w:pPr>
      <w:r w:rsidRPr="00DC1CF7">
        <w:rPr>
          <w:rFonts w:ascii="Arial" w:hAnsi="Arial" w:cs="Arial"/>
          <w:b/>
          <w:sz w:val="24"/>
          <w:szCs w:val="24"/>
        </w:rPr>
        <w:t>CUADRO COMPARATIVO DE MISIÓN PODS VS CAFETÉ</w:t>
      </w:r>
    </w:p>
    <w:p w:rsidR="00042F51" w:rsidRDefault="00042F51" w:rsidP="00042F51">
      <w:pPr>
        <w:jc w:val="both"/>
        <w:rPr>
          <w:rFonts w:ascii="Arial" w:hAnsi="Arial" w:cs="Arial"/>
          <w:b/>
          <w:sz w:val="24"/>
          <w:szCs w:val="24"/>
        </w:rPr>
      </w:pPr>
      <w:r w:rsidRPr="00DC1CF7">
        <w:rPr>
          <w:rFonts w:ascii="Arial" w:hAnsi="Arial" w:cs="Arial"/>
          <w:b/>
          <w:sz w:val="24"/>
          <w:szCs w:val="24"/>
        </w:rPr>
        <w:t>A continuación se dará a conocer por medio de un cuadro comparativo las diferencias entre las misiones de cada compañía:</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35"/>
        <w:gridCol w:w="4133"/>
      </w:tblGrid>
      <w:tr w:rsidR="00042F51" w:rsidRPr="00DC1CF7" w:rsidTr="00853B27">
        <w:trPr>
          <w:trHeight w:val="440"/>
        </w:trPr>
        <w:tc>
          <w:tcPr>
            <w:tcW w:w="4135"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PODS</w:t>
            </w:r>
          </w:p>
        </w:tc>
        <w:tc>
          <w:tcPr>
            <w:tcW w:w="4133" w:type="dxa"/>
          </w:tcPr>
          <w:p w:rsidR="00042F51" w:rsidRPr="00934F65" w:rsidRDefault="00042F51" w:rsidP="00853B27">
            <w:pPr>
              <w:jc w:val="center"/>
              <w:rPr>
                <w:rFonts w:ascii="Arial" w:hAnsi="Arial" w:cs="Arial"/>
                <w:b/>
                <w:sz w:val="20"/>
                <w:szCs w:val="20"/>
              </w:rPr>
            </w:pPr>
            <w:r w:rsidRPr="00934F65">
              <w:rPr>
                <w:rFonts w:ascii="Arial" w:hAnsi="Arial" w:cs="Arial"/>
                <w:b/>
                <w:sz w:val="20"/>
                <w:szCs w:val="20"/>
              </w:rPr>
              <w:t>CAFETE</w:t>
            </w:r>
          </w:p>
        </w:tc>
      </w:tr>
      <w:tr w:rsidR="00042F51" w:rsidRPr="00DC1CF7" w:rsidTr="00853B27">
        <w:trPr>
          <w:trHeight w:val="2526"/>
        </w:trPr>
        <w:tc>
          <w:tcPr>
            <w:tcW w:w="4135" w:type="dxa"/>
          </w:tcPr>
          <w:p w:rsidR="00042F51" w:rsidRPr="00934F65" w:rsidRDefault="00042F51" w:rsidP="00853B27">
            <w:pPr>
              <w:spacing w:after="0" w:line="240" w:lineRule="auto"/>
              <w:jc w:val="both"/>
              <w:rPr>
                <w:rFonts w:ascii="Arial" w:eastAsia="Times New Roman" w:hAnsi="Arial" w:cs="Arial"/>
                <w:sz w:val="20"/>
                <w:szCs w:val="20"/>
                <w:lang w:eastAsia="es-ES_tradnl"/>
              </w:rPr>
            </w:pPr>
            <w:r w:rsidRPr="00934F65">
              <w:rPr>
                <w:rFonts w:ascii="Arial" w:eastAsia="Times New Roman" w:hAnsi="Arial" w:cs="Arial"/>
                <w:sz w:val="20"/>
                <w:szCs w:val="20"/>
                <w:lang w:eastAsia="es-ES_tradnl"/>
              </w:rPr>
              <w:t xml:space="preserve">Mejorar las condiciones del caficultor colombiano, deleitando a los consumidores de café en el mundo con “la vivencia de los productos Juan Valdez” en todas las ocasiones de consumo. </w:t>
            </w:r>
          </w:p>
          <w:p w:rsidR="00042F51" w:rsidRPr="00934F65" w:rsidRDefault="00042F51" w:rsidP="00853B27">
            <w:pPr>
              <w:jc w:val="center"/>
              <w:rPr>
                <w:rFonts w:ascii="Arial" w:hAnsi="Arial" w:cs="Arial"/>
                <w:b/>
                <w:sz w:val="20"/>
                <w:szCs w:val="20"/>
              </w:rPr>
            </w:pPr>
          </w:p>
        </w:tc>
        <w:tc>
          <w:tcPr>
            <w:tcW w:w="4133" w:type="dxa"/>
          </w:tcPr>
          <w:p w:rsidR="00042F51" w:rsidRPr="00934F65" w:rsidRDefault="00042F51" w:rsidP="00853B27">
            <w:pPr>
              <w:autoSpaceDE w:val="0"/>
              <w:autoSpaceDN w:val="0"/>
              <w:adjustRightInd w:val="0"/>
              <w:spacing w:after="0" w:line="240" w:lineRule="auto"/>
              <w:jc w:val="both"/>
              <w:rPr>
                <w:rFonts w:ascii="Arial" w:hAnsi="Arial" w:cs="Arial"/>
                <w:sz w:val="20"/>
                <w:szCs w:val="20"/>
              </w:rPr>
            </w:pPr>
            <w:r w:rsidRPr="00934F65">
              <w:rPr>
                <w:rFonts w:ascii="Arial" w:hAnsi="Arial" w:cs="Arial"/>
                <w:sz w:val="20"/>
                <w:szCs w:val="20"/>
              </w:rPr>
              <w:t>Satisfacer las necesidades y expectativas de sus clientes y cuyo objetivo es darle un valor agregado al producto con la mejor relación precio/valor, afianzando el cumplimiento de la calidad requerida, mediante un trabajo de mejora continua de la empresa y de su personal.</w:t>
            </w:r>
          </w:p>
          <w:p w:rsidR="00042F51" w:rsidRPr="00934F65" w:rsidRDefault="00042F51" w:rsidP="00853B27">
            <w:pPr>
              <w:spacing w:after="0" w:line="240" w:lineRule="auto"/>
              <w:jc w:val="both"/>
              <w:rPr>
                <w:rFonts w:ascii="Arial" w:hAnsi="Arial" w:cs="Arial"/>
                <w:sz w:val="20"/>
                <w:szCs w:val="20"/>
              </w:rPr>
            </w:pPr>
          </w:p>
          <w:p w:rsidR="00042F51" w:rsidRPr="00934F65" w:rsidRDefault="00042F51" w:rsidP="00853B27">
            <w:pPr>
              <w:jc w:val="center"/>
              <w:rPr>
                <w:rFonts w:ascii="Arial" w:hAnsi="Arial" w:cs="Arial"/>
                <w:b/>
                <w:sz w:val="20"/>
                <w:szCs w:val="20"/>
              </w:rPr>
            </w:pPr>
          </w:p>
        </w:tc>
      </w:tr>
    </w:tbl>
    <w:p w:rsidR="00042F51" w:rsidRDefault="00042F51" w:rsidP="00042F51">
      <w:pPr>
        <w:jc w:val="center"/>
        <w:rPr>
          <w:b/>
        </w:rPr>
      </w:pPr>
      <w:r w:rsidRPr="00E87766">
        <w:rPr>
          <w:rFonts w:ascii="Arial" w:hAnsi="Arial" w:cs="Arial"/>
          <w:b/>
          <w:sz w:val="20"/>
          <w:szCs w:val="20"/>
        </w:rPr>
        <w:t>Fuente: Las autoras.</w:t>
      </w:r>
    </w:p>
    <w:p w:rsidR="00042F51" w:rsidRDefault="00042F51" w:rsidP="00042F51">
      <w:pPr>
        <w:pStyle w:val="NormalWeb"/>
        <w:spacing w:before="120" w:beforeAutospacing="0" w:after="120" w:afterAutospacing="0" w:line="360" w:lineRule="auto"/>
        <w:jc w:val="both"/>
        <w:rPr>
          <w:rFonts w:ascii="Arial" w:hAnsi="Arial" w:cs="Arial"/>
          <w:b/>
          <w:u w:val="single"/>
        </w:rPr>
      </w:pPr>
    </w:p>
    <w:p w:rsidR="00042F51" w:rsidRDefault="00042F51" w:rsidP="00042F51">
      <w:pPr>
        <w:pStyle w:val="NormalWeb"/>
        <w:spacing w:before="120" w:beforeAutospacing="0" w:after="120" w:afterAutospacing="0" w:line="360" w:lineRule="auto"/>
        <w:jc w:val="both"/>
        <w:rPr>
          <w:rFonts w:ascii="Arial" w:hAnsi="Arial" w:cs="Arial"/>
          <w:b/>
          <w:u w:val="single"/>
        </w:rPr>
      </w:pPr>
    </w:p>
    <w:p w:rsidR="00042F51" w:rsidRDefault="00042F51" w:rsidP="00042F51">
      <w:pPr>
        <w:pStyle w:val="NormalWeb"/>
        <w:spacing w:before="120" w:beforeAutospacing="0" w:after="120" w:afterAutospacing="0" w:line="360" w:lineRule="auto"/>
        <w:jc w:val="both"/>
        <w:rPr>
          <w:rFonts w:ascii="Arial" w:hAnsi="Arial" w:cs="Arial"/>
          <w:b/>
          <w:u w:val="single"/>
        </w:rPr>
      </w:pPr>
    </w:p>
    <w:p w:rsidR="00042F51" w:rsidRDefault="00042F51" w:rsidP="00042F51">
      <w:pPr>
        <w:pStyle w:val="NormalWeb"/>
        <w:spacing w:before="120" w:beforeAutospacing="0" w:after="120" w:afterAutospacing="0" w:line="360" w:lineRule="auto"/>
        <w:jc w:val="both"/>
        <w:rPr>
          <w:rFonts w:ascii="Arial" w:hAnsi="Arial" w:cs="Arial"/>
          <w:b/>
          <w:u w:val="single"/>
        </w:rPr>
      </w:pPr>
    </w:p>
    <w:p w:rsidR="00042F51" w:rsidRDefault="00042F51" w:rsidP="00042F51">
      <w:pPr>
        <w:pStyle w:val="NormalWeb"/>
        <w:spacing w:before="120" w:beforeAutospacing="0" w:after="120" w:afterAutospacing="0" w:line="360" w:lineRule="auto"/>
        <w:jc w:val="both"/>
        <w:rPr>
          <w:rFonts w:ascii="Arial" w:hAnsi="Arial" w:cs="Arial"/>
          <w:b/>
          <w:u w:val="single"/>
        </w:rPr>
      </w:pPr>
    </w:p>
    <w:p w:rsidR="00042F51" w:rsidRPr="00A85E8E" w:rsidRDefault="00042F51" w:rsidP="00042F51">
      <w:pPr>
        <w:pStyle w:val="NormalWeb"/>
        <w:spacing w:before="120" w:beforeAutospacing="0" w:after="120" w:afterAutospacing="0" w:line="360" w:lineRule="auto"/>
        <w:jc w:val="both"/>
        <w:rPr>
          <w:rFonts w:ascii="Arial" w:eastAsia="Calibri" w:hAnsi="Arial" w:cs="Arial"/>
          <w:lang w:eastAsia="en-US"/>
        </w:rPr>
      </w:pPr>
      <w:r w:rsidRPr="008D4F65">
        <w:rPr>
          <w:rFonts w:ascii="Arial" w:hAnsi="Arial" w:cs="Arial"/>
          <w:b/>
          <w:u w:val="single"/>
        </w:rPr>
        <w:lastRenderedPageBreak/>
        <w:t>1.4 ALCANCE</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En la actualidad el 73% de la población de Guayaquil c</w:t>
      </w:r>
      <w:r>
        <w:rPr>
          <w:rFonts w:ascii="Arial" w:hAnsi="Arial" w:cs="Arial"/>
          <w:sz w:val="24"/>
          <w:szCs w:val="24"/>
        </w:rPr>
        <w:t xml:space="preserve">onsume café </w:t>
      </w:r>
      <w:r w:rsidRPr="008D4F65">
        <w:rPr>
          <w:rFonts w:ascii="Arial" w:hAnsi="Arial" w:cs="Arial"/>
          <w:sz w:val="24"/>
          <w:szCs w:val="24"/>
        </w:rPr>
        <w:t xml:space="preserve">en sus distintas formas, y se espera alcanzar un mercado potencial de la población en general entre las edades de </w:t>
      </w:r>
      <w:smartTag w:uri="urn:schemas-microsoft-com:office:smarttags" w:element="metricconverter">
        <w:smartTagPr>
          <w:attr w:name="ProductID" w:val="20 a"/>
        </w:smartTagPr>
        <w:r w:rsidRPr="008D4F65">
          <w:rPr>
            <w:rFonts w:ascii="Arial" w:hAnsi="Arial" w:cs="Arial"/>
            <w:sz w:val="24"/>
            <w:szCs w:val="24"/>
          </w:rPr>
          <w:t>20 a</w:t>
        </w:r>
      </w:smartTag>
      <w:r w:rsidRPr="008D4F65">
        <w:rPr>
          <w:rFonts w:ascii="Arial" w:hAnsi="Arial" w:cs="Arial"/>
          <w:sz w:val="24"/>
          <w:szCs w:val="24"/>
        </w:rPr>
        <w:t xml:space="preserve"> 54 años</w:t>
      </w:r>
    </w:p>
    <w:p w:rsidR="00042F51" w:rsidRPr="008D4F65" w:rsidRDefault="00042F51" w:rsidP="00042F51">
      <w:pPr>
        <w:spacing w:after="0" w:line="360" w:lineRule="auto"/>
        <w:jc w:val="both"/>
        <w:rPr>
          <w:rFonts w:ascii="Arial" w:hAnsi="Arial" w:cs="Arial"/>
          <w:sz w:val="24"/>
          <w:szCs w:val="24"/>
        </w:rPr>
      </w:pPr>
      <w:r w:rsidRPr="008D4F65">
        <w:rPr>
          <w:rFonts w:ascii="Arial" w:hAnsi="Arial" w:cs="Arial"/>
          <w:sz w:val="24"/>
          <w:szCs w:val="24"/>
        </w:rPr>
        <w:t xml:space="preserve">Para seleccionar nuestro segmento tomamos en consideración las siguientes variables: geográfica, demográfica, comportamiento, psicográfico. Y llegamos a la conclusión que nuestros clientes tendrían las siguientes características: </w:t>
      </w:r>
    </w:p>
    <w:p w:rsidR="00042F51" w:rsidRPr="008D4F65" w:rsidRDefault="00042F51" w:rsidP="00042F51">
      <w:pPr>
        <w:numPr>
          <w:ilvl w:val="0"/>
          <w:numId w:val="3"/>
        </w:numPr>
        <w:spacing w:after="0" w:line="360" w:lineRule="auto"/>
        <w:jc w:val="both"/>
        <w:rPr>
          <w:rFonts w:ascii="Arial" w:hAnsi="Arial" w:cs="Arial"/>
          <w:sz w:val="24"/>
          <w:szCs w:val="24"/>
        </w:rPr>
      </w:pPr>
      <w:r w:rsidRPr="008D4F65">
        <w:rPr>
          <w:rFonts w:ascii="Arial" w:hAnsi="Arial" w:cs="Arial"/>
          <w:sz w:val="24"/>
          <w:szCs w:val="24"/>
        </w:rPr>
        <w:t>Ciudad: Guayaquil, todos los sectores.</w:t>
      </w:r>
    </w:p>
    <w:p w:rsidR="00042F51" w:rsidRPr="008D4F65" w:rsidRDefault="00042F51" w:rsidP="00042F51">
      <w:pPr>
        <w:numPr>
          <w:ilvl w:val="0"/>
          <w:numId w:val="3"/>
        </w:numPr>
        <w:spacing w:after="0" w:line="360" w:lineRule="auto"/>
        <w:jc w:val="both"/>
        <w:rPr>
          <w:rFonts w:ascii="Arial" w:hAnsi="Arial" w:cs="Arial"/>
          <w:sz w:val="24"/>
          <w:szCs w:val="24"/>
        </w:rPr>
      </w:pPr>
      <w:r w:rsidRPr="008D4F65">
        <w:rPr>
          <w:rFonts w:ascii="Arial" w:hAnsi="Arial" w:cs="Arial"/>
          <w:sz w:val="24"/>
          <w:szCs w:val="24"/>
        </w:rPr>
        <w:t xml:space="preserve">Edad: entre </w:t>
      </w:r>
      <w:smartTag w:uri="urn:schemas-microsoft-com:office:smarttags" w:element="metricconverter">
        <w:smartTagPr>
          <w:attr w:name="ProductID" w:val="20 a"/>
        </w:smartTagPr>
        <w:r w:rsidRPr="008D4F65">
          <w:rPr>
            <w:rFonts w:ascii="Arial" w:hAnsi="Arial" w:cs="Arial"/>
            <w:sz w:val="24"/>
            <w:szCs w:val="24"/>
          </w:rPr>
          <w:t>20 a</w:t>
        </w:r>
      </w:smartTag>
      <w:r w:rsidRPr="008D4F65">
        <w:rPr>
          <w:rFonts w:ascii="Arial" w:hAnsi="Arial" w:cs="Arial"/>
          <w:sz w:val="24"/>
          <w:szCs w:val="24"/>
        </w:rPr>
        <w:t xml:space="preserve"> 54 años</w:t>
      </w:r>
    </w:p>
    <w:p w:rsidR="00042F51" w:rsidRPr="008D4F65" w:rsidRDefault="00042F51" w:rsidP="00042F51">
      <w:pPr>
        <w:numPr>
          <w:ilvl w:val="0"/>
          <w:numId w:val="3"/>
        </w:numPr>
        <w:spacing w:after="0" w:line="360" w:lineRule="auto"/>
        <w:jc w:val="both"/>
        <w:rPr>
          <w:rFonts w:ascii="Arial" w:hAnsi="Arial" w:cs="Arial"/>
          <w:sz w:val="24"/>
          <w:szCs w:val="24"/>
        </w:rPr>
      </w:pPr>
      <w:r w:rsidRPr="008D4F65">
        <w:rPr>
          <w:rFonts w:ascii="Arial" w:hAnsi="Arial" w:cs="Arial"/>
          <w:sz w:val="24"/>
          <w:szCs w:val="24"/>
        </w:rPr>
        <w:t>Ocupación: Ejecutivos, estudiantes y otros</w:t>
      </w:r>
    </w:p>
    <w:p w:rsidR="00042F51" w:rsidRPr="008D4F65" w:rsidRDefault="00042F51" w:rsidP="00042F51">
      <w:pPr>
        <w:numPr>
          <w:ilvl w:val="0"/>
          <w:numId w:val="3"/>
        </w:numPr>
        <w:spacing w:after="0" w:line="360" w:lineRule="auto"/>
        <w:jc w:val="both"/>
        <w:rPr>
          <w:rFonts w:ascii="Arial" w:hAnsi="Arial" w:cs="Arial"/>
          <w:sz w:val="24"/>
          <w:szCs w:val="24"/>
        </w:rPr>
      </w:pPr>
      <w:r w:rsidRPr="008D4F65">
        <w:rPr>
          <w:rFonts w:ascii="Arial" w:hAnsi="Arial" w:cs="Arial"/>
          <w:sz w:val="24"/>
          <w:szCs w:val="24"/>
        </w:rPr>
        <w:t>Estilo de Vida: Personas con poco tiempo disponible debido a sus actividades diarias.</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Según podemos observar en la tabla </w:t>
      </w:r>
      <w:r>
        <w:rPr>
          <w:rFonts w:ascii="Arial" w:hAnsi="Arial" w:cs="Arial"/>
          <w:sz w:val="24"/>
          <w:szCs w:val="24"/>
        </w:rPr>
        <w:t>No 5</w:t>
      </w:r>
      <w:r w:rsidRPr="008D4F65">
        <w:rPr>
          <w:rFonts w:ascii="Arial" w:hAnsi="Arial" w:cs="Arial"/>
          <w:sz w:val="24"/>
          <w:szCs w:val="24"/>
        </w:rPr>
        <w:t>el 49.51% de la población total de Guayaquil corresponde a nuestra demanda potencial según datos del Censo de Población y Vivienda 2001 del INEC, siendo un mercado atractivo para llevar a cabo el proyecto.</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5</w:t>
      </w:r>
    </w:p>
    <w:p w:rsidR="00042F51" w:rsidRPr="00053D9D" w:rsidRDefault="00B105EB" w:rsidP="00042F51">
      <w:pPr>
        <w:spacing w:after="0"/>
        <w:jc w:val="center"/>
        <w:rPr>
          <w:rFonts w:ascii="Arial" w:hAnsi="Arial" w:cs="Arial"/>
          <w:sz w:val="23"/>
          <w:szCs w:val="23"/>
        </w:rPr>
      </w:pPr>
      <w:r>
        <w:rPr>
          <w:rFonts w:ascii="Arial" w:hAnsi="Arial" w:cs="Arial"/>
          <w:noProof/>
          <w:sz w:val="23"/>
          <w:szCs w:val="23"/>
          <w:lang w:eastAsia="es-ES"/>
        </w:rPr>
        <w:drawing>
          <wp:inline distT="0" distB="0" distL="0" distR="0">
            <wp:extent cx="2590800" cy="175260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srcRect/>
                    <a:stretch>
                      <a:fillRect/>
                    </a:stretch>
                  </pic:blipFill>
                  <pic:spPr bwMode="auto">
                    <a:xfrm>
                      <a:off x="0" y="0"/>
                      <a:ext cx="2590800" cy="1752600"/>
                    </a:xfrm>
                    <a:prstGeom prst="rect">
                      <a:avLst/>
                    </a:prstGeom>
                    <a:noFill/>
                    <a:ln w="9525">
                      <a:noFill/>
                      <a:miter lim="800000"/>
                      <a:headEnd/>
                      <a:tailEnd/>
                    </a:ln>
                  </pic:spPr>
                </pic:pic>
              </a:graphicData>
            </a:graphic>
          </wp:inline>
        </w:drawing>
      </w:r>
    </w:p>
    <w:p w:rsidR="00042F51" w:rsidRPr="00053D9D" w:rsidRDefault="00042F51" w:rsidP="00042F51">
      <w:pPr>
        <w:spacing w:after="0"/>
        <w:jc w:val="center"/>
        <w:rPr>
          <w:rFonts w:ascii="Arial" w:hAnsi="Arial" w:cs="Arial"/>
          <w:sz w:val="23"/>
          <w:szCs w:val="23"/>
        </w:rPr>
      </w:pPr>
      <w:r w:rsidRPr="00053D9D">
        <w:rPr>
          <w:rFonts w:ascii="Arial" w:hAnsi="Arial" w:cs="Arial"/>
          <w:sz w:val="23"/>
          <w:szCs w:val="23"/>
        </w:rPr>
        <w:t>Fuente: INEC</w:t>
      </w:r>
    </w:p>
    <w:p w:rsidR="00042F51" w:rsidRDefault="00042F51" w:rsidP="00042F51">
      <w:pPr>
        <w:spacing w:after="0" w:line="360" w:lineRule="auto"/>
        <w:jc w:val="both"/>
        <w:rPr>
          <w:rFonts w:ascii="Arial" w:hAnsi="Arial" w:cs="Arial"/>
          <w:sz w:val="24"/>
          <w:szCs w:val="24"/>
        </w:rPr>
      </w:pPr>
      <w:r w:rsidRPr="008D4F65">
        <w:rPr>
          <w:rFonts w:ascii="Arial" w:hAnsi="Arial" w:cs="Arial"/>
          <w:sz w:val="24"/>
          <w:szCs w:val="24"/>
        </w:rPr>
        <w:t xml:space="preserve">En la siguiente tabla podemos observar </w:t>
      </w:r>
      <w:r w:rsidR="007C361B" w:rsidRPr="008D4F65">
        <w:rPr>
          <w:rFonts w:ascii="Arial" w:hAnsi="Arial" w:cs="Arial"/>
          <w:sz w:val="24"/>
          <w:szCs w:val="24"/>
        </w:rPr>
        <w:t>cómo</w:t>
      </w:r>
      <w:r w:rsidRPr="008D4F65">
        <w:rPr>
          <w:rFonts w:ascii="Arial" w:hAnsi="Arial" w:cs="Arial"/>
          <w:sz w:val="24"/>
          <w:szCs w:val="24"/>
        </w:rPr>
        <w:t xml:space="preserve"> crece anualmente la población en general de la Ciudad de Guayaquil según proyecciones del INEC la cual resulta en 1,12%.</w:t>
      </w:r>
    </w:p>
    <w:p w:rsidR="00042F51" w:rsidRPr="003E227A" w:rsidRDefault="00042F51" w:rsidP="00042F51">
      <w:pPr>
        <w:spacing w:after="0" w:line="360" w:lineRule="auto"/>
        <w:jc w:val="both"/>
        <w:rPr>
          <w:rFonts w:ascii="Arial" w:hAnsi="Arial" w:cs="Arial"/>
          <w:sz w:val="24"/>
          <w:szCs w:val="24"/>
        </w:rPr>
      </w:pP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lastRenderedPageBreak/>
        <w:t>Tabla No</w:t>
      </w:r>
      <w:r>
        <w:rPr>
          <w:rFonts w:ascii="Arial" w:eastAsia="Calibri" w:hAnsi="Arial" w:cs="Arial"/>
          <w:b/>
          <w:vertAlign w:val="subscript"/>
          <w:lang w:eastAsia="en-US"/>
        </w:rPr>
        <w:t xml:space="preserve"> 6</w:t>
      </w:r>
    </w:p>
    <w:p w:rsidR="00042F51" w:rsidRPr="00484FAB" w:rsidRDefault="00042F51" w:rsidP="00042F51">
      <w:pPr>
        <w:jc w:val="center"/>
        <w:rPr>
          <w:rFonts w:ascii="Arial" w:hAnsi="Arial" w:cs="Arial"/>
          <w:sz w:val="20"/>
          <w:szCs w:val="20"/>
        </w:rPr>
      </w:pPr>
      <w:r w:rsidRPr="00484FAB">
        <w:rPr>
          <w:rFonts w:ascii="Arial" w:hAnsi="Arial" w:cs="Arial"/>
          <w:sz w:val="20"/>
          <w:szCs w:val="20"/>
        </w:rPr>
        <w:t>PROYECCIONES /POBLACIÓN DE GUAYAQUIL</w:t>
      </w:r>
    </w:p>
    <w:tbl>
      <w:tblPr>
        <w:tblW w:w="4093" w:type="dxa"/>
        <w:jc w:val="center"/>
        <w:tblInd w:w="65" w:type="dxa"/>
        <w:tblCellMar>
          <w:left w:w="70" w:type="dxa"/>
          <w:right w:w="70" w:type="dxa"/>
        </w:tblCellMar>
        <w:tblLook w:val="04A0"/>
      </w:tblPr>
      <w:tblGrid>
        <w:gridCol w:w="820"/>
        <w:gridCol w:w="1164"/>
        <w:gridCol w:w="1164"/>
        <w:gridCol w:w="945"/>
      </w:tblGrid>
      <w:tr w:rsidR="00042F51" w:rsidRPr="00053D9D" w:rsidTr="00853B27">
        <w:trPr>
          <w:trHeight w:val="282"/>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center"/>
              <w:rPr>
                <w:rFonts w:ascii="Arial" w:eastAsia="Times New Roman" w:hAnsi="Arial" w:cs="Arial"/>
                <w:b/>
                <w:bCs/>
                <w:color w:val="000000"/>
                <w:sz w:val="23"/>
                <w:szCs w:val="23"/>
                <w:lang w:val="es-EC" w:eastAsia="es-EC"/>
              </w:rPr>
            </w:pPr>
            <w:r w:rsidRPr="00053D9D">
              <w:rPr>
                <w:rFonts w:ascii="Arial" w:eastAsia="Times New Roman" w:hAnsi="Arial" w:cs="Arial"/>
                <w:b/>
                <w:bCs/>
                <w:color w:val="000000"/>
                <w:sz w:val="23"/>
                <w:szCs w:val="23"/>
                <w:lang w:val="es-EC" w:eastAsia="es-EC"/>
              </w:rPr>
              <w:t>AÑO</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center"/>
              <w:rPr>
                <w:rFonts w:ascii="Arial" w:eastAsia="Times New Roman" w:hAnsi="Arial" w:cs="Arial"/>
                <w:b/>
                <w:bCs/>
                <w:color w:val="000000"/>
                <w:sz w:val="23"/>
                <w:szCs w:val="23"/>
                <w:lang w:val="es-EC" w:eastAsia="es-EC"/>
              </w:rPr>
            </w:pPr>
            <w:r w:rsidRPr="00053D9D">
              <w:rPr>
                <w:rFonts w:ascii="Arial" w:eastAsia="Times New Roman" w:hAnsi="Arial" w:cs="Arial"/>
                <w:b/>
                <w:bCs/>
                <w:color w:val="000000"/>
                <w:sz w:val="23"/>
                <w:szCs w:val="23"/>
                <w:lang w:val="es-EC" w:eastAsia="es-EC"/>
              </w:rPr>
              <w:t>TOTAL</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center"/>
              <w:rPr>
                <w:rFonts w:ascii="Arial" w:eastAsia="Times New Roman" w:hAnsi="Arial" w:cs="Arial"/>
                <w:b/>
                <w:bCs/>
                <w:color w:val="000000"/>
                <w:sz w:val="23"/>
                <w:szCs w:val="23"/>
                <w:lang w:val="es-EC" w:eastAsia="es-EC"/>
              </w:rPr>
            </w:pPr>
            <w:r w:rsidRPr="00053D9D">
              <w:rPr>
                <w:rFonts w:ascii="Arial" w:eastAsia="Times New Roman" w:hAnsi="Arial" w:cs="Arial"/>
                <w:b/>
                <w:bCs/>
                <w:color w:val="000000"/>
                <w:sz w:val="23"/>
                <w:szCs w:val="23"/>
                <w:lang w:val="es-EC" w:eastAsia="es-EC"/>
              </w:rPr>
              <w:t>URBANA</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center"/>
              <w:rPr>
                <w:rFonts w:ascii="Arial" w:eastAsia="Times New Roman" w:hAnsi="Arial" w:cs="Arial"/>
                <w:b/>
                <w:bCs/>
                <w:color w:val="000000"/>
                <w:sz w:val="23"/>
                <w:szCs w:val="23"/>
                <w:lang w:val="es-EC" w:eastAsia="es-EC"/>
              </w:rPr>
            </w:pPr>
            <w:r w:rsidRPr="00053D9D">
              <w:rPr>
                <w:rFonts w:ascii="Arial" w:eastAsia="Times New Roman" w:hAnsi="Arial" w:cs="Arial"/>
                <w:b/>
                <w:bCs/>
                <w:color w:val="000000"/>
                <w:sz w:val="23"/>
                <w:szCs w:val="23"/>
                <w:lang w:val="es-EC" w:eastAsia="es-EC"/>
              </w:rPr>
              <w:t>RURAL</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2009</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2.278.738</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2.253.987</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24.751</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2010</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2.306.479</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2.286.772</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19.707</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2011</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2.332.312</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2.312.384</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19.928</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2012</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2.358.433</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2.338.283</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20.151</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2013</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2.384.848</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2.364.471</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20.377</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2014</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2.411.558</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2.390.953</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20.605</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2015</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2.438.568</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2.417.732</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20.836</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2016</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2.465.880</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2.444.811</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21.069</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2017</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2.493.497</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2.472.193</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21.305</w:t>
            </w:r>
          </w:p>
        </w:tc>
      </w:tr>
      <w:tr w:rsidR="00042F51" w:rsidRPr="00053D9D" w:rsidTr="00853B27">
        <w:trPr>
          <w:trHeight w:val="282"/>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2018</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2.521.425</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2.499.881</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21.544</w:t>
            </w:r>
          </w:p>
        </w:tc>
      </w:tr>
      <w:tr w:rsidR="00042F51" w:rsidRPr="00053D9D" w:rsidTr="00853B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042F51" w:rsidRPr="00053D9D" w:rsidRDefault="00042F51" w:rsidP="00853B27">
            <w:pPr>
              <w:spacing w:after="0" w:line="240" w:lineRule="auto"/>
              <w:jc w:val="right"/>
              <w:rPr>
                <w:rFonts w:ascii="Arial" w:eastAsia="Times New Roman" w:hAnsi="Arial" w:cs="Arial"/>
                <w:color w:val="000000"/>
                <w:sz w:val="23"/>
                <w:szCs w:val="23"/>
                <w:lang w:val="es-EC" w:eastAsia="es-EC"/>
              </w:rPr>
            </w:pPr>
            <w:r w:rsidRPr="00053D9D">
              <w:rPr>
                <w:rFonts w:ascii="Arial" w:eastAsia="Times New Roman" w:hAnsi="Arial" w:cs="Arial"/>
                <w:color w:val="000000"/>
                <w:sz w:val="23"/>
                <w:szCs w:val="23"/>
                <w:lang w:val="es-EC" w:eastAsia="es-EC"/>
              </w:rPr>
              <w:t>2019</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2.549.665</w:t>
            </w:r>
          </w:p>
        </w:tc>
        <w:tc>
          <w:tcPr>
            <w:tcW w:w="1164"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2.527.880</w:t>
            </w:r>
          </w:p>
        </w:tc>
        <w:tc>
          <w:tcPr>
            <w:tcW w:w="945" w:type="dxa"/>
            <w:tcBorders>
              <w:top w:val="nil"/>
              <w:left w:val="nil"/>
              <w:bottom w:val="single" w:sz="4" w:space="0" w:color="auto"/>
              <w:right w:val="single" w:sz="4" w:space="0" w:color="auto"/>
            </w:tcBorders>
            <w:shd w:val="clear" w:color="auto" w:fill="auto"/>
            <w:noWrap/>
            <w:vAlign w:val="center"/>
            <w:hideMark/>
          </w:tcPr>
          <w:p w:rsidR="00042F51" w:rsidRPr="00053D9D" w:rsidRDefault="00042F51" w:rsidP="00853B27">
            <w:pPr>
              <w:spacing w:after="0" w:line="240" w:lineRule="auto"/>
              <w:jc w:val="right"/>
              <w:rPr>
                <w:rFonts w:ascii="Arial" w:eastAsia="Times New Roman" w:hAnsi="Arial" w:cs="Arial"/>
                <w:sz w:val="23"/>
                <w:szCs w:val="23"/>
                <w:lang w:val="es-EC" w:eastAsia="es-EC"/>
              </w:rPr>
            </w:pPr>
            <w:r w:rsidRPr="00053D9D">
              <w:rPr>
                <w:rFonts w:ascii="Arial" w:eastAsia="Times New Roman" w:hAnsi="Arial" w:cs="Arial"/>
                <w:sz w:val="23"/>
                <w:szCs w:val="23"/>
                <w:lang w:val="es-EC" w:eastAsia="es-EC"/>
              </w:rPr>
              <w:t>21.785</w:t>
            </w:r>
          </w:p>
        </w:tc>
      </w:tr>
    </w:tbl>
    <w:p w:rsidR="00042F51" w:rsidRDefault="00042F51" w:rsidP="00042F51">
      <w:pPr>
        <w:spacing w:after="0"/>
        <w:jc w:val="center"/>
        <w:rPr>
          <w:rFonts w:ascii="Arial" w:hAnsi="Arial" w:cs="Arial"/>
          <w:sz w:val="18"/>
          <w:szCs w:val="18"/>
        </w:rPr>
      </w:pPr>
      <w:r w:rsidRPr="00484FAB">
        <w:rPr>
          <w:rFonts w:ascii="Arial" w:hAnsi="Arial" w:cs="Arial"/>
          <w:sz w:val="18"/>
          <w:szCs w:val="18"/>
        </w:rPr>
        <w:t>Fuente: INEC</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7</w:t>
      </w:r>
    </w:p>
    <w:tbl>
      <w:tblPr>
        <w:tblpPr w:leftFromText="141" w:rightFromText="141" w:vertAnchor="page" w:horzAnchor="margin" w:tblpXSpec="center" w:tblpY="7921"/>
        <w:tblW w:w="7480" w:type="dxa"/>
        <w:tblCellMar>
          <w:left w:w="70" w:type="dxa"/>
          <w:right w:w="70" w:type="dxa"/>
        </w:tblCellMar>
        <w:tblLook w:val="04A0"/>
      </w:tblPr>
      <w:tblGrid>
        <w:gridCol w:w="910"/>
        <w:gridCol w:w="909"/>
        <w:gridCol w:w="909"/>
        <w:gridCol w:w="909"/>
        <w:gridCol w:w="909"/>
        <w:gridCol w:w="909"/>
        <w:gridCol w:w="909"/>
        <w:gridCol w:w="1116"/>
      </w:tblGrid>
      <w:tr w:rsidR="00042F51" w:rsidRPr="00A431A3" w:rsidTr="00853B27">
        <w:trPr>
          <w:trHeight w:val="282"/>
        </w:trPr>
        <w:tc>
          <w:tcPr>
            <w:tcW w:w="74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PRONÓSTICOS</w:t>
            </w:r>
          </w:p>
        </w:tc>
      </w:tr>
      <w:tr w:rsidR="00042F51" w:rsidRPr="00A431A3" w:rsidTr="00853B27">
        <w:trPr>
          <w:trHeight w:val="25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20-24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25-29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30-34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35-39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40-44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45-49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49-54</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center"/>
              <w:rPr>
                <w:rFonts w:eastAsia="Times New Roman"/>
                <w:b/>
                <w:bCs/>
                <w:color w:val="000000"/>
                <w:sz w:val="20"/>
                <w:szCs w:val="20"/>
                <w:lang w:eastAsia="es-ES"/>
              </w:rPr>
            </w:pPr>
            <w:r w:rsidRPr="00A431A3">
              <w:rPr>
                <w:rFonts w:eastAsia="Times New Roman"/>
                <w:b/>
                <w:bCs/>
                <w:color w:val="000000"/>
                <w:sz w:val="20"/>
                <w:szCs w:val="20"/>
                <w:lang w:eastAsia="es-ES"/>
              </w:rPr>
              <w:t>TOTAL</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241.719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197.665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183.134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165.605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146.692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115.324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91.798</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1.141.938</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244.426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199.879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185.186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167.460</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148.335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116.616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92.826</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1.154.727</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247.164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202.118</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187.260</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169.336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149.996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117.922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93.866</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1.167.660</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249.932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204.381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189.357</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171.232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151.676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119.242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94.917</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1.180.738</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252.731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206.671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191.478</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173.150</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153.375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120.578</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95.980</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1.193.962</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255.562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208.985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193.622</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175.089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155.093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121.928</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97.055</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1.207.335</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258.424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211.326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195.791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177.050</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156.830</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123.294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98.142</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1.220.857</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261.319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213.693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197.984</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179.033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158.586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124.675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99.241</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1.234.531</w:t>
            </w:r>
          </w:p>
        </w:tc>
      </w:tr>
      <w:tr w:rsidR="00042F51" w:rsidRPr="00A431A3" w:rsidTr="00853B27">
        <w:trPr>
          <w:trHeight w:val="213"/>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264.245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216.086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200.201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181.038</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160.363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126.071</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100.353</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1.248.357</w:t>
            </w:r>
          </w:p>
        </w:tc>
      </w:tr>
      <w:tr w:rsidR="00042F51" w:rsidRPr="00A431A3" w:rsidTr="00853B27">
        <w:trPr>
          <w:trHeight w:val="282"/>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267.205</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218.506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202.443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183.066</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162.159</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127.483</w:t>
            </w:r>
          </w:p>
        </w:tc>
        <w:tc>
          <w:tcPr>
            <w:tcW w:w="909"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101.477</w:t>
            </w:r>
          </w:p>
        </w:tc>
        <w:tc>
          <w:tcPr>
            <w:tcW w:w="1116" w:type="dxa"/>
            <w:tcBorders>
              <w:top w:val="nil"/>
              <w:left w:val="nil"/>
              <w:bottom w:val="single" w:sz="4" w:space="0" w:color="auto"/>
              <w:right w:val="single" w:sz="4" w:space="0" w:color="auto"/>
            </w:tcBorders>
            <w:shd w:val="clear" w:color="auto" w:fill="auto"/>
            <w:noWrap/>
            <w:vAlign w:val="bottom"/>
            <w:hideMark/>
          </w:tcPr>
          <w:p w:rsidR="00042F51" w:rsidRPr="00A431A3" w:rsidRDefault="00042F51" w:rsidP="00853B27">
            <w:pPr>
              <w:spacing w:after="0" w:line="240" w:lineRule="auto"/>
              <w:jc w:val="right"/>
              <w:rPr>
                <w:rFonts w:eastAsia="Times New Roman"/>
                <w:color w:val="000000"/>
                <w:sz w:val="20"/>
                <w:szCs w:val="20"/>
                <w:lang w:eastAsia="es-ES"/>
              </w:rPr>
            </w:pPr>
            <w:r w:rsidRPr="00A431A3">
              <w:rPr>
                <w:rFonts w:eastAsia="Times New Roman"/>
                <w:color w:val="000000"/>
                <w:sz w:val="20"/>
                <w:szCs w:val="20"/>
                <w:lang w:eastAsia="es-ES"/>
              </w:rPr>
              <w:t>1.262.339</w:t>
            </w:r>
          </w:p>
        </w:tc>
      </w:tr>
    </w:tbl>
    <w:p w:rsidR="00042F51" w:rsidRDefault="00042F51" w:rsidP="00042F51">
      <w:pPr>
        <w:spacing w:after="0"/>
        <w:jc w:val="center"/>
        <w:rPr>
          <w:rFonts w:ascii="Arial" w:hAnsi="Arial" w:cs="Arial"/>
          <w:sz w:val="18"/>
          <w:szCs w:val="18"/>
        </w:rPr>
      </w:pPr>
    </w:p>
    <w:p w:rsidR="00042F51" w:rsidRPr="00484FAB" w:rsidRDefault="00042F51" w:rsidP="00042F51">
      <w:pPr>
        <w:spacing w:after="0"/>
        <w:jc w:val="center"/>
        <w:rPr>
          <w:rFonts w:ascii="Arial" w:hAnsi="Arial" w:cs="Arial"/>
          <w:sz w:val="18"/>
          <w:szCs w:val="18"/>
        </w:rPr>
      </w:pPr>
    </w:p>
    <w:p w:rsidR="00042F51" w:rsidRPr="0023393E" w:rsidRDefault="00042F51" w:rsidP="00042F51">
      <w:pPr>
        <w:jc w:val="both"/>
        <w:rPr>
          <w:rFonts w:ascii="Arial" w:hAnsi="Arial" w:cs="Arial"/>
          <w:sz w:val="23"/>
          <w:szCs w:val="23"/>
        </w:rPr>
      </w:pPr>
    </w:p>
    <w:p w:rsidR="00042F51" w:rsidRDefault="00042F51" w:rsidP="00042F51">
      <w:pPr>
        <w:jc w:val="center"/>
        <w:rPr>
          <w:b/>
        </w:rPr>
      </w:pPr>
      <w:r w:rsidRPr="00E87766">
        <w:rPr>
          <w:rFonts w:ascii="Arial" w:hAnsi="Arial" w:cs="Arial"/>
          <w:b/>
          <w:sz w:val="20"/>
          <w:szCs w:val="20"/>
        </w:rPr>
        <w:t>Fuente: Las autoras.</w:t>
      </w:r>
    </w:p>
    <w:p w:rsidR="00042F51" w:rsidRPr="0023393E" w:rsidRDefault="00042F51" w:rsidP="00042F51">
      <w:pPr>
        <w:jc w:val="both"/>
        <w:rPr>
          <w:rFonts w:ascii="Arial" w:hAnsi="Arial" w:cs="Arial"/>
          <w:sz w:val="23"/>
          <w:szCs w:val="23"/>
        </w:rPr>
      </w:pPr>
    </w:p>
    <w:p w:rsidR="00042F51" w:rsidRPr="0023393E" w:rsidRDefault="00042F51" w:rsidP="00042F51">
      <w:pPr>
        <w:jc w:val="both"/>
        <w:rPr>
          <w:rFonts w:ascii="Arial" w:hAnsi="Arial" w:cs="Arial"/>
          <w:sz w:val="23"/>
          <w:szCs w:val="23"/>
        </w:rPr>
      </w:pPr>
    </w:p>
    <w:p w:rsidR="00042F51" w:rsidRPr="0023393E" w:rsidRDefault="00042F51" w:rsidP="00042F51">
      <w:pPr>
        <w:jc w:val="both"/>
        <w:rPr>
          <w:rFonts w:ascii="Arial" w:hAnsi="Arial" w:cs="Arial"/>
          <w:sz w:val="23"/>
          <w:szCs w:val="23"/>
        </w:rPr>
      </w:pPr>
    </w:p>
    <w:p w:rsidR="00042F51" w:rsidRPr="0023393E" w:rsidRDefault="00042F51" w:rsidP="00042F51">
      <w:pPr>
        <w:jc w:val="both"/>
        <w:rPr>
          <w:rFonts w:ascii="Arial" w:hAnsi="Arial" w:cs="Arial"/>
          <w:sz w:val="23"/>
          <w:szCs w:val="23"/>
        </w:rPr>
      </w:pPr>
    </w:p>
    <w:p w:rsidR="00042F51" w:rsidRPr="0023393E" w:rsidRDefault="00042F51" w:rsidP="00042F51">
      <w:pPr>
        <w:jc w:val="both"/>
        <w:rPr>
          <w:rFonts w:ascii="Arial" w:hAnsi="Arial" w:cs="Arial"/>
          <w:sz w:val="23"/>
          <w:szCs w:val="23"/>
        </w:rPr>
      </w:pP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lastRenderedPageBreak/>
        <w:t xml:space="preserve">En la </w:t>
      </w:r>
      <w:r w:rsidRPr="008D4F65">
        <w:rPr>
          <w:rFonts w:ascii="Arial" w:hAnsi="Arial" w:cs="Arial"/>
          <w:i/>
          <w:sz w:val="24"/>
          <w:szCs w:val="24"/>
        </w:rPr>
        <w:t xml:space="preserve">tabla No </w:t>
      </w:r>
      <w:r>
        <w:rPr>
          <w:rFonts w:ascii="Arial" w:hAnsi="Arial" w:cs="Arial"/>
          <w:i/>
          <w:sz w:val="24"/>
          <w:szCs w:val="24"/>
        </w:rPr>
        <w:t xml:space="preserve">7 </w:t>
      </w:r>
      <w:r w:rsidRPr="008D4F65">
        <w:rPr>
          <w:rFonts w:ascii="Arial" w:hAnsi="Arial" w:cs="Arial"/>
          <w:sz w:val="24"/>
          <w:szCs w:val="24"/>
        </w:rPr>
        <w:t xml:space="preserve">observamos los pronósticos de la población de Guayaquil correspondientes a las edades de 20 a 54 años. Esta tabla fue elaborado con los datos otorgados por el INEC y que se encuentran en la </w:t>
      </w:r>
      <w:r>
        <w:rPr>
          <w:rFonts w:ascii="Arial" w:hAnsi="Arial" w:cs="Arial"/>
          <w:i/>
          <w:sz w:val="24"/>
          <w:szCs w:val="24"/>
        </w:rPr>
        <w:t xml:space="preserve">tabla No 5 </w:t>
      </w:r>
      <w:r w:rsidRPr="008D4F65">
        <w:rPr>
          <w:rFonts w:ascii="Arial" w:hAnsi="Arial" w:cs="Arial"/>
          <w:i/>
          <w:sz w:val="24"/>
          <w:szCs w:val="24"/>
        </w:rPr>
        <w:t xml:space="preserve"> y </w:t>
      </w:r>
      <w:r>
        <w:rPr>
          <w:rFonts w:ascii="Arial" w:hAnsi="Arial" w:cs="Arial"/>
          <w:i/>
          <w:sz w:val="24"/>
          <w:szCs w:val="24"/>
        </w:rPr>
        <w:t>6</w:t>
      </w:r>
      <w:r w:rsidRPr="008D4F65">
        <w:rPr>
          <w:rFonts w:ascii="Arial" w:hAnsi="Arial" w:cs="Arial"/>
          <w:i/>
          <w:sz w:val="24"/>
          <w:szCs w:val="24"/>
        </w:rPr>
        <w:t>.</w:t>
      </w:r>
      <w:r w:rsidRPr="008D4F65">
        <w:rPr>
          <w:rFonts w:ascii="Arial" w:hAnsi="Arial" w:cs="Arial"/>
          <w:sz w:val="24"/>
          <w:szCs w:val="24"/>
        </w:rPr>
        <w:t xml:space="preserve"> </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Además el 73% de esta población consume café, lo cual sigue significando para nosotros algo positivo y viable para llevar a cabo el proyecto. A continuación se presenta la estimación de la demanda para los próximos 10 años: </w:t>
      </w:r>
    </w:p>
    <w:p w:rsidR="00042F51" w:rsidRPr="00B61FCD" w:rsidRDefault="00042F51" w:rsidP="00042F51">
      <w:pPr>
        <w:pStyle w:val="NormalWeb"/>
        <w:spacing w:before="120" w:beforeAutospacing="0" w:after="120" w:afterAutospacing="0" w:line="360" w:lineRule="auto"/>
        <w:rPr>
          <w:rFonts w:ascii="Arial" w:eastAsia="Calibri" w:hAnsi="Arial" w:cs="Arial"/>
          <w:b/>
          <w:vertAlign w:val="subscript"/>
          <w:lang w:eastAsia="en-US"/>
        </w:rPr>
      </w:pPr>
      <w:r w:rsidRPr="00B61FCD">
        <w:rPr>
          <w:rFonts w:ascii="Arial" w:eastAsia="Calibri" w:hAnsi="Arial" w:cs="Arial"/>
          <w:b/>
          <w:vertAlign w:val="subscript"/>
          <w:lang w:eastAsia="en-US"/>
        </w:rPr>
        <w:t>Tabla No</w:t>
      </w:r>
      <w:r>
        <w:rPr>
          <w:rFonts w:ascii="Arial" w:eastAsia="Calibri" w:hAnsi="Arial" w:cs="Arial"/>
          <w:b/>
          <w:vertAlign w:val="subscript"/>
          <w:lang w:eastAsia="en-US"/>
        </w:rPr>
        <w:t xml:space="preserve"> 8</w:t>
      </w:r>
    </w:p>
    <w:p w:rsidR="00042F51" w:rsidRPr="00B61FCD" w:rsidRDefault="00042F51" w:rsidP="00042F51">
      <w:pPr>
        <w:pStyle w:val="NormalWeb"/>
        <w:spacing w:before="120" w:beforeAutospacing="0" w:after="120" w:afterAutospacing="0" w:line="360" w:lineRule="auto"/>
        <w:jc w:val="center"/>
        <w:rPr>
          <w:rFonts w:ascii="Arial" w:eastAsia="Calibri" w:hAnsi="Arial" w:cs="Arial"/>
          <w:b/>
          <w:vertAlign w:val="subscript"/>
          <w:lang w:eastAsia="en-US"/>
        </w:rPr>
      </w:pPr>
      <w:r>
        <w:rPr>
          <w:rFonts w:ascii="Arial" w:eastAsia="Calibri" w:hAnsi="Arial" w:cs="Arial"/>
          <w:b/>
          <w:vertAlign w:val="subscript"/>
          <w:lang w:eastAsia="en-US"/>
        </w:rPr>
        <w:t>Tabla</w:t>
      </w:r>
      <w:r w:rsidRPr="00B61FCD">
        <w:rPr>
          <w:rFonts w:ascii="Arial" w:eastAsia="Calibri" w:hAnsi="Arial" w:cs="Arial"/>
          <w:b/>
          <w:vertAlign w:val="subscript"/>
          <w:lang w:eastAsia="en-US"/>
        </w:rPr>
        <w:t xml:space="preserve"> No</w:t>
      </w:r>
      <w:r>
        <w:rPr>
          <w:rFonts w:ascii="Arial" w:eastAsia="Calibri" w:hAnsi="Arial" w:cs="Arial"/>
          <w:b/>
          <w:vertAlign w:val="subscript"/>
          <w:lang w:eastAsia="en-US"/>
        </w:rPr>
        <w:t xml:space="preserve"> 9</w:t>
      </w:r>
    </w:p>
    <w:p w:rsidR="00042F51" w:rsidRPr="0023393E" w:rsidRDefault="00B105EB" w:rsidP="00042F51">
      <w:pPr>
        <w:jc w:val="both"/>
        <w:rPr>
          <w:rFonts w:ascii="Arial" w:hAnsi="Arial" w:cs="Arial"/>
          <w:sz w:val="23"/>
          <w:szCs w:val="23"/>
        </w:rPr>
      </w:pPr>
      <w:r>
        <w:rPr>
          <w:rFonts w:ascii="Arial" w:hAnsi="Arial" w:cs="Arial"/>
          <w:noProof/>
          <w:sz w:val="23"/>
          <w:szCs w:val="23"/>
          <w:lang w:eastAsia="es-ES"/>
        </w:rPr>
        <w:drawing>
          <wp:inline distT="0" distB="0" distL="0" distR="0">
            <wp:extent cx="3790950" cy="2133600"/>
            <wp:effectExtent l="19050" t="0" r="0" b="0"/>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srcRect/>
                    <a:stretch>
                      <a:fillRect/>
                    </a:stretch>
                  </pic:blipFill>
                  <pic:spPr bwMode="auto">
                    <a:xfrm>
                      <a:off x="0" y="0"/>
                      <a:ext cx="3790950" cy="2133600"/>
                    </a:xfrm>
                    <a:prstGeom prst="rect">
                      <a:avLst/>
                    </a:prstGeom>
                    <a:noFill/>
                    <a:ln w="9525">
                      <a:noFill/>
                      <a:miter lim="800000"/>
                      <a:headEnd/>
                      <a:tailEnd/>
                    </a:ln>
                  </pic:spPr>
                </pic:pic>
              </a:graphicData>
            </a:graphic>
          </wp:inline>
        </w:drawing>
      </w:r>
    </w:p>
    <w:p w:rsidR="00042F51" w:rsidRDefault="00042F51" w:rsidP="00042F51">
      <w:pPr>
        <w:jc w:val="center"/>
        <w:rPr>
          <w:b/>
        </w:rPr>
      </w:pPr>
      <w:r w:rsidRPr="00E87766">
        <w:rPr>
          <w:rFonts w:ascii="Arial" w:hAnsi="Arial" w:cs="Arial"/>
          <w:b/>
          <w:sz w:val="20"/>
          <w:szCs w:val="20"/>
        </w:rPr>
        <w:t>Fuente: Las autoras.</w:t>
      </w:r>
    </w:p>
    <w:p w:rsidR="00042F51" w:rsidRPr="00975BF5" w:rsidRDefault="00042F51" w:rsidP="00042F51">
      <w:pPr>
        <w:spacing w:line="360" w:lineRule="auto"/>
        <w:jc w:val="both"/>
        <w:rPr>
          <w:rFonts w:ascii="Arial" w:hAnsi="Arial" w:cs="Arial"/>
          <w:sz w:val="24"/>
          <w:szCs w:val="24"/>
        </w:rPr>
      </w:pPr>
      <w:r w:rsidRPr="00975BF5">
        <w:rPr>
          <w:rFonts w:ascii="Arial" w:hAnsi="Arial" w:cs="Arial"/>
          <w:sz w:val="24"/>
          <w:szCs w:val="24"/>
        </w:rPr>
        <w:t xml:space="preserve">En la </w:t>
      </w:r>
      <w:r w:rsidRPr="00975BF5">
        <w:rPr>
          <w:rFonts w:ascii="Arial" w:hAnsi="Arial" w:cs="Arial"/>
          <w:i/>
          <w:sz w:val="24"/>
          <w:szCs w:val="24"/>
        </w:rPr>
        <w:t xml:space="preserve">tabla No </w:t>
      </w:r>
      <w:r>
        <w:rPr>
          <w:rFonts w:ascii="Arial" w:hAnsi="Arial" w:cs="Arial"/>
          <w:i/>
          <w:sz w:val="24"/>
          <w:szCs w:val="24"/>
        </w:rPr>
        <w:t>8</w:t>
      </w:r>
      <w:r w:rsidRPr="00975BF5">
        <w:rPr>
          <w:rFonts w:ascii="Arial" w:hAnsi="Arial" w:cs="Arial"/>
          <w:sz w:val="24"/>
          <w:szCs w:val="24"/>
        </w:rPr>
        <w:t xml:space="preserve"> se utili</w:t>
      </w:r>
      <w:r>
        <w:rPr>
          <w:rFonts w:ascii="Arial" w:hAnsi="Arial" w:cs="Arial"/>
          <w:sz w:val="24"/>
          <w:szCs w:val="24"/>
        </w:rPr>
        <w:t>zaron los datos de la tabla No 7</w:t>
      </w:r>
      <w:r w:rsidRPr="00975BF5">
        <w:rPr>
          <w:rFonts w:ascii="Arial" w:hAnsi="Arial" w:cs="Arial"/>
          <w:sz w:val="24"/>
          <w:szCs w:val="24"/>
        </w:rPr>
        <w:t xml:space="preserve"> y la tasa correspondiente al consumo de café en Guayaquil</w:t>
      </w:r>
      <w:r>
        <w:rPr>
          <w:rFonts w:ascii="Arial" w:hAnsi="Arial" w:cs="Arial"/>
          <w:sz w:val="24"/>
          <w:szCs w:val="24"/>
        </w:rPr>
        <w:t xml:space="preserve"> (1.12%)</w:t>
      </w:r>
      <w:r w:rsidRPr="00975BF5">
        <w:rPr>
          <w:rFonts w:ascii="Arial" w:hAnsi="Arial" w:cs="Arial"/>
          <w:sz w:val="24"/>
          <w:szCs w:val="24"/>
        </w:rPr>
        <w:t xml:space="preserve">; y así llegamos a una estimación de las demanda de Café en esta ciudad hasta el año 2019. </w:t>
      </w:r>
    </w:p>
    <w:p w:rsidR="00042F51" w:rsidRPr="00975BF5" w:rsidRDefault="00042F51" w:rsidP="00042F51">
      <w:pPr>
        <w:spacing w:line="360" w:lineRule="auto"/>
        <w:jc w:val="both"/>
        <w:rPr>
          <w:rFonts w:ascii="Arial" w:hAnsi="Arial" w:cs="Arial"/>
          <w:sz w:val="24"/>
          <w:szCs w:val="24"/>
        </w:rPr>
      </w:pPr>
      <w:r w:rsidRPr="00975BF5">
        <w:rPr>
          <w:rFonts w:ascii="Arial" w:hAnsi="Arial" w:cs="Arial"/>
          <w:sz w:val="24"/>
          <w:szCs w:val="24"/>
        </w:rPr>
        <w:t>La principal variable de posicionamiento es la facilidad de uso seguido por la calidad y la portabilidad. Como empresa nueva e innovadora empezamos con cero participaciones de mercado queriendo alcanzar alto reconocimiento por la calidad del producto. Estamos consientes de la gran competencia existente al momento de entrar al mercado del café soluble y que nos debemos enfrentar a las grandes empresas muy bi</w:t>
      </w:r>
      <w:r>
        <w:rPr>
          <w:rFonts w:ascii="Arial" w:hAnsi="Arial" w:cs="Arial"/>
          <w:sz w:val="24"/>
          <w:szCs w:val="24"/>
        </w:rPr>
        <w:t xml:space="preserve">en posicionadas como: </w:t>
      </w:r>
      <w:r>
        <w:rPr>
          <w:rFonts w:ascii="Arial" w:hAnsi="Arial" w:cs="Arial"/>
          <w:sz w:val="24"/>
          <w:szCs w:val="24"/>
        </w:rPr>
        <w:lastRenderedPageBreak/>
        <w:t xml:space="preserve">Nescafé, </w:t>
      </w:r>
      <w:r w:rsidRPr="00975BF5">
        <w:rPr>
          <w:rFonts w:ascii="Arial" w:hAnsi="Arial" w:cs="Arial"/>
          <w:sz w:val="24"/>
          <w:szCs w:val="24"/>
        </w:rPr>
        <w:t>Don Café</w:t>
      </w:r>
      <w:r>
        <w:rPr>
          <w:rFonts w:ascii="Arial" w:hAnsi="Arial" w:cs="Arial"/>
          <w:sz w:val="24"/>
          <w:szCs w:val="24"/>
        </w:rPr>
        <w:t>, y recientemente Juan Valdez</w:t>
      </w:r>
      <w:r w:rsidRPr="00975BF5">
        <w:rPr>
          <w:rFonts w:ascii="Arial" w:hAnsi="Arial" w:cs="Arial"/>
          <w:sz w:val="24"/>
          <w:szCs w:val="24"/>
        </w:rPr>
        <w:t>. Para dicha competencia contamos con limitados recursos pero lo incrementaremos durante los primeros meses.</w:t>
      </w:r>
    </w:p>
    <w:p w:rsidR="00042F51" w:rsidRDefault="00042F51" w:rsidP="00042F51">
      <w:pPr>
        <w:tabs>
          <w:tab w:val="left" w:pos="3600"/>
        </w:tabs>
        <w:spacing w:line="360" w:lineRule="auto"/>
        <w:jc w:val="both"/>
        <w:rPr>
          <w:rFonts w:ascii="Arial" w:hAnsi="Arial" w:cs="Arial"/>
          <w:sz w:val="24"/>
          <w:szCs w:val="24"/>
        </w:rPr>
      </w:pPr>
      <w:r w:rsidRPr="00975BF5">
        <w:rPr>
          <w:rFonts w:ascii="Arial" w:hAnsi="Arial" w:cs="Arial"/>
          <w:sz w:val="24"/>
          <w:szCs w:val="24"/>
        </w:rPr>
        <w:t>Por lo tanto nuestra estrategia principal es atacar solo el mercado antes descrito con un solo producto, para luego de alcanzar los resultados esperados, podamos lanzar otros productos: CaféTé con Leche y CaféTé azucarado.</w:t>
      </w: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Default="00042F51" w:rsidP="00042F51">
      <w:pPr>
        <w:tabs>
          <w:tab w:val="left" w:pos="3600"/>
        </w:tabs>
        <w:spacing w:line="360" w:lineRule="auto"/>
        <w:jc w:val="both"/>
        <w:rPr>
          <w:rFonts w:ascii="Arial" w:hAnsi="Arial" w:cs="Arial"/>
          <w:b/>
          <w:sz w:val="24"/>
          <w:szCs w:val="24"/>
          <w:u w:val="single"/>
        </w:rPr>
      </w:pPr>
    </w:p>
    <w:p w:rsidR="00042F51" w:rsidRPr="00B370CE" w:rsidRDefault="00042F51" w:rsidP="00042F51">
      <w:pPr>
        <w:tabs>
          <w:tab w:val="left" w:pos="3600"/>
        </w:tabs>
        <w:spacing w:line="360" w:lineRule="auto"/>
        <w:jc w:val="both"/>
        <w:rPr>
          <w:rFonts w:ascii="Arial" w:hAnsi="Arial" w:cs="Arial"/>
          <w:sz w:val="24"/>
          <w:szCs w:val="24"/>
        </w:rPr>
      </w:pPr>
      <w:r w:rsidRPr="008D4F65">
        <w:rPr>
          <w:rFonts w:ascii="Arial" w:hAnsi="Arial" w:cs="Arial"/>
          <w:b/>
          <w:sz w:val="24"/>
          <w:szCs w:val="24"/>
          <w:u w:val="single"/>
        </w:rPr>
        <w:lastRenderedPageBreak/>
        <w:t>1.5 OBJETIVOS</w:t>
      </w:r>
    </w:p>
    <w:p w:rsidR="00042F51" w:rsidRPr="008D4F65"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1.5.1 OBJETIVO GENERAL</w:t>
      </w:r>
    </w:p>
    <w:p w:rsidR="00042F51" w:rsidRPr="008D4F65" w:rsidRDefault="00042F51" w:rsidP="00042F51">
      <w:pPr>
        <w:spacing w:line="360" w:lineRule="auto"/>
        <w:rPr>
          <w:rFonts w:ascii="Arial" w:hAnsi="Arial" w:cs="Arial"/>
          <w:sz w:val="24"/>
          <w:szCs w:val="24"/>
        </w:rPr>
      </w:pPr>
      <w:r w:rsidRPr="008D4F65">
        <w:rPr>
          <w:rFonts w:ascii="Arial" w:hAnsi="Arial" w:cs="Arial"/>
          <w:sz w:val="24"/>
          <w:szCs w:val="24"/>
        </w:rPr>
        <w:t>Evaluar económica y financieramente la presentación y comercialización de CaféTé.</w:t>
      </w:r>
    </w:p>
    <w:p w:rsidR="00042F51" w:rsidRPr="00053D9D" w:rsidRDefault="00042F51" w:rsidP="00042F51">
      <w:pPr>
        <w:spacing w:line="360" w:lineRule="auto"/>
        <w:jc w:val="center"/>
        <w:rPr>
          <w:rFonts w:ascii="Arial" w:hAnsi="Arial" w:cs="Arial"/>
          <w:b/>
          <w:sz w:val="23"/>
          <w:szCs w:val="23"/>
          <w:u w:val="single"/>
        </w:rPr>
      </w:pPr>
    </w:p>
    <w:p w:rsidR="00042F51" w:rsidRPr="008D4F65"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1.5.2. OBJETIVOS ESPECIFICOS</w:t>
      </w:r>
    </w:p>
    <w:p w:rsidR="00042F51" w:rsidRPr="008D4F65" w:rsidRDefault="00042F51" w:rsidP="00042F51">
      <w:pPr>
        <w:pStyle w:val="Prrafodelista"/>
        <w:numPr>
          <w:ilvl w:val="0"/>
          <w:numId w:val="5"/>
        </w:numPr>
        <w:spacing w:line="360" w:lineRule="auto"/>
        <w:rPr>
          <w:rFonts w:ascii="Arial" w:hAnsi="Arial" w:cs="Arial"/>
          <w:sz w:val="24"/>
          <w:szCs w:val="24"/>
        </w:rPr>
      </w:pPr>
      <w:r w:rsidRPr="008D4F65">
        <w:rPr>
          <w:rFonts w:ascii="Arial" w:hAnsi="Arial" w:cs="Arial"/>
          <w:sz w:val="24"/>
          <w:szCs w:val="24"/>
        </w:rPr>
        <w:t xml:space="preserve">Elaborar la investigación de mercado </w:t>
      </w:r>
    </w:p>
    <w:p w:rsidR="00042F51" w:rsidRPr="008D4F65" w:rsidRDefault="00042F51" w:rsidP="00042F51">
      <w:pPr>
        <w:pStyle w:val="Prrafodelista"/>
        <w:numPr>
          <w:ilvl w:val="0"/>
          <w:numId w:val="5"/>
        </w:numPr>
        <w:spacing w:line="360" w:lineRule="auto"/>
        <w:rPr>
          <w:rFonts w:ascii="Arial" w:hAnsi="Arial" w:cs="Arial"/>
          <w:sz w:val="24"/>
          <w:szCs w:val="24"/>
        </w:rPr>
      </w:pPr>
      <w:r w:rsidRPr="008D4F65">
        <w:rPr>
          <w:rFonts w:ascii="Arial" w:hAnsi="Arial" w:cs="Arial"/>
          <w:sz w:val="24"/>
          <w:szCs w:val="24"/>
        </w:rPr>
        <w:t>Realizar el análisis técnico respectivo.</w:t>
      </w:r>
    </w:p>
    <w:p w:rsidR="00042F51" w:rsidRPr="008D4F65" w:rsidRDefault="00042F51" w:rsidP="00042F51">
      <w:pPr>
        <w:pStyle w:val="Prrafodelista"/>
        <w:numPr>
          <w:ilvl w:val="0"/>
          <w:numId w:val="5"/>
        </w:numPr>
        <w:spacing w:line="360" w:lineRule="auto"/>
        <w:rPr>
          <w:rFonts w:ascii="Arial" w:hAnsi="Arial" w:cs="Arial"/>
          <w:sz w:val="24"/>
          <w:szCs w:val="24"/>
        </w:rPr>
      </w:pPr>
      <w:r w:rsidRPr="008D4F65">
        <w:rPr>
          <w:rFonts w:ascii="Arial" w:hAnsi="Arial" w:cs="Arial"/>
          <w:sz w:val="24"/>
          <w:szCs w:val="24"/>
        </w:rPr>
        <w:t xml:space="preserve">Realizar el análisis financiero </w:t>
      </w:r>
    </w:p>
    <w:p w:rsidR="00042F51" w:rsidRPr="008D4F65" w:rsidRDefault="00042F51" w:rsidP="00042F51">
      <w:pPr>
        <w:pStyle w:val="Prrafodelista"/>
        <w:numPr>
          <w:ilvl w:val="0"/>
          <w:numId w:val="5"/>
        </w:numPr>
        <w:spacing w:line="360" w:lineRule="auto"/>
        <w:rPr>
          <w:rFonts w:ascii="Arial" w:hAnsi="Arial" w:cs="Arial"/>
          <w:sz w:val="24"/>
          <w:szCs w:val="24"/>
        </w:rPr>
      </w:pPr>
      <w:r w:rsidRPr="008D4F65">
        <w:rPr>
          <w:rFonts w:ascii="Arial" w:hAnsi="Arial" w:cs="Arial"/>
          <w:sz w:val="24"/>
          <w:szCs w:val="24"/>
        </w:rPr>
        <w:t>Evaluar con el resultado de todos los análisis la viabilidad y rentabilidad del proyecto.</w:t>
      </w:r>
    </w:p>
    <w:p w:rsidR="00042F51" w:rsidRPr="00053D9D" w:rsidRDefault="00042F51" w:rsidP="00042F51">
      <w:pPr>
        <w:pStyle w:val="Prrafodelista"/>
        <w:spacing w:line="360" w:lineRule="auto"/>
        <w:rPr>
          <w:rFonts w:ascii="Arial" w:hAnsi="Arial" w:cs="Arial"/>
          <w:sz w:val="23"/>
          <w:szCs w:val="23"/>
        </w:rPr>
      </w:pPr>
    </w:p>
    <w:p w:rsidR="00042F51" w:rsidRPr="00053D9D" w:rsidRDefault="00042F51" w:rsidP="00042F51">
      <w:pPr>
        <w:spacing w:line="360" w:lineRule="auto"/>
        <w:jc w:val="center"/>
        <w:rPr>
          <w:rFonts w:ascii="Arial" w:hAnsi="Arial" w:cs="Arial"/>
          <w:b/>
          <w:sz w:val="23"/>
          <w:szCs w:val="23"/>
        </w:rPr>
      </w:pPr>
    </w:p>
    <w:p w:rsidR="00042F51" w:rsidRPr="00053D9D" w:rsidRDefault="00042F51" w:rsidP="00042F51">
      <w:pPr>
        <w:spacing w:line="360" w:lineRule="auto"/>
        <w:jc w:val="center"/>
        <w:rPr>
          <w:rFonts w:ascii="Arial" w:hAnsi="Arial" w:cs="Arial"/>
          <w:b/>
          <w:sz w:val="23"/>
          <w:szCs w:val="23"/>
        </w:rPr>
      </w:pPr>
    </w:p>
    <w:p w:rsidR="00042F51" w:rsidRPr="00053D9D" w:rsidRDefault="00042F51" w:rsidP="00042F51">
      <w:pPr>
        <w:spacing w:line="360" w:lineRule="auto"/>
        <w:jc w:val="center"/>
        <w:rPr>
          <w:rFonts w:ascii="Arial" w:hAnsi="Arial" w:cs="Arial"/>
          <w:b/>
          <w:sz w:val="23"/>
          <w:szCs w:val="23"/>
        </w:rPr>
      </w:pPr>
    </w:p>
    <w:p w:rsidR="00042F51" w:rsidRPr="00053D9D" w:rsidRDefault="00042F51" w:rsidP="00042F51">
      <w:pPr>
        <w:spacing w:line="360" w:lineRule="auto"/>
        <w:jc w:val="center"/>
        <w:rPr>
          <w:rFonts w:ascii="Arial" w:hAnsi="Arial" w:cs="Arial"/>
          <w:b/>
          <w:sz w:val="23"/>
          <w:szCs w:val="23"/>
        </w:rPr>
      </w:pPr>
    </w:p>
    <w:p w:rsidR="00042F51" w:rsidRDefault="00042F51" w:rsidP="00042F51">
      <w:pPr>
        <w:spacing w:line="360" w:lineRule="auto"/>
        <w:rPr>
          <w:rFonts w:ascii="Arial" w:hAnsi="Arial" w:cs="Arial"/>
          <w:b/>
          <w:sz w:val="23"/>
          <w:szCs w:val="23"/>
        </w:rPr>
      </w:pPr>
    </w:p>
    <w:p w:rsidR="00042F51" w:rsidRDefault="00042F51" w:rsidP="00042F51">
      <w:pPr>
        <w:spacing w:line="360" w:lineRule="auto"/>
        <w:rPr>
          <w:rFonts w:ascii="Arial" w:hAnsi="Arial" w:cs="Arial"/>
          <w:b/>
          <w:sz w:val="23"/>
          <w:szCs w:val="23"/>
        </w:rPr>
      </w:pPr>
    </w:p>
    <w:p w:rsidR="00042F51" w:rsidRDefault="00042F51" w:rsidP="00042F51">
      <w:pPr>
        <w:spacing w:line="360" w:lineRule="auto"/>
        <w:rPr>
          <w:rFonts w:ascii="Arial" w:hAnsi="Arial" w:cs="Arial"/>
          <w:b/>
          <w:sz w:val="23"/>
          <w:szCs w:val="23"/>
        </w:rPr>
      </w:pPr>
    </w:p>
    <w:p w:rsidR="00042F51" w:rsidRDefault="00042F51" w:rsidP="00042F51">
      <w:pPr>
        <w:spacing w:line="360" w:lineRule="auto"/>
        <w:rPr>
          <w:rFonts w:ascii="Arial" w:hAnsi="Arial" w:cs="Arial"/>
          <w:b/>
          <w:sz w:val="23"/>
          <w:szCs w:val="23"/>
        </w:rPr>
      </w:pPr>
    </w:p>
    <w:p w:rsidR="00042F51" w:rsidRDefault="00042F51" w:rsidP="00042F51">
      <w:pPr>
        <w:rPr>
          <w:rFonts w:ascii="Arial" w:hAnsi="Arial" w:cs="Arial"/>
          <w:b/>
          <w:sz w:val="23"/>
          <w:szCs w:val="23"/>
        </w:rPr>
      </w:pPr>
    </w:p>
    <w:p w:rsidR="00042F51" w:rsidRDefault="00042F51" w:rsidP="00042F51">
      <w:pPr>
        <w:rPr>
          <w:rFonts w:ascii="Arial" w:hAnsi="Arial" w:cs="Arial"/>
          <w:b/>
          <w:sz w:val="23"/>
          <w:szCs w:val="23"/>
        </w:rPr>
      </w:pPr>
    </w:p>
    <w:p w:rsidR="00042F51" w:rsidRDefault="00042F51" w:rsidP="00042F51">
      <w:pPr>
        <w:rPr>
          <w:rFonts w:ascii="Arial" w:hAnsi="Arial" w:cs="Arial"/>
          <w:b/>
          <w:sz w:val="23"/>
          <w:szCs w:val="23"/>
        </w:rPr>
      </w:pPr>
    </w:p>
    <w:p w:rsidR="00042F51" w:rsidRDefault="00042F51" w:rsidP="00042F51">
      <w:pPr>
        <w:spacing w:line="360" w:lineRule="auto"/>
        <w:rPr>
          <w:rFonts w:ascii="Arial" w:hAnsi="Arial" w:cs="Arial"/>
          <w:b/>
          <w:sz w:val="23"/>
          <w:szCs w:val="23"/>
        </w:rPr>
      </w:pPr>
    </w:p>
    <w:p w:rsidR="00042F51" w:rsidRPr="008D4F65" w:rsidRDefault="00042F51" w:rsidP="00042F51">
      <w:pPr>
        <w:spacing w:line="360" w:lineRule="auto"/>
        <w:rPr>
          <w:rFonts w:ascii="Arial" w:hAnsi="Arial" w:cs="Arial"/>
          <w:b/>
          <w:sz w:val="24"/>
          <w:szCs w:val="24"/>
        </w:rPr>
      </w:pPr>
      <w:r w:rsidRPr="008D4F65">
        <w:rPr>
          <w:rFonts w:ascii="Arial" w:hAnsi="Arial" w:cs="Arial"/>
          <w:b/>
          <w:sz w:val="24"/>
          <w:szCs w:val="24"/>
        </w:rPr>
        <w:lastRenderedPageBreak/>
        <w:t>CAPITULO II:</w:t>
      </w:r>
    </w:p>
    <w:p w:rsidR="00042F51"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 xml:space="preserve">ESTUDIO ORGANIZACIONAL </w:t>
      </w:r>
    </w:p>
    <w:p w:rsidR="00042F51" w:rsidRPr="008D4F65" w:rsidRDefault="00042F51" w:rsidP="00042F51">
      <w:pPr>
        <w:spacing w:line="360" w:lineRule="auto"/>
        <w:rPr>
          <w:rFonts w:ascii="Arial" w:hAnsi="Arial" w:cs="Arial"/>
          <w:b/>
          <w:sz w:val="24"/>
          <w:szCs w:val="24"/>
          <w:u w:val="single"/>
        </w:rPr>
      </w:pPr>
      <w:r>
        <w:rPr>
          <w:rFonts w:ascii="Arial" w:hAnsi="Arial" w:cs="Arial"/>
          <w:b/>
          <w:sz w:val="24"/>
          <w:szCs w:val="24"/>
          <w:u w:val="single"/>
        </w:rPr>
        <w:t>2.1 SUMARIO EJECUTIVO</w:t>
      </w:r>
    </w:p>
    <w:p w:rsidR="00042F51" w:rsidRPr="008D4F65"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2.1.</w:t>
      </w:r>
      <w:r>
        <w:rPr>
          <w:rFonts w:ascii="Arial" w:hAnsi="Arial" w:cs="Arial"/>
          <w:b/>
          <w:sz w:val="24"/>
          <w:szCs w:val="24"/>
          <w:u w:val="single"/>
        </w:rPr>
        <w:t>1.</w:t>
      </w:r>
      <w:r w:rsidRPr="008D4F65">
        <w:rPr>
          <w:rFonts w:ascii="Arial" w:hAnsi="Arial" w:cs="Arial"/>
          <w:b/>
          <w:sz w:val="24"/>
          <w:szCs w:val="24"/>
          <w:u w:val="single"/>
        </w:rPr>
        <w:t xml:space="preserve"> VISIÓN</w:t>
      </w:r>
    </w:p>
    <w:p w:rsidR="00042F51" w:rsidRPr="008D4F65" w:rsidRDefault="00042F51" w:rsidP="00042F51">
      <w:pPr>
        <w:autoSpaceDE w:val="0"/>
        <w:autoSpaceDN w:val="0"/>
        <w:adjustRightInd w:val="0"/>
        <w:spacing w:after="0" w:line="360" w:lineRule="auto"/>
        <w:jc w:val="center"/>
        <w:rPr>
          <w:rFonts w:ascii="Arial" w:hAnsi="Arial" w:cs="Arial"/>
          <w:b/>
          <w:bCs/>
          <w:sz w:val="24"/>
          <w:szCs w:val="24"/>
          <w:u w:val="single"/>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Ser la empresa líder en el mercado nacional e internacional, en la comercialización de productos derivados de café. Ofreciendo productos innovadores siempre a la vanguardia en tecnología y procesos de producción, con altos estándares de calidad y alto grado de compromiso con nuestros clientes.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rPr>
          <w:rFonts w:ascii="Arial" w:hAnsi="Arial" w:cs="Arial"/>
          <w:b/>
          <w:bCs/>
          <w:sz w:val="24"/>
          <w:szCs w:val="24"/>
          <w:u w:val="single"/>
        </w:rPr>
      </w:pPr>
      <w:r w:rsidRPr="008D4F65">
        <w:rPr>
          <w:rFonts w:ascii="Arial" w:hAnsi="Arial" w:cs="Arial"/>
          <w:b/>
          <w:bCs/>
          <w:sz w:val="24"/>
          <w:szCs w:val="24"/>
          <w:u w:val="single"/>
        </w:rPr>
        <w:t>2.1.2. MISIÓN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 xml:space="preserve">CaféTé es una empresa creada para satisfacer al consumidor que  gracias a nuestro entusiasmo, a nuestro trabajo en equipo y a nuestros valores, queremos deleitar a todos aquellos que, en el mundo, </w:t>
      </w:r>
      <w:r w:rsidRPr="008D4F65">
        <w:rPr>
          <w:rStyle w:val="Textoennegrita"/>
          <w:rFonts w:ascii="Arial" w:hAnsi="Arial" w:cs="Arial"/>
          <w:b w:val="0"/>
          <w:sz w:val="24"/>
          <w:szCs w:val="24"/>
        </w:rPr>
        <w:t>aman la calidad de vida</w:t>
      </w:r>
      <w:r w:rsidRPr="008D4F65">
        <w:rPr>
          <w:rFonts w:ascii="Arial" w:hAnsi="Arial" w:cs="Arial"/>
          <w:sz w:val="24"/>
          <w:szCs w:val="24"/>
        </w:rPr>
        <w:t xml:space="preserve">, a través del </w:t>
      </w:r>
      <w:r w:rsidRPr="008D4F65">
        <w:rPr>
          <w:rStyle w:val="Textoennegrita"/>
          <w:rFonts w:ascii="Arial" w:hAnsi="Arial" w:cs="Arial"/>
          <w:b w:val="0"/>
          <w:sz w:val="24"/>
          <w:szCs w:val="24"/>
        </w:rPr>
        <w:t>mejor café</w:t>
      </w:r>
      <w:r w:rsidRPr="008D4F65">
        <w:rPr>
          <w:rFonts w:ascii="Arial" w:hAnsi="Arial" w:cs="Arial"/>
          <w:sz w:val="24"/>
          <w:szCs w:val="24"/>
        </w:rPr>
        <w:t xml:space="preserve"> que la naturaleza pueda ofrecer, con la mejor relación precio/valor, afianzando el cumplimiento de la calidad requerida, mediante un trabajo de mejora continua de la empresa y de su personal.</w:t>
      </w: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Pr="00DC1CF7"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rPr>
          <w:rFonts w:ascii="Arial" w:hAnsi="Arial" w:cs="Arial"/>
          <w:b/>
          <w:bCs/>
          <w:sz w:val="24"/>
          <w:szCs w:val="24"/>
          <w:u w:val="single"/>
        </w:rPr>
      </w:pPr>
      <w:r w:rsidRPr="008D4F65">
        <w:rPr>
          <w:rFonts w:ascii="Arial" w:hAnsi="Arial" w:cs="Arial"/>
          <w:b/>
          <w:bCs/>
          <w:sz w:val="24"/>
          <w:szCs w:val="24"/>
          <w:u w:val="single"/>
        </w:rPr>
        <w:t>2.2. ESTRUCTURA ORGANIZACIONAL</w:t>
      </w:r>
    </w:p>
    <w:p w:rsidR="00042F51" w:rsidRPr="008D4F65" w:rsidRDefault="00042F51" w:rsidP="00042F51">
      <w:pPr>
        <w:autoSpaceDE w:val="0"/>
        <w:autoSpaceDN w:val="0"/>
        <w:adjustRightInd w:val="0"/>
        <w:spacing w:after="0" w:line="360" w:lineRule="auto"/>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La estructura organizacional de la empresa, debido a su tamaño, procesos y actividades, será la de una estructura simple ya que es la</w:t>
      </w:r>
      <w:r>
        <w:rPr>
          <w:rFonts w:ascii="Arial" w:hAnsi="Arial" w:cs="Arial"/>
          <w:sz w:val="24"/>
          <w:szCs w:val="24"/>
        </w:rPr>
        <w:t xml:space="preserve"> que</w:t>
      </w:r>
      <w:r w:rsidRPr="008D4F65">
        <w:rPr>
          <w:rFonts w:ascii="Arial" w:hAnsi="Arial" w:cs="Arial"/>
          <w:sz w:val="24"/>
          <w:szCs w:val="24"/>
        </w:rPr>
        <w:t xml:space="preserve"> se adapta a la empresa.   Dicha estructura co</w:t>
      </w:r>
      <w:r>
        <w:rPr>
          <w:rFonts w:ascii="Arial" w:hAnsi="Arial" w:cs="Arial"/>
          <w:sz w:val="24"/>
          <w:szCs w:val="24"/>
        </w:rPr>
        <w:t>ntará con un total de diez</w:t>
      </w:r>
      <w:r w:rsidRPr="008D4F65">
        <w:rPr>
          <w:rFonts w:ascii="Arial" w:hAnsi="Arial" w:cs="Arial"/>
          <w:sz w:val="24"/>
          <w:szCs w:val="24"/>
        </w:rPr>
        <w:t xml:space="preserve"> empleados para los primeros años de operación</w:t>
      </w:r>
      <w:r>
        <w:rPr>
          <w:rFonts w:ascii="Arial" w:hAnsi="Arial" w:cs="Arial"/>
          <w:sz w:val="24"/>
          <w:szCs w:val="24"/>
        </w:rPr>
        <w:t>.</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lastRenderedPageBreak/>
        <w:t>La autoridad máxima de la empresa será el Gerente General; a él se reportarán la secretaria, el coordinador de compras y los jefes de: contabilidad, ventas y producción, los cuales a su vez tendrán personal bajo su responsabilidad.</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La empresa se dividirá en tres áreas: administración, ventas y producción, las cuales tendrán las siguientes funciones: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2.2.1. ADMINISTRACIÓN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Administrar, planificar y controlar las actividades de la empresa.</w:t>
      </w: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Reclutamiento, selección y contratación del personal cuando se requiera.</w:t>
      </w: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Elaboración de los contratos de trabajo, así como de las liquidaciones del sueldo del personal.</w:t>
      </w: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 xml:space="preserve">Emisión de las facturas al crédito y contado, así como del control de las ventas de la empresa. </w:t>
      </w: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Emisión de cheques para pago de proveedores y acreedores.</w:t>
      </w:r>
    </w:p>
    <w:p w:rsidR="00042F51" w:rsidRPr="008D4F65" w:rsidRDefault="00042F51" w:rsidP="00042F51">
      <w:pPr>
        <w:pStyle w:val="Prrafodelista"/>
        <w:numPr>
          <w:ilvl w:val="0"/>
          <w:numId w:val="1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Compras de materiales, insumos, materia prima, otros.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2.2.2. VENTAS Y LOGÍSTICA</w:t>
      </w:r>
    </w:p>
    <w:p w:rsidR="00042F51" w:rsidRPr="00053D9D" w:rsidRDefault="00042F51" w:rsidP="00042F51">
      <w:pPr>
        <w:autoSpaceDE w:val="0"/>
        <w:autoSpaceDN w:val="0"/>
        <w:adjustRightInd w:val="0"/>
        <w:spacing w:after="0" w:line="360" w:lineRule="auto"/>
        <w:jc w:val="both"/>
        <w:rPr>
          <w:rFonts w:ascii="Arial" w:hAnsi="Arial" w:cs="Arial"/>
          <w:b/>
          <w:bCs/>
          <w:sz w:val="23"/>
          <w:szCs w:val="23"/>
        </w:rPr>
      </w:pPr>
    </w:p>
    <w:p w:rsidR="00042F51" w:rsidRPr="008D4F65" w:rsidRDefault="00042F51" w:rsidP="00042F51">
      <w:pPr>
        <w:pStyle w:val="Prrafodelista"/>
        <w:numPr>
          <w:ilvl w:val="0"/>
          <w:numId w:val="13"/>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 de dar a conocer el producto al mercado al cual estará dirigido.</w:t>
      </w:r>
    </w:p>
    <w:p w:rsidR="00042F51" w:rsidRPr="008D4F65" w:rsidRDefault="00042F51" w:rsidP="00042F51">
      <w:pPr>
        <w:pStyle w:val="Prrafodelista"/>
        <w:numPr>
          <w:ilvl w:val="0"/>
          <w:numId w:val="13"/>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Verificar que el producto se encuentre en buen estado al momento de venderlo.</w:t>
      </w:r>
    </w:p>
    <w:p w:rsidR="00042F51" w:rsidRPr="008D4F65" w:rsidRDefault="00042F51" w:rsidP="00042F51">
      <w:pPr>
        <w:pStyle w:val="Prrafodelista"/>
        <w:numPr>
          <w:ilvl w:val="0"/>
          <w:numId w:val="13"/>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encargara de realizar los cobros a los clientes.</w:t>
      </w:r>
    </w:p>
    <w:p w:rsidR="00042F51" w:rsidRDefault="00042F51" w:rsidP="00042F51">
      <w:pPr>
        <w:pStyle w:val="Prrafodelista"/>
        <w:numPr>
          <w:ilvl w:val="0"/>
          <w:numId w:val="13"/>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encargará de la distribución del producto.</w:t>
      </w:r>
    </w:p>
    <w:p w:rsidR="00042F51" w:rsidRDefault="00042F51" w:rsidP="00042F51">
      <w:pPr>
        <w:pStyle w:val="Prrafodelista"/>
        <w:numPr>
          <w:ilvl w:val="0"/>
          <w:numId w:val="1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Se encargara de realizar las ventas a los supermercados y demás compradores.</w:t>
      </w:r>
    </w:p>
    <w:p w:rsidR="00042F51" w:rsidRPr="00C001B4" w:rsidRDefault="00042F51" w:rsidP="00042F51">
      <w:pPr>
        <w:pStyle w:val="Prrafodelista"/>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2.2.3. PRODUCCIÓN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1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Manejo de las bodegas de producto terminado y materia prima.</w:t>
      </w:r>
    </w:p>
    <w:p w:rsidR="00042F51" w:rsidRPr="008D4F65" w:rsidRDefault="00042F51" w:rsidP="00042F51">
      <w:pPr>
        <w:pStyle w:val="Prrafodelista"/>
        <w:numPr>
          <w:ilvl w:val="0"/>
          <w:numId w:val="1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Verificar que todas las materias primas necesarias para la producción del producto se encuentren listas para su uso.</w:t>
      </w:r>
    </w:p>
    <w:p w:rsidR="00042F51" w:rsidRPr="008D4F65" w:rsidRDefault="00042F51" w:rsidP="00042F51">
      <w:pPr>
        <w:pStyle w:val="Prrafodelista"/>
        <w:numPr>
          <w:ilvl w:val="0"/>
          <w:numId w:val="1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encargará del proceso de producción del producto.</w:t>
      </w:r>
    </w:p>
    <w:p w:rsidR="00042F51" w:rsidRPr="008D4F65" w:rsidRDefault="00042F51" w:rsidP="00042F51">
      <w:pPr>
        <w:pStyle w:val="Prrafodelista"/>
        <w:numPr>
          <w:ilvl w:val="0"/>
          <w:numId w:val="1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encargará de que todas las maquinarias correspondientes al área de producción se mantengan en buen estado.</w:t>
      </w:r>
    </w:p>
    <w:p w:rsidR="00042F51" w:rsidRPr="008D4F65" w:rsidRDefault="00042F51" w:rsidP="00042F51">
      <w:pPr>
        <w:pStyle w:val="Prrafodelista"/>
        <w:numPr>
          <w:ilvl w:val="0"/>
          <w:numId w:val="1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encarga que el producto sea almacenado en un lugar que reúna las condiciones necesarias para un correcto almacenamiento, evitando algún deterioro en el producto.</w:t>
      </w:r>
    </w:p>
    <w:p w:rsidR="00042F51" w:rsidRPr="008D4F65" w:rsidRDefault="00042F51" w:rsidP="00042F51">
      <w:pPr>
        <w:pStyle w:val="Prrafodelista"/>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Cada una de estas áreas estará conformada de la siguiente manera: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Administración (4 Personas)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Gerente General</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Secretaria</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Jefe de Contabilidad</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Coordinador de Compras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Ventas y logística (2</w:t>
      </w:r>
      <w:r w:rsidRPr="008D4F65">
        <w:rPr>
          <w:rFonts w:ascii="Arial" w:hAnsi="Arial" w:cs="Arial"/>
          <w:b/>
          <w:bCs/>
          <w:sz w:val="24"/>
          <w:szCs w:val="24"/>
        </w:rPr>
        <w:t xml:space="preserve"> personas)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Jefe de Ventas y Logística</w:t>
      </w:r>
    </w:p>
    <w:p w:rsidR="00042F51"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Chofer</w:t>
      </w: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lastRenderedPageBreak/>
        <w:t>Producción (4 Personas)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Jefe de Producción y Calidad</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Operarios (3)</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rPr>
          <w:rFonts w:ascii="Arial" w:hAnsi="Arial" w:cs="Arial"/>
          <w:sz w:val="24"/>
          <w:szCs w:val="24"/>
        </w:rPr>
      </w:pPr>
    </w:p>
    <w:p w:rsidR="00042F51" w:rsidRPr="008D4F65" w:rsidRDefault="00042F51" w:rsidP="00042F51">
      <w:pPr>
        <w:autoSpaceDE w:val="0"/>
        <w:autoSpaceDN w:val="0"/>
        <w:adjustRightInd w:val="0"/>
        <w:spacing w:after="0" w:line="360" w:lineRule="auto"/>
        <w:rPr>
          <w:rFonts w:ascii="Arial" w:hAnsi="Arial" w:cs="Arial"/>
          <w:b/>
          <w:bCs/>
          <w:sz w:val="24"/>
          <w:szCs w:val="24"/>
          <w:u w:val="single"/>
        </w:rPr>
      </w:pPr>
      <w:r w:rsidRPr="008D4F65">
        <w:rPr>
          <w:rFonts w:ascii="Arial" w:hAnsi="Arial" w:cs="Arial"/>
          <w:b/>
          <w:bCs/>
          <w:sz w:val="24"/>
          <w:szCs w:val="24"/>
          <w:u w:val="single"/>
        </w:rPr>
        <w:t>2.3. DESCRIPCIÓN DEL EQUIPO DE TRABAJO</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 presenta a continuación los perfiles de los puestos propuestos en la estructura organizacional de la empresa.</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Gerente General</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Administración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Accionistas de la empresa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Será el responsable ante los entes contralores del estado, la banca y los proveedores.</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lang w:val="en-US"/>
        </w:rPr>
      </w:pPr>
      <w:r w:rsidRPr="008D4F65">
        <w:rPr>
          <w:rFonts w:ascii="Arial" w:hAnsi="Arial" w:cs="Arial"/>
          <w:sz w:val="24"/>
          <w:szCs w:val="24"/>
        </w:rPr>
        <w:t>Revisar los estados financieros.</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Autorizar las compras requeridas de la empresa.</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Revisar y aprobar los cheques.</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Supervisar todas las actividades operativas y administrativas.</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Orientar a la empresa hacia el logro de sus objetivos, así como el cumplimiento de sus metas a corto y largo plazo, logrando con ello el éxito de la empresa.</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Selección y contratación de personal.</w:t>
      </w:r>
    </w:p>
    <w:p w:rsidR="00042F51" w:rsidRPr="008D4F65" w:rsidRDefault="00042F51" w:rsidP="00042F51">
      <w:pPr>
        <w:pStyle w:val="Prrafodelista"/>
        <w:numPr>
          <w:ilvl w:val="0"/>
          <w:numId w:val="1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Representante Legal.</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lastRenderedPageBreak/>
        <w:t>Cargo: Secretaria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Administración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Gerente General</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Asistir tanto al gerente general, jefe de ventas y todo el personal administrativo.</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Brindar toda la información que estas personas requiera, así como también proyectar una buena imagen de la empresa.</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lang w:val="en-US"/>
        </w:rPr>
      </w:pPr>
      <w:r w:rsidRPr="008D4F65">
        <w:rPr>
          <w:rFonts w:ascii="Arial" w:hAnsi="Arial" w:cs="Arial"/>
          <w:sz w:val="24"/>
          <w:szCs w:val="24"/>
        </w:rPr>
        <w:t>Reportes a la gerencia.</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Elaboración de cheques.</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Atención al público.</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Atender planta telefónica.</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Recepción y envío de documentos.</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Redacción de correspondencia interna y externa.</w:t>
      </w:r>
    </w:p>
    <w:p w:rsidR="00042F51" w:rsidRPr="008D4F65" w:rsidRDefault="00042F51" w:rsidP="00042F51">
      <w:pPr>
        <w:pStyle w:val="Prrafodelista"/>
        <w:numPr>
          <w:ilvl w:val="0"/>
          <w:numId w:val="17"/>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Mantener en orden los archivos de la empresa.</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Jefe de Contabilidad</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Administración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Gerente General</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Elaborar estados financieros.</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Realizar flujos de caja y conciliaciones bancarias.</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Revisar toda documentación que ingrese a la empresa.</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Elaborar roles de pagos y roles por comisiones.</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Estar al pendiente de las operaciones que se realicen en los bancos que trabajan con la empresa.</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lastRenderedPageBreak/>
        <w:t>Realizar las declaraciones de los impuestos y hacer sus respectivos pagos.</w:t>
      </w:r>
    </w:p>
    <w:p w:rsidR="00042F51" w:rsidRPr="008D4F65" w:rsidRDefault="00042F51" w:rsidP="00042F51">
      <w:pPr>
        <w:pStyle w:val="Prrafodelista"/>
        <w:numPr>
          <w:ilvl w:val="0"/>
          <w:numId w:val="18"/>
        </w:numPr>
        <w:autoSpaceDE w:val="0"/>
        <w:autoSpaceDN w:val="0"/>
        <w:adjustRightInd w:val="0"/>
        <w:spacing w:after="0" w:line="360" w:lineRule="auto"/>
        <w:jc w:val="both"/>
        <w:rPr>
          <w:rFonts w:ascii="Arial" w:hAnsi="Arial" w:cs="Arial"/>
          <w:sz w:val="24"/>
          <w:szCs w:val="24"/>
          <w:lang w:val="en-US"/>
        </w:rPr>
      </w:pPr>
      <w:r w:rsidRPr="008D4F65">
        <w:rPr>
          <w:rFonts w:ascii="Arial" w:hAnsi="Arial" w:cs="Arial"/>
          <w:sz w:val="24"/>
          <w:szCs w:val="24"/>
        </w:rPr>
        <w:t>Manejo de caja chica.</w:t>
      </w:r>
    </w:p>
    <w:p w:rsidR="00042F51" w:rsidRPr="008D4F65" w:rsidRDefault="00042F51" w:rsidP="00042F51">
      <w:pPr>
        <w:pStyle w:val="Prrafodelista"/>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Coordinador de Compras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Administración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Gerente General</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numPr>
          <w:ilvl w:val="0"/>
          <w:numId w:val="19"/>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Atención a proveedores.</w:t>
      </w:r>
    </w:p>
    <w:p w:rsidR="00042F51" w:rsidRPr="008D4F65" w:rsidRDefault="00042F51" w:rsidP="00042F51">
      <w:pPr>
        <w:pStyle w:val="Prrafodelista"/>
        <w:numPr>
          <w:ilvl w:val="0"/>
          <w:numId w:val="19"/>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Concretar las negociaciones con los proveedores seleccionados.</w:t>
      </w:r>
    </w:p>
    <w:p w:rsidR="00042F51" w:rsidRPr="008D4F65" w:rsidRDefault="00042F51" w:rsidP="00042F51">
      <w:pPr>
        <w:pStyle w:val="Prrafodelista"/>
        <w:numPr>
          <w:ilvl w:val="0"/>
          <w:numId w:val="19"/>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Comprar materia prima e insumos en precios accesibles.</w:t>
      </w:r>
    </w:p>
    <w:p w:rsidR="00042F51" w:rsidRPr="008D4F65" w:rsidRDefault="00042F51" w:rsidP="00042F51">
      <w:pPr>
        <w:pStyle w:val="Prrafodelista"/>
        <w:numPr>
          <w:ilvl w:val="0"/>
          <w:numId w:val="19"/>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Verificar que la materia prima esté correcta y en buen estado.</w:t>
      </w:r>
    </w:p>
    <w:p w:rsidR="00042F51" w:rsidRPr="008D4F65" w:rsidRDefault="00042F51" w:rsidP="00042F51">
      <w:pPr>
        <w:pStyle w:val="Prrafodelista"/>
        <w:numPr>
          <w:ilvl w:val="0"/>
          <w:numId w:val="19"/>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Manejo de inventario de materia prima.</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Jefe de Ventas y Logística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Ventas y Logística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Gerente General</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Persona encargada de contactar clientes potenciales de la empresa.</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 de atender y entregar los pedidos de los clientes.</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Control de la necesidad de producto de los clientes.</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Visitas de control a clientes para verificar existencia de producto.</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Suministrar al gerente general los informes relacionados sobre volúmenes de venta, así como cualquier inconveniente con el producto reportado por parte de los clientes.</w:t>
      </w:r>
    </w:p>
    <w:p w:rsidR="00042F51"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Realizar promociones del producto con la respectiva aprobación del gerente general.</w:t>
      </w:r>
    </w:p>
    <w:p w:rsidR="00042F51" w:rsidRPr="001E7CCE"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Visitar a los clientes diariamente para verificar la satisfacción de ellos.</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Cobrar a los respectivos clientes.</w:t>
      </w:r>
    </w:p>
    <w:p w:rsidR="00042F51" w:rsidRPr="008D4F65" w:rsidRDefault="00042F51" w:rsidP="00042F51">
      <w:pPr>
        <w:pStyle w:val="Prrafodelista"/>
        <w:numPr>
          <w:ilvl w:val="0"/>
          <w:numId w:val="20"/>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Encargados de conquistar clientes para la venta del producto.</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Chofer</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Ventas y Logística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Jefe de Ventas y Logística</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numPr>
          <w:ilvl w:val="0"/>
          <w:numId w:val="22"/>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 de realizar la entrega de los pedidos a clientes y cualquier otra encomienda de la empresa.</w:t>
      </w:r>
    </w:p>
    <w:p w:rsidR="00042F51" w:rsidRPr="008D4F65" w:rsidRDefault="00042F51" w:rsidP="00042F51">
      <w:pPr>
        <w:pStyle w:val="Prrafodelista"/>
        <w:numPr>
          <w:ilvl w:val="0"/>
          <w:numId w:val="23"/>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Realizar entrega de mensajería, entre otros.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Jefe de Producción y Calidad</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Producción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Gerente General</w:t>
      </w:r>
    </w:p>
    <w:p w:rsidR="00042F51" w:rsidRDefault="00042F51" w:rsidP="00042F51">
      <w:pPr>
        <w:autoSpaceDE w:val="0"/>
        <w:autoSpaceDN w:val="0"/>
        <w:adjustRightInd w:val="0"/>
        <w:spacing w:after="0" w:line="360" w:lineRule="auto"/>
        <w:jc w:val="both"/>
        <w:rPr>
          <w:rFonts w:ascii="Arial" w:hAnsi="Arial" w:cs="Arial"/>
          <w:b/>
          <w:bCs/>
          <w:sz w:val="24"/>
          <w:szCs w:val="24"/>
        </w:rPr>
      </w:pPr>
    </w:p>
    <w:p w:rsidR="00042F51"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 de la supervisión del personal de producción.</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lang w:val="en-US"/>
        </w:rPr>
      </w:pPr>
      <w:r w:rsidRPr="008D4F65">
        <w:rPr>
          <w:rFonts w:ascii="Arial" w:hAnsi="Arial" w:cs="Arial"/>
          <w:sz w:val="24"/>
          <w:szCs w:val="24"/>
        </w:rPr>
        <w:t>Planeación de la producción.</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Manejo de inventario de materia prima y producto terminado</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Solicitud de materia prima e insumos.</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Suministrar informe al gerente general, con relación a la producción.</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 de verificar que el producto cumpla con los estándares requeridos de calidad.</w:t>
      </w:r>
    </w:p>
    <w:p w:rsidR="00042F51" w:rsidRPr="008D4F65" w:rsidRDefault="00042F51" w:rsidP="00042F51">
      <w:pPr>
        <w:pStyle w:val="Prrafodelista"/>
        <w:numPr>
          <w:ilvl w:val="0"/>
          <w:numId w:val="24"/>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Apoyo al jefe de producción en las actividades diarias.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Cargo: Operarios</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Departamento: Producción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Reporta a: Jefe de Producción</w:t>
      </w: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p>
    <w:p w:rsidR="00042F51" w:rsidRPr="008D4F65" w:rsidRDefault="00042F51" w:rsidP="00042F51">
      <w:pPr>
        <w:autoSpaceDE w:val="0"/>
        <w:autoSpaceDN w:val="0"/>
        <w:adjustRightInd w:val="0"/>
        <w:spacing w:after="0" w:line="360" w:lineRule="auto"/>
        <w:jc w:val="both"/>
        <w:rPr>
          <w:rFonts w:ascii="Arial" w:hAnsi="Arial" w:cs="Arial"/>
          <w:b/>
          <w:bCs/>
          <w:sz w:val="24"/>
          <w:szCs w:val="24"/>
        </w:rPr>
      </w:pPr>
      <w:r w:rsidRPr="008D4F65">
        <w:rPr>
          <w:rFonts w:ascii="Arial" w:hAnsi="Arial" w:cs="Arial"/>
          <w:b/>
          <w:bCs/>
          <w:sz w:val="24"/>
          <w:szCs w:val="24"/>
        </w:rPr>
        <w:t>FUNCIONES: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pStyle w:val="Prrafodelista"/>
        <w:numPr>
          <w:ilvl w:val="0"/>
          <w:numId w:val="25"/>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Encargados directos de las distintas fases de producción.</w:t>
      </w:r>
    </w:p>
    <w:p w:rsidR="00042F51" w:rsidRPr="008D4F65" w:rsidRDefault="00042F51" w:rsidP="00042F51">
      <w:pPr>
        <w:pStyle w:val="Prrafodelista"/>
        <w:numPr>
          <w:ilvl w:val="0"/>
          <w:numId w:val="25"/>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Aseo y limpieza de su área de trabajo después de la jornada de labores.</w:t>
      </w:r>
    </w:p>
    <w:p w:rsidR="00042F51" w:rsidRPr="008D4F65" w:rsidRDefault="00042F51" w:rsidP="00042F51">
      <w:pPr>
        <w:pStyle w:val="Prrafodelista"/>
        <w:numPr>
          <w:ilvl w:val="0"/>
          <w:numId w:val="25"/>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Reporte de problemas con la maquinaria.</w:t>
      </w:r>
    </w:p>
    <w:p w:rsidR="00042F51" w:rsidRPr="008D4F65" w:rsidRDefault="00042F51" w:rsidP="00042F51">
      <w:pPr>
        <w:pStyle w:val="Prrafodelista"/>
        <w:numPr>
          <w:ilvl w:val="0"/>
          <w:numId w:val="25"/>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Encargados del manejo de las bodegas de producto terminado y materia prima.</w:t>
      </w:r>
    </w:p>
    <w:p w:rsidR="00042F51" w:rsidRPr="008D4F65" w:rsidRDefault="00042F51" w:rsidP="00042F51">
      <w:pPr>
        <w:spacing w:line="360" w:lineRule="auto"/>
        <w:rPr>
          <w:rFonts w:ascii="Arial" w:hAnsi="Arial" w:cs="Arial"/>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B105EB" w:rsidP="00042F51">
      <w:pPr>
        <w:spacing w:line="360" w:lineRule="auto"/>
        <w:rPr>
          <w:rFonts w:ascii="Arial" w:hAnsi="Arial" w:cs="Arial"/>
          <w:b/>
          <w:sz w:val="24"/>
          <w:szCs w:val="24"/>
          <w:u w:val="single"/>
        </w:rPr>
      </w:pPr>
      <w:r>
        <w:rPr>
          <w:rFonts w:ascii="Arial" w:hAnsi="Arial" w:cs="Arial"/>
          <w:b/>
          <w:noProof/>
          <w:sz w:val="24"/>
          <w:szCs w:val="24"/>
          <w:u w:val="single"/>
          <w:lang w:eastAsia="es-ES"/>
        </w:rPr>
        <w:drawing>
          <wp:anchor distT="0" distB="0" distL="114300" distR="114300" simplePos="0" relativeHeight="251662336" behindDoc="0" locked="0" layoutInCell="1" allowOverlap="1">
            <wp:simplePos x="0" y="0"/>
            <wp:positionH relativeFrom="column">
              <wp:posOffset>-579120</wp:posOffset>
            </wp:positionH>
            <wp:positionV relativeFrom="paragraph">
              <wp:posOffset>266700</wp:posOffset>
            </wp:positionV>
            <wp:extent cx="5826760" cy="4372610"/>
            <wp:effectExtent l="0" t="704850" r="0" b="713740"/>
            <wp:wrapNone/>
            <wp:docPr id="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4"/>
                    <a:srcRect/>
                    <a:stretch>
                      <a:fillRect/>
                    </a:stretch>
                  </pic:blipFill>
                  <pic:spPr bwMode="auto">
                    <a:xfrm rot="-5400000">
                      <a:off x="0" y="0"/>
                      <a:ext cx="5826760" cy="4372610"/>
                    </a:xfrm>
                    <a:prstGeom prst="rect">
                      <a:avLst/>
                    </a:prstGeom>
                    <a:noFill/>
                    <a:ln w="9525">
                      <a:noFill/>
                      <a:miter lim="800000"/>
                      <a:headEnd/>
                      <a:tailEnd/>
                    </a:ln>
                  </pic:spPr>
                </pic:pic>
              </a:graphicData>
            </a:graphic>
          </wp:anchor>
        </w:drawing>
      </w: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Pr="008D4F65" w:rsidRDefault="00042F51" w:rsidP="00042F51">
      <w:pPr>
        <w:spacing w:line="360" w:lineRule="auto"/>
        <w:rPr>
          <w:rFonts w:ascii="Arial" w:hAnsi="Arial" w:cs="Arial"/>
          <w:b/>
          <w:sz w:val="24"/>
          <w:szCs w:val="24"/>
          <w:u w:val="single"/>
        </w:rPr>
      </w:pPr>
      <w:r w:rsidRPr="008D4F65">
        <w:rPr>
          <w:rFonts w:ascii="Arial" w:hAnsi="Arial" w:cs="Arial"/>
          <w:b/>
          <w:sz w:val="24"/>
          <w:szCs w:val="24"/>
          <w:u w:val="single"/>
        </w:rPr>
        <w:t>2.4 ANÁLSIS FODA</w:t>
      </w:r>
    </w:p>
    <w:p w:rsidR="00042F51" w:rsidRPr="008D4F65" w:rsidRDefault="00042F51" w:rsidP="00042F51">
      <w:pPr>
        <w:spacing w:line="360" w:lineRule="auto"/>
        <w:rPr>
          <w:rFonts w:ascii="Arial" w:hAnsi="Arial" w:cs="Arial"/>
          <w:b/>
          <w:sz w:val="24"/>
          <w:szCs w:val="24"/>
        </w:rPr>
      </w:pPr>
      <w:r w:rsidRPr="008D4F65">
        <w:rPr>
          <w:rFonts w:ascii="Arial" w:hAnsi="Arial" w:cs="Arial"/>
          <w:b/>
          <w:sz w:val="24"/>
          <w:szCs w:val="24"/>
        </w:rPr>
        <w:t>Fortalezas:</w:t>
      </w:r>
    </w:p>
    <w:p w:rsidR="00042F51" w:rsidRPr="008D4F65" w:rsidRDefault="00042F51" w:rsidP="00042F51">
      <w:pPr>
        <w:numPr>
          <w:ilvl w:val="0"/>
          <w:numId w:val="6"/>
        </w:numPr>
        <w:spacing w:after="0" w:line="360" w:lineRule="auto"/>
        <w:rPr>
          <w:rFonts w:ascii="Arial" w:hAnsi="Arial" w:cs="Arial"/>
          <w:sz w:val="24"/>
          <w:szCs w:val="24"/>
        </w:rPr>
      </w:pPr>
      <w:r w:rsidRPr="008D4F65">
        <w:rPr>
          <w:rFonts w:ascii="Arial" w:hAnsi="Arial" w:cs="Arial"/>
          <w:sz w:val="24"/>
          <w:szCs w:val="24"/>
        </w:rPr>
        <w:t xml:space="preserve">Producto </w:t>
      </w:r>
      <w:r>
        <w:rPr>
          <w:rFonts w:ascii="Arial" w:hAnsi="Arial" w:cs="Arial"/>
          <w:sz w:val="24"/>
          <w:szCs w:val="24"/>
        </w:rPr>
        <w:t>muy  práctico para el uso.</w:t>
      </w:r>
    </w:p>
    <w:p w:rsidR="00042F51" w:rsidRPr="008D4F65" w:rsidRDefault="00042F51" w:rsidP="00042F51">
      <w:pPr>
        <w:numPr>
          <w:ilvl w:val="0"/>
          <w:numId w:val="6"/>
        </w:numPr>
        <w:spacing w:after="0" w:line="360" w:lineRule="auto"/>
        <w:rPr>
          <w:rFonts w:ascii="Arial" w:hAnsi="Arial" w:cs="Arial"/>
          <w:sz w:val="24"/>
          <w:szCs w:val="24"/>
        </w:rPr>
      </w:pPr>
      <w:r w:rsidRPr="008D4F65">
        <w:rPr>
          <w:rFonts w:ascii="Arial" w:hAnsi="Arial" w:cs="Arial"/>
          <w:sz w:val="24"/>
          <w:szCs w:val="24"/>
        </w:rPr>
        <w:t xml:space="preserve">Know How sobre proveedores de la máquina. </w:t>
      </w:r>
    </w:p>
    <w:p w:rsidR="00042F51" w:rsidRPr="008D4F65" w:rsidRDefault="00042F51" w:rsidP="00042F51">
      <w:pPr>
        <w:numPr>
          <w:ilvl w:val="0"/>
          <w:numId w:val="6"/>
        </w:numPr>
        <w:spacing w:after="0" w:line="360" w:lineRule="auto"/>
        <w:rPr>
          <w:rFonts w:ascii="Arial" w:hAnsi="Arial" w:cs="Arial"/>
          <w:sz w:val="24"/>
          <w:szCs w:val="24"/>
        </w:rPr>
      </w:pPr>
      <w:r w:rsidRPr="008D4F65">
        <w:rPr>
          <w:rFonts w:ascii="Arial" w:hAnsi="Arial" w:cs="Arial"/>
          <w:sz w:val="24"/>
          <w:szCs w:val="24"/>
        </w:rPr>
        <w:t>Bajo costo de mano de obra</w:t>
      </w:r>
    </w:p>
    <w:p w:rsidR="00042F51" w:rsidRPr="008D4F65" w:rsidRDefault="00042F51" w:rsidP="00042F51">
      <w:pPr>
        <w:numPr>
          <w:ilvl w:val="0"/>
          <w:numId w:val="6"/>
        </w:numPr>
        <w:spacing w:after="0" w:line="360" w:lineRule="auto"/>
        <w:rPr>
          <w:rFonts w:ascii="Arial" w:hAnsi="Arial" w:cs="Arial"/>
          <w:sz w:val="24"/>
          <w:szCs w:val="24"/>
        </w:rPr>
      </w:pPr>
      <w:r w:rsidRPr="008D4F65">
        <w:rPr>
          <w:rFonts w:ascii="Arial" w:hAnsi="Arial" w:cs="Arial"/>
          <w:sz w:val="24"/>
          <w:szCs w:val="24"/>
        </w:rPr>
        <w:t>Precios bajos.</w:t>
      </w:r>
    </w:p>
    <w:p w:rsidR="00042F51" w:rsidRPr="008D4F65" w:rsidRDefault="00042F51" w:rsidP="00042F51">
      <w:pPr>
        <w:numPr>
          <w:ilvl w:val="0"/>
          <w:numId w:val="6"/>
        </w:numPr>
        <w:spacing w:after="0" w:line="360" w:lineRule="auto"/>
        <w:rPr>
          <w:rFonts w:ascii="Arial" w:hAnsi="Arial" w:cs="Arial"/>
          <w:sz w:val="24"/>
          <w:szCs w:val="24"/>
        </w:rPr>
      </w:pPr>
      <w:r w:rsidRPr="008D4F65">
        <w:rPr>
          <w:rFonts w:ascii="Arial" w:hAnsi="Arial" w:cs="Arial"/>
          <w:sz w:val="24"/>
          <w:szCs w:val="24"/>
        </w:rPr>
        <w:t>Materia prima abundante</w:t>
      </w:r>
    </w:p>
    <w:p w:rsidR="00042F51" w:rsidRPr="008D4F65" w:rsidRDefault="00042F51" w:rsidP="00042F51">
      <w:pPr>
        <w:numPr>
          <w:ilvl w:val="0"/>
          <w:numId w:val="6"/>
        </w:num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Materia prima disponible todo el año.</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spacing w:after="0" w:line="360" w:lineRule="auto"/>
        <w:rPr>
          <w:rFonts w:ascii="Arial" w:hAnsi="Arial" w:cs="Arial"/>
          <w:b/>
          <w:sz w:val="24"/>
          <w:szCs w:val="24"/>
        </w:rPr>
      </w:pPr>
      <w:r w:rsidRPr="008D4F65">
        <w:rPr>
          <w:rFonts w:ascii="Arial" w:hAnsi="Arial" w:cs="Arial"/>
          <w:b/>
          <w:sz w:val="24"/>
          <w:szCs w:val="24"/>
        </w:rPr>
        <w:t>Debilidades:</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Poco capital</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 xml:space="preserve">No tener lealtad de clientes al incursionar por primera vez en el mercado </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Limitaciones en canales de distribución.</w:t>
      </w:r>
    </w:p>
    <w:p w:rsidR="00042F51" w:rsidRPr="008D4F65" w:rsidRDefault="00042F51" w:rsidP="00042F51">
      <w:pPr>
        <w:autoSpaceDE w:val="0"/>
        <w:autoSpaceDN w:val="0"/>
        <w:adjustRightInd w:val="0"/>
        <w:spacing w:after="0" w:line="360" w:lineRule="auto"/>
        <w:ind w:left="360"/>
        <w:jc w:val="both"/>
        <w:rPr>
          <w:rFonts w:ascii="Arial" w:hAnsi="Arial" w:cs="Arial"/>
          <w:sz w:val="24"/>
          <w:szCs w:val="24"/>
        </w:rPr>
      </w:pPr>
    </w:p>
    <w:p w:rsidR="00042F51" w:rsidRPr="008D4F65" w:rsidRDefault="00042F51" w:rsidP="00042F51">
      <w:pPr>
        <w:autoSpaceDE w:val="0"/>
        <w:autoSpaceDN w:val="0"/>
        <w:adjustRightInd w:val="0"/>
        <w:spacing w:after="0" w:line="360" w:lineRule="auto"/>
        <w:ind w:left="360"/>
        <w:jc w:val="both"/>
        <w:rPr>
          <w:rFonts w:ascii="Arial" w:hAnsi="Arial" w:cs="Arial"/>
          <w:sz w:val="24"/>
          <w:szCs w:val="24"/>
        </w:rPr>
      </w:pPr>
    </w:p>
    <w:p w:rsidR="00042F51" w:rsidRPr="008D4F65" w:rsidRDefault="00042F51" w:rsidP="00042F51">
      <w:pPr>
        <w:spacing w:line="360" w:lineRule="auto"/>
        <w:rPr>
          <w:rFonts w:ascii="Arial" w:hAnsi="Arial" w:cs="Arial"/>
          <w:b/>
          <w:sz w:val="24"/>
          <w:szCs w:val="24"/>
        </w:rPr>
      </w:pPr>
      <w:r w:rsidRPr="008D4F65">
        <w:rPr>
          <w:rFonts w:ascii="Arial" w:hAnsi="Arial" w:cs="Arial"/>
          <w:b/>
          <w:sz w:val="24"/>
          <w:szCs w:val="24"/>
        </w:rPr>
        <w:t>Oportunidades:</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Alianzas estratégicas para enfrentar la competencia.</w:t>
      </w:r>
    </w:p>
    <w:p w:rsidR="00042F51" w:rsidRPr="008D4F65" w:rsidRDefault="00042F51" w:rsidP="00042F51">
      <w:pPr>
        <w:numPr>
          <w:ilvl w:val="0"/>
          <w:numId w:val="7"/>
        </w:numPr>
        <w:spacing w:after="0" w:line="360" w:lineRule="auto"/>
        <w:rPr>
          <w:rFonts w:ascii="Arial" w:hAnsi="Arial" w:cs="Arial"/>
          <w:sz w:val="24"/>
          <w:szCs w:val="24"/>
        </w:rPr>
      </w:pPr>
      <w:r>
        <w:rPr>
          <w:rFonts w:ascii="Arial" w:hAnsi="Arial" w:cs="Arial"/>
          <w:sz w:val="24"/>
          <w:szCs w:val="24"/>
        </w:rPr>
        <w:t xml:space="preserve">Segundo en promocionar esta clase de producto en el mercado guayaquileño. </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Expandirse a otros lugares.</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Crear nuevos productos con valor agregado.</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spacing w:line="360" w:lineRule="auto"/>
        <w:rPr>
          <w:rFonts w:ascii="Arial" w:hAnsi="Arial" w:cs="Arial"/>
          <w:b/>
          <w:sz w:val="24"/>
          <w:szCs w:val="24"/>
        </w:rPr>
      </w:pPr>
      <w:r w:rsidRPr="008D4F65">
        <w:rPr>
          <w:rFonts w:ascii="Arial" w:hAnsi="Arial" w:cs="Arial"/>
          <w:b/>
          <w:sz w:val="24"/>
          <w:szCs w:val="24"/>
        </w:rPr>
        <w:t>Amenazas:</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Barreras de entrada bajas para la nuevos entrantes a la industria</w:t>
      </w:r>
    </w:p>
    <w:p w:rsidR="00042F51" w:rsidRPr="008D4F6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Gran cantidad de productos sustitutos.</w:t>
      </w:r>
    </w:p>
    <w:p w:rsidR="00042F51" w:rsidRPr="00975BF5" w:rsidRDefault="00042F51" w:rsidP="00042F51">
      <w:pPr>
        <w:numPr>
          <w:ilvl w:val="0"/>
          <w:numId w:val="7"/>
        </w:numPr>
        <w:spacing w:after="0" w:line="360" w:lineRule="auto"/>
        <w:rPr>
          <w:rFonts w:ascii="Arial" w:hAnsi="Arial" w:cs="Arial"/>
          <w:sz w:val="24"/>
          <w:szCs w:val="24"/>
        </w:rPr>
      </w:pPr>
      <w:r w:rsidRPr="008D4F65">
        <w:rPr>
          <w:rFonts w:ascii="Arial" w:hAnsi="Arial" w:cs="Arial"/>
          <w:sz w:val="24"/>
          <w:szCs w:val="24"/>
        </w:rPr>
        <w:t>Quedar relegado  frente a las grandes compañías multinacionales que comercializan café</w:t>
      </w:r>
      <w:r>
        <w:rPr>
          <w:rFonts w:ascii="Arial" w:hAnsi="Arial" w:cs="Arial"/>
          <w:sz w:val="24"/>
          <w:szCs w:val="24"/>
        </w:rPr>
        <w:t>.</w:t>
      </w:r>
    </w:p>
    <w:tbl>
      <w:tblPr>
        <w:tblpPr w:leftFromText="142" w:rightFromText="142" w:vertAnchor="page" w:horzAnchor="margin" w:tblpY="3010"/>
        <w:tblW w:w="7777"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A0"/>
      </w:tblPr>
      <w:tblGrid>
        <w:gridCol w:w="2433"/>
        <w:gridCol w:w="2916"/>
        <w:gridCol w:w="2428"/>
      </w:tblGrid>
      <w:tr w:rsidR="00042F51" w:rsidRPr="00E93628" w:rsidTr="00853B27">
        <w:trPr>
          <w:cantSplit/>
          <w:trHeight w:val="3588"/>
        </w:trPr>
        <w:tc>
          <w:tcPr>
            <w:tcW w:w="2433" w:type="dxa"/>
            <w:shd w:val="clear" w:color="auto" w:fill="BFB1D0"/>
            <w:textDirection w:val="btLr"/>
            <w:vAlign w:val="center"/>
            <w:hideMark/>
          </w:tcPr>
          <w:p w:rsidR="00042F51" w:rsidRPr="00973804" w:rsidRDefault="00042F51" w:rsidP="00853B27">
            <w:pPr>
              <w:spacing w:before="115" w:after="0" w:line="240" w:lineRule="auto"/>
              <w:ind w:left="113" w:right="113"/>
              <w:textAlignment w:val="baseline"/>
              <w:rPr>
                <w:rFonts w:ascii="Arial" w:eastAsia="Times New Roman" w:hAnsi="Arial" w:cs="Arial"/>
                <w:b/>
                <w:bCs/>
                <w:i/>
                <w:sz w:val="32"/>
                <w:szCs w:val="32"/>
                <w:lang w:eastAsia="es-ES"/>
              </w:rPr>
            </w:pPr>
            <w:r>
              <w:rPr>
                <w:rFonts w:ascii="Arial" w:eastAsia="Times New Roman" w:hAnsi="Arial" w:cs="Arial"/>
                <w:b/>
                <w:bCs/>
                <w:i/>
                <w:color w:val="800000"/>
                <w:kern w:val="24"/>
                <w:sz w:val="32"/>
                <w:szCs w:val="32"/>
                <w:lang w:val="en-US" w:eastAsia="es-ES"/>
              </w:rPr>
              <w:t>Oportunidad</w:t>
            </w:r>
            <w:r w:rsidRPr="00E20EFD">
              <w:rPr>
                <w:rFonts w:ascii="Arial" w:eastAsia="Times New Roman" w:hAnsi="Arial" w:cs="Arial"/>
                <w:b/>
                <w:bCs/>
                <w:i/>
                <w:color w:val="800000"/>
                <w:kern w:val="24"/>
                <w:sz w:val="32"/>
                <w:szCs w:val="32"/>
                <w:lang w:val="en-US" w:eastAsia="es-ES"/>
              </w:rPr>
              <w:t>es-O</w:t>
            </w:r>
          </w:p>
          <w:p w:rsidR="00042F51" w:rsidRDefault="00042F51" w:rsidP="00853B27">
            <w:pPr>
              <w:numPr>
                <w:ilvl w:val="0"/>
                <w:numId w:val="10"/>
              </w:numPr>
              <w:spacing w:before="96"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Alianzas estratégicas para enfrentar competencia.</w:t>
            </w:r>
          </w:p>
          <w:p w:rsidR="00042F51" w:rsidRDefault="00042F51" w:rsidP="00853B27">
            <w:pPr>
              <w:numPr>
                <w:ilvl w:val="0"/>
                <w:numId w:val="10"/>
              </w:numPr>
              <w:spacing w:before="96"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Segundo en el mercado Guayaquileño.</w:t>
            </w:r>
          </w:p>
          <w:p w:rsidR="00042F51" w:rsidRPr="00446F53" w:rsidRDefault="00042F51" w:rsidP="00853B27">
            <w:pPr>
              <w:numPr>
                <w:ilvl w:val="0"/>
                <w:numId w:val="10"/>
              </w:numPr>
              <w:spacing w:before="96"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Expandirse a otras ciudades.</w:t>
            </w:r>
          </w:p>
          <w:p w:rsidR="00042F51" w:rsidRPr="0098051D" w:rsidRDefault="00042F51" w:rsidP="00853B27">
            <w:pPr>
              <w:numPr>
                <w:ilvl w:val="0"/>
                <w:numId w:val="10"/>
              </w:numPr>
              <w:spacing w:before="96" w:after="0" w:line="240" w:lineRule="auto"/>
              <w:ind w:right="113"/>
              <w:textAlignment w:val="baseline"/>
              <w:rPr>
                <w:rFonts w:ascii="Arial" w:eastAsia="Times New Roman" w:hAnsi="Arial" w:cs="Arial"/>
                <w:sz w:val="18"/>
                <w:szCs w:val="18"/>
                <w:lang w:eastAsia="es-ES"/>
              </w:rPr>
            </w:pPr>
            <w:r>
              <w:rPr>
                <w:rFonts w:ascii="Arial" w:eastAsia="Times New Roman" w:hAnsi="Arial" w:cs="Arial"/>
                <w:bCs/>
                <w:sz w:val="18"/>
                <w:szCs w:val="18"/>
                <w:lang w:eastAsia="es-ES"/>
              </w:rPr>
              <w:t>Crear nuevos productos con valor agregado.</w:t>
            </w:r>
          </w:p>
        </w:tc>
        <w:tc>
          <w:tcPr>
            <w:tcW w:w="2916" w:type="dxa"/>
            <w:shd w:val="clear" w:color="auto" w:fill="BFB1D0"/>
            <w:textDirection w:val="btLr"/>
            <w:hideMark/>
          </w:tcPr>
          <w:p w:rsidR="00042F51" w:rsidRDefault="00042F51" w:rsidP="00853B27">
            <w:pPr>
              <w:spacing w:before="115" w:after="0" w:line="240" w:lineRule="auto"/>
              <w:ind w:left="-309" w:right="113" w:hanging="142"/>
              <w:jc w:val="center"/>
              <w:textAlignment w:val="baseline"/>
              <w:rPr>
                <w:rFonts w:ascii="Arial" w:eastAsia="Times New Roman" w:hAnsi="Arial" w:cs="Arial"/>
                <w:bCs/>
                <w:color w:val="000000"/>
                <w:kern w:val="24"/>
                <w:sz w:val="18"/>
                <w:szCs w:val="18"/>
                <w:lang w:eastAsia="es-ES"/>
              </w:rPr>
            </w:pPr>
            <w:r w:rsidRPr="001B1CCE">
              <w:rPr>
                <w:rFonts w:ascii="Arial" w:eastAsia="Times New Roman" w:hAnsi="Arial" w:cs="Arial"/>
                <w:b/>
                <w:bCs/>
                <w:i/>
                <w:iCs/>
                <w:color w:val="800000"/>
                <w:kern w:val="24"/>
                <w:sz w:val="32"/>
                <w:szCs w:val="32"/>
                <w:lang w:eastAsia="es-ES"/>
              </w:rPr>
              <w:t>FO</w:t>
            </w:r>
            <w:r w:rsidRPr="001B1CCE">
              <w:rPr>
                <w:rFonts w:ascii="Arial" w:eastAsia="Times New Roman" w:hAnsi="Arial" w:cs="Arial"/>
                <w:b/>
                <w:bCs/>
                <w:i/>
                <w:color w:val="000000"/>
                <w:kern w:val="24"/>
                <w:sz w:val="32"/>
                <w:szCs w:val="32"/>
                <w:lang w:eastAsia="es-ES"/>
              </w:rPr>
              <w:t xml:space="preserve"> Estrategias</w:t>
            </w:r>
            <w:r w:rsidRPr="001B1CCE">
              <w:rPr>
                <w:rFonts w:ascii="Arial" w:eastAsia="Times New Roman" w:hAnsi="Arial" w:cs="Arial"/>
                <w:b/>
                <w:bCs/>
                <w:color w:val="000000"/>
                <w:kern w:val="24"/>
                <w:sz w:val="48"/>
                <w:szCs w:val="48"/>
                <w:lang w:eastAsia="es-ES"/>
              </w:rPr>
              <w:br/>
            </w:r>
            <w:r w:rsidRPr="001B1CCE">
              <w:rPr>
                <w:rFonts w:ascii="Arial" w:eastAsia="Times New Roman" w:hAnsi="Arial" w:cs="Arial"/>
                <w:bCs/>
                <w:color w:val="000000"/>
                <w:kern w:val="24"/>
                <w:sz w:val="18"/>
                <w:szCs w:val="18"/>
                <w:lang w:eastAsia="es-ES"/>
              </w:rPr>
              <w:t>F1O3: Expandir el negocio a otros lugares como Machala, Quito y Cuenca.</w:t>
            </w:r>
          </w:p>
          <w:p w:rsidR="00042F51" w:rsidRDefault="00042F51" w:rsidP="00853B27">
            <w:pPr>
              <w:spacing w:before="115" w:after="0" w:line="240" w:lineRule="auto"/>
              <w:ind w:left="113" w:right="113"/>
              <w:textAlignment w:val="baseline"/>
              <w:rPr>
                <w:rFonts w:ascii="Arial" w:eastAsia="Times New Roman" w:hAnsi="Arial" w:cs="Arial"/>
                <w:sz w:val="18"/>
                <w:szCs w:val="18"/>
                <w:lang w:eastAsia="es-ES"/>
              </w:rPr>
            </w:pPr>
            <w:r w:rsidRPr="001B1CCE">
              <w:rPr>
                <w:rFonts w:ascii="Arial" w:eastAsia="Times New Roman" w:hAnsi="Arial" w:cs="Arial"/>
                <w:sz w:val="18"/>
                <w:szCs w:val="18"/>
                <w:lang w:eastAsia="es-ES"/>
              </w:rPr>
              <w:t>F1O1:</w:t>
            </w:r>
            <w:r>
              <w:rPr>
                <w:rFonts w:ascii="Arial" w:eastAsia="Times New Roman" w:hAnsi="Arial" w:cs="Arial"/>
                <w:sz w:val="18"/>
                <w:szCs w:val="18"/>
                <w:lang w:eastAsia="es-ES"/>
              </w:rPr>
              <w:t xml:space="preserve"> Alianzas con supermercados para aumentar la promoción del producto.</w:t>
            </w:r>
          </w:p>
          <w:p w:rsidR="00042F51" w:rsidRDefault="00042F51" w:rsidP="00853B27">
            <w:pPr>
              <w:spacing w:before="115" w:after="0" w:line="240" w:lineRule="auto"/>
              <w:ind w:left="113" w:right="113"/>
              <w:textAlignment w:val="baseline"/>
              <w:rPr>
                <w:rFonts w:ascii="Arial" w:eastAsia="Times New Roman" w:hAnsi="Arial" w:cs="Arial"/>
                <w:sz w:val="18"/>
                <w:szCs w:val="18"/>
                <w:lang w:eastAsia="es-ES"/>
              </w:rPr>
            </w:pPr>
            <w:r>
              <w:rPr>
                <w:rFonts w:ascii="Arial" w:eastAsia="Times New Roman" w:hAnsi="Arial" w:cs="Arial"/>
                <w:sz w:val="18"/>
                <w:szCs w:val="18"/>
                <w:lang w:eastAsia="es-ES"/>
              </w:rPr>
              <w:t>F5O3: Exportar el producto a otros lugares como EEUU que no son productores de café.</w:t>
            </w:r>
          </w:p>
          <w:p w:rsidR="00042F51" w:rsidRPr="0098051D" w:rsidRDefault="00042F51" w:rsidP="00853B27">
            <w:pPr>
              <w:ind w:left="113" w:right="113"/>
              <w:rPr>
                <w:rFonts w:ascii="Arial" w:eastAsia="Times New Roman" w:hAnsi="Arial" w:cs="Arial"/>
                <w:sz w:val="18"/>
                <w:szCs w:val="18"/>
                <w:lang w:eastAsia="es-ES"/>
              </w:rPr>
            </w:pPr>
          </w:p>
        </w:tc>
        <w:tc>
          <w:tcPr>
            <w:tcW w:w="2428" w:type="dxa"/>
            <w:shd w:val="clear" w:color="auto" w:fill="BFB1D0"/>
            <w:textDirection w:val="btLr"/>
            <w:hideMark/>
          </w:tcPr>
          <w:p w:rsidR="00042F51" w:rsidRPr="004B77EF" w:rsidRDefault="00042F51" w:rsidP="00853B27">
            <w:pPr>
              <w:spacing w:before="115" w:after="0" w:line="240" w:lineRule="auto"/>
              <w:ind w:left="113" w:right="113"/>
              <w:jc w:val="center"/>
              <w:textAlignment w:val="baseline"/>
              <w:rPr>
                <w:rFonts w:ascii="Arial" w:eastAsia="Times New Roman" w:hAnsi="Arial" w:cs="Arial"/>
                <w:b/>
                <w:bCs/>
                <w:i/>
                <w:color w:val="000000"/>
                <w:kern w:val="24"/>
                <w:sz w:val="32"/>
                <w:szCs w:val="32"/>
                <w:lang w:eastAsia="es-ES"/>
              </w:rPr>
            </w:pPr>
            <w:r w:rsidRPr="004B77EF">
              <w:rPr>
                <w:rFonts w:ascii="Arial" w:eastAsia="Times New Roman" w:hAnsi="Arial" w:cs="Arial"/>
                <w:b/>
                <w:bCs/>
                <w:i/>
                <w:iCs/>
                <w:color w:val="800000"/>
                <w:kern w:val="24"/>
                <w:sz w:val="32"/>
                <w:szCs w:val="32"/>
                <w:lang w:eastAsia="es-ES"/>
              </w:rPr>
              <w:t>DO</w:t>
            </w:r>
            <w:r w:rsidRPr="004B77EF">
              <w:rPr>
                <w:rFonts w:ascii="Arial" w:eastAsia="Times New Roman" w:hAnsi="Arial" w:cs="Arial"/>
                <w:b/>
                <w:bCs/>
                <w:i/>
                <w:color w:val="000000"/>
                <w:kern w:val="24"/>
                <w:sz w:val="32"/>
                <w:szCs w:val="32"/>
                <w:lang w:eastAsia="es-ES"/>
              </w:rPr>
              <w:t xml:space="preserve">  Estrategias</w:t>
            </w:r>
          </w:p>
          <w:p w:rsidR="00042F51" w:rsidRDefault="00042F51" w:rsidP="00853B27">
            <w:pPr>
              <w:spacing w:before="115" w:after="0" w:line="240" w:lineRule="auto"/>
              <w:ind w:left="113" w:right="113"/>
              <w:textAlignment w:val="baseline"/>
              <w:rPr>
                <w:rFonts w:ascii="Arial" w:eastAsia="Times New Roman" w:hAnsi="Arial" w:cs="Arial"/>
                <w:bCs/>
                <w:color w:val="000000"/>
                <w:kern w:val="24"/>
                <w:sz w:val="18"/>
                <w:szCs w:val="18"/>
                <w:lang w:eastAsia="es-ES"/>
              </w:rPr>
            </w:pPr>
            <w:r>
              <w:rPr>
                <w:rFonts w:ascii="Arial" w:eastAsia="Times New Roman" w:hAnsi="Arial" w:cs="Arial"/>
                <w:bCs/>
                <w:color w:val="000000"/>
                <w:kern w:val="24"/>
                <w:sz w:val="18"/>
                <w:szCs w:val="18"/>
                <w:lang w:eastAsia="es-ES"/>
              </w:rPr>
              <w:t>D2O4</w:t>
            </w:r>
            <w:r w:rsidRPr="00E93628">
              <w:rPr>
                <w:rFonts w:ascii="Arial" w:eastAsia="Times New Roman" w:hAnsi="Arial" w:cs="Arial"/>
                <w:bCs/>
                <w:color w:val="000000"/>
                <w:kern w:val="24"/>
                <w:sz w:val="18"/>
                <w:szCs w:val="18"/>
                <w:lang w:eastAsia="es-ES"/>
              </w:rPr>
              <w:t>:</w:t>
            </w:r>
            <w:r>
              <w:rPr>
                <w:rFonts w:ascii="Arial" w:eastAsia="Times New Roman" w:hAnsi="Arial" w:cs="Arial"/>
                <w:bCs/>
                <w:color w:val="000000"/>
                <w:kern w:val="24"/>
                <w:sz w:val="18"/>
                <w:szCs w:val="18"/>
                <w:lang w:eastAsia="es-ES"/>
              </w:rPr>
              <w:t xml:space="preserve"> </w:t>
            </w:r>
            <w:r w:rsidRPr="00E93628">
              <w:rPr>
                <w:rFonts w:ascii="Arial" w:eastAsia="Times New Roman" w:hAnsi="Arial" w:cs="Arial"/>
                <w:bCs/>
                <w:color w:val="000000"/>
                <w:kern w:val="24"/>
                <w:sz w:val="18"/>
                <w:szCs w:val="18"/>
                <w:lang w:eastAsia="es-ES"/>
              </w:rPr>
              <w:t>Crear nueva línea de productos como Cafete con azúcar y con leche.</w:t>
            </w:r>
          </w:p>
          <w:p w:rsidR="00042F51" w:rsidRDefault="00042F51" w:rsidP="00853B27">
            <w:pPr>
              <w:spacing w:before="115" w:after="0" w:line="240" w:lineRule="auto"/>
              <w:ind w:left="113" w:right="113"/>
              <w:textAlignment w:val="baseline"/>
              <w:rPr>
                <w:rFonts w:ascii="Arial" w:eastAsia="Times New Roman" w:hAnsi="Arial" w:cs="Arial"/>
                <w:bCs/>
                <w:color w:val="000000"/>
                <w:kern w:val="24"/>
                <w:sz w:val="18"/>
                <w:szCs w:val="18"/>
                <w:lang w:eastAsia="es-ES"/>
              </w:rPr>
            </w:pPr>
            <w:r>
              <w:rPr>
                <w:rFonts w:ascii="Arial" w:eastAsia="Times New Roman" w:hAnsi="Arial" w:cs="Arial"/>
                <w:bCs/>
                <w:color w:val="000000"/>
                <w:kern w:val="24"/>
                <w:sz w:val="18"/>
                <w:szCs w:val="18"/>
                <w:lang w:eastAsia="es-ES"/>
              </w:rPr>
              <w:t>D2O5: Ganar participación de mercado por no existir competidores directos mediante estrategias de penetración de mercado como fuerte publicidad.</w:t>
            </w:r>
          </w:p>
          <w:p w:rsidR="00042F51" w:rsidRPr="00E93628" w:rsidRDefault="00042F51" w:rsidP="00853B27">
            <w:pPr>
              <w:spacing w:before="115" w:after="0" w:line="240" w:lineRule="auto"/>
              <w:ind w:left="113" w:right="113"/>
              <w:textAlignment w:val="baseline"/>
              <w:rPr>
                <w:rFonts w:ascii="Arial" w:eastAsia="Times New Roman" w:hAnsi="Arial" w:cs="Arial"/>
                <w:sz w:val="36"/>
                <w:szCs w:val="36"/>
                <w:lang w:eastAsia="es-ES"/>
              </w:rPr>
            </w:pPr>
            <w:r w:rsidRPr="00E93628">
              <w:rPr>
                <w:rFonts w:ascii="Arial" w:eastAsia="Times New Roman" w:hAnsi="Arial" w:cs="Arial"/>
                <w:b/>
                <w:bCs/>
                <w:i/>
                <w:color w:val="000000"/>
                <w:kern w:val="24"/>
                <w:sz w:val="48"/>
                <w:szCs w:val="48"/>
                <w:lang w:eastAsia="es-ES"/>
              </w:rPr>
              <w:br/>
            </w:r>
            <w:r w:rsidRPr="00E93628">
              <w:rPr>
                <w:rFonts w:ascii="Arial" w:eastAsia="Times New Roman" w:hAnsi="Arial" w:cs="Arial"/>
                <w:b/>
                <w:bCs/>
                <w:color w:val="000000"/>
                <w:kern w:val="24"/>
                <w:sz w:val="48"/>
                <w:szCs w:val="48"/>
                <w:lang w:eastAsia="es-ES"/>
              </w:rPr>
              <w:br/>
            </w:r>
          </w:p>
        </w:tc>
      </w:tr>
      <w:tr w:rsidR="00042F51" w:rsidRPr="00514C27" w:rsidTr="00853B27">
        <w:trPr>
          <w:cantSplit/>
          <w:trHeight w:val="3561"/>
        </w:trPr>
        <w:tc>
          <w:tcPr>
            <w:tcW w:w="2433" w:type="dxa"/>
            <w:shd w:val="clear" w:color="auto" w:fill="DFD8E8"/>
            <w:textDirection w:val="btLr"/>
            <w:hideMark/>
          </w:tcPr>
          <w:p w:rsidR="00042F51" w:rsidRDefault="00042F51" w:rsidP="00853B27">
            <w:pPr>
              <w:spacing w:before="115" w:after="0" w:line="240" w:lineRule="auto"/>
              <w:ind w:left="113" w:right="113"/>
              <w:jc w:val="center"/>
              <w:textAlignment w:val="baseline"/>
              <w:rPr>
                <w:rFonts w:ascii="Arial" w:eastAsia="Times New Roman" w:hAnsi="Arial" w:cs="Arial"/>
                <w:b/>
                <w:bCs/>
                <w:i/>
                <w:color w:val="800000"/>
                <w:kern w:val="24"/>
                <w:sz w:val="32"/>
                <w:szCs w:val="32"/>
                <w:lang w:val="en-US" w:eastAsia="es-ES"/>
              </w:rPr>
            </w:pPr>
            <w:r w:rsidRPr="00E20EFD">
              <w:rPr>
                <w:rFonts w:ascii="Arial" w:eastAsia="Times New Roman" w:hAnsi="Arial" w:cs="Arial"/>
                <w:b/>
                <w:bCs/>
                <w:i/>
                <w:color w:val="800000"/>
                <w:kern w:val="24"/>
                <w:sz w:val="32"/>
                <w:szCs w:val="32"/>
                <w:lang w:val="en-US" w:eastAsia="es-ES"/>
              </w:rPr>
              <w:t>Amenazas-A</w:t>
            </w:r>
          </w:p>
          <w:p w:rsidR="00042F51" w:rsidRDefault="00042F51" w:rsidP="00853B27">
            <w:pPr>
              <w:numPr>
                <w:ilvl w:val="0"/>
                <w:numId w:val="11"/>
              </w:numPr>
              <w:spacing w:before="115"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Barreras de entrada bajas para los nuevos entrantes a la industria.</w:t>
            </w:r>
          </w:p>
          <w:p w:rsidR="00042F51" w:rsidRDefault="00042F51" w:rsidP="00853B27">
            <w:pPr>
              <w:numPr>
                <w:ilvl w:val="0"/>
                <w:numId w:val="11"/>
              </w:numPr>
              <w:spacing w:before="115"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Gran cantidad de productos sustitutos.</w:t>
            </w:r>
          </w:p>
          <w:p w:rsidR="00042F51" w:rsidRPr="00973804" w:rsidRDefault="00042F51" w:rsidP="00853B27">
            <w:pPr>
              <w:numPr>
                <w:ilvl w:val="0"/>
                <w:numId w:val="11"/>
              </w:numPr>
              <w:spacing w:before="115"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sz w:val="18"/>
                <w:szCs w:val="18"/>
                <w:lang w:eastAsia="es-ES"/>
              </w:rPr>
              <w:t>Quedar relegado frente a grandes compañías multinacionales que comercializan café.</w:t>
            </w:r>
          </w:p>
          <w:p w:rsidR="00042F51" w:rsidRPr="00973804" w:rsidRDefault="00042F51" w:rsidP="00853B27">
            <w:pPr>
              <w:spacing w:before="115" w:after="0" w:line="240" w:lineRule="auto"/>
              <w:ind w:left="113" w:right="113"/>
              <w:jc w:val="center"/>
              <w:textAlignment w:val="baseline"/>
              <w:rPr>
                <w:rFonts w:ascii="Arial" w:eastAsia="Times New Roman" w:hAnsi="Arial" w:cs="Arial"/>
                <w:b/>
                <w:bCs/>
                <w:sz w:val="36"/>
                <w:szCs w:val="36"/>
                <w:lang w:eastAsia="es-ES"/>
              </w:rPr>
            </w:pPr>
          </w:p>
        </w:tc>
        <w:tc>
          <w:tcPr>
            <w:tcW w:w="2916" w:type="dxa"/>
            <w:shd w:val="clear" w:color="auto" w:fill="DFD8E8"/>
            <w:textDirection w:val="btLr"/>
            <w:hideMark/>
          </w:tcPr>
          <w:p w:rsidR="00042F51" w:rsidRPr="00904750" w:rsidRDefault="00042F51" w:rsidP="00853B27">
            <w:pPr>
              <w:spacing w:before="115" w:after="0" w:line="240" w:lineRule="auto"/>
              <w:ind w:left="-46" w:right="113" w:hanging="142"/>
              <w:jc w:val="center"/>
              <w:textAlignment w:val="baseline"/>
              <w:rPr>
                <w:rFonts w:ascii="Arial" w:eastAsia="Times New Roman" w:hAnsi="Arial" w:cs="Arial"/>
                <w:b/>
                <w:bCs/>
                <w:i/>
                <w:color w:val="000000"/>
                <w:kern w:val="24"/>
                <w:sz w:val="32"/>
                <w:szCs w:val="32"/>
                <w:lang w:eastAsia="es-ES"/>
              </w:rPr>
            </w:pPr>
            <w:r w:rsidRPr="0098051D">
              <w:rPr>
                <w:rFonts w:ascii="Arial" w:eastAsia="Times New Roman" w:hAnsi="Arial" w:cs="Arial"/>
                <w:b/>
                <w:bCs/>
                <w:i/>
                <w:iCs/>
                <w:color w:val="800000"/>
                <w:kern w:val="24"/>
                <w:sz w:val="32"/>
                <w:szCs w:val="32"/>
                <w:lang w:eastAsia="es-ES"/>
              </w:rPr>
              <w:t>FA</w:t>
            </w:r>
            <w:r w:rsidRPr="0098051D">
              <w:rPr>
                <w:rFonts w:ascii="Arial" w:eastAsia="Times New Roman" w:hAnsi="Arial" w:cs="Arial"/>
                <w:b/>
                <w:bCs/>
                <w:i/>
                <w:color w:val="800000"/>
                <w:kern w:val="24"/>
                <w:sz w:val="32"/>
                <w:szCs w:val="32"/>
                <w:lang w:eastAsia="es-ES"/>
              </w:rPr>
              <w:t xml:space="preserve"> </w:t>
            </w:r>
            <w:r w:rsidRPr="0098051D">
              <w:rPr>
                <w:rFonts w:ascii="Arial" w:eastAsia="Times New Roman" w:hAnsi="Arial" w:cs="Arial"/>
                <w:b/>
                <w:bCs/>
                <w:i/>
                <w:color w:val="000000"/>
                <w:kern w:val="24"/>
                <w:sz w:val="32"/>
                <w:szCs w:val="32"/>
                <w:lang w:eastAsia="es-ES"/>
              </w:rPr>
              <w:t xml:space="preserve"> Estrategia</w:t>
            </w:r>
            <w:r>
              <w:rPr>
                <w:rFonts w:ascii="Arial" w:eastAsia="Times New Roman" w:hAnsi="Arial" w:cs="Arial"/>
                <w:b/>
                <w:bCs/>
                <w:i/>
                <w:color w:val="000000"/>
                <w:kern w:val="24"/>
                <w:sz w:val="32"/>
                <w:szCs w:val="32"/>
                <w:lang w:eastAsia="es-ES"/>
              </w:rPr>
              <w:t>s</w:t>
            </w:r>
            <w:r w:rsidRPr="0098051D">
              <w:rPr>
                <w:rFonts w:ascii="Arial" w:eastAsia="Times New Roman" w:hAnsi="Arial" w:cs="Arial"/>
                <w:b/>
                <w:bCs/>
                <w:i/>
                <w:color w:val="000000"/>
                <w:kern w:val="24"/>
                <w:sz w:val="48"/>
                <w:szCs w:val="48"/>
                <w:lang w:eastAsia="es-ES"/>
              </w:rPr>
              <w:br/>
            </w:r>
            <w:r w:rsidRPr="0098051D">
              <w:rPr>
                <w:rFonts w:ascii="Arial" w:eastAsia="Times New Roman" w:hAnsi="Arial" w:cs="Arial"/>
                <w:bCs/>
                <w:color w:val="000000"/>
                <w:kern w:val="24"/>
                <w:sz w:val="18"/>
                <w:szCs w:val="18"/>
                <w:lang w:eastAsia="es-ES"/>
              </w:rPr>
              <w:t>F1A2: Alianzas con empresas extranjeras que no tengan potencialidad de crecimiento en es</w:t>
            </w:r>
            <w:r>
              <w:rPr>
                <w:rFonts w:ascii="Arial" w:eastAsia="Times New Roman" w:hAnsi="Arial" w:cs="Arial"/>
                <w:bCs/>
                <w:color w:val="000000"/>
                <w:kern w:val="24"/>
                <w:sz w:val="18"/>
                <w:szCs w:val="18"/>
                <w:lang w:eastAsia="es-ES"/>
              </w:rPr>
              <w:t>t</w:t>
            </w:r>
            <w:r w:rsidRPr="0098051D">
              <w:rPr>
                <w:rFonts w:ascii="Arial" w:eastAsia="Times New Roman" w:hAnsi="Arial" w:cs="Arial"/>
                <w:bCs/>
                <w:color w:val="000000"/>
                <w:kern w:val="24"/>
                <w:sz w:val="18"/>
                <w:szCs w:val="18"/>
                <w:lang w:eastAsia="es-ES"/>
              </w:rPr>
              <w:t>e mercado</w:t>
            </w:r>
            <w:r>
              <w:rPr>
                <w:rFonts w:ascii="Arial" w:eastAsia="Times New Roman" w:hAnsi="Arial" w:cs="Arial"/>
                <w:bCs/>
                <w:color w:val="000000"/>
                <w:kern w:val="24"/>
                <w:sz w:val="18"/>
                <w:szCs w:val="18"/>
                <w:lang w:eastAsia="es-ES"/>
              </w:rPr>
              <w:t xml:space="preserve"> para brindarles un producto de calidad.</w:t>
            </w:r>
          </w:p>
          <w:p w:rsidR="00042F51" w:rsidRDefault="00042F51" w:rsidP="00853B27">
            <w:pPr>
              <w:spacing w:before="115" w:after="0" w:line="240" w:lineRule="auto"/>
              <w:ind w:left="113" w:right="113"/>
              <w:textAlignment w:val="baseline"/>
              <w:rPr>
                <w:rFonts w:ascii="Arial" w:eastAsia="Times New Roman" w:hAnsi="Arial" w:cs="Arial"/>
                <w:bCs/>
                <w:color w:val="000000"/>
                <w:kern w:val="24"/>
                <w:sz w:val="18"/>
                <w:szCs w:val="18"/>
                <w:lang w:eastAsia="es-ES"/>
              </w:rPr>
            </w:pPr>
            <w:r>
              <w:rPr>
                <w:rFonts w:ascii="Arial" w:eastAsia="Times New Roman" w:hAnsi="Arial" w:cs="Arial"/>
                <w:bCs/>
                <w:color w:val="000000"/>
                <w:kern w:val="24"/>
                <w:sz w:val="18"/>
                <w:szCs w:val="18"/>
                <w:lang w:eastAsia="es-ES"/>
              </w:rPr>
              <w:t>F4A2: Incrementar el margen de utilidad mediante la producción en volumen.</w:t>
            </w:r>
          </w:p>
          <w:p w:rsidR="00042F51" w:rsidRPr="0098051D" w:rsidRDefault="00042F51" w:rsidP="00853B27">
            <w:pPr>
              <w:spacing w:before="115" w:after="0" w:line="240" w:lineRule="auto"/>
              <w:ind w:left="113" w:right="113"/>
              <w:textAlignment w:val="baseline"/>
              <w:rPr>
                <w:rFonts w:ascii="Arial" w:eastAsia="Times New Roman" w:hAnsi="Arial" w:cs="Arial"/>
                <w:sz w:val="36"/>
                <w:szCs w:val="36"/>
                <w:lang w:eastAsia="es-ES"/>
              </w:rPr>
            </w:pPr>
            <w:r>
              <w:rPr>
                <w:rFonts w:ascii="Arial" w:eastAsia="Times New Roman" w:hAnsi="Arial" w:cs="Arial"/>
                <w:bCs/>
                <w:color w:val="000000"/>
                <w:kern w:val="24"/>
                <w:sz w:val="18"/>
                <w:szCs w:val="18"/>
                <w:lang w:eastAsia="es-ES"/>
              </w:rPr>
              <w:t>F1A1: Crear en los consumidores lealtad ofreciendo un producto de calidad.</w:t>
            </w:r>
            <w:r w:rsidRPr="0098051D">
              <w:rPr>
                <w:rFonts w:ascii="Arial" w:eastAsia="Times New Roman" w:hAnsi="Arial" w:cs="Arial"/>
                <w:b/>
                <w:bCs/>
                <w:i/>
                <w:color w:val="000000"/>
                <w:kern w:val="24"/>
                <w:sz w:val="48"/>
                <w:szCs w:val="48"/>
                <w:lang w:eastAsia="es-ES"/>
              </w:rPr>
              <w:br/>
            </w:r>
          </w:p>
        </w:tc>
        <w:tc>
          <w:tcPr>
            <w:tcW w:w="2428" w:type="dxa"/>
            <w:shd w:val="clear" w:color="auto" w:fill="DFD8E8"/>
            <w:textDirection w:val="btLr"/>
            <w:hideMark/>
          </w:tcPr>
          <w:p w:rsidR="00042F51" w:rsidRDefault="00042F51" w:rsidP="00853B27">
            <w:pPr>
              <w:spacing w:before="115" w:after="0" w:line="240" w:lineRule="auto"/>
              <w:ind w:left="113" w:right="113"/>
              <w:jc w:val="center"/>
              <w:textAlignment w:val="baseline"/>
              <w:rPr>
                <w:rFonts w:ascii="Arial" w:eastAsia="Times New Roman" w:hAnsi="Arial" w:cs="Arial"/>
                <w:bCs/>
                <w:color w:val="000000"/>
                <w:kern w:val="24"/>
                <w:sz w:val="18"/>
                <w:szCs w:val="18"/>
                <w:lang w:eastAsia="es-ES"/>
              </w:rPr>
            </w:pPr>
            <w:r w:rsidRPr="00514C27">
              <w:rPr>
                <w:rFonts w:ascii="Arial" w:eastAsia="Times New Roman" w:hAnsi="Arial" w:cs="Arial"/>
                <w:b/>
                <w:bCs/>
                <w:i/>
                <w:iCs/>
                <w:color w:val="800000"/>
                <w:kern w:val="24"/>
                <w:sz w:val="32"/>
                <w:szCs w:val="32"/>
                <w:lang w:eastAsia="es-ES"/>
              </w:rPr>
              <w:t>DA</w:t>
            </w:r>
            <w:r w:rsidRPr="00514C27">
              <w:rPr>
                <w:rFonts w:ascii="Arial" w:eastAsia="Times New Roman" w:hAnsi="Arial" w:cs="Arial"/>
                <w:b/>
                <w:bCs/>
                <w:i/>
                <w:iCs/>
                <w:color w:val="000000"/>
                <w:kern w:val="24"/>
                <w:sz w:val="32"/>
                <w:szCs w:val="32"/>
                <w:lang w:eastAsia="es-ES"/>
              </w:rPr>
              <w:t xml:space="preserve"> </w:t>
            </w:r>
            <w:r w:rsidRPr="00514C27">
              <w:rPr>
                <w:rFonts w:ascii="Arial" w:eastAsia="Times New Roman" w:hAnsi="Arial" w:cs="Arial"/>
                <w:b/>
                <w:bCs/>
                <w:i/>
                <w:color w:val="000000"/>
                <w:kern w:val="24"/>
                <w:sz w:val="32"/>
                <w:szCs w:val="32"/>
                <w:lang w:eastAsia="es-ES"/>
              </w:rPr>
              <w:t xml:space="preserve"> Estrategias</w:t>
            </w:r>
            <w:r w:rsidRPr="00514C27">
              <w:rPr>
                <w:rFonts w:ascii="Arial" w:eastAsia="Times New Roman" w:hAnsi="Arial" w:cs="Arial"/>
                <w:b/>
                <w:bCs/>
                <w:color w:val="000000"/>
                <w:kern w:val="24"/>
                <w:sz w:val="48"/>
                <w:szCs w:val="48"/>
                <w:lang w:eastAsia="es-ES"/>
              </w:rPr>
              <w:br/>
            </w:r>
          </w:p>
          <w:p w:rsidR="00042F51" w:rsidRPr="00514C27" w:rsidRDefault="00042F51" w:rsidP="00853B27">
            <w:pPr>
              <w:spacing w:before="115" w:after="0" w:line="240" w:lineRule="auto"/>
              <w:ind w:left="113" w:right="113"/>
              <w:textAlignment w:val="baseline"/>
              <w:rPr>
                <w:rFonts w:ascii="Arial" w:eastAsia="Times New Roman" w:hAnsi="Arial" w:cs="Arial"/>
                <w:sz w:val="36"/>
                <w:szCs w:val="36"/>
                <w:lang w:eastAsia="es-ES"/>
              </w:rPr>
            </w:pPr>
            <w:r w:rsidRPr="00514C27">
              <w:rPr>
                <w:rFonts w:ascii="Arial" w:eastAsia="Times New Roman" w:hAnsi="Arial" w:cs="Arial"/>
                <w:bCs/>
                <w:color w:val="000000"/>
                <w:kern w:val="24"/>
                <w:sz w:val="18"/>
                <w:szCs w:val="18"/>
                <w:lang w:eastAsia="es-ES"/>
              </w:rPr>
              <w:t xml:space="preserve">D1A3: </w:t>
            </w:r>
            <w:r w:rsidRPr="00514C27">
              <w:rPr>
                <w:rFonts w:ascii="Arial" w:eastAsia="Times New Roman" w:hAnsi="Arial" w:cs="Arial"/>
                <w:bCs/>
                <w:i/>
                <w:color w:val="000000"/>
                <w:kern w:val="24"/>
                <w:sz w:val="18"/>
                <w:szCs w:val="18"/>
                <w:lang w:eastAsia="es-ES"/>
              </w:rPr>
              <w:t>Realizar</w:t>
            </w:r>
            <w:r w:rsidRPr="00514C27">
              <w:rPr>
                <w:rFonts w:ascii="Arial" w:eastAsia="Times New Roman" w:hAnsi="Arial" w:cs="Arial"/>
                <w:bCs/>
                <w:color w:val="000000"/>
                <w:kern w:val="24"/>
                <w:sz w:val="18"/>
                <w:szCs w:val="18"/>
                <w:lang w:eastAsia="es-ES"/>
              </w:rPr>
              <w:t xml:space="preserve"> joint ventures</w:t>
            </w:r>
            <w:r>
              <w:rPr>
                <w:rFonts w:ascii="Arial" w:eastAsia="Times New Roman" w:hAnsi="Arial" w:cs="Arial"/>
                <w:bCs/>
                <w:color w:val="000000"/>
                <w:kern w:val="24"/>
                <w:sz w:val="18"/>
                <w:szCs w:val="18"/>
                <w:lang w:eastAsia="es-ES"/>
              </w:rPr>
              <w:t xml:space="preserve"> con empresas como Nestlé, Don Café y así aumentar el capital.</w:t>
            </w:r>
            <w:r w:rsidRPr="00514C27">
              <w:rPr>
                <w:rFonts w:ascii="Arial" w:eastAsia="Times New Roman" w:hAnsi="Arial" w:cs="Arial"/>
                <w:b/>
                <w:bCs/>
                <w:color w:val="000000"/>
                <w:kern w:val="24"/>
                <w:sz w:val="48"/>
                <w:szCs w:val="48"/>
                <w:lang w:eastAsia="es-ES"/>
              </w:rPr>
              <w:br/>
            </w:r>
            <w:r>
              <w:rPr>
                <w:rFonts w:ascii="Arial" w:eastAsia="Times New Roman" w:hAnsi="Arial" w:cs="Arial"/>
                <w:bCs/>
                <w:color w:val="000000"/>
                <w:kern w:val="24"/>
                <w:sz w:val="18"/>
                <w:szCs w:val="18"/>
                <w:lang w:eastAsia="es-ES"/>
              </w:rPr>
              <w:t>D3A2: Crear buenas negociaciones con los diferentes distribuidores para hacer competitivo el producto.</w:t>
            </w:r>
            <w:r w:rsidRPr="00514C27">
              <w:rPr>
                <w:rFonts w:ascii="Arial" w:eastAsia="Times New Roman" w:hAnsi="Arial" w:cs="Arial"/>
                <w:b/>
                <w:bCs/>
                <w:color w:val="000000"/>
                <w:kern w:val="24"/>
                <w:sz w:val="48"/>
                <w:szCs w:val="48"/>
                <w:lang w:eastAsia="es-ES"/>
              </w:rPr>
              <w:t xml:space="preserve"> </w:t>
            </w:r>
            <w:r w:rsidRPr="00514C27">
              <w:rPr>
                <w:rFonts w:ascii="Arial" w:eastAsia="Times New Roman" w:hAnsi="Arial" w:cs="Arial"/>
                <w:b/>
                <w:bCs/>
                <w:color w:val="000000"/>
                <w:kern w:val="24"/>
                <w:sz w:val="48"/>
                <w:szCs w:val="48"/>
                <w:lang w:eastAsia="es-ES"/>
              </w:rPr>
              <w:br/>
            </w:r>
          </w:p>
        </w:tc>
      </w:tr>
      <w:tr w:rsidR="00042F51" w:rsidRPr="00973804" w:rsidTr="00853B27">
        <w:trPr>
          <w:cantSplit/>
          <w:trHeight w:val="3732"/>
        </w:trPr>
        <w:tc>
          <w:tcPr>
            <w:tcW w:w="2433" w:type="dxa"/>
            <w:shd w:val="clear" w:color="auto" w:fill="DFD8E8"/>
            <w:textDirection w:val="btLr"/>
            <w:hideMark/>
          </w:tcPr>
          <w:p w:rsidR="00042F51" w:rsidRPr="00973804" w:rsidRDefault="00042F51" w:rsidP="00853B27">
            <w:pPr>
              <w:spacing w:before="115" w:after="0" w:line="240" w:lineRule="auto"/>
              <w:ind w:left="113" w:right="113"/>
              <w:jc w:val="center"/>
              <w:textAlignment w:val="baseline"/>
              <w:rPr>
                <w:rFonts w:ascii="Arial" w:eastAsia="Times New Roman" w:hAnsi="Arial" w:cs="Arial"/>
                <w:b/>
                <w:bCs/>
                <w:sz w:val="36"/>
                <w:szCs w:val="36"/>
                <w:lang w:eastAsia="es-ES"/>
              </w:rPr>
            </w:pPr>
          </w:p>
        </w:tc>
        <w:tc>
          <w:tcPr>
            <w:tcW w:w="2916" w:type="dxa"/>
            <w:shd w:val="clear" w:color="auto" w:fill="DFD8E8"/>
            <w:textDirection w:val="btLr"/>
            <w:vAlign w:val="center"/>
            <w:hideMark/>
          </w:tcPr>
          <w:p w:rsidR="00042F51" w:rsidRDefault="00042F51" w:rsidP="00853B27">
            <w:pPr>
              <w:spacing w:before="115" w:after="0" w:line="240" w:lineRule="auto"/>
              <w:ind w:left="113" w:right="113"/>
              <w:jc w:val="center"/>
              <w:textAlignment w:val="baseline"/>
              <w:rPr>
                <w:rFonts w:ascii="Arial" w:eastAsia="Times New Roman" w:hAnsi="Arial" w:cs="Arial"/>
                <w:b/>
                <w:bCs/>
                <w:i/>
                <w:color w:val="800000"/>
                <w:kern w:val="24"/>
                <w:sz w:val="32"/>
                <w:szCs w:val="32"/>
                <w:lang w:val="en-US" w:eastAsia="es-ES"/>
              </w:rPr>
            </w:pPr>
            <w:r w:rsidRPr="00E20EFD">
              <w:rPr>
                <w:rFonts w:ascii="Arial" w:eastAsia="Times New Roman" w:hAnsi="Arial" w:cs="Arial"/>
                <w:b/>
                <w:bCs/>
                <w:i/>
                <w:color w:val="800000"/>
                <w:kern w:val="24"/>
                <w:sz w:val="32"/>
                <w:szCs w:val="32"/>
                <w:lang w:val="en-US" w:eastAsia="es-ES"/>
              </w:rPr>
              <w:t>Fortalezas-F</w:t>
            </w:r>
            <w:r w:rsidRPr="00973804">
              <w:rPr>
                <w:rFonts w:ascii="Arial" w:eastAsia="Times New Roman" w:hAnsi="Arial" w:cs="Arial"/>
                <w:b/>
                <w:bCs/>
                <w:i/>
                <w:color w:val="800000"/>
                <w:kern w:val="24"/>
                <w:sz w:val="32"/>
                <w:szCs w:val="32"/>
                <w:lang w:val="en-US" w:eastAsia="es-ES"/>
              </w:rPr>
              <w:t xml:space="preserve"> </w:t>
            </w:r>
          </w:p>
          <w:p w:rsidR="00042F51" w:rsidRPr="00B1449B" w:rsidRDefault="00042F51" w:rsidP="00853B27">
            <w:pPr>
              <w:numPr>
                <w:ilvl w:val="0"/>
                <w:numId w:val="8"/>
              </w:numPr>
              <w:spacing w:before="115" w:after="0" w:line="240" w:lineRule="auto"/>
              <w:ind w:right="113"/>
              <w:textAlignment w:val="baseline"/>
              <w:rPr>
                <w:rFonts w:ascii="Arial" w:eastAsia="Times New Roman" w:hAnsi="Arial" w:cs="Arial"/>
                <w:bCs/>
                <w:iCs/>
                <w:kern w:val="24"/>
                <w:sz w:val="18"/>
                <w:szCs w:val="18"/>
                <w:lang w:eastAsia="es-ES"/>
              </w:rPr>
            </w:pPr>
            <w:r w:rsidRPr="00B1449B">
              <w:rPr>
                <w:rFonts w:ascii="Arial" w:eastAsia="Times New Roman" w:hAnsi="Arial" w:cs="Arial"/>
                <w:bCs/>
                <w:iCs/>
                <w:kern w:val="24"/>
                <w:sz w:val="18"/>
                <w:szCs w:val="18"/>
                <w:lang w:eastAsia="es-ES"/>
              </w:rPr>
              <w:t>Producto de uso muy práctico y de alta calidad.</w:t>
            </w:r>
          </w:p>
          <w:p w:rsidR="00042F51" w:rsidRPr="00AF5058" w:rsidRDefault="00042F51" w:rsidP="00853B27">
            <w:pPr>
              <w:numPr>
                <w:ilvl w:val="0"/>
                <w:numId w:val="8"/>
              </w:numPr>
              <w:spacing w:before="115" w:after="0" w:line="240" w:lineRule="auto"/>
              <w:ind w:right="113"/>
              <w:textAlignment w:val="baseline"/>
              <w:rPr>
                <w:rFonts w:ascii="Arial" w:eastAsia="Times New Roman" w:hAnsi="Arial" w:cs="Arial"/>
                <w:bCs/>
                <w:iCs/>
                <w:kern w:val="24"/>
                <w:sz w:val="18"/>
                <w:szCs w:val="18"/>
                <w:lang w:eastAsia="es-ES"/>
              </w:rPr>
            </w:pPr>
            <w:r w:rsidRPr="00AF5058">
              <w:rPr>
                <w:rFonts w:ascii="Arial" w:eastAsia="Times New Roman" w:hAnsi="Arial" w:cs="Arial"/>
                <w:bCs/>
                <w:iCs/>
                <w:kern w:val="24"/>
                <w:sz w:val="18"/>
                <w:szCs w:val="18"/>
                <w:lang w:eastAsia="es-ES"/>
              </w:rPr>
              <w:t>Know How sobre proveedores de máquina.</w:t>
            </w:r>
          </w:p>
          <w:p w:rsidR="00042F51" w:rsidRPr="00AF5058" w:rsidRDefault="00042F51" w:rsidP="00853B27">
            <w:pPr>
              <w:numPr>
                <w:ilvl w:val="0"/>
                <w:numId w:val="8"/>
              </w:numPr>
              <w:spacing w:before="115" w:after="0" w:line="240" w:lineRule="auto"/>
              <w:ind w:right="113"/>
              <w:textAlignment w:val="baseline"/>
              <w:rPr>
                <w:rFonts w:ascii="Arial" w:eastAsia="Times New Roman" w:hAnsi="Arial" w:cs="Arial"/>
                <w:bCs/>
                <w:iCs/>
                <w:kern w:val="24"/>
                <w:sz w:val="18"/>
                <w:szCs w:val="18"/>
                <w:lang w:eastAsia="es-ES"/>
              </w:rPr>
            </w:pPr>
            <w:r w:rsidRPr="00AF5058">
              <w:rPr>
                <w:rFonts w:ascii="Arial" w:eastAsia="Times New Roman" w:hAnsi="Arial" w:cs="Arial"/>
                <w:bCs/>
                <w:iCs/>
                <w:kern w:val="24"/>
                <w:sz w:val="18"/>
                <w:szCs w:val="18"/>
                <w:lang w:eastAsia="es-ES"/>
              </w:rPr>
              <w:t>Bajo costo de mano de obra.</w:t>
            </w:r>
          </w:p>
          <w:p w:rsidR="00042F51" w:rsidRPr="00AF5058" w:rsidRDefault="00042F51" w:rsidP="00853B27">
            <w:pPr>
              <w:numPr>
                <w:ilvl w:val="0"/>
                <w:numId w:val="8"/>
              </w:numPr>
              <w:spacing w:before="115" w:after="0" w:line="240" w:lineRule="auto"/>
              <w:ind w:right="113"/>
              <w:textAlignment w:val="baseline"/>
              <w:rPr>
                <w:rFonts w:ascii="Arial" w:eastAsia="Times New Roman" w:hAnsi="Arial" w:cs="Arial"/>
                <w:bCs/>
                <w:iCs/>
                <w:kern w:val="24"/>
                <w:sz w:val="18"/>
                <w:szCs w:val="18"/>
                <w:lang w:eastAsia="es-ES"/>
              </w:rPr>
            </w:pPr>
            <w:r w:rsidRPr="00AF5058">
              <w:rPr>
                <w:rFonts w:ascii="Arial" w:eastAsia="Times New Roman" w:hAnsi="Arial" w:cs="Arial"/>
                <w:bCs/>
                <w:iCs/>
                <w:kern w:val="24"/>
                <w:sz w:val="18"/>
                <w:szCs w:val="18"/>
                <w:lang w:eastAsia="es-ES"/>
              </w:rPr>
              <w:t>Precios Bajos.</w:t>
            </w:r>
          </w:p>
          <w:p w:rsidR="00042F51" w:rsidRPr="00AF5058" w:rsidRDefault="00042F51" w:rsidP="00853B27">
            <w:pPr>
              <w:numPr>
                <w:ilvl w:val="0"/>
                <w:numId w:val="8"/>
              </w:numPr>
              <w:spacing w:before="115" w:after="0" w:line="240" w:lineRule="auto"/>
              <w:ind w:right="113"/>
              <w:textAlignment w:val="baseline"/>
              <w:rPr>
                <w:rFonts w:ascii="Arial" w:eastAsia="Times New Roman" w:hAnsi="Arial" w:cs="Arial"/>
                <w:bCs/>
                <w:iCs/>
                <w:kern w:val="24"/>
                <w:sz w:val="18"/>
                <w:szCs w:val="18"/>
                <w:lang w:eastAsia="es-ES"/>
              </w:rPr>
            </w:pPr>
            <w:r w:rsidRPr="00AF5058">
              <w:rPr>
                <w:rFonts w:ascii="Arial" w:eastAsia="Times New Roman" w:hAnsi="Arial" w:cs="Arial"/>
                <w:bCs/>
                <w:iCs/>
                <w:kern w:val="24"/>
                <w:sz w:val="18"/>
                <w:szCs w:val="18"/>
                <w:lang w:eastAsia="es-ES"/>
              </w:rPr>
              <w:t>Materia prima abundante.</w:t>
            </w:r>
          </w:p>
          <w:p w:rsidR="00042F51" w:rsidRPr="0098051D" w:rsidRDefault="00042F51" w:rsidP="00853B27">
            <w:pPr>
              <w:numPr>
                <w:ilvl w:val="0"/>
                <w:numId w:val="8"/>
              </w:numPr>
              <w:spacing w:before="115" w:after="0" w:line="240" w:lineRule="auto"/>
              <w:ind w:right="113"/>
              <w:textAlignment w:val="baseline"/>
              <w:rPr>
                <w:rFonts w:ascii="Arial" w:eastAsia="Times New Roman" w:hAnsi="Arial" w:cs="Arial"/>
                <w:bCs/>
                <w:iCs/>
                <w:color w:val="000000"/>
                <w:kern w:val="24"/>
                <w:sz w:val="18"/>
                <w:szCs w:val="18"/>
                <w:lang w:eastAsia="es-ES"/>
              </w:rPr>
            </w:pPr>
            <w:r w:rsidRPr="00AF5058">
              <w:rPr>
                <w:rFonts w:ascii="Arial" w:eastAsia="Times New Roman" w:hAnsi="Arial" w:cs="Arial"/>
                <w:bCs/>
                <w:iCs/>
                <w:kern w:val="24"/>
                <w:sz w:val="18"/>
                <w:szCs w:val="18"/>
                <w:lang w:eastAsia="es-ES"/>
              </w:rPr>
              <w:t>Materia prima disponible todo el año.</w:t>
            </w:r>
            <w:r w:rsidRPr="0098051D">
              <w:rPr>
                <w:rFonts w:ascii="Arial" w:eastAsia="Times New Roman" w:hAnsi="Arial" w:cs="Arial"/>
                <w:bCs/>
                <w:iCs/>
                <w:color w:val="800000"/>
                <w:kern w:val="24"/>
                <w:sz w:val="18"/>
                <w:szCs w:val="18"/>
                <w:lang w:eastAsia="es-ES"/>
              </w:rPr>
              <w:br/>
            </w:r>
          </w:p>
        </w:tc>
        <w:tc>
          <w:tcPr>
            <w:tcW w:w="2428" w:type="dxa"/>
            <w:shd w:val="clear" w:color="auto" w:fill="DFD8E8"/>
            <w:textDirection w:val="btLr"/>
            <w:hideMark/>
          </w:tcPr>
          <w:p w:rsidR="00042F51" w:rsidRPr="00973804" w:rsidRDefault="00042F51" w:rsidP="00853B27">
            <w:pPr>
              <w:spacing w:before="115" w:after="0" w:line="240" w:lineRule="auto"/>
              <w:ind w:left="113" w:right="113"/>
              <w:jc w:val="center"/>
              <w:textAlignment w:val="baseline"/>
              <w:rPr>
                <w:rFonts w:ascii="Arial" w:eastAsia="Times New Roman" w:hAnsi="Arial" w:cs="Arial"/>
                <w:b/>
                <w:bCs/>
                <w:i/>
                <w:sz w:val="32"/>
                <w:szCs w:val="32"/>
                <w:lang w:eastAsia="es-ES"/>
              </w:rPr>
            </w:pPr>
            <w:r w:rsidRPr="00E20EFD">
              <w:rPr>
                <w:rFonts w:ascii="Arial" w:eastAsia="Times New Roman" w:hAnsi="Arial" w:cs="Arial"/>
                <w:b/>
                <w:bCs/>
                <w:i/>
                <w:color w:val="800000"/>
                <w:kern w:val="24"/>
                <w:sz w:val="32"/>
                <w:szCs w:val="32"/>
                <w:lang w:val="en-US" w:eastAsia="es-ES"/>
              </w:rPr>
              <w:t>Debilidades-D</w:t>
            </w:r>
            <w:r w:rsidRPr="00973804">
              <w:rPr>
                <w:rFonts w:ascii="Arial" w:eastAsia="Times New Roman" w:hAnsi="Arial" w:cs="Arial"/>
                <w:b/>
                <w:bCs/>
                <w:i/>
                <w:iCs/>
                <w:color w:val="000000"/>
                <w:kern w:val="24"/>
                <w:sz w:val="32"/>
                <w:szCs w:val="32"/>
                <w:lang w:val="en-US" w:eastAsia="es-ES"/>
              </w:rPr>
              <w:t xml:space="preserve"> </w:t>
            </w:r>
          </w:p>
          <w:p w:rsidR="00042F51" w:rsidRPr="003D38BF" w:rsidRDefault="00042F51" w:rsidP="00853B27">
            <w:pPr>
              <w:numPr>
                <w:ilvl w:val="0"/>
                <w:numId w:val="9"/>
              </w:numPr>
              <w:spacing w:before="96"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iCs/>
                <w:color w:val="000000"/>
                <w:kern w:val="24"/>
                <w:sz w:val="18"/>
                <w:szCs w:val="18"/>
                <w:lang w:val="en-US" w:eastAsia="es-ES"/>
              </w:rPr>
              <w:t>Poco capital.</w:t>
            </w:r>
          </w:p>
          <w:p w:rsidR="00042F51" w:rsidRPr="003D38BF" w:rsidRDefault="00042F51" w:rsidP="00853B27">
            <w:pPr>
              <w:numPr>
                <w:ilvl w:val="0"/>
                <w:numId w:val="9"/>
              </w:numPr>
              <w:spacing w:before="96" w:after="0" w:line="240" w:lineRule="auto"/>
              <w:ind w:right="113"/>
              <w:textAlignment w:val="baseline"/>
              <w:rPr>
                <w:rFonts w:ascii="Arial" w:eastAsia="Times New Roman" w:hAnsi="Arial" w:cs="Arial"/>
                <w:bCs/>
                <w:sz w:val="18"/>
                <w:szCs w:val="18"/>
                <w:lang w:eastAsia="es-ES"/>
              </w:rPr>
            </w:pPr>
            <w:r w:rsidRPr="003D38BF">
              <w:rPr>
                <w:rFonts w:ascii="Arial" w:eastAsia="Times New Roman" w:hAnsi="Arial" w:cs="Arial"/>
                <w:bCs/>
                <w:iCs/>
                <w:color w:val="000000"/>
                <w:kern w:val="24"/>
                <w:sz w:val="18"/>
                <w:szCs w:val="18"/>
                <w:lang w:eastAsia="es-ES"/>
              </w:rPr>
              <w:t>No lealtad de client</w:t>
            </w:r>
            <w:r>
              <w:rPr>
                <w:rFonts w:ascii="Arial" w:eastAsia="Times New Roman" w:hAnsi="Arial" w:cs="Arial"/>
                <w:bCs/>
                <w:iCs/>
                <w:color w:val="000000"/>
                <w:kern w:val="24"/>
                <w:sz w:val="18"/>
                <w:szCs w:val="18"/>
                <w:lang w:eastAsia="es-ES"/>
              </w:rPr>
              <w:t>e</w:t>
            </w:r>
            <w:r w:rsidRPr="003D38BF">
              <w:rPr>
                <w:rFonts w:ascii="Arial" w:eastAsia="Times New Roman" w:hAnsi="Arial" w:cs="Arial"/>
                <w:bCs/>
                <w:iCs/>
                <w:color w:val="000000"/>
                <w:kern w:val="24"/>
                <w:sz w:val="18"/>
                <w:szCs w:val="18"/>
                <w:lang w:eastAsia="es-ES"/>
              </w:rPr>
              <w:t>s al incursionar por primera vez en el mercado</w:t>
            </w:r>
            <w:r>
              <w:rPr>
                <w:rFonts w:ascii="Arial" w:eastAsia="Times New Roman" w:hAnsi="Arial" w:cs="Arial"/>
                <w:bCs/>
                <w:iCs/>
                <w:color w:val="000000"/>
                <w:kern w:val="24"/>
                <w:sz w:val="18"/>
                <w:szCs w:val="18"/>
                <w:lang w:eastAsia="es-ES"/>
              </w:rPr>
              <w:t>.</w:t>
            </w:r>
          </w:p>
          <w:p w:rsidR="00042F51" w:rsidRPr="00973804" w:rsidRDefault="00042F51" w:rsidP="00853B27">
            <w:pPr>
              <w:numPr>
                <w:ilvl w:val="0"/>
                <w:numId w:val="9"/>
              </w:numPr>
              <w:spacing w:before="96" w:after="0" w:line="240" w:lineRule="auto"/>
              <w:ind w:right="113"/>
              <w:textAlignment w:val="baseline"/>
              <w:rPr>
                <w:rFonts w:ascii="Arial" w:eastAsia="Times New Roman" w:hAnsi="Arial" w:cs="Arial"/>
                <w:bCs/>
                <w:sz w:val="18"/>
                <w:szCs w:val="18"/>
                <w:lang w:eastAsia="es-ES"/>
              </w:rPr>
            </w:pPr>
            <w:r>
              <w:rPr>
                <w:rFonts w:ascii="Arial" w:eastAsia="Times New Roman" w:hAnsi="Arial" w:cs="Arial"/>
                <w:bCs/>
                <w:iCs/>
                <w:color w:val="000000"/>
                <w:kern w:val="24"/>
                <w:sz w:val="18"/>
                <w:szCs w:val="18"/>
                <w:lang w:eastAsia="es-ES"/>
              </w:rPr>
              <w:t>Limitaciones en canales de distribución.</w:t>
            </w:r>
            <w:r w:rsidRPr="00973804">
              <w:rPr>
                <w:rFonts w:ascii="Arial" w:eastAsia="Times New Roman" w:hAnsi="Arial" w:cs="Arial"/>
                <w:bCs/>
                <w:iCs/>
                <w:color w:val="000000"/>
                <w:kern w:val="24"/>
                <w:sz w:val="18"/>
                <w:szCs w:val="18"/>
                <w:lang w:eastAsia="es-ES"/>
              </w:rPr>
              <w:br/>
            </w:r>
          </w:p>
        </w:tc>
      </w:tr>
    </w:tbl>
    <w:p w:rsidR="00042F51" w:rsidRDefault="00042F51" w:rsidP="00042F51">
      <w:pPr>
        <w:spacing w:line="240" w:lineRule="auto"/>
        <w:jc w:val="center"/>
        <w:rPr>
          <w:rFonts w:ascii="Arial" w:hAnsi="Arial" w:cs="Arial"/>
          <w:b/>
          <w:sz w:val="24"/>
          <w:szCs w:val="24"/>
          <w:u w:val="single"/>
        </w:rPr>
      </w:pPr>
      <w:r w:rsidRPr="00BF4699">
        <w:rPr>
          <w:rFonts w:ascii="Arial" w:hAnsi="Arial" w:cs="Arial"/>
          <w:b/>
          <w:sz w:val="24"/>
          <w:szCs w:val="24"/>
          <w:u w:val="single"/>
        </w:rPr>
        <w:t>Swot Matrix</w:t>
      </w:r>
    </w:p>
    <w:p w:rsidR="00042F51" w:rsidRDefault="00042F51" w:rsidP="00042F51">
      <w:pPr>
        <w:spacing w:line="240" w:lineRule="auto"/>
        <w:jc w:val="center"/>
        <w:rPr>
          <w:rFonts w:ascii="Arial" w:hAnsi="Arial" w:cs="Arial"/>
          <w:sz w:val="18"/>
          <w:szCs w:val="18"/>
        </w:rPr>
      </w:pPr>
      <w:r>
        <w:rPr>
          <w:rFonts w:ascii="Arial" w:hAnsi="Arial" w:cs="Arial"/>
          <w:sz w:val="18"/>
          <w:szCs w:val="18"/>
        </w:rPr>
        <w:t xml:space="preserve">Tabla No </w:t>
      </w:r>
      <w:r w:rsidRPr="00632468">
        <w:rPr>
          <w:rFonts w:ascii="Arial" w:hAnsi="Arial" w:cs="Arial"/>
          <w:sz w:val="18"/>
          <w:szCs w:val="18"/>
        </w:rPr>
        <w:t>1</w:t>
      </w:r>
      <w:r>
        <w:rPr>
          <w:rFonts w:ascii="Arial" w:hAnsi="Arial" w:cs="Arial"/>
          <w:sz w:val="18"/>
          <w:szCs w:val="18"/>
        </w:rPr>
        <w:t>0</w:t>
      </w: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Default="00042F51" w:rsidP="00042F51">
      <w:pPr>
        <w:spacing w:line="240" w:lineRule="auto"/>
        <w:jc w:val="center"/>
        <w:rPr>
          <w:rFonts w:eastAsia="Times New Roman"/>
          <w:color w:val="000000"/>
          <w:lang w:eastAsia="es-ES"/>
        </w:rPr>
      </w:pPr>
    </w:p>
    <w:p w:rsidR="00042F51" w:rsidRPr="00CE5DD0" w:rsidRDefault="00042F51" w:rsidP="00042F51">
      <w:pPr>
        <w:spacing w:line="240" w:lineRule="auto"/>
        <w:jc w:val="center"/>
        <w:rPr>
          <w:rFonts w:ascii="Arial" w:hAnsi="Arial" w:cs="Arial"/>
          <w:sz w:val="18"/>
          <w:szCs w:val="18"/>
        </w:rPr>
      </w:pPr>
      <w:r>
        <w:rPr>
          <w:rFonts w:eastAsia="Times New Roman"/>
          <w:color w:val="000000"/>
          <w:lang w:eastAsia="es-ES"/>
        </w:rPr>
        <w:t>Fuente: Las autoras</w:t>
      </w:r>
    </w:p>
    <w:p w:rsidR="00042F51" w:rsidRPr="008D4F65" w:rsidRDefault="00042F51" w:rsidP="00042F51">
      <w:pPr>
        <w:spacing w:line="360" w:lineRule="auto"/>
        <w:rPr>
          <w:rFonts w:ascii="Arial" w:hAnsi="Arial" w:cs="Arial"/>
          <w:b/>
          <w:sz w:val="24"/>
          <w:szCs w:val="24"/>
          <w:u w:val="single"/>
        </w:rPr>
      </w:pPr>
      <w:r>
        <w:rPr>
          <w:rFonts w:ascii="Arial" w:hAnsi="Arial" w:cs="Arial"/>
          <w:b/>
          <w:sz w:val="24"/>
          <w:szCs w:val="24"/>
          <w:u w:val="single"/>
        </w:rPr>
        <w:t xml:space="preserve">2.5 </w:t>
      </w:r>
      <w:r w:rsidRPr="008D4F65">
        <w:rPr>
          <w:rFonts w:ascii="Arial" w:hAnsi="Arial" w:cs="Arial"/>
          <w:b/>
          <w:sz w:val="24"/>
          <w:szCs w:val="24"/>
          <w:u w:val="single"/>
        </w:rPr>
        <w:t>ANALISIS DE LOS PRECIOS</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2.5.1 </w:t>
      </w:r>
      <w:r w:rsidRPr="008D4F65">
        <w:rPr>
          <w:rFonts w:ascii="Arial" w:hAnsi="Arial" w:cs="Arial"/>
          <w:b/>
          <w:sz w:val="24"/>
          <w:szCs w:val="24"/>
        </w:rPr>
        <w:t>ANÁLISIS DEL SECTOR</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En Guayaquil, el café es uno de los productos autóctonos de mayor consumo. El café no suele considerarse como un alimento saludable, pero varios estudios recientes sugieren que puede ser una bebida muy benéfica. Han encontrado evidencia concluyente de que el café reduce el riesgo de sufrir varias enfermedades serias, entre ellas diabetes, enfermedades cardiacas y cirrosis hepática.</w:t>
      </w:r>
    </w:p>
    <w:p w:rsidR="00042F51" w:rsidRPr="008D4F65" w:rsidRDefault="00042F51" w:rsidP="00042F51">
      <w:pPr>
        <w:spacing w:line="360" w:lineRule="auto"/>
        <w:jc w:val="both"/>
        <w:rPr>
          <w:rFonts w:ascii="Arial" w:hAnsi="Arial" w:cs="Arial"/>
          <w:sz w:val="24"/>
          <w:szCs w:val="24"/>
        </w:rPr>
      </w:pPr>
      <w:bookmarkStart w:id="0" w:name="616"/>
      <w:bookmarkEnd w:id="0"/>
      <w:r w:rsidRPr="008D4F65">
        <w:rPr>
          <w:rFonts w:ascii="Arial" w:hAnsi="Arial" w:cs="Arial"/>
          <w:sz w:val="24"/>
          <w:szCs w:val="24"/>
        </w:rPr>
        <w:t xml:space="preserve">En nuestro país se cultivan dos especies de café, arábigo y robusta. Aproximadamente, el 55% de la superficie total es de arábigo. La producción de arábigo, considerado de mejor calidad se concentra específicamente en Manabí , la provincia de Loja y las estribaciones de </w:t>
      </w:r>
      <w:smartTag w:uri="urn:schemas-microsoft-com:office:smarttags" w:element="PersonName">
        <w:smartTagPr>
          <w:attr w:name="ProductID" w:val="la Cordillera Occidental"/>
        </w:smartTagPr>
        <w:r w:rsidRPr="008D4F65">
          <w:rPr>
            <w:rFonts w:ascii="Arial" w:hAnsi="Arial" w:cs="Arial"/>
            <w:sz w:val="24"/>
            <w:szCs w:val="24"/>
          </w:rPr>
          <w:t>la Cordillera Occidental</w:t>
        </w:r>
      </w:smartTag>
      <w:r w:rsidRPr="008D4F65">
        <w:rPr>
          <w:rFonts w:ascii="Arial" w:hAnsi="Arial" w:cs="Arial"/>
          <w:sz w:val="24"/>
          <w:szCs w:val="24"/>
        </w:rPr>
        <w:t xml:space="preserve"> de los Andes, en tanto que el robusta se cultiva en </w:t>
      </w:r>
      <w:smartTag w:uri="urn:schemas-microsoft-com:office:smarttags" w:element="PersonName">
        <w:smartTagPr>
          <w:attr w:name="ProductID" w:val="la Amazon￭a"/>
        </w:smartTagPr>
        <w:r w:rsidRPr="008D4F65">
          <w:rPr>
            <w:rFonts w:ascii="Arial" w:hAnsi="Arial" w:cs="Arial"/>
            <w:sz w:val="24"/>
            <w:szCs w:val="24"/>
          </w:rPr>
          <w:t>la Amazonía</w:t>
        </w:r>
      </w:smartTag>
      <w:r w:rsidRPr="008D4F65">
        <w:rPr>
          <w:rFonts w:ascii="Arial" w:hAnsi="Arial" w:cs="Arial"/>
          <w:sz w:val="24"/>
          <w:szCs w:val="24"/>
        </w:rPr>
        <w:t xml:space="preserve">, es decir en Sucumbíos y Orellana, en su mayor porcentaje.  Los precios son altamente competitivos a nivel internacional, y existe </w:t>
      </w:r>
      <w:bookmarkStart w:id="1" w:name="617"/>
      <w:bookmarkEnd w:id="1"/>
      <w:r w:rsidRPr="008D4F65">
        <w:rPr>
          <w:rFonts w:ascii="Arial" w:hAnsi="Arial" w:cs="Arial"/>
          <w:sz w:val="24"/>
          <w:szCs w:val="24"/>
        </w:rPr>
        <w:t>disponibilidad del producto durante la mayor parte del año.</w:t>
      </w:r>
    </w:p>
    <w:p w:rsidR="00042F51" w:rsidRPr="008D4F65" w:rsidRDefault="00042F51" w:rsidP="00042F51">
      <w:pPr>
        <w:spacing w:line="360" w:lineRule="auto"/>
        <w:jc w:val="both"/>
        <w:rPr>
          <w:rFonts w:ascii="Arial" w:hAnsi="Arial" w:cs="Arial"/>
          <w:sz w:val="24"/>
          <w:szCs w:val="24"/>
        </w:rPr>
      </w:pPr>
      <w:bookmarkStart w:id="2" w:name="618"/>
      <w:bookmarkEnd w:id="2"/>
      <w:r w:rsidRPr="008D4F65">
        <w:rPr>
          <w:rFonts w:ascii="Arial" w:hAnsi="Arial" w:cs="Arial"/>
          <w:sz w:val="24"/>
          <w:szCs w:val="24"/>
        </w:rPr>
        <w:t>Una variedad para cada gusto: verde, tostado y molido, spray-dried, aglomerado y freeze-dried. El café especial y extractos de café son productos con gran potencial de desarrollo.</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Según los datos del último Censo Agropecuario realizado en el año 2000 en la superficie únicamente de café, Manabí ocupa el 38.6%, Sucumbíos el 17.36%, Orellana 11.89%, El Oro 7.67%, Loja el 4.01% y la diferencia en otras provincias.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El café ecuatoriano se exporta actualmente a casi cincuenta países, entre los cuales se encuentran Estados Unidos, Alemania, España, Chile, Colombia, Italia, Francia, Polonia, Japón, Bélgica, Argentina, Países Bajos, Canadá, etc.</w:t>
      </w:r>
    </w:p>
    <w:p w:rsidR="00042F51" w:rsidRPr="00D73AAE" w:rsidRDefault="00042F51" w:rsidP="00042F51">
      <w:pPr>
        <w:spacing w:line="360" w:lineRule="auto"/>
        <w:jc w:val="both"/>
        <w:rPr>
          <w:rFonts w:ascii="Arial" w:hAnsi="Arial" w:cs="Arial"/>
          <w:sz w:val="24"/>
          <w:szCs w:val="24"/>
        </w:rPr>
      </w:pPr>
      <w:bookmarkStart w:id="3" w:name="621"/>
      <w:bookmarkEnd w:id="3"/>
      <w:r w:rsidRPr="008D4F65">
        <w:rPr>
          <w:rFonts w:ascii="Arial" w:hAnsi="Arial" w:cs="Arial"/>
          <w:sz w:val="24"/>
          <w:szCs w:val="24"/>
        </w:rPr>
        <w:t xml:space="preserve">La producción de café en el Ecuador ha ido disminuyendo paulatinamente a partir de 1997; para el 2006, según el Consejo Cafetalero Nacional COFENAC existen </w:t>
      </w:r>
      <w:smartTag w:uri="urn:schemas-microsoft-com:office:smarttags" w:element="metricconverter">
        <w:smartTagPr>
          <w:attr w:name="ProductID" w:val="220,000 hect￡reas"/>
        </w:smartTagPr>
        <w:r w:rsidRPr="008D4F65">
          <w:rPr>
            <w:rFonts w:ascii="Arial" w:hAnsi="Arial" w:cs="Arial"/>
            <w:sz w:val="24"/>
            <w:szCs w:val="24"/>
          </w:rPr>
          <w:t>220,000 hectáreas</w:t>
        </w:r>
      </w:smartTag>
      <w:r w:rsidRPr="008D4F65">
        <w:rPr>
          <w:rFonts w:ascii="Arial" w:hAnsi="Arial" w:cs="Arial"/>
          <w:sz w:val="24"/>
          <w:szCs w:val="24"/>
        </w:rPr>
        <w:t xml:space="preserve"> de este cultivo, de la cual el 68% corresponde a arábigo y la diferencia a robusta. Por tal motivo nuestra empresa se enfocará en producir CaféTé con el café arábigo que es de mayor producción a nivel nacional y además de mejor calidad.</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2.5.2. </w:t>
      </w:r>
      <w:r w:rsidRPr="008D4F65">
        <w:rPr>
          <w:rFonts w:ascii="Arial" w:hAnsi="Arial" w:cs="Arial"/>
          <w:b/>
          <w:sz w:val="24"/>
          <w:szCs w:val="24"/>
        </w:rPr>
        <w:t>TENDENCIAS ECONÓMICAS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La producción de café está alrededor de 2´000.000 de sacos de 60 Kg, lo que equivale a 120.000 TM, de los cuales se exportan 1,3 millones sacos. La superficie cultivada bordea las 350.000 hectáreas, con un rendimiento promedio de 0.37 TM/ha, lo que equivale a 7 quintales por hectárea al año.</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La población económicamente activa vinculada a este sector es de 159.987 personas, es decir constituyen el 4.1% de la población económicamente activa total, y el 13.3% de la PEA agrícola para el año 1997. Con relación al grado de aportación al PIB total para el año 1997, la producción de Café contribuyó al mismo con el 0.3% y con respecto al PIB Agrícola con el 2.5%.</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En los últimos cinco años, su aporte pasa del 5.57% en 1995 a 0.93% en el año 2000, situación debida a la reducción de la producción nacional y la drástica caída de los precios en el mercado internacional. Es importante anotar que la reducción en el aporte obedece en gran parte a la diversificación de las exportaciones de productos no tradicionales.</w:t>
      </w:r>
    </w:p>
    <w:p w:rsidR="00042F51" w:rsidRDefault="00042F51" w:rsidP="00042F51">
      <w:pPr>
        <w:spacing w:line="360" w:lineRule="auto"/>
        <w:rPr>
          <w:rFonts w:ascii="Arial" w:hAnsi="Arial" w:cs="Arial"/>
          <w:sz w:val="24"/>
          <w:szCs w:val="24"/>
        </w:rPr>
      </w:pP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2.5.3. </w:t>
      </w:r>
      <w:r w:rsidRPr="008D4F65">
        <w:rPr>
          <w:rFonts w:ascii="Arial" w:hAnsi="Arial" w:cs="Arial"/>
          <w:b/>
          <w:sz w:val="24"/>
          <w:szCs w:val="24"/>
        </w:rPr>
        <w:t>TENDENCIAS SOCIO-ECONÓMICAS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El cultivo, producción, comercialización, industrialización y exportación del café, constituyen un sector relevante en la economía del país, por lo que es necesario trabajar mancomunadamente entre los sectores privado y público, a fin de lograr su desarrollo sostenido y alcanzar un mejoramiento de las condiciones socioeconómicas de los agricultores dedicados a esta actividad, así como el fortalecimiento y ampliación de las exportaciones y el incremento del aporte en divisas para la economía Ecuatoriana. La actividad cafetalera en el Ecuador, enfocado como cadena agroindustrial, durante los últimos años ha constituido fuente de trabajo para un gran porcentaje de la Población Económicamente Activa del país.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La producción de café tiene gran importancia económica y social en el Ecuador, por el valor de su producción, la generación de trabajo y las divisas que aporta la exportación. Sin embargo la tecnología de producción y beneficio son muy precarias, por lo que la productividad y la calidad son deficientes.</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r w:rsidRPr="008D4F65">
        <w:rPr>
          <w:rFonts w:ascii="Arial" w:hAnsi="Arial" w:cs="Arial"/>
          <w:sz w:val="24"/>
          <w:szCs w:val="24"/>
        </w:rPr>
        <w:t xml:space="preserve">Se estima que el cultivo del café genera trabajo para 650.000 personas en forma directa y 500.000 de manera indirecta. El cultivo se desarrolla en aproximadamente 130.000 unidades de producción agropecuaria (UPA), la mayoría de ellas de superficie menor a 5 hectáreas. El café es un cultivo de amplio rango de adaptación ecológica, lo que ha permitido su presencia en muchos lugares del mundo. En el Ecuador este cultivo se ubica en una franja altitudinal que va desde los 300 hasta los 1800 metros sobre el nivel del mar (msnm) y está presente prácticamente en todas las provincias del país aproximadamente el 0.32%.    </w:t>
      </w:r>
    </w:p>
    <w:p w:rsidR="00042F51" w:rsidRPr="008D4F65" w:rsidRDefault="00042F51" w:rsidP="00042F51">
      <w:pPr>
        <w:autoSpaceDE w:val="0"/>
        <w:autoSpaceDN w:val="0"/>
        <w:adjustRightInd w:val="0"/>
        <w:spacing w:after="0" w:line="360" w:lineRule="auto"/>
        <w:jc w:val="both"/>
        <w:rPr>
          <w:rFonts w:ascii="Arial" w:hAnsi="Arial" w:cs="Arial"/>
          <w:sz w:val="24"/>
          <w:szCs w:val="24"/>
        </w:rPr>
      </w:pPr>
    </w:p>
    <w:p w:rsidR="00042F51" w:rsidRPr="008D4F65" w:rsidRDefault="00042F51" w:rsidP="00042F51">
      <w:pPr>
        <w:tabs>
          <w:tab w:val="left" w:pos="1440"/>
        </w:tabs>
        <w:spacing w:line="360" w:lineRule="auto"/>
        <w:rPr>
          <w:rFonts w:ascii="Arial" w:hAnsi="Arial" w:cs="Arial"/>
          <w:b/>
          <w:sz w:val="24"/>
          <w:szCs w:val="24"/>
        </w:rPr>
      </w:pPr>
      <w:r>
        <w:rPr>
          <w:rFonts w:ascii="Arial" w:hAnsi="Arial" w:cs="Arial"/>
          <w:b/>
          <w:sz w:val="24"/>
          <w:szCs w:val="24"/>
        </w:rPr>
        <w:t xml:space="preserve">2.5.4. </w:t>
      </w:r>
      <w:r w:rsidRPr="008D4F65">
        <w:rPr>
          <w:rFonts w:ascii="Arial" w:hAnsi="Arial" w:cs="Arial"/>
          <w:b/>
          <w:sz w:val="24"/>
          <w:szCs w:val="24"/>
        </w:rPr>
        <w:t>BARRERAS DE ENTRADA Y SALIDA</w:t>
      </w:r>
    </w:p>
    <w:p w:rsidR="00042F51" w:rsidRPr="008D4F65" w:rsidRDefault="00042F51" w:rsidP="00042F51">
      <w:pPr>
        <w:tabs>
          <w:tab w:val="left" w:pos="1440"/>
        </w:tabs>
        <w:spacing w:line="360" w:lineRule="auto"/>
        <w:jc w:val="both"/>
        <w:rPr>
          <w:rFonts w:ascii="Arial" w:hAnsi="Arial" w:cs="Arial"/>
          <w:sz w:val="24"/>
          <w:szCs w:val="24"/>
        </w:rPr>
      </w:pPr>
      <w:r w:rsidRPr="008D4F65">
        <w:rPr>
          <w:rFonts w:ascii="Arial" w:hAnsi="Arial" w:cs="Arial"/>
          <w:sz w:val="24"/>
          <w:szCs w:val="24"/>
        </w:rPr>
        <w:t xml:space="preserve">Para entrar a este mercado vemos que existe un sinnúmero de competidores, uno más conocido que otro, y para constituirnos en una empresa que compita contra ellos es necesario cumplir una serie de requisitos legales tales como: </w:t>
      </w:r>
    </w:p>
    <w:p w:rsidR="00042F51" w:rsidRPr="008D4F65" w:rsidRDefault="00042F51" w:rsidP="00042F51">
      <w:pPr>
        <w:numPr>
          <w:ilvl w:val="0"/>
          <w:numId w:val="26"/>
        </w:numPr>
        <w:tabs>
          <w:tab w:val="left" w:pos="709"/>
        </w:tabs>
        <w:spacing w:after="0" w:line="360" w:lineRule="auto"/>
        <w:jc w:val="both"/>
        <w:rPr>
          <w:rFonts w:ascii="Arial" w:hAnsi="Arial" w:cs="Arial"/>
          <w:sz w:val="24"/>
          <w:szCs w:val="24"/>
        </w:rPr>
      </w:pPr>
      <w:r w:rsidRPr="008D4F65">
        <w:rPr>
          <w:rFonts w:ascii="Arial" w:hAnsi="Arial" w:cs="Arial"/>
          <w:sz w:val="24"/>
          <w:szCs w:val="24"/>
        </w:rPr>
        <w:t>Permisos de funcionamiento</w:t>
      </w:r>
    </w:p>
    <w:p w:rsidR="00042F51" w:rsidRPr="008D4F65" w:rsidRDefault="00042F51" w:rsidP="00042F51">
      <w:pPr>
        <w:numPr>
          <w:ilvl w:val="0"/>
          <w:numId w:val="26"/>
        </w:numPr>
        <w:tabs>
          <w:tab w:val="left" w:pos="709"/>
        </w:tabs>
        <w:spacing w:after="0" w:line="360" w:lineRule="auto"/>
        <w:jc w:val="both"/>
        <w:rPr>
          <w:rFonts w:ascii="Arial" w:hAnsi="Arial" w:cs="Arial"/>
          <w:sz w:val="24"/>
          <w:szCs w:val="24"/>
        </w:rPr>
      </w:pPr>
      <w:r w:rsidRPr="008D4F65">
        <w:rPr>
          <w:rFonts w:ascii="Arial" w:hAnsi="Arial" w:cs="Arial"/>
          <w:sz w:val="24"/>
          <w:szCs w:val="24"/>
        </w:rPr>
        <w:t>Certificados de higiene,</w:t>
      </w:r>
    </w:p>
    <w:p w:rsidR="00042F51" w:rsidRPr="008D4F65" w:rsidRDefault="00042F51" w:rsidP="00042F51">
      <w:pPr>
        <w:numPr>
          <w:ilvl w:val="0"/>
          <w:numId w:val="26"/>
        </w:numPr>
        <w:tabs>
          <w:tab w:val="left" w:pos="709"/>
        </w:tabs>
        <w:spacing w:after="0" w:line="360" w:lineRule="auto"/>
        <w:rPr>
          <w:rFonts w:ascii="Arial" w:hAnsi="Arial" w:cs="Arial"/>
          <w:sz w:val="24"/>
          <w:szCs w:val="24"/>
        </w:rPr>
      </w:pPr>
      <w:r w:rsidRPr="008D4F65">
        <w:rPr>
          <w:rFonts w:ascii="Arial" w:hAnsi="Arial" w:cs="Arial"/>
          <w:sz w:val="24"/>
          <w:szCs w:val="24"/>
        </w:rPr>
        <w:t>Pertenecer a una organización que respalde nuestras actividades</w:t>
      </w:r>
    </w:p>
    <w:p w:rsidR="00042F51" w:rsidRPr="008D4F65" w:rsidRDefault="00042F51" w:rsidP="00042F51">
      <w:pPr>
        <w:numPr>
          <w:ilvl w:val="0"/>
          <w:numId w:val="26"/>
        </w:numPr>
        <w:tabs>
          <w:tab w:val="left" w:pos="709"/>
        </w:tabs>
        <w:spacing w:after="0" w:line="360" w:lineRule="auto"/>
        <w:jc w:val="both"/>
        <w:rPr>
          <w:rFonts w:ascii="Arial" w:hAnsi="Arial" w:cs="Arial"/>
          <w:sz w:val="24"/>
          <w:szCs w:val="24"/>
        </w:rPr>
      </w:pPr>
      <w:r w:rsidRPr="008D4F65">
        <w:rPr>
          <w:rFonts w:ascii="Arial" w:hAnsi="Arial" w:cs="Arial"/>
          <w:sz w:val="24"/>
          <w:szCs w:val="24"/>
        </w:rPr>
        <w:t>Estar inscritos  en la superintendencia de compañía con el respectivo RUC</w:t>
      </w:r>
    </w:p>
    <w:p w:rsidR="00042F51" w:rsidRPr="008D4F65" w:rsidRDefault="00042F51" w:rsidP="00042F51">
      <w:pPr>
        <w:numPr>
          <w:ilvl w:val="0"/>
          <w:numId w:val="26"/>
        </w:numPr>
        <w:tabs>
          <w:tab w:val="left" w:pos="709"/>
        </w:tabs>
        <w:spacing w:after="0" w:line="360" w:lineRule="auto"/>
        <w:jc w:val="both"/>
        <w:rPr>
          <w:rFonts w:ascii="Arial" w:hAnsi="Arial" w:cs="Arial"/>
          <w:sz w:val="24"/>
          <w:szCs w:val="24"/>
        </w:rPr>
      </w:pPr>
      <w:r w:rsidRPr="008D4F65">
        <w:rPr>
          <w:rFonts w:ascii="Arial" w:hAnsi="Arial" w:cs="Arial"/>
          <w:sz w:val="24"/>
          <w:szCs w:val="24"/>
        </w:rPr>
        <w:t>Y todos aquellos requisitos legales que se requieran</w:t>
      </w:r>
    </w:p>
    <w:p w:rsidR="00042F51" w:rsidRPr="008D4F65" w:rsidRDefault="00042F51" w:rsidP="00042F51">
      <w:pPr>
        <w:tabs>
          <w:tab w:val="left" w:pos="709"/>
        </w:tabs>
        <w:spacing w:after="0" w:line="360" w:lineRule="auto"/>
        <w:jc w:val="both"/>
        <w:rPr>
          <w:rFonts w:ascii="Arial" w:hAnsi="Arial" w:cs="Arial"/>
          <w:sz w:val="24"/>
          <w:szCs w:val="24"/>
        </w:rPr>
      </w:pPr>
    </w:p>
    <w:p w:rsidR="00042F51" w:rsidRPr="008D4F65" w:rsidRDefault="00042F51" w:rsidP="00042F51">
      <w:pPr>
        <w:tabs>
          <w:tab w:val="left" w:pos="1440"/>
        </w:tabs>
        <w:spacing w:line="360" w:lineRule="auto"/>
        <w:jc w:val="both"/>
        <w:rPr>
          <w:rFonts w:ascii="Arial" w:hAnsi="Arial" w:cs="Arial"/>
          <w:sz w:val="24"/>
          <w:szCs w:val="24"/>
        </w:rPr>
      </w:pPr>
      <w:r w:rsidRPr="008D4F65">
        <w:rPr>
          <w:rFonts w:ascii="Arial" w:hAnsi="Arial" w:cs="Arial"/>
          <w:sz w:val="24"/>
          <w:szCs w:val="24"/>
        </w:rPr>
        <w:t>Trámites que requieren dinero y  pueden durar un largo periodo de tiempo además de que muchas de las veces existen inconvenientes a medio camino que retrasan aún más el proceso.</w:t>
      </w:r>
    </w:p>
    <w:p w:rsidR="00042F51" w:rsidRPr="008D4F65" w:rsidRDefault="00042F51" w:rsidP="00042F51">
      <w:pPr>
        <w:tabs>
          <w:tab w:val="left" w:pos="1440"/>
        </w:tabs>
        <w:spacing w:line="360" w:lineRule="auto"/>
        <w:jc w:val="both"/>
        <w:rPr>
          <w:rFonts w:ascii="Arial" w:hAnsi="Arial" w:cs="Arial"/>
          <w:sz w:val="24"/>
          <w:szCs w:val="24"/>
        </w:rPr>
      </w:pPr>
      <w:r w:rsidRPr="008D4F65">
        <w:rPr>
          <w:rFonts w:ascii="Arial" w:hAnsi="Arial" w:cs="Arial"/>
          <w:sz w:val="24"/>
          <w:szCs w:val="24"/>
        </w:rPr>
        <w:t>Como se mencionó anteriormente, la inestabilidad económica por la que está pasando nuestro país, causada por las altas tasas de intereses, inflación, y desempleo, hacen que la entrada de nuestro negocio esté en incertidumbre con respecto a la proyección de ingresos,  ya que las tendencias del consumidor son afectadas directamente por estas variables.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Las barreras de salida de este sector implicarían cuando el objeto sea por total desintegración de la compañía, ya que tendríamos que buscar compradores interesados en nuestra maquinaria para no tener demasiadas pérdidas, y una ventaja de la maquinaria usada es que puede ser utilizada para la fabricación de bolsitas de té.</w:t>
      </w: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Pr="008D4F65" w:rsidRDefault="00042F51" w:rsidP="00042F51">
      <w:pPr>
        <w:spacing w:line="360" w:lineRule="auto"/>
        <w:rPr>
          <w:rFonts w:ascii="Arial" w:hAnsi="Arial" w:cs="Arial"/>
          <w:b/>
          <w:sz w:val="24"/>
          <w:szCs w:val="24"/>
          <w:u w:val="single"/>
        </w:rPr>
      </w:pPr>
      <w:r>
        <w:rPr>
          <w:rFonts w:ascii="Arial" w:hAnsi="Arial" w:cs="Arial"/>
          <w:b/>
          <w:sz w:val="24"/>
          <w:szCs w:val="24"/>
          <w:u w:val="single"/>
        </w:rPr>
        <w:t xml:space="preserve">2.6 </w:t>
      </w:r>
      <w:r w:rsidRPr="008D4F65">
        <w:rPr>
          <w:rFonts w:ascii="Arial" w:hAnsi="Arial" w:cs="Arial"/>
          <w:b/>
          <w:sz w:val="24"/>
          <w:szCs w:val="24"/>
          <w:u w:val="single"/>
        </w:rPr>
        <w:t>INVESTIGACIÓN DE MERCADO</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2.6.1 </w:t>
      </w:r>
      <w:r w:rsidRPr="008D4F65">
        <w:rPr>
          <w:rFonts w:ascii="Arial" w:hAnsi="Arial" w:cs="Arial"/>
          <w:b/>
          <w:sz w:val="24"/>
          <w:szCs w:val="24"/>
        </w:rPr>
        <w:t>DEFINICIÓN DEL PROBLEMA</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Como una empresa nueva en el mercado nos encontramos en la disyuntiva de lanzar o no el producto “CaféTé” dependiendo de la aceptación o acogida que esta puede tener, y dicha información se pretende obtener mediante esta investigación de mercado.</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2.6.2 </w:t>
      </w:r>
      <w:r w:rsidRPr="008D4F65">
        <w:rPr>
          <w:rFonts w:ascii="Arial" w:hAnsi="Arial" w:cs="Arial"/>
          <w:b/>
          <w:sz w:val="24"/>
          <w:szCs w:val="24"/>
        </w:rPr>
        <w:t>OBJETIVOS</w:t>
      </w:r>
    </w:p>
    <w:p w:rsidR="00042F51" w:rsidRPr="008D4F65" w:rsidRDefault="00042F51" w:rsidP="00042F51">
      <w:pPr>
        <w:numPr>
          <w:ilvl w:val="0"/>
          <w:numId w:val="3"/>
        </w:numPr>
        <w:spacing w:line="360" w:lineRule="auto"/>
        <w:rPr>
          <w:rFonts w:ascii="Arial" w:hAnsi="Arial" w:cs="Arial"/>
          <w:sz w:val="24"/>
          <w:szCs w:val="24"/>
        </w:rPr>
      </w:pPr>
      <w:r w:rsidRPr="008D4F65">
        <w:rPr>
          <w:rFonts w:ascii="Arial" w:hAnsi="Arial" w:cs="Arial"/>
          <w:sz w:val="24"/>
          <w:szCs w:val="24"/>
        </w:rPr>
        <w:t>Saber la tendencia del consumidor en cuanto a precios y gastos.</w:t>
      </w:r>
    </w:p>
    <w:p w:rsidR="00042F51" w:rsidRPr="008D4F65" w:rsidRDefault="00042F51" w:rsidP="00042F51">
      <w:pPr>
        <w:numPr>
          <w:ilvl w:val="0"/>
          <w:numId w:val="3"/>
        </w:numPr>
        <w:spacing w:line="360" w:lineRule="auto"/>
        <w:rPr>
          <w:rFonts w:ascii="Arial" w:hAnsi="Arial" w:cs="Arial"/>
          <w:sz w:val="24"/>
          <w:szCs w:val="24"/>
        </w:rPr>
      </w:pPr>
      <w:r w:rsidRPr="008D4F65">
        <w:rPr>
          <w:rFonts w:ascii="Arial" w:hAnsi="Arial" w:cs="Arial"/>
          <w:sz w:val="24"/>
          <w:szCs w:val="24"/>
        </w:rPr>
        <w:t>Conocer dónde el consumidor está dispuesto a adquirir el producto.</w:t>
      </w:r>
    </w:p>
    <w:p w:rsidR="00042F51" w:rsidRPr="008D4F65" w:rsidRDefault="00042F51" w:rsidP="00042F51">
      <w:pPr>
        <w:numPr>
          <w:ilvl w:val="0"/>
          <w:numId w:val="3"/>
        </w:numPr>
        <w:spacing w:line="360" w:lineRule="auto"/>
        <w:rPr>
          <w:rFonts w:ascii="Arial" w:hAnsi="Arial" w:cs="Arial"/>
          <w:sz w:val="24"/>
          <w:szCs w:val="24"/>
        </w:rPr>
      </w:pPr>
      <w:r w:rsidRPr="008D4F65">
        <w:rPr>
          <w:rFonts w:ascii="Arial" w:hAnsi="Arial" w:cs="Arial"/>
          <w:sz w:val="24"/>
          <w:szCs w:val="24"/>
        </w:rPr>
        <w:t>Cuánto está dispuesto a pagar por nuestro producto.</w:t>
      </w:r>
    </w:p>
    <w:p w:rsidR="00042F51" w:rsidRPr="008D4F65" w:rsidRDefault="00042F51" w:rsidP="00042F51">
      <w:pPr>
        <w:numPr>
          <w:ilvl w:val="0"/>
          <w:numId w:val="3"/>
        </w:numPr>
        <w:spacing w:line="360" w:lineRule="auto"/>
        <w:rPr>
          <w:rFonts w:ascii="Arial" w:hAnsi="Arial" w:cs="Arial"/>
          <w:sz w:val="24"/>
          <w:szCs w:val="24"/>
        </w:rPr>
      </w:pPr>
      <w:r w:rsidRPr="008D4F65">
        <w:rPr>
          <w:rFonts w:ascii="Arial" w:hAnsi="Arial" w:cs="Arial"/>
          <w:sz w:val="24"/>
          <w:szCs w:val="24"/>
        </w:rPr>
        <w:t>Determinar la acogida de CaféTé en el mercado.</w:t>
      </w:r>
    </w:p>
    <w:p w:rsidR="00042F51" w:rsidRPr="008D4F65" w:rsidRDefault="00042F51" w:rsidP="00042F51">
      <w:pPr>
        <w:numPr>
          <w:ilvl w:val="0"/>
          <w:numId w:val="3"/>
        </w:numPr>
        <w:spacing w:line="360" w:lineRule="auto"/>
        <w:rPr>
          <w:rFonts w:ascii="Arial" w:hAnsi="Arial" w:cs="Arial"/>
          <w:sz w:val="24"/>
          <w:szCs w:val="24"/>
        </w:rPr>
      </w:pPr>
      <w:r w:rsidRPr="008D4F65">
        <w:rPr>
          <w:rFonts w:ascii="Arial" w:hAnsi="Arial" w:cs="Arial"/>
          <w:sz w:val="24"/>
          <w:szCs w:val="24"/>
        </w:rPr>
        <w:t>Conocer el mercado competitivo del café.</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2.6.3 </w:t>
      </w:r>
      <w:r w:rsidRPr="008D4F65">
        <w:rPr>
          <w:rFonts w:ascii="Arial" w:hAnsi="Arial" w:cs="Arial"/>
          <w:b/>
          <w:sz w:val="24"/>
          <w:szCs w:val="24"/>
        </w:rPr>
        <w:t>DETERMINACIÓN DE LAS NECESIDADES Y FUENTES DE INFORMACIÓN</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En este proyecto el método de investigación fue conclusiva, porque nos permite obtener información que nos ayuda a evaluar hipótesis específicas de la zona de nuestro mercado que es la ciudad de Guayaquil. En este caso el método más adecuado fue la investigación descriptiva (encuestas), la cual nos permite conocer las características de los consumidores.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Este grupo realizó las encuestas tanto en casas de futuros consumidores, como en lugares públicos en los sectores de Guayaquil como los alrededores de los Colegios, Universidades, etc.</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Cada ítem de la encuesta fue estructurada con preguntas cerradas y de elección múltiple, donde los encuestado fueron capaces de elegir solo una alternativa y esto nos ayuda a analizar sus respuestas fácilmente mediante el uso de SPSS.</w:t>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2.6.4 </w:t>
      </w:r>
      <w:r w:rsidRPr="008D4F65">
        <w:rPr>
          <w:rFonts w:ascii="Arial" w:hAnsi="Arial" w:cs="Arial"/>
          <w:b/>
          <w:sz w:val="24"/>
          <w:szCs w:val="24"/>
        </w:rPr>
        <w:t>REQUISITOS DE LA INVESTIGACIÓN</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Para realizar las encuestas tomamos en cuenta la población en general de la ciudad de Guayaquil, esto quiere decir sin distinción de edad, estado civil, género y de todos los sectores de la ciudad.</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Esta investigación se realizo a 400 personas en  base a la siguiente fórmula para así conseguir un margen de error mínimo.</w:t>
      </w:r>
    </w:p>
    <w:p w:rsidR="00042F51" w:rsidRPr="001B2908" w:rsidRDefault="00B105EB" w:rsidP="00042F51">
      <w:pPr>
        <w:jc w:val="center"/>
      </w:pPr>
      <w:r>
        <w:rPr>
          <w:noProof/>
          <w:lang w:eastAsia="es-ES"/>
        </w:rPr>
        <w:drawing>
          <wp:inline distT="0" distB="0" distL="0" distR="0">
            <wp:extent cx="1809750" cy="571500"/>
            <wp:effectExtent l="19050" t="0" r="0" b="0"/>
            <wp:docPr id="3" name="Imagen 3" descr="ftamuest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tamuestra3"/>
                    <pic:cNvPicPr>
                      <a:picLocks noChangeAspect="1" noChangeArrowheads="1"/>
                    </pic:cNvPicPr>
                  </pic:nvPicPr>
                  <pic:blipFill>
                    <a:blip r:embed="rId15"/>
                    <a:srcRect/>
                    <a:stretch>
                      <a:fillRect/>
                    </a:stretch>
                  </pic:blipFill>
                  <pic:spPr bwMode="auto">
                    <a:xfrm>
                      <a:off x="0" y="0"/>
                      <a:ext cx="1809750" cy="571500"/>
                    </a:xfrm>
                    <a:prstGeom prst="rect">
                      <a:avLst/>
                    </a:prstGeom>
                    <a:noFill/>
                    <a:ln w="9525">
                      <a:noFill/>
                      <a:miter lim="800000"/>
                      <a:headEnd/>
                      <a:tailEnd/>
                    </a:ln>
                  </pic:spPr>
                </pic:pic>
              </a:graphicData>
            </a:graphic>
          </wp:inline>
        </w:drawing>
      </w: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2.7 </w:t>
      </w:r>
      <w:r w:rsidRPr="008D4F65">
        <w:rPr>
          <w:rFonts w:ascii="Arial" w:hAnsi="Arial" w:cs="Arial"/>
          <w:b/>
          <w:sz w:val="24"/>
          <w:szCs w:val="24"/>
        </w:rPr>
        <w:t>ANÁLISIS DE LAS ENCUESTAS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Según un análisis con el uso de frecuencias nos podemos dar cuenta que nuestros datos están distribuidos proporcionalmente e</w:t>
      </w:r>
      <w:r>
        <w:rPr>
          <w:rFonts w:ascii="Arial" w:hAnsi="Arial" w:cs="Arial"/>
          <w:sz w:val="24"/>
          <w:szCs w:val="24"/>
        </w:rPr>
        <w:t>ntre personas de edades entre 20 y 54</w:t>
      </w:r>
      <w:r w:rsidRPr="008D4F65">
        <w:rPr>
          <w:rFonts w:ascii="Arial" w:hAnsi="Arial" w:cs="Arial"/>
          <w:sz w:val="24"/>
          <w:szCs w:val="24"/>
        </w:rPr>
        <w:t xml:space="preserve"> años, mientras que representan una minoría las personas menores de 18 años. Anexo (3)</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De nuestras encuestas el 50.3% corresponde a personas casadas, mientras que el 49.8% son personas solteras. (Anexo 4)</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Con relación al sexo de los encuestados el 54% corresponde a mujeres y el 45.5% a hombres, esto no se debe a ningún motivo en especial, pues los encuestados fueron elegidos aleatoriamente, el 0.5% restante corresponde a un pequeño margen de error que existió en la digitalización. (Anexo 5)</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El 86.8% de las personas afirmaron ser consumidores de café, aspecto muy favorable para nuestro estudio, ya que indica que sin mayor esfuerzo es fácil localizar personas que gusten del café y del mismo modo posibles compradores de nuestro CaféTé. El 13.3% restante no consumen café. (Anexo 6).</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Con respecto a la frecuencia de consumo, el 39% de los que consumen café lo hacen diariamente, el 33% de 1 a 3 veces por semana, el 14.6% consumen 1 vez al mes, mientras que el 13.5% se podría decir que son consumidores adictos ya que lo consumen más</w:t>
      </w:r>
      <w:r>
        <w:rPr>
          <w:rFonts w:ascii="Arial" w:hAnsi="Arial" w:cs="Arial"/>
          <w:sz w:val="24"/>
          <w:szCs w:val="24"/>
        </w:rPr>
        <w:t xml:space="preserve"> de 7 veces por semana. (Anexo 7</w:t>
      </w:r>
      <w:r w:rsidRPr="008D4F65">
        <w:rPr>
          <w:rFonts w:ascii="Arial" w:hAnsi="Arial" w:cs="Arial"/>
          <w:sz w:val="24"/>
          <w:szCs w:val="24"/>
        </w:rPr>
        <w:t>)</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Entre las marcas más consumidas está liderando Nestlé con el 41.3%, y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luego como se muestra a continuación:</w:t>
      </w:r>
    </w:p>
    <w:p w:rsidR="00042F51" w:rsidRPr="008D4F65" w:rsidRDefault="00042F51" w:rsidP="00042F51">
      <w:pPr>
        <w:spacing w:after="0" w:line="360" w:lineRule="auto"/>
        <w:ind w:left="708" w:firstLine="708"/>
        <w:jc w:val="both"/>
        <w:rPr>
          <w:rFonts w:ascii="Arial" w:hAnsi="Arial" w:cs="Arial"/>
          <w:sz w:val="24"/>
          <w:szCs w:val="24"/>
        </w:rPr>
      </w:pPr>
      <w:r w:rsidRPr="008D4F65">
        <w:rPr>
          <w:rFonts w:ascii="Arial" w:hAnsi="Arial" w:cs="Arial"/>
          <w:sz w:val="24"/>
          <w:szCs w:val="24"/>
        </w:rPr>
        <w:t xml:space="preserve">Doncafé:   </w:t>
      </w:r>
      <w:r w:rsidRPr="008D4F65">
        <w:rPr>
          <w:rFonts w:ascii="Arial" w:hAnsi="Arial" w:cs="Arial"/>
          <w:sz w:val="24"/>
          <w:szCs w:val="24"/>
        </w:rPr>
        <w:tab/>
        <w:t>27.2%</w:t>
      </w:r>
    </w:p>
    <w:p w:rsidR="00042F51" w:rsidRPr="008D4F65" w:rsidRDefault="00042F51" w:rsidP="00042F51">
      <w:pPr>
        <w:spacing w:after="0" w:line="360" w:lineRule="auto"/>
        <w:ind w:left="708" w:firstLine="708"/>
        <w:jc w:val="both"/>
        <w:rPr>
          <w:rFonts w:ascii="Arial" w:hAnsi="Arial" w:cs="Arial"/>
          <w:sz w:val="24"/>
          <w:szCs w:val="24"/>
        </w:rPr>
      </w:pPr>
      <w:r w:rsidRPr="008D4F65">
        <w:rPr>
          <w:rFonts w:ascii="Arial" w:hAnsi="Arial" w:cs="Arial"/>
          <w:sz w:val="24"/>
          <w:szCs w:val="24"/>
        </w:rPr>
        <w:t xml:space="preserve">Otros:  </w:t>
      </w:r>
      <w:r w:rsidRPr="008D4F65">
        <w:rPr>
          <w:rFonts w:ascii="Arial" w:hAnsi="Arial" w:cs="Arial"/>
          <w:sz w:val="24"/>
          <w:szCs w:val="24"/>
        </w:rPr>
        <w:tab/>
        <w:t>15.8%</w:t>
      </w:r>
    </w:p>
    <w:p w:rsidR="00042F51" w:rsidRPr="008D4F65" w:rsidRDefault="00042F51" w:rsidP="00042F51">
      <w:pPr>
        <w:spacing w:after="0" w:line="360" w:lineRule="auto"/>
        <w:ind w:left="708" w:firstLine="708"/>
        <w:jc w:val="both"/>
        <w:rPr>
          <w:rFonts w:ascii="Arial" w:hAnsi="Arial" w:cs="Arial"/>
          <w:sz w:val="24"/>
          <w:szCs w:val="24"/>
        </w:rPr>
      </w:pPr>
      <w:r w:rsidRPr="008D4F65">
        <w:rPr>
          <w:rFonts w:ascii="Arial" w:hAnsi="Arial" w:cs="Arial"/>
          <w:sz w:val="24"/>
          <w:szCs w:val="24"/>
        </w:rPr>
        <w:t xml:space="preserve">Colcafé: </w:t>
      </w:r>
      <w:r w:rsidRPr="008D4F65">
        <w:rPr>
          <w:rFonts w:ascii="Arial" w:hAnsi="Arial" w:cs="Arial"/>
          <w:sz w:val="24"/>
          <w:szCs w:val="24"/>
        </w:rPr>
        <w:tab/>
        <w:t>8.9%</w:t>
      </w:r>
    </w:p>
    <w:p w:rsidR="00042F51" w:rsidRPr="008D4F65" w:rsidRDefault="00042F51" w:rsidP="00042F51">
      <w:pPr>
        <w:spacing w:after="0" w:line="360" w:lineRule="auto"/>
        <w:ind w:left="708" w:firstLine="708"/>
        <w:jc w:val="both"/>
        <w:rPr>
          <w:rFonts w:ascii="Arial" w:hAnsi="Arial" w:cs="Arial"/>
          <w:sz w:val="24"/>
          <w:szCs w:val="24"/>
        </w:rPr>
      </w:pPr>
      <w:r w:rsidRPr="008D4F65">
        <w:rPr>
          <w:rFonts w:ascii="Arial" w:hAnsi="Arial" w:cs="Arial"/>
          <w:sz w:val="24"/>
          <w:szCs w:val="24"/>
        </w:rPr>
        <w:t xml:space="preserve">Sícafé: </w:t>
      </w:r>
      <w:r w:rsidRPr="008D4F65">
        <w:rPr>
          <w:rFonts w:ascii="Arial" w:hAnsi="Arial" w:cs="Arial"/>
          <w:sz w:val="24"/>
          <w:szCs w:val="24"/>
        </w:rPr>
        <w:tab/>
        <w:t>6.9%</w:t>
      </w:r>
    </w:p>
    <w:p w:rsidR="00042F51" w:rsidRPr="008D4F65" w:rsidRDefault="00042F51" w:rsidP="00042F51">
      <w:pPr>
        <w:spacing w:after="0" w:line="360" w:lineRule="auto"/>
        <w:ind w:left="708" w:firstLine="708"/>
        <w:jc w:val="both"/>
        <w:rPr>
          <w:rFonts w:ascii="Arial" w:hAnsi="Arial" w:cs="Arial"/>
          <w:sz w:val="24"/>
          <w:szCs w:val="24"/>
        </w:rPr>
      </w:pP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En la categoría otros se encuentran diferentes  m</w:t>
      </w:r>
      <w:r>
        <w:rPr>
          <w:rFonts w:ascii="Arial" w:hAnsi="Arial" w:cs="Arial"/>
          <w:sz w:val="24"/>
          <w:szCs w:val="24"/>
        </w:rPr>
        <w:t>arcas poco reconocidas. (Anexo 8</w:t>
      </w:r>
      <w:r w:rsidRPr="008D4F65">
        <w:rPr>
          <w:rFonts w:ascii="Arial" w:hAnsi="Arial" w:cs="Arial"/>
          <w:sz w:val="24"/>
          <w:szCs w:val="24"/>
        </w:rPr>
        <w:t>)</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Para la presentación del café, en el mercado es más adquirida la presentación en frasco (43.8%), y está casi igualmente repartida entre las presentaciones de sobre en tam</w:t>
      </w:r>
      <w:r>
        <w:rPr>
          <w:rFonts w:ascii="Arial" w:hAnsi="Arial" w:cs="Arial"/>
          <w:sz w:val="24"/>
          <w:szCs w:val="24"/>
        </w:rPr>
        <w:t>año pequeño y mediano. (Anexo 9</w:t>
      </w:r>
      <w:r w:rsidRPr="008D4F65">
        <w:rPr>
          <w:rFonts w:ascii="Arial" w:hAnsi="Arial" w:cs="Arial"/>
          <w:sz w:val="24"/>
          <w:szCs w:val="24"/>
        </w:rPr>
        <w:t>)</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El lugar en donde adquieren el café es en su gran mayoría los Supermercados de </w:t>
      </w:r>
      <w:r>
        <w:rPr>
          <w:rFonts w:ascii="Arial" w:hAnsi="Arial" w:cs="Arial"/>
          <w:sz w:val="24"/>
          <w:szCs w:val="24"/>
        </w:rPr>
        <w:t>la ciudad con un 62.2% (Anexo 10</w:t>
      </w:r>
      <w:r w:rsidRPr="008D4F65">
        <w:rPr>
          <w:rFonts w:ascii="Arial" w:hAnsi="Arial" w:cs="Arial"/>
          <w:sz w:val="24"/>
          <w:szCs w:val="24"/>
        </w:rPr>
        <w:t>)</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De aquellos que consumen café, el 86% afirman gustar del café pasado mientras que</w:t>
      </w:r>
      <w:r>
        <w:rPr>
          <w:rFonts w:ascii="Arial" w:hAnsi="Arial" w:cs="Arial"/>
          <w:sz w:val="24"/>
          <w:szCs w:val="24"/>
        </w:rPr>
        <w:t xml:space="preserve"> el 13.7% no lo hacen. (Anexo 11</w:t>
      </w:r>
      <w:r w:rsidRPr="008D4F65">
        <w:rPr>
          <w:rFonts w:ascii="Arial" w:hAnsi="Arial" w:cs="Arial"/>
          <w:sz w:val="24"/>
          <w:szCs w:val="24"/>
        </w:rPr>
        <w:t>)</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Además de aquellos que gustan del café pasado el 90.7% lo desearían adquirir en sobres ind</w:t>
      </w:r>
      <w:r>
        <w:rPr>
          <w:rFonts w:ascii="Arial" w:hAnsi="Arial" w:cs="Arial"/>
          <w:sz w:val="24"/>
          <w:szCs w:val="24"/>
        </w:rPr>
        <w:t>ividuales de infusión. (Anexo 12</w:t>
      </w:r>
      <w:r w:rsidRPr="008D4F65">
        <w:rPr>
          <w:rFonts w:ascii="Arial" w:hAnsi="Arial" w:cs="Arial"/>
          <w:sz w:val="24"/>
          <w:szCs w:val="24"/>
        </w:rPr>
        <w:t>)</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El 34.5% de los que consumirían este café le gustaría que </w:t>
      </w:r>
      <w:r>
        <w:rPr>
          <w:rFonts w:ascii="Arial" w:hAnsi="Arial" w:cs="Arial"/>
          <w:sz w:val="24"/>
          <w:szCs w:val="24"/>
        </w:rPr>
        <w:t>la caja del producto contenga 25</w:t>
      </w:r>
      <w:r w:rsidRPr="008D4F65">
        <w:rPr>
          <w:rFonts w:ascii="Arial" w:hAnsi="Arial" w:cs="Arial"/>
          <w:sz w:val="24"/>
          <w:szCs w:val="24"/>
        </w:rPr>
        <w:t xml:space="preserve"> unidades, y no existe mayor diferencia con las otras opciones como las de  12 y 30 </w:t>
      </w:r>
      <w:r>
        <w:rPr>
          <w:rFonts w:ascii="Arial" w:hAnsi="Arial" w:cs="Arial"/>
          <w:sz w:val="24"/>
          <w:szCs w:val="24"/>
        </w:rPr>
        <w:t>unidades. (Anexo 13</w:t>
      </w:r>
      <w:r w:rsidRPr="008D4F65">
        <w:rPr>
          <w:rFonts w:ascii="Arial" w:hAnsi="Arial" w:cs="Arial"/>
          <w:sz w:val="24"/>
          <w:szCs w:val="24"/>
        </w:rPr>
        <w:t>)</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La gran mayoría aceptaría comprar los sobres a un precio individual de 13 ctvs.</w:t>
      </w:r>
      <w:r>
        <w:rPr>
          <w:rFonts w:ascii="Arial" w:hAnsi="Arial" w:cs="Arial"/>
          <w:sz w:val="24"/>
          <w:szCs w:val="24"/>
        </w:rPr>
        <w:t xml:space="preserve"> , es decir el 86.3% (Anexo 14</w:t>
      </w:r>
      <w:r w:rsidRPr="008D4F65">
        <w:rPr>
          <w:rFonts w:ascii="Arial" w:hAnsi="Arial" w:cs="Arial"/>
          <w:sz w:val="24"/>
          <w:szCs w:val="24"/>
        </w:rPr>
        <w:t>)</w:t>
      </w:r>
    </w:p>
    <w:p w:rsidR="00042F51" w:rsidRDefault="00042F51" w:rsidP="00042F51">
      <w:pPr>
        <w:spacing w:line="360" w:lineRule="auto"/>
        <w:jc w:val="both"/>
        <w:rPr>
          <w:rFonts w:ascii="Arial" w:hAnsi="Arial" w:cs="Arial"/>
          <w:sz w:val="24"/>
          <w:szCs w:val="24"/>
        </w:rPr>
      </w:pPr>
    </w:p>
    <w:p w:rsidR="00042F51" w:rsidRDefault="00042F51" w:rsidP="00042F51">
      <w:pPr>
        <w:spacing w:line="360" w:lineRule="auto"/>
        <w:jc w:val="both"/>
        <w:rPr>
          <w:rFonts w:ascii="Arial" w:hAnsi="Arial" w:cs="Arial"/>
          <w:sz w:val="24"/>
          <w:szCs w:val="24"/>
        </w:rPr>
      </w:pPr>
      <w:r w:rsidRPr="002724EC">
        <w:rPr>
          <w:rFonts w:ascii="Arial" w:hAnsi="Arial" w:cs="Arial"/>
          <w:b/>
          <w:sz w:val="24"/>
          <w:szCs w:val="24"/>
        </w:rPr>
        <w:t>Análisis de Hipótesis mediante el uso de tablas cruzadas</w:t>
      </w:r>
      <w:r>
        <w:rPr>
          <w:rFonts w:ascii="Arial" w:hAnsi="Arial" w:cs="Arial"/>
          <w:sz w:val="24"/>
          <w:szCs w:val="24"/>
        </w:rPr>
        <w:t>:</w:t>
      </w:r>
    </w:p>
    <w:p w:rsidR="00042F51" w:rsidRDefault="00042F51" w:rsidP="00042F51">
      <w:pPr>
        <w:spacing w:line="360" w:lineRule="auto"/>
        <w:jc w:val="both"/>
        <w:rPr>
          <w:rFonts w:ascii="Arial" w:hAnsi="Arial" w:cs="Arial"/>
          <w:sz w:val="24"/>
          <w:szCs w:val="24"/>
        </w:rPr>
      </w:pPr>
      <w:r>
        <w:rPr>
          <w:rFonts w:ascii="Arial" w:hAnsi="Arial" w:cs="Arial"/>
          <w:sz w:val="24"/>
          <w:szCs w:val="24"/>
        </w:rPr>
        <w:t>H1: El porcentaje de personas que consumen café no cambia a distintas edades.</w:t>
      </w:r>
    </w:p>
    <w:p w:rsidR="00042F51" w:rsidRDefault="00042F51" w:rsidP="00042F51">
      <w:pPr>
        <w:spacing w:line="360" w:lineRule="auto"/>
        <w:jc w:val="both"/>
        <w:rPr>
          <w:rFonts w:ascii="Arial" w:hAnsi="Arial" w:cs="Arial"/>
          <w:sz w:val="24"/>
          <w:szCs w:val="24"/>
        </w:rPr>
      </w:pPr>
      <w:r>
        <w:rPr>
          <w:rFonts w:ascii="Arial" w:hAnsi="Arial" w:cs="Arial"/>
          <w:sz w:val="24"/>
          <w:szCs w:val="24"/>
        </w:rPr>
        <w:t>H2: El porcentaje de personas que consumen café no cambia según el sexo de los encuestados.</w:t>
      </w:r>
    </w:p>
    <w:p w:rsidR="00042F51" w:rsidRDefault="00042F51" w:rsidP="00042F51">
      <w:pPr>
        <w:spacing w:line="360" w:lineRule="auto"/>
        <w:jc w:val="both"/>
        <w:rPr>
          <w:rFonts w:ascii="Arial" w:hAnsi="Arial" w:cs="Arial"/>
          <w:sz w:val="24"/>
          <w:szCs w:val="24"/>
        </w:rPr>
      </w:pPr>
      <w:r>
        <w:rPr>
          <w:rFonts w:ascii="Arial" w:hAnsi="Arial" w:cs="Arial"/>
          <w:sz w:val="24"/>
          <w:szCs w:val="24"/>
        </w:rPr>
        <w:t>H3: El porcentaje de frecuencia de consumo de café no varía a distintas edades.</w:t>
      </w:r>
    </w:p>
    <w:p w:rsidR="00042F51" w:rsidRDefault="00042F51" w:rsidP="00042F51">
      <w:pPr>
        <w:spacing w:line="360" w:lineRule="auto"/>
        <w:jc w:val="both"/>
        <w:rPr>
          <w:rFonts w:ascii="Arial" w:hAnsi="Arial" w:cs="Arial"/>
          <w:sz w:val="24"/>
          <w:szCs w:val="24"/>
        </w:rPr>
      </w:pPr>
      <w:r>
        <w:rPr>
          <w:rFonts w:ascii="Arial" w:hAnsi="Arial" w:cs="Arial"/>
          <w:sz w:val="24"/>
          <w:szCs w:val="24"/>
        </w:rPr>
        <w:t>H4: El porcentaje de frecuencia de consumo de café no varía según el sexo de los encuestados.</w:t>
      </w:r>
    </w:p>
    <w:p w:rsidR="00042F51" w:rsidRDefault="00042F51" w:rsidP="00042F51">
      <w:pPr>
        <w:spacing w:line="360" w:lineRule="auto"/>
        <w:jc w:val="both"/>
        <w:rPr>
          <w:rFonts w:ascii="Arial" w:hAnsi="Arial" w:cs="Arial"/>
          <w:sz w:val="24"/>
          <w:szCs w:val="24"/>
        </w:rPr>
      </w:pPr>
      <w:r>
        <w:rPr>
          <w:rFonts w:ascii="Arial" w:hAnsi="Arial" w:cs="Arial"/>
          <w:sz w:val="24"/>
          <w:szCs w:val="24"/>
        </w:rPr>
        <w:t>H5: El porcentaje de personas que consumen café pasado no cambia a distintas edades.</w:t>
      </w:r>
    </w:p>
    <w:p w:rsidR="00042F51" w:rsidRDefault="00042F51" w:rsidP="00042F51">
      <w:pPr>
        <w:spacing w:line="360" w:lineRule="auto"/>
        <w:jc w:val="both"/>
        <w:rPr>
          <w:rFonts w:ascii="Arial" w:hAnsi="Arial" w:cs="Arial"/>
          <w:sz w:val="24"/>
          <w:szCs w:val="24"/>
        </w:rPr>
      </w:pPr>
      <w:r>
        <w:rPr>
          <w:rFonts w:ascii="Arial" w:hAnsi="Arial" w:cs="Arial"/>
          <w:sz w:val="24"/>
          <w:szCs w:val="24"/>
        </w:rPr>
        <w:t>H6: El porcentaje de personas que consumen café pasado no cambia según el sexo de los encuestados.</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Mediante el u</w:t>
      </w:r>
      <w:r>
        <w:rPr>
          <w:rFonts w:ascii="Arial" w:hAnsi="Arial" w:cs="Arial"/>
          <w:sz w:val="24"/>
          <w:szCs w:val="24"/>
        </w:rPr>
        <w:t>so de una tabla cruzada (Anexo 15</w:t>
      </w:r>
      <w:r w:rsidRPr="008D4F65">
        <w:rPr>
          <w:rFonts w:ascii="Arial" w:hAnsi="Arial" w:cs="Arial"/>
          <w:sz w:val="24"/>
          <w:szCs w:val="24"/>
        </w:rPr>
        <w:t>) nos damos cuenta que la edad que mayormente consume café son personas de entre 19 y 28 años (118 personas), estando por encima de las edades 29-40 años (92personas) y 41 años (94 personas), es decir es poca la diferencia que existe en esta variable, por lo tanto todos se convertirían en potenciales consumidores y no depende de la edad para ser consumidor o no. Por otro lado las personas menores a 18 años representan un porcentaje pequeño del total de encuestados por lo que no sería relevante considerar que pocos de ellos son consumidores de café.</w:t>
      </w:r>
      <w:r>
        <w:rPr>
          <w:rFonts w:ascii="Arial" w:hAnsi="Arial" w:cs="Arial"/>
          <w:sz w:val="24"/>
          <w:szCs w:val="24"/>
        </w:rPr>
        <w:t xml:space="preserve"> Por lo tanto la hipótesis 1 se rechaza ya que según el indicador chi square nos muestra que si influyen las edades.</w:t>
      </w:r>
    </w:p>
    <w:p w:rsidR="00042F51" w:rsidRDefault="00042F51" w:rsidP="00042F51">
      <w:pPr>
        <w:spacing w:line="360" w:lineRule="auto"/>
        <w:jc w:val="both"/>
        <w:rPr>
          <w:rFonts w:ascii="Arial" w:hAnsi="Arial" w:cs="Arial"/>
          <w:sz w:val="24"/>
          <w:szCs w:val="24"/>
        </w:rPr>
      </w:pPr>
      <w:r>
        <w:rPr>
          <w:rFonts w:ascii="Arial" w:hAnsi="Arial" w:cs="Arial"/>
          <w:sz w:val="24"/>
          <w:szCs w:val="24"/>
        </w:rPr>
        <w:t>Mediante la tabla cruzada (Anexo 16</w:t>
      </w:r>
      <w:r w:rsidRPr="008D4F65">
        <w:rPr>
          <w:rFonts w:ascii="Arial" w:hAnsi="Arial" w:cs="Arial"/>
          <w:sz w:val="24"/>
          <w:szCs w:val="24"/>
        </w:rPr>
        <w:t>) nos damos cuenta que</w:t>
      </w:r>
      <w:r>
        <w:rPr>
          <w:rFonts w:ascii="Arial" w:hAnsi="Arial" w:cs="Arial"/>
          <w:sz w:val="24"/>
          <w:szCs w:val="24"/>
        </w:rPr>
        <w:t xml:space="preserve"> según el sexo de los encuestados los</w:t>
      </w:r>
      <w:r w:rsidRPr="008D4F65">
        <w:rPr>
          <w:rFonts w:ascii="Arial" w:hAnsi="Arial" w:cs="Arial"/>
          <w:sz w:val="24"/>
          <w:szCs w:val="24"/>
        </w:rPr>
        <w:t xml:space="preserve"> que mayormente consume café son </w:t>
      </w:r>
      <w:r>
        <w:rPr>
          <w:rFonts w:ascii="Arial" w:hAnsi="Arial" w:cs="Arial"/>
          <w:sz w:val="24"/>
          <w:szCs w:val="24"/>
        </w:rPr>
        <w:t xml:space="preserve">las  mujeres con 187personas representando esta variable, </w:t>
      </w:r>
      <w:r w:rsidRPr="008D4F65">
        <w:rPr>
          <w:rFonts w:ascii="Arial" w:hAnsi="Arial" w:cs="Arial"/>
          <w:sz w:val="24"/>
          <w:szCs w:val="24"/>
        </w:rPr>
        <w:t>estando por encima</w:t>
      </w:r>
      <w:r>
        <w:rPr>
          <w:rFonts w:ascii="Arial" w:hAnsi="Arial" w:cs="Arial"/>
          <w:sz w:val="24"/>
          <w:szCs w:val="24"/>
        </w:rPr>
        <w:t xml:space="preserve"> de los hombres con 160 personas,</w:t>
      </w:r>
      <w:r w:rsidRPr="008D4F65">
        <w:rPr>
          <w:rFonts w:ascii="Arial" w:hAnsi="Arial" w:cs="Arial"/>
          <w:sz w:val="24"/>
          <w:szCs w:val="24"/>
        </w:rPr>
        <w:t xml:space="preserve"> es decir es poca la diferencia que existe en esta variable, por lo tanto todos se convertirían en potenciales consumidores y no depende </w:t>
      </w:r>
      <w:r>
        <w:rPr>
          <w:rFonts w:ascii="Arial" w:hAnsi="Arial" w:cs="Arial"/>
          <w:sz w:val="24"/>
          <w:szCs w:val="24"/>
        </w:rPr>
        <w:t xml:space="preserve">su género </w:t>
      </w:r>
      <w:r w:rsidRPr="008D4F65">
        <w:rPr>
          <w:rFonts w:ascii="Arial" w:hAnsi="Arial" w:cs="Arial"/>
          <w:sz w:val="24"/>
          <w:szCs w:val="24"/>
        </w:rPr>
        <w:t xml:space="preserve">para ser consumidor o no. </w:t>
      </w:r>
      <w:r>
        <w:rPr>
          <w:rFonts w:ascii="Arial" w:hAnsi="Arial" w:cs="Arial"/>
          <w:sz w:val="24"/>
          <w:szCs w:val="24"/>
        </w:rPr>
        <w:t>Por lo tanto la hipótesis 1 se la acepta ya que según el indicador chi square nos muestra que la sexualidad de los encuestados no es una variable influyente.</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Con una tabla cruzada anexo 17, </w:t>
      </w:r>
      <w:r w:rsidRPr="008D4F65">
        <w:rPr>
          <w:rFonts w:ascii="Arial" w:hAnsi="Arial" w:cs="Arial"/>
          <w:sz w:val="24"/>
          <w:szCs w:val="24"/>
        </w:rPr>
        <w:t xml:space="preserve">nos damos cuenta que </w:t>
      </w:r>
      <w:r>
        <w:rPr>
          <w:rFonts w:ascii="Arial" w:hAnsi="Arial" w:cs="Arial"/>
          <w:sz w:val="24"/>
          <w:szCs w:val="24"/>
        </w:rPr>
        <w:t>la frecuencia en la que consumen mayor grado de café está entre las edades de 19 a 28 años, con 44 personas consumiendo todos los días, 35 personas de una a tres veces por semana; una vez al mes con 27personas, y más de 7 veces por semana 12 personas.</w:t>
      </w:r>
    </w:p>
    <w:p w:rsidR="00042F51" w:rsidRDefault="00042F51" w:rsidP="00042F51">
      <w:pPr>
        <w:spacing w:line="360" w:lineRule="auto"/>
        <w:jc w:val="both"/>
        <w:rPr>
          <w:rFonts w:ascii="Arial" w:hAnsi="Arial" w:cs="Arial"/>
          <w:sz w:val="24"/>
          <w:szCs w:val="24"/>
        </w:rPr>
      </w:pPr>
      <w:r>
        <w:rPr>
          <w:rFonts w:ascii="Arial" w:hAnsi="Arial" w:cs="Arial"/>
          <w:sz w:val="24"/>
          <w:szCs w:val="24"/>
        </w:rPr>
        <w:t>Por lo tanto y según nuestra variable de chi square, podemos determinar que la hipótesis 3 queda rechazada, ya que si varían las variables de frecuencia según las edades.</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 Según el anexo 18 podemos determinar que las frecuencia de consumo de café cruzada con la variable del sexo de los encuestados, las mujeres lo representan con 189 personas de la siguiente manera, 32 personas una vez al mes, 52 personas de una tres veces por semana, 82 personas todos los días, y 23 personas más de 7 días a la semana, mientras que los hombres solo representan 160 personas.</w:t>
      </w:r>
    </w:p>
    <w:p w:rsidR="00042F51" w:rsidRDefault="00042F51" w:rsidP="00042F51">
      <w:pPr>
        <w:spacing w:line="360" w:lineRule="auto"/>
        <w:jc w:val="both"/>
        <w:rPr>
          <w:rFonts w:ascii="Arial" w:hAnsi="Arial" w:cs="Arial"/>
          <w:sz w:val="24"/>
          <w:szCs w:val="24"/>
        </w:rPr>
      </w:pPr>
      <w:r>
        <w:rPr>
          <w:rFonts w:ascii="Arial" w:hAnsi="Arial" w:cs="Arial"/>
          <w:sz w:val="24"/>
          <w:szCs w:val="24"/>
        </w:rPr>
        <w:t>Es decir que la hipótesis 4 se acepta ya que el sexo de los encuestados no influye en el consumo de café.</w:t>
      </w:r>
    </w:p>
    <w:p w:rsidR="00042F51" w:rsidRDefault="00042F51" w:rsidP="00042F51">
      <w:pPr>
        <w:spacing w:line="360" w:lineRule="auto"/>
        <w:jc w:val="both"/>
        <w:rPr>
          <w:rFonts w:ascii="Arial" w:hAnsi="Arial" w:cs="Arial"/>
          <w:sz w:val="24"/>
          <w:szCs w:val="24"/>
        </w:rPr>
      </w:pPr>
      <w:r>
        <w:rPr>
          <w:rFonts w:ascii="Arial" w:hAnsi="Arial" w:cs="Arial"/>
          <w:sz w:val="24"/>
          <w:szCs w:val="24"/>
        </w:rPr>
        <w:t>Según el anexo 19  podemos determinar que el porcentaje de personas que consumen café pasado analizado con la variable de las edades de los encuestados, podemos determinar que entre las edades de 19 a 28 años; 100 personas respondieron que si estarían dispuestos a consumir café pasado, mientras que solo 19 respondieron que no en este rango.</w:t>
      </w:r>
    </w:p>
    <w:p w:rsidR="00042F51" w:rsidRDefault="00042F51" w:rsidP="00042F51">
      <w:pPr>
        <w:spacing w:line="360" w:lineRule="auto"/>
        <w:jc w:val="both"/>
        <w:rPr>
          <w:rFonts w:ascii="Arial" w:hAnsi="Arial" w:cs="Arial"/>
          <w:sz w:val="24"/>
          <w:szCs w:val="24"/>
        </w:rPr>
      </w:pPr>
      <w:r>
        <w:rPr>
          <w:rFonts w:ascii="Arial" w:hAnsi="Arial" w:cs="Arial"/>
          <w:sz w:val="24"/>
          <w:szCs w:val="24"/>
        </w:rPr>
        <w:t>Posteriormente seguirían las edades de 41 años en adelante con 84 personas, luego entre las edades de 29 a 40 años unas 80 personas respondieron que si aceptarían consumir café pasado.</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Por lo tanto la hipótesis 5 queda rechazada, ya que si existe una diferencia entre las edades. Pero de igual manera esta variable nos ayuda a establecer que nuestros potenciales consumidores están en el rango de 19 a 28 años. </w:t>
      </w:r>
    </w:p>
    <w:p w:rsidR="00042F51" w:rsidRDefault="00042F51" w:rsidP="00042F51">
      <w:pPr>
        <w:spacing w:line="360" w:lineRule="auto"/>
        <w:jc w:val="both"/>
        <w:rPr>
          <w:rFonts w:ascii="Arial" w:hAnsi="Arial" w:cs="Arial"/>
          <w:sz w:val="24"/>
          <w:szCs w:val="24"/>
        </w:rPr>
      </w:pPr>
      <w:r>
        <w:rPr>
          <w:rFonts w:ascii="Arial" w:hAnsi="Arial" w:cs="Arial"/>
          <w:sz w:val="24"/>
          <w:szCs w:val="24"/>
        </w:rPr>
        <w:t>Según el anexo 20  podemos determinar que el porcentaje de personas que consumen café pasado analizado con la variable de sexo de los encuestados, podemos determinar que las mujeres representadas con 162 personas dijeron que si están dispuestas a consumir café pasado; mientras que los hombres respondieron que si pero solo con 140 personas a favor.</w:t>
      </w:r>
    </w:p>
    <w:p w:rsidR="00042F51" w:rsidRDefault="00042F51" w:rsidP="00042F51">
      <w:pPr>
        <w:spacing w:line="360" w:lineRule="auto"/>
        <w:jc w:val="both"/>
        <w:rPr>
          <w:rFonts w:ascii="Arial" w:hAnsi="Arial" w:cs="Arial"/>
          <w:sz w:val="24"/>
          <w:szCs w:val="24"/>
        </w:rPr>
      </w:pPr>
      <w:r>
        <w:rPr>
          <w:rFonts w:ascii="Arial" w:hAnsi="Arial" w:cs="Arial"/>
          <w:sz w:val="24"/>
          <w:szCs w:val="24"/>
        </w:rPr>
        <w:t>Esto nos muestra que esta variable no influye tanto en la decisión de consumir café pasado por lo tanto la hipótesis 6 queda aceptada.</w:t>
      </w:r>
    </w:p>
    <w:p w:rsidR="00042F51" w:rsidRPr="00AE4120" w:rsidRDefault="00042F51" w:rsidP="00042F51">
      <w:pPr>
        <w:spacing w:line="360" w:lineRule="auto"/>
        <w:jc w:val="both"/>
        <w:rPr>
          <w:rFonts w:ascii="Arial" w:hAnsi="Arial" w:cs="Arial"/>
          <w:sz w:val="24"/>
          <w:szCs w:val="24"/>
        </w:rPr>
      </w:pPr>
    </w:p>
    <w:p w:rsidR="00042F51" w:rsidRPr="008D4F65" w:rsidRDefault="00042F51" w:rsidP="00042F51">
      <w:pPr>
        <w:spacing w:line="360" w:lineRule="auto"/>
        <w:rPr>
          <w:rFonts w:ascii="Arial" w:hAnsi="Arial" w:cs="Arial"/>
          <w:b/>
          <w:sz w:val="24"/>
          <w:szCs w:val="24"/>
        </w:rPr>
      </w:pPr>
      <w:r w:rsidRPr="008D4F65">
        <w:rPr>
          <w:rFonts w:ascii="Arial" w:hAnsi="Arial" w:cs="Arial"/>
          <w:b/>
          <w:sz w:val="24"/>
          <w:szCs w:val="24"/>
        </w:rPr>
        <w:t>CONCLUSIONES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Los consumidores de café y a la vez nuestra posible demanda no dependen de características como la edad, el sexo o estado civil de las personas, según los resultados obtenidos estas son variables indiferentes para este análisis.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 Como nuestra selección de la muestra fue aleatoria, la información obtenida no tuvo ningún sesgo a obtener información únicamente relacionada a consumidores de café sino en general, y nos podemos dar cuenta que el 86.7% consumen café, es decir a partir de este hecho nuestra posible demanda esta abarcando gran parte del mercado, y aun aquella que gusta del café pasado.</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Además como el consumo en su mayoría es todos los días y en otros la mayor parte de la semana, se puede concluir que este es un producto de consumo masivo y frecuente. Lo que hace atractivo continuar con el proyecto ya que nos enfocamos a brindar comodidad para llevar el café diariamente en prácticas bolsitas.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Hay que tener mucha atención a la competencia a la que se enfrentaría CaféTé en el mercado, ya que según resultados de la encuesta e información secundaria como rankings de consulta pública, la empresa líder es Nescafé. Además la presentación que compite con la nuestra es la de frasco.</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En lugar principal de adquisición del café son los supermercados, es decir este es el lugar al que deberíamos en primera instancia satisfacer, para luego llegar a las tiendas.</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La cantidad de sobres que debería contener nuestra caja no podemos fijarla únicamente con los resultados de esta encuesta ya que no existe una cifra determinante que se diferencie entre las otras opciones.</w:t>
      </w:r>
    </w:p>
    <w:p w:rsidR="00042F51" w:rsidRPr="001F760D" w:rsidRDefault="00042F51" w:rsidP="00042F51">
      <w:pPr>
        <w:spacing w:line="360" w:lineRule="auto"/>
        <w:jc w:val="both"/>
        <w:rPr>
          <w:rFonts w:ascii="Arial" w:hAnsi="Arial" w:cs="Arial"/>
          <w:sz w:val="24"/>
          <w:szCs w:val="24"/>
        </w:rPr>
      </w:pPr>
      <w:r w:rsidRPr="008D4F65">
        <w:rPr>
          <w:rFonts w:ascii="Arial" w:hAnsi="Arial" w:cs="Arial"/>
          <w:sz w:val="24"/>
          <w:szCs w:val="24"/>
        </w:rPr>
        <w:t>Además el precio individual sugerido tuvo una alta aceptación por lo que lo podemo</w:t>
      </w:r>
      <w:r>
        <w:rPr>
          <w:rFonts w:ascii="Arial" w:hAnsi="Arial" w:cs="Arial"/>
          <w:sz w:val="24"/>
          <w:szCs w:val="24"/>
        </w:rPr>
        <w:t>s considerar como precio base y tal vez como precio inicial</w:t>
      </w:r>
      <w:r w:rsidRPr="008D4F65">
        <w:rPr>
          <w:rFonts w:ascii="Arial" w:hAnsi="Arial" w:cs="Arial"/>
          <w:sz w:val="24"/>
          <w:szCs w:val="24"/>
        </w:rPr>
        <w:t xml:space="preserve"> para nuestro producto. </w:t>
      </w:r>
      <w:r>
        <w:rPr>
          <w:rFonts w:ascii="Arial" w:hAnsi="Arial" w:cs="Arial"/>
          <w:sz w:val="24"/>
          <w:szCs w:val="24"/>
        </w:rPr>
        <w:t>Y al ser un producto nuevo</w:t>
      </w:r>
      <w:r w:rsidRPr="008D4F65">
        <w:rPr>
          <w:rFonts w:ascii="Arial" w:hAnsi="Arial" w:cs="Arial"/>
          <w:sz w:val="24"/>
          <w:szCs w:val="24"/>
        </w:rPr>
        <w:t xml:space="preserve"> vamos a empezar con un precio no tan alto de dos dólares</w:t>
      </w:r>
      <w:r>
        <w:rPr>
          <w:rFonts w:ascii="Arial" w:hAnsi="Arial" w:cs="Arial"/>
          <w:sz w:val="24"/>
          <w:szCs w:val="24"/>
        </w:rPr>
        <w:t xml:space="preserve"> con quince centavos. Y podemos estar tranquilos porque nuestro producto es totalmente diferente al que está ofreciendo la empresa Juan Valdez.</w:t>
      </w: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Default="00042F51" w:rsidP="00042F51">
      <w:pPr>
        <w:spacing w:line="360" w:lineRule="auto"/>
        <w:rPr>
          <w:rFonts w:ascii="Arial" w:hAnsi="Arial" w:cs="Arial"/>
          <w:b/>
          <w:sz w:val="24"/>
          <w:szCs w:val="24"/>
        </w:rPr>
      </w:pPr>
    </w:p>
    <w:p w:rsidR="00042F51" w:rsidRPr="008D4F65" w:rsidRDefault="00042F51" w:rsidP="00042F51">
      <w:pPr>
        <w:spacing w:line="360" w:lineRule="auto"/>
        <w:rPr>
          <w:rFonts w:ascii="Arial" w:hAnsi="Arial" w:cs="Arial"/>
          <w:b/>
          <w:sz w:val="24"/>
          <w:szCs w:val="24"/>
        </w:rPr>
      </w:pPr>
      <w:r>
        <w:rPr>
          <w:rFonts w:ascii="Arial" w:hAnsi="Arial" w:cs="Arial"/>
          <w:b/>
          <w:sz w:val="24"/>
          <w:szCs w:val="24"/>
        </w:rPr>
        <w:t xml:space="preserve">2.8 </w:t>
      </w:r>
      <w:r w:rsidRPr="008D4F65">
        <w:rPr>
          <w:rFonts w:ascii="Arial" w:hAnsi="Arial" w:cs="Arial"/>
          <w:b/>
          <w:sz w:val="24"/>
          <w:szCs w:val="24"/>
        </w:rPr>
        <w:t>MARKETING ESTRATÉGICO</w:t>
      </w:r>
    </w:p>
    <w:p w:rsidR="00042F51" w:rsidRDefault="00042F51" w:rsidP="00042F51">
      <w:pPr>
        <w:spacing w:line="360" w:lineRule="auto"/>
        <w:rPr>
          <w:rFonts w:ascii="Arial" w:hAnsi="Arial" w:cs="Arial"/>
          <w:b/>
          <w:sz w:val="24"/>
          <w:szCs w:val="24"/>
        </w:rPr>
      </w:pPr>
      <w:r w:rsidRPr="008D4F65">
        <w:rPr>
          <w:rFonts w:ascii="Arial" w:hAnsi="Arial" w:cs="Arial"/>
          <w:b/>
          <w:sz w:val="24"/>
          <w:szCs w:val="24"/>
        </w:rPr>
        <w:t>LAS 4P’S</w:t>
      </w:r>
    </w:p>
    <w:p w:rsidR="00042F51" w:rsidRPr="008D4F65" w:rsidRDefault="00042F51" w:rsidP="00042F51">
      <w:pPr>
        <w:spacing w:line="360" w:lineRule="auto"/>
        <w:jc w:val="both"/>
        <w:rPr>
          <w:rFonts w:ascii="Arial" w:hAnsi="Arial" w:cs="Arial"/>
          <w:b/>
          <w:sz w:val="24"/>
          <w:szCs w:val="24"/>
        </w:rPr>
      </w:pPr>
      <w:r w:rsidRPr="008D4F65">
        <w:rPr>
          <w:rFonts w:ascii="Arial" w:hAnsi="Arial" w:cs="Arial"/>
          <w:sz w:val="24"/>
          <w:szCs w:val="24"/>
        </w:rPr>
        <w:t>Las tácticas de mercado a utilizar serán:</w:t>
      </w:r>
    </w:p>
    <w:p w:rsidR="00042F51" w:rsidRPr="008D4F65" w:rsidRDefault="00042F51" w:rsidP="00042F51">
      <w:pPr>
        <w:tabs>
          <w:tab w:val="left" w:pos="1455"/>
        </w:tabs>
        <w:spacing w:line="360" w:lineRule="auto"/>
        <w:rPr>
          <w:rFonts w:ascii="Arial" w:hAnsi="Arial" w:cs="Arial"/>
          <w:b/>
          <w:i/>
          <w:sz w:val="24"/>
          <w:szCs w:val="24"/>
        </w:rPr>
      </w:pPr>
      <w:r w:rsidRPr="008D4F65">
        <w:rPr>
          <w:rFonts w:ascii="Arial" w:hAnsi="Arial" w:cs="Arial"/>
          <w:b/>
          <w:i/>
          <w:sz w:val="24"/>
          <w:szCs w:val="24"/>
        </w:rPr>
        <w:t xml:space="preserve">Producto.- </w:t>
      </w:r>
      <w:r w:rsidRPr="008D4F65">
        <w:rPr>
          <w:rFonts w:ascii="Arial" w:hAnsi="Arial" w:cs="Arial"/>
          <w:b/>
          <w:i/>
          <w:sz w:val="24"/>
          <w:szCs w:val="24"/>
        </w:rPr>
        <w:tab/>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Este producto es el resultado de la más rigurosa selección de café natural.</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Por lo tanto con el fin de seguir ofreciendo un producto de calidad se va utilizar los medios más idóneos a fin de evitar cualquier tipo de contaminación y garantizar al consumidor la misma frescura y aroma del café natural.</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 xml:space="preserve">La presentación del producto variará con el paso del tiempo y después de los respectivos análisis innovaremos y produciremos practicas cajas de 50 sobrecitos, los cuales podrán variar entre sobres con azúcar, sin azúcar y descafeinados. También se lanzará la  mezcla del producto con leche y azúcar. </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Otra táctica seria cambiar el color de cada sobre para diferenciarlos de sus distintas líneas. Esto se realizara después de breves encuestas a los consumidores sobre los colores con los que se encuentren mas familiarizados.</w:t>
      </w:r>
    </w:p>
    <w:p w:rsidR="00042F51" w:rsidRPr="001F760D" w:rsidRDefault="00042F51" w:rsidP="00042F51">
      <w:pPr>
        <w:spacing w:line="360" w:lineRule="auto"/>
        <w:jc w:val="both"/>
        <w:rPr>
          <w:rFonts w:ascii="Arial" w:hAnsi="Arial" w:cs="Arial"/>
          <w:sz w:val="24"/>
          <w:szCs w:val="24"/>
        </w:rPr>
      </w:pPr>
      <w:r w:rsidRPr="008D4F65">
        <w:rPr>
          <w:rFonts w:ascii="Arial" w:hAnsi="Arial" w:cs="Arial"/>
          <w:b/>
          <w:i/>
          <w:sz w:val="24"/>
          <w:szCs w:val="24"/>
        </w:rPr>
        <w:t xml:space="preserve">Precio.-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El precio se adaptará según las circunstancias del mercado, es así que luego de entrar con un precio regular en el mercado se incrementará el valor reflejándose que el cliente valora la utilidad que el producto le da y está dispuesto a pagar mas por el. Como se pretende hacer ventas exclusivas a organizaciones grandes, a ellas se les otorgará descuentos y promociones por sus compras y lealtad.</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Por otro lado la gama de productos incrementará habiendo así diversidad de precios acorde con las características del producto, lo que al cliente le dará opciones para elegir.</w:t>
      </w:r>
    </w:p>
    <w:p w:rsidR="00042F51" w:rsidRPr="008D4F65" w:rsidRDefault="00042F51" w:rsidP="00042F51">
      <w:pPr>
        <w:tabs>
          <w:tab w:val="left" w:pos="1455"/>
        </w:tabs>
        <w:spacing w:line="360" w:lineRule="auto"/>
        <w:rPr>
          <w:rFonts w:ascii="Arial" w:hAnsi="Arial" w:cs="Arial"/>
          <w:b/>
          <w:i/>
          <w:sz w:val="24"/>
          <w:szCs w:val="24"/>
        </w:rPr>
      </w:pPr>
      <w:r w:rsidRPr="008D4F65">
        <w:rPr>
          <w:rFonts w:ascii="Arial" w:hAnsi="Arial" w:cs="Arial"/>
          <w:b/>
          <w:i/>
          <w:sz w:val="24"/>
          <w:szCs w:val="24"/>
        </w:rPr>
        <w:t xml:space="preserve">Plaza.- </w:t>
      </w:r>
    </w:p>
    <w:p w:rsidR="00042F51" w:rsidRPr="008D4F65" w:rsidRDefault="00042F51" w:rsidP="00042F51">
      <w:pPr>
        <w:spacing w:line="360" w:lineRule="auto"/>
        <w:jc w:val="both"/>
        <w:rPr>
          <w:rFonts w:ascii="Arial" w:hAnsi="Arial" w:cs="Arial"/>
          <w:sz w:val="24"/>
          <w:szCs w:val="24"/>
        </w:rPr>
      </w:pPr>
      <w:r w:rsidRPr="008D4F65">
        <w:rPr>
          <w:rFonts w:ascii="Arial" w:hAnsi="Arial" w:cs="Arial"/>
          <w:sz w:val="24"/>
          <w:szCs w:val="24"/>
        </w:rPr>
        <w:t>Posteriormente se tiene planificado realizar nuestras ventas de manera exclusiva a organizaciones grandes como aerolíneas, hoteles, compañías de ejecutivos, etc. Y al ver que las ventas son las que esperamos las distribuiremos a nivel nacional siendo la mejor opción las principales provincias con mayor afluencia de personas como Quito, Cuenca y Machala.</w:t>
      </w:r>
    </w:p>
    <w:p w:rsidR="00042F51" w:rsidRPr="00967BF7" w:rsidRDefault="00042F51" w:rsidP="00042F51">
      <w:pPr>
        <w:spacing w:line="360" w:lineRule="auto"/>
        <w:jc w:val="both"/>
        <w:rPr>
          <w:rFonts w:ascii="Arial" w:hAnsi="Arial" w:cs="Arial"/>
          <w:sz w:val="24"/>
          <w:szCs w:val="24"/>
        </w:rPr>
      </w:pPr>
      <w:r w:rsidRPr="008D4F65">
        <w:rPr>
          <w:rFonts w:ascii="Arial" w:hAnsi="Arial" w:cs="Arial"/>
          <w:sz w:val="24"/>
          <w:szCs w:val="24"/>
        </w:rPr>
        <w:t>De la misma forma se continuará vendiendo nuestro producto a los principales supermercados y minoristas dentro de Guayaquil con mayor expansión dentro de la ciudad.</w:t>
      </w:r>
    </w:p>
    <w:p w:rsidR="00042F51" w:rsidRPr="008D4F65" w:rsidRDefault="00042F51" w:rsidP="00042F51">
      <w:pPr>
        <w:tabs>
          <w:tab w:val="left" w:pos="1455"/>
        </w:tabs>
        <w:spacing w:line="360" w:lineRule="auto"/>
        <w:rPr>
          <w:rFonts w:ascii="Arial" w:hAnsi="Arial" w:cs="Arial"/>
          <w:b/>
          <w:i/>
          <w:sz w:val="24"/>
          <w:szCs w:val="24"/>
        </w:rPr>
      </w:pPr>
      <w:r w:rsidRPr="008D4F65">
        <w:rPr>
          <w:rFonts w:ascii="Arial" w:hAnsi="Arial" w:cs="Arial"/>
          <w:b/>
          <w:i/>
          <w:sz w:val="24"/>
          <w:szCs w:val="24"/>
        </w:rPr>
        <w:t xml:space="preserve">Promoción.- </w:t>
      </w:r>
    </w:p>
    <w:p w:rsidR="00042F51" w:rsidRDefault="00042F51" w:rsidP="00042F51">
      <w:pPr>
        <w:rPr>
          <w:rFonts w:ascii="Arial" w:hAnsi="Arial" w:cs="Arial"/>
          <w:b/>
          <w:sz w:val="24"/>
          <w:szCs w:val="24"/>
        </w:rPr>
      </w:pPr>
      <w:r w:rsidRPr="00743092">
        <w:rPr>
          <w:rFonts w:ascii="Arial" w:hAnsi="Arial" w:cs="Arial"/>
          <w:b/>
          <w:sz w:val="24"/>
          <w:szCs w:val="24"/>
        </w:rPr>
        <w:t>Objetivos Específicos de la Promoción:</w:t>
      </w:r>
    </w:p>
    <w:p w:rsidR="00042F51" w:rsidRPr="00743092" w:rsidRDefault="00042F51" w:rsidP="00042F51">
      <w:pPr>
        <w:spacing w:line="360" w:lineRule="auto"/>
        <w:jc w:val="both"/>
        <w:rPr>
          <w:rFonts w:ascii="Arial" w:hAnsi="Arial" w:cs="Arial"/>
          <w:b/>
          <w:sz w:val="24"/>
          <w:szCs w:val="24"/>
        </w:rPr>
      </w:pPr>
      <w:r w:rsidRPr="00743092">
        <w:rPr>
          <w:rFonts w:ascii="Arial" w:hAnsi="Arial" w:cs="Arial"/>
          <w:sz w:val="24"/>
          <w:szCs w:val="24"/>
        </w:rPr>
        <w:t>Generar conciencia: O capacidad en la audiencia prevista de reconocer o recordar el producto o marca</w:t>
      </w:r>
      <w:r>
        <w:rPr>
          <w:rFonts w:ascii="Arial" w:hAnsi="Arial" w:cs="Arial"/>
          <w:sz w:val="24"/>
          <w:szCs w:val="24"/>
        </w:rPr>
        <w:t>.</w:t>
      </w:r>
    </w:p>
    <w:p w:rsidR="00042F51" w:rsidRPr="00743092" w:rsidRDefault="00042F51" w:rsidP="00042F51">
      <w:pPr>
        <w:spacing w:line="360" w:lineRule="auto"/>
        <w:jc w:val="both"/>
        <w:rPr>
          <w:rFonts w:ascii="Arial" w:hAnsi="Arial" w:cs="Arial"/>
          <w:sz w:val="24"/>
          <w:szCs w:val="24"/>
        </w:rPr>
      </w:pPr>
      <w:r w:rsidRPr="00743092">
        <w:rPr>
          <w:rFonts w:ascii="Arial" w:hAnsi="Arial" w:cs="Arial"/>
          <w:sz w:val="24"/>
          <w:szCs w:val="24"/>
        </w:rPr>
        <w:t>Obtener el interés: O aumento en el deseo (en la audiencia prevista) de informarse acerca de algunas carac</w:t>
      </w:r>
      <w:r>
        <w:rPr>
          <w:rFonts w:ascii="Arial" w:hAnsi="Arial" w:cs="Arial"/>
          <w:sz w:val="24"/>
          <w:szCs w:val="24"/>
        </w:rPr>
        <w:t>terísticas del producto o marca.</w:t>
      </w:r>
    </w:p>
    <w:p w:rsidR="00042F51" w:rsidRPr="00743092" w:rsidRDefault="00042F51" w:rsidP="00042F51">
      <w:pPr>
        <w:spacing w:line="360" w:lineRule="auto"/>
        <w:jc w:val="both"/>
        <w:rPr>
          <w:rFonts w:ascii="Arial" w:hAnsi="Arial" w:cs="Arial"/>
          <w:sz w:val="24"/>
          <w:szCs w:val="24"/>
        </w:rPr>
      </w:pPr>
      <w:r w:rsidRPr="00743092">
        <w:rPr>
          <w:rFonts w:ascii="Arial" w:hAnsi="Arial" w:cs="Arial"/>
          <w:sz w:val="24"/>
          <w:szCs w:val="24"/>
        </w:rPr>
        <w:t xml:space="preserve">Conseguir la prueba: O la primera compra real del producto o marca y el uso o consumo del mismo. </w:t>
      </w:r>
    </w:p>
    <w:p w:rsidR="00042F51" w:rsidRDefault="00042F51" w:rsidP="00042F51">
      <w:pPr>
        <w:spacing w:line="360" w:lineRule="auto"/>
        <w:jc w:val="both"/>
        <w:rPr>
          <w:rFonts w:ascii="Arial" w:hAnsi="Arial" w:cs="Arial"/>
          <w:sz w:val="24"/>
          <w:szCs w:val="24"/>
        </w:rPr>
      </w:pPr>
      <w:r w:rsidRPr="00743092">
        <w:rPr>
          <w:rFonts w:ascii="Arial" w:hAnsi="Arial" w:cs="Arial"/>
          <w:sz w:val="24"/>
          <w:szCs w:val="24"/>
        </w:rPr>
        <w:t>Lograr la adopción: Es decir, que luego de que los clientes tuvieron una experiencia favorable en la primera prueba, se debe conseguir la compra y usos recurrentes del producto o ma</w:t>
      </w:r>
      <w:r>
        <w:rPr>
          <w:rFonts w:ascii="Arial" w:hAnsi="Arial" w:cs="Arial"/>
          <w:sz w:val="24"/>
          <w:szCs w:val="24"/>
        </w:rPr>
        <w:t>rca por parte del consumidor</w:t>
      </w:r>
      <w:r w:rsidRPr="00743092">
        <w:rPr>
          <w:rFonts w:ascii="Arial" w:hAnsi="Arial" w:cs="Arial"/>
          <w:sz w:val="24"/>
          <w:szCs w:val="24"/>
        </w:rPr>
        <w:t>.</w:t>
      </w:r>
    </w:p>
    <w:p w:rsidR="00042F51" w:rsidRDefault="00042F51" w:rsidP="00042F51">
      <w:pPr>
        <w:pStyle w:val="Textoindependiente"/>
        <w:spacing w:before="100" w:beforeAutospacing="1" w:after="100" w:afterAutospacing="1" w:line="360" w:lineRule="auto"/>
        <w:rPr>
          <w:rFonts w:ascii="Arial" w:hAnsi="Arial" w:cs="Arial"/>
          <w:b/>
          <w:szCs w:val="24"/>
        </w:rPr>
      </w:pPr>
    </w:p>
    <w:p w:rsidR="00042F51" w:rsidRDefault="00042F51" w:rsidP="00042F51">
      <w:pPr>
        <w:pStyle w:val="Textoindependiente"/>
        <w:spacing w:before="100" w:beforeAutospacing="1" w:after="100" w:afterAutospacing="1" w:line="360" w:lineRule="auto"/>
        <w:rPr>
          <w:rFonts w:ascii="Arial" w:hAnsi="Arial" w:cs="Arial"/>
          <w:b/>
          <w:szCs w:val="24"/>
        </w:rPr>
      </w:pPr>
    </w:p>
    <w:p w:rsidR="00042F51" w:rsidRPr="00C234D3" w:rsidRDefault="00042F51" w:rsidP="00042F51">
      <w:pPr>
        <w:pStyle w:val="Textoindependiente"/>
        <w:spacing w:before="100" w:beforeAutospacing="1" w:after="100" w:afterAutospacing="1" w:line="360" w:lineRule="auto"/>
        <w:rPr>
          <w:rFonts w:ascii="Arial" w:hAnsi="Arial" w:cs="Arial"/>
          <w:b/>
          <w:szCs w:val="24"/>
        </w:rPr>
      </w:pPr>
      <w:r w:rsidRPr="00C234D3">
        <w:rPr>
          <w:rFonts w:ascii="Arial" w:hAnsi="Arial" w:cs="Arial"/>
          <w:b/>
          <w:szCs w:val="24"/>
        </w:rPr>
        <w:t>Promoción y comunicación</w:t>
      </w:r>
      <w:r>
        <w:rPr>
          <w:rFonts w:ascii="Arial" w:hAnsi="Arial" w:cs="Arial"/>
          <w:b/>
          <w:szCs w:val="24"/>
        </w:rPr>
        <w:t>:</w:t>
      </w:r>
    </w:p>
    <w:p w:rsidR="00042F51" w:rsidRDefault="00042F51" w:rsidP="00042F51">
      <w:pPr>
        <w:pStyle w:val="Sinespaciado4"/>
        <w:spacing w:before="100" w:beforeAutospacing="1" w:after="100" w:afterAutospacing="1" w:line="360" w:lineRule="auto"/>
        <w:jc w:val="both"/>
        <w:rPr>
          <w:rFonts w:ascii="Arial" w:eastAsia="Batang" w:hAnsi="Arial" w:cs="Arial"/>
          <w:sz w:val="24"/>
          <w:szCs w:val="24"/>
        </w:rPr>
      </w:pPr>
      <w:r w:rsidRPr="00C234D3">
        <w:rPr>
          <w:rFonts w:ascii="Arial" w:eastAsia="Batang" w:hAnsi="Arial" w:cs="Arial"/>
          <w:sz w:val="24"/>
          <w:szCs w:val="24"/>
        </w:rPr>
        <w:t>Estrategia Publicitaria de introducción: en esta etapa se promocionará el producto por</w:t>
      </w:r>
      <w:r>
        <w:rPr>
          <w:rFonts w:ascii="Arial" w:eastAsia="Batang" w:hAnsi="Arial" w:cs="Arial"/>
          <w:sz w:val="24"/>
          <w:szCs w:val="24"/>
        </w:rPr>
        <w:t xml:space="preserve"> medio de impulsadoras ubicando stands para degustar el producto en supermercados de Guayaquil como Supermaxi y Mi Comisariato.</w:t>
      </w:r>
      <w:r w:rsidRPr="00C234D3">
        <w:rPr>
          <w:rFonts w:ascii="Arial" w:eastAsia="Batang" w:hAnsi="Arial" w:cs="Arial"/>
          <w:sz w:val="24"/>
          <w:szCs w:val="24"/>
        </w:rPr>
        <w:t xml:space="preserve"> </w:t>
      </w:r>
    </w:p>
    <w:p w:rsidR="00042F51" w:rsidRDefault="00042F51" w:rsidP="00042F51">
      <w:pPr>
        <w:pStyle w:val="Sinespaciado4"/>
        <w:spacing w:before="100" w:beforeAutospacing="1" w:after="100" w:afterAutospacing="1" w:line="360" w:lineRule="auto"/>
        <w:jc w:val="both"/>
        <w:rPr>
          <w:rFonts w:ascii="Arial" w:eastAsia="Batang" w:hAnsi="Arial" w:cs="Arial"/>
          <w:sz w:val="24"/>
          <w:szCs w:val="24"/>
        </w:rPr>
      </w:pPr>
      <w:r>
        <w:rPr>
          <w:rFonts w:ascii="Arial" w:eastAsia="Batang" w:hAnsi="Arial" w:cs="Arial"/>
          <w:sz w:val="24"/>
          <w:szCs w:val="24"/>
        </w:rPr>
        <w:t>Como estrategia publicitaria permanente: se basara en promoción por medio de afiches, y carteles ubicados en los principales puntos de venta.</w:t>
      </w:r>
    </w:p>
    <w:p w:rsidR="00042F51" w:rsidRDefault="00042F51" w:rsidP="00042F51">
      <w:pPr>
        <w:spacing w:line="360" w:lineRule="auto"/>
        <w:jc w:val="both"/>
        <w:rPr>
          <w:rFonts w:ascii="Arial" w:hAnsi="Arial" w:cs="Arial"/>
          <w:sz w:val="24"/>
          <w:szCs w:val="24"/>
        </w:rPr>
      </w:pPr>
      <w:r>
        <w:rPr>
          <w:rFonts w:ascii="Arial" w:eastAsia="Batang" w:hAnsi="Arial" w:cs="Arial"/>
          <w:sz w:val="24"/>
          <w:szCs w:val="24"/>
        </w:rPr>
        <w:t xml:space="preserve">También se hará uso del internet, </w:t>
      </w:r>
      <w:r>
        <w:rPr>
          <w:rFonts w:ascii="Arial" w:hAnsi="Arial" w:cs="Arial"/>
          <w:sz w:val="24"/>
          <w:szCs w:val="24"/>
        </w:rPr>
        <w:t xml:space="preserve"> que </w:t>
      </w:r>
      <w:r w:rsidRPr="00743092">
        <w:rPr>
          <w:rFonts w:ascii="Arial" w:hAnsi="Arial" w:cs="Arial"/>
          <w:sz w:val="24"/>
          <w:szCs w:val="24"/>
        </w:rPr>
        <w:t xml:space="preserve">es un medio audiovisual interactivo y selectivo, que dependiendo del tipo de producto y la audiencia al que va dirigido, puede llegar a una buena parte de los clientes potenciales. </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Utilizaremos esta vía </w:t>
      </w:r>
      <w:r w:rsidRPr="00743092">
        <w:rPr>
          <w:rFonts w:ascii="Arial" w:hAnsi="Arial" w:cs="Arial"/>
          <w:sz w:val="24"/>
          <w:szCs w:val="24"/>
        </w:rPr>
        <w:t>para atraer a la mayor cantidad de visitantes interesados en lo que ofre</w:t>
      </w:r>
      <w:r>
        <w:rPr>
          <w:rFonts w:ascii="Arial" w:hAnsi="Arial" w:cs="Arial"/>
          <w:sz w:val="24"/>
          <w:szCs w:val="24"/>
        </w:rPr>
        <w:t>cemos</w:t>
      </w:r>
      <w:r w:rsidRPr="00743092">
        <w:rPr>
          <w:rFonts w:ascii="Arial" w:hAnsi="Arial" w:cs="Arial"/>
          <w:sz w:val="24"/>
          <w:szCs w:val="24"/>
        </w:rPr>
        <w:t>, primero, posicionándolo entre los primeros resultados de búsqueda de los principales buscadores (Google, Yahoo, Altavista, MSN) para llegar al 85% de personas que utilizan esos recursos para encontrar lo que buscan en internet</w:t>
      </w:r>
      <w:r>
        <w:rPr>
          <w:rFonts w:ascii="Arial" w:hAnsi="Arial" w:cs="Arial"/>
          <w:sz w:val="24"/>
          <w:szCs w:val="24"/>
        </w:rPr>
        <w:t>.</w:t>
      </w:r>
    </w:p>
    <w:p w:rsidR="00042F51" w:rsidRDefault="00042F51" w:rsidP="00042F51">
      <w:pPr>
        <w:spacing w:line="360" w:lineRule="auto"/>
        <w:jc w:val="both"/>
        <w:rPr>
          <w:rFonts w:ascii="Arial" w:hAnsi="Arial" w:cs="Arial"/>
          <w:sz w:val="24"/>
          <w:szCs w:val="24"/>
        </w:rPr>
      </w:pPr>
      <w:r w:rsidRPr="008D4F65">
        <w:rPr>
          <w:rFonts w:ascii="Arial" w:hAnsi="Arial" w:cs="Arial"/>
          <w:sz w:val="24"/>
          <w:szCs w:val="24"/>
        </w:rPr>
        <w:t>Se pueden ofrecer ofertas como si compras dos cajas de CaféTé automáticamente se llevaran la tercera caja de las combinaciones café con</w:t>
      </w:r>
      <w:r>
        <w:rPr>
          <w:rFonts w:ascii="Arial" w:hAnsi="Arial" w:cs="Arial"/>
          <w:sz w:val="24"/>
          <w:szCs w:val="24"/>
        </w:rPr>
        <w:t xml:space="preserve"> </w:t>
      </w:r>
      <w:r w:rsidRPr="008D4F65">
        <w:rPr>
          <w:rFonts w:ascii="Arial" w:hAnsi="Arial" w:cs="Arial"/>
          <w:sz w:val="24"/>
          <w:szCs w:val="24"/>
        </w:rPr>
        <w:t>leche completamente gratis. Todo e</w:t>
      </w:r>
      <w:r>
        <w:rPr>
          <w:rFonts w:ascii="Arial" w:hAnsi="Arial" w:cs="Arial"/>
          <w:sz w:val="24"/>
          <w:szCs w:val="24"/>
        </w:rPr>
        <w:t xml:space="preserve">sto en épocas especiales como </w:t>
      </w:r>
      <w:r w:rsidRPr="008D4F65">
        <w:rPr>
          <w:rFonts w:ascii="Arial" w:hAnsi="Arial" w:cs="Arial"/>
          <w:sz w:val="24"/>
          <w:szCs w:val="24"/>
        </w:rPr>
        <w:t xml:space="preserve"> navidad, día de las madres, etc.</w:t>
      </w:r>
    </w:p>
    <w:p w:rsidR="00042F51" w:rsidRPr="00B07062" w:rsidRDefault="00042F51" w:rsidP="00042F51">
      <w:pPr>
        <w:spacing w:line="360" w:lineRule="auto"/>
        <w:jc w:val="both"/>
        <w:rPr>
          <w:rFonts w:ascii="Arial" w:hAnsi="Arial" w:cs="Arial"/>
          <w:sz w:val="24"/>
          <w:szCs w:val="24"/>
        </w:rPr>
      </w:pPr>
      <w:r>
        <w:rPr>
          <w:rFonts w:ascii="Arial" w:eastAsia="Batang" w:hAnsi="Arial" w:cs="Arial"/>
          <w:sz w:val="24"/>
          <w:szCs w:val="24"/>
        </w:rPr>
        <w:t>Y a largo plazo se incurrirá también en publicidad a través de la televisión, radio y prensa escrita.</w:t>
      </w:r>
    </w:p>
    <w:p w:rsidR="00042F51" w:rsidRPr="00FE211C" w:rsidRDefault="00042F51" w:rsidP="00042F51">
      <w:pPr>
        <w:pStyle w:val="Sinespaciado4"/>
        <w:spacing w:before="100" w:beforeAutospacing="1" w:after="100" w:afterAutospacing="1" w:line="360" w:lineRule="auto"/>
        <w:ind w:left="142"/>
        <w:jc w:val="both"/>
        <w:rPr>
          <w:rFonts w:ascii="Arial" w:eastAsia="Batang" w:hAnsi="Arial" w:cs="Arial"/>
          <w:sz w:val="24"/>
          <w:szCs w:val="24"/>
        </w:rPr>
      </w:pPr>
      <w:r w:rsidRPr="00FE211C">
        <w:rPr>
          <w:rFonts w:ascii="Arial" w:hAnsi="Arial" w:cs="Arial"/>
          <w:b/>
          <w:sz w:val="24"/>
          <w:szCs w:val="24"/>
        </w:rPr>
        <w:t>Formas posibles de estimular el interés</w:t>
      </w:r>
      <w:r>
        <w:rPr>
          <w:rFonts w:ascii="Arial" w:hAnsi="Arial" w:cs="Arial"/>
          <w:b/>
          <w:sz w:val="24"/>
          <w:szCs w:val="24"/>
        </w:rPr>
        <w:t>:</w:t>
      </w:r>
    </w:p>
    <w:p w:rsidR="00042F51" w:rsidRPr="00C234D3" w:rsidRDefault="00042F51" w:rsidP="00042F51">
      <w:pPr>
        <w:pStyle w:val="Sinespaciado4"/>
        <w:numPr>
          <w:ilvl w:val="0"/>
          <w:numId w:val="31"/>
        </w:numPr>
        <w:spacing w:before="100" w:beforeAutospacing="1" w:after="100" w:afterAutospacing="1" w:line="360" w:lineRule="auto"/>
        <w:ind w:left="426"/>
        <w:jc w:val="both"/>
        <w:rPr>
          <w:rFonts w:ascii="Arial" w:eastAsia="Batang" w:hAnsi="Arial" w:cs="Arial"/>
          <w:sz w:val="24"/>
          <w:szCs w:val="24"/>
        </w:rPr>
      </w:pPr>
      <w:r w:rsidRPr="00C234D3">
        <w:rPr>
          <w:rFonts w:ascii="Arial" w:eastAsia="Batang" w:hAnsi="Arial" w:cs="Arial"/>
          <w:sz w:val="24"/>
          <w:szCs w:val="24"/>
        </w:rPr>
        <w:t>Hacer énfasis en las propiedades vitamínicas del producto.</w:t>
      </w:r>
    </w:p>
    <w:p w:rsidR="00042F51" w:rsidRPr="00C234D3" w:rsidRDefault="00042F51" w:rsidP="00042F51">
      <w:pPr>
        <w:pStyle w:val="Sinespaciado4"/>
        <w:numPr>
          <w:ilvl w:val="0"/>
          <w:numId w:val="31"/>
        </w:numPr>
        <w:spacing w:before="100" w:beforeAutospacing="1" w:after="100" w:afterAutospacing="1" w:line="360" w:lineRule="auto"/>
        <w:ind w:left="426"/>
        <w:jc w:val="both"/>
        <w:rPr>
          <w:rFonts w:ascii="Arial" w:eastAsia="Batang" w:hAnsi="Arial" w:cs="Arial"/>
          <w:sz w:val="24"/>
          <w:szCs w:val="24"/>
        </w:rPr>
      </w:pPr>
      <w:r w:rsidRPr="00C234D3">
        <w:rPr>
          <w:rFonts w:ascii="Arial" w:eastAsia="Batang" w:hAnsi="Arial" w:cs="Arial"/>
          <w:sz w:val="24"/>
          <w:szCs w:val="24"/>
        </w:rPr>
        <w:t>Introducción con paquetes promocionales que incluya unidades gratis.</w:t>
      </w:r>
    </w:p>
    <w:p w:rsidR="00042F51" w:rsidRPr="00C234D3" w:rsidRDefault="00042F51" w:rsidP="00042F51">
      <w:pPr>
        <w:pStyle w:val="Sinespaciado4"/>
        <w:numPr>
          <w:ilvl w:val="0"/>
          <w:numId w:val="31"/>
        </w:numPr>
        <w:spacing w:before="100" w:beforeAutospacing="1" w:after="100" w:afterAutospacing="1" w:line="360" w:lineRule="auto"/>
        <w:ind w:left="426"/>
        <w:jc w:val="both"/>
        <w:rPr>
          <w:rFonts w:ascii="Arial" w:eastAsia="Batang" w:hAnsi="Arial" w:cs="Arial"/>
          <w:sz w:val="24"/>
          <w:szCs w:val="24"/>
        </w:rPr>
      </w:pPr>
      <w:r w:rsidRPr="00C234D3">
        <w:rPr>
          <w:rFonts w:ascii="Arial" w:eastAsia="Batang" w:hAnsi="Arial" w:cs="Arial"/>
          <w:sz w:val="24"/>
          <w:szCs w:val="24"/>
        </w:rPr>
        <w:t>Impulsadoras para den a degustar el producto al público en general.</w:t>
      </w:r>
    </w:p>
    <w:p w:rsidR="00042F51" w:rsidRPr="00C234D3" w:rsidRDefault="00042F51" w:rsidP="00042F51">
      <w:pPr>
        <w:pStyle w:val="Sinespaciado4"/>
        <w:numPr>
          <w:ilvl w:val="0"/>
          <w:numId w:val="31"/>
        </w:numPr>
        <w:spacing w:before="100" w:beforeAutospacing="1" w:after="100" w:afterAutospacing="1" w:line="360" w:lineRule="auto"/>
        <w:ind w:left="426"/>
        <w:jc w:val="both"/>
        <w:rPr>
          <w:rFonts w:ascii="Arial" w:eastAsia="Batang" w:hAnsi="Arial" w:cs="Arial"/>
          <w:sz w:val="24"/>
          <w:szCs w:val="24"/>
        </w:rPr>
      </w:pPr>
      <w:r w:rsidRPr="00C234D3">
        <w:rPr>
          <w:rFonts w:ascii="Arial" w:eastAsia="Batang" w:hAnsi="Arial" w:cs="Arial"/>
          <w:sz w:val="24"/>
          <w:szCs w:val="24"/>
        </w:rPr>
        <w:t>Creación de atención a las inquietudes del cliente.</w:t>
      </w:r>
    </w:p>
    <w:p w:rsidR="00042F51" w:rsidRPr="007B13F5" w:rsidRDefault="00042F51" w:rsidP="00042F51">
      <w:pPr>
        <w:numPr>
          <w:ilvl w:val="0"/>
          <w:numId w:val="31"/>
        </w:numPr>
        <w:spacing w:before="100" w:beforeAutospacing="1" w:after="100" w:afterAutospacing="1" w:line="360" w:lineRule="auto"/>
        <w:ind w:left="426"/>
        <w:jc w:val="both"/>
        <w:rPr>
          <w:rFonts w:ascii="Arial" w:hAnsi="Arial" w:cs="Arial"/>
          <w:sz w:val="24"/>
          <w:szCs w:val="24"/>
        </w:rPr>
      </w:pPr>
      <w:r w:rsidRPr="00C234D3">
        <w:rPr>
          <w:rFonts w:ascii="Arial" w:hAnsi="Arial" w:cs="Arial"/>
          <w:sz w:val="24"/>
          <w:szCs w:val="24"/>
        </w:rPr>
        <w:t>El empaque del producto tendrá una presentación novedosa y colores llamativos. En el empaque vamos a poner en la parte frontal el logo de nuestro producto de manera que podamos posicionarnos en la mente del consumidor. El producto llevará en la parte posterior del empaque una descripción de los beneficios y propiedades a la salud del consumidor</w:t>
      </w:r>
      <w:r>
        <w:rPr>
          <w:rFonts w:ascii="Arial" w:hAnsi="Arial" w:cs="Arial"/>
          <w:sz w:val="24"/>
          <w:szCs w:val="24"/>
        </w:rPr>
        <w:t>.</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Para este proceso de promocionar nuestro producto trabajaremos con una agencia de promoción la cual nos brindara </w:t>
      </w:r>
      <w:r w:rsidRPr="00743092">
        <w:rPr>
          <w:rFonts w:ascii="Arial" w:hAnsi="Arial" w:cs="Arial"/>
          <w:sz w:val="24"/>
          <w:szCs w:val="24"/>
        </w:rPr>
        <w:t>servicios de organización e implementación de actividades promocionales, entre los que se cuentan: promociones de imagen, promociones de ventas, promociones dirigidas al canal, promociones focalizadas geográficamente o por segmentos, p</w:t>
      </w:r>
      <w:r>
        <w:rPr>
          <w:rFonts w:ascii="Arial" w:hAnsi="Arial" w:cs="Arial"/>
          <w:sz w:val="24"/>
          <w:szCs w:val="24"/>
        </w:rPr>
        <w:t>romociones en el punto de venta; siendo ellos los encargados de buscar el personal adecuado para que estén en los stands a ubicarse en los centros comerciales</w:t>
      </w:r>
      <w:r w:rsidRPr="00743092">
        <w:rPr>
          <w:rFonts w:ascii="Arial" w:hAnsi="Arial" w:cs="Arial"/>
          <w:sz w:val="24"/>
          <w:szCs w:val="24"/>
        </w:rPr>
        <w:t xml:space="preserve"> </w:t>
      </w:r>
      <w:r>
        <w:rPr>
          <w:rFonts w:ascii="Arial" w:hAnsi="Arial" w:cs="Arial"/>
          <w:sz w:val="24"/>
          <w:szCs w:val="24"/>
        </w:rPr>
        <w:t>.</w:t>
      </w:r>
    </w:p>
    <w:p w:rsidR="00042F51" w:rsidRPr="00743092" w:rsidRDefault="00042F51" w:rsidP="00042F51">
      <w:pPr>
        <w:spacing w:line="360" w:lineRule="auto"/>
        <w:jc w:val="both"/>
        <w:rPr>
          <w:rFonts w:ascii="Arial" w:hAnsi="Arial" w:cs="Arial"/>
          <w:sz w:val="24"/>
          <w:szCs w:val="24"/>
        </w:rPr>
      </w:pPr>
    </w:p>
    <w:p w:rsidR="00042F51" w:rsidRDefault="00B105EB" w:rsidP="00042F51">
      <w:pPr>
        <w:tabs>
          <w:tab w:val="num" w:pos="360"/>
        </w:tabs>
        <w:spacing w:after="0" w:line="360" w:lineRule="auto"/>
        <w:rPr>
          <w:rFonts w:ascii="Verdana" w:eastAsia="Times New Roman" w:hAnsi="Verdana"/>
          <w:sz w:val="18"/>
          <w:szCs w:val="18"/>
          <w:lang w:eastAsia="es-ES"/>
        </w:rPr>
      </w:pPr>
      <w:r>
        <w:rPr>
          <w:rFonts w:ascii="Verdana" w:eastAsia="Times New Roman" w:hAnsi="Verdana"/>
          <w:noProof/>
          <w:sz w:val="18"/>
          <w:szCs w:val="18"/>
          <w:lang w:eastAsia="es-ES"/>
        </w:rPr>
        <w:drawing>
          <wp:anchor distT="0" distB="0" distL="114300" distR="114300" simplePos="0" relativeHeight="251655168" behindDoc="0" locked="0" layoutInCell="1" allowOverlap="1">
            <wp:simplePos x="0" y="0"/>
            <wp:positionH relativeFrom="column">
              <wp:posOffset>1414145</wp:posOffset>
            </wp:positionH>
            <wp:positionV relativeFrom="paragraph">
              <wp:posOffset>-389255</wp:posOffset>
            </wp:positionV>
            <wp:extent cx="2163445" cy="1123950"/>
            <wp:effectExtent l="19050" t="0" r="8255" b="0"/>
            <wp:wrapNone/>
            <wp:docPr id="44" name="bigimage" descr="MODELOS, IMPULSADORAS PARA EVENTOS EN GUAYAQUI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MODELOS, IMPULSADORAS PARA EVENTOS EN GUAYAQUIL">
                      <a:hlinkClick r:id="rId16"/>
                    </pic:cNvPr>
                    <pic:cNvPicPr>
                      <a:picLocks noChangeAspect="1" noChangeArrowheads="1"/>
                    </pic:cNvPicPr>
                  </pic:nvPicPr>
                  <pic:blipFill>
                    <a:blip r:embed="rId17" r:link="rId18"/>
                    <a:srcRect/>
                    <a:stretch>
                      <a:fillRect/>
                    </a:stretch>
                  </pic:blipFill>
                  <pic:spPr bwMode="auto">
                    <a:xfrm>
                      <a:off x="0" y="0"/>
                      <a:ext cx="2163445" cy="1123950"/>
                    </a:xfrm>
                    <a:prstGeom prst="rect">
                      <a:avLst/>
                    </a:prstGeom>
                    <a:noFill/>
                    <a:ln w="9525">
                      <a:noFill/>
                      <a:miter lim="800000"/>
                      <a:headEnd/>
                      <a:tailEnd/>
                    </a:ln>
                  </pic:spPr>
                </pic:pic>
              </a:graphicData>
            </a:graphic>
          </wp:anchor>
        </w:drawing>
      </w:r>
    </w:p>
    <w:p w:rsidR="00042F51" w:rsidRDefault="00042F51" w:rsidP="00042F51">
      <w:pPr>
        <w:tabs>
          <w:tab w:val="num" w:pos="360"/>
        </w:tabs>
        <w:spacing w:after="0" w:line="360" w:lineRule="auto"/>
        <w:rPr>
          <w:rFonts w:ascii="Verdana" w:eastAsia="Times New Roman" w:hAnsi="Verdana"/>
          <w:sz w:val="18"/>
          <w:szCs w:val="18"/>
          <w:lang w:eastAsia="es-ES"/>
        </w:rPr>
      </w:pPr>
    </w:p>
    <w:p w:rsidR="00042F51" w:rsidRDefault="00042F51" w:rsidP="00042F51">
      <w:pPr>
        <w:tabs>
          <w:tab w:val="num" w:pos="360"/>
        </w:tabs>
        <w:spacing w:after="0" w:line="240" w:lineRule="auto"/>
        <w:rPr>
          <w:rFonts w:ascii="Verdana" w:eastAsia="Times New Roman" w:hAnsi="Verdana"/>
          <w:sz w:val="18"/>
          <w:szCs w:val="18"/>
          <w:lang w:eastAsia="es-ES"/>
        </w:rPr>
      </w:pPr>
    </w:p>
    <w:p w:rsidR="00042F51" w:rsidRDefault="00042F51" w:rsidP="00042F51">
      <w:pPr>
        <w:tabs>
          <w:tab w:val="num" w:pos="360"/>
        </w:tabs>
        <w:spacing w:after="0" w:line="240" w:lineRule="auto"/>
        <w:rPr>
          <w:rFonts w:ascii="Verdana" w:eastAsia="Times New Roman" w:hAnsi="Verdana"/>
          <w:sz w:val="18"/>
          <w:szCs w:val="18"/>
          <w:lang w:eastAsia="es-ES"/>
        </w:rPr>
      </w:pPr>
    </w:p>
    <w:p w:rsidR="00042F51" w:rsidRDefault="00042F51" w:rsidP="00042F51">
      <w:pPr>
        <w:spacing w:before="100" w:beforeAutospacing="1" w:after="75" w:line="240" w:lineRule="auto"/>
        <w:jc w:val="center"/>
        <w:outlineLvl w:val="2"/>
        <w:rPr>
          <w:rFonts w:ascii="Verdana" w:eastAsia="Times New Roman" w:hAnsi="Verdana"/>
          <w:sz w:val="18"/>
          <w:szCs w:val="18"/>
          <w:lang w:eastAsia="es-ES"/>
        </w:rPr>
      </w:pPr>
      <w:r>
        <w:rPr>
          <w:rFonts w:ascii="Verdana" w:eastAsia="Times New Roman" w:hAnsi="Verdana"/>
          <w:sz w:val="18"/>
          <w:szCs w:val="18"/>
          <w:lang w:eastAsia="es-ES"/>
        </w:rPr>
        <w:t>Grafico Nº 1</w:t>
      </w:r>
    </w:p>
    <w:p w:rsidR="00042F51" w:rsidRPr="00632468" w:rsidRDefault="00042F51" w:rsidP="00042F51">
      <w:pPr>
        <w:spacing w:before="100" w:beforeAutospacing="1" w:after="75" w:line="240" w:lineRule="auto"/>
        <w:jc w:val="center"/>
        <w:outlineLvl w:val="2"/>
        <w:rPr>
          <w:rFonts w:ascii="Verdana" w:eastAsia="Times New Roman" w:hAnsi="Verdana"/>
          <w:sz w:val="18"/>
          <w:szCs w:val="18"/>
          <w:lang w:eastAsia="es-ES"/>
        </w:rPr>
      </w:pPr>
      <w:r w:rsidRPr="00AC6815">
        <w:rPr>
          <w:rFonts w:ascii="Arial" w:hAnsi="Arial" w:cs="Arial"/>
          <w:b/>
          <w:sz w:val="24"/>
          <w:szCs w:val="24"/>
        </w:rPr>
        <w:t>Detalle de gastos incurridos para la publicidad del producto:</w:t>
      </w:r>
    </w:p>
    <w:p w:rsidR="00042F51" w:rsidRDefault="00042F51" w:rsidP="00042F51">
      <w:pPr>
        <w:spacing w:line="360" w:lineRule="auto"/>
        <w:jc w:val="both"/>
        <w:rPr>
          <w:rFonts w:ascii="Arial" w:hAnsi="Arial" w:cs="Arial"/>
          <w:sz w:val="24"/>
          <w:szCs w:val="24"/>
        </w:rPr>
      </w:pPr>
      <w:r>
        <w:rPr>
          <w:rFonts w:ascii="Arial" w:hAnsi="Arial" w:cs="Arial"/>
          <w:sz w:val="24"/>
          <w:szCs w:val="24"/>
        </w:rPr>
        <w:t>T</w:t>
      </w:r>
      <w:r w:rsidRPr="00AC6815">
        <w:rPr>
          <w:rFonts w:ascii="Arial" w:hAnsi="Arial" w:cs="Arial"/>
          <w:sz w:val="24"/>
          <w:szCs w:val="24"/>
        </w:rPr>
        <w:t>eniendo</w:t>
      </w:r>
      <w:r>
        <w:rPr>
          <w:rFonts w:ascii="Arial" w:hAnsi="Arial" w:cs="Arial"/>
          <w:sz w:val="24"/>
          <w:szCs w:val="24"/>
        </w:rPr>
        <w:t xml:space="preserve"> en cuenta que existen alrededor de 26 locales de Mi Comisariato en la ciudad de Guayaquil y unos 8 locales de Supermaxi alrededor de toda la ciudad. Queremos que nuestro producto llegue a todos esos sectores, para lo cual vamos a trabajar con 4 impulsadoras, las cuales se las contratara directamente de la empresa anteriormente descrita.</w:t>
      </w:r>
    </w:p>
    <w:p w:rsidR="00042F51" w:rsidRDefault="00042F51" w:rsidP="00042F51">
      <w:pPr>
        <w:spacing w:line="360" w:lineRule="auto"/>
        <w:jc w:val="both"/>
        <w:rPr>
          <w:rFonts w:ascii="Arial" w:hAnsi="Arial" w:cs="Arial"/>
          <w:sz w:val="24"/>
          <w:szCs w:val="24"/>
        </w:rPr>
      </w:pPr>
      <w:r>
        <w:rPr>
          <w:rFonts w:ascii="Arial" w:hAnsi="Arial" w:cs="Arial"/>
          <w:sz w:val="24"/>
          <w:szCs w:val="24"/>
        </w:rPr>
        <w:t>A estas personas se las contratara por un determinado periodo de tiempo que abarcara los tres meses; pagándoles el sueldo básico que se encuentra en $240.00 mensuales.</w:t>
      </w:r>
    </w:p>
    <w:p w:rsidR="00042F51" w:rsidRDefault="00042F51" w:rsidP="00042F51">
      <w:pPr>
        <w:spacing w:line="240" w:lineRule="auto"/>
        <w:jc w:val="center"/>
        <w:rPr>
          <w:rFonts w:ascii="Arial" w:hAnsi="Arial" w:cs="Arial"/>
          <w:sz w:val="18"/>
          <w:szCs w:val="18"/>
        </w:rPr>
      </w:pPr>
    </w:p>
    <w:p w:rsidR="00042F51" w:rsidRDefault="00042F51" w:rsidP="00042F51">
      <w:pPr>
        <w:spacing w:line="240" w:lineRule="auto"/>
        <w:jc w:val="center"/>
        <w:rPr>
          <w:rFonts w:ascii="Arial" w:hAnsi="Arial" w:cs="Arial"/>
          <w:sz w:val="18"/>
          <w:szCs w:val="18"/>
        </w:rPr>
      </w:pPr>
    </w:p>
    <w:tbl>
      <w:tblPr>
        <w:tblpPr w:leftFromText="141" w:rightFromText="141" w:vertAnchor="text" w:horzAnchor="page" w:tblpX="1504" w:tblpY="697"/>
        <w:tblW w:w="9019" w:type="dxa"/>
        <w:tblCellMar>
          <w:left w:w="70" w:type="dxa"/>
          <w:right w:w="70" w:type="dxa"/>
        </w:tblCellMar>
        <w:tblLook w:val="04A0"/>
      </w:tblPr>
      <w:tblGrid>
        <w:gridCol w:w="2978"/>
        <w:gridCol w:w="1094"/>
        <w:gridCol w:w="1094"/>
        <w:gridCol w:w="3853"/>
      </w:tblGrid>
      <w:tr w:rsidR="00042F51" w:rsidRPr="00337330" w:rsidTr="00853B27">
        <w:trPr>
          <w:trHeight w:val="248"/>
        </w:trPr>
        <w:tc>
          <w:tcPr>
            <w:tcW w:w="2978" w:type="dxa"/>
            <w:tcBorders>
              <w:top w:val="nil"/>
              <w:left w:val="single" w:sz="4" w:space="0" w:color="auto"/>
              <w:bottom w:val="nil"/>
              <w:right w:val="nil"/>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 xml:space="preserve">1 Gasto de Publicidad: </w:t>
            </w:r>
          </w:p>
        </w:tc>
        <w:tc>
          <w:tcPr>
            <w:tcW w:w="1094"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p>
        </w:tc>
        <w:tc>
          <w:tcPr>
            <w:tcW w:w="1094"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p>
        </w:tc>
        <w:tc>
          <w:tcPr>
            <w:tcW w:w="3853"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p>
        </w:tc>
      </w:tr>
      <w:tr w:rsidR="00042F51" w:rsidRPr="00337330" w:rsidTr="00853B27">
        <w:trPr>
          <w:trHeight w:val="248"/>
        </w:trPr>
        <w:tc>
          <w:tcPr>
            <w:tcW w:w="901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2F51" w:rsidRPr="00337330" w:rsidRDefault="00042F51" w:rsidP="00853B27">
            <w:pPr>
              <w:spacing w:after="0" w:line="240" w:lineRule="auto"/>
              <w:jc w:val="center"/>
              <w:rPr>
                <w:rFonts w:eastAsia="Times New Roman"/>
                <w:b/>
                <w:bCs/>
                <w:color w:val="000000"/>
                <w:lang w:eastAsia="es-ES"/>
              </w:rPr>
            </w:pPr>
            <w:r w:rsidRPr="00337330">
              <w:rPr>
                <w:rFonts w:eastAsia="Times New Roman"/>
                <w:b/>
                <w:bCs/>
                <w:color w:val="000000"/>
                <w:lang w:eastAsia="es-ES"/>
              </w:rPr>
              <w:t>Contratación de 4 impulsadoras:</w:t>
            </w:r>
          </w:p>
        </w:tc>
      </w:tr>
      <w:tr w:rsidR="00042F51" w:rsidRPr="00337330" w:rsidTr="00853B27">
        <w:trPr>
          <w:trHeight w:val="471"/>
        </w:trPr>
        <w:tc>
          <w:tcPr>
            <w:tcW w:w="516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2F51" w:rsidRPr="00337330" w:rsidRDefault="00042F51" w:rsidP="00853B27">
            <w:pPr>
              <w:spacing w:after="0" w:line="240" w:lineRule="auto"/>
              <w:jc w:val="center"/>
              <w:rPr>
                <w:rFonts w:eastAsia="Times New Roman"/>
                <w:b/>
                <w:bCs/>
                <w:color w:val="000000"/>
                <w:lang w:eastAsia="es-ES"/>
              </w:rPr>
            </w:pPr>
            <w:r w:rsidRPr="00337330">
              <w:rPr>
                <w:rFonts w:eastAsia="Times New Roman"/>
                <w:b/>
                <w:bCs/>
                <w:color w:val="000000"/>
                <w:lang w:eastAsia="es-ES"/>
              </w:rPr>
              <w:t>Remuneración mensual</w:t>
            </w:r>
          </w:p>
        </w:tc>
        <w:tc>
          <w:tcPr>
            <w:tcW w:w="3853"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Total de remuneración por los tres meses:</w:t>
            </w:r>
          </w:p>
        </w:tc>
      </w:tr>
      <w:tr w:rsidR="00042F51" w:rsidRPr="00337330" w:rsidTr="00853B27">
        <w:trPr>
          <w:trHeight w:val="248"/>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Impulsadora 1</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$ 240,00</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w:t>
            </w:r>
          </w:p>
        </w:tc>
        <w:tc>
          <w:tcPr>
            <w:tcW w:w="3853"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xml:space="preserve">                                                                         720,00 </w:t>
            </w:r>
          </w:p>
        </w:tc>
      </w:tr>
      <w:tr w:rsidR="00042F51" w:rsidRPr="00337330" w:rsidTr="00853B27">
        <w:trPr>
          <w:trHeight w:val="248"/>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Impulsadora 2</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$ 240,00</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w:t>
            </w:r>
          </w:p>
        </w:tc>
        <w:tc>
          <w:tcPr>
            <w:tcW w:w="3853"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xml:space="preserve">                                                                         720,00 </w:t>
            </w:r>
          </w:p>
        </w:tc>
      </w:tr>
      <w:tr w:rsidR="00042F51" w:rsidRPr="00337330" w:rsidTr="00853B27">
        <w:trPr>
          <w:trHeight w:val="248"/>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Impulsadora 3</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$ 240,00</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w:t>
            </w:r>
          </w:p>
        </w:tc>
        <w:tc>
          <w:tcPr>
            <w:tcW w:w="3853"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xml:space="preserve">                                                                         720,00 </w:t>
            </w:r>
          </w:p>
        </w:tc>
      </w:tr>
      <w:tr w:rsidR="00042F51" w:rsidRPr="00337330" w:rsidTr="00853B27">
        <w:trPr>
          <w:trHeight w:val="248"/>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Impulsadora 4</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$ 240,00</w:t>
            </w:r>
          </w:p>
        </w:tc>
        <w:tc>
          <w:tcPr>
            <w:tcW w:w="1094"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w:t>
            </w:r>
          </w:p>
        </w:tc>
        <w:tc>
          <w:tcPr>
            <w:tcW w:w="3853"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xml:space="preserve">                                                                         720,00 </w:t>
            </w:r>
          </w:p>
        </w:tc>
      </w:tr>
      <w:tr w:rsidR="00042F51" w:rsidRPr="00337330" w:rsidTr="00853B27">
        <w:trPr>
          <w:trHeight w:val="248"/>
        </w:trPr>
        <w:tc>
          <w:tcPr>
            <w:tcW w:w="2978"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c>
          <w:tcPr>
            <w:tcW w:w="1094"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c>
          <w:tcPr>
            <w:tcW w:w="1094"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TOTAL:</w:t>
            </w:r>
          </w:p>
        </w:tc>
        <w:tc>
          <w:tcPr>
            <w:tcW w:w="3853"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xml:space="preserve">                                                                     2.880,00 </w:t>
            </w:r>
          </w:p>
        </w:tc>
      </w:tr>
    </w:tbl>
    <w:p w:rsidR="00042F51" w:rsidRDefault="00042F51" w:rsidP="00042F51">
      <w:pPr>
        <w:spacing w:line="240" w:lineRule="auto"/>
        <w:jc w:val="center"/>
        <w:rPr>
          <w:rFonts w:ascii="Arial" w:hAnsi="Arial" w:cs="Arial"/>
          <w:sz w:val="18"/>
          <w:szCs w:val="18"/>
        </w:rPr>
      </w:pPr>
      <w:r>
        <w:rPr>
          <w:rFonts w:ascii="Arial" w:hAnsi="Arial" w:cs="Arial"/>
          <w:sz w:val="18"/>
          <w:szCs w:val="18"/>
        </w:rPr>
        <w:t xml:space="preserve">Tabla No </w:t>
      </w:r>
      <w:r w:rsidRPr="00632468">
        <w:rPr>
          <w:rFonts w:ascii="Arial" w:hAnsi="Arial" w:cs="Arial"/>
          <w:sz w:val="18"/>
          <w:szCs w:val="18"/>
        </w:rPr>
        <w:t>1</w:t>
      </w:r>
      <w:r>
        <w:rPr>
          <w:rFonts w:ascii="Arial" w:hAnsi="Arial" w:cs="Arial"/>
          <w:sz w:val="18"/>
          <w:szCs w:val="18"/>
        </w:rPr>
        <w:t>1</w:t>
      </w:r>
    </w:p>
    <w:p w:rsidR="00042F51" w:rsidRDefault="00042F51" w:rsidP="00042F51">
      <w:pPr>
        <w:spacing w:line="240" w:lineRule="auto"/>
        <w:jc w:val="center"/>
        <w:rPr>
          <w:rFonts w:ascii="Arial" w:hAnsi="Arial" w:cs="Arial"/>
          <w:sz w:val="18"/>
          <w:szCs w:val="18"/>
        </w:rPr>
      </w:pPr>
    </w:p>
    <w:tbl>
      <w:tblPr>
        <w:tblpPr w:leftFromText="141" w:rightFromText="141" w:vertAnchor="text" w:horzAnchor="margin" w:tblpXSpec="center" w:tblpY="-31"/>
        <w:tblOverlap w:val="never"/>
        <w:tblW w:w="4320" w:type="dxa"/>
        <w:tblCellMar>
          <w:left w:w="70" w:type="dxa"/>
          <w:right w:w="70" w:type="dxa"/>
        </w:tblCellMar>
        <w:tblLook w:val="04A0"/>
      </w:tblPr>
      <w:tblGrid>
        <w:gridCol w:w="3300"/>
        <w:gridCol w:w="1020"/>
      </w:tblGrid>
      <w:tr w:rsidR="00042F51" w:rsidRPr="00337330" w:rsidTr="00853B27">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2 Gasto de Publicidad:</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 </w:t>
            </w:r>
          </w:p>
        </w:tc>
      </w:tr>
      <w:tr w:rsidR="00042F51" w:rsidRPr="00337330" w:rsidTr="00853B27">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Fabricación de volantes y carteles:</w:t>
            </w:r>
          </w:p>
        </w:tc>
        <w:tc>
          <w:tcPr>
            <w:tcW w:w="1020"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$ 620,00</w:t>
            </w:r>
          </w:p>
        </w:tc>
      </w:tr>
      <w:tr w:rsidR="00042F51" w:rsidRPr="00337330" w:rsidTr="00853B27">
        <w:trPr>
          <w:trHeight w:val="300"/>
        </w:trPr>
        <w:tc>
          <w:tcPr>
            <w:tcW w:w="3300"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c>
          <w:tcPr>
            <w:tcW w:w="1020"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r>
      <w:tr w:rsidR="00042F51" w:rsidRPr="00337330" w:rsidTr="00853B27">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3 Gasto de Publicidad:</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w:t>
            </w:r>
          </w:p>
        </w:tc>
      </w:tr>
      <w:tr w:rsidR="00042F51" w:rsidRPr="00337330" w:rsidTr="00853B27">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Pr>
                <w:rFonts w:eastAsia="Times New Roman"/>
                <w:color w:val="000000"/>
                <w:lang w:eastAsia="es-ES"/>
              </w:rPr>
              <w:t>Creación de nuestra pá</w:t>
            </w:r>
            <w:r w:rsidRPr="00337330">
              <w:rPr>
                <w:rFonts w:eastAsia="Times New Roman"/>
                <w:color w:val="000000"/>
                <w:lang w:eastAsia="es-ES"/>
              </w:rPr>
              <w:t>gina web.</w:t>
            </w:r>
          </w:p>
        </w:tc>
        <w:tc>
          <w:tcPr>
            <w:tcW w:w="1020" w:type="dxa"/>
            <w:tcBorders>
              <w:top w:val="nil"/>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r w:rsidRPr="00337330">
              <w:rPr>
                <w:rFonts w:eastAsia="Times New Roman"/>
                <w:color w:val="000000"/>
                <w:lang w:eastAsia="es-ES"/>
              </w:rPr>
              <w:t>$ 1500,00</w:t>
            </w:r>
          </w:p>
        </w:tc>
      </w:tr>
      <w:tr w:rsidR="00042F51" w:rsidRPr="00337330" w:rsidTr="00853B27">
        <w:trPr>
          <w:trHeight w:val="300"/>
        </w:trPr>
        <w:tc>
          <w:tcPr>
            <w:tcW w:w="3300"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c>
          <w:tcPr>
            <w:tcW w:w="1020" w:type="dxa"/>
            <w:tcBorders>
              <w:top w:val="nil"/>
              <w:left w:val="nil"/>
              <w:bottom w:val="nil"/>
              <w:right w:val="nil"/>
            </w:tcBorders>
            <w:shd w:val="clear" w:color="auto" w:fill="auto"/>
            <w:noWrap/>
            <w:vAlign w:val="bottom"/>
            <w:hideMark/>
          </w:tcPr>
          <w:p w:rsidR="00042F51" w:rsidRPr="00337330" w:rsidRDefault="00042F51" w:rsidP="00853B27">
            <w:pPr>
              <w:spacing w:after="0" w:line="240" w:lineRule="auto"/>
              <w:rPr>
                <w:rFonts w:eastAsia="Times New Roman"/>
                <w:color w:val="000000"/>
                <w:lang w:eastAsia="es-ES"/>
              </w:rPr>
            </w:pPr>
          </w:p>
        </w:tc>
      </w:tr>
      <w:tr w:rsidR="00042F51" w:rsidRPr="00337330" w:rsidTr="00853B27">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Total de gastos en publicidad:</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042F51" w:rsidRPr="00337330" w:rsidRDefault="00042F51" w:rsidP="00853B27">
            <w:pPr>
              <w:spacing w:after="0" w:line="240" w:lineRule="auto"/>
              <w:rPr>
                <w:rFonts w:eastAsia="Times New Roman"/>
                <w:b/>
                <w:bCs/>
                <w:color w:val="000000"/>
                <w:lang w:eastAsia="es-ES"/>
              </w:rPr>
            </w:pPr>
            <w:r w:rsidRPr="00337330">
              <w:rPr>
                <w:rFonts w:eastAsia="Times New Roman"/>
                <w:b/>
                <w:bCs/>
                <w:color w:val="000000"/>
                <w:lang w:eastAsia="es-ES"/>
              </w:rPr>
              <w:t>$ 5000,00</w:t>
            </w:r>
          </w:p>
        </w:tc>
      </w:tr>
    </w:tbl>
    <w:p w:rsidR="00042F51" w:rsidRPr="00632468" w:rsidRDefault="00042F51" w:rsidP="00042F51">
      <w:pPr>
        <w:spacing w:line="360" w:lineRule="auto"/>
        <w:rPr>
          <w:rFonts w:ascii="Arial" w:hAnsi="Arial" w:cs="Arial"/>
          <w:sz w:val="18"/>
          <w:szCs w:val="18"/>
        </w:rPr>
      </w:pPr>
    </w:p>
    <w:p w:rsidR="00042F51" w:rsidRDefault="00042F51" w:rsidP="00042F51"/>
    <w:p w:rsidR="00042F51" w:rsidRDefault="00042F51" w:rsidP="00042F51"/>
    <w:p w:rsidR="00042F51" w:rsidRDefault="00042F51" w:rsidP="00042F51">
      <w:pPr>
        <w:rPr>
          <w:rFonts w:ascii="Arial" w:hAnsi="Arial" w:cs="Arial"/>
          <w:b/>
          <w:sz w:val="24"/>
          <w:szCs w:val="24"/>
          <w:u w:val="single"/>
        </w:rPr>
      </w:pPr>
    </w:p>
    <w:p w:rsidR="00042F51" w:rsidRDefault="00042F51" w:rsidP="00042F51">
      <w:pPr>
        <w:rPr>
          <w:rFonts w:ascii="Arial" w:hAnsi="Arial" w:cs="Arial"/>
          <w:b/>
          <w:sz w:val="24"/>
          <w:szCs w:val="24"/>
          <w:u w:val="single"/>
        </w:rPr>
      </w:pPr>
    </w:p>
    <w:p w:rsidR="00042F51" w:rsidRDefault="00042F51" w:rsidP="00042F51">
      <w:pPr>
        <w:rPr>
          <w:rFonts w:ascii="Arial" w:hAnsi="Arial" w:cs="Arial"/>
          <w:b/>
          <w:sz w:val="24"/>
          <w:szCs w:val="24"/>
          <w:u w:val="single"/>
        </w:rPr>
      </w:pPr>
    </w:p>
    <w:p w:rsidR="00042F51" w:rsidRDefault="00042F51" w:rsidP="00042F51">
      <w:pPr>
        <w:spacing w:line="240" w:lineRule="auto"/>
        <w:jc w:val="center"/>
        <w:rPr>
          <w:rFonts w:ascii="Arial" w:hAnsi="Arial" w:cs="Arial"/>
          <w:sz w:val="18"/>
          <w:szCs w:val="18"/>
        </w:rPr>
      </w:pPr>
      <w:r>
        <w:rPr>
          <w:rFonts w:eastAsia="Times New Roman"/>
          <w:color w:val="000000"/>
          <w:lang w:eastAsia="es-ES"/>
        </w:rPr>
        <w:t>Fuente: Las autoras</w:t>
      </w:r>
    </w:p>
    <w:p w:rsidR="00042F51" w:rsidRDefault="00042F51" w:rsidP="00042F51">
      <w:pPr>
        <w:rPr>
          <w:rFonts w:ascii="Arial" w:hAnsi="Arial" w:cs="Arial"/>
          <w:b/>
          <w:sz w:val="24"/>
          <w:szCs w:val="24"/>
          <w:u w:val="single"/>
        </w:rPr>
      </w:pPr>
    </w:p>
    <w:p w:rsidR="00042F51" w:rsidRDefault="00042F51" w:rsidP="00042F51">
      <w:pPr>
        <w:spacing w:line="360" w:lineRule="auto"/>
        <w:rPr>
          <w:rFonts w:ascii="Arial" w:hAnsi="Arial" w:cs="Arial"/>
          <w:b/>
          <w:sz w:val="24"/>
          <w:szCs w:val="24"/>
          <w:u w:val="single"/>
        </w:rPr>
      </w:pPr>
    </w:p>
    <w:p w:rsidR="00042F51" w:rsidRPr="00915A16" w:rsidRDefault="00042F51" w:rsidP="00042F51">
      <w:pPr>
        <w:spacing w:line="360" w:lineRule="auto"/>
        <w:rPr>
          <w:rFonts w:ascii="Arial" w:hAnsi="Arial" w:cs="Arial"/>
          <w:b/>
          <w:sz w:val="24"/>
          <w:szCs w:val="24"/>
          <w:u w:val="single"/>
        </w:rPr>
      </w:pPr>
      <w:r>
        <w:rPr>
          <w:rFonts w:ascii="Arial" w:hAnsi="Arial" w:cs="Arial"/>
          <w:b/>
          <w:sz w:val="24"/>
          <w:szCs w:val="24"/>
          <w:u w:val="single"/>
        </w:rPr>
        <w:t xml:space="preserve">2.9 ESTUDIO TÉCNICO </w:t>
      </w:r>
      <w:r w:rsidRPr="00915A16">
        <w:rPr>
          <w:rFonts w:ascii="Arial" w:hAnsi="Arial" w:cs="Arial"/>
          <w:b/>
          <w:sz w:val="24"/>
          <w:szCs w:val="24"/>
          <w:u w:val="single"/>
        </w:rPr>
        <w:t xml:space="preserve"> DE INGENIERÍA</w:t>
      </w:r>
    </w:p>
    <w:p w:rsidR="00042F51" w:rsidRPr="00915A16" w:rsidRDefault="00042F51" w:rsidP="00042F51">
      <w:pPr>
        <w:spacing w:before="240" w:after="240" w:line="360" w:lineRule="auto"/>
        <w:rPr>
          <w:rFonts w:ascii="Arial" w:hAnsi="Arial" w:cs="Arial"/>
          <w:b/>
          <w:sz w:val="24"/>
          <w:szCs w:val="24"/>
          <w:lang w:val="es-ES_tradnl"/>
        </w:rPr>
      </w:pPr>
      <w:r>
        <w:rPr>
          <w:rFonts w:ascii="Arial" w:hAnsi="Arial" w:cs="Arial"/>
          <w:b/>
          <w:sz w:val="24"/>
          <w:szCs w:val="24"/>
          <w:lang w:val="es-ES_tradnl"/>
        </w:rPr>
        <w:t xml:space="preserve">2.9.1. </w:t>
      </w:r>
      <w:r w:rsidRPr="00915A16">
        <w:rPr>
          <w:rFonts w:ascii="Arial" w:hAnsi="Arial" w:cs="Arial"/>
          <w:b/>
          <w:sz w:val="24"/>
          <w:szCs w:val="24"/>
          <w:lang w:val="es-ES_tradnl"/>
        </w:rPr>
        <w:t>ANTECEDENTES DEL ESTUDIO TÉCNICO</w:t>
      </w:r>
    </w:p>
    <w:p w:rsidR="00042F51" w:rsidRPr="00915A16" w:rsidRDefault="00042F51" w:rsidP="00042F51">
      <w:pPr>
        <w:spacing w:line="360" w:lineRule="auto"/>
        <w:rPr>
          <w:rFonts w:ascii="Arial" w:hAnsi="Arial" w:cs="Arial"/>
          <w:b/>
          <w:sz w:val="24"/>
          <w:szCs w:val="24"/>
          <w:lang w:val="es-ES_tradnl"/>
        </w:rPr>
      </w:pPr>
      <w:r w:rsidRPr="00915A16">
        <w:rPr>
          <w:rFonts w:ascii="Arial" w:hAnsi="Arial" w:cs="Arial"/>
          <w:b/>
          <w:sz w:val="24"/>
          <w:szCs w:val="24"/>
          <w:lang w:val="es-ES_tradnl"/>
        </w:rPr>
        <w:t>Objetivos del Área de producción.</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Producción</w:t>
      </w:r>
      <w:r>
        <w:rPr>
          <w:rFonts w:ascii="Arial" w:hAnsi="Arial" w:cs="Arial"/>
          <w:sz w:val="24"/>
          <w:szCs w:val="24"/>
          <w:lang w:val="es-ES_tradnl"/>
        </w:rPr>
        <w:t xml:space="preserve"> de cajas de té que contienen 20</w:t>
      </w:r>
      <w:r w:rsidRPr="00915A16">
        <w:rPr>
          <w:rFonts w:ascii="Arial" w:hAnsi="Arial" w:cs="Arial"/>
          <w:sz w:val="24"/>
          <w:szCs w:val="24"/>
          <w:lang w:val="es-ES_tradnl"/>
        </w:rPr>
        <w:t xml:space="preserve">  sobres de infusión</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Cumplir con los estándares de calidad del producto.</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Producción Base: 50 bolsitas por minuto. (3.000 bolsitas x hora)</w:t>
      </w:r>
    </w:p>
    <w:p w:rsidR="00042F51" w:rsidRPr="00915A16" w:rsidRDefault="00042F51" w:rsidP="00042F51">
      <w:pPr>
        <w:spacing w:line="360" w:lineRule="auto"/>
        <w:rPr>
          <w:rFonts w:ascii="Arial" w:hAnsi="Arial" w:cs="Arial"/>
          <w:b/>
          <w:sz w:val="24"/>
          <w:szCs w:val="24"/>
          <w:lang w:val="es-ES_tradnl"/>
        </w:rPr>
      </w:pPr>
      <w:r w:rsidRPr="00915A16">
        <w:rPr>
          <w:rFonts w:ascii="Arial" w:hAnsi="Arial" w:cs="Arial"/>
          <w:b/>
          <w:sz w:val="24"/>
          <w:szCs w:val="24"/>
          <w:lang w:val="es-ES_tradnl"/>
        </w:rPr>
        <w:t>Especificaciones del Producto.</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Producción en serie: las mismas características para todos los productos.</w:t>
      </w:r>
    </w:p>
    <w:p w:rsidR="00042F51" w:rsidRPr="00915A16" w:rsidRDefault="00042F51" w:rsidP="00042F51">
      <w:pPr>
        <w:pStyle w:val="Prrafodelista"/>
        <w:numPr>
          <w:ilvl w:val="0"/>
          <w:numId w:val="27"/>
        </w:numPr>
        <w:spacing w:line="360" w:lineRule="auto"/>
        <w:jc w:val="both"/>
        <w:rPr>
          <w:rFonts w:ascii="Arial" w:hAnsi="Arial" w:cs="Arial"/>
          <w:sz w:val="24"/>
          <w:szCs w:val="24"/>
          <w:lang w:val="es-ES_tradnl"/>
        </w:rPr>
      </w:pPr>
      <w:r w:rsidRPr="00915A16">
        <w:rPr>
          <w:rFonts w:ascii="Arial" w:hAnsi="Arial" w:cs="Arial"/>
          <w:sz w:val="24"/>
          <w:szCs w:val="24"/>
          <w:lang w:val="es-ES_tradnl"/>
        </w:rPr>
        <w:t>Empaque con todos los requerimientos de la ley: registro sanitario, información nutricional, información de la empresa, precio, fecha de fabricación y expiración, modo de uso.</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 xml:space="preserve">Peso x sobre: </w:t>
      </w:r>
      <w:r w:rsidRPr="00915A16">
        <w:rPr>
          <w:rFonts w:ascii="Arial" w:hAnsi="Arial" w:cs="Arial"/>
          <w:sz w:val="24"/>
          <w:szCs w:val="24"/>
          <w:lang w:val="es-ES_tradnl"/>
        </w:rPr>
        <w:tab/>
      </w:r>
      <w:r w:rsidRPr="00915A16">
        <w:rPr>
          <w:rFonts w:ascii="Arial" w:hAnsi="Arial" w:cs="Arial"/>
          <w:sz w:val="24"/>
          <w:szCs w:val="24"/>
          <w:lang w:val="es-ES_tradnl"/>
        </w:rPr>
        <w:tab/>
        <w:t xml:space="preserve"> 5.5gr</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Pr>
          <w:rFonts w:ascii="Arial" w:hAnsi="Arial" w:cs="Arial"/>
          <w:sz w:val="24"/>
          <w:szCs w:val="24"/>
          <w:lang w:val="es-ES_tradnl"/>
        </w:rPr>
        <w:t xml:space="preserve">Peso x Caja: </w:t>
      </w:r>
      <w:r>
        <w:rPr>
          <w:rFonts w:ascii="Arial" w:hAnsi="Arial" w:cs="Arial"/>
          <w:sz w:val="24"/>
          <w:szCs w:val="24"/>
          <w:lang w:val="es-ES_tradnl"/>
        </w:rPr>
        <w:tab/>
      </w:r>
      <w:r>
        <w:rPr>
          <w:rFonts w:ascii="Arial" w:hAnsi="Arial" w:cs="Arial"/>
          <w:sz w:val="24"/>
          <w:szCs w:val="24"/>
          <w:lang w:val="es-ES_tradnl"/>
        </w:rPr>
        <w:tab/>
        <w:t>110</w:t>
      </w:r>
      <w:r w:rsidRPr="00915A16">
        <w:rPr>
          <w:rFonts w:ascii="Arial" w:hAnsi="Arial" w:cs="Arial"/>
          <w:sz w:val="24"/>
          <w:szCs w:val="24"/>
          <w:lang w:val="es-ES_tradnl"/>
        </w:rPr>
        <w:t>.5gr</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 xml:space="preserve">Tamaño de c/sobre: </w:t>
      </w:r>
      <w:r w:rsidRPr="00915A16">
        <w:rPr>
          <w:rFonts w:ascii="Arial" w:hAnsi="Arial" w:cs="Arial"/>
          <w:sz w:val="24"/>
          <w:szCs w:val="24"/>
          <w:lang w:val="es-ES_tradnl"/>
        </w:rPr>
        <w:tab/>
        <w:t>6cm x 6cm</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sz w:val="24"/>
          <w:szCs w:val="24"/>
          <w:lang w:val="es-ES_tradnl"/>
        </w:rPr>
        <w:t xml:space="preserve">Tamaño de c/caja: </w:t>
      </w:r>
      <w:r w:rsidRPr="00915A16">
        <w:rPr>
          <w:rFonts w:ascii="Arial" w:hAnsi="Arial" w:cs="Arial"/>
          <w:sz w:val="24"/>
          <w:szCs w:val="24"/>
          <w:lang w:val="es-ES_tradnl"/>
        </w:rPr>
        <w:tab/>
      </w:r>
      <w:r>
        <w:rPr>
          <w:rFonts w:ascii="Arial" w:hAnsi="Arial" w:cs="Arial"/>
          <w:sz w:val="24"/>
          <w:szCs w:val="24"/>
          <w:lang w:val="es-ES_tradnl"/>
        </w:rPr>
        <w:t xml:space="preserve">          </w:t>
      </w:r>
      <w:r w:rsidRPr="00915A16">
        <w:rPr>
          <w:rFonts w:ascii="Arial" w:hAnsi="Arial" w:cs="Arial"/>
          <w:sz w:val="24"/>
          <w:szCs w:val="24"/>
          <w:lang w:val="es-ES_tradnl"/>
        </w:rPr>
        <w:t>7cm x 15cm</w:t>
      </w:r>
    </w:p>
    <w:p w:rsidR="00042F51" w:rsidRPr="00915A16" w:rsidRDefault="00042F51" w:rsidP="00042F51">
      <w:pPr>
        <w:spacing w:line="360" w:lineRule="auto"/>
        <w:rPr>
          <w:rFonts w:ascii="Arial" w:hAnsi="Arial" w:cs="Arial"/>
          <w:b/>
          <w:sz w:val="24"/>
          <w:szCs w:val="24"/>
          <w:lang w:val="es-ES_tradnl"/>
        </w:rPr>
      </w:pPr>
      <w:r w:rsidRPr="00915A16">
        <w:rPr>
          <w:rFonts w:ascii="Arial" w:hAnsi="Arial" w:cs="Arial"/>
          <w:b/>
          <w:sz w:val="24"/>
          <w:szCs w:val="24"/>
          <w:lang w:val="es-ES_tradnl"/>
        </w:rPr>
        <w:t>Descripción del proceso de producción.</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b/>
          <w:sz w:val="24"/>
          <w:szCs w:val="24"/>
          <w:lang w:val="es-ES_tradnl"/>
        </w:rPr>
        <w:t>Abastecimiento de materia prima:</w:t>
      </w:r>
      <w:r w:rsidRPr="00915A16">
        <w:rPr>
          <w:rFonts w:ascii="Arial" w:hAnsi="Arial" w:cs="Arial"/>
          <w:sz w:val="24"/>
          <w:szCs w:val="24"/>
          <w:lang w:val="es-ES_tradnl"/>
        </w:rPr>
        <w:t xml:space="preserve"> </w:t>
      </w:r>
    </w:p>
    <w:p w:rsidR="00042F51" w:rsidRPr="00915A16" w:rsidRDefault="00042F51" w:rsidP="00042F51">
      <w:pPr>
        <w:pStyle w:val="Prrafodelista"/>
        <w:spacing w:line="360" w:lineRule="auto"/>
        <w:rPr>
          <w:rFonts w:ascii="Arial" w:hAnsi="Arial" w:cs="Arial"/>
          <w:sz w:val="24"/>
          <w:szCs w:val="24"/>
          <w:lang w:val="es-ES_tradnl"/>
        </w:rPr>
      </w:pPr>
      <w:r w:rsidRPr="00915A16">
        <w:rPr>
          <w:rFonts w:ascii="Arial" w:hAnsi="Arial" w:cs="Arial"/>
          <w:sz w:val="24"/>
          <w:szCs w:val="24"/>
          <w:lang w:val="es-ES_tradnl"/>
        </w:rPr>
        <w:t>La empresa se abastecerá del café molido a través de negociaciones directamente con nuestros proveedores que se encuentran ubicados en Machala.</w:t>
      </w:r>
    </w:p>
    <w:p w:rsidR="00042F51" w:rsidRPr="00915A16" w:rsidRDefault="00042F51" w:rsidP="00042F51">
      <w:pPr>
        <w:pStyle w:val="Prrafodelista"/>
        <w:spacing w:line="360" w:lineRule="auto"/>
        <w:rPr>
          <w:rFonts w:ascii="Arial" w:hAnsi="Arial" w:cs="Arial"/>
          <w:sz w:val="24"/>
          <w:szCs w:val="24"/>
          <w:lang w:val="es-ES_tradnl"/>
        </w:rPr>
      </w:pPr>
      <w:r w:rsidRPr="00915A16">
        <w:rPr>
          <w:rFonts w:ascii="Arial" w:hAnsi="Arial" w:cs="Arial"/>
          <w:sz w:val="24"/>
          <w:szCs w:val="24"/>
          <w:lang w:val="es-ES_tradnl"/>
        </w:rPr>
        <w:t>El papel filtrante se lo obtendrá de la ciudad de Lima- Perú.</w:t>
      </w:r>
    </w:p>
    <w:p w:rsidR="00042F51" w:rsidRPr="00915A16" w:rsidRDefault="00042F51" w:rsidP="00042F51">
      <w:pPr>
        <w:pStyle w:val="Prrafodelista"/>
        <w:spacing w:line="360" w:lineRule="auto"/>
        <w:rPr>
          <w:rFonts w:ascii="Arial" w:hAnsi="Arial" w:cs="Arial"/>
          <w:sz w:val="24"/>
          <w:szCs w:val="24"/>
          <w:lang w:val="es-ES_tradnl"/>
        </w:rPr>
      </w:pPr>
      <w:r w:rsidRPr="00915A16">
        <w:rPr>
          <w:rFonts w:ascii="Arial" w:hAnsi="Arial" w:cs="Arial"/>
          <w:sz w:val="24"/>
          <w:szCs w:val="24"/>
          <w:lang w:val="es-ES_tradnl"/>
        </w:rPr>
        <w:t>Se necesitara de papel bond que se lo traerá desde la ciudad capital, Quito.</w:t>
      </w:r>
    </w:p>
    <w:p w:rsidR="00042F51" w:rsidRPr="00915A16" w:rsidRDefault="00042F51" w:rsidP="00042F51">
      <w:pPr>
        <w:pStyle w:val="Prrafodelista"/>
        <w:spacing w:line="360" w:lineRule="auto"/>
        <w:rPr>
          <w:rFonts w:ascii="Arial" w:hAnsi="Arial" w:cs="Arial"/>
          <w:sz w:val="24"/>
          <w:szCs w:val="24"/>
          <w:lang w:val="es-ES_tradnl"/>
        </w:rPr>
      </w:pPr>
      <w:r w:rsidRPr="00915A16">
        <w:rPr>
          <w:rFonts w:ascii="Arial" w:hAnsi="Arial" w:cs="Arial"/>
          <w:sz w:val="24"/>
          <w:szCs w:val="24"/>
          <w:lang w:val="es-ES_tradnl"/>
        </w:rPr>
        <w:t xml:space="preserve">El hilo nylon también se lo traerá desde Quito ya que contamos con un buen proveedor y productos a buen precio. </w:t>
      </w:r>
    </w:p>
    <w:p w:rsidR="00042F51" w:rsidRPr="00915A16" w:rsidRDefault="00042F51" w:rsidP="00042F51">
      <w:pPr>
        <w:pStyle w:val="Prrafodelista"/>
        <w:spacing w:line="360" w:lineRule="auto"/>
        <w:rPr>
          <w:rFonts w:ascii="Arial" w:hAnsi="Arial" w:cs="Arial"/>
          <w:sz w:val="24"/>
          <w:szCs w:val="24"/>
          <w:lang w:val="es-ES_tradnl"/>
        </w:rPr>
      </w:pPr>
      <w:r w:rsidRPr="00915A16">
        <w:rPr>
          <w:rFonts w:ascii="Arial" w:hAnsi="Arial" w:cs="Arial"/>
          <w:sz w:val="24"/>
          <w:szCs w:val="24"/>
          <w:lang w:val="es-ES_tradnl"/>
        </w:rPr>
        <w:t xml:space="preserve">También se necesitaran cajas de cartón para guardar las bolsitas de té, las cuales se las adquirirá aquí en la ciudad de Guayaquil.   </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b/>
          <w:sz w:val="24"/>
          <w:szCs w:val="24"/>
          <w:lang w:val="es-ES_tradnl"/>
        </w:rPr>
        <w:t xml:space="preserve">Almacenamiento: </w:t>
      </w:r>
      <w:r w:rsidRPr="00915A16">
        <w:rPr>
          <w:rFonts w:ascii="Arial" w:hAnsi="Arial" w:cs="Arial"/>
          <w:sz w:val="24"/>
          <w:szCs w:val="24"/>
          <w:lang w:val="es-ES_tradnl"/>
        </w:rPr>
        <w:t>La materia prima se la guardara</w:t>
      </w:r>
      <w:r w:rsidRPr="00915A16">
        <w:rPr>
          <w:rFonts w:ascii="Arial" w:hAnsi="Arial" w:cs="Arial"/>
          <w:b/>
          <w:sz w:val="24"/>
          <w:szCs w:val="24"/>
          <w:lang w:val="es-ES_tradnl"/>
        </w:rPr>
        <w:t xml:space="preserve"> </w:t>
      </w:r>
      <w:r w:rsidRPr="00915A16">
        <w:rPr>
          <w:rFonts w:ascii="Arial" w:hAnsi="Arial" w:cs="Arial"/>
          <w:sz w:val="24"/>
          <w:szCs w:val="24"/>
          <w:lang w:val="es-ES_tradnl"/>
        </w:rPr>
        <w:t>en las respectivas  bodegas ubicadas en la fábrica.</w:t>
      </w:r>
    </w:p>
    <w:p w:rsidR="00042F51" w:rsidRPr="00915A16" w:rsidRDefault="00042F51" w:rsidP="00042F51">
      <w:pPr>
        <w:pStyle w:val="Prrafodelista"/>
        <w:numPr>
          <w:ilvl w:val="0"/>
          <w:numId w:val="27"/>
        </w:numPr>
        <w:spacing w:line="360" w:lineRule="auto"/>
        <w:rPr>
          <w:rFonts w:ascii="Arial" w:hAnsi="Arial" w:cs="Arial"/>
          <w:sz w:val="24"/>
          <w:szCs w:val="24"/>
          <w:lang w:val="es-ES_tradnl"/>
        </w:rPr>
      </w:pPr>
      <w:r w:rsidRPr="00915A16">
        <w:rPr>
          <w:rFonts w:ascii="Arial" w:hAnsi="Arial" w:cs="Arial"/>
          <w:b/>
          <w:sz w:val="24"/>
          <w:szCs w:val="24"/>
          <w:lang w:val="es-ES_tradnl"/>
        </w:rPr>
        <w:t xml:space="preserve">Dotación a la máquina de recursos necesarios para la fabricación: </w:t>
      </w:r>
      <w:r w:rsidRPr="00915A16">
        <w:rPr>
          <w:rFonts w:ascii="Arial" w:hAnsi="Arial" w:cs="Arial"/>
          <w:sz w:val="24"/>
          <w:szCs w:val="24"/>
          <w:lang w:val="es-ES_tradnl"/>
        </w:rPr>
        <w:t>La maquina HLWP-300</w:t>
      </w:r>
      <w:r w:rsidRPr="00915A16">
        <w:rPr>
          <w:rFonts w:ascii="Arial" w:hAnsi="Arial" w:cs="Arial"/>
          <w:b/>
          <w:sz w:val="24"/>
          <w:szCs w:val="24"/>
          <w:lang w:val="es-ES_tradnl"/>
        </w:rPr>
        <w:t xml:space="preserve"> </w:t>
      </w:r>
      <w:r w:rsidRPr="00915A16">
        <w:rPr>
          <w:rFonts w:ascii="Arial" w:hAnsi="Arial" w:cs="Arial"/>
          <w:sz w:val="24"/>
          <w:szCs w:val="24"/>
          <w:lang w:val="es-ES_tradnl"/>
        </w:rPr>
        <w:t>será proporcionada de los siguientes elementos.</w:t>
      </w:r>
    </w:p>
    <w:p w:rsidR="00042F51" w:rsidRPr="00915A16" w:rsidRDefault="00042F51" w:rsidP="00042F51">
      <w:pPr>
        <w:pStyle w:val="Prrafodelista"/>
        <w:numPr>
          <w:ilvl w:val="1"/>
          <w:numId w:val="27"/>
        </w:numPr>
        <w:spacing w:line="360" w:lineRule="auto"/>
        <w:rPr>
          <w:rFonts w:ascii="Arial" w:hAnsi="Arial" w:cs="Arial"/>
          <w:sz w:val="24"/>
          <w:szCs w:val="24"/>
          <w:lang w:val="es-ES_tradnl"/>
        </w:rPr>
      </w:pPr>
      <w:r w:rsidRPr="00915A16">
        <w:rPr>
          <w:rFonts w:ascii="Arial" w:hAnsi="Arial" w:cs="Arial"/>
          <w:sz w:val="24"/>
          <w:szCs w:val="24"/>
          <w:lang w:val="es-ES_tradnl"/>
        </w:rPr>
        <w:t>café molido</w:t>
      </w:r>
    </w:p>
    <w:p w:rsidR="00042F51" w:rsidRPr="00915A16" w:rsidRDefault="00042F51" w:rsidP="00042F51">
      <w:pPr>
        <w:pStyle w:val="Prrafodelista"/>
        <w:numPr>
          <w:ilvl w:val="1"/>
          <w:numId w:val="27"/>
        </w:numPr>
        <w:spacing w:line="360" w:lineRule="auto"/>
        <w:rPr>
          <w:rFonts w:ascii="Arial" w:hAnsi="Arial" w:cs="Arial"/>
          <w:sz w:val="24"/>
          <w:szCs w:val="24"/>
          <w:lang w:val="es-ES_tradnl"/>
        </w:rPr>
      </w:pPr>
      <w:r w:rsidRPr="00915A16">
        <w:rPr>
          <w:rFonts w:ascii="Arial" w:hAnsi="Arial" w:cs="Arial"/>
          <w:sz w:val="24"/>
          <w:szCs w:val="24"/>
          <w:lang w:val="es-ES_tradnl"/>
        </w:rPr>
        <w:t>rollos de papel filtrante</w:t>
      </w:r>
    </w:p>
    <w:p w:rsidR="00042F51" w:rsidRPr="00915A16" w:rsidRDefault="00042F51" w:rsidP="00042F51">
      <w:pPr>
        <w:pStyle w:val="Prrafodelista"/>
        <w:numPr>
          <w:ilvl w:val="1"/>
          <w:numId w:val="27"/>
        </w:numPr>
        <w:spacing w:line="360" w:lineRule="auto"/>
        <w:rPr>
          <w:rFonts w:ascii="Arial" w:hAnsi="Arial" w:cs="Arial"/>
          <w:sz w:val="24"/>
          <w:szCs w:val="24"/>
          <w:lang w:val="es-ES_tradnl"/>
        </w:rPr>
      </w:pPr>
      <w:r w:rsidRPr="00915A16">
        <w:rPr>
          <w:rFonts w:ascii="Arial" w:hAnsi="Arial" w:cs="Arial"/>
          <w:sz w:val="24"/>
          <w:szCs w:val="24"/>
          <w:lang w:val="es-ES_tradnl"/>
        </w:rPr>
        <w:t>papel bond</w:t>
      </w:r>
    </w:p>
    <w:p w:rsidR="00042F51" w:rsidRPr="00915A16" w:rsidRDefault="00042F51" w:rsidP="00042F51">
      <w:pPr>
        <w:pStyle w:val="Prrafodelista"/>
        <w:numPr>
          <w:ilvl w:val="1"/>
          <w:numId w:val="27"/>
        </w:numPr>
        <w:spacing w:line="360" w:lineRule="auto"/>
        <w:rPr>
          <w:rFonts w:ascii="Arial" w:hAnsi="Arial" w:cs="Arial"/>
          <w:sz w:val="24"/>
          <w:szCs w:val="24"/>
          <w:lang w:val="es-ES_tradnl"/>
        </w:rPr>
      </w:pPr>
      <w:r w:rsidRPr="00915A16">
        <w:rPr>
          <w:rFonts w:ascii="Arial" w:hAnsi="Arial" w:cs="Arial"/>
          <w:sz w:val="24"/>
          <w:szCs w:val="24"/>
          <w:lang w:val="es-ES_tradnl"/>
        </w:rPr>
        <w:t>hilo de nylon</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sidRPr="00915A16">
        <w:rPr>
          <w:rFonts w:ascii="Arial" w:hAnsi="Arial" w:cs="Arial"/>
          <w:sz w:val="24"/>
          <w:szCs w:val="24"/>
          <w:lang w:val="es-ES_tradnl"/>
        </w:rPr>
        <w:t xml:space="preserve">Posteriormente, la </w:t>
      </w:r>
      <w:r w:rsidRPr="00915A16">
        <w:rPr>
          <w:rFonts w:ascii="Arial" w:hAnsi="Arial" w:cs="Arial"/>
          <w:b/>
          <w:sz w:val="24"/>
          <w:szCs w:val="24"/>
          <w:lang w:val="es-ES_tradnl"/>
        </w:rPr>
        <w:t>máquina HLWP-1300</w:t>
      </w:r>
      <w:r>
        <w:rPr>
          <w:rFonts w:ascii="Arial" w:hAnsi="Arial" w:cs="Arial"/>
          <w:b/>
          <w:sz w:val="24"/>
          <w:szCs w:val="24"/>
          <w:lang w:val="es-ES_tradnl"/>
        </w:rPr>
        <w:t xml:space="preserve"> </w:t>
      </w:r>
      <w:r>
        <w:rPr>
          <w:rFonts w:ascii="Arial" w:hAnsi="Arial" w:cs="Arial"/>
          <w:sz w:val="24"/>
          <w:szCs w:val="24"/>
          <w:lang w:val="es-ES_tradnl"/>
        </w:rPr>
        <w:t>realizara los siguientes procesos:</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 xml:space="preserve">Primero la parte de embalaje de la maquina será alimentada neumáticamente del suministro de papel la cual desarrollara la tensión en el sistema constante sobre la película.  </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Posteriormente se dibujara sobre el material un cuello, y la señal de registro controlara la longitud de la película pre impresa.</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La película se superpone  y la barra de focas vertical sellara las películas para formar el tubo del empaque.</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Luego las mandíbulas de las barras de focas horizontales sellaran el inferior para producir la bolsa parcialmente formada.</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 xml:space="preserve">La maquina ira colocando el producto a la medida programada dentro de la bolsa que se había formado. </w:t>
      </w:r>
    </w:p>
    <w:p w:rsidR="00042F51" w:rsidRDefault="00042F51" w:rsidP="00042F51">
      <w:pPr>
        <w:pStyle w:val="Prrafodelista"/>
        <w:numPr>
          <w:ilvl w:val="0"/>
          <w:numId w:val="27"/>
        </w:numPr>
        <w:spacing w:line="360" w:lineRule="auto"/>
        <w:jc w:val="both"/>
        <w:rPr>
          <w:rFonts w:ascii="Arial" w:hAnsi="Arial" w:cs="Arial"/>
          <w:sz w:val="24"/>
          <w:szCs w:val="24"/>
          <w:lang w:val="es-ES_tradnl"/>
        </w:rPr>
      </w:pPr>
      <w:r>
        <w:rPr>
          <w:rFonts w:ascii="Arial" w:hAnsi="Arial" w:cs="Arial"/>
          <w:sz w:val="24"/>
          <w:szCs w:val="24"/>
          <w:lang w:val="es-ES_tradnl"/>
        </w:rPr>
        <w:t>Para finalizar la bolsa, con el producto dentro, ahora será sellado y cortado. Para así continuar con la secuencia.</w:t>
      </w:r>
    </w:p>
    <w:p w:rsidR="00042F51" w:rsidRDefault="00042F51" w:rsidP="00042F51">
      <w:pPr>
        <w:pStyle w:val="Prrafodelista"/>
        <w:spacing w:line="360" w:lineRule="auto"/>
        <w:ind w:left="360"/>
        <w:jc w:val="both"/>
        <w:rPr>
          <w:rFonts w:ascii="Arial" w:hAnsi="Arial" w:cs="Arial"/>
          <w:sz w:val="24"/>
          <w:szCs w:val="24"/>
          <w:lang w:val="es-ES_tradnl"/>
        </w:rPr>
      </w:pPr>
      <w:r>
        <w:rPr>
          <w:rFonts w:ascii="Arial" w:hAnsi="Arial" w:cs="Arial"/>
          <w:sz w:val="24"/>
          <w:szCs w:val="24"/>
          <w:lang w:val="es-ES_tradnl"/>
        </w:rPr>
        <w:t xml:space="preserve">Es decir esta fantástica  maquina se encarga del proceso </w:t>
      </w:r>
      <w:r w:rsidRPr="00915A16">
        <w:rPr>
          <w:rFonts w:ascii="Arial" w:hAnsi="Arial" w:cs="Arial"/>
          <w:sz w:val="24"/>
          <w:szCs w:val="24"/>
          <w:lang w:val="es-ES_tradnl"/>
        </w:rPr>
        <w:t xml:space="preserve"> que va desde la medición, formación de bolsas, llenado, adjuntado del hilo, etiquetado, sellado, corte, y ensobrado, </w:t>
      </w:r>
      <w:r>
        <w:rPr>
          <w:rFonts w:ascii="Arial" w:hAnsi="Arial" w:cs="Arial"/>
          <w:sz w:val="24"/>
          <w:szCs w:val="24"/>
          <w:lang w:val="es-ES_tradnl"/>
        </w:rPr>
        <w:t>realizándolo</w:t>
      </w:r>
      <w:r w:rsidRPr="00915A16">
        <w:rPr>
          <w:rFonts w:ascii="Arial" w:hAnsi="Arial" w:cs="Arial"/>
          <w:sz w:val="24"/>
          <w:szCs w:val="24"/>
          <w:lang w:val="es-ES_tradnl"/>
        </w:rPr>
        <w:t xml:space="preserve"> automáticamente.</w:t>
      </w:r>
    </w:p>
    <w:p w:rsidR="00042F51" w:rsidRDefault="00042F51" w:rsidP="00042F51">
      <w:pPr>
        <w:pStyle w:val="Prrafodelista"/>
        <w:spacing w:line="360" w:lineRule="auto"/>
        <w:ind w:left="360"/>
        <w:jc w:val="both"/>
        <w:rPr>
          <w:rFonts w:ascii="Arial" w:hAnsi="Arial" w:cs="Arial"/>
          <w:sz w:val="24"/>
          <w:szCs w:val="24"/>
          <w:lang w:val="es-ES_tradnl"/>
        </w:rPr>
      </w:pPr>
      <w:r>
        <w:rPr>
          <w:rFonts w:ascii="Arial" w:hAnsi="Arial" w:cs="Arial"/>
          <w:sz w:val="24"/>
          <w:szCs w:val="24"/>
          <w:lang w:val="es-ES_tradnl"/>
        </w:rPr>
        <w:t>Luego ya corre por cuenta de los operarios colocar manualmente los 20 sobres dentro de las cajas finalizando el proceso de producción.</w:t>
      </w:r>
    </w:p>
    <w:p w:rsidR="00042F51" w:rsidRPr="00DA678E" w:rsidRDefault="00042F51" w:rsidP="00042F51">
      <w:pPr>
        <w:pStyle w:val="Prrafodelista"/>
        <w:spacing w:line="360" w:lineRule="auto"/>
        <w:ind w:left="0"/>
        <w:jc w:val="both"/>
        <w:rPr>
          <w:rFonts w:ascii="Arial" w:hAnsi="Arial" w:cs="Arial"/>
          <w:sz w:val="24"/>
          <w:szCs w:val="24"/>
          <w:lang w:val="es-ES_tradnl"/>
        </w:rPr>
      </w:pPr>
      <w:r>
        <w:rPr>
          <w:rFonts w:ascii="Arial" w:hAnsi="Arial" w:cs="Arial"/>
          <w:b/>
          <w:sz w:val="24"/>
          <w:szCs w:val="24"/>
          <w:lang w:val="es-ES_tradnl"/>
        </w:rPr>
        <w:t xml:space="preserve">2.9.2. </w:t>
      </w:r>
      <w:r w:rsidRPr="00915A16">
        <w:rPr>
          <w:rFonts w:ascii="Arial" w:hAnsi="Arial" w:cs="Arial"/>
          <w:b/>
          <w:sz w:val="24"/>
          <w:szCs w:val="24"/>
          <w:lang w:val="es-ES_tradnl"/>
        </w:rPr>
        <w:t>BALANCE DE MAQUINARIA Y MATERIALES</w:t>
      </w:r>
    </w:p>
    <w:p w:rsidR="00042F51" w:rsidRPr="00915A16" w:rsidRDefault="00042F51" w:rsidP="00042F51">
      <w:pPr>
        <w:spacing w:line="360" w:lineRule="auto"/>
        <w:jc w:val="both"/>
        <w:rPr>
          <w:rFonts w:ascii="Arial" w:hAnsi="Arial" w:cs="Arial"/>
          <w:sz w:val="24"/>
          <w:szCs w:val="24"/>
          <w:lang w:val="es-ES_tradnl"/>
        </w:rPr>
      </w:pPr>
      <w:r w:rsidRPr="00915A16">
        <w:rPr>
          <w:rFonts w:ascii="Arial" w:hAnsi="Arial" w:cs="Arial"/>
          <w:sz w:val="24"/>
          <w:szCs w:val="24"/>
          <w:lang w:val="es-ES_tradnl"/>
        </w:rPr>
        <w:t>Para el desarrollo de este proyecto se requerirá de la siguiente máquina y materiales:</w:t>
      </w:r>
    </w:p>
    <w:p w:rsidR="00042F51" w:rsidRPr="00915A16" w:rsidRDefault="00042F51" w:rsidP="00042F51">
      <w:pPr>
        <w:pStyle w:val="Prrafodelista"/>
        <w:numPr>
          <w:ilvl w:val="0"/>
          <w:numId w:val="28"/>
        </w:numPr>
        <w:shd w:val="clear" w:color="auto" w:fill="FFFFFF"/>
        <w:spacing w:before="100" w:beforeAutospacing="1" w:after="100" w:afterAutospacing="1" w:line="360" w:lineRule="auto"/>
        <w:ind w:left="357" w:hanging="357"/>
        <w:jc w:val="both"/>
        <w:outlineLvl w:val="1"/>
        <w:rPr>
          <w:rFonts w:ascii="Arial" w:hAnsi="Arial" w:cs="Arial"/>
          <w:sz w:val="24"/>
          <w:szCs w:val="24"/>
          <w:lang w:val="es-ES_tradnl"/>
        </w:rPr>
      </w:pPr>
      <w:r w:rsidRPr="00915A16">
        <w:rPr>
          <w:rFonts w:ascii="Arial" w:hAnsi="Arial" w:cs="Arial"/>
          <w:b/>
          <w:i/>
          <w:sz w:val="24"/>
          <w:szCs w:val="24"/>
          <w:lang w:val="es-ES_tradnl"/>
        </w:rPr>
        <w:t xml:space="preserve">Sistema de pesaje y empaquetado automático </w:t>
      </w:r>
      <w:bookmarkStart w:id="4" w:name="OLE_LINK5"/>
      <w:bookmarkStart w:id="5" w:name="OLE_LINK6"/>
      <w:bookmarkStart w:id="6" w:name="OLE_LINK19"/>
      <w:bookmarkStart w:id="7" w:name="OLE_LINK20"/>
      <w:r w:rsidRPr="00915A16">
        <w:rPr>
          <w:rFonts w:ascii="Arial" w:hAnsi="Arial" w:cs="Arial"/>
          <w:b/>
          <w:i/>
          <w:sz w:val="24"/>
          <w:szCs w:val="24"/>
          <w:lang w:val="es-ES_tradnl"/>
        </w:rPr>
        <w:t>HLWP-1300</w:t>
      </w:r>
      <w:bookmarkEnd w:id="4"/>
      <w:bookmarkEnd w:id="5"/>
      <w:r w:rsidRPr="00915A16">
        <w:rPr>
          <w:rFonts w:ascii="Arial" w:hAnsi="Arial" w:cs="Arial"/>
          <w:sz w:val="24"/>
          <w:szCs w:val="24"/>
          <w:lang w:val="es-ES_tradnl"/>
        </w:rPr>
        <w:t xml:space="preserve"> </w:t>
      </w:r>
      <w:bookmarkEnd w:id="6"/>
      <w:bookmarkEnd w:id="7"/>
      <w:r w:rsidRPr="00915A16">
        <w:rPr>
          <w:rFonts w:ascii="Arial" w:hAnsi="Arial" w:cs="Arial"/>
          <w:sz w:val="24"/>
          <w:szCs w:val="24"/>
          <w:lang w:val="es-ES_tradnl"/>
        </w:rPr>
        <w:t>de la cual detallamos  la siguiente información y características:</w:t>
      </w:r>
    </w:p>
    <w:p w:rsidR="00042F51" w:rsidRPr="00915A16" w:rsidRDefault="00042F51" w:rsidP="00042F51">
      <w:pPr>
        <w:spacing w:after="0" w:line="360" w:lineRule="auto"/>
        <w:jc w:val="both"/>
        <w:rPr>
          <w:rFonts w:ascii="Arial" w:eastAsia="Times New Roman" w:hAnsi="Arial" w:cs="Arial"/>
          <w:color w:val="444444"/>
          <w:sz w:val="24"/>
          <w:szCs w:val="24"/>
          <w:lang w:eastAsia="es-ES"/>
        </w:rPr>
      </w:pPr>
      <w:r w:rsidRPr="00531575">
        <w:rPr>
          <w:rFonts w:ascii="Arial" w:hAnsi="Arial" w:cs="Arial"/>
          <w:lang w:val="es-ES_tradnl"/>
        </w:rPr>
        <w:t xml:space="preserve">- </w:t>
      </w:r>
      <w:r w:rsidRPr="00915A16">
        <w:rPr>
          <w:rFonts w:ascii="Arial" w:hAnsi="Arial" w:cs="Arial"/>
          <w:sz w:val="24"/>
          <w:szCs w:val="24"/>
          <w:lang w:val="es-ES_tradnl"/>
        </w:rPr>
        <w:t>Precio FOB:</w:t>
      </w:r>
      <w:r w:rsidRPr="00915A16">
        <w:rPr>
          <w:rFonts w:ascii="Arial" w:hAnsi="Arial" w:cs="Arial"/>
          <w:sz w:val="24"/>
          <w:szCs w:val="24"/>
          <w:lang w:val="es-ES_tradnl"/>
        </w:rPr>
        <w:tab/>
      </w:r>
      <w:r w:rsidRPr="00915A16">
        <w:rPr>
          <w:rFonts w:ascii="Arial" w:hAnsi="Arial" w:cs="Arial"/>
          <w:sz w:val="24"/>
          <w:szCs w:val="24"/>
          <w:lang w:val="es-ES_tradnl"/>
        </w:rPr>
        <w:tab/>
        <w:t xml:space="preserve"> </w:t>
      </w:r>
      <w:r w:rsidRPr="00915A16">
        <w:rPr>
          <w:rFonts w:ascii="Arial" w:eastAsia="Times New Roman" w:hAnsi="Arial" w:cs="Arial"/>
          <w:color w:val="000000"/>
          <w:sz w:val="24"/>
          <w:szCs w:val="24"/>
          <w:lang w:eastAsia="es-ES"/>
        </w:rPr>
        <w:t>$30,800.00</w:t>
      </w:r>
      <w:r w:rsidRPr="00915A16">
        <w:rPr>
          <w:rFonts w:ascii="Arial" w:hAnsi="Arial" w:cs="Arial"/>
          <w:sz w:val="24"/>
          <w:szCs w:val="24"/>
          <w:lang w:val="es-ES_tradnl"/>
        </w:rPr>
        <w:t xml:space="preserve"> (ANEXO 16)</w:t>
      </w:r>
    </w:p>
    <w:p w:rsidR="00042F51" w:rsidRPr="00915A16" w:rsidRDefault="00042F51" w:rsidP="00042F51">
      <w:pPr>
        <w:autoSpaceDE w:val="0"/>
        <w:autoSpaceDN w:val="0"/>
        <w:adjustRightInd w:val="0"/>
        <w:spacing w:after="0" w:line="360" w:lineRule="auto"/>
        <w:ind w:left="142" w:hanging="142"/>
        <w:jc w:val="both"/>
        <w:rPr>
          <w:rFonts w:ascii="Arial" w:hAnsi="Arial" w:cs="Arial"/>
          <w:sz w:val="24"/>
          <w:szCs w:val="24"/>
          <w:lang w:val="es-ES_tradnl"/>
        </w:rPr>
      </w:pPr>
      <w:r w:rsidRPr="00915A16">
        <w:rPr>
          <w:rFonts w:ascii="Arial" w:hAnsi="Arial" w:cs="Arial"/>
          <w:sz w:val="24"/>
          <w:szCs w:val="24"/>
          <w:lang w:val="es-ES_tradnl"/>
        </w:rPr>
        <w:t xml:space="preserve">- Tiempo de entrega: </w:t>
      </w:r>
      <w:r w:rsidRPr="00915A16">
        <w:rPr>
          <w:rFonts w:ascii="Arial" w:hAnsi="Arial" w:cs="Arial"/>
          <w:sz w:val="24"/>
          <w:szCs w:val="24"/>
          <w:lang w:val="es-ES_tradnl"/>
        </w:rPr>
        <w:tab/>
        <w:t xml:space="preserve">30 días en Guayaquil </w:t>
      </w:r>
    </w:p>
    <w:p w:rsidR="00042F51" w:rsidRPr="00915A16" w:rsidRDefault="00042F51" w:rsidP="00042F51">
      <w:pPr>
        <w:autoSpaceDE w:val="0"/>
        <w:autoSpaceDN w:val="0"/>
        <w:adjustRightInd w:val="0"/>
        <w:spacing w:after="0" w:line="360" w:lineRule="auto"/>
        <w:ind w:left="142" w:hanging="142"/>
        <w:rPr>
          <w:rFonts w:ascii="Arial" w:hAnsi="Arial" w:cs="Arial"/>
          <w:sz w:val="24"/>
          <w:szCs w:val="24"/>
          <w:lang w:val="es-ES_tradnl"/>
        </w:rPr>
      </w:pPr>
      <w:r w:rsidRPr="00915A16">
        <w:rPr>
          <w:rFonts w:ascii="Arial" w:hAnsi="Arial" w:cs="Arial"/>
          <w:sz w:val="24"/>
          <w:szCs w:val="24"/>
          <w:lang w:val="es-ES_tradnl"/>
        </w:rPr>
        <w:t>- Ciudad de origen:</w:t>
      </w:r>
      <w:r w:rsidRPr="00915A16">
        <w:rPr>
          <w:rFonts w:ascii="Arial" w:hAnsi="Arial" w:cs="Arial"/>
          <w:sz w:val="24"/>
          <w:szCs w:val="24"/>
          <w:lang w:val="es-ES_tradnl"/>
        </w:rPr>
        <w:tab/>
      </w:r>
      <w:r w:rsidRPr="00915A16">
        <w:rPr>
          <w:rFonts w:ascii="Arial" w:hAnsi="Arial" w:cs="Arial"/>
          <w:sz w:val="24"/>
          <w:szCs w:val="24"/>
          <w:lang w:val="es-EC"/>
        </w:rPr>
        <w:t>Chanyeyuan Road, Wenzhou, China.</w:t>
      </w:r>
      <w:r w:rsidRPr="00915A16">
        <w:rPr>
          <w:rFonts w:ascii="Arial" w:hAnsi="Arial" w:cs="Arial"/>
          <w:sz w:val="24"/>
          <w:szCs w:val="24"/>
          <w:lang w:val="es-ES_tradnl"/>
        </w:rPr>
        <w:t xml:space="preserve"> </w:t>
      </w:r>
    </w:p>
    <w:p w:rsidR="00042F51" w:rsidRPr="00915A16" w:rsidRDefault="00042F51" w:rsidP="00042F51">
      <w:pPr>
        <w:autoSpaceDE w:val="0"/>
        <w:autoSpaceDN w:val="0"/>
        <w:adjustRightInd w:val="0"/>
        <w:spacing w:after="0" w:line="360" w:lineRule="auto"/>
        <w:ind w:left="142" w:hanging="142"/>
        <w:rPr>
          <w:rFonts w:ascii="Arial" w:hAnsi="Arial" w:cs="Arial"/>
          <w:color w:val="000000"/>
          <w:sz w:val="24"/>
          <w:szCs w:val="24"/>
          <w:lang w:val="es-EC"/>
        </w:rPr>
      </w:pPr>
    </w:p>
    <w:p w:rsidR="00042F51" w:rsidRPr="00915A16" w:rsidRDefault="00042F51" w:rsidP="00042F51">
      <w:pPr>
        <w:spacing w:after="0" w:line="360" w:lineRule="auto"/>
        <w:ind w:left="142" w:hanging="142"/>
        <w:rPr>
          <w:rFonts w:ascii="Arial" w:hAnsi="Arial" w:cs="Arial"/>
          <w:sz w:val="24"/>
          <w:szCs w:val="24"/>
          <w:lang w:val="es-ES_tradnl"/>
        </w:rPr>
      </w:pPr>
      <w:r w:rsidRPr="00915A16">
        <w:rPr>
          <w:rFonts w:ascii="Arial" w:hAnsi="Arial" w:cs="Arial"/>
          <w:sz w:val="24"/>
          <w:szCs w:val="24"/>
          <w:lang w:val="es-ES_tradnl"/>
        </w:rPr>
        <w:t>- Máquina de envasado automática vertical grande  HLWP-1300</w:t>
      </w:r>
    </w:p>
    <w:p w:rsidR="00042F51" w:rsidRPr="00915A16" w:rsidRDefault="00042F51" w:rsidP="00042F51">
      <w:pPr>
        <w:spacing w:after="0" w:line="360" w:lineRule="auto"/>
        <w:rPr>
          <w:rFonts w:ascii="Arial" w:hAnsi="Arial" w:cs="Arial"/>
          <w:sz w:val="24"/>
          <w:szCs w:val="24"/>
          <w:lang w:val="es-ES_tradnl"/>
        </w:rPr>
      </w:pPr>
      <w:r w:rsidRPr="00915A16">
        <w:rPr>
          <w:rFonts w:ascii="Arial" w:hAnsi="Arial" w:cs="Arial"/>
          <w:sz w:val="24"/>
          <w:szCs w:val="24"/>
          <w:lang w:val="es-ES_tradnl"/>
        </w:rPr>
        <w:t>- HL-A Ten-hopper Computer Combination Scale</w:t>
      </w:r>
      <w:r w:rsidRPr="00915A16">
        <w:rPr>
          <w:rFonts w:ascii="Arial" w:hAnsi="Arial" w:cs="Arial"/>
          <w:sz w:val="24"/>
          <w:szCs w:val="24"/>
          <w:lang w:val="es-ES_tradnl"/>
        </w:rPr>
        <w:br/>
        <w:t>- Transportador de material tipo Z</w:t>
      </w:r>
      <w:r w:rsidRPr="00915A16">
        <w:rPr>
          <w:rFonts w:ascii="Arial" w:hAnsi="Arial" w:cs="Arial"/>
          <w:sz w:val="24"/>
          <w:szCs w:val="24"/>
          <w:lang w:val="es-ES_tradnl"/>
        </w:rPr>
        <w:br/>
        <w:t>- Alimentador por vibración</w:t>
      </w:r>
    </w:p>
    <w:p w:rsidR="00042F51" w:rsidRPr="00915A16" w:rsidRDefault="00042F51" w:rsidP="00042F51">
      <w:pPr>
        <w:spacing w:after="0" w:line="360" w:lineRule="auto"/>
        <w:ind w:left="142" w:hanging="142"/>
        <w:rPr>
          <w:rFonts w:ascii="Arial" w:hAnsi="Arial" w:cs="Arial"/>
          <w:sz w:val="24"/>
          <w:szCs w:val="24"/>
          <w:lang w:val="es-ES_tradnl"/>
        </w:rPr>
      </w:pPr>
      <w:r w:rsidRPr="00915A16">
        <w:rPr>
          <w:rFonts w:ascii="Arial" w:hAnsi="Arial" w:cs="Arial"/>
          <w:sz w:val="24"/>
          <w:szCs w:val="24"/>
          <w:lang w:val="es-ES_tradnl"/>
        </w:rPr>
        <w:t xml:space="preserve">- Plataforma de soporte </w:t>
      </w:r>
    </w:p>
    <w:p w:rsidR="00042F51" w:rsidRPr="00915A16" w:rsidRDefault="00042F51" w:rsidP="00042F51">
      <w:pPr>
        <w:spacing w:after="0" w:line="360" w:lineRule="auto"/>
        <w:rPr>
          <w:rFonts w:ascii="Arial" w:hAnsi="Arial" w:cs="Arial"/>
          <w:sz w:val="24"/>
          <w:szCs w:val="24"/>
          <w:lang w:val="es-ES_tradnl"/>
        </w:rPr>
      </w:pPr>
      <w:r w:rsidRPr="00915A16">
        <w:rPr>
          <w:rFonts w:ascii="Arial" w:hAnsi="Arial" w:cs="Arial"/>
          <w:sz w:val="24"/>
          <w:szCs w:val="24"/>
          <w:lang w:val="es-ES_tradnl"/>
        </w:rPr>
        <w:t>- Transportador del producto terminado.</w:t>
      </w:r>
    </w:p>
    <w:p w:rsidR="00042F51" w:rsidRPr="00915A16" w:rsidRDefault="00B105EB" w:rsidP="00042F51">
      <w:pPr>
        <w:spacing w:line="360" w:lineRule="auto"/>
        <w:rPr>
          <w:rFonts w:ascii="Arial" w:hAnsi="Arial" w:cs="Arial"/>
          <w:sz w:val="24"/>
          <w:szCs w:val="24"/>
          <w:lang w:val="es-ES_tradnl"/>
        </w:rPr>
      </w:pPr>
      <w:r>
        <w:rPr>
          <w:rFonts w:ascii="Arial" w:hAnsi="Arial" w:cs="Arial"/>
          <w:noProof/>
          <w:sz w:val="24"/>
          <w:szCs w:val="24"/>
          <w:lang w:eastAsia="es-ES"/>
        </w:rPr>
        <w:drawing>
          <wp:anchor distT="0" distB="0" distL="114300" distR="114300" simplePos="0" relativeHeight="251645952" behindDoc="1" locked="0" layoutInCell="1" allowOverlap="1">
            <wp:simplePos x="0" y="0"/>
            <wp:positionH relativeFrom="column">
              <wp:posOffset>1605915</wp:posOffset>
            </wp:positionH>
            <wp:positionV relativeFrom="paragraph">
              <wp:posOffset>277495</wp:posOffset>
            </wp:positionV>
            <wp:extent cx="2371725" cy="2266950"/>
            <wp:effectExtent l="19050" t="0" r="9525" b="0"/>
            <wp:wrapTight wrapText="bothSides">
              <wp:wrapPolygon edited="0">
                <wp:start x="-173" y="0"/>
                <wp:lineTo x="-173" y="21418"/>
                <wp:lineTo x="21687" y="21418"/>
                <wp:lineTo x="21687" y="0"/>
                <wp:lineTo x="-173" y="0"/>
              </wp:wrapPolygon>
            </wp:wrapTight>
            <wp:docPr id="43" name="Imagen 1" descr="Sistema de pesaje y empaquetado automático HLWP-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stema de pesaje y empaquetado automático HLWP-1300"/>
                    <pic:cNvPicPr>
                      <a:picLocks noChangeAspect="1" noChangeArrowheads="1"/>
                    </pic:cNvPicPr>
                  </pic:nvPicPr>
                  <pic:blipFill>
                    <a:blip r:embed="rId19"/>
                    <a:srcRect l="6667" r="5965"/>
                    <a:stretch>
                      <a:fillRect/>
                    </a:stretch>
                  </pic:blipFill>
                  <pic:spPr bwMode="auto">
                    <a:xfrm>
                      <a:off x="0" y="0"/>
                      <a:ext cx="2371725" cy="2266950"/>
                    </a:xfrm>
                    <a:prstGeom prst="rect">
                      <a:avLst/>
                    </a:prstGeom>
                    <a:noFill/>
                    <a:ln w="9525">
                      <a:noFill/>
                      <a:miter lim="800000"/>
                      <a:headEnd/>
                      <a:tailEnd/>
                    </a:ln>
                  </pic:spPr>
                </pic:pic>
              </a:graphicData>
            </a:graphic>
          </wp:anchor>
        </w:drawing>
      </w:r>
    </w:p>
    <w:p w:rsidR="00042F51" w:rsidRDefault="00042F51" w:rsidP="00042F51">
      <w:pPr>
        <w:rPr>
          <w:lang w:val="es-ES_tradnl"/>
        </w:rPr>
      </w:pPr>
    </w:p>
    <w:p w:rsidR="00042F51" w:rsidRDefault="00042F51" w:rsidP="00042F51">
      <w:pPr>
        <w:rPr>
          <w:lang w:val="es-ES_tradnl"/>
        </w:rPr>
      </w:pPr>
    </w:p>
    <w:p w:rsidR="00042F51" w:rsidRDefault="00042F51" w:rsidP="00042F51">
      <w:pPr>
        <w:rPr>
          <w:lang w:val="es-ES_tradnl"/>
        </w:rPr>
      </w:pPr>
    </w:p>
    <w:p w:rsidR="00042F51" w:rsidRDefault="00042F51" w:rsidP="00042F51">
      <w:pPr>
        <w:shd w:val="clear" w:color="auto" w:fill="FFFFFF"/>
        <w:spacing w:before="100" w:beforeAutospacing="1" w:after="75" w:line="315" w:lineRule="atLeast"/>
        <w:rPr>
          <w:rFonts w:ascii="Arial" w:eastAsia="Times New Roman" w:hAnsi="Arial" w:cs="Arial"/>
          <w:b/>
          <w:bCs/>
          <w:sz w:val="18"/>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18"/>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Pr="00CD6FD7" w:rsidRDefault="00042F51" w:rsidP="00042F51">
      <w:pPr>
        <w:jc w:val="center"/>
        <w:rPr>
          <w:b/>
          <w:sz w:val="21"/>
          <w:szCs w:val="21"/>
          <w:lang w:val="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r w:rsidRPr="00A4236E">
        <w:rPr>
          <w:rFonts w:ascii="Arial" w:eastAsia="Times New Roman" w:hAnsi="Arial" w:cs="Arial"/>
          <w:b/>
          <w:bCs/>
          <w:sz w:val="24"/>
          <w:szCs w:val="24"/>
          <w:lang w:val="es-EC" w:eastAsia="es-EC"/>
        </w:rPr>
        <w:t>Especificaciones del sistema de pesaje y empaquetado automático:</w:t>
      </w: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tbl>
      <w:tblPr>
        <w:tblpPr w:leftFromText="141" w:rightFromText="141" w:vertAnchor="text" w:horzAnchor="margin" w:tblpXSpec="center" w:tblpY="310"/>
        <w:tblW w:w="3844" w:type="pct"/>
        <w:tblCellSpacing w:w="7" w:type="dxa"/>
        <w:shd w:val="clear" w:color="auto" w:fill="4599CE"/>
        <w:tblCellMar>
          <w:top w:w="15" w:type="dxa"/>
          <w:left w:w="15" w:type="dxa"/>
          <w:bottom w:w="15" w:type="dxa"/>
          <w:right w:w="15" w:type="dxa"/>
        </w:tblCellMar>
        <w:tblLook w:val="04A0"/>
      </w:tblPr>
      <w:tblGrid>
        <w:gridCol w:w="3617"/>
        <w:gridCol w:w="2770"/>
      </w:tblGrid>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 </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HLWP-1300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 xml:space="preserve">Voltaje(V/Hz) </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AC 220/50 110/60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Po</w:t>
            </w:r>
            <w:r>
              <w:rPr>
                <w:rFonts w:ascii="Arial" w:eastAsia="Times New Roman" w:hAnsi="Arial" w:cs="Arial"/>
                <w:color w:val="0363A0"/>
                <w:sz w:val="18"/>
                <w:szCs w:val="18"/>
                <w:lang w:val="es-EC" w:eastAsia="es-EC"/>
              </w:rPr>
              <w:t>t</w:t>
            </w:r>
            <w:r w:rsidRPr="008A3FEF">
              <w:rPr>
                <w:rFonts w:ascii="Arial" w:eastAsia="Times New Roman" w:hAnsi="Arial" w:cs="Arial"/>
                <w:color w:val="0363A0"/>
                <w:sz w:val="18"/>
                <w:szCs w:val="18"/>
                <w:lang w:val="es-EC" w:eastAsia="es-EC"/>
              </w:rPr>
              <w:t xml:space="preserve">encia (W) </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2200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Capacidad  (bolsa/min)</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5-60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Capacidad de envasado (ml)</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150-1300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Longitud de la bolsa (mm)</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50-300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Ancho de la bolsa (mm)</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60-200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Ancho de la película (mm)</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Max.440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Grosor de la película (mm)</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0.04-0.08</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 xml:space="preserve">Consumo de aire </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200L/min 0.7*105Pa</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Dimensiones externas (L*W*H) (mm)</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1400*970*1600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 xml:space="preserve">Peso neto (kg) </w:t>
            </w:r>
          </w:p>
        </w:tc>
        <w:tc>
          <w:tcPr>
            <w:tcW w:w="2152"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400</w:t>
            </w:r>
          </w:p>
        </w:tc>
      </w:tr>
      <w:tr w:rsidR="00042F51" w:rsidRPr="008A3FEF" w:rsidTr="00853B27">
        <w:trPr>
          <w:tblCellSpacing w:w="7" w:type="dxa"/>
        </w:trPr>
        <w:tc>
          <w:tcPr>
            <w:tcW w:w="2815" w:type="pct"/>
            <w:shd w:val="clear" w:color="auto" w:fill="EEF9FF"/>
            <w:tcMar>
              <w:top w:w="15" w:type="dxa"/>
              <w:left w:w="45" w:type="dxa"/>
              <w:bottom w:w="15" w:type="dxa"/>
              <w:right w:w="15" w:type="dxa"/>
            </w:tcMar>
            <w:vAlign w:val="center"/>
            <w:hideMark/>
          </w:tcPr>
          <w:p w:rsidR="00042F51" w:rsidRPr="008A3FEF" w:rsidRDefault="00042F51" w:rsidP="00853B27">
            <w:pPr>
              <w:spacing w:after="0" w:line="240" w:lineRule="auto"/>
              <w:jc w:val="both"/>
              <w:rPr>
                <w:rFonts w:ascii="Arial" w:eastAsia="Times New Roman" w:hAnsi="Arial" w:cs="Arial"/>
                <w:color w:val="0363A0"/>
                <w:sz w:val="18"/>
                <w:szCs w:val="18"/>
                <w:lang w:val="es-EC" w:eastAsia="es-EC"/>
              </w:rPr>
            </w:pPr>
            <w:r w:rsidRPr="008A3FEF">
              <w:rPr>
                <w:rFonts w:ascii="Arial" w:eastAsia="Times New Roman" w:hAnsi="Arial" w:cs="Arial"/>
                <w:color w:val="0363A0"/>
                <w:sz w:val="18"/>
                <w:szCs w:val="18"/>
                <w:lang w:val="es-EC" w:eastAsia="es-EC"/>
              </w:rPr>
              <w:t>Forma de la bolsa</w:t>
            </w:r>
          </w:p>
        </w:tc>
        <w:tc>
          <w:tcPr>
            <w:tcW w:w="2152" w:type="pct"/>
            <w:shd w:val="clear" w:color="auto" w:fill="EEF9FF"/>
            <w:tcMar>
              <w:top w:w="15" w:type="dxa"/>
              <w:left w:w="45" w:type="dxa"/>
              <w:bottom w:w="15" w:type="dxa"/>
              <w:right w:w="15" w:type="dxa"/>
            </w:tcMar>
            <w:vAlign w:val="center"/>
            <w:hideMark/>
          </w:tcPr>
          <w:p w:rsidR="00042F51" w:rsidRPr="008A3FEF" w:rsidRDefault="00B105EB" w:rsidP="00853B27">
            <w:pPr>
              <w:spacing w:after="0" w:line="240" w:lineRule="auto"/>
              <w:jc w:val="both"/>
              <w:rPr>
                <w:rFonts w:ascii="Arial" w:eastAsia="Times New Roman" w:hAnsi="Arial" w:cs="Arial"/>
                <w:color w:val="0363A0"/>
                <w:sz w:val="18"/>
                <w:szCs w:val="18"/>
                <w:lang w:val="es-EC" w:eastAsia="es-EC"/>
              </w:rPr>
            </w:pPr>
            <w:r>
              <w:rPr>
                <w:rFonts w:ascii="Arial" w:eastAsia="Times New Roman" w:hAnsi="Arial" w:cs="Arial"/>
                <w:noProof/>
                <w:color w:val="0363A0"/>
                <w:sz w:val="18"/>
                <w:szCs w:val="18"/>
                <w:lang w:eastAsia="es-ES"/>
              </w:rPr>
              <w:drawing>
                <wp:inline distT="0" distB="0" distL="0" distR="0">
                  <wp:extent cx="552450" cy="304800"/>
                  <wp:effectExtent l="19050" t="0" r="0" b="0"/>
                  <wp:docPr id="4" name="Imagen 3" descr="http://www.packagingequipment.es/13Automatic/13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ackagingequipment.es/13Automatic/13image009.jpg"/>
                          <pic:cNvPicPr>
                            <a:picLocks noChangeAspect="1" noChangeArrowheads="1"/>
                          </pic:cNvPicPr>
                        </pic:nvPicPr>
                        <pic:blipFill>
                          <a:blip r:embed="rId20"/>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r>
    </w:tbl>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b/>
          <w:bCs/>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sz w:val="24"/>
          <w:szCs w:val="24"/>
          <w:lang w:val="es-EC" w:eastAsia="es-EC"/>
        </w:rPr>
      </w:pPr>
    </w:p>
    <w:p w:rsidR="00042F51" w:rsidRDefault="00042F51" w:rsidP="00042F51">
      <w:pPr>
        <w:shd w:val="clear" w:color="auto" w:fill="FFFFFF"/>
        <w:spacing w:before="100" w:beforeAutospacing="1" w:after="75" w:line="315" w:lineRule="atLeast"/>
        <w:jc w:val="center"/>
        <w:rPr>
          <w:rFonts w:ascii="Arial" w:eastAsia="Times New Roman" w:hAnsi="Arial" w:cs="Arial"/>
          <w:sz w:val="24"/>
          <w:szCs w:val="24"/>
          <w:lang w:val="es-EC" w:eastAsia="es-EC"/>
        </w:rPr>
      </w:pPr>
    </w:p>
    <w:p w:rsidR="00042F51" w:rsidRPr="00A4236E" w:rsidRDefault="00042F51" w:rsidP="00042F51">
      <w:pPr>
        <w:shd w:val="clear" w:color="auto" w:fill="FFFFFF"/>
        <w:spacing w:before="100" w:beforeAutospacing="1" w:after="75" w:line="315" w:lineRule="atLeast"/>
        <w:jc w:val="center"/>
        <w:rPr>
          <w:rFonts w:ascii="Arial" w:eastAsia="Times New Roman" w:hAnsi="Arial" w:cs="Arial"/>
          <w:sz w:val="24"/>
          <w:szCs w:val="24"/>
          <w:lang w:val="es-EC" w:eastAsia="es-EC"/>
        </w:rPr>
      </w:pPr>
    </w:p>
    <w:p w:rsidR="00042F51" w:rsidRPr="008A3FEF" w:rsidRDefault="00042F51" w:rsidP="00042F51">
      <w:pPr>
        <w:shd w:val="clear" w:color="auto" w:fill="FFFFFF"/>
        <w:spacing w:after="0" w:line="240" w:lineRule="auto"/>
        <w:jc w:val="both"/>
        <w:rPr>
          <w:rFonts w:ascii="Arial" w:eastAsia="Times New Roman" w:hAnsi="Arial" w:cs="Arial"/>
          <w:vanish/>
          <w:sz w:val="18"/>
          <w:szCs w:val="18"/>
          <w:lang w:val="es-EC" w:eastAsia="es-EC"/>
        </w:rPr>
      </w:pPr>
    </w:p>
    <w:p w:rsidR="00042F51" w:rsidRDefault="00042F51" w:rsidP="00042F51">
      <w:pPr>
        <w:pStyle w:val="NormalWeb"/>
        <w:rPr>
          <w:lang w:val="es-PE"/>
        </w:rPr>
      </w:pPr>
    </w:p>
    <w:p w:rsidR="00042F51" w:rsidRPr="00915A16" w:rsidRDefault="00042F51" w:rsidP="00042F51">
      <w:pPr>
        <w:pStyle w:val="Prrafodelista"/>
        <w:numPr>
          <w:ilvl w:val="0"/>
          <w:numId w:val="28"/>
        </w:numPr>
        <w:shd w:val="clear" w:color="auto" w:fill="FFFFFF"/>
        <w:spacing w:before="100" w:beforeAutospacing="1" w:after="100" w:afterAutospacing="1" w:line="360" w:lineRule="auto"/>
        <w:ind w:left="357" w:hanging="357"/>
        <w:jc w:val="both"/>
        <w:outlineLvl w:val="1"/>
        <w:rPr>
          <w:rFonts w:ascii="Arial" w:hAnsi="Arial" w:cs="Arial"/>
          <w:b/>
          <w:i/>
          <w:sz w:val="24"/>
          <w:szCs w:val="24"/>
          <w:lang w:val="es-PE"/>
        </w:rPr>
      </w:pPr>
      <w:r w:rsidRPr="00915A16">
        <w:rPr>
          <w:rFonts w:ascii="Arial" w:hAnsi="Arial" w:cs="Arial"/>
          <w:b/>
          <w:i/>
          <w:sz w:val="24"/>
          <w:szCs w:val="24"/>
          <w:lang w:val="es-EC"/>
        </w:rPr>
        <w:t xml:space="preserve">Papel </w:t>
      </w:r>
      <w:bookmarkStart w:id="8" w:name="OLE_LINK1"/>
      <w:bookmarkStart w:id="9" w:name="OLE_LINK2"/>
      <w:r w:rsidRPr="00915A16">
        <w:rPr>
          <w:rFonts w:ascii="Arial" w:hAnsi="Arial" w:cs="Arial"/>
          <w:b/>
          <w:i/>
          <w:sz w:val="24"/>
          <w:szCs w:val="24"/>
          <w:lang w:val="es-PE"/>
        </w:rPr>
        <w:t>de filtro termosellable 16,5 g m2</w:t>
      </w:r>
      <w:r w:rsidRPr="00915A16">
        <w:rPr>
          <w:rFonts w:ascii="Arial" w:hAnsi="Arial" w:cs="Arial"/>
          <w:i/>
          <w:sz w:val="24"/>
          <w:szCs w:val="24"/>
          <w:lang w:val="es-PE"/>
        </w:rPr>
        <w:t>, a continuación detallamos información sobre este material:</w:t>
      </w:r>
    </w:p>
    <w:bookmarkEnd w:id="8"/>
    <w:bookmarkEnd w:id="9"/>
    <w:p w:rsidR="00042F51" w:rsidRPr="00B556D1" w:rsidRDefault="00B105EB" w:rsidP="00042F51">
      <w:pPr>
        <w:pStyle w:val="NormalWeb"/>
        <w:jc w:val="center"/>
        <w:rPr>
          <w:lang w:val="es-PE"/>
        </w:rPr>
      </w:pPr>
      <w:r>
        <w:rPr>
          <w:noProof/>
        </w:rPr>
        <w:drawing>
          <wp:inline distT="0" distB="0" distL="0" distR="0">
            <wp:extent cx="3048000" cy="1943100"/>
            <wp:effectExtent l="19050" t="0" r="0" b="0"/>
            <wp:docPr id="5" name="Imagen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3"/>
                    <pic:cNvPicPr>
                      <a:picLocks noChangeAspect="1" noChangeArrowheads="1"/>
                    </pic:cNvPicPr>
                  </pic:nvPicPr>
                  <pic:blipFill>
                    <a:blip r:embed="rId21"/>
                    <a:srcRect l="5571" t="10410" r="5292" b="13411"/>
                    <a:stretch>
                      <a:fillRect/>
                    </a:stretch>
                  </pic:blipFill>
                  <pic:spPr bwMode="auto">
                    <a:xfrm>
                      <a:off x="0" y="0"/>
                      <a:ext cx="3048000" cy="1943100"/>
                    </a:xfrm>
                    <a:prstGeom prst="rect">
                      <a:avLst/>
                    </a:prstGeom>
                    <a:noFill/>
                    <a:ln w="9525">
                      <a:noFill/>
                      <a:miter lim="800000"/>
                      <a:headEnd/>
                      <a:tailEnd/>
                    </a:ln>
                  </pic:spPr>
                </pic:pic>
              </a:graphicData>
            </a:graphic>
          </wp:inline>
        </w:drawing>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Pr>
          <w:rFonts w:ascii="Arial" w:hAnsi="Arial" w:cs="Arial"/>
          <w:sz w:val="24"/>
          <w:szCs w:val="24"/>
          <w:lang w:val="es-ES_tradnl"/>
        </w:rPr>
        <w:t>Precio CFR:</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$ 90</w:t>
      </w:r>
      <w:r w:rsidRPr="00915A16">
        <w:rPr>
          <w:rFonts w:ascii="Arial" w:hAnsi="Arial" w:cs="Arial"/>
          <w:sz w:val="24"/>
          <w:szCs w:val="24"/>
          <w:lang w:val="es-ES_tradnl"/>
        </w:rPr>
        <w:t xml:space="preserve"> (Anexo 17)</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 xml:space="preserve">Tiempo de entrega: </w:t>
      </w:r>
      <w:r w:rsidRPr="00915A16">
        <w:rPr>
          <w:rFonts w:ascii="Arial" w:hAnsi="Arial" w:cs="Arial"/>
          <w:sz w:val="24"/>
          <w:szCs w:val="24"/>
          <w:lang w:val="es-ES_tradnl"/>
        </w:rPr>
        <w:tab/>
      </w:r>
      <w:r w:rsidRPr="00915A16">
        <w:rPr>
          <w:rFonts w:ascii="Arial" w:hAnsi="Arial" w:cs="Arial"/>
          <w:sz w:val="24"/>
          <w:szCs w:val="24"/>
          <w:lang w:val="es-ES_tradnl"/>
        </w:rPr>
        <w:tab/>
        <w:t xml:space="preserve">10 días en Guayaquil </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Ciudad de origen:</w:t>
      </w:r>
      <w:r w:rsidRPr="00915A16">
        <w:rPr>
          <w:rFonts w:ascii="Arial" w:hAnsi="Arial" w:cs="Arial"/>
          <w:sz w:val="24"/>
          <w:szCs w:val="24"/>
          <w:lang w:val="es-ES_tradnl"/>
        </w:rPr>
        <w:tab/>
      </w:r>
      <w:r w:rsidRPr="00915A16">
        <w:rPr>
          <w:rFonts w:ascii="Arial" w:hAnsi="Arial" w:cs="Arial"/>
          <w:sz w:val="24"/>
          <w:szCs w:val="24"/>
          <w:lang w:val="es-ES_tradnl"/>
        </w:rPr>
        <w:tab/>
        <w:t>Lima, Perú</w:t>
      </w:r>
    </w:p>
    <w:p w:rsidR="00042F51" w:rsidRPr="00915A16" w:rsidRDefault="00042F51" w:rsidP="00042F51">
      <w:pPr>
        <w:shd w:val="clear" w:color="auto" w:fill="FFFFFF"/>
        <w:spacing w:after="0" w:line="240" w:lineRule="auto"/>
        <w:ind w:left="66"/>
        <w:jc w:val="both"/>
        <w:outlineLvl w:val="1"/>
        <w:rPr>
          <w:rFonts w:ascii="Arial" w:hAnsi="Arial" w:cs="Arial"/>
          <w:sz w:val="24"/>
          <w:szCs w:val="24"/>
          <w:lang w:val="es-ES_tradnl"/>
        </w:rPr>
      </w:pPr>
    </w:p>
    <w:p w:rsidR="00042F51" w:rsidRPr="00915A16" w:rsidRDefault="00042F51" w:rsidP="00042F51">
      <w:pPr>
        <w:pStyle w:val="NormalWeb"/>
        <w:numPr>
          <w:ilvl w:val="0"/>
          <w:numId w:val="29"/>
        </w:numPr>
        <w:spacing w:before="0" w:beforeAutospacing="0" w:after="0" w:afterAutospacing="0"/>
        <w:ind w:left="426"/>
        <w:rPr>
          <w:rFonts w:ascii="Arial" w:hAnsi="Arial" w:cs="Arial"/>
          <w:lang w:val="es-PE"/>
        </w:rPr>
      </w:pPr>
      <w:r w:rsidRPr="00915A16">
        <w:rPr>
          <w:rFonts w:ascii="Arial" w:hAnsi="Arial" w:cs="Arial"/>
          <w:lang w:val="es-PE"/>
        </w:rPr>
        <w:t>Bobinas de:</w:t>
      </w:r>
      <w:r w:rsidRPr="00915A16">
        <w:rPr>
          <w:rFonts w:ascii="Arial" w:hAnsi="Arial" w:cs="Arial"/>
          <w:lang w:val="es-PE"/>
        </w:rPr>
        <w:tab/>
      </w:r>
      <w:r w:rsidRPr="00915A16">
        <w:rPr>
          <w:rFonts w:ascii="Arial" w:hAnsi="Arial" w:cs="Arial"/>
          <w:lang w:val="es-PE"/>
        </w:rPr>
        <w:tab/>
      </w:r>
      <w:r w:rsidRPr="00915A16">
        <w:rPr>
          <w:rFonts w:ascii="Arial" w:hAnsi="Arial" w:cs="Arial"/>
          <w:lang w:val="es-PE"/>
        </w:rPr>
        <w:tab/>
        <w:t>16,5 g m2.</w:t>
      </w:r>
    </w:p>
    <w:p w:rsidR="00042F51" w:rsidRPr="00915A16" w:rsidRDefault="00042F51" w:rsidP="00042F51">
      <w:pPr>
        <w:pStyle w:val="NormalWeb"/>
        <w:numPr>
          <w:ilvl w:val="0"/>
          <w:numId w:val="29"/>
        </w:numPr>
        <w:ind w:left="426"/>
        <w:rPr>
          <w:rFonts w:ascii="Arial" w:hAnsi="Arial" w:cs="Arial"/>
          <w:lang w:val="es-PE"/>
        </w:rPr>
      </w:pPr>
      <w:r w:rsidRPr="00915A16">
        <w:rPr>
          <w:rFonts w:ascii="Arial" w:hAnsi="Arial" w:cs="Arial"/>
          <w:lang w:val="es-PE"/>
        </w:rPr>
        <w:t>Peso aproximado de c/ Bobina:</w:t>
      </w:r>
      <w:r w:rsidRPr="00915A16">
        <w:rPr>
          <w:rFonts w:ascii="Arial" w:hAnsi="Arial" w:cs="Arial"/>
          <w:lang w:val="es-PE"/>
        </w:rPr>
        <w:tab/>
      </w:r>
      <w:smartTag w:uri="urn:schemas-microsoft-com:office:smarttags" w:element="metricconverter">
        <w:smartTagPr>
          <w:attr w:name="ProductID" w:val="6 Kg"/>
        </w:smartTagPr>
        <w:r w:rsidRPr="00915A16">
          <w:rPr>
            <w:rFonts w:ascii="Arial" w:hAnsi="Arial" w:cs="Arial"/>
            <w:lang w:val="es-PE"/>
          </w:rPr>
          <w:t>6 Kg</w:t>
        </w:r>
      </w:smartTag>
      <w:r w:rsidRPr="00915A16">
        <w:rPr>
          <w:rFonts w:ascii="Arial" w:hAnsi="Arial" w:cs="Arial"/>
          <w:lang w:val="es-PE"/>
        </w:rPr>
        <w:t xml:space="preserve"> (+ - 200g.)</w:t>
      </w:r>
    </w:p>
    <w:p w:rsidR="00042F51" w:rsidRPr="00915A16" w:rsidRDefault="00042F51" w:rsidP="00042F51">
      <w:pPr>
        <w:pStyle w:val="NormalWeb"/>
        <w:numPr>
          <w:ilvl w:val="0"/>
          <w:numId w:val="29"/>
        </w:numPr>
        <w:ind w:left="426"/>
        <w:rPr>
          <w:rFonts w:ascii="Arial" w:hAnsi="Arial" w:cs="Arial"/>
          <w:lang w:val="es-PE"/>
        </w:rPr>
      </w:pPr>
      <w:r w:rsidRPr="00915A16">
        <w:rPr>
          <w:rFonts w:ascii="Arial" w:hAnsi="Arial" w:cs="Arial"/>
          <w:lang w:val="es-PE"/>
        </w:rPr>
        <w:t xml:space="preserve">Ancho: </w:t>
      </w:r>
      <w:r w:rsidRPr="00915A16">
        <w:rPr>
          <w:rFonts w:ascii="Arial" w:hAnsi="Arial" w:cs="Arial"/>
          <w:lang w:val="es-PE"/>
        </w:rPr>
        <w:tab/>
      </w:r>
      <w:r w:rsidRPr="00915A16">
        <w:rPr>
          <w:rFonts w:ascii="Arial" w:hAnsi="Arial" w:cs="Arial"/>
          <w:lang w:val="es-PE"/>
        </w:rPr>
        <w:tab/>
      </w:r>
      <w:r w:rsidRPr="00915A16">
        <w:rPr>
          <w:rFonts w:ascii="Arial" w:hAnsi="Arial" w:cs="Arial"/>
          <w:lang w:val="es-PE"/>
        </w:rPr>
        <w:tab/>
      </w:r>
      <w:r w:rsidRPr="00915A16">
        <w:rPr>
          <w:rFonts w:ascii="Arial" w:hAnsi="Arial" w:cs="Arial"/>
          <w:lang w:val="es-PE"/>
        </w:rPr>
        <w:tab/>
        <w:t>125mm</w:t>
      </w:r>
    </w:p>
    <w:p w:rsidR="00042F51" w:rsidRPr="00915A16" w:rsidRDefault="00042F51" w:rsidP="00042F51">
      <w:pPr>
        <w:pStyle w:val="NormalWeb"/>
        <w:numPr>
          <w:ilvl w:val="0"/>
          <w:numId w:val="29"/>
        </w:numPr>
        <w:ind w:left="426"/>
        <w:rPr>
          <w:rFonts w:ascii="Arial" w:hAnsi="Arial" w:cs="Arial"/>
          <w:lang w:val="es-PE"/>
        </w:rPr>
      </w:pPr>
      <w:r w:rsidRPr="00915A16">
        <w:rPr>
          <w:rFonts w:ascii="Arial" w:hAnsi="Arial" w:cs="Arial"/>
          <w:lang w:val="es-PE"/>
        </w:rPr>
        <w:t xml:space="preserve">Temperatura de sellado: </w:t>
      </w:r>
      <w:r w:rsidRPr="00915A16">
        <w:rPr>
          <w:rFonts w:ascii="Arial" w:hAnsi="Arial" w:cs="Arial"/>
          <w:lang w:val="es-PE"/>
        </w:rPr>
        <w:tab/>
        <w:t>menor de 100ºC</w:t>
      </w:r>
    </w:p>
    <w:p w:rsidR="00042F51" w:rsidRPr="00915A16" w:rsidRDefault="00042F51" w:rsidP="00042F51">
      <w:pPr>
        <w:pStyle w:val="NormalWeb"/>
        <w:numPr>
          <w:ilvl w:val="0"/>
          <w:numId w:val="29"/>
        </w:numPr>
        <w:ind w:left="426"/>
        <w:rPr>
          <w:rFonts w:ascii="Arial" w:hAnsi="Arial" w:cs="Arial"/>
          <w:lang w:val="es-PE"/>
        </w:rPr>
      </w:pPr>
      <w:r w:rsidRPr="00915A16">
        <w:rPr>
          <w:rFonts w:ascii="Arial" w:hAnsi="Arial" w:cs="Arial"/>
          <w:lang w:val="es-PE"/>
        </w:rPr>
        <w:t xml:space="preserve">Diámetro interno de bobina: </w:t>
      </w:r>
      <w:r w:rsidRPr="00915A16">
        <w:rPr>
          <w:rFonts w:ascii="Arial" w:hAnsi="Arial" w:cs="Arial"/>
          <w:lang w:val="es-PE"/>
        </w:rPr>
        <w:tab/>
        <w:t>76mm.</w:t>
      </w:r>
    </w:p>
    <w:p w:rsidR="00042F51" w:rsidRPr="00AE4120" w:rsidRDefault="00042F51" w:rsidP="00042F51">
      <w:pPr>
        <w:pStyle w:val="NormalWeb"/>
        <w:numPr>
          <w:ilvl w:val="0"/>
          <w:numId w:val="29"/>
        </w:numPr>
        <w:ind w:left="426"/>
        <w:rPr>
          <w:rFonts w:ascii="Arial" w:hAnsi="Arial" w:cs="Arial"/>
          <w:lang w:val="es-PE"/>
        </w:rPr>
      </w:pPr>
      <w:r w:rsidRPr="00915A16">
        <w:rPr>
          <w:rFonts w:ascii="Arial" w:hAnsi="Arial" w:cs="Arial"/>
          <w:lang w:val="es-PE"/>
        </w:rPr>
        <w:t xml:space="preserve">Diámetro externo de bobina: </w:t>
      </w:r>
      <w:r w:rsidRPr="00915A16">
        <w:rPr>
          <w:rFonts w:ascii="Arial" w:hAnsi="Arial" w:cs="Arial"/>
          <w:lang w:val="es-PE"/>
        </w:rPr>
        <w:tab/>
        <w:t>440mm.</w:t>
      </w:r>
    </w:p>
    <w:p w:rsidR="00042F51" w:rsidRPr="00915A16" w:rsidRDefault="00042F51" w:rsidP="00042F51">
      <w:pPr>
        <w:pStyle w:val="Prrafodelista"/>
        <w:numPr>
          <w:ilvl w:val="0"/>
          <w:numId w:val="28"/>
        </w:numPr>
        <w:shd w:val="clear" w:color="auto" w:fill="FFFFFF"/>
        <w:spacing w:before="100" w:beforeAutospacing="1" w:after="100" w:afterAutospacing="1" w:line="315" w:lineRule="atLeast"/>
        <w:ind w:left="357" w:hanging="357"/>
        <w:jc w:val="both"/>
        <w:outlineLvl w:val="1"/>
        <w:rPr>
          <w:rFonts w:ascii="Arial" w:hAnsi="Arial" w:cs="Arial"/>
          <w:b/>
          <w:i/>
          <w:sz w:val="24"/>
          <w:szCs w:val="24"/>
          <w:lang w:val="es-EC"/>
        </w:rPr>
      </w:pPr>
      <w:r w:rsidRPr="00915A16">
        <w:rPr>
          <w:rFonts w:ascii="Arial" w:hAnsi="Arial" w:cs="Arial"/>
          <w:b/>
          <w:i/>
          <w:sz w:val="24"/>
          <w:szCs w:val="24"/>
          <w:lang w:val="es-EC"/>
        </w:rPr>
        <w:t>Piola de Nylon</w:t>
      </w:r>
    </w:p>
    <w:p w:rsidR="00042F51" w:rsidRDefault="00B105EB" w:rsidP="00042F51">
      <w:pPr>
        <w:shd w:val="clear" w:color="auto" w:fill="FFFFFF"/>
        <w:spacing w:before="100" w:beforeAutospacing="1" w:after="100" w:afterAutospacing="1" w:line="315" w:lineRule="atLeast"/>
        <w:jc w:val="center"/>
        <w:outlineLvl w:val="1"/>
        <w:rPr>
          <w:lang w:val="es-EC"/>
        </w:rPr>
      </w:pPr>
      <w:r>
        <w:rPr>
          <w:rFonts w:ascii="Arial" w:hAnsi="Arial" w:cs="Arial"/>
          <w:noProof/>
          <w:sz w:val="24"/>
          <w:szCs w:val="24"/>
          <w:lang w:eastAsia="es-ES"/>
        </w:rPr>
        <w:drawing>
          <wp:inline distT="0" distB="0" distL="0" distR="0">
            <wp:extent cx="2686050" cy="1943100"/>
            <wp:effectExtent l="19050" t="0" r="0"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srcRect l="16463" t="27376" r="58247" b="48228"/>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Pr>
          <w:rFonts w:ascii="Arial" w:hAnsi="Arial" w:cs="Arial"/>
          <w:sz w:val="24"/>
          <w:szCs w:val="24"/>
          <w:lang w:val="es-ES_tradnl"/>
        </w:rPr>
        <w:t>Precio: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$ 5</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 xml:space="preserve">Tiempo de entrega: </w:t>
      </w:r>
      <w:r w:rsidRPr="00915A16">
        <w:rPr>
          <w:rFonts w:ascii="Arial" w:hAnsi="Arial" w:cs="Arial"/>
          <w:sz w:val="24"/>
          <w:szCs w:val="24"/>
          <w:lang w:val="es-ES_tradnl"/>
        </w:rPr>
        <w:tab/>
        <w:t xml:space="preserve">8 horas en Guayaquil </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Ciudad de origen:</w:t>
      </w:r>
      <w:r w:rsidRPr="00915A16">
        <w:rPr>
          <w:rFonts w:ascii="Arial" w:hAnsi="Arial" w:cs="Arial"/>
          <w:sz w:val="24"/>
          <w:szCs w:val="24"/>
          <w:lang w:val="es-ES_tradnl"/>
        </w:rPr>
        <w:tab/>
        <w:t>Quito, Ecuador.</w:t>
      </w:r>
    </w:p>
    <w:p w:rsidR="00042F51" w:rsidRPr="00915A16" w:rsidRDefault="00042F51" w:rsidP="00042F51">
      <w:pPr>
        <w:pStyle w:val="Prrafodelista"/>
        <w:shd w:val="clear" w:color="auto" w:fill="FFFFFF"/>
        <w:spacing w:after="0" w:line="240" w:lineRule="auto"/>
        <w:ind w:left="426"/>
        <w:jc w:val="both"/>
        <w:outlineLvl w:val="1"/>
        <w:rPr>
          <w:rFonts w:ascii="Arial" w:hAnsi="Arial" w:cs="Arial"/>
          <w:sz w:val="24"/>
          <w:szCs w:val="24"/>
          <w:lang w:val="es-ES_tradnl"/>
        </w:rPr>
      </w:pPr>
    </w:p>
    <w:p w:rsidR="00042F51" w:rsidRPr="00915A16" w:rsidRDefault="00042F51" w:rsidP="00042F51">
      <w:pPr>
        <w:pStyle w:val="Prrafodelista"/>
        <w:numPr>
          <w:ilvl w:val="0"/>
          <w:numId w:val="29"/>
        </w:numPr>
        <w:shd w:val="clear" w:color="auto" w:fill="FFFFFF"/>
        <w:spacing w:before="100" w:beforeAutospacing="1" w:after="100" w:afterAutospacing="1" w:line="240" w:lineRule="auto"/>
        <w:ind w:left="426"/>
        <w:jc w:val="both"/>
        <w:outlineLvl w:val="1"/>
        <w:rPr>
          <w:rFonts w:ascii="Arial" w:hAnsi="Arial" w:cs="Arial"/>
          <w:sz w:val="24"/>
          <w:szCs w:val="24"/>
          <w:lang w:val="es-EC"/>
        </w:rPr>
      </w:pPr>
      <w:r w:rsidRPr="00915A16">
        <w:rPr>
          <w:rFonts w:ascii="Arial" w:hAnsi="Arial" w:cs="Arial"/>
          <w:sz w:val="24"/>
          <w:szCs w:val="24"/>
          <w:lang w:val="es-EC"/>
        </w:rPr>
        <w:t>Piola Nylon:</w:t>
      </w:r>
      <w:r w:rsidRPr="00915A16">
        <w:rPr>
          <w:rFonts w:ascii="Arial" w:hAnsi="Arial" w:cs="Arial"/>
          <w:sz w:val="24"/>
          <w:szCs w:val="24"/>
          <w:lang w:val="es-EC"/>
        </w:rPr>
        <w:tab/>
      </w:r>
      <w:r w:rsidRPr="00915A16">
        <w:rPr>
          <w:rFonts w:ascii="Arial" w:hAnsi="Arial" w:cs="Arial"/>
          <w:sz w:val="24"/>
          <w:szCs w:val="24"/>
          <w:lang w:val="es-EC"/>
        </w:rPr>
        <w:tab/>
        <w:t xml:space="preserve"> Nº 36</w:t>
      </w:r>
    </w:p>
    <w:p w:rsidR="00042F51" w:rsidRPr="00915A16" w:rsidRDefault="00042F51" w:rsidP="00042F51">
      <w:pPr>
        <w:pStyle w:val="Prrafodelista"/>
        <w:numPr>
          <w:ilvl w:val="0"/>
          <w:numId w:val="29"/>
        </w:numPr>
        <w:shd w:val="clear" w:color="auto" w:fill="FFFFFF"/>
        <w:spacing w:before="100" w:beforeAutospacing="1" w:after="100" w:afterAutospacing="1" w:line="240" w:lineRule="auto"/>
        <w:ind w:left="426"/>
        <w:jc w:val="both"/>
        <w:outlineLvl w:val="1"/>
        <w:rPr>
          <w:rFonts w:ascii="Arial" w:hAnsi="Arial" w:cs="Arial"/>
          <w:sz w:val="24"/>
          <w:szCs w:val="24"/>
          <w:lang w:val="es-EC"/>
        </w:rPr>
      </w:pPr>
      <w:r w:rsidRPr="00915A16">
        <w:rPr>
          <w:rFonts w:ascii="Arial" w:hAnsi="Arial" w:cs="Arial"/>
          <w:sz w:val="24"/>
          <w:szCs w:val="24"/>
          <w:lang w:val="es-EC"/>
        </w:rPr>
        <w:t>Mts x Kg. :</w:t>
      </w:r>
      <w:r w:rsidRPr="00915A16">
        <w:rPr>
          <w:rFonts w:ascii="Arial" w:hAnsi="Arial" w:cs="Arial"/>
          <w:sz w:val="24"/>
          <w:szCs w:val="24"/>
          <w:lang w:val="es-EC"/>
        </w:rPr>
        <w:tab/>
      </w:r>
      <w:r w:rsidRPr="00915A16">
        <w:rPr>
          <w:rFonts w:ascii="Arial" w:hAnsi="Arial" w:cs="Arial"/>
          <w:sz w:val="24"/>
          <w:szCs w:val="24"/>
          <w:lang w:val="es-EC"/>
        </w:rPr>
        <w:tab/>
      </w:r>
      <w:r w:rsidRPr="00915A16">
        <w:rPr>
          <w:rFonts w:ascii="Arial" w:hAnsi="Arial" w:cs="Arial"/>
          <w:sz w:val="24"/>
          <w:szCs w:val="24"/>
          <w:lang w:val="es-EC"/>
        </w:rPr>
        <w:tab/>
        <w:t xml:space="preserve"> 1106</w:t>
      </w:r>
    </w:p>
    <w:p w:rsidR="00042F51" w:rsidRPr="00915A16" w:rsidRDefault="00042F51" w:rsidP="00042F51">
      <w:pPr>
        <w:pStyle w:val="Prrafodelista"/>
        <w:numPr>
          <w:ilvl w:val="0"/>
          <w:numId w:val="29"/>
        </w:numPr>
        <w:shd w:val="clear" w:color="auto" w:fill="FFFFFF"/>
        <w:spacing w:before="100" w:beforeAutospacing="1" w:after="100" w:afterAutospacing="1" w:line="240" w:lineRule="auto"/>
        <w:ind w:left="426"/>
        <w:jc w:val="both"/>
        <w:outlineLvl w:val="1"/>
        <w:rPr>
          <w:rFonts w:ascii="Arial" w:hAnsi="Arial" w:cs="Arial"/>
          <w:sz w:val="24"/>
          <w:szCs w:val="24"/>
          <w:lang w:val="es-EC"/>
        </w:rPr>
      </w:pPr>
      <w:r w:rsidRPr="00915A16">
        <w:rPr>
          <w:rFonts w:ascii="Arial" w:hAnsi="Arial" w:cs="Arial"/>
          <w:sz w:val="24"/>
          <w:szCs w:val="24"/>
          <w:lang w:val="es-EC"/>
        </w:rPr>
        <w:t>Diámetro:</w:t>
      </w:r>
      <w:r w:rsidRPr="00915A16">
        <w:rPr>
          <w:rFonts w:ascii="Arial" w:hAnsi="Arial" w:cs="Arial"/>
          <w:sz w:val="24"/>
          <w:szCs w:val="24"/>
          <w:lang w:val="es-EC"/>
        </w:rPr>
        <w:tab/>
      </w:r>
      <w:r w:rsidRPr="00915A16">
        <w:rPr>
          <w:rFonts w:ascii="Arial" w:hAnsi="Arial" w:cs="Arial"/>
          <w:sz w:val="24"/>
          <w:szCs w:val="24"/>
          <w:lang w:val="es-EC"/>
        </w:rPr>
        <w:tab/>
      </w:r>
      <w:r w:rsidRPr="00915A16">
        <w:rPr>
          <w:rFonts w:ascii="Arial" w:hAnsi="Arial" w:cs="Arial"/>
          <w:sz w:val="24"/>
          <w:szCs w:val="24"/>
          <w:lang w:val="es-EC"/>
        </w:rPr>
        <w:tab/>
        <w:t>1.5mm</w:t>
      </w:r>
    </w:p>
    <w:p w:rsidR="00042F51" w:rsidRPr="00915A16" w:rsidRDefault="00042F51" w:rsidP="00042F51">
      <w:pPr>
        <w:pStyle w:val="Prrafodelista"/>
        <w:numPr>
          <w:ilvl w:val="0"/>
          <w:numId w:val="29"/>
        </w:numPr>
        <w:shd w:val="clear" w:color="auto" w:fill="FFFFFF"/>
        <w:spacing w:before="100" w:beforeAutospacing="1" w:after="100" w:afterAutospacing="1" w:line="240" w:lineRule="auto"/>
        <w:ind w:left="426"/>
        <w:jc w:val="both"/>
        <w:outlineLvl w:val="1"/>
        <w:rPr>
          <w:rFonts w:ascii="Arial" w:hAnsi="Arial" w:cs="Arial"/>
          <w:sz w:val="24"/>
          <w:szCs w:val="24"/>
          <w:lang w:val="es-EC"/>
        </w:rPr>
      </w:pPr>
      <w:r w:rsidRPr="00915A16">
        <w:rPr>
          <w:rFonts w:ascii="Arial" w:hAnsi="Arial" w:cs="Arial"/>
          <w:sz w:val="24"/>
          <w:szCs w:val="24"/>
          <w:lang w:val="es-EC"/>
        </w:rPr>
        <w:t xml:space="preserve">Conos de: </w:t>
      </w:r>
      <w:r w:rsidRPr="00915A16">
        <w:rPr>
          <w:rFonts w:ascii="Arial" w:hAnsi="Arial" w:cs="Arial"/>
          <w:sz w:val="24"/>
          <w:szCs w:val="24"/>
          <w:lang w:val="es-EC"/>
        </w:rPr>
        <w:tab/>
      </w:r>
      <w:r w:rsidRPr="00915A16">
        <w:rPr>
          <w:rFonts w:ascii="Arial" w:hAnsi="Arial" w:cs="Arial"/>
          <w:sz w:val="24"/>
          <w:szCs w:val="24"/>
          <w:lang w:val="es-EC"/>
        </w:rPr>
        <w:tab/>
      </w:r>
      <w:r w:rsidRPr="00915A16">
        <w:rPr>
          <w:rFonts w:ascii="Arial" w:hAnsi="Arial" w:cs="Arial"/>
          <w:sz w:val="24"/>
          <w:szCs w:val="24"/>
          <w:lang w:val="es-EC"/>
        </w:rPr>
        <w:tab/>
        <w:t>500gr.</w:t>
      </w:r>
    </w:p>
    <w:p w:rsidR="00042F51" w:rsidRPr="00915A16" w:rsidRDefault="00042F51" w:rsidP="00042F51">
      <w:pPr>
        <w:pStyle w:val="Prrafodelista"/>
        <w:shd w:val="clear" w:color="auto" w:fill="FFFFFF"/>
        <w:spacing w:before="100" w:beforeAutospacing="1" w:after="100" w:afterAutospacing="1" w:line="240" w:lineRule="auto"/>
        <w:ind w:left="426"/>
        <w:jc w:val="both"/>
        <w:outlineLvl w:val="1"/>
        <w:rPr>
          <w:rFonts w:ascii="Arial" w:hAnsi="Arial" w:cs="Arial"/>
          <w:sz w:val="24"/>
          <w:szCs w:val="24"/>
          <w:lang w:val="es-EC"/>
        </w:rPr>
      </w:pPr>
    </w:p>
    <w:p w:rsidR="00042F51" w:rsidRDefault="00042F51" w:rsidP="00042F51">
      <w:pPr>
        <w:pStyle w:val="Prrafodelista"/>
        <w:shd w:val="clear" w:color="auto" w:fill="FFFFFF"/>
        <w:spacing w:before="100" w:beforeAutospacing="1" w:after="100" w:afterAutospacing="1" w:line="240" w:lineRule="auto"/>
        <w:ind w:left="426"/>
        <w:jc w:val="both"/>
        <w:outlineLvl w:val="1"/>
        <w:rPr>
          <w:rFonts w:ascii="Arial" w:hAnsi="Arial" w:cs="Arial"/>
          <w:lang w:val="es-EC"/>
        </w:rPr>
      </w:pPr>
    </w:p>
    <w:p w:rsidR="00042F51" w:rsidRDefault="00042F51" w:rsidP="00042F51">
      <w:pPr>
        <w:pStyle w:val="Prrafodelista"/>
        <w:shd w:val="clear" w:color="auto" w:fill="FFFFFF"/>
        <w:spacing w:before="100" w:beforeAutospacing="1" w:after="100" w:afterAutospacing="1" w:line="240" w:lineRule="auto"/>
        <w:ind w:left="426"/>
        <w:jc w:val="both"/>
        <w:outlineLvl w:val="1"/>
        <w:rPr>
          <w:rFonts w:ascii="Arial" w:hAnsi="Arial" w:cs="Arial"/>
          <w:lang w:val="es-EC"/>
        </w:rPr>
      </w:pPr>
    </w:p>
    <w:p w:rsidR="00042F51" w:rsidRPr="00531575" w:rsidRDefault="00042F51" w:rsidP="00042F51">
      <w:pPr>
        <w:pStyle w:val="Prrafodelista"/>
        <w:shd w:val="clear" w:color="auto" w:fill="FFFFFF"/>
        <w:spacing w:before="100" w:beforeAutospacing="1" w:after="100" w:afterAutospacing="1" w:line="240" w:lineRule="auto"/>
        <w:ind w:left="426"/>
        <w:jc w:val="both"/>
        <w:outlineLvl w:val="1"/>
        <w:rPr>
          <w:rFonts w:ascii="Arial" w:hAnsi="Arial" w:cs="Arial"/>
          <w:lang w:val="es-EC"/>
        </w:rPr>
      </w:pPr>
    </w:p>
    <w:p w:rsidR="00042F51" w:rsidRPr="00C013DE" w:rsidRDefault="00042F51" w:rsidP="00042F51">
      <w:pPr>
        <w:pStyle w:val="Prrafodelista"/>
        <w:shd w:val="clear" w:color="auto" w:fill="FFFFFF"/>
        <w:spacing w:after="0" w:line="240" w:lineRule="auto"/>
        <w:ind w:left="0"/>
        <w:jc w:val="both"/>
        <w:outlineLvl w:val="1"/>
        <w:rPr>
          <w:rFonts w:ascii="Arial" w:hAnsi="Arial" w:cs="Arial"/>
          <w:sz w:val="24"/>
          <w:szCs w:val="24"/>
          <w:lang w:val="en-US"/>
        </w:rPr>
      </w:pPr>
      <w:r w:rsidRPr="00C013DE">
        <w:rPr>
          <w:rFonts w:ascii="Arial" w:hAnsi="Arial" w:cs="Arial"/>
          <w:b/>
          <w:i/>
          <w:lang w:val="en-US"/>
        </w:rPr>
        <w:t>4.-</w:t>
      </w:r>
      <w:r w:rsidRPr="00C013DE">
        <w:rPr>
          <w:rFonts w:ascii="Arial" w:hAnsi="Arial" w:cs="Arial"/>
          <w:lang w:val="en-US"/>
        </w:rPr>
        <w:t xml:space="preserve"> </w:t>
      </w:r>
      <w:r w:rsidRPr="00C013DE">
        <w:rPr>
          <w:rFonts w:ascii="Arial" w:hAnsi="Arial" w:cs="Arial"/>
          <w:b/>
          <w:i/>
          <w:sz w:val="24"/>
          <w:szCs w:val="24"/>
          <w:lang w:val="en-US"/>
        </w:rPr>
        <w:t>Rollo Papel Bond Plotter Plano Premier</w:t>
      </w:r>
    </w:p>
    <w:p w:rsidR="00042F51" w:rsidRPr="00915A16" w:rsidRDefault="00B105EB" w:rsidP="00042F51">
      <w:pPr>
        <w:spacing w:after="0" w:line="240" w:lineRule="auto"/>
        <w:jc w:val="center"/>
        <w:rPr>
          <w:rFonts w:ascii="Arial" w:eastAsia="Times New Roman" w:hAnsi="Arial" w:cs="Arial"/>
          <w:color w:val="333333"/>
          <w:sz w:val="24"/>
          <w:szCs w:val="24"/>
          <w:lang w:val="en-US" w:eastAsia="es-EC"/>
        </w:rPr>
      </w:pPr>
      <w:r>
        <w:rPr>
          <w:rFonts w:ascii="Arial" w:hAnsi="Arial" w:cs="Arial"/>
          <w:noProof/>
          <w:sz w:val="24"/>
          <w:szCs w:val="24"/>
          <w:lang w:eastAsia="es-ES"/>
        </w:rPr>
        <w:drawing>
          <wp:anchor distT="0" distB="0" distL="114300" distR="114300" simplePos="0" relativeHeight="251646976" behindDoc="1" locked="0" layoutInCell="1" allowOverlap="1">
            <wp:simplePos x="0" y="0"/>
            <wp:positionH relativeFrom="column">
              <wp:posOffset>3830955</wp:posOffset>
            </wp:positionH>
            <wp:positionV relativeFrom="paragraph">
              <wp:posOffset>28575</wp:posOffset>
            </wp:positionV>
            <wp:extent cx="1052195" cy="1052195"/>
            <wp:effectExtent l="19050" t="0" r="0" b="0"/>
            <wp:wrapTight wrapText="bothSides">
              <wp:wrapPolygon edited="0">
                <wp:start x="-391" y="0"/>
                <wp:lineTo x="-391" y="21118"/>
                <wp:lineTo x="21509" y="21118"/>
                <wp:lineTo x="21509" y="0"/>
                <wp:lineTo x="-391" y="0"/>
              </wp:wrapPolygon>
            </wp:wrapTight>
            <wp:docPr id="42" name="Imagen 16" descr="http://img2.mlapps.com/jm/img?s=MEC&amp;f=2923008_4763.jpg&amp;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img2.mlapps.com/jm/img?s=MEC&amp;f=2923008_4763.jpg&amp;v=T"/>
                    <pic:cNvPicPr>
                      <a:picLocks noChangeAspect="1" noChangeArrowheads="1"/>
                    </pic:cNvPicPr>
                  </pic:nvPicPr>
                  <pic:blipFill>
                    <a:blip r:embed="rId23"/>
                    <a:srcRect/>
                    <a:stretch>
                      <a:fillRect/>
                    </a:stretch>
                  </pic:blipFill>
                  <pic:spPr bwMode="auto">
                    <a:xfrm>
                      <a:off x="0" y="0"/>
                      <a:ext cx="1052195" cy="1052195"/>
                    </a:xfrm>
                    <a:prstGeom prst="rect">
                      <a:avLst/>
                    </a:prstGeom>
                    <a:noFill/>
                    <a:ln w="9525">
                      <a:noFill/>
                      <a:miter lim="800000"/>
                      <a:headEnd/>
                      <a:tailEnd/>
                    </a:ln>
                  </pic:spPr>
                </pic:pic>
              </a:graphicData>
            </a:graphic>
          </wp:anchor>
        </w:drawing>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Pr>
          <w:rFonts w:ascii="Arial" w:hAnsi="Arial" w:cs="Arial"/>
          <w:sz w:val="24"/>
          <w:szCs w:val="24"/>
          <w:lang w:val="es-ES_tradnl"/>
        </w:rPr>
        <w:t>Precio: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$ 30</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 xml:space="preserve">Tiempo de entrega: </w:t>
      </w:r>
      <w:r w:rsidRPr="00915A16">
        <w:rPr>
          <w:rFonts w:ascii="Arial" w:hAnsi="Arial" w:cs="Arial"/>
          <w:sz w:val="24"/>
          <w:szCs w:val="24"/>
          <w:lang w:val="es-ES_tradnl"/>
        </w:rPr>
        <w:tab/>
        <w:t xml:space="preserve">8 horas en Guayaquil </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S_tradnl"/>
        </w:rPr>
      </w:pPr>
      <w:r w:rsidRPr="00915A16">
        <w:rPr>
          <w:rFonts w:ascii="Arial" w:hAnsi="Arial" w:cs="Arial"/>
          <w:sz w:val="24"/>
          <w:szCs w:val="24"/>
          <w:lang w:val="es-ES_tradnl"/>
        </w:rPr>
        <w:t>Ciudad de origen:</w:t>
      </w:r>
      <w:r w:rsidRPr="00915A16">
        <w:rPr>
          <w:rFonts w:ascii="Arial" w:hAnsi="Arial" w:cs="Arial"/>
          <w:sz w:val="24"/>
          <w:szCs w:val="24"/>
          <w:lang w:val="es-ES_tradnl"/>
        </w:rPr>
        <w:tab/>
        <w:t>Quito, Ecuador.</w:t>
      </w:r>
    </w:p>
    <w:p w:rsidR="00042F51" w:rsidRPr="00915A16" w:rsidRDefault="00042F51" w:rsidP="00042F51">
      <w:pPr>
        <w:pStyle w:val="Prrafodelista"/>
        <w:shd w:val="clear" w:color="auto" w:fill="FFFFFF"/>
        <w:spacing w:after="0" w:line="240" w:lineRule="auto"/>
        <w:ind w:left="426"/>
        <w:jc w:val="both"/>
        <w:outlineLvl w:val="1"/>
        <w:rPr>
          <w:sz w:val="24"/>
          <w:szCs w:val="24"/>
          <w:lang w:val="es-ES_tradnl"/>
        </w:rPr>
      </w:pPr>
    </w:p>
    <w:p w:rsidR="00042F51" w:rsidRPr="00915A16" w:rsidRDefault="00042F51" w:rsidP="00042F51">
      <w:pPr>
        <w:pStyle w:val="Prrafodelista"/>
        <w:shd w:val="clear" w:color="auto" w:fill="FFFFFF"/>
        <w:spacing w:after="0" w:line="240" w:lineRule="auto"/>
        <w:ind w:left="426"/>
        <w:jc w:val="both"/>
        <w:outlineLvl w:val="1"/>
        <w:rPr>
          <w:sz w:val="24"/>
          <w:szCs w:val="24"/>
          <w:lang w:val="es-ES_tradnl"/>
        </w:rPr>
      </w:pPr>
    </w:p>
    <w:p w:rsidR="00042F51" w:rsidRPr="00C013DE"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n-US"/>
        </w:rPr>
      </w:pPr>
      <w:r w:rsidRPr="00C013DE">
        <w:rPr>
          <w:rFonts w:ascii="Arial" w:hAnsi="Arial" w:cs="Arial"/>
          <w:sz w:val="24"/>
          <w:szCs w:val="24"/>
          <w:lang w:val="en-US"/>
        </w:rPr>
        <w:t>Rollo Papel:</w:t>
      </w:r>
      <w:r w:rsidRPr="00C013DE">
        <w:rPr>
          <w:rFonts w:ascii="Arial" w:hAnsi="Arial" w:cs="Arial"/>
          <w:sz w:val="24"/>
          <w:szCs w:val="24"/>
          <w:lang w:val="en-US"/>
        </w:rPr>
        <w:tab/>
      </w:r>
      <w:r w:rsidRPr="00C013DE">
        <w:rPr>
          <w:rFonts w:ascii="Arial" w:hAnsi="Arial" w:cs="Arial"/>
          <w:sz w:val="24"/>
          <w:szCs w:val="24"/>
          <w:lang w:val="en-US"/>
        </w:rPr>
        <w:tab/>
        <w:t>Bond Plotter Plano Premier</w:t>
      </w:r>
    </w:p>
    <w:p w:rsidR="00042F51"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C"/>
        </w:rPr>
      </w:pPr>
      <w:r w:rsidRPr="00915A16">
        <w:rPr>
          <w:rFonts w:ascii="Arial" w:hAnsi="Arial" w:cs="Arial"/>
          <w:sz w:val="24"/>
          <w:szCs w:val="24"/>
          <w:lang w:val="es-EC"/>
        </w:rPr>
        <w:t>Rollos:</w:t>
      </w:r>
      <w:r w:rsidRPr="00915A16">
        <w:rPr>
          <w:rFonts w:ascii="Arial" w:hAnsi="Arial" w:cs="Arial"/>
          <w:sz w:val="24"/>
          <w:szCs w:val="24"/>
          <w:lang w:val="es-EC"/>
        </w:rPr>
        <w:tab/>
      </w:r>
      <w:r w:rsidRPr="00915A16">
        <w:rPr>
          <w:rFonts w:ascii="Arial" w:hAnsi="Arial" w:cs="Arial"/>
          <w:sz w:val="24"/>
          <w:szCs w:val="24"/>
          <w:lang w:val="es-EC"/>
        </w:rPr>
        <w:tab/>
        <w:t xml:space="preserve"> </w:t>
      </w:r>
      <w:r w:rsidRPr="00915A16">
        <w:rPr>
          <w:rFonts w:ascii="Arial" w:hAnsi="Arial" w:cs="Arial"/>
          <w:sz w:val="24"/>
          <w:szCs w:val="24"/>
          <w:lang w:val="es-EC"/>
        </w:rPr>
        <w:tab/>
        <w:t>90 Cm X140 Mts</w:t>
      </w:r>
    </w:p>
    <w:p w:rsidR="00042F51" w:rsidRPr="00915A16" w:rsidRDefault="00042F51" w:rsidP="00042F51">
      <w:pPr>
        <w:pStyle w:val="Prrafodelista"/>
        <w:numPr>
          <w:ilvl w:val="0"/>
          <w:numId w:val="29"/>
        </w:numPr>
        <w:shd w:val="clear" w:color="auto" w:fill="FFFFFF"/>
        <w:spacing w:after="0" w:line="240" w:lineRule="auto"/>
        <w:ind w:left="426"/>
        <w:jc w:val="both"/>
        <w:outlineLvl w:val="1"/>
        <w:rPr>
          <w:rFonts w:ascii="Arial" w:hAnsi="Arial" w:cs="Arial"/>
          <w:sz w:val="24"/>
          <w:szCs w:val="24"/>
          <w:lang w:val="es-EC"/>
        </w:rPr>
      </w:pPr>
    </w:p>
    <w:p w:rsidR="00042F51" w:rsidRPr="00531575" w:rsidRDefault="00042F51" w:rsidP="00042F51">
      <w:pPr>
        <w:autoSpaceDE w:val="0"/>
        <w:autoSpaceDN w:val="0"/>
        <w:adjustRightInd w:val="0"/>
        <w:spacing w:after="0" w:line="240" w:lineRule="auto"/>
        <w:jc w:val="both"/>
        <w:rPr>
          <w:rFonts w:ascii="Arial" w:hAnsi="Arial" w:cs="Arial"/>
          <w:b/>
          <w:bCs/>
          <w:color w:val="00007E"/>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Default="00042F51" w:rsidP="00042F51">
      <w:pPr>
        <w:autoSpaceDE w:val="0"/>
        <w:autoSpaceDN w:val="0"/>
        <w:adjustRightInd w:val="0"/>
        <w:spacing w:after="0" w:line="240" w:lineRule="auto"/>
        <w:jc w:val="both"/>
        <w:rPr>
          <w:rFonts w:ascii="Arial" w:hAnsi="Arial" w:cs="Arial"/>
          <w:b/>
          <w:sz w:val="24"/>
          <w:szCs w:val="24"/>
          <w:lang w:val="es-EC"/>
        </w:rPr>
      </w:pPr>
    </w:p>
    <w:p w:rsidR="00042F51" w:rsidRPr="00915A16" w:rsidRDefault="00042F51" w:rsidP="00042F51">
      <w:pPr>
        <w:autoSpaceDE w:val="0"/>
        <w:autoSpaceDN w:val="0"/>
        <w:adjustRightInd w:val="0"/>
        <w:spacing w:after="0" w:line="240" w:lineRule="auto"/>
        <w:jc w:val="both"/>
        <w:rPr>
          <w:rFonts w:ascii="Arial" w:hAnsi="Arial" w:cs="Arial"/>
          <w:b/>
          <w:color w:val="00007E"/>
          <w:sz w:val="24"/>
          <w:szCs w:val="24"/>
          <w:lang w:val="es-EC"/>
        </w:rPr>
      </w:pPr>
      <w:r w:rsidRPr="00915A16">
        <w:rPr>
          <w:rFonts w:ascii="Arial" w:hAnsi="Arial" w:cs="Arial"/>
          <w:b/>
          <w:sz w:val="24"/>
          <w:szCs w:val="24"/>
          <w:lang w:val="es-EC"/>
        </w:rPr>
        <w:t xml:space="preserve">Diagrama del flujo de procesos de la máquina </w:t>
      </w:r>
      <w:r w:rsidRPr="00915A16">
        <w:rPr>
          <w:rFonts w:ascii="Arial" w:hAnsi="Arial" w:cs="Arial"/>
          <w:b/>
          <w:sz w:val="24"/>
          <w:szCs w:val="24"/>
          <w:lang w:val="es-ES_tradnl"/>
        </w:rPr>
        <w:t>HLWP-1300</w:t>
      </w:r>
    </w:p>
    <w:p w:rsidR="00042F51" w:rsidRDefault="00B105EB" w:rsidP="00042F51">
      <w:pPr>
        <w:shd w:val="clear" w:color="auto" w:fill="FFFFFF"/>
        <w:spacing w:before="100" w:beforeAutospacing="1" w:after="100" w:afterAutospacing="1" w:line="315" w:lineRule="atLeast"/>
        <w:jc w:val="center"/>
        <w:outlineLvl w:val="1"/>
        <w:rPr>
          <w:lang w:val="es-EC"/>
        </w:rPr>
      </w:pPr>
      <w:r>
        <w:rPr>
          <w:noProof/>
          <w:lang w:eastAsia="es-ES"/>
        </w:rPr>
        <w:drawing>
          <wp:inline distT="0" distB="0" distL="0" distR="0">
            <wp:extent cx="4914900" cy="4248150"/>
            <wp:effectExtent l="19050" t="0" r="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srcRect/>
                    <a:stretch>
                      <a:fillRect/>
                    </a:stretch>
                  </pic:blipFill>
                  <pic:spPr bwMode="auto">
                    <a:xfrm>
                      <a:off x="0" y="0"/>
                      <a:ext cx="4914900" cy="4248150"/>
                    </a:xfrm>
                    <a:prstGeom prst="rect">
                      <a:avLst/>
                    </a:prstGeom>
                    <a:noFill/>
                    <a:ln w="9525">
                      <a:noFill/>
                      <a:miter lim="800000"/>
                      <a:headEnd/>
                      <a:tailEnd/>
                    </a:ln>
                  </pic:spPr>
                </pic:pic>
              </a:graphicData>
            </a:graphic>
          </wp:inline>
        </w:drawing>
      </w:r>
    </w:p>
    <w:p w:rsidR="00042F51" w:rsidRDefault="00042F51" w:rsidP="00042F51">
      <w:pPr>
        <w:shd w:val="clear" w:color="auto" w:fill="FFFFFF"/>
        <w:spacing w:after="0" w:line="240" w:lineRule="auto"/>
        <w:jc w:val="both"/>
        <w:outlineLvl w:val="1"/>
        <w:rPr>
          <w:lang w:val="es-EC"/>
        </w:rPr>
      </w:pPr>
    </w:p>
    <w:p w:rsidR="00042F51" w:rsidRPr="000C15D7" w:rsidRDefault="00042F51" w:rsidP="00042F51">
      <w:pPr>
        <w:spacing w:line="240" w:lineRule="auto"/>
        <w:jc w:val="center"/>
        <w:rPr>
          <w:b/>
          <w:lang w:val="es-EC"/>
        </w:rPr>
      </w:pPr>
      <w:r w:rsidRPr="000C15D7">
        <w:rPr>
          <w:rFonts w:ascii="Arial" w:hAnsi="Arial" w:cs="Arial"/>
          <w:b/>
          <w:sz w:val="24"/>
          <w:szCs w:val="24"/>
          <w:vertAlign w:val="superscript"/>
        </w:rPr>
        <w:t>Tabla No 1</w:t>
      </w:r>
      <w:r>
        <w:rPr>
          <w:rFonts w:ascii="Arial" w:hAnsi="Arial" w:cs="Arial"/>
          <w:b/>
          <w:sz w:val="24"/>
          <w:szCs w:val="24"/>
          <w:vertAlign w:val="superscript"/>
        </w:rPr>
        <w:t>2</w:t>
      </w:r>
    </w:p>
    <w:tbl>
      <w:tblPr>
        <w:tblW w:w="8290" w:type="dxa"/>
        <w:tblCellMar>
          <w:left w:w="70" w:type="dxa"/>
          <w:right w:w="70" w:type="dxa"/>
        </w:tblCellMar>
        <w:tblLook w:val="04A0"/>
      </w:tblPr>
      <w:tblGrid>
        <w:gridCol w:w="2232"/>
        <w:gridCol w:w="1165"/>
        <w:gridCol w:w="1165"/>
        <w:gridCol w:w="1398"/>
        <w:gridCol w:w="1165"/>
        <w:gridCol w:w="1165"/>
      </w:tblGrid>
      <w:tr w:rsidR="00042F51" w:rsidRPr="00792B0E" w:rsidTr="00853B27">
        <w:trPr>
          <w:trHeight w:val="319"/>
        </w:trPr>
        <w:tc>
          <w:tcPr>
            <w:tcW w:w="828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BALANCE DE MAQUINARIA Y EQUIPOS</w:t>
            </w:r>
          </w:p>
        </w:tc>
      </w:tr>
      <w:tr w:rsidR="00042F51" w:rsidRPr="00792B0E" w:rsidTr="00853B27">
        <w:trPr>
          <w:trHeight w:val="669"/>
        </w:trPr>
        <w:tc>
          <w:tcPr>
            <w:tcW w:w="2232" w:type="dxa"/>
            <w:tcBorders>
              <w:top w:val="nil"/>
              <w:left w:val="single" w:sz="8" w:space="0" w:color="auto"/>
              <w:bottom w:val="single" w:sz="4" w:space="0" w:color="auto"/>
              <w:right w:val="single" w:sz="4"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Máquina</w:t>
            </w:r>
          </w:p>
        </w:tc>
        <w:tc>
          <w:tcPr>
            <w:tcW w:w="1165" w:type="dxa"/>
            <w:tcBorders>
              <w:top w:val="nil"/>
              <w:left w:val="nil"/>
              <w:bottom w:val="single" w:sz="4" w:space="0" w:color="auto"/>
              <w:right w:val="single" w:sz="4"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Cantidad</w:t>
            </w:r>
          </w:p>
        </w:tc>
        <w:tc>
          <w:tcPr>
            <w:tcW w:w="1165" w:type="dxa"/>
            <w:tcBorders>
              <w:top w:val="nil"/>
              <w:left w:val="nil"/>
              <w:bottom w:val="single" w:sz="4" w:space="0" w:color="auto"/>
              <w:right w:val="single" w:sz="4"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Costo Unitario (USD)</w:t>
            </w:r>
          </w:p>
        </w:tc>
        <w:tc>
          <w:tcPr>
            <w:tcW w:w="1398" w:type="dxa"/>
            <w:tcBorders>
              <w:top w:val="nil"/>
              <w:left w:val="nil"/>
              <w:bottom w:val="single" w:sz="4" w:space="0" w:color="auto"/>
              <w:right w:val="single" w:sz="4"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Costo Total (USD)</w:t>
            </w:r>
          </w:p>
        </w:tc>
        <w:tc>
          <w:tcPr>
            <w:tcW w:w="1165" w:type="dxa"/>
            <w:tcBorders>
              <w:top w:val="nil"/>
              <w:left w:val="nil"/>
              <w:bottom w:val="single" w:sz="4" w:space="0" w:color="auto"/>
              <w:right w:val="single" w:sz="4"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Vida Útil</w:t>
            </w:r>
          </w:p>
        </w:tc>
        <w:tc>
          <w:tcPr>
            <w:tcW w:w="1165" w:type="dxa"/>
            <w:tcBorders>
              <w:top w:val="nil"/>
              <w:left w:val="nil"/>
              <w:bottom w:val="single" w:sz="4" w:space="0" w:color="auto"/>
              <w:right w:val="single" w:sz="8" w:space="0" w:color="auto"/>
            </w:tcBorders>
            <w:shd w:val="clear" w:color="auto" w:fill="auto"/>
            <w:vAlign w:val="center"/>
            <w:hideMark/>
          </w:tcPr>
          <w:p w:rsidR="00042F51" w:rsidRPr="00792B0E" w:rsidRDefault="00042F51" w:rsidP="00853B27">
            <w:pPr>
              <w:spacing w:after="0" w:line="240" w:lineRule="auto"/>
              <w:jc w:val="center"/>
              <w:rPr>
                <w:rFonts w:eastAsia="Times New Roman"/>
                <w:b/>
                <w:bCs/>
                <w:color w:val="000000"/>
                <w:lang w:eastAsia="es-ES"/>
              </w:rPr>
            </w:pPr>
            <w:r w:rsidRPr="00792B0E">
              <w:rPr>
                <w:rFonts w:eastAsia="Times New Roman"/>
                <w:b/>
                <w:bCs/>
                <w:color w:val="000000"/>
                <w:lang w:eastAsia="es-ES"/>
              </w:rPr>
              <w:t>Valor de Desecho</w:t>
            </w:r>
          </w:p>
        </w:tc>
      </w:tr>
      <w:tr w:rsidR="00042F51" w:rsidRPr="00792B0E" w:rsidTr="00853B27">
        <w:trPr>
          <w:trHeight w:val="304"/>
        </w:trPr>
        <w:tc>
          <w:tcPr>
            <w:tcW w:w="2232" w:type="dxa"/>
            <w:tcBorders>
              <w:top w:val="nil"/>
              <w:left w:val="single" w:sz="8" w:space="0" w:color="auto"/>
              <w:bottom w:val="single" w:sz="4" w:space="0" w:color="auto"/>
              <w:right w:val="single" w:sz="4" w:space="0" w:color="auto"/>
            </w:tcBorders>
            <w:shd w:val="clear" w:color="auto" w:fill="auto"/>
            <w:noWrap/>
            <w:vAlign w:val="bottom"/>
            <w:hideMark/>
          </w:tcPr>
          <w:p w:rsidR="00042F51" w:rsidRPr="00792B0E" w:rsidRDefault="00042F51" w:rsidP="00853B27">
            <w:pPr>
              <w:spacing w:after="0" w:line="240" w:lineRule="auto"/>
              <w:rPr>
                <w:rFonts w:eastAsia="Times New Roman"/>
                <w:color w:val="000000"/>
                <w:lang w:eastAsia="es-ES"/>
              </w:rPr>
            </w:pPr>
            <w:r w:rsidRPr="00792B0E">
              <w:rPr>
                <w:rFonts w:eastAsia="Times New Roman"/>
                <w:color w:val="000000"/>
                <w:lang w:eastAsia="es-ES"/>
              </w:rPr>
              <w:t>Máquina HLWP-1300</w:t>
            </w:r>
          </w:p>
        </w:tc>
        <w:tc>
          <w:tcPr>
            <w:tcW w:w="1165" w:type="dxa"/>
            <w:tcBorders>
              <w:top w:val="nil"/>
              <w:left w:val="nil"/>
              <w:bottom w:val="single" w:sz="4" w:space="0" w:color="auto"/>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1</w:t>
            </w:r>
          </w:p>
        </w:tc>
        <w:tc>
          <w:tcPr>
            <w:tcW w:w="1165" w:type="dxa"/>
            <w:tcBorders>
              <w:top w:val="nil"/>
              <w:left w:val="nil"/>
              <w:bottom w:val="single" w:sz="4" w:space="0" w:color="auto"/>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$ 30.800,00 </w:t>
            </w:r>
          </w:p>
        </w:tc>
        <w:tc>
          <w:tcPr>
            <w:tcW w:w="1398" w:type="dxa"/>
            <w:tcBorders>
              <w:top w:val="nil"/>
              <w:left w:val="nil"/>
              <w:bottom w:val="single" w:sz="4" w:space="0" w:color="auto"/>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$ 30.800,00 </w:t>
            </w:r>
          </w:p>
        </w:tc>
        <w:tc>
          <w:tcPr>
            <w:tcW w:w="1165" w:type="dxa"/>
            <w:tcBorders>
              <w:top w:val="nil"/>
              <w:left w:val="nil"/>
              <w:bottom w:val="single" w:sz="4" w:space="0" w:color="auto"/>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10</w:t>
            </w:r>
          </w:p>
        </w:tc>
        <w:tc>
          <w:tcPr>
            <w:tcW w:w="1165" w:type="dxa"/>
            <w:tcBorders>
              <w:top w:val="nil"/>
              <w:left w:val="nil"/>
              <w:bottom w:val="single" w:sz="4" w:space="0" w:color="auto"/>
              <w:right w:val="single" w:sz="8"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$ 2.600,00 </w:t>
            </w:r>
          </w:p>
        </w:tc>
      </w:tr>
      <w:tr w:rsidR="00042F51" w:rsidRPr="00792B0E" w:rsidTr="00853B27">
        <w:trPr>
          <w:trHeight w:val="304"/>
        </w:trPr>
        <w:tc>
          <w:tcPr>
            <w:tcW w:w="2232" w:type="dxa"/>
            <w:tcBorders>
              <w:top w:val="nil"/>
              <w:left w:val="single" w:sz="8" w:space="0" w:color="auto"/>
              <w:bottom w:val="nil"/>
              <w:right w:val="single" w:sz="4" w:space="0" w:color="auto"/>
            </w:tcBorders>
            <w:shd w:val="clear" w:color="auto" w:fill="auto"/>
            <w:noWrap/>
            <w:vAlign w:val="bottom"/>
            <w:hideMark/>
          </w:tcPr>
          <w:p w:rsidR="00042F51" w:rsidRPr="00792B0E" w:rsidRDefault="00042F51" w:rsidP="00853B27">
            <w:pPr>
              <w:spacing w:after="0" w:line="240" w:lineRule="auto"/>
              <w:rPr>
                <w:rFonts w:eastAsia="Times New Roman"/>
                <w:color w:val="000000"/>
                <w:lang w:eastAsia="es-ES"/>
              </w:rPr>
            </w:pPr>
            <w:r w:rsidRPr="00792B0E">
              <w:rPr>
                <w:rFonts w:eastAsia="Times New Roman"/>
                <w:color w:val="000000"/>
                <w:lang w:eastAsia="es-ES"/>
              </w:rPr>
              <w:t>Equipo de Computación</w:t>
            </w:r>
          </w:p>
        </w:tc>
        <w:tc>
          <w:tcPr>
            <w:tcW w:w="1165" w:type="dxa"/>
            <w:tcBorders>
              <w:top w:val="nil"/>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3</w:t>
            </w:r>
          </w:p>
        </w:tc>
        <w:tc>
          <w:tcPr>
            <w:tcW w:w="1165" w:type="dxa"/>
            <w:tcBorders>
              <w:top w:val="nil"/>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$ 560,00 </w:t>
            </w:r>
          </w:p>
        </w:tc>
        <w:tc>
          <w:tcPr>
            <w:tcW w:w="1398" w:type="dxa"/>
            <w:tcBorders>
              <w:top w:val="nil"/>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$ 1.680,00 </w:t>
            </w:r>
          </w:p>
        </w:tc>
        <w:tc>
          <w:tcPr>
            <w:tcW w:w="1165" w:type="dxa"/>
            <w:tcBorders>
              <w:top w:val="nil"/>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5</w:t>
            </w:r>
          </w:p>
        </w:tc>
        <w:tc>
          <w:tcPr>
            <w:tcW w:w="1165" w:type="dxa"/>
            <w:tcBorders>
              <w:top w:val="nil"/>
              <w:left w:val="nil"/>
              <w:bottom w:val="nil"/>
              <w:right w:val="single" w:sz="8"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$ 300,00 </w:t>
            </w:r>
          </w:p>
        </w:tc>
      </w:tr>
      <w:tr w:rsidR="00042F51" w:rsidRPr="00792B0E" w:rsidTr="00853B27">
        <w:trPr>
          <w:trHeight w:val="304"/>
        </w:trPr>
        <w:tc>
          <w:tcPr>
            <w:tcW w:w="2232" w:type="dxa"/>
            <w:tcBorders>
              <w:top w:val="single" w:sz="4" w:space="0" w:color="auto"/>
              <w:left w:val="single" w:sz="8" w:space="0" w:color="auto"/>
              <w:bottom w:val="nil"/>
              <w:right w:val="single" w:sz="4" w:space="0" w:color="auto"/>
            </w:tcBorders>
            <w:shd w:val="clear" w:color="auto" w:fill="auto"/>
            <w:noWrap/>
            <w:vAlign w:val="bottom"/>
            <w:hideMark/>
          </w:tcPr>
          <w:p w:rsidR="00042F51" w:rsidRPr="00792B0E" w:rsidRDefault="00042F51" w:rsidP="00853B27">
            <w:pPr>
              <w:spacing w:after="0" w:line="240" w:lineRule="auto"/>
              <w:rPr>
                <w:rFonts w:eastAsia="Times New Roman"/>
                <w:color w:val="000000"/>
                <w:lang w:eastAsia="es-ES"/>
              </w:rPr>
            </w:pPr>
            <w:r w:rsidRPr="00792B0E">
              <w:rPr>
                <w:rFonts w:eastAsia="Times New Roman"/>
                <w:color w:val="000000"/>
                <w:lang w:eastAsia="es-ES"/>
              </w:rPr>
              <w:t>Mini-camión</w:t>
            </w:r>
          </w:p>
        </w:tc>
        <w:tc>
          <w:tcPr>
            <w:tcW w:w="1165" w:type="dxa"/>
            <w:tcBorders>
              <w:top w:val="single" w:sz="4" w:space="0" w:color="auto"/>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1</w:t>
            </w:r>
          </w:p>
        </w:tc>
        <w:tc>
          <w:tcPr>
            <w:tcW w:w="1165" w:type="dxa"/>
            <w:tcBorders>
              <w:top w:val="single" w:sz="4" w:space="0" w:color="auto"/>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$ 15.000,00 </w:t>
            </w:r>
          </w:p>
        </w:tc>
        <w:tc>
          <w:tcPr>
            <w:tcW w:w="1398" w:type="dxa"/>
            <w:tcBorders>
              <w:top w:val="single" w:sz="4" w:space="0" w:color="auto"/>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$ 15.000,00 </w:t>
            </w:r>
          </w:p>
        </w:tc>
        <w:tc>
          <w:tcPr>
            <w:tcW w:w="1165" w:type="dxa"/>
            <w:tcBorders>
              <w:top w:val="single" w:sz="4" w:space="0" w:color="auto"/>
              <w:left w:val="nil"/>
              <w:bottom w:val="nil"/>
              <w:right w:val="single" w:sz="4" w:space="0" w:color="auto"/>
            </w:tcBorders>
            <w:shd w:val="clear" w:color="auto" w:fill="auto"/>
            <w:noWrap/>
            <w:vAlign w:val="bottom"/>
            <w:hideMark/>
          </w:tcPr>
          <w:p w:rsidR="00042F51" w:rsidRPr="00792B0E" w:rsidRDefault="00042F51" w:rsidP="00853B27">
            <w:pPr>
              <w:spacing w:after="0" w:line="240" w:lineRule="auto"/>
              <w:jc w:val="center"/>
              <w:rPr>
                <w:rFonts w:eastAsia="Times New Roman"/>
                <w:color w:val="000000"/>
                <w:lang w:eastAsia="es-ES"/>
              </w:rPr>
            </w:pPr>
            <w:r w:rsidRPr="00792B0E">
              <w:rPr>
                <w:rFonts w:eastAsia="Times New Roman"/>
                <w:color w:val="000000"/>
                <w:lang w:eastAsia="es-ES"/>
              </w:rPr>
              <w:t>15</w:t>
            </w:r>
          </w:p>
        </w:tc>
        <w:tc>
          <w:tcPr>
            <w:tcW w:w="1165" w:type="dxa"/>
            <w:tcBorders>
              <w:top w:val="single" w:sz="4" w:space="0" w:color="auto"/>
              <w:left w:val="nil"/>
              <w:bottom w:val="nil"/>
              <w:right w:val="single" w:sz="8"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$ 4.500,00 </w:t>
            </w:r>
          </w:p>
        </w:tc>
      </w:tr>
      <w:tr w:rsidR="00042F51" w:rsidRPr="00792B0E" w:rsidTr="00853B27">
        <w:trPr>
          <w:trHeight w:val="319"/>
        </w:trPr>
        <w:tc>
          <w:tcPr>
            <w:tcW w:w="456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b/>
                <w:bCs/>
                <w:color w:val="000000"/>
                <w:lang w:eastAsia="es-ES"/>
              </w:rPr>
            </w:pPr>
            <w:r w:rsidRPr="00792B0E">
              <w:rPr>
                <w:rFonts w:eastAsia="Times New Roman"/>
                <w:b/>
                <w:bCs/>
                <w:color w:val="000000"/>
                <w:lang w:eastAsia="es-ES"/>
              </w:rPr>
              <w:t>Inversión inicial en máquina</w:t>
            </w:r>
          </w:p>
        </w:tc>
        <w:tc>
          <w:tcPr>
            <w:tcW w:w="1398" w:type="dxa"/>
            <w:tcBorders>
              <w:top w:val="single" w:sz="4" w:space="0" w:color="auto"/>
              <w:left w:val="nil"/>
              <w:bottom w:val="single" w:sz="8" w:space="0" w:color="auto"/>
              <w:right w:val="single" w:sz="4"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$ 47.480,00 </w:t>
            </w:r>
          </w:p>
        </w:tc>
        <w:tc>
          <w:tcPr>
            <w:tcW w:w="1165" w:type="dxa"/>
            <w:tcBorders>
              <w:top w:val="single" w:sz="4" w:space="0" w:color="auto"/>
              <w:left w:val="nil"/>
              <w:bottom w:val="single" w:sz="8" w:space="0" w:color="auto"/>
              <w:right w:val="single" w:sz="4" w:space="0" w:color="auto"/>
            </w:tcBorders>
            <w:shd w:val="clear" w:color="auto" w:fill="auto"/>
            <w:noWrap/>
            <w:vAlign w:val="bottom"/>
            <w:hideMark/>
          </w:tcPr>
          <w:p w:rsidR="00042F51" w:rsidRPr="00792B0E" w:rsidRDefault="00042F51" w:rsidP="00853B27">
            <w:pPr>
              <w:spacing w:after="0" w:line="240" w:lineRule="auto"/>
              <w:rPr>
                <w:rFonts w:eastAsia="Times New Roman"/>
                <w:color w:val="000000"/>
                <w:lang w:eastAsia="es-ES"/>
              </w:rPr>
            </w:pPr>
            <w:r w:rsidRPr="00792B0E">
              <w:rPr>
                <w:rFonts w:eastAsia="Times New Roman"/>
                <w:color w:val="000000"/>
                <w:lang w:eastAsia="es-ES"/>
              </w:rPr>
              <w:t> </w:t>
            </w:r>
          </w:p>
        </w:tc>
        <w:tc>
          <w:tcPr>
            <w:tcW w:w="1165" w:type="dxa"/>
            <w:tcBorders>
              <w:top w:val="single" w:sz="4" w:space="0" w:color="auto"/>
              <w:left w:val="nil"/>
              <w:bottom w:val="single" w:sz="8" w:space="0" w:color="auto"/>
              <w:right w:val="single" w:sz="8" w:space="0" w:color="auto"/>
            </w:tcBorders>
            <w:shd w:val="clear" w:color="auto" w:fill="auto"/>
            <w:noWrap/>
            <w:vAlign w:val="bottom"/>
            <w:hideMark/>
          </w:tcPr>
          <w:p w:rsidR="00042F51" w:rsidRPr="00792B0E" w:rsidRDefault="00042F51" w:rsidP="00853B27">
            <w:pPr>
              <w:spacing w:after="0" w:line="240" w:lineRule="auto"/>
              <w:jc w:val="right"/>
              <w:rPr>
                <w:rFonts w:eastAsia="Times New Roman"/>
                <w:color w:val="000000"/>
                <w:lang w:eastAsia="es-ES"/>
              </w:rPr>
            </w:pPr>
            <w:r w:rsidRPr="00792B0E">
              <w:rPr>
                <w:rFonts w:eastAsia="Times New Roman"/>
                <w:color w:val="000000"/>
                <w:lang w:eastAsia="es-ES"/>
              </w:rPr>
              <w:t xml:space="preserve">$ 7.400,00 </w:t>
            </w:r>
          </w:p>
        </w:tc>
      </w:tr>
    </w:tbl>
    <w:p w:rsidR="00042F51" w:rsidRDefault="00042F51" w:rsidP="00042F51">
      <w:pPr>
        <w:spacing w:line="240" w:lineRule="auto"/>
        <w:jc w:val="center"/>
        <w:rPr>
          <w:rFonts w:ascii="Arial" w:hAnsi="Arial" w:cs="Arial"/>
          <w:sz w:val="24"/>
          <w:szCs w:val="24"/>
          <w:vertAlign w:val="subscript"/>
        </w:rPr>
      </w:pPr>
    </w:p>
    <w:p w:rsidR="00042F51" w:rsidRPr="009B637C" w:rsidRDefault="00042F51" w:rsidP="00042F51">
      <w:pPr>
        <w:spacing w:line="240" w:lineRule="auto"/>
        <w:jc w:val="center"/>
        <w:rPr>
          <w:rFonts w:ascii="Arial" w:hAnsi="Arial" w:cs="Arial"/>
          <w:sz w:val="24"/>
          <w:szCs w:val="24"/>
          <w:vertAlign w:val="subscript"/>
        </w:rPr>
      </w:pPr>
      <w:r>
        <w:rPr>
          <w:rFonts w:ascii="Arial" w:hAnsi="Arial" w:cs="Arial"/>
          <w:sz w:val="24"/>
          <w:szCs w:val="24"/>
          <w:vertAlign w:val="subscript"/>
        </w:rPr>
        <w:t>Fuente: las autoras</w:t>
      </w:r>
    </w:p>
    <w:p w:rsidR="00042F51" w:rsidRDefault="00042F51" w:rsidP="00042F51">
      <w:pPr>
        <w:shd w:val="clear" w:color="auto" w:fill="FFFFFF"/>
        <w:spacing w:after="0" w:line="240" w:lineRule="auto"/>
        <w:jc w:val="both"/>
        <w:outlineLvl w:val="1"/>
        <w:rPr>
          <w:lang w:val="es-EC"/>
        </w:rPr>
      </w:pPr>
    </w:p>
    <w:p w:rsidR="00042F51" w:rsidRPr="000C15D7" w:rsidRDefault="00B105EB" w:rsidP="00042F51">
      <w:pPr>
        <w:spacing w:line="240" w:lineRule="auto"/>
        <w:jc w:val="center"/>
        <w:rPr>
          <w:b/>
          <w:lang w:val="es-EC"/>
        </w:rPr>
      </w:pPr>
      <w:r>
        <w:rPr>
          <w:noProof/>
          <w:lang w:eastAsia="es-ES"/>
        </w:rPr>
        <w:drawing>
          <wp:anchor distT="0" distB="0" distL="114300" distR="114300" simplePos="0" relativeHeight="251656192" behindDoc="0" locked="0" layoutInCell="1" allowOverlap="1">
            <wp:simplePos x="0" y="0"/>
            <wp:positionH relativeFrom="column">
              <wp:posOffset>-1517015</wp:posOffset>
            </wp:positionH>
            <wp:positionV relativeFrom="paragraph">
              <wp:posOffset>2242185</wp:posOffset>
            </wp:positionV>
            <wp:extent cx="7424420" cy="3693795"/>
            <wp:effectExtent l="0" t="1866900" r="0" b="1849755"/>
            <wp:wrapTopAndBottom/>
            <wp:docPr id="4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5"/>
                    <a:srcRect/>
                    <a:stretch>
                      <a:fillRect/>
                    </a:stretch>
                  </pic:blipFill>
                  <pic:spPr bwMode="auto">
                    <a:xfrm rot="-5400000">
                      <a:off x="0" y="0"/>
                      <a:ext cx="7424420" cy="3693795"/>
                    </a:xfrm>
                    <a:prstGeom prst="rect">
                      <a:avLst/>
                    </a:prstGeom>
                    <a:noFill/>
                    <a:ln w="9525">
                      <a:noFill/>
                      <a:miter lim="800000"/>
                      <a:headEnd/>
                      <a:tailEnd/>
                    </a:ln>
                  </pic:spPr>
                </pic:pic>
              </a:graphicData>
            </a:graphic>
          </wp:anchor>
        </w:drawing>
      </w:r>
      <w:r w:rsidR="00042F51" w:rsidRPr="000C15D7">
        <w:rPr>
          <w:rFonts w:ascii="Arial" w:hAnsi="Arial" w:cs="Arial"/>
          <w:b/>
          <w:sz w:val="24"/>
          <w:szCs w:val="24"/>
          <w:vertAlign w:val="superscript"/>
        </w:rPr>
        <w:t>Tabla No 1</w:t>
      </w:r>
      <w:r w:rsidR="00042F51">
        <w:rPr>
          <w:rFonts w:ascii="Arial" w:hAnsi="Arial" w:cs="Arial"/>
          <w:b/>
          <w:sz w:val="24"/>
          <w:szCs w:val="24"/>
          <w:vertAlign w:val="superscript"/>
        </w:rPr>
        <w:t>3</w:t>
      </w:r>
    </w:p>
    <w:p w:rsidR="00042F51" w:rsidRDefault="00042F51" w:rsidP="00042F51">
      <w:pPr>
        <w:shd w:val="clear" w:color="auto" w:fill="FFFFFF"/>
        <w:spacing w:after="0" w:line="240" w:lineRule="auto"/>
        <w:jc w:val="both"/>
        <w:outlineLvl w:val="1"/>
        <w:rPr>
          <w:lang w:val="es-EC"/>
        </w:rPr>
      </w:pPr>
    </w:p>
    <w:p w:rsidR="00042F51" w:rsidRPr="009B637C" w:rsidRDefault="00042F51" w:rsidP="00042F51">
      <w:pPr>
        <w:spacing w:line="240" w:lineRule="auto"/>
        <w:jc w:val="center"/>
        <w:rPr>
          <w:rFonts w:ascii="Arial" w:hAnsi="Arial" w:cs="Arial"/>
          <w:sz w:val="24"/>
          <w:szCs w:val="24"/>
          <w:vertAlign w:val="subscript"/>
        </w:rPr>
      </w:pPr>
      <w:r>
        <w:rPr>
          <w:rFonts w:ascii="Arial" w:hAnsi="Arial" w:cs="Arial"/>
          <w:sz w:val="24"/>
          <w:szCs w:val="24"/>
          <w:vertAlign w:val="subscript"/>
        </w:rPr>
        <w:t>Fuente: las autoras</w:t>
      </w:r>
    </w:p>
    <w:p w:rsidR="00042F51" w:rsidRDefault="00042F51" w:rsidP="00042F51">
      <w:pPr>
        <w:shd w:val="clear" w:color="auto" w:fill="FFFFFF"/>
        <w:spacing w:after="0" w:line="240" w:lineRule="auto"/>
        <w:jc w:val="both"/>
        <w:outlineLvl w:val="1"/>
        <w:rPr>
          <w:lang w:val="es-EC"/>
        </w:rPr>
      </w:pPr>
    </w:p>
    <w:p w:rsidR="00042F51" w:rsidRDefault="00042F51" w:rsidP="00042F51">
      <w:pPr>
        <w:shd w:val="clear" w:color="auto" w:fill="FFFFFF"/>
        <w:spacing w:after="0" w:line="240" w:lineRule="auto"/>
        <w:jc w:val="both"/>
        <w:outlineLvl w:val="1"/>
        <w:rPr>
          <w:lang w:val="es-EC"/>
        </w:rPr>
      </w:pPr>
    </w:p>
    <w:p w:rsidR="00042F51" w:rsidRDefault="00042F51" w:rsidP="00042F51">
      <w:pPr>
        <w:jc w:val="center"/>
        <w:rPr>
          <w:b/>
          <w:sz w:val="21"/>
          <w:szCs w:val="21"/>
        </w:rPr>
      </w:pPr>
    </w:p>
    <w:p w:rsidR="00042F51" w:rsidRDefault="00042F51" w:rsidP="00042F51">
      <w:pPr>
        <w:shd w:val="clear" w:color="auto" w:fill="FFFFFF"/>
        <w:spacing w:after="0" w:line="240" w:lineRule="auto"/>
        <w:jc w:val="both"/>
        <w:outlineLvl w:val="1"/>
        <w:rPr>
          <w:rFonts w:ascii="Arial" w:hAnsi="Arial" w:cs="Arial"/>
          <w:b/>
          <w:lang w:val="es-EC"/>
        </w:rPr>
      </w:pPr>
      <w:r>
        <w:rPr>
          <w:rFonts w:ascii="Arial" w:hAnsi="Arial" w:cs="Arial"/>
          <w:b/>
          <w:lang w:val="es-EC"/>
        </w:rPr>
        <w:t xml:space="preserve">2.10. </w:t>
      </w:r>
      <w:r w:rsidRPr="00531575">
        <w:rPr>
          <w:rFonts w:ascii="Arial" w:hAnsi="Arial" w:cs="Arial"/>
          <w:b/>
          <w:lang w:val="es-EC"/>
        </w:rPr>
        <w:t>BALANCE DE PERSONAL TÉCNICO</w:t>
      </w:r>
    </w:p>
    <w:p w:rsidR="00042F51" w:rsidRPr="000C15D7" w:rsidRDefault="00042F51" w:rsidP="00042F51">
      <w:pPr>
        <w:spacing w:line="240" w:lineRule="auto"/>
        <w:jc w:val="center"/>
        <w:rPr>
          <w:b/>
          <w:lang w:val="es-EC"/>
        </w:rPr>
      </w:pPr>
      <w:r w:rsidRPr="000C15D7">
        <w:rPr>
          <w:rFonts w:ascii="Arial" w:hAnsi="Arial" w:cs="Arial"/>
          <w:b/>
          <w:sz w:val="24"/>
          <w:szCs w:val="24"/>
          <w:vertAlign w:val="superscript"/>
        </w:rPr>
        <w:t>Tabla No 1</w:t>
      </w:r>
      <w:r>
        <w:rPr>
          <w:rFonts w:ascii="Arial" w:hAnsi="Arial" w:cs="Arial"/>
          <w:b/>
          <w:sz w:val="24"/>
          <w:szCs w:val="24"/>
          <w:vertAlign w:val="superscript"/>
        </w:rPr>
        <w:t>4</w:t>
      </w:r>
    </w:p>
    <w:p w:rsidR="00042F51" w:rsidRDefault="00042F51" w:rsidP="00042F51">
      <w:pPr>
        <w:shd w:val="clear" w:color="auto" w:fill="FFFFFF"/>
        <w:spacing w:after="0" w:line="240" w:lineRule="auto"/>
        <w:jc w:val="both"/>
        <w:outlineLvl w:val="1"/>
        <w:rPr>
          <w:rFonts w:ascii="Arial" w:hAnsi="Arial" w:cs="Arial"/>
          <w:b/>
          <w:lang w:val="es-EC"/>
        </w:rPr>
      </w:pPr>
    </w:p>
    <w:tbl>
      <w:tblPr>
        <w:tblpPr w:leftFromText="141" w:rightFromText="141" w:vertAnchor="text" w:horzAnchor="margin" w:tblpXSpec="center" w:tblpY="79"/>
        <w:tblW w:w="7288" w:type="dxa"/>
        <w:tblCellMar>
          <w:left w:w="70" w:type="dxa"/>
          <w:right w:w="70" w:type="dxa"/>
        </w:tblCellMar>
        <w:tblLook w:val="04A0"/>
      </w:tblPr>
      <w:tblGrid>
        <w:gridCol w:w="2811"/>
        <w:gridCol w:w="807"/>
        <w:gridCol w:w="1570"/>
        <w:gridCol w:w="2100"/>
      </w:tblGrid>
      <w:tr w:rsidR="00042F51" w:rsidRPr="00F31891" w:rsidTr="00853B27">
        <w:trPr>
          <w:trHeight w:val="329"/>
        </w:trPr>
        <w:tc>
          <w:tcPr>
            <w:tcW w:w="728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BALANCE DE PERSONAL</w:t>
            </w:r>
          </w:p>
        </w:tc>
      </w:tr>
      <w:tr w:rsidR="00042F51" w:rsidRPr="00F31891" w:rsidTr="00853B27">
        <w:trPr>
          <w:trHeight w:val="314"/>
        </w:trPr>
        <w:tc>
          <w:tcPr>
            <w:tcW w:w="281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Cargo</w:t>
            </w:r>
          </w:p>
        </w:tc>
        <w:tc>
          <w:tcPr>
            <w:tcW w:w="4477" w:type="dxa"/>
            <w:gridSpan w:val="3"/>
            <w:tcBorders>
              <w:top w:val="nil"/>
              <w:left w:val="nil"/>
              <w:bottom w:val="single" w:sz="4" w:space="0" w:color="auto"/>
              <w:right w:val="single" w:sz="8" w:space="0" w:color="000000"/>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VOLUMEN DE PRODUCCION XX UNIDADES</w:t>
            </w:r>
          </w:p>
        </w:tc>
      </w:tr>
      <w:tr w:rsidR="00042F51" w:rsidRPr="00F31891" w:rsidTr="00853B27">
        <w:trPr>
          <w:trHeight w:val="314"/>
        </w:trPr>
        <w:tc>
          <w:tcPr>
            <w:tcW w:w="2811" w:type="dxa"/>
            <w:vMerge/>
            <w:tcBorders>
              <w:top w:val="nil"/>
              <w:left w:val="single" w:sz="8" w:space="0" w:color="auto"/>
              <w:bottom w:val="single" w:sz="4" w:space="0" w:color="000000"/>
              <w:right w:val="single" w:sz="4" w:space="0" w:color="auto"/>
            </w:tcBorders>
            <w:vAlign w:val="center"/>
            <w:hideMark/>
          </w:tcPr>
          <w:p w:rsidR="00042F51" w:rsidRPr="00F31891" w:rsidRDefault="00042F51" w:rsidP="00853B27">
            <w:pPr>
              <w:spacing w:after="0" w:line="240" w:lineRule="auto"/>
              <w:rPr>
                <w:rFonts w:eastAsia="Times New Roman"/>
                <w:b/>
                <w:bCs/>
                <w:color w:val="000000"/>
                <w:lang w:eastAsia="es-ES"/>
              </w:rPr>
            </w:pP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Nº Puesto</w:t>
            </w:r>
          </w:p>
        </w:tc>
        <w:tc>
          <w:tcPr>
            <w:tcW w:w="367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REMUNERACIÓN ANUAL</w:t>
            </w:r>
          </w:p>
        </w:tc>
      </w:tr>
      <w:tr w:rsidR="00042F51" w:rsidRPr="00F31891" w:rsidTr="00853B27">
        <w:trPr>
          <w:trHeight w:val="314"/>
        </w:trPr>
        <w:tc>
          <w:tcPr>
            <w:tcW w:w="2811" w:type="dxa"/>
            <w:vMerge/>
            <w:tcBorders>
              <w:top w:val="nil"/>
              <w:left w:val="single" w:sz="8" w:space="0" w:color="auto"/>
              <w:bottom w:val="single" w:sz="4" w:space="0" w:color="000000"/>
              <w:right w:val="single" w:sz="4" w:space="0" w:color="auto"/>
            </w:tcBorders>
            <w:vAlign w:val="center"/>
            <w:hideMark/>
          </w:tcPr>
          <w:p w:rsidR="00042F51" w:rsidRPr="00F31891" w:rsidRDefault="00042F51" w:rsidP="00853B27">
            <w:pPr>
              <w:spacing w:after="0" w:line="240" w:lineRule="auto"/>
              <w:rPr>
                <w:rFonts w:eastAsia="Times New Roman"/>
                <w:b/>
                <w:bCs/>
                <w:color w:val="000000"/>
                <w:lang w:eastAsia="es-ES"/>
              </w:rPr>
            </w:pPr>
          </w:p>
        </w:tc>
        <w:tc>
          <w:tcPr>
            <w:tcW w:w="807" w:type="dxa"/>
            <w:vMerge/>
            <w:tcBorders>
              <w:top w:val="nil"/>
              <w:left w:val="single" w:sz="4" w:space="0" w:color="auto"/>
              <w:bottom w:val="single" w:sz="4" w:space="0" w:color="000000"/>
              <w:right w:val="single" w:sz="4" w:space="0" w:color="auto"/>
            </w:tcBorders>
            <w:vAlign w:val="center"/>
            <w:hideMark/>
          </w:tcPr>
          <w:p w:rsidR="00042F51" w:rsidRPr="00F31891" w:rsidRDefault="00042F51" w:rsidP="00853B27">
            <w:pPr>
              <w:spacing w:after="0" w:line="240" w:lineRule="auto"/>
              <w:rPr>
                <w:rFonts w:eastAsia="Times New Roman"/>
                <w:b/>
                <w:bCs/>
                <w:color w:val="000000"/>
                <w:lang w:eastAsia="es-ES"/>
              </w:rPr>
            </w:pP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Unitario (USD)</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Total (USD)</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Gerente General</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2.000,00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24.000,00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Secretaria</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240,00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2.880,00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Jefe de Contabilidad</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300,00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3.600,00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Coordinador de Compras</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1.000,00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12.000,00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Jefe de Ventas y Logística</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800,00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9.600,00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Chofer</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240,00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2.880,00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Jefe de Producción y Calidad</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1</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800,00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9.600,00 </w:t>
            </w:r>
          </w:p>
        </w:tc>
      </w:tr>
      <w:tr w:rsidR="00042F51" w:rsidRPr="00F31891" w:rsidTr="00853B27">
        <w:trPr>
          <w:trHeight w:val="314"/>
        </w:trPr>
        <w:tc>
          <w:tcPr>
            <w:tcW w:w="2811" w:type="dxa"/>
            <w:tcBorders>
              <w:top w:val="nil"/>
              <w:left w:val="single" w:sz="8" w:space="0" w:color="auto"/>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Operarios </w:t>
            </w:r>
          </w:p>
        </w:tc>
        <w:tc>
          <w:tcPr>
            <w:tcW w:w="807"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jc w:val="center"/>
              <w:rPr>
                <w:rFonts w:eastAsia="Times New Roman"/>
                <w:color w:val="000000"/>
                <w:lang w:eastAsia="es-ES"/>
              </w:rPr>
            </w:pPr>
            <w:r w:rsidRPr="00F31891">
              <w:rPr>
                <w:rFonts w:eastAsia="Times New Roman"/>
                <w:color w:val="000000"/>
                <w:lang w:eastAsia="es-ES"/>
              </w:rPr>
              <w:t>3</w:t>
            </w:r>
          </w:p>
        </w:tc>
        <w:tc>
          <w:tcPr>
            <w:tcW w:w="1569" w:type="dxa"/>
            <w:tcBorders>
              <w:top w:val="nil"/>
              <w:left w:val="nil"/>
              <w:bottom w:val="single" w:sz="4"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240,00 </w:t>
            </w:r>
          </w:p>
        </w:tc>
        <w:tc>
          <w:tcPr>
            <w:tcW w:w="2100" w:type="dxa"/>
            <w:tcBorders>
              <w:top w:val="nil"/>
              <w:left w:val="nil"/>
              <w:bottom w:val="single" w:sz="4"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8.640,00 </w:t>
            </w:r>
          </w:p>
        </w:tc>
      </w:tr>
      <w:tr w:rsidR="00042F51" w:rsidRPr="00F31891" w:rsidTr="00853B27">
        <w:trPr>
          <w:trHeight w:val="329"/>
        </w:trPr>
        <w:tc>
          <w:tcPr>
            <w:tcW w:w="2811" w:type="dxa"/>
            <w:tcBorders>
              <w:top w:val="nil"/>
              <w:left w:val="single" w:sz="8" w:space="0" w:color="auto"/>
              <w:bottom w:val="single" w:sz="8" w:space="0" w:color="auto"/>
              <w:right w:val="single" w:sz="4"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w:t>
            </w:r>
          </w:p>
        </w:tc>
        <w:tc>
          <w:tcPr>
            <w:tcW w:w="2377" w:type="dxa"/>
            <w:gridSpan w:val="2"/>
            <w:tcBorders>
              <w:top w:val="single" w:sz="4" w:space="0" w:color="auto"/>
              <w:left w:val="nil"/>
              <w:bottom w:val="single" w:sz="8" w:space="0" w:color="auto"/>
              <w:right w:val="single" w:sz="4" w:space="0" w:color="000000"/>
            </w:tcBorders>
            <w:shd w:val="clear" w:color="auto" w:fill="auto"/>
            <w:noWrap/>
            <w:vAlign w:val="bottom"/>
            <w:hideMark/>
          </w:tcPr>
          <w:p w:rsidR="00042F51" w:rsidRPr="00F31891" w:rsidRDefault="00042F51" w:rsidP="00853B27">
            <w:pPr>
              <w:spacing w:after="0" w:line="240" w:lineRule="auto"/>
              <w:jc w:val="center"/>
              <w:rPr>
                <w:rFonts w:eastAsia="Times New Roman"/>
                <w:b/>
                <w:bCs/>
                <w:color w:val="000000"/>
                <w:lang w:eastAsia="es-ES"/>
              </w:rPr>
            </w:pPr>
            <w:r w:rsidRPr="00F31891">
              <w:rPr>
                <w:rFonts w:eastAsia="Times New Roman"/>
                <w:b/>
                <w:bCs/>
                <w:color w:val="000000"/>
                <w:lang w:eastAsia="es-ES"/>
              </w:rPr>
              <w:t>TOTAL</w:t>
            </w:r>
          </w:p>
        </w:tc>
        <w:tc>
          <w:tcPr>
            <w:tcW w:w="2100" w:type="dxa"/>
            <w:tcBorders>
              <w:top w:val="nil"/>
              <w:left w:val="nil"/>
              <w:bottom w:val="single" w:sz="8" w:space="0" w:color="auto"/>
              <w:right w:val="single" w:sz="8" w:space="0" w:color="auto"/>
            </w:tcBorders>
            <w:shd w:val="clear" w:color="auto" w:fill="auto"/>
            <w:noWrap/>
            <w:vAlign w:val="bottom"/>
            <w:hideMark/>
          </w:tcPr>
          <w:p w:rsidR="00042F51" w:rsidRPr="00F31891" w:rsidRDefault="00042F51" w:rsidP="00853B27">
            <w:pPr>
              <w:spacing w:after="0" w:line="240" w:lineRule="auto"/>
              <w:rPr>
                <w:rFonts w:eastAsia="Times New Roman"/>
                <w:color w:val="000000"/>
                <w:lang w:eastAsia="es-ES"/>
              </w:rPr>
            </w:pPr>
            <w:r w:rsidRPr="00F31891">
              <w:rPr>
                <w:rFonts w:eastAsia="Times New Roman"/>
                <w:color w:val="000000"/>
                <w:lang w:eastAsia="es-ES"/>
              </w:rPr>
              <w:t xml:space="preserve"> $                 73.200,00 </w:t>
            </w:r>
          </w:p>
        </w:tc>
      </w:tr>
    </w:tbl>
    <w:p w:rsidR="00042F51" w:rsidRPr="009B637C" w:rsidRDefault="00042F51" w:rsidP="00042F51">
      <w:pPr>
        <w:spacing w:line="240" w:lineRule="auto"/>
        <w:jc w:val="center"/>
        <w:rPr>
          <w:rFonts w:ascii="Arial" w:hAnsi="Arial" w:cs="Arial"/>
          <w:sz w:val="24"/>
          <w:szCs w:val="24"/>
          <w:vertAlign w:val="subscript"/>
        </w:rPr>
      </w:pPr>
      <w:r>
        <w:rPr>
          <w:rFonts w:ascii="Arial" w:hAnsi="Arial" w:cs="Arial"/>
          <w:sz w:val="24"/>
          <w:szCs w:val="24"/>
          <w:vertAlign w:val="subscript"/>
        </w:rPr>
        <w:t>Fuente: las autoras</w:t>
      </w:r>
    </w:p>
    <w:p w:rsidR="00042F51" w:rsidRPr="00531575" w:rsidRDefault="00042F51" w:rsidP="00042F51">
      <w:pPr>
        <w:shd w:val="clear" w:color="auto" w:fill="FFFFFF"/>
        <w:spacing w:before="100" w:beforeAutospacing="1" w:after="100" w:afterAutospacing="1" w:line="315" w:lineRule="atLeast"/>
        <w:jc w:val="both"/>
        <w:outlineLvl w:val="1"/>
        <w:rPr>
          <w:rFonts w:ascii="Arial" w:hAnsi="Arial" w:cs="Arial"/>
          <w:lang w:val="es-EC"/>
        </w:rPr>
      </w:pPr>
      <w:r w:rsidRPr="00531575">
        <w:rPr>
          <w:rFonts w:ascii="Arial" w:hAnsi="Arial" w:cs="Arial"/>
          <w:lang w:val="es-EC"/>
        </w:rPr>
        <w:t>Para el proceso de producción se requerirá</w:t>
      </w:r>
      <w:bookmarkStart w:id="10" w:name="OLE_LINK21"/>
      <w:r>
        <w:rPr>
          <w:rFonts w:ascii="Arial" w:hAnsi="Arial" w:cs="Arial"/>
          <w:lang w:val="es-EC"/>
        </w:rPr>
        <w:t xml:space="preserve"> del siguiente personal técnico.</w:t>
      </w:r>
    </w:p>
    <w:bookmarkEnd w:id="10"/>
    <w:p w:rsidR="00042F51" w:rsidRDefault="00042F51" w:rsidP="00042F51">
      <w:pPr>
        <w:shd w:val="clear" w:color="auto" w:fill="FFFFFF"/>
        <w:spacing w:before="100" w:beforeAutospacing="1" w:after="100" w:afterAutospacing="1" w:line="360" w:lineRule="auto"/>
        <w:jc w:val="both"/>
        <w:outlineLvl w:val="1"/>
        <w:rPr>
          <w:rFonts w:ascii="Arial" w:hAnsi="Arial" w:cs="Arial"/>
          <w:b/>
          <w:sz w:val="24"/>
          <w:szCs w:val="24"/>
          <w:lang w:val="es-EC"/>
        </w:rPr>
      </w:pPr>
    </w:p>
    <w:p w:rsidR="00042F51" w:rsidRPr="009933C7" w:rsidRDefault="00042F51" w:rsidP="00042F51">
      <w:pPr>
        <w:shd w:val="clear" w:color="auto" w:fill="FFFFFF"/>
        <w:spacing w:before="100" w:beforeAutospacing="1" w:after="100" w:afterAutospacing="1" w:line="360" w:lineRule="auto"/>
        <w:jc w:val="both"/>
        <w:outlineLvl w:val="1"/>
        <w:rPr>
          <w:rFonts w:ascii="Arial" w:hAnsi="Arial" w:cs="Arial"/>
          <w:b/>
          <w:sz w:val="24"/>
          <w:szCs w:val="24"/>
          <w:lang w:val="es-EC"/>
        </w:rPr>
      </w:pPr>
      <w:r>
        <w:rPr>
          <w:rFonts w:ascii="Arial" w:hAnsi="Arial" w:cs="Arial"/>
          <w:b/>
          <w:sz w:val="24"/>
          <w:szCs w:val="24"/>
          <w:lang w:val="es-EC"/>
        </w:rPr>
        <w:t xml:space="preserve">2.11. </w:t>
      </w:r>
      <w:r w:rsidRPr="009933C7">
        <w:rPr>
          <w:rFonts w:ascii="Arial" w:hAnsi="Arial" w:cs="Arial"/>
          <w:b/>
          <w:sz w:val="24"/>
          <w:szCs w:val="24"/>
          <w:lang w:val="es-EC"/>
        </w:rPr>
        <w:t>BALANCE DE OBRAS FÍSICAS</w:t>
      </w:r>
    </w:p>
    <w:p w:rsidR="00042F51" w:rsidRPr="009933C7" w:rsidRDefault="00042F51" w:rsidP="00042F51">
      <w:pPr>
        <w:shd w:val="clear" w:color="auto" w:fill="FFFFFF"/>
        <w:spacing w:before="100" w:beforeAutospacing="1" w:after="100" w:afterAutospacing="1" w:line="360" w:lineRule="auto"/>
        <w:jc w:val="both"/>
        <w:outlineLvl w:val="1"/>
        <w:rPr>
          <w:rFonts w:ascii="Arial" w:hAnsi="Arial" w:cs="Arial"/>
          <w:sz w:val="24"/>
          <w:szCs w:val="24"/>
          <w:lang w:val="es-EC"/>
        </w:rPr>
      </w:pPr>
      <w:r w:rsidRPr="009933C7">
        <w:rPr>
          <w:rFonts w:ascii="Arial" w:hAnsi="Arial" w:cs="Arial"/>
          <w:sz w:val="24"/>
          <w:szCs w:val="24"/>
          <w:lang w:val="es-EC"/>
        </w:rPr>
        <w:t>Para el desarrollo del proyecto es necesario incurrir en algunos gastos antes del funcionamiento del mismo, en el caso del local a utilizar se arrendara un local el cual se debe cancelar un monto de dinero como garantía, para la adecuación de las instalaciones se necesitará realizar instalaciones eléctricas adecuadas para el funcionamiento de la  maquinaria, y para las oficinas se necesitará instalaciones de líneas telefónicas, los gastos a incurrir se detallan a continuación.</w:t>
      </w:r>
    </w:p>
    <w:p w:rsidR="00042F51" w:rsidRDefault="00042F51" w:rsidP="00042F51">
      <w:pPr>
        <w:spacing w:line="240" w:lineRule="auto"/>
        <w:jc w:val="center"/>
        <w:rPr>
          <w:rFonts w:ascii="Arial" w:hAnsi="Arial" w:cs="Arial"/>
          <w:color w:val="FF0000"/>
          <w:sz w:val="24"/>
          <w:szCs w:val="24"/>
          <w:vertAlign w:val="superscript"/>
        </w:rPr>
      </w:pPr>
    </w:p>
    <w:p w:rsidR="00042F51" w:rsidRDefault="00042F51" w:rsidP="00042F51">
      <w:pPr>
        <w:spacing w:line="240" w:lineRule="auto"/>
        <w:jc w:val="center"/>
        <w:rPr>
          <w:rFonts w:ascii="Arial" w:hAnsi="Arial" w:cs="Arial"/>
          <w:color w:val="FF0000"/>
          <w:sz w:val="24"/>
          <w:szCs w:val="24"/>
          <w:vertAlign w:val="superscript"/>
        </w:rPr>
      </w:pPr>
    </w:p>
    <w:p w:rsidR="00042F51" w:rsidRPr="000C15D7" w:rsidRDefault="00042F51" w:rsidP="00042F51">
      <w:pPr>
        <w:spacing w:after="0" w:line="240" w:lineRule="auto"/>
        <w:jc w:val="center"/>
        <w:rPr>
          <w:b/>
          <w:lang w:val="es-EC"/>
        </w:rPr>
      </w:pPr>
      <w:r w:rsidRPr="000C15D7">
        <w:rPr>
          <w:rFonts w:ascii="Arial" w:hAnsi="Arial" w:cs="Arial"/>
          <w:b/>
          <w:sz w:val="24"/>
          <w:szCs w:val="24"/>
          <w:vertAlign w:val="superscript"/>
        </w:rPr>
        <w:t>Tabla No 1</w:t>
      </w:r>
      <w:r>
        <w:rPr>
          <w:rFonts w:ascii="Arial" w:hAnsi="Arial" w:cs="Arial"/>
          <w:b/>
          <w:sz w:val="24"/>
          <w:szCs w:val="24"/>
          <w:vertAlign w:val="superscript"/>
        </w:rPr>
        <w:t>5</w:t>
      </w:r>
    </w:p>
    <w:p w:rsidR="00042F51" w:rsidRDefault="00B105EB" w:rsidP="00042F51">
      <w:pPr>
        <w:shd w:val="clear" w:color="auto" w:fill="FFFFFF"/>
        <w:spacing w:before="100" w:beforeAutospacing="1" w:after="0" w:line="315" w:lineRule="atLeast"/>
        <w:jc w:val="center"/>
        <w:outlineLvl w:val="1"/>
        <w:rPr>
          <w:lang w:val="es-EC"/>
        </w:rPr>
      </w:pPr>
      <w:r>
        <w:rPr>
          <w:noProof/>
          <w:lang w:eastAsia="es-ES"/>
        </w:rPr>
        <w:drawing>
          <wp:inline distT="0" distB="0" distL="0" distR="0">
            <wp:extent cx="5181600" cy="1123950"/>
            <wp:effectExtent l="19050" t="0" r="0" b="0"/>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6"/>
                    <a:srcRect/>
                    <a:stretch>
                      <a:fillRect/>
                    </a:stretch>
                  </pic:blipFill>
                  <pic:spPr bwMode="auto">
                    <a:xfrm>
                      <a:off x="0" y="0"/>
                      <a:ext cx="5181600" cy="1123950"/>
                    </a:xfrm>
                    <a:prstGeom prst="rect">
                      <a:avLst/>
                    </a:prstGeom>
                    <a:noFill/>
                    <a:ln w="9525">
                      <a:noFill/>
                      <a:miter lim="800000"/>
                      <a:headEnd/>
                      <a:tailEnd/>
                    </a:ln>
                  </pic:spPr>
                </pic:pic>
              </a:graphicData>
            </a:graphic>
          </wp:inline>
        </w:drawing>
      </w:r>
    </w:p>
    <w:p w:rsidR="00042F51" w:rsidRPr="009B637C" w:rsidRDefault="00042F51" w:rsidP="00042F51">
      <w:pPr>
        <w:spacing w:line="240" w:lineRule="auto"/>
        <w:jc w:val="center"/>
        <w:rPr>
          <w:rFonts w:ascii="Arial" w:hAnsi="Arial" w:cs="Arial"/>
          <w:sz w:val="24"/>
          <w:szCs w:val="24"/>
          <w:vertAlign w:val="subscript"/>
        </w:rPr>
      </w:pPr>
      <w:r>
        <w:rPr>
          <w:rFonts w:ascii="Arial" w:hAnsi="Arial" w:cs="Arial"/>
          <w:sz w:val="24"/>
          <w:szCs w:val="24"/>
          <w:vertAlign w:val="subscript"/>
        </w:rPr>
        <w:t>Fuente: las autoras</w:t>
      </w:r>
    </w:p>
    <w:p w:rsidR="00042F51" w:rsidRPr="005F701E" w:rsidRDefault="00042F51" w:rsidP="00042F51">
      <w:pPr>
        <w:shd w:val="clear" w:color="auto" w:fill="FFFFFF"/>
        <w:spacing w:before="100" w:beforeAutospacing="1" w:after="100" w:afterAutospacing="1" w:line="315" w:lineRule="atLeast"/>
        <w:jc w:val="both"/>
        <w:outlineLvl w:val="1"/>
        <w:rPr>
          <w:lang w:val="es-EC"/>
        </w:rPr>
      </w:pPr>
      <w:r>
        <w:rPr>
          <w:rFonts w:ascii="Arial" w:hAnsi="Arial" w:cs="Arial"/>
          <w:b/>
          <w:sz w:val="24"/>
          <w:szCs w:val="24"/>
          <w:u w:val="single"/>
          <w:lang w:val="es-EC"/>
        </w:rPr>
        <w:t xml:space="preserve">2.12. </w:t>
      </w:r>
      <w:r w:rsidRPr="00AF0122">
        <w:rPr>
          <w:rFonts w:ascii="Arial" w:hAnsi="Arial" w:cs="Arial"/>
          <w:b/>
          <w:sz w:val="24"/>
          <w:szCs w:val="24"/>
          <w:u w:val="single"/>
          <w:lang w:val="es-EC"/>
        </w:rPr>
        <w:t>DETERMINACIÓN DEL TAMAÑO DEL PROYECTO</w:t>
      </w:r>
    </w:p>
    <w:p w:rsidR="00042F51" w:rsidRPr="00AF0122" w:rsidRDefault="00042F51" w:rsidP="00042F51">
      <w:pPr>
        <w:autoSpaceDE w:val="0"/>
        <w:autoSpaceDN w:val="0"/>
        <w:adjustRightInd w:val="0"/>
        <w:spacing w:after="0" w:line="360" w:lineRule="auto"/>
        <w:jc w:val="both"/>
        <w:rPr>
          <w:rFonts w:ascii="Arial" w:hAnsi="Arial" w:cs="Arial"/>
          <w:sz w:val="24"/>
          <w:szCs w:val="24"/>
          <w:lang w:val="es-EC"/>
        </w:rPr>
      </w:pPr>
      <w:r w:rsidRPr="00AF0122">
        <w:rPr>
          <w:rFonts w:ascii="Arial" w:hAnsi="Arial" w:cs="Arial"/>
          <w:sz w:val="24"/>
          <w:szCs w:val="24"/>
          <w:lang w:val="es-EC"/>
        </w:rPr>
        <w:t>Antes de crear y operar la futura fábrica de CaféTé, se necesita determinar cual es el tamaño de la maquinaria más apropiada para satisfacer la demanda esperada para los próximos años, según nuestra búsqueda de proveedores de la maquinaria requerida encontramos que existe una sola máquina en el mercado que puede cubrir todo el proceso de producción de manera eficiente, es por ello que hemos decidido no comparar alternativas de maquinaria. Por otro lado según los resultados de nuestra investigación del mercado de CaféTé, la empresa podría enfrentar la posibilidad de ventas como las que se muestran a continuación, la cual puede llegar a ser</w:t>
      </w:r>
      <w:r>
        <w:rPr>
          <w:rFonts w:ascii="Arial" w:hAnsi="Arial" w:cs="Arial"/>
          <w:sz w:val="24"/>
          <w:szCs w:val="24"/>
          <w:lang w:val="es-EC"/>
        </w:rPr>
        <w:t xml:space="preserve"> cubierta por una sola máquina.</w:t>
      </w:r>
    </w:p>
    <w:p w:rsidR="00042F51" w:rsidRPr="000C15D7" w:rsidRDefault="00042F51" w:rsidP="00042F51">
      <w:pPr>
        <w:spacing w:line="240" w:lineRule="auto"/>
        <w:jc w:val="center"/>
        <w:rPr>
          <w:rFonts w:ascii="Arial" w:hAnsi="Arial" w:cs="Arial"/>
          <w:b/>
          <w:noProof/>
          <w:sz w:val="24"/>
          <w:szCs w:val="24"/>
          <w:lang w:eastAsia="es-ES"/>
        </w:rPr>
      </w:pPr>
      <w:r w:rsidRPr="000C15D7">
        <w:rPr>
          <w:rFonts w:ascii="Arial" w:hAnsi="Arial" w:cs="Arial"/>
          <w:b/>
          <w:sz w:val="24"/>
          <w:szCs w:val="24"/>
          <w:vertAlign w:val="superscript"/>
        </w:rPr>
        <w:t>Tabla No 1</w:t>
      </w:r>
      <w:r>
        <w:rPr>
          <w:rFonts w:ascii="Arial" w:hAnsi="Arial" w:cs="Arial"/>
          <w:b/>
          <w:sz w:val="24"/>
          <w:szCs w:val="24"/>
          <w:vertAlign w:val="superscript"/>
        </w:rPr>
        <w:t>6</w:t>
      </w:r>
    </w:p>
    <w:tbl>
      <w:tblPr>
        <w:tblW w:w="2070" w:type="dxa"/>
        <w:jc w:val="center"/>
        <w:tblInd w:w="60" w:type="dxa"/>
        <w:tblCellMar>
          <w:left w:w="70" w:type="dxa"/>
          <w:right w:w="70" w:type="dxa"/>
        </w:tblCellMar>
        <w:tblLook w:val="04A0"/>
      </w:tblPr>
      <w:tblGrid>
        <w:gridCol w:w="796"/>
        <w:gridCol w:w="1274"/>
      </w:tblGrid>
      <w:tr w:rsidR="00042F51" w:rsidRPr="002B770D" w:rsidTr="00853B27">
        <w:trPr>
          <w:trHeight w:val="289"/>
          <w:jc w:val="center"/>
        </w:trPr>
        <w:tc>
          <w:tcPr>
            <w:tcW w:w="207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bottom"/>
            <w:hideMark/>
          </w:tcPr>
          <w:p w:rsidR="00042F51" w:rsidRPr="002B770D" w:rsidRDefault="00042F51" w:rsidP="00853B27">
            <w:pPr>
              <w:spacing w:after="0" w:line="240" w:lineRule="auto"/>
              <w:jc w:val="center"/>
              <w:rPr>
                <w:rFonts w:eastAsia="Times New Roman"/>
                <w:b/>
                <w:bCs/>
                <w:color w:val="000000"/>
                <w:sz w:val="20"/>
                <w:szCs w:val="20"/>
                <w:lang w:eastAsia="es-ES"/>
              </w:rPr>
            </w:pPr>
            <w:r w:rsidRPr="002B770D">
              <w:rPr>
                <w:rFonts w:eastAsia="Times New Roman"/>
                <w:b/>
                <w:bCs/>
                <w:color w:val="000000"/>
                <w:sz w:val="20"/>
                <w:szCs w:val="20"/>
                <w:lang w:eastAsia="es-ES"/>
              </w:rPr>
              <w:t>ESTIMACIÓN DE DEMANDA DE CAFETÉ</w:t>
            </w:r>
            <w:r>
              <w:rPr>
                <w:rFonts w:eastAsia="Times New Roman"/>
                <w:b/>
                <w:bCs/>
                <w:color w:val="000000"/>
                <w:sz w:val="20"/>
                <w:szCs w:val="20"/>
                <w:lang w:eastAsia="es-ES"/>
              </w:rPr>
              <w:t xml:space="preserve"> (BOLSITAS)</w:t>
            </w:r>
          </w:p>
        </w:tc>
      </w:tr>
      <w:tr w:rsidR="00042F51" w:rsidRPr="002B770D" w:rsidTr="00853B27">
        <w:trPr>
          <w:trHeight w:val="289"/>
          <w:jc w:val="center"/>
        </w:trPr>
        <w:tc>
          <w:tcPr>
            <w:tcW w:w="2070" w:type="dxa"/>
            <w:gridSpan w:val="2"/>
            <w:vMerge/>
            <w:tcBorders>
              <w:top w:val="single" w:sz="8" w:space="0" w:color="auto"/>
              <w:left w:val="single" w:sz="8" w:space="0" w:color="auto"/>
              <w:bottom w:val="single" w:sz="8" w:space="0" w:color="000000"/>
              <w:right w:val="single" w:sz="8" w:space="0" w:color="000000"/>
            </w:tcBorders>
            <w:vAlign w:val="center"/>
            <w:hideMark/>
          </w:tcPr>
          <w:p w:rsidR="00042F51" w:rsidRPr="002B770D" w:rsidRDefault="00042F51" w:rsidP="00853B27">
            <w:pPr>
              <w:spacing w:after="0" w:line="240" w:lineRule="auto"/>
              <w:rPr>
                <w:rFonts w:eastAsia="Times New Roman"/>
                <w:b/>
                <w:bCs/>
                <w:color w:val="000000"/>
                <w:sz w:val="20"/>
                <w:szCs w:val="20"/>
                <w:lang w:eastAsia="es-ES"/>
              </w:rPr>
            </w:pP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2010</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57.519</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2011</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63.221</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2012</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68.191</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2013</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77.574</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2014</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87.159</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2015</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96.949</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2016</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106.947</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2017</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117.157</w:t>
            </w:r>
          </w:p>
        </w:tc>
      </w:tr>
      <w:tr w:rsidR="00042F51" w:rsidRPr="002B770D" w:rsidTr="00853B27">
        <w:trPr>
          <w:trHeight w:val="289"/>
          <w:jc w:val="center"/>
        </w:trPr>
        <w:tc>
          <w:tcPr>
            <w:tcW w:w="796" w:type="dxa"/>
            <w:tcBorders>
              <w:top w:val="nil"/>
              <w:left w:val="single" w:sz="8" w:space="0" w:color="auto"/>
              <w:bottom w:val="single" w:sz="4" w:space="0" w:color="auto"/>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2018</w:t>
            </w:r>
          </w:p>
        </w:tc>
        <w:tc>
          <w:tcPr>
            <w:tcW w:w="1274" w:type="dxa"/>
            <w:tcBorders>
              <w:top w:val="nil"/>
              <w:left w:val="nil"/>
              <w:bottom w:val="single" w:sz="4"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127.582</w:t>
            </w:r>
          </w:p>
        </w:tc>
      </w:tr>
      <w:tr w:rsidR="00042F51" w:rsidRPr="002B770D" w:rsidTr="00853B27">
        <w:trPr>
          <w:trHeight w:val="289"/>
          <w:jc w:val="center"/>
        </w:trPr>
        <w:tc>
          <w:tcPr>
            <w:tcW w:w="796" w:type="dxa"/>
            <w:tcBorders>
              <w:top w:val="nil"/>
              <w:left w:val="single" w:sz="8" w:space="0" w:color="auto"/>
              <w:bottom w:val="nil"/>
              <w:right w:val="single" w:sz="4" w:space="0" w:color="auto"/>
            </w:tcBorders>
            <w:shd w:val="clear" w:color="000000" w:fill="FFFFFF"/>
            <w:noWrap/>
            <w:hideMark/>
          </w:tcPr>
          <w:p w:rsidR="00042F51" w:rsidRPr="002B770D" w:rsidRDefault="00042F51" w:rsidP="00853B27">
            <w:pPr>
              <w:spacing w:after="0" w:line="240" w:lineRule="auto"/>
              <w:jc w:val="center"/>
              <w:rPr>
                <w:rFonts w:eastAsia="Times New Roman"/>
                <w:color w:val="000000"/>
                <w:sz w:val="20"/>
                <w:szCs w:val="20"/>
                <w:lang w:eastAsia="es-ES"/>
              </w:rPr>
            </w:pPr>
            <w:r w:rsidRPr="002B770D">
              <w:rPr>
                <w:rFonts w:eastAsia="Times New Roman"/>
                <w:color w:val="000000"/>
                <w:sz w:val="20"/>
                <w:szCs w:val="20"/>
                <w:lang w:eastAsia="es-ES"/>
              </w:rPr>
              <w:t>2019</w:t>
            </w:r>
          </w:p>
        </w:tc>
        <w:tc>
          <w:tcPr>
            <w:tcW w:w="1274" w:type="dxa"/>
            <w:tcBorders>
              <w:top w:val="nil"/>
              <w:left w:val="nil"/>
              <w:bottom w:val="nil"/>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r w:rsidRPr="002B770D">
              <w:rPr>
                <w:rFonts w:eastAsia="Times New Roman"/>
                <w:color w:val="000000"/>
                <w:sz w:val="20"/>
                <w:szCs w:val="20"/>
                <w:lang w:eastAsia="es-ES"/>
              </w:rPr>
              <w:t>138.226</w:t>
            </w:r>
          </w:p>
        </w:tc>
      </w:tr>
      <w:tr w:rsidR="00042F51" w:rsidRPr="002B770D" w:rsidTr="00853B27">
        <w:trPr>
          <w:trHeight w:val="289"/>
          <w:jc w:val="center"/>
        </w:trPr>
        <w:tc>
          <w:tcPr>
            <w:tcW w:w="796" w:type="dxa"/>
            <w:tcBorders>
              <w:top w:val="nil"/>
              <w:left w:val="single" w:sz="8" w:space="0" w:color="auto"/>
              <w:bottom w:val="single" w:sz="8" w:space="0" w:color="auto"/>
              <w:right w:val="single" w:sz="4" w:space="0" w:color="auto"/>
            </w:tcBorders>
            <w:shd w:val="clear" w:color="000000" w:fill="FFFFFF"/>
            <w:noWrap/>
            <w:hideMark/>
          </w:tcPr>
          <w:p w:rsidR="00042F51" w:rsidRDefault="00042F51" w:rsidP="00853B27">
            <w:pPr>
              <w:spacing w:after="0" w:line="240" w:lineRule="auto"/>
              <w:jc w:val="center"/>
              <w:rPr>
                <w:rFonts w:eastAsia="Times New Roman"/>
                <w:color w:val="000000"/>
                <w:sz w:val="20"/>
                <w:szCs w:val="20"/>
                <w:lang w:eastAsia="es-ES"/>
              </w:rPr>
            </w:pPr>
          </w:p>
          <w:p w:rsidR="00042F51" w:rsidRPr="002B770D" w:rsidRDefault="00042F51" w:rsidP="00853B27">
            <w:pPr>
              <w:spacing w:after="0" w:line="240" w:lineRule="auto"/>
              <w:jc w:val="center"/>
              <w:rPr>
                <w:rFonts w:eastAsia="Times New Roman"/>
                <w:color w:val="000000"/>
                <w:sz w:val="20"/>
                <w:szCs w:val="20"/>
                <w:lang w:eastAsia="es-ES"/>
              </w:rPr>
            </w:pPr>
          </w:p>
        </w:tc>
        <w:tc>
          <w:tcPr>
            <w:tcW w:w="1274" w:type="dxa"/>
            <w:tcBorders>
              <w:top w:val="nil"/>
              <w:left w:val="nil"/>
              <w:bottom w:val="single" w:sz="8"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sz w:val="20"/>
                <w:szCs w:val="20"/>
                <w:lang w:eastAsia="es-ES"/>
              </w:rPr>
            </w:pPr>
          </w:p>
        </w:tc>
      </w:tr>
    </w:tbl>
    <w:p w:rsidR="00042F51" w:rsidRPr="009B637C" w:rsidRDefault="00042F51" w:rsidP="00042F51">
      <w:pPr>
        <w:spacing w:line="240" w:lineRule="auto"/>
        <w:jc w:val="center"/>
        <w:rPr>
          <w:rFonts w:ascii="Arial" w:hAnsi="Arial" w:cs="Arial"/>
          <w:sz w:val="24"/>
          <w:szCs w:val="24"/>
          <w:vertAlign w:val="subscript"/>
        </w:rPr>
      </w:pPr>
      <w:r>
        <w:rPr>
          <w:rFonts w:ascii="Arial" w:hAnsi="Arial" w:cs="Arial"/>
          <w:sz w:val="24"/>
          <w:szCs w:val="24"/>
          <w:vertAlign w:val="subscript"/>
        </w:rPr>
        <w:t>Fuente: las autoras</w:t>
      </w:r>
    </w:p>
    <w:p w:rsidR="00042F51" w:rsidRPr="000C15D7" w:rsidRDefault="00042F51" w:rsidP="00042F51">
      <w:pPr>
        <w:spacing w:line="240" w:lineRule="auto"/>
        <w:jc w:val="center"/>
        <w:rPr>
          <w:rFonts w:ascii="Arial" w:hAnsi="Arial" w:cs="Arial"/>
          <w:b/>
          <w:noProof/>
          <w:sz w:val="24"/>
          <w:szCs w:val="24"/>
          <w:lang w:eastAsia="es-ES"/>
        </w:rPr>
      </w:pPr>
      <w:r w:rsidRPr="000C15D7">
        <w:rPr>
          <w:rFonts w:ascii="Arial" w:hAnsi="Arial" w:cs="Arial"/>
          <w:b/>
          <w:sz w:val="24"/>
          <w:szCs w:val="24"/>
          <w:vertAlign w:val="superscript"/>
        </w:rPr>
        <w:t>Tabla No 1</w:t>
      </w:r>
      <w:r>
        <w:rPr>
          <w:rFonts w:ascii="Arial" w:hAnsi="Arial" w:cs="Arial"/>
          <w:b/>
          <w:sz w:val="24"/>
          <w:szCs w:val="24"/>
          <w:vertAlign w:val="superscript"/>
        </w:rPr>
        <w:t>7</w:t>
      </w:r>
      <w:r w:rsidRPr="000C15D7">
        <w:rPr>
          <w:rFonts w:ascii="Arial" w:hAnsi="Arial" w:cs="Arial"/>
          <w:b/>
          <w:noProof/>
          <w:sz w:val="24"/>
          <w:szCs w:val="24"/>
          <w:lang w:eastAsia="es-ES"/>
        </w:rPr>
        <w:t xml:space="preserve"> </w:t>
      </w:r>
    </w:p>
    <w:p w:rsidR="00042F51" w:rsidRPr="004764BE" w:rsidRDefault="00042F51" w:rsidP="00042F51">
      <w:pPr>
        <w:autoSpaceDE w:val="0"/>
        <w:autoSpaceDN w:val="0"/>
        <w:adjustRightInd w:val="0"/>
        <w:spacing w:after="0" w:line="240" w:lineRule="auto"/>
        <w:jc w:val="both"/>
        <w:rPr>
          <w:lang w:val="es-EC"/>
        </w:rPr>
      </w:pPr>
    </w:p>
    <w:tbl>
      <w:tblPr>
        <w:tblW w:w="7612" w:type="dxa"/>
        <w:jc w:val="center"/>
        <w:tblInd w:w="60" w:type="dxa"/>
        <w:tblCellMar>
          <w:left w:w="70" w:type="dxa"/>
          <w:right w:w="70" w:type="dxa"/>
        </w:tblCellMar>
        <w:tblLook w:val="04A0"/>
      </w:tblPr>
      <w:tblGrid>
        <w:gridCol w:w="2126"/>
        <w:gridCol w:w="1276"/>
        <w:gridCol w:w="1658"/>
        <w:gridCol w:w="1276"/>
        <w:gridCol w:w="1276"/>
      </w:tblGrid>
      <w:tr w:rsidR="00042F51" w:rsidRPr="002B770D" w:rsidTr="00853B27">
        <w:trPr>
          <w:trHeight w:val="386"/>
          <w:jc w:val="center"/>
        </w:trPr>
        <w:tc>
          <w:tcPr>
            <w:tcW w:w="7612"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ANUAL</w:t>
            </w:r>
          </w:p>
        </w:tc>
      </w:tr>
      <w:tr w:rsidR="00042F51" w:rsidRPr="002B770D" w:rsidTr="00853B27">
        <w:trPr>
          <w:trHeight w:val="1237"/>
          <w:jc w:val="center"/>
        </w:trPr>
        <w:tc>
          <w:tcPr>
            <w:tcW w:w="2126" w:type="dxa"/>
            <w:tcBorders>
              <w:top w:val="nil"/>
              <w:left w:val="single" w:sz="8" w:space="0" w:color="auto"/>
              <w:bottom w:val="single" w:sz="4" w:space="0" w:color="auto"/>
              <w:right w:val="single" w:sz="4" w:space="0" w:color="auto"/>
            </w:tcBorders>
            <w:shd w:val="clear" w:color="auto" w:fill="auto"/>
            <w:vAlign w:val="center"/>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Máquinas</w:t>
            </w:r>
          </w:p>
        </w:tc>
        <w:tc>
          <w:tcPr>
            <w:tcW w:w="1276" w:type="dxa"/>
            <w:tcBorders>
              <w:top w:val="nil"/>
              <w:left w:val="nil"/>
              <w:bottom w:val="single" w:sz="4" w:space="0" w:color="auto"/>
              <w:right w:val="single" w:sz="4" w:space="0" w:color="auto"/>
            </w:tcBorders>
            <w:shd w:val="clear" w:color="auto" w:fill="auto"/>
            <w:vAlign w:val="center"/>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Capacidad Máxima Cajas</w:t>
            </w:r>
          </w:p>
        </w:tc>
        <w:tc>
          <w:tcPr>
            <w:tcW w:w="1658" w:type="dxa"/>
            <w:tcBorders>
              <w:top w:val="nil"/>
              <w:left w:val="nil"/>
              <w:bottom w:val="single" w:sz="4" w:space="0" w:color="auto"/>
              <w:right w:val="single" w:sz="4" w:space="0" w:color="auto"/>
            </w:tcBorders>
            <w:shd w:val="clear" w:color="auto" w:fill="auto"/>
            <w:vAlign w:val="center"/>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 xml:space="preserve">Costo Variable Unitario a plena capacidad </w:t>
            </w:r>
            <w:r w:rsidRPr="002B770D">
              <w:rPr>
                <w:rFonts w:eastAsia="Times New Roman"/>
                <w:b/>
                <w:bCs/>
                <w:color w:val="000000"/>
                <w:sz w:val="16"/>
                <w:szCs w:val="16"/>
                <w:lang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 xml:space="preserve">Costo fijo </w:t>
            </w:r>
            <w:r w:rsidRPr="002B770D">
              <w:rPr>
                <w:rFonts w:eastAsia="Times New Roman"/>
                <w:b/>
                <w:bCs/>
                <w:color w:val="000000"/>
                <w:sz w:val="16"/>
                <w:szCs w:val="16"/>
                <w:lang w:eastAsia="es-ES"/>
              </w:rPr>
              <w:t>2</w:t>
            </w:r>
          </w:p>
        </w:tc>
        <w:tc>
          <w:tcPr>
            <w:tcW w:w="1276" w:type="dxa"/>
            <w:tcBorders>
              <w:top w:val="nil"/>
              <w:left w:val="nil"/>
              <w:bottom w:val="single" w:sz="4" w:space="0" w:color="auto"/>
              <w:right w:val="single" w:sz="8" w:space="0" w:color="auto"/>
            </w:tcBorders>
            <w:shd w:val="clear" w:color="auto" w:fill="auto"/>
            <w:vAlign w:val="center"/>
            <w:hideMark/>
          </w:tcPr>
          <w:p w:rsidR="00042F51" w:rsidRPr="002B770D" w:rsidRDefault="00042F51" w:rsidP="00853B27">
            <w:pPr>
              <w:spacing w:after="0" w:line="240" w:lineRule="auto"/>
              <w:jc w:val="center"/>
              <w:rPr>
                <w:rFonts w:eastAsia="Times New Roman"/>
                <w:b/>
                <w:bCs/>
                <w:color w:val="000000"/>
                <w:lang w:eastAsia="es-ES"/>
              </w:rPr>
            </w:pPr>
            <w:r w:rsidRPr="002B770D">
              <w:rPr>
                <w:rFonts w:eastAsia="Times New Roman"/>
                <w:b/>
                <w:bCs/>
                <w:color w:val="000000"/>
                <w:lang w:eastAsia="es-ES"/>
              </w:rPr>
              <w:t>Inversión</w:t>
            </w:r>
          </w:p>
        </w:tc>
      </w:tr>
      <w:tr w:rsidR="00042F51" w:rsidRPr="002B770D" w:rsidTr="00853B27">
        <w:trPr>
          <w:trHeight w:val="406"/>
          <w:jc w:val="center"/>
        </w:trPr>
        <w:tc>
          <w:tcPr>
            <w:tcW w:w="2126" w:type="dxa"/>
            <w:tcBorders>
              <w:top w:val="nil"/>
              <w:left w:val="single" w:sz="8" w:space="0" w:color="auto"/>
              <w:bottom w:val="single" w:sz="8" w:space="0" w:color="auto"/>
              <w:right w:val="single" w:sz="4" w:space="0" w:color="auto"/>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r w:rsidRPr="002B770D">
              <w:rPr>
                <w:rFonts w:eastAsia="Times New Roman"/>
                <w:color w:val="000000"/>
                <w:lang w:eastAsia="es-ES"/>
              </w:rPr>
              <w:t>Máquina HLWP-1300</w:t>
            </w:r>
          </w:p>
        </w:tc>
        <w:tc>
          <w:tcPr>
            <w:tcW w:w="1276" w:type="dxa"/>
            <w:tcBorders>
              <w:top w:val="nil"/>
              <w:left w:val="nil"/>
              <w:bottom w:val="single" w:sz="8" w:space="0" w:color="auto"/>
              <w:right w:val="single" w:sz="4"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lang w:eastAsia="es-ES"/>
              </w:rPr>
            </w:pPr>
            <w:r w:rsidRPr="002B770D">
              <w:rPr>
                <w:rFonts w:eastAsia="Times New Roman"/>
                <w:color w:val="000000"/>
                <w:lang w:eastAsia="es-ES"/>
              </w:rPr>
              <w:t>276480</w:t>
            </w:r>
          </w:p>
        </w:tc>
        <w:tc>
          <w:tcPr>
            <w:tcW w:w="1658" w:type="dxa"/>
            <w:tcBorders>
              <w:top w:val="nil"/>
              <w:left w:val="nil"/>
              <w:bottom w:val="single" w:sz="8" w:space="0" w:color="auto"/>
              <w:right w:val="single" w:sz="4" w:space="0" w:color="auto"/>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r w:rsidRPr="002B770D">
              <w:rPr>
                <w:rFonts w:eastAsia="Times New Roman"/>
                <w:color w:val="000000"/>
                <w:lang w:eastAsia="es-ES"/>
              </w:rPr>
              <w:t xml:space="preserve"> $         14.400,00 </w:t>
            </w:r>
          </w:p>
        </w:tc>
        <w:tc>
          <w:tcPr>
            <w:tcW w:w="1276" w:type="dxa"/>
            <w:tcBorders>
              <w:top w:val="nil"/>
              <w:left w:val="nil"/>
              <w:bottom w:val="single" w:sz="8" w:space="0" w:color="auto"/>
              <w:right w:val="single" w:sz="4" w:space="0" w:color="auto"/>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r w:rsidRPr="002B770D">
              <w:rPr>
                <w:rFonts w:eastAsia="Times New Roman"/>
                <w:color w:val="000000"/>
                <w:lang w:eastAsia="es-ES"/>
              </w:rPr>
              <w:t xml:space="preserve"> $       500,00 </w:t>
            </w:r>
          </w:p>
        </w:tc>
        <w:tc>
          <w:tcPr>
            <w:tcW w:w="1276" w:type="dxa"/>
            <w:tcBorders>
              <w:top w:val="nil"/>
              <w:left w:val="nil"/>
              <w:bottom w:val="single" w:sz="8" w:space="0" w:color="auto"/>
              <w:right w:val="single" w:sz="8" w:space="0" w:color="auto"/>
            </w:tcBorders>
            <w:shd w:val="clear" w:color="auto" w:fill="auto"/>
            <w:noWrap/>
            <w:vAlign w:val="bottom"/>
            <w:hideMark/>
          </w:tcPr>
          <w:p w:rsidR="00042F51" w:rsidRPr="002B770D" w:rsidRDefault="00042F51" w:rsidP="00853B27">
            <w:pPr>
              <w:spacing w:after="0" w:line="240" w:lineRule="auto"/>
              <w:jc w:val="right"/>
              <w:rPr>
                <w:rFonts w:eastAsia="Times New Roman"/>
                <w:color w:val="000000"/>
                <w:lang w:eastAsia="es-ES"/>
              </w:rPr>
            </w:pPr>
            <w:r w:rsidRPr="002B770D">
              <w:rPr>
                <w:rFonts w:eastAsia="Times New Roman"/>
                <w:color w:val="000000"/>
                <w:lang w:eastAsia="es-ES"/>
              </w:rPr>
              <w:t xml:space="preserve">$ 30.800,00 </w:t>
            </w:r>
          </w:p>
        </w:tc>
      </w:tr>
      <w:tr w:rsidR="00042F51" w:rsidRPr="002B770D" w:rsidTr="00853B27">
        <w:trPr>
          <w:trHeight w:val="309"/>
          <w:jc w:val="center"/>
        </w:trPr>
        <w:tc>
          <w:tcPr>
            <w:tcW w:w="3402" w:type="dxa"/>
            <w:gridSpan w:val="2"/>
            <w:tcBorders>
              <w:top w:val="nil"/>
              <w:left w:val="nil"/>
              <w:bottom w:val="nil"/>
              <w:right w:val="nil"/>
            </w:tcBorders>
            <w:shd w:val="clear" w:color="auto" w:fill="auto"/>
            <w:noWrap/>
            <w:vAlign w:val="bottom"/>
            <w:hideMark/>
          </w:tcPr>
          <w:p w:rsidR="00042F51" w:rsidRDefault="00042F51" w:rsidP="00853B27">
            <w:pPr>
              <w:spacing w:after="0" w:line="240" w:lineRule="auto"/>
              <w:rPr>
                <w:rFonts w:eastAsia="Times New Roman"/>
                <w:color w:val="000000"/>
                <w:sz w:val="18"/>
                <w:szCs w:val="18"/>
                <w:lang w:eastAsia="es-ES"/>
              </w:rPr>
            </w:pPr>
          </w:p>
          <w:p w:rsidR="00042F51" w:rsidRPr="002B770D" w:rsidRDefault="00042F51" w:rsidP="00853B27">
            <w:pPr>
              <w:spacing w:after="0" w:line="240" w:lineRule="auto"/>
              <w:rPr>
                <w:rFonts w:eastAsia="Times New Roman"/>
                <w:color w:val="000000"/>
                <w:sz w:val="18"/>
                <w:szCs w:val="18"/>
                <w:lang w:eastAsia="es-ES"/>
              </w:rPr>
            </w:pPr>
            <w:r w:rsidRPr="002B770D">
              <w:rPr>
                <w:rFonts w:eastAsia="Times New Roman"/>
                <w:color w:val="000000"/>
                <w:sz w:val="18"/>
                <w:szCs w:val="18"/>
                <w:lang w:eastAsia="es-ES"/>
              </w:rPr>
              <w:t>1 Gasto de Energía Eléctrica</w:t>
            </w:r>
          </w:p>
        </w:tc>
        <w:tc>
          <w:tcPr>
            <w:tcW w:w="1658"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r>
      <w:tr w:rsidR="00042F51" w:rsidRPr="002B770D" w:rsidTr="00853B27">
        <w:trPr>
          <w:trHeight w:val="309"/>
          <w:jc w:val="center"/>
        </w:trPr>
        <w:tc>
          <w:tcPr>
            <w:tcW w:w="3402" w:type="dxa"/>
            <w:gridSpan w:val="2"/>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sz w:val="18"/>
                <w:szCs w:val="18"/>
                <w:lang w:eastAsia="es-ES"/>
              </w:rPr>
            </w:pPr>
            <w:r w:rsidRPr="002B770D">
              <w:rPr>
                <w:rFonts w:eastAsia="Times New Roman"/>
                <w:color w:val="000000"/>
                <w:sz w:val="18"/>
                <w:szCs w:val="18"/>
                <w:lang w:eastAsia="es-ES"/>
              </w:rPr>
              <w:t>2 Gasto de Mantenimiento</w:t>
            </w:r>
          </w:p>
        </w:tc>
        <w:tc>
          <w:tcPr>
            <w:tcW w:w="1658"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r>
      <w:tr w:rsidR="00042F51" w:rsidRPr="002B770D" w:rsidTr="00853B27">
        <w:trPr>
          <w:trHeight w:val="309"/>
          <w:jc w:val="center"/>
        </w:trPr>
        <w:tc>
          <w:tcPr>
            <w:tcW w:w="3402" w:type="dxa"/>
            <w:gridSpan w:val="2"/>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sz w:val="18"/>
                <w:szCs w:val="18"/>
                <w:lang w:eastAsia="es-ES"/>
              </w:rPr>
            </w:pPr>
            <w:r w:rsidRPr="002B770D">
              <w:rPr>
                <w:rFonts w:eastAsia="Times New Roman"/>
                <w:color w:val="000000"/>
                <w:sz w:val="18"/>
                <w:szCs w:val="18"/>
                <w:lang w:eastAsia="es-ES"/>
              </w:rPr>
              <w:t>Vida útil estimada 10 años</w:t>
            </w:r>
          </w:p>
        </w:tc>
        <w:tc>
          <w:tcPr>
            <w:tcW w:w="1658"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c>
          <w:tcPr>
            <w:tcW w:w="1276" w:type="dxa"/>
            <w:tcBorders>
              <w:top w:val="nil"/>
              <w:left w:val="nil"/>
              <w:bottom w:val="nil"/>
              <w:right w:val="nil"/>
            </w:tcBorders>
            <w:shd w:val="clear" w:color="auto" w:fill="auto"/>
            <w:noWrap/>
            <w:vAlign w:val="bottom"/>
            <w:hideMark/>
          </w:tcPr>
          <w:p w:rsidR="00042F51" w:rsidRPr="002B770D" w:rsidRDefault="00042F51" w:rsidP="00853B27">
            <w:pPr>
              <w:spacing w:after="0" w:line="240" w:lineRule="auto"/>
              <w:rPr>
                <w:rFonts w:eastAsia="Times New Roman"/>
                <w:color w:val="000000"/>
                <w:lang w:eastAsia="es-ES"/>
              </w:rPr>
            </w:pPr>
          </w:p>
        </w:tc>
      </w:tr>
    </w:tbl>
    <w:p w:rsidR="00042F51" w:rsidRPr="000C15D7" w:rsidRDefault="00042F51" w:rsidP="00042F51">
      <w:pPr>
        <w:spacing w:line="240" w:lineRule="auto"/>
        <w:rPr>
          <w:rFonts w:ascii="Arial" w:hAnsi="Arial" w:cs="Arial"/>
          <w:b/>
          <w:sz w:val="24"/>
          <w:szCs w:val="24"/>
          <w:vertAlign w:val="subscript"/>
        </w:rPr>
      </w:pPr>
      <w:r w:rsidRPr="000C15D7">
        <w:rPr>
          <w:rFonts w:ascii="Arial" w:hAnsi="Arial" w:cs="Arial"/>
          <w:b/>
          <w:sz w:val="24"/>
          <w:szCs w:val="24"/>
          <w:vertAlign w:val="subscript"/>
        </w:rPr>
        <w:t xml:space="preserve">Fuente: las autoras </w:t>
      </w:r>
    </w:p>
    <w:p w:rsidR="00042F51" w:rsidRDefault="00042F51" w:rsidP="00042F51">
      <w:pPr>
        <w:shd w:val="clear" w:color="auto" w:fill="FFFFFF"/>
        <w:spacing w:after="0" w:line="240" w:lineRule="auto"/>
        <w:outlineLvl w:val="1"/>
        <w:rPr>
          <w:lang w:val="es-EC"/>
        </w:rPr>
      </w:pPr>
    </w:p>
    <w:p w:rsidR="00042F51" w:rsidRPr="00AF0122" w:rsidRDefault="00042F51" w:rsidP="00042F51">
      <w:pPr>
        <w:shd w:val="clear" w:color="auto" w:fill="FFFFFF"/>
        <w:spacing w:before="100" w:beforeAutospacing="1" w:after="100" w:afterAutospacing="1" w:line="360" w:lineRule="auto"/>
        <w:jc w:val="both"/>
        <w:outlineLvl w:val="1"/>
        <w:rPr>
          <w:rFonts w:ascii="Arial" w:hAnsi="Arial" w:cs="Arial"/>
          <w:sz w:val="24"/>
          <w:szCs w:val="24"/>
          <w:lang w:val="es-EC"/>
        </w:rPr>
      </w:pPr>
      <w:r w:rsidRPr="00AF0122">
        <w:rPr>
          <w:rFonts w:ascii="Arial" w:hAnsi="Arial" w:cs="Arial"/>
          <w:sz w:val="24"/>
          <w:szCs w:val="24"/>
          <w:lang w:val="es-EC"/>
        </w:rPr>
        <w:t>Se estima que la maquina HLWP-1300 tiene una vida útil de 10 años luego del cual se necesitará adquirir una nueva.</w:t>
      </w:r>
    </w:p>
    <w:p w:rsidR="00042F51" w:rsidRPr="00AF0122" w:rsidRDefault="00042F51" w:rsidP="00042F51">
      <w:pPr>
        <w:autoSpaceDE w:val="0"/>
        <w:autoSpaceDN w:val="0"/>
        <w:adjustRightInd w:val="0"/>
        <w:spacing w:after="0" w:line="360" w:lineRule="auto"/>
        <w:rPr>
          <w:rFonts w:ascii="Arial" w:hAnsi="Arial" w:cs="Arial"/>
          <w:b/>
          <w:sz w:val="24"/>
          <w:szCs w:val="24"/>
          <w:u w:val="single"/>
          <w:lang w:val="es-EC"/>
        </w:rPr>
      </w:pPr>
      <w:r>
        <w:rPr>
          <w:rFonts w:ascii="Arial" w:hAnsi="Arial" w:cs="Arial"/>
          <w:b/>
          <w:sz w:val="24"/>
          <w:szCs w:val="24"/>
          <w:u w:val="single"/>
          <w:lang w:val="es-EC"/>
        </w:rPr>
        <w:t xml:space="preserve">2.13. </w:t>
      </w:r>
      <w:r w:rsidRPr="00AF0122">
        <w:rPr>
          <w:rFonts w:ascii="Arial" w:hAnsi="Arial" w:cs="Arial"/>
          <w:b/>
          <w:sz w:val="24"/>
          <w:szCs w:val="24"/>
          <w:u w:val="single"/>
          <w:lang w:val="es-EC"/>
        </w:rPr>
        <w:t>LOCALIZACIÓN DEL PROYECTO</w:t>
      </w:r>
    </w:p>
    <w:p w:rsidR="00042F51" w:rsidRPr="00AF0122" w:rsidRDefault="00042F51" w:rsidP="00042F51">
      <w:pPr>
        <w:autoSpaceDE w:val="0"/>
        <w:autoSpaceDN w:val="0"/>
        <w:adjustRightInd w:val="0"/>
        <w:spacing w:after="0" w:line="360" w:lineRule="auto"/>
        <w:rPr>
          <w:rFonts w:ascii="Arial" w:hAnsi="Arial" w:cs="Arial"/>
          <w:b/>
          <w:sz w:val="24"/>
          <w:szCs w:val="24"/>
          <w:lang w:val="es-EC"/>
        </w:rPr>
      </w:pPr>
    </w:p>
    <w:p w:rsidR="00042F51" w:rsidRPr="00AF0122" w:rsidRDefault="00042F51" w:rsidP="00042F51">
      <w:pPr>
        <w:autoSpaceDE w:val="0"/>
        <w:autoSpaceDN w:val="0"/>
        <w:adjustRightInd w:val="0"/>
        <w:spacing w:after="0" w:line="360" w:lineRule="auto"/>
        <w:jc w:val="both"/>
        <w:rPr>
          <w:rFonts w:ascii="Arial" w:hAnsi="Arial" w:cs="Arial"/>
          <w:sz w:val="24"/>
          <w:szCs w:val="24"/>
          <w:lang w:val="es-EC"/>
        </w:rPr>
      </w:pPr>
      <w:r w:rsidRPr="00AF0122">
        <w:rPr>
          <w:rFonts w:ascii="Arial" w:hAnsi="Arial" w:cs="Arial"/>
          <w:sz w:val="24"/>
          <w:szCs w:val="24"/>
          <w:lang w:val="es-EC"/>
        </w:rPr>
        <w:t>Para la localización del proyecto es importante analizar algunos factores que puedan afectar al desarrollo del mismo. Entre ellos podemos mencionar:</w:t>
      </w: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Medios y Costos de Transporte:</w:t>
      </w:r>
      <w:r w:rsidRPr="00AF0122">
        <w:rPr>
          <w:rFonts w:ascii="Arial" w:hAnsi="Arial" w:cs="Arial"/>
          <w:sz w:val="24"/>
          <w:szCs w:val="24"/>
          <w:lang w:val="es-EC"/>
        </w:rPr>
        <w:t xml:space="preserve"> Se debe buscar un lugar cercano y accesible para llegar a la ciudad de Guayaquil, es decir donde no se tenga que incurrir en mayores costos de combustible y tiempo.</w:t>
      </w:r>
    </w:p>
    <w:p w:rsidR="00042F51" w:rsidRPr="00AF0122" w:rsidRDefault="00042F51" w:rsidP="00042F51">
      <w:pPr>
        <w:pStyle w:val="Prrafodelista"/>
        <w:autoSpaceDE w:val="0"/>
        <w:autoSpaceDN w:val="0"/>
        <w:adjustRightInd w:val="0"/>
        <w:spacing w:before="100" w:beforeAutospacing="1" w:after="100" w:afterAutospacing="1" w:line="360" w:lineRule="auto"/>
        <w:ind w:left="714"/>
        <w:jc w:val="both"/>
        <w:rPr>
          <w:rFonts w:ascii="Arial" w:hAnsi="Arial" w:cs="Arial"/>
          <w:sz w:val="24"/>
          <w:szCs w:val="24"/>
          <w:lang w:val="es-EC"/>
        </w:rPr>
      </w:pP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Disponibilidad y Costo de mano de obra:</w:t>
      </w:r>
      <w:r w:rsidRPr="00AF0122">
        <w:rPr>
          <w:rFonts w:ascii="Arial" w:hAnsi="Arial" w:cs="Arial"/>
          <w:sz w:val="24"/>
          <w:szCs w:val="24"/>
          <w:lang w:val="es-EC"/>
        </w:rPr>
        <w:t xml:space="preserve"> Como nuestro mercado se encuentra en la ciudad de Guayaquil,  y tenemos que localizarnos cerca de ellos, se deberá utilizar mano de obra guayaquileña en especial de los alrededores.</w:t>
      </w:r>
    </w:p>
    <w:p w:rsidR="00042F51" w:rsidRPr="00AF0122" w:rsidRDefault="00042F51" w:rsidP="00042F51">
      <w:pPr>
        <w:pStyle w:val="Prrafodelista"/>
        <w:autoSpaceDE w:val="0"/>
        <w:autoSpaceDN w:val="0"/>
        <w:adjustRightInd w:val="0"/>
        <w:spacing w:before="100" w:beforeAutospacing="1" w:after="100" w:afterAutospacing="1" w:line="360" w:lineRule="auto"/>
        <w:ind w:left="0"/>
        <w:jc w:val="both"/>
        <w:rPr>
          <w:rFonts w:ascii="Arial" w:hAnsi="Arial" w:cs="Arial"/>
          <w:sz w:val="24"/>
          <w:szCs w:val="24"/>
          <w:lang w:val="es-EC"/>
        </w:rPr>
      </w:pP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Cercanía de fuentes de abastecimiento:</w:t>
      </w:r>
      <w:r w:rsidRPr="00AF0122">
        <w:rPr>
          <w:rFonts w:ascii="Arial" w:hAnsi="Arial" w:cs="Arial"/>
          <w:sz w:val="24"/>
          <w:szCs w:val="24"/>
          <w:lang w:val="es-EC"/>
        </w:rPr>
        <w:t xml:space="preserve"> Este factor es muy difícil de satisfacer, ya que nuestros proveedores son del exterior, pero como Guayaquil es una zona comercial, existe la ventaja de que nuestro puerto marítimo es apto de recibir cualquier tipo de mercancía sin importar su procedencia,  siempre y cuando se cumpla con los requerimientos legales.</w:t>
      </w:r>
    </w:p>
    <w:p w:rsidR="00042F51" w:rsidRPr="00AF0122" w:rsidRDefault="00042F51" w:rsidP="00042F51">
      <w:pPr>
        <w:pStyle w:val="Prrafodelista"/>
        <w:autoSpaceDE w:val="0"/>
        <w:autoSpaceDN w:val="0"/>
        <w:adjustRightInd w:val="0"/>
        <w:spacing w:before="100" w:beforeAutospacing="1" w:after="100" w:afterAutospacing="1" w:line="360" w:lineRule="auto"/>
        <w:ind w:left="0"/>
        <w:jc w:val="both"/>
        <w:rPr>
          <w:rFonts w:ascii="Arial" w:hAnsi="Arial" w:cs="Arial"/>
          <w:sz w:val="24"/>
          <w:szCs w:val="24"/>
          <w:lang w:val="es-EC"/>
        </w:rPr>
      </w:pP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Disponibilidad de agua, energía, teléfono y otros suministros</w:t>
      </w:r>
      <w:r w:rsidRPr="00AF0122">
        <w:rPr>
          <w:rFonts w:ascii="Arial" w:hAnsi="Arial" w:cs="Arial"/>
          <w:sz w:val="24"/>
          <w:szCs w:val="24"/>
          <w:lang w:val="es-EC"/>
        </w:rPr>
        <w:t>: Por el uso de maquinaria es necesario un lugar que cuente a tiempo completo con acceso a energía eléctrica y otros servicios básicos. Además es importante para realizar los contactos de negocio tener acceso a los medios de comunicación como el teléfono e internet, ya que existen proveedores locales y extranjeros.</w:t>
      </w:r>
    </w:p>
    <w:p w:rsidR="00042F51" w:rsidRPr="00AF0122" w:rsidRDefault="00042F51" w:rsidP="00042F51">
      <w:pPr>
        <w:pStyle w:val="Prrafodelista"/>
        <w:autoSpaceDE w:val="0"/>
        <w:autoSpaceDN w:val="0"/>
        <w:adjustRightInd w:val="0"/>
        <w:spacing w:before="100" w:beforeAutospacing="1" w:after="100" w:afterAutospacing="1" w:line="360" w:lineRule="auto"/>
        <w:ind w:left="0"/>
        <w:jc w:val="both"/>
        <w:rPr>
          <w:rFonts w:ascii="Arial" w:hAnsi="Arial" w:cs="Arial"/>
          <w:sz w:val="24"/>
          <w:szCs w:val="24"/>
          <w:lang w:val="es-EC"/>
        </w:rPr>
      </w:pP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Estructura Impositiva y Legal</w:t>
      </w:r>
      <w:r w:rsidRPr="00AF0122">
        <w:rPr>
          <w:rFonts w:ascii="Arial" w:hAnsi="Arial" w:cs="Arial"/>
          <w:sz w:val="24"/>
          <w:szCs w:val="24"/>
          <w:lang w:val="es-EC"/>
        </w:rPr>
        <w:t xml:space="preserve">: Asentarnos en un lugar donde nos sea permitido por el Municipio de la ciudad para realizar nuestras actividades </w:t>
      </w:r>
    </w:p>
    <w:p w:rsidR="00042F51" w:rsidRPr="00AF0122" w:rsidRDefault="00042F51" w:rsidP="00042F51">
      <w:pPr>
        <w:pStyle w:val="Prrafodelista"/>
        <w:autoSpaceDE w:val="0"/>
        <w:autoSpaceDN w:val="0"/>
        <w:adjustRightInd w:val="0"/>
        <w:spacing w:before="100" w:beforeAutospacing="1" w:after="100" w:afterAutospacing="1" w:line="360" w:lineRule="auto"/>
        <w:ind w:left="0"/>
        <w:jc w:val="both"/>
        <w:rPr>
          <w:rFonts w:ascii="Arial" w:hAnsi="Arial" w:cs="Arial"/>
          <w:sz w:val="24"/>
          <w:szCs w:val="24"/>
          <w:lang w:val="es-EC"/>
        </w:rPr>
      </w:pPr>
    </w:p>
    <w:p w:rsidR="00042F51" w:rsidRPr="00AF0122" w:rsidRDefault="00042F51" w:rsidP="00042F51">
      <w:pPr>
        <w:pStyle w:val="Prrafodelista"/>
        <w:numPr>
          <w:ilvl w:val="0"/>
          <w:numId w:val="29"/>
        </w:numPr>
        <w:autoSpaceDE w:val="0"/>
        <w:autoSpaceDN w:val="0"/>
        <w:adjustRightInd w:val="0"/>
        <w:spacing w:before="100" w:beforeAutospacing="1" w:after="100" w:afterAutospacing="1" w:line="360" w:lineRule="auto"/>
        <w:ind w:left="714" w:hanging="357"/>
        <w:jc w:val="both"/>
        <w:rPr>
          <w:rFonts w:ascii="Arial" w:hAnsi="Arial" w:cs="Arial"/>
          <w:sz w:val="24"/>
          <w:szCs w:val="24"/>
          <w:lang w:val="es-EC"/>
        </w:rPr>
      </w:pPr>
      <w:r w:rsidRPr="00AF0122">
        <w:rPr>
          <w:rFonts w:ascii="Arial" w:hAnsi="Arial" w:cs="Arial"/>
          <w:b/>
          <w:sz w:val="24"/>
          <w:szCs w:val="24"/>
          <w:lang w:val="es-EC"/>
        </w:rPr>
        <w:t>Costos de Arriendo</w:t>
      </w:r>
      <w:r w:rsidRPr="00AF0122">
        <w:rPr>
          <w:rFonts w:ascii="Arial" w:hAnsi="Arial" w:cs="Arial"/>
          <w:sz w:val="24"/>
          <w:szCs w:val="24"/>
          <w:lang w:val="es-EC"/>
        </w:rPr>
        <w:t>: Como recién estamos empezando necesitamos un lugar que no incurra con muchos gastos, y que así mismo nos permita realizar todas las actividades necesarias.</w:t>
      </w:r>
    </w:p>
    <w:p w:rsidR="00042F51" w:rsidRPr="00AF0122" w:rsidRDefault="00042F51" w:rsidP="00042F51">
      <w:pPr>
        <w:autoSpaceDE w:val="0"/>
        <w:autoSpaceDN w:val="0"/>
        <w:adjustRightInd w:val="0"/>
        <w:spacing w:before="120" w:after="120" w:line="360" w:lineRule="auto"/>
        <w:jc w:val="both"/>
        <w:rPr>
          <w:rFonts w:ascii="Arial" w:hAnsi="Arial" w:cs="Arial"/>
          <w:sz w:val="24"/>
          <w:szCs w:val="24"/>
          <w:lang w:val="es-EC"/>
        </w:rPr>
      </w:pPr>
      <w:r w:rsidRPr="00AF0122">
        <w:rPr>
          <w:rFonts w:ascii="Arial" w:hAnsi="Arial" w:cs="Arial"/>
          <w:sz w:val="24"/>
          <w:szCs w:val="24"/>
          <w:lang w:val="es-EC"/>
        </w:rPr>
        <w:t>Tomando en cuenta todos los factores que influyen para la localización de nuestro negocio hemos decidido que los lugares más convenientes para ubicarnos podrían ser:</w:t>
      </w:r>
    </w:p>
    <w:p w:rsidR="00042F51" w:rsidRPr="00AF0122" w:rsidRDefault="00042F51" w:rsidP="00042F51">
      <w:pPr>
        <w:pStyle w:val="Prrafodelista"/>
        <w:numPr>
          <w:ilvl w:val="0"/>
          <w:numId w:val="30"/>
        </w:numPr>
        <w:autoSpaceDE w:val="0"/>
        <w:autoSpaceDN w:val="0"/>
        <w:adjustRightInd w:val="0"/>
        <w:spacing w:after="0" w:line="360" w:lineRule="auto"/>
        <w:jc w:val="both"/>
        <w:rPr>
          <w:rFonts w:ascii="Arial" w:hAnsi="Arial" w:cs="Arial"/>
          <w:sz w:val="24"/>
          <w:szCs w:val="24"/>
          <w:lang w:val="es-EC"/>
        </w:rPr>
      </w:pPr>
      <w:r w:rsidRPr="00AF0122">
        <w:rPr>
          <w:rFonts w:ascii="Arial" w:hAnsi="Arial" w:cs="Arial"/>
          <w:b/>
          <w:sz w:val="24"/>
          <w:szCs w:val="24"/>
          <w:lang w:val="es-EC"/>
        </w:rPr>
        <w:t>Vía Daule:</w:t>
      </w:r>
      <w:r w:rsidRPr="00AF0122">
        <w:rPr>
          <w:rFonts w:ascii="Arial" w:hAnsi="Arial" w:cs="Arial"/>
          <w:sz w:val="24"/>
          <w:szCs w:val="24"/>
          <w:lang w:val="es-EC"/>
        </w:rPr>
        <w:t xml:space="preserve"> En ella se concentra la mayoría de las industrias de Guayaquil.</w:t>
      </w:r>
    </w:p>
    <w:p w:rsidR="00042F51" w:rsidRPr="00AF0122" w:rsidRDefault="00042F51" w:rsidP="00042F51">
      <w:pPr>
        <w:pStyle w:val="Prrafodelista"/>
        <w:numPr>
          <w:ilvl w:val="0"/>
          <w:numId w:val="30"/>
        </w:numPr>
        <w:autoSpaceDE w:val="0"/>
        <w:autoSpaceDN w:val="0"/>
        <w:adjustRightInd w:val="0"/>
        <w:spacing w:after="0" w:line="360" w:lineRule="auto"/>
        <w:jc w:val="both"/>
        <w:rPr>
          <w:rFonts w:ascii="Arial" w:hAnsi="Arial" w:cs="Arial"/>
          <w:sz w:val="24"/>
          <w:szCs w:val="24"/>
          <w:lang w:val="es-EC"/>
        </w:rPr>
      </w:pPr>
      <w:r w:rsidRPr="00AF0122">
        <w:rPr>
          <w:rFonts w:ascii="Arial" w:hAnsi="Arial" w:cs="Arial"/>
          <w:b/>
          <w:sz w:val="24"/>
          <w:szCs w:val="24"/>
          <w:lang w:val="es-EC"/>
        </w:rPr>
        <w:t>Avenida Juan Tanca Marengo:</w:t>
      </w:r>
      <w:r w:rsidRPr="00AF0122">
        <w:rPr>
          <w:rFonts w:ascii="Arial" w:hAnsi="Arial" w:cs="Arial"/>
          <w:sz w:val="24"/>
          <w:szCs w:val="24"/>
          <w:lang w:val="es-EC"/>
        </w:rPr>
        <w:t xml:space="preserve"> Permite el acceso rápido dentro de la ciudad.</w:t>
      </w:r>
    </w:p>
    <w:p w:rsidR="00042F51" w:rsidRDefault="00042F51" w:rsidP="00042F51">
      <w:pPr>
        <w:pStyle w:val="Prrafodelista"/>
        <w:numPr>
          <w:ilvl w:val="0"/>
          <w:numId w:val="30"/>
        </w:numPr>
        <w:autoSpaceDE w:val="0"/>
        <w:autoSpaceDN w:val="0"/>
        <w:adjustRightInd w:val="0"/>
        <w:spacing w:after="0" w:line="360" w:lineRule="auto"/>
        <w:jc w:val="both"/>
        <w:rPr>
          <w:rFonts w:ascii="Arial" w:hAnsi="Arial" w:cs="Arial"/>
          <w:sz w:val="24"/>
          <w:szCs w:val="24"/>
          <w:lang w:val="es-EC"/>
        </w:rPr>
      </w:pPr>
      <w:r w:rsidRPr="00AF0122">
        <w:rPr>
          <w:rFonts w:ascii="Arial" w:hAnsi="Arial" w:cs="Arial"/>
          <w:b/>
          <w:sz w:val="24"/>
          <w:szCs w:val="24"/>
          <w:lang w:val="es-EC"/>
        </w:rPr>
        <w:t>Durán:</w:t>
      </w:r>
      <w:r w:rsidRPr="00AF0122">
        <w:rPr>
          <w:rFonts w:ascii="Arial" w:hAnsi="Arial" w:cs="Arial"/>
          <w:sz w:val="24"/>
          <w:szCs w:val="24"/>
          <w:lang w:val="es-EC"/>
        </w:rPr>
        <w:t xml:space="preserve"> Existen lotes disponibles para asentar un negocio y a bajos costos</w:t>
      </w:r>
    </w:p>
    <w:p w:rsidR="00042F51" w:rsidRDefault="00042F51" w:rsidP="00042F51">
      <w:pPr>
        <w:pStyle w:val="Prrafodelista"/>
        <w:autoSpaceDE w:val="0"/>
        <w:autoSpaceDN w:val="0"/>
        <w:adjustRightInd w:val="0"/>
        <w:spacing w:after="0" w:line="360" w:lineRule="auto"/>
        <w:jc w:val="both"/>
        <w:rPr>
          <w:rFonts w:ascii="Arial" w:hAnsi="Arial" w:cs="Arial"/>
          <w:b/>
          <w:sz w:val="24"/>
          <w:szCs w:val="24"/>
          <w:lang w:val="es-EC"/>
        </w:rPr>
      </w:pPr>
    </w:p>
    <w:p w:rsidR="00042F51" w:rsidRDefault="00042F51" w:rsidP="00042F51">
      <w:pPr>
        <w:pStyle w:val="Prrafodelista"/>
        <w:autoSpaceDE w:val="0"/>
        <w:autoSpaceDN w:val="0"/>
        <w:adjustRightInd w:val="0"/>
        <w:spacing w:after="0" w:line="360" w:lineRule="auto"/>
        <w:jc w:val="both"/>
        <w:rPr>
          <w:rFonts w:ascii="Arial" w:hAnsi="Arial" w:cs="Arial"/>
          <w:b/>
          <w:sz w:val="24"/>
          <w:szCs w:val="24"/>
          <w:lang w:val="es-EC"/>
        </w:rPr>
      </w:pPr>
    </w:p>
    <w:p w:rsidR="00042F51" w:rsidRDefault="00042F51" w:rsidP="00042F51">
      <w:pPr>
        <w:pStyle w:val="Prrafodelista"/>
        <w:autoSpaceDE w:val="0"/>
        <w:autoSpaceDN w:val="0"/>
        <w:adjustRightInd w:val="0"/>
        <w:spacing w:after="0" w:line="360" w:lineRule="auto"/>
        <w:jc w:val="both"/>
        <w:rPr>
          <w:rFonts w:ascii="Arial" w:hAnsi="Arial" w:cs="Arial"/>
          <w:b/>
          <w:sz w:val="24"/>
          <w:szCs w:val="24"/>
          <w:lang w:val="es-EC"/>
        </w:rPr>
      </w:pPr>
    </w:p>
    <w:p w:rsidR="00042F51" w:rsidRDefault="00042F51" w:rsidP="00042F51">
      <w:pPr>
        <w:spacing w:line="240" w:lineRule="auto"/>
        <w:jc w:val="center"/>
        <w:rPr>
          <w:rFonts w:ascii="Arial" w:hAnsi="Arial" w:cs="Arial"/>
          <w:noProof/>
          <w:sz w:val="24"/>
          <w:szCs w:val="24"/>
          <w:lang w:eastAsia="es-ES"/>
        </w:rPr>
      </w:pPr>
      <w:r w:rsidRPr="000C15D7">
        <w:rPr>
          <w:rFonts w:ascii="Arial" w:hAnsi="Arial" w:cs="Arial"/>
          <w:b/>
          <w:sz w:val="24"/>
          <w:szCs w:val="24"/>
          <w:vertAlign w:val="superscript"/>
        </w:rPr>
        <w:t>Tabla No 1</w:t>
      </w:r>
      <w:r>
        <w:rPr>
          <w:rFonts w:ascii="Arial" w:hAnsi="Arial" w:cs="Arial"/>
          <w:b/>
          <w:sz w:val="24"/>
          <w:szCs w:val="24"/>
          <w:vertAlign w:val="superscript"/>
        </w:rPr>
        <w:t>8</w:t>
      </w:r>
      <w:r>
        <w:rPr>
          <w:rFonts w:ascii="Arial" w:hAnsi="Arial" w:cs="Arial"/>
          <w:noProof/>
          <w:sz w:val="24"/>
          <w:szCs w:val="24"/>
          <w:lang w:eastAsia="es-ES"/>
        </w:rPr>
        <w:t xml:space="preserve"> </w:t>
      </w:r>
      <w:r w:rsidR="00B105EB">
        <w:rPr>
          <w:noProof/>
          <w:szCs w:val="24"/>
          <w:lang w:eastAsia="es-ES"/>
        </w:rPr>
        <w:drawing>
          <wp:inline distT="0" distB="0" distL="0" distR="0">
            <wp:extent cx="5257800" cy="1409700"/>
            <wp:effectExtent l="1905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srcRect/>
                    <a:stretch>
                      <a:fillRect/>
                    </a:stretch>
                  </pic:blipFill>
                  <pic:spPr bwMode="auto">
                    <a:xfrm>
                      <a:off x="0" y="0"/>
                      <a:ext cx="5257800" cy="1409700"/>
                    </a:xfrm>
                    <a:prstGeom prst="rect">
                      <a:avLst/>
                    </a:prstGeom>
                    <a:noFill/>
                    <a:ln w="9525">
                      <a:noFill/>
                      <a:miter lim="800000"/>
                      <a:headEnd/>
                      <a:tailEnd/>
                    </a:ln>
                  </pic:spPr>
                </pic:pic>
              </a:graphicData>
            </a:graphic>
          </wp:inline>
        </w:drawing>
      </w:r>
    </w:p>
    <w:p w:rsidR="00042F51" w:rsidRPr="000C15D7" w:rsidRDefault="00042F51" w:rsidP="00042F51">
      <w:pPr>
        <w:spacing w:line="240" w:lineRule="auto"/>
        <w:rPr>
          <w:rFonts w:ascii="Arial" w:hAnsi="Arial" w:cs="Arial"/>
          <w:b/>
          <w:sz w:val="24"/>
          <w:szCs w:val="24"/>
          <w:vertAlign w:val="subscript"/>
        </w:rPr>
      </w:pPr>
      <w:r w:rsidRPr="000C15D7">
        <w:rPr>
          <w:rFonts w:ascii="Arial" w:hAnsi="Arial" w:cs="Arial"/>
          <w:b/>
          <w:sz w:val="24"/>
          <w:szCs w:val="24"/>
          <w:vertAlign w:val="subscript"/>
        </w:rPr>
        <w:t xml:space="preserve">Fuente: las autoras </w:t>
      </w:r>
    </w:p>
    <w:p w:rsidR="00042F51" w:rsidRPr="00C42CC8" w:rsidRDefault="00042F51" w:rsidP="00042F51">
      <w:pPr>
        <w:autoSpaceDE w:val="0"/>
        <w:autoSpaceDN w:val="0"/>
        <w:adjustRightInd w:val="0"/>
        <w:spacing w:after="0" w:line="240" w:lineRule="auto"/>
        <w:rPr>
          <w:rFonts w:ascii="Times New Roman" w:hAnsi="Times New Roman"/>
          <w:color w:val="000000"/>
          <w:sz w:val="24"/>
          <w:szCs w:val="24"/>
          <w:lang w:val="es-EC"/>
        </w:rPr>
      </w:pPr>
    </w:p>
    <w:p w:rsidR="00042F51" w:rsidRPr="00AF0122" w:rsidRDefault="00042F51" w:rsidP="00042F51">
      <w:pPr>
        <w:shd w:val="clear" w:color="auto" w:fill="FFFFFF"/>
        <w:spacing w:before="100" w:beforeAutospacing="1" w:after="100" w:afterAutospacing="1" w:line="360" w:lineRule="auto"/>
        <w:jc w:val="both"/>
        <w:outlineLvl w:val="1"/>
        <w:rPr>
          <w:rFonts w:ascii="Arial" w:hAnsi="Arial" w:cs="Arial"/>
          <w:sz w:val="24"/>
          <w:szCs w:val="24"/>
          <w:lang w:val="es-EC"/>
        </w:rPr>
      </w:pPr>
      <w:r w:rsidRPr="00AF0122">
        <w:rPr>
          <w:rFonts w:ascii="Arial" w:hAnsi="Arial" w:cs="Arial"/>
          <w:sz w:val="24"/>
          <w:szCs w:val="24"/>
          <w:lang w:val="es-EC"/>
        </w:rPr>
        <w:t>Concluimos, que la opción más conveniente es localizarnos en la Vía Daule, puesto que los distintos factores mostrados en la tabla favorecen su instalación.</w:t>
      </w:r>
    </w:p>
    <w:p w:rsidR="00042F51" w:rsidRDefault="00042F51" w:rsidP="00042F51">
      <w:pPr>
        <w:autoSpaceDE w:val="0"/>
        <w:autoSpaceDN w:val="0"/>
        <w:adjustRightInd w:val="0"/>
        <w:spacing w:after="0" w:line="360" w:lineRule="auto"/>
        <w:rPr>
          <w:b/>
          <w:sz w:val="24"/>
          <w:szCs w:val="24"/>
          <w:lang w:val="es-EC"/>
        </w:rPr>
      </w:pPr>
    </w:p>
    <w:p w:rsidR="00042F51" w:rsidRDefault="00042F51" w:rsidP="00042F51">
      <w:pPr>
        <w:autoSpaceDE w:val="0"/>
        <w:autoSpaceDN w:val="0"/>
        <w:adjustRightInd w:val="0"/>
        <w:spacing w:after="0" w:line="360" w:lineRule="auto"/>
        <w:rPr>
          <w:b/>
          <w:sz w:val="24"/>
          <w:szCs w:val="24"/>
          <w:lang w:val="es-EC"/>
        </w:rPr>
      </w:pPr>
    </w:p>
    <w:p w:rsidR="00042F51" w:rsidRDefault="00042F51" w:rsidP="00042F51">
      <w:pPr>
        <w:autoSpaceDE w:val="0"/>
        <w:autoSpaceDN w:val="0"/>
        <w:adjustRightInd w:val="0"/>
        <w:spacing w:after="0" w:line="360" w:lineRule="auto"/>
        <w:rPr>
          <w:b/>
          <w:sz w:val="24"/>
          <w:szCs w:val="24"/>
          <w:lang w:val="es-EC"/>
        </w:rPr>
      </w:pPr>
    </w:p>
    <w:p w:rsidR="00042F51" w:rsidRDefault="00042F51" w:rsidP="00042F51">
      <w:pPr>
        <w:autoSpaceDE w:val="0"/>
        <w:autoSpaceDN w:val="0"/>
        <w:adjustRightInd w:val="0"/>
        <w:spacing w:after="0" w:line="360" w:lineRule="auto"/>
        <w:rPr>
          <w:b/>
          <w:sz w:val="24"/>
          <w:szCs w:val="24"/>
          <w:lang w:val="es-EC"/>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Default="00042F51" w:rsidP="00042F51">
      <w:pPr>
        <w:autoSpaceDE w:val="0"/>
        <w:autoSpaceDN w:val="0"/>
        <w:adjustRightInd w:val="0"/>
        <w:spacing w:after="0" w:line="360" w:lineRule="auto"/>
        <w:ind w:left="360"/>
        <w:jc w:val="both"/>
        <w:rPr>
          <w:rFonts w:ascii="Arial" w:hAnsi="Arial" w:cs="Arial"/>
          <w:b/>
          <w:bCs/>
          <w:sz w:val="24"/>
          <w:szCs w:val="24"/>
        </w:rPr>
      </w:pPr>
    </w:p>
    <w:p w:rsidR="00042F51" w:rsidRPr="00B61A22" w:rsidRDefault="00042F51" w:rsidP="00042F51">
      <w:pPr>
        <w:autoSpaceDE w:val="0"/>
        <w:autoSpaceDN w:val="0"/>
        <w:adjustRightInd w:val="0"/>
        <w:spacing w:after="0" w:line="360" w:lineRule="auto"/>
        <w:jc w:val="both"/>
        <w:rPr>
          <w:rFonts w:ascii="Arial" w:hAnsi="Arial" w:cs="Arial"/>
          <w:b/>
          <w:bCs/>
          <w:sz w:val="24"/>
          <w:szCs w:val="24"/>
        </w:rPr>
      </w:pPr>
      <w:r w:rsidRPr="00B61A22">
        <w:rPr>
          <w:rFonts w:ascii="Arial" w:hAnsi="Arial" w:cs="Arial"/>
          <w:b/>
          <w:bCs/>
          <w:sz w:val="24"/>
          <w:szCs w:val="24"/>
        </w:rPr>
        <w:t>3.1 ESTUDIO FINANCIERO</w:t>
      </w:r>
    </w:p>
    <w:p w:rsidR="00042F51" w:rsidRPr="00B61A22" w:rsidRDefault="00042F51" w:rsidP="00042F51">
      <w:pPr>
        <w:autoSpaceDE w:val="0"/>
        <w:autoSpaceDN w:val="0"/>
        <w:adjustRightInd w:val="0"/>
        <w:spacing w:after="0" w:line="360" w:lineRule="auto"/>
        <w:jc w:val="both"/>
        <w:rPr>
          <w:rFonts w:ascii="Arial" w:hAnsi="Arial" w:cs="Arial"/>
          <w:b/>
          <w:bCs/>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Pr>
          <w:rFonts w:ascii="Arial" w:hAnsi="Arial" w:cs="Arial"/>
          <w:b/>
          <w:sz w:val="24"/>
          <w:szCs w:val="24"/>
        </w:rPr>
        <w:t>3.1.1</w:t>
      </w:r>
      <w:r w:rsidRPr="000B66C8">
        <w:rPr>
          <w:rFonts w:ascii="Arial" w:hAnsi="Arial" w:cs="Arial"/>
          <w:b/>
          <w:sz w:val="24"/>
          <w:szCs w:val="24"/>
        </w:rPr>
        <w:t>INGRESOS</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B66C8">
        <w:rPr>
          <w:rFonts w:ascii="Arial" w:hAnsi="Arial" w:cs="Arial"/>
          <w:sz w:val="24"/>
          <w:szCs w:val="24"/>
        </w:rPr>
        <w:t>Precio que hemos estimado según nuestro análisis con respecto a nuestros costos, la competencia,  productos existentes y poder adquisitivo  de los consumidores es de $2.60 que permanecerá constante en el tiempo, según nuestro flujo de 10 años.</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Pr>
          <w:rFonts w:ascii="Arial" w:hAnsi="Arial" w:cs="Arial"/>
          <w:b/>
          <w:sz w:val="24"/>
          <w:szCs w:val="24"/>
        </w:rPr>
        <w:t xml:space="preserve">3.1.2 </w:t>
      </w:r>
      <w:r w:rsidRPr="000B66C8">
        <w:rPr>
          <w:rFonts w:ascii="Arial" w:hAnsi="Arial" w:cs="Arial"/>
          <w:b/>
          <w:sz w:val="24"/>
          <w:szCs w:val="24"/>
        </w:rPr>
        <w:t>CAPITAL DEL TRABAJO</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Pr="00BE2116"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0B66C8">
        <w:rPr>
          <w:rFonts w:ascii="Arial" w:hAnsi="Arial" w:cs="Arial"/>
          <w:sz w:val="24"/>
          <w:szCs w:val="24"/>
        </w:rPr>
        <w:t xml:space="preserve">Para empezar la producción se necesita de una semana de anterioridad, puesto que la demanda mensual es de 4.793 cajas. La producción que se logra en una semana es 2.400 cajas, por lo tanto se necesitarían dos semanas de producción mensual para cubrirla y una de ellas será financiada con el capital de trabajo (12/48) como lo indica el flujo dado que no hay ingresos de respaldo hasta el momento de la primera venta. </w:t>
      </w:r>
      <w:r w:rsidRPr="00BE2116">
        <w:rPr>
          <w:rFonts w:ascii="Arial" w:hAnsi="Arial" w:cs="Arial"/>
          <w:b/>
          <w:sz w:val="24"/>
          <w:szCs w:val="24"/>
        </w:rPr>
        <w:t xml:space="preserve">Anexo </w:t>
      </w:r>
      <w:r>
        <w:rPr>
          <w:rFonts w:ascii="Arial" w:hAnsi="Arial" w:cs="Arial"/>
          <w:b/>
          <w:sz w:val="24"/>
          <w:szCs w:val="24"/>
        </w:rPr>
        <w:t>25</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Pr>
          <w:rFonts w:ascii="Arial" w:hAnsi="Arial" w:cs="Arial"/>
          <w:b/>
          <w:sz w:val="24"/>
          <w:szCs w:val="24"/>
        </w:rPr>
        <w:t xml:space="preserve">3.1.3 </w:t>
      </w:r>
      <w:r w:rsidRPr="000B66C8">
        <w:rPr>
          <w:rFonts w:ascii="Arial" w:hAnsi="Arial" w:cs="Arial"/>
          <w:b/>
          <w:sz w:val="24"/>
          <w:szCs w:val="24"/>
        </w:rPr>
        <w:t>DEPRECIACION</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B66C8">
        <w:rPr>
          <w:rFonts w:ascii="Arial" w:hAnsi="Arial" w:cs="Arial"/>
          <w:sz w:val="24"/>
          <w:szCs w:val="24"/>
        </w:rPr>
        <w:t>Esta calculada por el método de línea recta, de  acuerdo a  su vida útil, como se detalló en el análisis técnico.</w:t>
      </w: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 xml:space="preserve">Tabla No </w:t>
      </w:r>
      <w:r>
        <w:rPr>
          <w:rFonts w:ascii="Arial" w:hAnsi="Arial" w:cs="Arial"/>
          <w:b/>
          <w:sz w:val="24"/>
          <w:szCs w:val="24"/>
          <w:vertAlign w:val="superscript"/>
        </w:rPr>
        <w:t>19</w:t>
      </w:r>
    </w:p>
    <w:tbl>
      <w:tblPr>
        <w:tblW w:w="6596" w:type="dxa"/>
        <w:tblInd w:w="442" w:type="dxa"/>
        <w:tblCellMar>
          <w:left w:w="70" w:type="dxa"/>
          <w:right w:w="70" w:type="dxa"/>
        </w:tblCellMar>
        <w:tblLook w:val="04A0"/>
      </w:tblPr>
      <w:tblGrid>
        <w:gridCol w:w="4497"/>
        <w:gridCol w:w="207"/>
        <w:gridCol w:w="1892"/>
      </w:tblGrid>
      <w:tr w:rsidR="00042F51" w:rsidRPr="00A34DC6" w:rsidTr="00853B27">
        <w:trPr>
          <w:trHeight w:val="315"/>
        </w:trPr>
        <w:tc>
          <w:tcPr>
            <w:tcW w:w="659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2F51" w:rsidRPr="00A34DC6" w:rsidRDefault="00042F51" w:rsidP="00853B27">
            <w:pPr>
              <w:spacing w:after="0" w:line="240" w:lineRule="auto"/>
              <w:jc w:val="center"/>
              <w:rPr>
                <w:rFonts w:ascii="Arial" w:eastAsia="Times New Roman" w:hAnsi="Arial" w:cs="Arial"/>
                <w:b/>
                <w:color w:val="000000"/>
                <w:sz w:val="24"/>
                <w:szCs w:val="24"/>
                <w:lang w:eastAsia="es-ES"/>
              </w:rPr>
            </w:pPr>
            <w:r w:rsidRPr="00A34DC6">
              <w:rPr>
                <w:rFonts w:ascii="Arial" w:eastAsia="Times New Roman" w:hAnsi="Arial" w:cs="Arial"/>
                <w:b/>
                <w:color w:val="000000"/>
                <w:sz w:val="24"/>
                <w:szCs w:val="24"/>
                <w:lang w:eastAsia="es-ES"/>
              </w:rPr>
              <w:t>DEPRECIACIONES DEL AÑO 1 AL AÑO 10</w:t>
            </w:r>
          </w:p>
        </w:tc>
      </w:tr>
      <w:tr w:rsidR="00042F51" w:rsidRPr="00A34DC6" w:rsidTr="00853B27">
        <w:trPr>
          <w:trHeight w:val="300"/>
        </w:trPr>
        <w:tc>
          <w:tcPr>
            <w:tcW w:w="4497"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Depreciación Máquina </w:t>
            </w:r>
          </w:p>
        </w:tc>
        <w:tc>
          <w:tcPr>
            <w:tcW w:w="207" w:type="dxa"/>
            <w:tcBorders>
              <w:top w:val="nil"/>
              <w:left w:val="nil"/>
              <w:bottom w:val="nil"/>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p>
        </w:tc>
        <w:tc>
          <w:tcPr>
            <w:tcW w:w="1892" w:type="dxa"/>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(2,820.00)</w:t>
            </w:r>
          </w:p>
        </w:tc>
      </w:tr>
      <w:tr w:rsidR="00042F51" w:rsidRPr="00A34DC6" w:rsidTr="00853B27">
        <w:trPr>
          <w:trHeight w:val="300"/>
        </w:trPr>
        <w:tc>
          <w:tcPr>
            <w:tcW w:w="4497"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Depreciación Minicamión </w:t>
            </w:r>
          </w:p>
        </w:tc>
        <w:tc>
          <w:tcPr>
            <w:tcW w:w="207" w:type="dxa"/>
            <w:tcBorders>
              <w:top w:val="nil"/>
              <w:left w:val="nil"/>
              <w:bottom w:val="nil"/>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p>
        </w:tc>
        <w:tc>
          <w:tcPr>
            <w:tcW w:w="1892" w:type="dxa"/>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(700.00)</w:t>
            </w:r>
          </w:p>
        </w:tc>
      </w:tr>
      <w:tr w:rsidR="00042F51" w:rsidRPr="00A34DC6" w:rsidTr="00853B27">
        <w:trPr>
          <w:trHeight w:val="315"/>
        </w:trPr>
        <w:tc>
          <w:tcPr>
            <w:tcW w:w="4497" w:type="dxa"/>
            <w:tcBorders>
              <w:top w:val="nil"/>
              <w:left w:val="single" w:sz="8" w:space="0" w:color="auto"/>
              <w:bottom w:val="single" w:sz="8" w:space="0" w:color="auto"/>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Depreciación Eq. de Computación </w:t>
            </w:r>
          </w:p>
        </w:tc>
        <w:tc>
          <w:tcPr>
            <w:tcW w:w="207" w:type="dxa"/>
            <w:tcBorders>
              <w:top w:val="nil"/>
              <w:left w:val="nil"/>
              <w:bottom w:val="single" w:sz="8" w:space="0" w:color="auto"/>
              <w:right w:val="nil"/>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w:t>
            </w:r>
          </w:p>
        </w:tc>
        <w:tc>
          <w:tcPr>
            <w:tcW w:w="1892" w:type="dxa"/>
            <w:tcBorders>
              <w:top w:val="nil"/>
              <w:left w:val="nil"/>
              <w:bottom w:val="single" w:sz="8" w:space="0" w:color="auto"/>
              <w:right w:val="single" w:sz="8" w:space="0" w:color="auto"/>
            </w:tcBorders>
            <w:shd w:val="clear" w:color="auto" w:fill="auto"/>
            <w:noWrap/>
            <w:vAlign w:val="bottom"/>
            <w:hideMark/>
          </w:tcPr>
          <w:p w:rsidR="00042F51" w:rsidRPr="00A34DC6" w:rsidRDefault="00042F51" w:rsidP="00853B27">
            <w:pPr>
              <w:spacing w:after="0" w:line="24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(276.00)</w:t>
            </w:r>
          </w:p>
        </w:tc>
      </w:tr>
    </w:tbl>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0B66C8">
        <w:rPr>
          <w:rFonts w:ascii="Arial" w:hAnsi="Arial" w:cs="Arial"/>
          <w:b/>
          <w:sz w:val="24"/>
          <w:szCs w:val="24"/>
        </w:rPr>
        <w:t>Gastos:</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B66C8">
        <w:rPr>
          <w:rFonts w:ascii="Arial" w:hAnsi="Arial" w:cs="Arial"/>
          <w:sz w:val="24"/>
          <w:szCs w:val="24"/>
        </w:rPr>
        <w:t>Los gastos se detallan en la siguiente tabla:</w:t>
      </w: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 xml:space="preserve">Tabla No </w:t>
      </w:r>
      <w:r>
        <w:rPr>
          <w:rFonts w:ascii="Arial" w:hAnsi="Arial" w:cs="Arial"/>
          <w:b/>
          <w:sz w:val="24"/>
          <w:szCs w:val="24"/>
          <w:vertAlign w:val="superscript"/>
        </w:rPr>
        <w:t>20</w:t>
      </w:r>
    </w:p>
    <w:tbl>
      <w:tblPr>
        <w:tblW w:w="6764" w:type="dxa"/>
        <w:tblInd w:w="60" w:type="dxa"/>
        <w:tblCellMar>
          <w:left w:w="70" w:type="dxa"/>
          <w:right w:w="70" w:type="dxa"/>
        </w:tblCellMar>
        <w:tblLook w:val="04A0"/>
      </w:tblPr>
      <w:tblGrid>
        <w:gridCol w:w="4503"/>
        <w:gridCol w:w="360"/>
        <w:gridCol w:w="1739"/>
        <w:gridCol w:w="162"/>
      </w:tblGrid>
      <w:tr w:rsidR="00042F51" w:rsidRPr="00A34DC6" w:rsidTr="00853B27">
        <w:trPr>
          <w:gridAfter w:val="1"/>
          <w:wAfter w:w="162" w:type="dxa"/>
          <w:trHeight w:val="315"/>
        </w:trPr>
        <w:tc>
          <w:tcPr>
            <w:tcW w:w="660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2F51" w:rsidRPr="00A34DC6" w:rsidRDefault="00042F51" w:rsidP="00853B27">
            <w:pPr>
              <w:spacing w:after="0" w:line="360" w:lineRule="auto"/>
              <w:jc w:val="center"/>
              <w:rPr>
                <w:rFonts w:ascii="Arial" w:eastAsia="Times New Roman" w:hAnsi="Arial" w:cs="Arial"/>
                <w:b/>
                <w:color w:val="000000"/>
                <w:sz w:val="24"/>
                <w:szCs w:val="24"/>
                <w:lang w:eastAsia="es-ES"/>
              </w:rPr>
            </w:pPr>
            <w:r w:rsidRPr="00A34DC6">
              <w:rPr>
                <w:rFonts w:ascii="Arial" w:eastAsia="Times New Roman" w:hAnsi="Arial" w:cs="Arial"/>
                <w:b/>
                <w:color w:val="000000"/>
                <w:sz w:val="24"/>
                <w:szCs w:val="24"/>
                <w:lang w:eastAsia="es-ES"/>
              </w:rPr>
              <w:t>GASTOS DEL AÑO 1 AL AÑO 10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Gastos Administrativos y de Personal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w:t>
            </w: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(73,200.00)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Gastos de Publicidad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(5,000.00)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Gastos de Operación y Mantenimiento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Gastos de Combustible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(2,400.00)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Suministros de Oficina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(4,200.00)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Gastos de Mantenimiento (Máquina)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(500.00)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 de Mantenimiento Mini Camión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(600.00)</w:t>
            </w:r>
          </w:p>
        </w:tc>
      </w:tr>
      <w:tr w:rsidR="00042F51" w:rsidRPr="00A34DC6" w:rsidTr="00853B27">
        <w:trPr>
          <w:trHeight w:val="300"/>
        </w:trPr>
        <w:tc>
          <w:tcPr>
            <w:tcW w:w="4503" w:type="dxa"/>
            <w:tcBorders>
              <w:top w:val="nil"/>
              <w:left w:val="single" w:sz="8" w:space="0" w:color="auto"/>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 de Luz, agua, teléfono </w:t>
            </w:r>
          </w:p>
        </w:tc>
        <w:tc>
          <w:tcPr>
            <w:tcW w:w="360" w:type="dxa"/>
            <w:tcBorders>
              <w:top w:val="nil"/>
              <w:left w:val="nil"/>
              <w:bottom w:val="nil"/>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p>
        </w:tc>
        <w:tc>
          <w:tcPr>
            <w:tcW w:w="1901" w:type="dxa"/>
            <w:gridSpan w:val="2"/>
            <w:tcBorders>
              <w:top w:val="nil"/>
              <w:left w:val="nil"/>
              <w:bottom w:val="nil"/>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(4,800.00)</w:t>
            </w:r>
          </w:p>
        </w:tc>
      </w:tr>
      <w:tr w:rsidR="00042F51" w:rsidRPr="00A34DC6" w:rsidTr="00853B27">
        <w:trPr>
          <w:trHeight w:val="315"/>
        </w:trPr>
        <w:tc>
          <w:tcPr>
            <w:tcW w:w="4503" w:type="dxa"/>
            <w:tcBorders>
              <w:top w:val="nil"/>
              <w:left w:val="single" w:sz="8" w:space="0" w:color="auto"/>
              <w:bottom w:val="single" w:sz="8" w:space="0" w:color="auto"/>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Gasto de Alquiler </w:t>
            </w:r>
          </w:p>
        </w:tc>
        <w:tc>
          <w:tcPr>
            <w:tcW w:w="360" w:type="dxa"/>
            <w:tcBorders>
              <w:top w:val="nil"/>
              <w:left w:val="nil"/>
              <w:bottom w:val="single" w:sz="8" w:space="0" w:color="auto"/>
              <w:right w:val="nil"/>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w:t>
            </w:r>
          </w:p>
        </w:tc>
        <w:tc>
          <w:tcPr>
            <w:tcW w:w="1901" w:type="dxa"/>
            <w:gridSpan w:val="2"/>
            <w:tcBorders>
              <w:top w:val="nil"/>
              <w:left w:val="nil"/>
              <w:bottom w:val="single" w:sz="8" w:space="0" w:color="auto"/>
              <w:right w:val="single" w:sz="8" w:space="0" w:color="auto"/>
            </w:tcBorders>
            <w:shd w:val="clear" w:color="auto" w:fill="auto"/>
            <w:noWrap/>
            <w:vAlign w:val="bottom"/>
            <w:hideMark/>
          </w:tcPr>
          <w:p w:rsidR="00042F51" w:rsidRPr="00A34DC6" w:rsidRDefault="00042F51" w:rsidP="00853B27">
            <w:pPr>
              <w:spacing w:after="0" w:line="360" w:lineRule="auto"/>
              <w:rPr>
                <w:rFonts w:ascii="Arial" w:eastAsia="Times New Roman" w:hAnsi="Arial" w:cs="Arial"/>
                <w:color w:val="000000"/>
                <w:sz w:val="24"/>
                <w:szCs w:val="24"/>
                <w:lang w:eastAsia="es-ES"/>
              </w:rPr>
            </w:pPr>
            <w:r w:rsidRPr="00A34DC6">
              <w:rPr>
                <w:rFonts w:ascii="Arial" w:eastAsia="Times New Roman" w:hAnsi="Arial" w:cs="Arial"/>
                <w:color w:val="000000"/>
                <w:sz w:val="24"/>
                <w:szCs w:val="24"/>
                <w:lang w:eastAsia="es-ES"/>
              </w:rPr>
              <w:t xml:space="preserve"> $    (2,400.00)</w:t>
            </w:r>
          </w:p>
        </w:tc>
      </w:tr>
    </w:tbl>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Pr>
          <w:rFonts w:ascii="Arial" w:hAnsi="Arial" w:cs="Arial"/>
          <w:b/>
          <w:sz w:val="24"/>
          <w:szCs w:val="24"/>
        </w:rPr>
        <w:t>Inversión</w:t>
      </w: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Tabla No</w:t>
      </w:r>
      <w:r>
        <w:rPr>
          <w:rFonts w:ascii="Arial" w:hAnsi="Arial" w:cs="Arial"/>
          <w:b/>
          <w:sz w:val="24"/>
          <w:szCs w:val="24"/>
          <w:vertAlign w:val="superscript"/>
        </w:rPr>
        <w:t>21</w:t>
      </w:r>
      <w:r w:rsidRPr="000C15D7">
        <w:rPr>
          <w:rFonts w:ascii="Arial" w:hAnsi="Arial" w:cs="Arial"/>
          <w:b/>
          <w:sz w:val="24"/>
          <w:szCs w:val="24"/>
          <w:vertAlign w:val="superscript"/>
        </w:rPr>
        <w:t xml:space="preserve"> </w:t>
      </w:r>
    </w:p>
    <w:tbl>
      <w:tblPr>
        <w:tblW w:w="6460" w:type="dxa"/>
        <w:tblInd w:w="60" w:type="dxa"/>
        <w:tblCellMar>
          <w:left w:w="70" w:type="dxa"/>
          <w:right w:w="70" w:type="dxa"/>
        </w:tblCellMar>
        <w:tblLook w:val="04A0"/>
      </w:tblPr>
      <w:tblGrid>
        <w:gridCol w:w="4588"/>
        <w:gridCol w:w="207"/>
        <w:gridCol w:w="1802"/>
      </w:tblGrid>
      <w:tr w:rsidR="00042F51" w:rsidRPr="00AB7E06" w:rsidTr="00853B27">
        <w:trPr>
          <w:trHeight w:val="315"/>
        </w:trPr>
        <w:tc>
          <w:tcPr>
            <w:tcW w:w="64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42F51" w:rsidRPr="002D3AD0" w:rsidRDefault="00042F51" w:rsidP="00853B27">
            <w:pPr>
              <w:spacing w:after="0" w:line="360" w:lineRule="auto"/>
              <w:jc w:val="center"/>
              <w:rPr>
                <w:rFonts w:ascii="Arial" w:eastAsia="Times New Roman" w:hAnsi="Arial" w:cs="Arial"/>
                <w:b/>
                <w:bCs/>
                <w:color w:val="000000"/>
                <w:sz w:val="24"/>
                <w:szCs w:val="24"/>
                <w:lang w:eastAsia="es-ES"/>
              </w:rPr>
            </w:pPr>
            <w:r w:rsidRPr="002D3AD0">
              <w:rPr>
                <w:rFonts w:ascii="Arial" w:eastAsia="Times New Roman" w:hAnsi="Arial" w:cs="Arial"/>
                <w:b/>
                <w:bCs/>
                <w:color w:val="000000"/>
                <w:sz w:val="24"/>
                <w:szCs w:val="24"/>
                <w:lang w:eastAsia="es-ES"/>
              </w:rPr>
              <w:t>INVERSIONES AL AÑO 0</w:t>
            </w:r>
          </w:p>
        </w:tc>
      </w:tr>
      <w:tr w:rsidR="00042F51" w:rsidRPr="00AB7E06" w:rsidTr="00853B27">
        <w:trPr>
          <w:trHeight w:val="300"/>
        </w:trPr>
        <w:tc>
          <w:tcPr>
            <w:tcW w:w="4588" w:type="dxa"/>
            <w:tcBorders>
              <w:top w:val="nil"/>
              <w:left w:val="single" w:sz="8" w:space="0" w:color="auto"/>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Inversión en Máquina</w:t>
            </w:r>
          </w:p>
        </w:tc>
        <w:tc>
          <w:tcPr>
            <w:tcW w:w="70" w:type="dxa"/>
            <w:tcBorders>
              <w:top w:val="nil"/>
              <w:left w:val="nil"/>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p>
        </w:tc>
        <w:tc>
          <w:tcPr>
            <w:tcW w:w="1802" w:type="dxa"/>
            <w:tcBorders>
              <w:top w:val="nil"/>
              <w:left w:val="nil"/>
              <w:bottom w:val="nil"/>
              <w:right w:val="single" w:sz="8" w:space="0" w:color="auto"/>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xml:space="preserve"> $  (30,800.00)</w:t>
            </w:r>
          </w:p>
        </w:tc>
      </w:tr>
      <w:tr w:rsidR="00042F51" w:rsidRPr="00AB7E06" w:rsidTr="00853B27">
        <w:trPr>
          <w:trHeight w:val="300"/>
        </w:trPr>
        <w:tc>
          <w:tcPr>
            <w:tcW w:w="4588" w:type="dxa"/>
            <w:tcBorders>
              <w:top w:val="nil"/>
              <w:left w:val="single" w:sz="8" w:space="0" w:color="auto"/>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Inversión en Minicamión</w:t>
            </w:r>
          </w:p>
        </w:tc>
        <w:tc>
          <w:tcPr>
            <w:tcW w:w="70" w:type="dxa"/>
            <w:tcBorders>
              <w:top w:val="nil"/>
              <w:left w:val="nil"/>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p>
        </w:tc>
        <w:tc>
          <w:tcPr>
            <w:tcW w:w="1802" w:type="dxa"/>
            <w:tcBorders>
              <w:top w:val="nil"/>
              <w:left w:val="nil"/>
              <w:bottom w:val="nil"/>
              <w:right w:val="single" w:sz="8" w:space="0" w:color="auto"/>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xml:space="preserve"> $  (15,000.00)</w:t>
            </w:r>
          </w:p>
        </w:tc>
      </w:tr>
      <w:tr w:rsidR="00042F51" w:rsidRPr="00AB7E06" w:rsidTr="00853B27">
        <w:trPr>
          <w:trHeight w:val="300"/>
        </w:trPr>
        <w:tc>
          <w:tcPr>
            <w:tcW w:w="4588" w:type="dxa"/>
            <w:tcBorders>
              <w:top w:val="nil"/>
              <w:left w:val="single" w:sz="8" w:space="0" w:color="auto"/>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Inversión en Equipo de Computación</w:t>
            </w:r>
          </w:p>
        </w:tc>
        <w:tc>
          <w:tcPr>
            <w:tcW w:w="70" w:type="dxa"/>
            <w:tcBorders>
              <w:top w:val="nil"/>
              <w:left w:val="nil"/>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p>
        </w:tc>
        <w:tc>
          <w:tcPr>
            <w:tcW w:w="1802" w:type="dxa"/>
            <w:tcBorders>
              <w:top w:val="nil"/>
              <w:left w:val="nil"/>
              <w:bottom w:val="nil"/>
              <w:right w:val="single" w:sz="8" w:space="0" w:color="auto"/>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xml:space="preserve"> $    (1,680.00)</w:t>
            </w:r>
          </w:p>
        </w:tc>
      </w:tr>
      <w:tr w:rsidR="00042F51" w:rsidRPr="00AB7E06" w:rsidTr="00853B27">
        <w:trPr>
          <w:trHeight w:val="300"/>
        </w:trPr>
        <w:tc>
          <w:tcPr>
            <w:tcW w:w="4588" w:type="dxa"/>
            <w:tcBorders>
              <w:top w:val="nil"/>
              <w:left w:val="single" w:sz="8" w:space="0" w:color="auto"/>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Garantía de Alquiler (3meses)</w:t>
            </w:r>
          </w:p>
        </w:tc>
        <w:tc>
          <w:tcPr>
            <w:tcW w:w="70" w:type="dxa"/>
            <w:tcBorders>
              <w:top w:val="nil"/>
              <w:left w:val="nil"/>
              <w:bottom w:val="nil"/>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p>
        </w:tc>
        <w:tc>
          <w:tcPr>
            <w:tcW w:w="1802" w:type="dxa"/>
            <w:tcBorders>
              <w:top w:val="nil"/>
              <w:left w:val="nil"/>
              <w:bottom w:val="nil"/>
              <w:right w:val="single" w:sz="8" w:space="0" w:color="auto"/>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xml:space="preserve"> $    (1,500.00)</w:t>
            </w:r>
          </w:p>
        </w:tc>
      </w:tr>
      <w:tr w:rsidR="00042F51" w:rsidRPr="00AB7E06" w:rsidTr="00853B27">
        <w:trPr>
          <w:trHeight w:val="315"/>
        </w:trPr>
        <w:tc>
          <w:tcPr>
            <w:tcW w:w="4588" w:type="dxa"/>
            <w:tcBorders>
              <w:top w:val="nil"/>
              <w:left w:val="single" w:sz="8" w:space="0" w:color="auto"/>
              <w:bottom w:val="single" w:sz="8" w:space="0" w:color="auto"/>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Capital de trabajo</w:t>
            </w:r>
          </w:p>
        </w:tc>
        <w:tc>
          <w:tcPr>
            <w:tcW w:w="70" w:type="dxa"/>
            <w:tcBorders>
              <w:top w:val="nil"/>
              <w:left w:val="nil"/>
              <w:bottom w:val="single" w:sz="8" w:space="0" w:color="auto"/>
              <w:right w:val="nil"/>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w:t>
            </w:r>
          </w:p>
        </w:tc>
        <w:tc>
          <w:tcPr>
            <w:tcW w:w="1802" w:type="dxa"/>
            <w:tcBorders>
              <w:top w:val="nil"/>
              <w:left w:val="nil"/>
              <w:bottom w:val="single" w:sz="8" w:space="0" w:color="auto"/>
              <w:right w:val="single" w:sz="8" w:space="0" w:color="auto"/>
            </w:tcBorders>
            <w:shd w:val="clear" w:color="auto" w:fill="auto"/>
            <w:noWrap/>
            <w:vAlign w:val="bottom"/>
            <w:hideMark/>
          </w:tcPr>
          <w:p w:rsidR="00042F51" w:rsidRPr="002D3AD0" w:rsidRDefault="00042F51" w:rsidP="00853B27">
            <w:pPr>
              <w:spacing w:after="0" w:line="360" w:lineRule="auto"/>
              <w:rPr>
                <w:rFonts w:ascii="Arial" w:eastAsia="Times New Roman" w:hAnsi="Arial" w:cs="Arial"/>
                <w:color w:val="000000"/>
                <w:sz w:val="24"/>
                <w:szCs w:val="24"/>
                <w:lang w:eastAsia="es-ES"/>
              </w:rPr>
            </w:pPr>
            <w:r w:rsidRPr="002D3AD0">
              <w:rPr>
                <w:rFonts w:ascii="Arial" w:eastAsia="Times New Roman" w:hAnsi="Arial" w:cs="Arial"/>
                <w:color w:val="000000"/>
                <w:sz w:val="24"/>
                <w:szCs w:val="24"/>
                <w:lang w:eastAsia="es-ES"/>
              </w:rPr>
              <w:t xml:space="preserve"> $  (12,941.78)</w:t>
            </w:r>
          </w:p>
        </w:tc>
      </w:tr>
    </w:tbl>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sidRPr="000B66C8">
        <w:rPr>
          <w:rFonts w:ascii="Arial" w:hAnsi="Arial" w:cs="Arial"/>
          <w:b/>
          <w:sz w:val="24"/>
          <w:szCs w:val="24"/>
        </w:rPr>
        <w:t xml:space="preserve">ESTADO DE RESULTADOS </w:t>
      </w: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Tabla No</w:t>
      </w:r>
      <w:r>
        <w:rPr>
          <w:rFonts w:ascii="Arial" w:hAnsi="Arial" w:cs="Arial"/>
          <w:b/>
          <w:sz w:val="24"/>
          <w:szCs w:val="24"/>
          <w:vertAlign w:val="superscript"/>
        </w:rPr>
        <w:t xml:space="preserve"> 22</w:t>
      </w:r>
    </w:p>
    <w:p w:rsidR="00042F51" w:rsidRPr="000B66C8" w:rsidRDefault="00B105EB" w:rsidP="00042F51">
      <w:pPr>
        <w:pStyle w:val="Prrafodelista"/>
        <w:autoSpaceDE w:val="0"/>
        <w:autoSpaceDN w:val="0"/>
        <w:adjustRightInd w:val="0"/>
        <w:spacing w:after="0" w:line="240" w:lineRule="auto"/>
        <w:ind w:left="0"/>
        <w:jc w:val="center"/>
        <w:rPr>
          <w:rFonts w:ascii="Arial" w:hAnsi="Arial" w:cs="Arial"/>
          <w:b/>
          <w:sz w:val="24"/>
          <w:szCs w:val="24"/>
        </w:rPr>
      </w:pPr>
      <w:r>
        <w:rPr>
          <w:noProof/>
          <w:szCs w:val="24"/>
          <w:lang w:eastAsia="es-ES"/>
        </w:rPr>
        <w:drawing>
          <wp:inline distT="0" distB="0" distL="0" distR="0">
            <wp:extent cx="3352800" cy="535305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srcRect/>
                    <a:stretch>
                      <a:fillRect/>
                    </a:stretch>
                  </pic:blipFill>
                  <pic:spPr bwMode="auto">
                    <a:xfrm>
                      <a:off x="0" y="0"/>
                      <a:ext cx="3352800" cy="5353050"/>
                    </a:xfrm>
                    <a:prstGeom prst="rect">
                      <a:avLst/>
                    </a:prstGeom>
                    <a:noFill/>
                    <a:ln w="9525">
                      <a:noFill/>
                      <a:miter lim="800000"/>
                      <a:headEnd/>
                      <a:tailEnd/>
                    </a:ln>
                  </pic:spPr>
                </pic:pic>
              </a:graphicData>
            </a:graphic>
          </wp:inline>
        </w:drawing>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Pr>
          <w:rFonts w:ascii="Arial" w:hAnsi="Arial" w:cs="Arial"/>
          <w:b/>
          <w:sz w:val="24"/>
          <w:szCs w:val="24"/>
        </w:rPr>
        <w:t>3.1.4 F</w:t>
      </w:r>
      <w:r w:rsidRPr="000B66C8">
        <w:rPr>
          <w:rFonts w:ascii="Arial" w:hAnsi="Arial" w:cs="Arial"/>
          <w:b/>
          <w:sz w:val="24"/>
          <w:szCs w:val="24"/>
        </w:rPr>
        <w:t>LUJO DE CAJA-PROYECTO PURO</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B66C8">
        <w:rPr>
          <w:rFonts w:ascii="Arial" w:hAnsi="Arial" w:cs="Arial"/>
          <w:sz w:val="24"/>
          <w:szCs w:val="24"/>
        </w:rPr>
        <w:t xml:space="preserve">El VAN del proyecto puro resultó </w:t>
      </w:r>
      <w:r w:rsidRPr="000B66C8">
        <w:rPr>
          <w:rFonts w:ascii="Arial" w:hAnsi="Arial" w:cs="Arial"/>
          <w:b/>
          <w:bCs/>
          <w:sz w:val="24"/>
          <w:szCs w:val="24"/>
        </w:rPr>
        <w:t xml:space="preserve">$ </w:t>
      </w:r>
      <w:r w:rsidRPr="009C7E57">
        <w:rPr>
          <w:rFonts w:ascii="Arial" w:hAnsi="Arial" w:cs="Arial"/>
          <w:b/>
          <w:bCs/>
          <w:sz w:val="24"/>
          <w:szCs w:val="24"/>
        </w:rPr>
        <w:t xml:space="preserve">$ 143,136.00 </w:t>
      </w:r>
      <w:r w:rsidRPr="000B66C8">
        <w:rPr>
          <w:rFonts w:ascii="Arial" w:hAnsi="Arial" w:cs="Arial"/>
          <w:sz w:val="24"/>
          <w:szCs w:val="24"/>
        </w:rPr>
        <w:t xml:space="preserve">que nos indica que se logra recuperar la inversión más la ganancia mencionada. La TIR obtenida es del </w:t>
      </w:r>
      <w:r>
        <w:rPr>
          <w:rFonts w:ascii="Arial" w:hAnsi="Arial" w:cs="Arial"/>
          <w:sz w:val="24"/>
          <w:szCs w:val="24"/>
        </w:rPr>
        <w:t>31</w:t>
      </w:r>
      <w:r w:rsidRPr="000B66C8">
        <w:rPr>
          <w:rFonts w:ascii="Arial" w:hAnsi="Arial" w:cs="Arial"/>
          <w:sz w:val="24"/>
          <w:szCs w:val="24"/>
        </w:rPr>
        <w:t>%, mayor a la tasa de inversión del 14%, por lo tanto muestra al proyecto rentable que favorece a su ejecución.   El periodo estimado de recuperación de la inversión al sexto año con siete meses de producción.</w:t>
      </w:r>
    </w:p>
    <w:p w:rsidR="00042F51" w:rsidRPr="00BE2116"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0B66C8">
        <w:rPr>
          <w:rFonts w:ascii="Arial" w:hAnsi="Arial" w:cs="Arial"/>
          <w:sz w:val="24"/>
          <w:szCs w:val="24"/>
        </w:rPr>
        <w:t xml:space="preserve">A continuación se detalla el flujo de caja del año cero y uno. El flujo de caja proyectado puede observarse en el </w:t>
      </w:r>
      <w:r w:rsidRPr="00BE2116">
        <w:rPr>
          <w:rFonts w:ascii="Arial" w:hAnsi="Arial" w:cs="Arial"/>
          <w:b/>
          <w:sz w:val="24"/>
          <w:szCs w:val="24"/>
        </w:rPr>
        <w:t>Anexo No</w:t>
      </w:r>
      <w:r>
        <w:rPr>
          <w:rFonts w:ascii="Arial" w:hAnsi="Arial" w:cs="Arial"/>
          <w:b/>
          <w:sz w:val="24"/>
          <w:szCs w:val="24"/>
        </w:rPr>
        <w:t xml:space="preserve"> 25</w:t>
      </w:r>
    </w:p>
    <w:p w:rsidR="00042F51"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Pr="000C15D7" w:rsidRDefault="00B105EB"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Pr>
          <w:noProof/>
          <w:lang w:eastAsia="es-ES"/>
        </w:rPr>
        <w:drawing>
          <wp:anchor distT="0" distB="0" distL="114300" distR="114300" simplePos="0" relativeHeight="251664384" behindDoc="0" locked="0" layoutInCell="1" allowOverlap="1">
            <wp:simplePos x="0" y="0"/>
            <wp:positionH relativeFrom="column">
              <wp:align>center</wp:align>
            </wp:positionH>
            <wp:positionV relativeFrom="paragraph">
              <wp:posOffset>180340</wp:posOffset>
            </wp:positionV>
            <wp:extent cx="4349750" cy="3933190"/>
            <wp:effectExtent l="0" t="0" r="0" b="0"/>
            <wp:wrapTopAndBottom/>
            <wp:docPr id="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srcRect b="29913"/>
                    <a:stretch>
                      <a:fillRect/>
                    </a:stretch>
                  </pic:blipFill>
                  <pic:spPr bwMode="auto">
                    <a:xfrm>
                      <a:off x="0" y="0"/>
                      <a:ext cx="4349750" cy="3933190"/>
                    </a:xfrm>
                    <a:prstGeom prst="rect">
                      <a:avLst/>
                    </a:prstGeom>
                    <a:noFill/>
                    <a:ln w="9525">
                      <a:noFill/>
                      <a:miter lim="800000"/>
                      <a:headEnd/>
                      <a:tailEnd/>
                    </a:ln>
                  </pic:spPr>
                </pic:pic>
              </a:graphicData>
            </a:graphic>
          </wp:anchor>
        </w:drawing>
      </w:r>
      <w:r w:rsidR="00042F51" w:rsidRPr="000C15D7">
        <w:rPr>
          <w:rFonts w:ascii="Arial" w:hAnsi="Arial" w:cs="Arial"/>
          <w:b/>
          <w:sz w:val="24"/>
          <w:szCs w:val="24"/>
          <w:vertAlign w:val="superscript"/>
        </w:rPr>
        <w:t>Tabla No</w:t>
      </w:r>
      <w:r w:rsidR="00042F51">
        <w:rPr>
          <w:rFonts w:ascii="Arial" w:hAnsi="Arial" w:cs="Arial"/>
          <w:b/>
          <w:sz w:val="24"/>
          <w:szCs w:val="24"/>
          <w:vertAlign w:val="superscript"/>
        </w:rPr>
        <w:t xml:space="preserve"> 23</w:t>
      </w: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tbl>
      <w:tblPr>
        <w:tblW w:w="4830" w:type="dxa"/>
        <w:tblInd w:w="60" w:type="dxa"/>
        <w:tblCellMar>
          <w:left w:w="70" w:type="dxa"/>
          <w:right w:w="70" w:type="dxa"/>
        </w:tblCellMar>
        <w:tblLook w:val="04A0"/>
      </w:tblPr>
      <w:tblGrid>
        <w:gridCol w:w="3208"/>
        <w:gridCol w:w="1622"/>
      </w:tblGrid>
      <w:tr w:rsidR="00042F51" w:rsidRPr="009C7E57" w:rsidTr="00853B27">
        <w:trPr>
          <w:trHeight w:val="255"/>
        </w:trPr>
        <w:tc>
          <w:tcPr>
            <w:tcW w:w="3208" w:type="dxa"/>
            <w:tcBorders>
              <w:top w:val="single" w:sz="8" w:space="0" w:color="auto"/>
              <w:left w:val="single" w:sz="8" w:space="0" w:color="auto"/>
              <w:bottom w:val="nil"/>
              <w:right w:val="nil"/>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Tasa del inversionista =</w:t>
            </w:r>
          </w:p>
        </w:tc>
        <w:tc>
          <w:tcPr>
            <w:tcW w:w="1622" w:type="dxa"/>
            <w:tcBorders>
              <w:top w:val="single" w:sz="8" w:space="0" w:color="auto"/>
              <w:left w:val="nil"/>
              <w:bottom w:val="nil"/>
              <w:right w:val="single" w:sz="8" w:space="0" w:color="auto"/>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14%</w:t>
            </w:r>
          </w:p>
        </w:tc>
      </w:tr>
      <w:tr w:rsidR="00042F51" w:rsidRPr="009C7E57" w:rsidTr="00853B27">
        <w:trPr>
          <w:trHeight w:val="255"/>
        </w:trPr>
        <w:tc>
          <w:tcPr>
            <w:tcW w:w="3208" w:type="dxa"/>
            <w:tcBorders>
              <w:top w:val="nil"/>
              <w:left w:val="single" w:sz="8" w:space="0" w:color="auto"/>
              <w:bottom w:val="nil"/>
              <w:right w:val="nil"/>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VAN=</w:t>
            </w:r>
          </w:p>
        </w:tc>
        <w:tc>
          <w:tcPr>
            <w:tcW w:w="1622" w:type="dxa"/>
            <w:tcBorders>
              <w:top w:val="nil"/>
              <w:left w:val="nil"/>
              <w:bottom w:val="nil"/>
              <w:right w:val="single" w:sz="8" w:space="0" w:color="auto"/>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 xml:space="preserve">$ 143,136.00 </w:t>
            </w:r>
          </w:p>
        </w:tc>
      </w:tr>
      <w:tr w:rsidR="00042F51" w:rsidRPr="009C7E57" w:rsidTr="00853B27">
        <w:trPr>
          <w:trHeight w:val="270"/>
        </w:trPr>
        <w:tc>
          <w:tcPr>
            <w:tcW w:w="3208" w:type="dxa"/>
            <w:tcBorders>
              <w:top w:val="nil"/>
              <w:left w:val="single" w:sz="8" w:space="0" w:color="auto"/>
              <w:bottom w:val="single" w:sz="8" w:space="0" w:color="auto"/>
              <w:right w:val="nil"/>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TIR =</w:t>
            </w:r>
          </w:p>
        </w:tc>
        <w:tc>
          <w:tcPr>
            <w:tcW w:w="1622" w:type="dxa"/>
            <w:tcBorders>
              <w:top w:val="nil"/>
              <w:left w:val="nil"/>
              <w:bottom w:val="single" w:sz="8" w:space="0" w:color="auto"/>
              <w:right w:val="single" w:sz="8" w:space="0" w:color="auto"/>
            </w:tcBorders>
            <w:shd w:val="clear" w:color="000000" w:fill="B6DDE8"/>
            <w:noWrap/>
            <w:vAlign w:val="bottom"/>
            <w:hideMark/>
          </w:tcPr>
          <w:p w:rsidR="00042F51" w:rsidRPr="009C7E57" w:rsidRDefault="00042F51" w:rsidP="00853B27">
            <w:pPr>
              <w:pStyle w:val="Prrafodelista"/>
              <w:autoSpaceDE w:val="0"/>
              <w:autoSpaceDN w:val="0"/>
              <w:adjustRightInd w:val="0"/>
              <w:spacing w:after="0" w:line="240" w:lineRule="auto"/>
              <w:ind w:left="0"/>
              <w:jc w:val="both"/>
              <w:rPr>
                <w:rFonts w:ascii="Arial" w:hAnsi="Arial" w:cs="Arial"/>
                <w:sz w:val="24"/>
                <w:szCs w:val="24"/>
              </w:rPr>
            </w:pPr>
            <w:r w:rsidRPr="009C7E57">
              <w:rPr>
                <w:rFonts w:ascii="Arial" w:hAnsi="Arial" w:cs="Arial"/>
                <w:sz w:val="24"/>
                <w:szCs w:val="24"/>
              </w:rPr>
              <w:t>31%</w:t>
            </w:r>
          </w:p>
        </w:tc>
      </w:tr>
    </w:tbl>
    <w:p w:rsidR="00042F51" w:rsidRPr="000B66C8"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C136F5"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Pr>
          <w:rFonts w:ascii="Arial" w:hAnsi="Arial" w:cs="Arial"/>
          <w:b/>
          <w:sz w:val="24"/>
          <w:szCs w:val="24"/>
        </w:rPr>
        <w:t>3.2 A</w:t>
      </w:r>
      <w:r w:rsidRPr="00C136F5">
        <w:rPr>
          <w:rFonts w:ascii="Arial" w:hAnsi="Arial" w:cs="Arial"/>
          <w:b/>
          <w:sz w:val="24"/>
          <w:szCs w:val="24"/>
        </w:rPr>
        <w:t>NÁLISIS DE SENSIBILIDAD</w:t>
      </w:r>
    </w:p>
    <w:p w:rsidR="00042F51" w:rsidRPr="00C136F5"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C136F5">
        <w:rPr>
          <w:rFonts w:ascii="Arial" w:hAnsi="Arial" w:cs="Arial"/>
          <w:b/>
          <w:sz w:val="24"/>
          <w:szCs w:val="24"/>
        </w:rPr>
        <w:t>PRECIO vs. VAN</w:t>
      </w:r>
    </w:p>
    <w:p w:rsidR="00042F51" w:rsidRDefault="00042F51" w:rsidP="00042F51">
      <w:pPr>
        <w:pStyle w:val="Prrafodelista"/>
        <w:autoSpaceDE w:val="0"/>
        <w:autoSpaceDN w:val="0"/>
        <w:adjustRightInd w:val="0"/>
        <w:spacing w:after="0" w:line="360" w:lineRule="auto"/>
        <w:ind w:left="0"/>
        <w:jc w:val="center"/>
        <w:rPr>
          <w:rFonts w:ascii="Arial" w:hAnsi="Arial" w:cs="Arial"/>
          <w:color w:val="FF0000"/>
          <w:sz w:val="24"/>
          <w:szCs w:val="24"/>
          <w:vertAlign w:val="superscript"/>
        </w:rPr>
      </w:pPr>
    </w:p>
    <w:p w:rsidR="00042F51" w:rsidRPr="000C15D7" w:rsidRDefault="00B105EB" w:rsidP="00042F51">
      <w:pPr>
        <w:pStyle w:val="Prrafodelista"/>
        <w:autoSpaceDE w:val="0"/>
        <w:autoSpaceDN w:val="0"/>
        <w:adjustRightInd w:val="0"/>
        <w:spacing w:after="0" w:line="360" w:lineRule="auto"/>
        <w:ind w:left="0"/>
        <w:jc w:val="center"/>
        <w:rPr>
          <w:rFonts w:ascii="Arial" w:hAnsi="Arial" w:cs="Arial"/>
          <w:b/>
          <w:sz w:val="24"/>
          <w:szCs w:val="24"/>
          <w:vertAlign w:val="superscript"/>
        </w:rPr>
      </w:pPr>
      <w:r>
        <w:rPr>
          <w:rFonts w:ascii="Arial" w:hAnsi="Arial" w:cs="Arial"/>
          <w:b/>
          <w:noProof/>
          <w:sz w:val="24"/>
          <w:szCs w:val="24"/>
          <w:vertAlign w:val="superscript"/>
          <w:lang w:eastAsia="es-ES"/>
        </w:rPr>
        <w:drawing>
          <wp:anchor distT="0" distB="0" distL="114300" distR="114300" simplePos="0" relativeHeight="251657216" behindDoc="0" locked="0" layoutInCell="1" allowOverlap="1">
            <wp:simplePos x="0" y="0"/>
            <wp:positionH relativeFrom="column">
              <wp:posOffset>-315595</wp:posOffset>
            </wp:positionH>
            <wp:positionV relativeFrom="paragraph">
              <wp:posOffset>289560</wp:posOffset>
            </wp:positionV>
            <wp:extent cx="5116195" cy="1369060"/>
            <wp:effectExtent l="19050" t="0" r="8255" b="0"/>
            <wp:wrapTopAndBottom/>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srcRect/>
                    <a:stretch>
                      <a:fillRect/>
                    </a:stretch>
                  </pic:blipFill>
                  <pic:spPr bwMode="auto">
                    <a:xfrm>
                      <a:off x="0" y="0"/>
                      <a:ext cx="5116195" cy="1369060"/>
                    </a:xfrm>
                    <a:prstGeom prst="rect">
                      <a:avLst/>
                    </a:prstGeom>
                    <a:noFill/>
                    <a:ln w="9525">
                      <a:noFill/>
                      <a:miter lim="800000"/>
                      <a:headEnd/>
                      <a:tailEnd/>
                    </a:ln>
                  </pic:spPr>
                </pic:pic>
              </a:graphicData>
            </a:graphic>
          </wp:anchor>
        </w:drawing>
      </w:r>
      <w:r w:rsidR="00042F51" w:rsidRPr="000C15D7">
        <w:rPr>
          <w:rFonts w:ascii="Arial" w:hAnsi="Arial" w:cs="Arial"/>
          <w:b/>
          <w:sz w:val="24"/>
          <w:szCs w:val="24"/>
          <w:vertAlign w:val="superscript"/>
        </w:rPr>
        <w:t xml:space="preserve">Tabla No </w:t>
      </w:r>
      <w:r w:rsidR="00042F51">
        <w:rPr>
          <w:rFonts w:ascii="Arial" w:hAnsi="Arial" w:cs="Arial"/>
          <w:b/>
          <w:sz w:val="24"/>
          <w:szCs w:val="24"/>
          <w:vertAlign w:val="superscript"/>
        </w:rPr>
        <w:t>24</w:t>
      </w:r>
    </w:p>
    <w:p w:rsidR="00042F51" w:rsidRPr="000B66C8" w:rsidRDefault="00042F51"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p>
    <w:p w:rsidR="00042F51" w:rsidRPr="000C15D7" w:rsidRDefault="00042F51" w:rsidP="00042F51">
      <w:pPr>
        <w:pStyle w:val="Prrafodelista"/>
        <w:autoSpaceDE w:val="0"/>
        <w:autoSpaceDN w:val="0"/>
        <w:adjustRightInd w:val="0"/>
        <w:spacing w:after="0" w:line="240" w:lineRule="auto"/>
        <w:ind w:left="0"/>
        <w:jc w:val="both"/>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Grafico No 2</w:t>
      </w:r>
    </w:p>
    <w:p w:rsidR="00042F51" w:rsidRPr="000B66C8" w:rsidRDefault="00B105EB"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r>
        <w:rPr>
          <w:noProof/>
          <w:szCs w:val="24"/>
          <w:lang w:eastAsia="es-ES"/>
        </w:rPr>
        <w:drawing>
          <wp:inline distT="0" distB="0" distL="0" distR="0">
            <wp:extent cx="4362450" cy="26098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srcRect/>
                    <a:stretch>
                      <a:fillRect/>
                    </a:stretch>
                  </pic:blipFill>
                  <pic:spPr bwMode="auto">
                    <a:xfrm>
                      <a:off x="0" y="0"/>
                      <a:ext cx="4362450" cy="2609850"/>
                    </a:xfrm>
                    <a:prstGeom prst="rect">
                      <a:avLst/>
                    </a:prstGeom>
                    <a:noFill/>
                    <a:ln w="9525">
                      <a:noFill/>
                      <a:miter lim="800000"/>
                      <a:headEnd/>
                      <a:tailEnd/>
                    </a:ln>
                  </pic:spPr>
                </pic:pic>
              </a:graphicData>
            </a:graphic>
          </wp:inline>
        </w:drawing>
      </w: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360" w:lineRule="auto"/>
        <w:ind w:left="0"/>
        <w:rPr>
          <w:rFonts w:ascii="Arial" w:hAnsi="Arial" w:cs="Arial"/>
          <w:sz w:val="24"/>
          <w:szCs w:val="24"/>
          <w:vertAlign w:val="subscript"/>
        </w:rPr>
      </w:pPr>
    </w:p>
    <w:p w:rsidR="00042F51" w:rsidRPr="000B66C8" w:rsidRDefault="00042F51" w:rsidP="00042F51">
      <w:pPr>
        <w:spacing w:line="360" w:lineRule="auto"/>
        <w:jc w:val="both"/>
        <w:rPr>
          <w:rFonts w:ascii="Arial" w:eastAsia="Times New Roman" w:hAnsi="Arial" w:cs="Arial"/>
          <w:bCs/>
          <w:color w:val="000000"/>
          <w:sz w:val="24"/>
          <w:szCs w:val="24"/>
          <w:lang w:eastAsia="es-ES"/>
        </w:rPr>
      </w:pPr>
      <w:r w:rsidRPr="000B66C8">
        <w:rPr>
          <w:rFonts w:ascii="Arial" w:eastAsia="Times New Roman" w:hAnsi="Arial" w:cs="Arial"/>
          <w:bCs/>
          <w:color w:val="000000"/>
          <w:sz w:val="24"/>
          <w:szCs w:val="24"/>
          <w:lang w:eastAsia="es-ES"/>
        </w:rPr>
        <w:t>Aproximadamente el precio puede ser reducido hasta $2.</w:t>
      </w:r>
      <w:r>
        <w:rPr>
          <w:rFonts w:ascii="Arial" w:eastAsia="Times New Roman" w:hAnsi="Arial" w:cs="Arial"/>
          <w:bCs/>
          <w:color w:val="000000"/>
          <w:sz w:val="24"/>
          <w:szCs w:val="24"/>
          <w:lang w:eastAsia="es-ES"/>
        </w:rPr>
        <w:t xml:space="preserve">00 </w:t>
      </w:r>
      <w:r w:rsidRPr="000B66C8">
        <w:rPr>
          <w:rFonts w:ascii="Arial" w:eastAsia="Times New Roman" w:hAnsi="Arial" w:cs="Arial"/>
          <w:bCs/>
          <w:color w:val="000000"/>
          <w:sz w:val="24"/>
          <w:szCs w:val="24"/>
          <w:lang w:eastAsia="es-ES"/>
        </w:rPr>
        <w:t xml:space="preserve">para alcanzar un VAN  de  cero, que indica que es indiferente invertir en el proyecto o guardar en un banco. También si el precio puede aumentado </w:t>
      </w:r>
      <w:r>
        <w:rPr>
          <w:rFonts w:ascii="Arial" w:eastAsia="Times New Roman" w:hAnsi="Arial" w:cs="Arial"/>
          <w:bCs/>
          <w:color w:val="000000"/>
          <w:sz w:val="24"/>
          <w:szCs w:val="24"/>
          <w:lang w:eastAsia="es-ES"/>
        </w:rPr>
        <w:t xml:space="preserve">a $3.00 se obtendría un VAN de un poco más del </w:t>
      </w:r>
      <w:r w:rsidRPr="000B66C8">
        <w:rPr>
          <w:rFonts w:ascii="Arial" w:eastAsia="Times New Roman" w:hAnsi="Arial" w:cs="Arial"/>
          <w:bCs/>
          <w:color w:val="000000"/>
          <w:sz w:val="24"/>
          <w:szCs w:val="24"/>
          <w:lang w:eastAsia="es-ES"/>
        </w:rPr>
        <w:t>50%. Como podemos apreciar,  tanto en la tabla como en la grafica, el VAN muestra una gran sensibilidad respecto al precio.</w:t>
      </w:r>
    </w:p>
    <w:p w:rsidR="00042F51" w:rsidRDefault="00042F51" w:rsidP="00042F51">
      <w:pPr>
        <w:spacing w:line="240" w:lineRule="auto"/>
        <w:jc w:val="both"/>
        <w:rPr>
          <w:rFonts w:ascii="Arial" w:eastAsia="Times New Roman" w:hAnsi="Arial" w:cs="Arial"/>
          <w:b/>
          <w:bCs/>
          <w:color w:val="000000"/>
          <w:sz w:val="24"/>
          <w:szCs w:val="24"/>
          <w:lang w:eastAsia="es-ES"/>
        </w:rPr>
      </w:pPr>
    </w:p>
    <w:p w:rsidR="00042F51" w:rsidRPr="000B66C8" w:rsidRDefault="00042F51" w:rsidP="00042F51">
      <w:pPr>
        <w:spacing w:line="240" w:lineRule="auto"/>
        <w:jc w:val="both"/>
        <w:rPr>
          <w:rFonts w:ascii="Arial" w:eastAsia="Times New Roman" w:hAnsi="Arial" w:cs="Arial"/>
          <w:b/>
          <w:bCs/>
          <w:color w:val="000000"/>
          <w:sz w:val="24"/>
          <w:szCs w:val="24"/>
          <w:lang w:eastAsia="es-ES"/>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sidRPr="000B66C8">
        <w:rPr>
          <w:rFonts w:ascii="Arial" w:hAnsi="Arial" w:cs="Arial"/>
          <w:b/>
          <w:sz w:val="24"/>
          <w:szCs w:val="24"/>
        </w:rPr>
        <w:t xml:space="preserve">COSTOS vs. VAN </w:t>
      </w:r>
    </w:p>
    <w:p w:rsidR="00042F51" w:rsidRPr="000C15D7" w:rsidRDefault="00B105EB" w:rsidP="00042F51">
      <w:pPr>
        <w:pStyle w:val="Prrafodelista"/>
        <w:autoSpaceDE w:val="0"/>
        <w:autoSpaceDN w:val="0"/>
        <w:adjustRightInd w:val="0"/>
        <w:spacing w:after="0" w:line="240" w:lineRule="auto"/>
        <w:ind w:left="0"/>
        <w:jc w:val="center"/>
        <w:rPr>
          <w:rFonts w:ascii="Arial" w:hAnsi="Arial" w:cs="Arial"/>
          <w:b/>
          <w:noProof/>
          <w:sz w:val="24"/>
          <w:szCs w:val="24"/>
          <w:lang w:eastAsia="es-ES"/>
        </w:rPr>
      </w:pPr>
      <w:r>
        <w:rPr>
          <w:rFonts w:ascii="Arial" w:hAnsi="Arial" w:cs="Arial"/>
          <w:b/>
          <w:noProof/>
          <w:sz w:val="24"/>
          <w:szCs w:val="24"/>
          <w:vertAlign w:val="superscript"/>
          <w:lang w:eastAsia="es-ES"/>
        </w:rPr>
        <w:drawing>
          <wp:anchor distT="0" distB="0" distL="114300" distR="114300" simplePos="0" relativeHeight="251658240" behindDoc="0" locked="0" layoutInCell="1" allowOverlap="1">
            <wp:simplePos x="0" y="0"/>
            <wp:positionH relativeFrom="column">
              <wp:posOffset>-219710</wp:posOffset>
            </wp:positionH>
            <wp:positionV relativeFrom="paragraph">
              <wp:posOffset>328930</wp:posOffset>
            </wp:positionV>
            <wp:extent cx="5022850" cy="1504950"/>
            <wp:effectExtent l="19050" t="0" r="6350" b="0"/>
            <wp:wrapTopAndBottom/>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srcRect/>
                    <a:stretch>
                      <a:fillRect/>
                    </a:stretch>
                  </pic:blipFill>
                  <pic:spPr bwMode="auto">
                    <a:xfrm>
                      <a:off x="0" y="0"/>
                      <a:ext cx="5022850" cy="1504950"/>
                    </a:xfrm>
                    <a:prstGeom prst="rect">
                      <a:avLst/>
                    </a:prstGeom>
                    <a:noFill/>
                    <a:ln w="9525">
                      <a:noFill/>
                      <a:miter lim="800000"/>
                      <a:headEnd/>
                      <a:tailEnd/>
                    </a:ln>
                  </pic:spPr>
                </pic:pic>
              </a:graphicData>
            </a:graphic>
          </wp:anchor>
        </w:drawing>
      </w:r>
      <w:r w:rsidR="00042F51" w:rsidRPr="000C15D7">
        <w:rPr>
          <w:rFonts w:ascii="Arial" w:hAnsi="Arial" w:cs="Arial"/>
          <w:b/>
          <w:sz w:val="24"/>
          <w:szCs w:val="24"/>
          <w:vertAlign w:val="superscript"/>
        </w:rPr>
        <w:t>Tabla No 2</w:t>
      </w:r>
      <w:r w:rsidR="00042F51">
        <w:rPr>
          <w:rFonts w:ascii="Arial" w:hAnsi="Arial" w:cs="Arial"/>
          <w:b/>
          <w:sz w:val="24"/>
          <w:szCs w:val="24"/>
          <w:vertAlign w:val="superscript"/>
        </w:rPr>
        <w:t>5</w:t>
      </w:r>
      <w:r w:rsidR="00042F51" w:rsidRPr="000C15D7">
        <w:rPr>
          <w:rFonts w:ascii="Arial" w:hAnsi="Arial" w:cs="Arial"/>
          <w:b/>
          <w:noProof/>
          <w:sz w:val="24"/>
          <w:szCs w:val="24"/>
          <w:lang w:eastAsia="es-ES"/>
        </w:rPr>
        <w:t xml:space="preserve"> </w:t>
      </w:r>
    </w:p>
    <w:p w:rsidR="00042F51" w:rsidRPr="000B66C8" w:rsidRDefault="00042F51" w:rsidP="00042F51">
      <w:pPr>
        <w:pStyle w:val="Prrafodelista"/>
        <w:autoSpaceDE w:val="0"/>
        <w:autoSpaceDN w:val="0"/>
        <w:adjustRightInd w:val="0"/>
        <w:spacing w:after="0" w:line="240" w:lineRule="auto"/>
        <w:ind w:left="0"/>
        <w:jc w:val="center"/>
        <w:rPr>
          <w:rFonts w:ascii="Arial" w:hAnsi="Arial" w:cs="Arial"/>
          <w:b/>
          <w:sz w:val="24"/>
          <w:szCs w:val="24"/>
        </w:rPr>
      </w:pPr>
    </w:p>
    <w:p w:rsidR="00042F51" w:rsidRPr="000C15D7" w:rsidRDefault="00042F51" w:rsidP="00042F51">
      <w:pPr>
        <w:pStyle w:val="Prrafodelista"/>
        <w:autoSpaceDE w:val="0"/>
        <w:autoSpaceDN w:val="0"/>
        <w:adjustRightInd w:val="0"/>
        <w:spacing w:after="0" w:line="240" w:lineRule="auto"/>
        <w:ind w:left="0"/>
        <w:jc w:val="both"/>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240" w:lineRule="auto"/>
        <w:ind w:left="0"/>
        <w:jc w:val="center"/>
        <w:rPr>
          <w:rFonts w:ascii="Arial" w:hAnsi="Arial" w:cs="Arial"/>
          <w:sz w:val="24"/>
          <w:szCs w:val="24"/>
          <w:vertAlign w:val="subscript"/>
        </w:rPr>
      </w:pPr>
    </w:p>
    <w:p w:rsidR="00042F51" w:rsidRPr="000C15D7"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0C15D7">
        <w:rPr>
          <w:rFonts w:ascii="Arial" w:hAnsi="Arial" w:cs="Arial"/>
          <w:b/>
          <w:sz w:val="24"/>
          <w:szCs w:val="24"/>
          <w:vertAlign w:val="superscript"/>
        </w:rPr>
        <w:t>Grafico No 3</w:t>
      </w:r>
    </w:p>
    <w:p w:rsidR="00042F51" w:rsidRPr="000B66C8" w:rsidRDefault="00B105EB"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r>
        <w:rPr>
          <w:noProof/>
          <w:szCs w:val="24"/>
          <w:lang w:eastAsia="es-ES"/>
        </w:rPr>
        <w:drawing>
          <wp:inline distT="0" distB="0" distL="0" distR="0">
            <wp:extent cx="4476750" cy="2762250"/>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a:stretch>
                      <a:fillRect/>
                    </a:stretch>
                  </pic:blipFill>
                  <pic:spPr bwMode="auto">
                    <a:xfrm>
                      <a:off x="0" y="0"/>
                      <a:ext cx="4476750" cy="2762250"/>
                    </a:xfrm>
                    <a:prstGeom prst="rect">
                      <a:avLst/>
                    </a:prstGeom>
                    <a:noFill/>
                    <a:ln w="9525">
                      <a:noFill/>
                      <a:miter lim="800000"/>
                      <a:headEnd/>
                      <a:tailEnd/>
                    </a:ln>
                  </pic:spPr>
                </pic:pic>
              </a:graphicData>
            </a:graphic>
          </wp:inline>
        </w:drawing>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C15D7" w:rsidRDefault="00042F51" w:rsidP="00042F51">
      <w:pPr>
        <w:pStyle w:val="Prrafodelista"/>
        <w:autoSpaceDE w:val="0"/>
        <w:autoSpaceDN w:val="0"/>
        <w:adjustRightInd w:val="0"/>
        <w:spacing w:after="0" w:line="240" w:lineRule="auto"/>
        <w:ind w:left="0"/>
        <w:jc w:val="both"/>
        <w:rPr>
          <w:rFonts w:ascii="Arial" w:hAnsi="Arial" w:cs="Arial"/>
          <w:b/>
          <w:sz w:val="24"/>
          <w:szCs w:val="24"/>
          <w:vertAlign w:val="subscript"/>
        </w:rPr>
      </w:pPr>
      <w:r w:rsidRPr="000C15D7">
        <w:rPr>
          <w:rFonts w:ascii="Arial" w:hAnsi="Arial" w:cs="Arial"/>
          <w:b/>
          <w:sz w:val="24"/>
          <w:szCs w:val="24"/>
          <w:vertAlign w:val="subscript"/>
        </w:rPr>
        <w:t>Fuente: las autoras</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49165A"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49165A">
        <w:rPr>
          <w:rFonts w:ascii="Arial" w:hAnsi="Arial" w:cs="Arial"/>
          <w:sz w:val="24"/>
          <w:szCs w:val="24"/>
        </w:rPr>
        <w:t>Pode</w:t>
      </w:r>
      <w:r>
        <w:rPr>
          <w:rFonts w:ascii="Arial" w:hAnsi="Arial" w:cs="Arial"/>
          <w:sz w:val="24"/>
          <w:szCs w:val="24"/>
        </w:rPr>
        <w:t>m</w:t>
      </w:r>
      <w:r w:rsidRPr="0049165A">
        <w:rPr>
          <w:rFonts w:ascii="Arial" w:hAnsi="Arial" w:cs="Arial"/>
          <w:sz w:val="24"/>
          <w:szCs w:val="24"/>
        </w:rPr>
        <w:t xml:space="preserve">os </w:t>
      </w:r>
      <w:r w:rsidRPr="00063BA6">
        <w:rPr>
          <w:rFonts w:ascii="Arial" w:hAnsi="Arial" w:cs="Arial"/>
          <w:sz w:val="24"/>
          <w:szCs w:val="24"/>
        </w:rPr>
        <w:t xml:space="preserve">observar en la tabla No </w:t>
      </w:r>
      <w:r>
        <w:rPr>
          <w:rFonts w:ascii="Arial" w:hAnsi="Arial" w:cs="Arial"/>
          <w:sz w:val="24"/>
          <w:szCs w:val="24"/>
        </w:rPr>
        <w:t xml:space="preserve">23 </w:t>
      </w:r>
      <w:r w:rsidRPr="00063BA6">
        <w:rPr>
          <w:rFonts w:ascii="Arial" w:hAnsi="Arial" w:cs="Arial"/>
          <w:sz w:val="24"/>
          <w:szCs w:val="24"/>
        </w:rPr>
        <w:t>que con un aumento de los</w:t>
      </w:r>
      <w:r>
        <w:rPr>
          <w:rFonts w:ascii="Arial" w:hAnsi="Arial" w:cs="Arial"/>
          <w:sz w:val="24"/>
          <w:szCs w:val="24"/>
        </w:rPr>
        <w:t xml:space="preserve"> costos hasta $1.30 se obtendría un VAN positivo pero la TIR seria del 10%, más baja que el 14% que es la tasa del inversionista. También podemos apreciar que el VAN se presenta muy sensible ante los costos. </w:t>
      </w:r>
    </w:p>
    <w:p w:rsidR="00042F51" w:rsidRPr="0049165A"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Pr="0049165A" w:rsidRDefault="00042F51" w:rsidP="00042F51">
      <w:pPr>
        <w:pStyle w:val="Prrafodelista"/>
        <w:autoSpaceDE w:val="0"/>
        <w:autoSpaceDN w:val="0"/>
        <w:adjustRightInd w:val="0"/>
        <w:spacing w:after="0" w:line="360" w:lineRule="auto"/>
        <w:ind w:left="0"/>
        <w:jc w:val="both"/>
        <w:rPr>
          <w:rFonts w:ascii="Arial" w:hAnsi="Arial" w:cs="Arial"/>
          <w:sz w:val="24"/>
          <w:szCs w:val="24"/>
        </w:rPr>
      </w:pPr>
    </w:p>
    <w:p w:rsidR="00042F51" w:rsidRDefault="00042F51" w:rsidP="00042F51">
      <w:pPr>
        <w:pStyle w:val="Prrafodelista"/>
        <w:autoSpaceDE w:val="0"/>
        <w:autoSpaceDN w:val="0"/>
        <w:adjustRightInd w:val="0"/>
        <w:spacing w:after="0" w:line="36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Pr>
          <w:rFonts w:ascii="Arial" w:hAnsi="Arial" w:cs="Arial"/>
          <w:b/>
          <w:sz w:val="24"/>
          <w:szCs w:val="24"/>
        </w:rPr>
        <w:t xml:space="preserve">3.3 </w:t>
      </w:r>
      <w:r w:rsidRPr="000B66C8">
        <w:rPr>
          <w:rFonts w:ascii="Arial" w:hAnsi="Arial" w:cs="Arial"/>
          <w:b/>
          <w:sz w:val="24"/>
          <w:szCs w:val="24"/>
        </w:rPr>
        <w:t>FLUJO DE CAJA-</w:t>
      </w:r>
      <w:r>
        <w:rPr>
          <w:rFonts w:ascii="Arial" w:hAnsi="Arial" w:cs="Arial"/>
          <w:b/>
          <w:sz w:val="24"/>
          <w:szCs w:val="24"/>
        </w:rPr>
        <w:t xml:space="preserve"> Financiamiento</w:t>
      </w: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B66C8">
        <w:rPr>
          <w:rFonts w:ascii="Arial" w:hAnsi="Arial" w:cs="Arial"/>
          <w:sz w:val="24"/>
          <w:szCs w:val="24"/>
        </w:rPr>
        <w:t xml:space="preserve">El VAN del proyecto puro resultó </w:t>
      </w:r>
      <w:r w:rsidRPr="00B65FB7">
        <w:rPr>
          <w:rFonts w:ascii="Arial" w:hAnsi="Arial" w:cs="Arial"/>
          <w:b/>
          <w:bCs/>
          <w:sz w:val="24"/>
          <w:szCs w:val="24"/>
        </w:rPr>
        <w:t xml:space="preserve">$ </w:t>
      </w:r>
      <w:r w:rsidRPr="002F1FC1">
        <w:rPr>
          <w:rFonts w:ascii="Arial" w:hAnsi="Arial" w:cs="Arial"/>
          <w:b/>
          <w:bCs/>
          <w:sz w:val="24"/>
          <w:szCs w:val="24"/>
        </w:rPr>
        <w:t xml:space="preserve">$ 107,634.28 </w:t>
      </w:r>
      <w:r w:rsidRPr="000B66C8">
        <w:rPr>
          <w:rFonts w:ascii="Arial" w:hAnsi="Arial" w:cs="Arial"/>
          <w:sz w:val="24"/>
          <w:szCs w:val="24"/>
        </w:rPr>
        <w:t xml:space="preserve">que nos indica que se logra recuperar la inversión más la ganancia mencionada. La TIR obtenida es del </w:t>
      </w:r>
      <w:r>
        <w:rPr>
          <w:rFonts w:ascii="Arial" w:hAnsi="Arial" w:cs="Arial"/>
          <w:sz w:val="24"/>
          <w:szCs w:val="24"/>
        </w:rPr>
        <w:t>44</w:t>
      </w:r>
      <w:r w:rsidRPr="000B66C8">
        <w:rPr>
          <w:rFonts w:ascii="Arial" w:hAnsi="Arial" w:cs="Arial"/>
          <w:sz w:val="24"/>
          <w:szCs w:val="24"/>
        </w:rPr>
        <w:t xml:space="preserve">%, mayor a la tasa de inversión del 14%, por lo tanto muestra al proyecto rentable que favorece a su ejecución.   El periodo estimado de recuperación de la inversión al sexto año con </w:t>
      </w:r>
      <w:r>
        <w:rPr>
          <w:rFonts w:ascii="Arial" w:hAnsi="Arial" w:cs="Arial"/>
          <w:sz w:val="24"/>
          <w:szCs w:val="24"/>
        </w:rPr>
        <w:t>dos</w:t>
      </w:r>
      <w:r w:rsidRPr="000B66C8">
        <w:rPr>
          <w:rFonts w:ascii="Arial" w:hAnsi="Arial" w:cs="Arial"/>
          <w:sz w:val="24"/>
          <w:szCs w:val="24"/>
        </w:rPr>
        <w:t xml:space="preserve"> meses de producción.</w:t>
      </w:r>
    </w:p>
    <w:p w:rsidR="00042F51" w:rsidRPr="00BE2116"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0B66C8">
        <w:rPr>
          <w:rFonts w:ascii="Arial" w:hAnsi="Arial" w:cs="Arial"/>
          <w:sz w:val="24"/>
          <w:szCs w:val="24"/>
        </w:rPr>
        <w:t xml:space="preserve">A continuación se detalla el flujo de caja </w:t>
      </w:r>
      <w:r>
        <w:rPr>
          <w:rFonts w:ascii="Arial" w:hAnsi="Arial" w:cs="Arial"/>
          <w:sz w:val="24"/>
          <w:szCs w:val="24"/>
        </w:rPr>
        <w:t xml:space="preserve">con financiamiento </w:t>
      </w:r>
      <w:r w:rsidRPr="000B66C8">
        <w:rPr>
          <w:rFonts w:ascii="Arial" w:hAnsi="Arial" w:cs="Arial"/>
          <w:sz w:val="24"/>
          <w:szCs w:val="24"/>
        </w:rPr>
        <w:t xml:space="preserve">del año cero y uno. El flujo de caja </w:t>
      </w:r>
      <w:r>
        <w:rPr>
          <w:rFonts w:ascii="Arial" w:hAnsi="Arial" w:cs="Arial"/>
          <w:sz w:val="24"/>
          <w:szCs w:val="24"/>
        </w:rPr>
        <w:t xml:space="preserve">con financiamiento </w:t>
      </w:r>
      <w:r w:rsidRPr="000B66C8">
        <w:rPr>
          <w:rFonts w:ascii="Arial" w:hAnsi="Arial" w:cs="Arial"/>
          <w:sz w:val="24"/>
          <w:szCs w:val="24"/>
        </w:rPr>
        <w:t xml:space="preserve">proyectado puede observarse en el </w:t>
      </w:r>
      <w:r w:rsidRPr="00BE2116">
        <w:rPr>
          <w:rFonts w:ascii="Arial" w:hAnsi="Arial" w:cs="Arial"/>
          <w:b/>
          <w:sz w:val="24"/>
          <w:szCs w:val="24"/>
        </w:rPr>
        <w:t>Anexo No</w:t>
      </w:r>
      <w:r>
        <w:rPr>
          <w:rFonts w:ascii="Arial" w:hAnsi="Arial" w:cs="Arial"/>
          <w:b/>
          <w:sz w:val="24"/>
          <w:szCs w:val="24"/>
        </w:rPr>
        <w:t xml:space="preserve"> 26</w:t>
      </w:r>
    </w:p>
    <w:p w:rsidR="00042F51" w:rsidRPr="004435E1" w:rsidRDefault="00B105EB" w:rsidP="00042F51">
      <w:pPr>
        <w:pStyle w:val="Prrafodelista"/>
        <w:autoSpaceDE w:val="0"/>
        <w:autoSpaceDN w:val="0"/>
        <w:adjustRightInd w:val="0"/>
        <w:spacing w:after="0" w:line="240" w:lineRule="auto"/>
        <w:ind w:left="0"/>
        <w:jc w:val="center"/>
        <w:rPr>
          <w:rFonts w:ascii="Arial" w:hAnsi="Arial" w:cs="Arial"/>
          <w:b/>
          <w:noProof/>
          <w:sz w:val="24"/>
          <w:szCs w:val="24"/>
          <w:lang w:eastAsia="es-ES"/>
        </w:rPr>
      </w:pPr>
      <w:r>
        <w:rPr>
          <w:noProof/>
          <w:lang w:eastAsia="es-ES"/>
        </w:rPr>
        <w:drawing>
          <wp:anchor distT="0" distB="0" distL="114300" distR="114300" simplePos="0" relativeHeight="251665408" behindDoc="0" locked="0" layoutInCell="1" allowOverlap="1">
            <wp:simplePos x="0" y="0"/>
            <wp:positionH relativeFrom="column">
              <wp:align>center</wp:align>
            </wp:positionH>
            <wp:positionV relativeFrom="paragraph">
              <wp:posOffset>178435</wp:posOffset>
            </wp:positionV>
            <wp:extent cx="4259580" cy="3876040"/>
            <wp:effectExtent l="19050" t="0" r="7620" b="0"/>
            <wp:wrapTopAndBottom/>
            <wp:docPr id="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4"/>
                    <a:srcRect/>
                    <a:stretch>
                      <a:fillRect/>
                    </a:stretch>
                  </pic:blipFill>
                  <pic:spPr bwMode="auto">
                    <a:xfrm>
                      <a:off x="0" y="0"/>
                      <a:ext cx="4259580" cy="3876040"/>
                    </a:xfrm>
                    <a:prstGeom prst="rect">
                      <a:avLst/>
                    </a:prstGeom>
                    <a:noFill/>
                    <a:ln w="9525">
                      <a:noFill/>
                      <a:miter lim="800000"/>
                      <a:headEnd/>
                      <a:tailEnd/>
                    </a:ln>
                  </pic:spPr>
                </pic:pic>
              </a:graphicData>
            </a:graphic>
          </wp:anchor>
        </w:drawing>
      </w:r>
      <w:r w:rsidR="00042F51" w:rsidRPr="004435E1">
        <w:rPr>
          <w:rFonts w:ascii="Arial" w:hAnsi="Arial" w:cs="Arial"/>
          <w:b/>
          <w:sz w:val="24"/>
          <w:szCs w:val="24"/>
          <w:vertAlign w:val="superscript"/>
        </w:rPr>
        <w:t>Tabla No 2</w:t>
      </w:r>
      <w:r w:rsidR="00042F51">
        <w:rPr>
          <w:rFonts w:ascii="Arial" w:hAnsi="Arial" w:cs="Arial"/>
          <w:b/>
          <w:sz w:val="24"/>
          <w:szCs w:val="24"/>
          <w:vertAlign w:val="superscript"/>
        </w:rPr>
        <w:t>6</w:t>
      </w: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tbl>
      <w:tblPr>
        <w:tblW w:w="4696" w:type="dxa"/>
        <w:tblInd w:w="60" w:type="dxa"/>
        <w:tblCellMar>
          <w:left w:w="70" w:type="dxa"/>
          <w:right w:w="70" w:type="dxa"/>
        </w:tblCellMar>
        <w:tblLook w:val="04A0"/>
      </w:tblPr>
      <w:tblGrid>
        <w:gridCol w:w="3108"/>
        <w:gridCol w:w="1588"/>
      </w:tblGrid>
      <w:tr w:rsidR="00042F51" w:rsidRPr="002F1FC1" w:rsidTr="00853B27">
        <w:trPr>
          <w:trHeight w:val="300"/>
        </w:trPr>
        <w:tc>
          <w:tcPr>
            <w:tcW w:w="3108" w:type="dxa"/>
            <w:tcBorders>
              <w:top w:val="single" w:sz="8" w:space="0" w:color="auto"/>
              <w:left w:val="single" w:sz="8" w:space="0" w:color="auto"/>
              <w:bottom w:val="nil"/>
              <w:right w:val="nil"/>
            </w:tcBorders>
            <w:shd w:val="clear" w:color="000000" w:fill="B6DDE8"/>
            <w:noWrap/>
            <w:vAlign w:val="bottom"/>
            <w:hideMark/>
          </w:tcPr>
          <w:p w:rsidR="00042F51" w:rsidRPr="002F1FC1" w:rsidRDefault="00042F51" w:rsidP="00853B27">
            <w:pPr>
              <w:spacing w:after="0" w:line="240" w:lineRule="auto"/>
              <w:rPr>
                <w:rFonts w:ascii="Arial" w:hAnsi="Arial" w:cs="Arial"/>
                <w:sz w:val="24"/>
                <w:szCs w:val="24"/>
              </w:rPr>
            </w:pPr>
            <w:r w:rsidRPr="002F1FC1">
              <w:rPr>
                <w:rFonts w:ascii="Arial" w:hAnsi="Arial" w:cs="Arial"/>
                <w:sz w:val="24"/>
                <w:szCs w:val="24"/>
              </w:rPr>
              <w:t>Tasa del inversionista =</w:t>
            </w:r>
          </w:p>
        </w:tc>
        <w:tc>
          <w:tcPr>
            <w:tcW w:w="1588" w:type="dxa"/>
            <w:tcBorders>
              <w:top w:val="single" w:sz="8" w:space="0" w:color="auto"/>
              <w:left w:val="nil"/>
              <w:bottom w:val="nil"/>
              <w:right w:val="single" w:sz="8" w:space="0" w:color="auto"/>
            </w:tcBorders>
            <w:shd w:val="clear" w:color="000000" w:fill="B6DDE8"/>
            <w:noWrap/>
            <w:vAlign w:val="bottom"/>
            <w:hideMark/>
          </w:tcPr>
          <w:p w:rsidR="00042F51" w:rsidRPr="002F1FC1" w:rsidRDefault="00042F51" w:rsidP="00853B27">
            <w:pPr>
              <w:spacing w:after="0" w:line="240" w:lineRule="auto"/>
              <w:jc w:val="right"/>
              <w:rPr>
                <w:rFonts w:ascii="Arial" w:hAnsi="Arial" w:cs="Arial"/>
                <w:sz w:val="24"/>
                <w:szCs w:val="24"/>
              </w:rPr>
            </w:pPr>
            <w:r w:rsidRPr="002F1FC1">
              <w:rPr>
                <w:rFonts w:ascii="Arial" w:hAnsi="Arial" w:cs="Arial"/>
                <w:sz w:val="24"/>
                <w:szCs w:val="24"/>
              </w:rPr>
              <w:t>14%</w:t>
            </w:r>
          </w:p>
        </w:tc>
      </w:tr>
      <w:tr w:rsidR="00042F51" w:rsidRPr="002F1FC1" w:rsidTr="00853B27">
        <w:trPr>
          <w:trHeight w:val="300"/>
        </w:trPr>
        <w:tc>
          <w:tcPr>
            <w:tcW w:w="3108" w:type="dxa"/>
            <w:tcBorders>
              <w:top w:val="nil"/>
              <w:left w:val="single" w:sz="8" w:space="0" w:color="auto"/>
              <w:bottom w:val="nil"/>
              <w:right w:val="nil"/>
            </w:tcBorders>
            <w:shd w:val="clear" w:color="000000" w:fill="B6DDE8"/>
            <w:noWrap/>
            <w:vAlign w:val="bottom"/>
            <w:hideMark/>
          </w:tcPr>
          <w:p w:rsidR="00042F51" w:rsidRPr="002F1FC1" w:rsidRDefault="00042F51" w:rsidP="00853B27">
            <w:pPr>
              <w:spacing w:after="0" w:line="240" w:lineRule="auto"/>
              <w:rPr>
                <w:rFonts w:ascii="Arial" w:hAnsi="Arial" w:cs="Arial"/>
                <w:sz w:val="24"/>
                <w:szCs w:val="24"/>
              </w:rPr>
            </w:pPr>
            <w:r w:rsidRPr="002F1FC1">
              <w:rPr>
                <w:rFonts w:ascii="Arial" w:hAnsi="Arial" w:cs="Arial"/>
                <w:sz w:val="24"/>
                <w:szCs w:val="24"/>
              </w:rPr>
              <w:t>VAN=</w:t>
            </w:r>
          </w:p>
        </w:tc>
        <w:tc>
          <w:tcPr>
            <w:tcW w:w="1588" w:type="dxa"/>
            <w:tcBorders>
              <w:top w:val="nil"/>
              <w:left w:val="nil"/>
              <w:bottom w:val="nil"/>
              <w:right w:val="single" w:sz="8" w:space="0" w:color="auto"/>
            </w:tcBorders>
            <w:shd w:val="clear" w:color="000000" w:fill="95B3D7"/>
            <w:noWrap/>
            <w:vAlign w:val="bottom"/>
            <w:hideMark/>
          </w:tcPr>
          <w:p w:rsidR="00042F51" w:rsidRPr="002F1FC1" w:rsidRDefault="00042F51" w:rsidP="00853B27">
            <w:pPr>
              <w:spacing w:after="0" w:line="240" w:lineRule="auto"/>
              <w:jc w:val="right"/>
              <w:rPr>
                <w:rFonts w:ascii="Arial" w:hAnsi="Arial" w:cs="Arial"/>
                <w:sz w:val="24"/>
                <w:szCs w:val="24"/>
              </w:rPr>
            </w:pPr>
            <w:r w:rsidRPr="002F1FC1">
              <w:rPr>
                <w:rFonts w:ascii="Arial" w:hAnsi="Arial" w:cs="Arial"/>
                <w:sz w:val="24"/>
                <w:szCs w:val="24"/>
              </w:rPr>
              <w:t xml:space="preserve">$ 107,634.28 </w:t>
            </w:r>
          </w:p>
        </w:tc>
      </w:tr>
      <w:tr w:rsidR="00042F51" w:rsidRPr="002F1FC1" w:rsidTr="00853B27">
        <w:trPr>
          <w:trHeight w:val="315"/>
        </w:trPr>
        <w:tc>
          <w:tcPr>
            <w:tcW w:w="3108" w:type="dxa"/>
            <w:tcBorders>
              <w:top w:val="nil"/>
              <w:left w:val="single" w:sz="8" w:space="0" w:color="auto"/>
              <w:bottom w:val="single" w:sz="8" w:space="0" w:color="auto"/>
              <w:right w:val="nil"/>
            </w:tcBorders>
            <w:shd w:val="clear" w:color="000000" w:fill="B6DDE8"/>
            <w:noWrap/>
            <w:vAlign w:val="bottom"/>
            <w:hideMark/>
          </w:tcPr>
          <w:p w:rsidR="00042F51" w:rsidRPr="002F1FC1" w:rsidRDefault="00042F51" w:rsidP="00853B27">
            <w:pPr>
              <w:spacing w:after="0" w:line="240" w:lineRule="auto"/>
              <w:rPr>
                <w:rFonts w:ascii="Arial" w:hAnsi="Arial" w:cs="Arial"/>
                <w:sz w:val="24"/>
                <w:szCs w:val="24"/>
              </w:rPr>
            </w:pPr>
            <w:r w:rsidRPr="002F1FC1">
              <w:rPr>
                <w:rFonts w:ascii="Arial" w:hAnsi="Arial" w:cs="Arial"/>
                <w:sz w:val="24"/>
                <w:szCs w:val="24"/>
              </w:rPr>
              <w:t>TIR =</w:t>
            </w:r>
          </w:p>
        </w:tc>
        <w:tc>
          <w:tcPr>
            <w:tcW w:w="1588" w:type="dxa"/>
            <w:tcBorders>
              <w:top w:val="nil"/>
              <w:left w:val="nil"/>
              <w:bottom w:val="single" w:sz="8" w:space="0" w:color="auto"/>
              <w:right w:val="single" w:sz="8" w:space="0" w:color="auto"/>
            </w:tcBorders>
            <w:shd w:val="clear" w:color="000000" w:fill="B6DDE8"/>
            <w:noWrap/>
            <w:vAlign w:val="bottom"/>
            <w:hideMark/>
          </w:tcPr>
          <w:p w:rsidR="00042F51" w:rsidRPr="002F1FC1" w:rsidRDefault="00042F51" w:rsidP="00853B27">
            <w:pPr>
              <w:spacing w:after="0" w:line="240" w:lineRule="auto"/>
              <w:jc w:val="right"/>
              <w:rPr>
                <w:rFonts w:ascii="Arial" w:hAnsi="Arial" w:cs="Arial"/>
                <w:sz w:val="24"/>
                <w:szCs w:val="24"/>
              </w:rPr>
            </w:pPr>
            <w:r w:rsidRPr="002F1FC1">
              <w:rPr>
                <w:rFonts w:ascii="Arial" w:hAnsi="Arial" w:cs="Arial"/>
                <w:sz w:val="24"/>
                <w:szCs w:val="24"/>
              </w:rPr>
              <w:t>44%</w:t>
            </w:r>
          </w:p>
        </w:tc>
      </w:tr>
    </w:tbl>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Pr="004435E1" w:rsidRDefault="00042F51" w:rsidP="00042F51">
      <w:pPr>
        <w:pStyle w:val="Prrafodelista"/>
        <w:autoSpaceDE w:val="0"/>
        <w:autoSpaceDN w:val="0"/>
        <w:adjustRightInd w:val="0"/>
        <w:spacing w:after="0" w:line="240" w:lineRule="auto"/>
        <w:ind w:left="0"/>
        <w:jc w:val="both"/>
        <w:rPr>
          <w:rFonts w:ascii="Arial" w:hAnsi="Arial" w:cs="Arial"/>
          <w:b/>
          <w:sz w:val="24"/>
          <w:szCs w:val="24"/>
          <w:vertAlign w:val="subscript"/>
        </w:rPr>
      </w:pPr>
      <w:r w:rsidRPr="004435E1">
        <w:rPr>
          <w:rFonts w:ascii="Arial" w:hAnsi="Arial" w:cs="Arial"/>
          <w:b/>
          <w:sz w:val="24"/>
          <w:szCs w:val="24"/>
          <w:vertAlign w:val="subscript"/>
        </w:rPr>
        <w:t>Fuente: las autoras</w:t>
      </w: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311816"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Pr>
          <w:rFonts w:ascii="Arial" w:hAnsi="Arial" w:cs="Arial"/>
          <w:b/>
          <w:sz w:val="24"/>
          <w:szCs w:val="24"/>
        </w:rPr>
        <w:t xml:space="preserve">3.4 </w:t>
      </w:r>
      <w:r w:rsidRPr="00311816">
        <w:rPr>
          <w:rFonts w:ascii="Arial" w:hAnsi="Arial" w:cs="Arial"/>
          <w:b/>
          <w:sz w:val="24"/>
          <w:szCs w:val="24"/>
        </w:rPr>
        <w:t>ANÁLISIS DE SENSIBILIDAD (flujo con financiamiento)</w:t>
      </w:r>
    </w:p>
    <w:p w:rsidR="00042F51" w:rsidRPr="00311816"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311816" w:rsidRDefault="00042F51" w:rsidP="00042F51">
      <w:pPr>
        <w:pStyle w:val="Prrafodelista"/>
        <w:autoSpaceDE w:val="0"/>
        <w:autoSpaceDN w:val="0"/>
        <w:adjustRightInd w:val="0"/>
        <w:spacing w:after="0" w:line="360" w:lineRule="auto"/>
        <w:ind w:left="0"/>
        <w:jc w:val="both"/>
        <w:rPr>
          <w:rFonts w:ascii="Arial" w:hAnsi="Arial" w:cs="Arial"/>
          <w:b/>
          <w:sz w:val="24"/>
          <w:szCs w:val="24"/>
        </w:rPr>
      </w:pPr>
      <w:r w:rsidRPr="00311816">
        <w:rPr>
          <w:rFonts w:ascii="Arial" w:hAnsi="Arial" w:cs="Arial"/>
          <w:b/>
          <w:sz w:val="24"/>
          <w:szCs w:val="24"/>
        </w:rPr>
        <w:t>PRECIO vs. VAN</w:t>
      </w:r>
    </w:p>
    <w:p w:rsidR="00042F51" w:rsidRPr="004435E1" w:rsidRDefault="00B105EB" w:rsidP="00042F51">
      <w:pPr>
        <w:pStyle w:val="Prrafodelista"/>
        <w:autoSpaceDE w:val="0"/>
        <w:autoSpaceDN w:val="0"/>
        <w:adjustRightInd w:val="0"/>
        <w:spacing w:after="0" w:line="360" w:lineRule="auto"/>
        <w:ind w:left="0"/>
        <w:jc w:val="center"/>
        <w:rPr>
          <w:rFonts w:ascii="Arial" w:hAnsi="Arial" w:cs="Arial"/>
          <w:b/>
          <w:sz w:val="24"/>
          <w:szCs w:val="24"/>
          <w:vertAlign w:val="superscript"/>
        </w:rPr>
      </w:pPr>
      <w:r>
        <w:rPr>
          <w:rFonts w:ascii="Arial" w:hAnsi="Arial" w:cs="Arial"/>
          <w:b/>
          <w:noProof/>
          <w:sz w:val="24"/>
          <w:szCs w:val="24"/>
          <w:vertAlign w:val="superscript"/>
          <w:lang w:eastAsia="es-ES"/>
        </w:rPr>
        <w:drawing>
          <wp:anchor distT="0" distB="0" distL="114300" distR="114300" simplePos="0" relativeHeight="251659264" behindDoc="0" locked="0" layoutInCell="1" allowOverlap="1">
            <wp:simplePos x="0" y="0"/>
            <wp:positionH relativeFrom="column">
              <wp:posOffset>-60325</wp:posOffset>
            </wp:positionH>
            <wp:positionV relativeFrom="paragraph">
              <wp:posOffset>390525</wp:posOffset>
            </wp:positionV>
            <wp:extent cx="4956810" cy="1292225"/>
            <wp:effectExtent l="19050" t="0" r="0" b="0"/>
            <wp:wrapTopAndBottom/>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a:srcRect/>
                    <a:stretch>
                      <a:fillRect/>
                    </a:stretch>
                  </pic:blipFill>
                  <pic:spPr bwMode="auto">
                    <a:xfrm>
                      <a:off x="0" y="0"/>
                      <a:ext cx="4956810" cy="1292225"/>
                    </a:xfrm>
                    <a:prstGeom prst="rect">
                      <a:avLst/>
                    </a:prstGeom>
                    <a:noFill/>
                    <a:ln w="9525">
                      <a:noFill/>
                      <a:miter lim="800000"/>
                      <a:headEnd/>
                      <a:tailEnd/>
                    </a:ln>
                  </pic:spPr>
                </pic:pic>
              </a:graphicData>
            </a:graphic>
          </wp:anchor>
        </w:drawing>
      </w:r>
      <w:r w:rsidR="00042F51" w:rsidRPr="004435E1">
        <w:rPr>
          <w:rFonts w:ascii="Arial" w:hAnsi="Arial" w:cs="Arial"/>
          <w:b/>
          <w:sz w:val="24"/>
          <w:szCs w:val="24"/>
          <w:vertAlign w:val="superscript"/>
        </w:rPr>
        <w:t xml:space="preserve">Tabla No </w:t>
      </w:r>
      <w:r w:rsidR="00042F51">
        <w:rPr>
          <w:rFonts w:ascii="Arial" w:hAnsi="Arial" w:cs="Arial"/>
          <w:b/>
          <w:sz w:val="24"/>
          <w:szCs w:val="24"/>
          <w:vertAlign w:val="superscript"/>
        </w:rPr>
        <w:t>27</w:t>
      </w:r>
    </w:p>
    <w:p w:rsidR="00042F51" w:rsidRPr="004435E1" w:rsidRDefault="00042F51" w:rsidP="00042F51">
      <w:pPr>
        <w:pStyle w:val="Prrafodelista"/>
        <w:autoSpaceDE w:val="0"/>
        <w:autoSpaceDN w:val="0"/>
        <w:adjustRightInd w:val="0"/>
        <w:spacing w:after="0" w:line="240" w:lineRule="auto"/>
        <w:ind w:left="0"/>
        <w:jc w:val="both"/>
        <w:rPr>
          <w:rFonts w:ascii="Arial" w:hAnsi="Arial" w:cs="Arial"/>
          <w:b/>
          <w:sz w:val="24"/>
          <w:szCs w:val="24"/>
          <w:vertAlign w:val="subscript"/>
        </w:rPr>
      </w:pPr>
      <w:r w:rsidRPr="004435E1">
        <w:rPr>
          <w:rFonts w:ascii="Arial" w:hAnsi="Arial" w:cs="Arial"/>
          <w:b/>
          <w:sz w:val="24"/>
          <w:szCs w:val="24"/>
          <w:vertAlign w:val="subscript"/>
        </w:rPr>
        <w:t>Fuente: las autoras</w:t>
      </w: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vertAlign w:val="subscript"/>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vertAlign w:val="subscript"/>
        </w:rPr>
      </w:pPr>
    </w:p>
    <w:p w:rsidR="00042F51" w:rsidRDefault="00042F51" w:rsidP="00042F51">
      <w:pPr>
        <w:pStyle w:val="Prrafodelista"/>
        <w:autoSpaceDE w:val="0"/>
        <w:autoSpaceDN w:val="0"/>
        <w:adjustRightInd w:val="0"/>
        <w:spacing w:after="0" w:line="240" w:lineRule="auto"/>
        <w:ind w:left="0"/>
        <w:jc w:val="both"/>
        <w:rPr>
          <w:rFonts w:ascii="Arial" w:hAnsi="Arial" w:cs="Arial"/>
          <w:sz w:val="24"/>
          <w:szCs w:val="24"/>
          <w:vertAlign w:val="subscript"/>
        </w:rPr>
      </w:pPr>
    </w:p>
    <w:p w:rsidR="00042F51" w:rsidRPr="004435E1" w:rsidRDefault="00B105EB"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Pr>
          <w:rFonts w:ascii="Arial" w:hAnsi="Arial" w:cs="Arial"/>
          <w:b/>
          <w:noProof/>
          <w:sz w:val="24"/>
          <w:szCs w:val="24"/>
          <w:vertAlign w:val="superscript"/>
          <w:lang w:eastAsia="es-ES"/>
        </w:rPr>
        <w:drawing>
          <wp:anchor distT="0" distB="0" distL="114300" distR="114300" simplePos="0" relativeHeight="251660288" behindDoc="0" locked="0" layoutInCell="1" allowOverlap="1">
            <wp:simplePos x="0" y="0"/>
            <wp:positionH relativeFrom="column">
              <wp:posOffset>443865</wp:posOffset>
            </wp:positionH>
            <wp:positionV relativeFrom="paragraph">
              <wp:posOffset>281305</wp:posOffset>
            </wp:positionV>
            <wp:extent cx="4095750" cy="2466340"/>
            <wp:effectExtent l="19050" t="0" r="0" b="0"/>
            <wp:wrapTopAndBottom/>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6"/>
                    <a:srcRect/>
                    <a:stretch>
                      <a:fillRect/>
                    </a:stretch>
                  </pic:blipFill>
                  <pic:spPr bwMode="auto">
                    <a:xfrm>
                      <a:off x="0" y="0"/>
                      <a:ext cx="4095750" cy="2466340"/>
                    </a:xfrm>
                    <a:prstGeom prst="rect">
                      <a:avLst/>
                    </a:prstGeom>
                    <a:noFill/>
                    <a:ln w="9525">
                      <a:noFill/>
                      <a:miter lim="800000"/>
                      <a:headEnd/>
                      <a:tailEnd/>
                    </a:ln>
                  </pic:spPr>
                </pic:pic>
              </a:graphicData>
            </a:graphic>
          </wp:anchor>
        </w:drawing>
      </w:r>
      <w:r w:rsidR="00042F51" w:rsidRPr="004435E1">
        <w:rPr>
          <w:rFonts w:ascii="Arial" w:hAnsi="Arial" w:cs="Arial"/>
          <w:b/>
          <w:sz w:val="24"/>
          <w:szCs w:val="24"/>
          <w:vertAlign w:val="superscript"/>
        </w:rPr>
        <w:t>Grafico No 4</w:t>
      </w:r>
    </w:p>
    <w:p w:rsidR="00042F51" w:rsidRPr="004435E1"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bscript"/>
        </w:rPr>
      </w:pPr>
      <w:r w:rsidRPr="004435E1">
        <w:rPr>
          <w:rFonts w:ascii="Arial" w:hAnsi="Arial" w:cs="Arial"/>
          <w:b/>
          <w:sz w:val="24"/>
          <w:szCs w:val="24"/>
          <w:vertAlign w:val="subscript"/>
        </w:rPr>
        <w:t>Fuente: las autoras</w:t>
      </w: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360" w:lineRule="auto"/>
        <w:ind w:left="0"/>
        <w:jc w:val="both"/>
        <w:rPr>
          <w:rFonts w:ascii="Arial" w:hAnsi="Arial" w:cs="Arial"/>
          <w:sz w:val="24"/>
          <w:szCs w:val="24"/>
        </w:rPr>
      </w:pPr>
      <w:r w:rsidRPr="00063BA6">
        <w:rPr>
          <w:rFonts w:ascii="Arial" w:hAnsi="Arial" w:cs="Arial"/>
          <w:sz w:val="24"/>
          <w:szCs w:val="24"/>
        </w:rPr>
        <w:t>En la tabla No 25 presenta que con un precio de $2.10 el resultado del VAN</w:t>
      </w:r>
      <w:r>
        <w:rPr>
          <w:rFonts w:ascii="Arial" w:hAnsi="Arial" w:cs="Arial"/>
          <w:sz w:val="24"/>
          <w:szCs w:val="24"/>
        </w:rPr>
        <w:t xml:space="preserve"> seria negativo, por lo tanto el precio debe ser mayor; ya con un precio de $2.25 se logra obtener un VAN positivo y una TIR del 15%, un poco más elevada que la tasa del inversionista que es del 14%.</w:t>
      </w:r>
    </w:p>
    <w:p w:rsidR="00042F51" w:rsidRPr="007465A3" w:rsidRDefault="00042F51" w:rsidP="00042F51">
      <w:pPr>
        <w:pStyle w:val="Prrafodelista"/>
        <w:autoSpaceDE w:val="0"/>
        <w:autoSpaceDN w:val="0"/>
        <w:adjustRightInd w:val="0"/>
        <w:spacing w:after="0" w:line="240" w:lineRule="auto"/>
        <w:ind w:left="0"/>
        <w:jc w:val="both"/>
        <w:rPr>
          <w:rFonts w:ascii="Arial" w:hAnsi="Arial" w:cs="Arial"/>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Default="00042F51" w:rsidP="00042F51">
      <w:pPr>
        <w:pStyle w:val="Prrafodelista"/>
        <w:autoSpaceDE w:val="0"/>
        <w:autoSpaceDN w:val="0"/>
        <w:adjustRightInd w:val="0"/>
        <w:spacing w:after="0" w:line="240" w:lineRule="auto"/>
        <w:ind w:left="0"/>
        <w:jc w:val="both"/>
        <w:rPr>
          <w:rFonts w:ascii="Arial" w:hAnsi="Arial" w:cs="Arial"/>
          <w:b/>
          <w:sz w:val="24"/>
          <w:szCs w:val="24"/>
        </w:rPr>
      </w:pPr>
    </w:p>
    <w:p w:rsidR="00042F51" w:rsidRPr="000B66C8" w:rsidRDefault="00042F51" w:rsidP="00042F51">
      <w:pPr>
        <w:pStyle w:val="Prrafodelista"/>
        <w:autoSpaceDE w:val="0"/>
        <w:autoSpaceDN w:val="0"/>
        <w:adjustRightInd w:val="0"/>
        <w:spacing w:after="0" w:line="240" w:lineRule="auto"/>
        <w:ind w:left="0"/>
        <w:jc w:val="both"/>
        <w:rPr>
          <w:rFonts w:ascii="Arial" w:hAnsi="Arial" w:cs="Arial"/>
          <w:b/>
          <w:sz w:val="24"/>
          <w:szCs w:val="24"/>
        </w:rPr>
      </w:pPr>
      <w:r w:rsidRPr="000B66C8">
        <w:rPr>
          <w:rFonts w:ascii="Arial" w:hAnsi="Arial" w:cs="Arial"/>
          <w:b/>
          <w:sz w:val="24"/>
          <w:szCs w:val="24"/>
        </w:rPr>
        <w:t xml:space="preserve">COSTOS vs. VAN </w:t>
      </w:r>
    </w:p>
    <w:p w:rsidR="00042F51" w:rsidRPr="004435E1" w:rsidRDefault="00B105EB" w:rsidP="00042F51">
      <w:pPr>
        <w:spacing w:line="240" w:lineRule="auto"/>
        <w:jc w:val="center"/>
        <w:rPr>
          <w:rFonts w:ascii="Arial" w:hAnsi="Arial" w:cs="Arial"/>
          <w:b/>
          <w:noProof/>
          <w:sz w:val="24"/>
          <w:szCs w:val="24"/>
          <w:lang w:eastAsia="es-ES"/>
        </w:rPr>
      </w:pPr>
      <w:r>
        <w:rPr>
          <w:rFonts w:ascii="Arial" w:hAnsi="Arial" w:cs="Arial"/>
          <w:b/>
          <w:noProof/>
          <w:sz w:val="24"/>
          <w:szCs w:val="24"/>
          <w:vertAlign w:val="superscript"/>
          <w:lang w:eastAsia="es-ES"/>
        </w:rPr>
        <w:drawing>
          <wp:anchor distT="0" distB="0" distL="114300" distR="114300" simplePos="0" relativeHeight="251661312" behindDoc="0" locked="0" layoutInCell="1" allowOverlap="1">
            <wp:simplePos x="0" y="0"/>
            <wp:positionH relativeFrom="column">
              <wp:posOffset>-209550</wp:posOffset>
            </wp:positionH>
            <wp:positionV relativeFrom="paragraph">
              <wp:posOffset>546735</wp:posOffset>
            </wp:positionV>
            <wp:extent cx="5179695" cy="1423670"/>
            <wp:effectExtent l="19050" t="0" r="1905" b="0"/>
            <wp:wrapTopAndBottom/>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7"/>
                    <a:srcRect/>
                    <a:stretch>
                      <a:fillRect/>
                    </a:stretch>
                  </pic:blipFill>
                  <pic:spPr bwMode="auto">
                    <a:xfrm>
                      <a:off x="0" y="0"/>
                      <a:ext cx="5179695" cy="1423670"/>
                    </a:xfrm>
                    <a:prstGeom prst="rect">
                      <a:avLst/>
                    </a:prstGeom>
                    <a:noFill/>
                    <a:ln w="9525">
                      <a:noFill/>
                      <a:miter lim="800000"/>
                      <a:headEnd/>
                      <a:tailEnd/>
                    </a:ln>
                  </pic:spPr>
                </pic:pic>
              </a:graphicData>
            </a:graphic>
          </wp:anchor>
        </w:drawing>
      </w:r>
      <w:r w:rsidR="00042F51" w:rsidRPr="004435E1">
        <w:rPr>
          <w:rFonts w:ascii="Arial" w:hAnsi="Arial" w:cs="Arial"/>
          <w:b/>
          <w:sz w:val="24"/>
          <w:szCs w:val="24"/>
          <w:vertAlign w:val="superscript"/>
        </w:rPr>
        <w:t>Tabla No 2</w:t>
      </w:r>
      <w:r w:rsidR="00042F51">
        <w:rPr>
          <w:rFonts w:ascii="Arial" w:hAnsi="Arial" w:cs="Arial"/>
          <w:b/>
          <w:sz w:val="24"/>
          <w:szCs w:val="24"/>
          <w:vertAlign w:val="superscript"/>
        </w:rPr>
        <w:t>8</w:t>
      </w:r>
      <w:r w:rsidR="00042F51" w:rsidRPr="004435E1">
        <w:rPr>
          <w:rFonts w:ascii="Arial" w:hAnsi="Arial" w:cs="Arial"/>
          <w:b/>
          <w:noProof/>
          <w:sz w:val="24"/>
          <w:szCs w:val="24"/>
          <w:lang w:eastAsia="es-ES"/>
        </w:rPr>
        <w:t xml:space="preserve"> </w:t>
      </w:r>
    </w:p>
    <w:p w:rsidR="00042F51" w:rsidRPr="004435E1" w:rsidRDefault="00042F51" w:rsidP="00042F51">
      <w:pPr>
        <w:spacing w:line="240" w:lineRule="auto"/>
        <w:rPr>
          <w:rFonts w:ascii="Arial" w:hAnsi="Arial" w:cs="Arial"/>
          <w:b/>
          <w:sz w:val="24"/>
          <w:szCs w:val="24"/>
          <w:vertAlign w:val="subscript"/>
        </w:rPr>
      </w:pPr>
      <w:r w:rsidRPr="004435E1">
        <w:rPr>
          <w:rFonts w:ascii="Arial" w:hAnsi="Arial" w:cs="Arial"/>
          <w:b/>
          <w:sz w:val="24"/>
          <w:szCs w:val="24"/>
          <w:vertAlign w:val="subscript"/>
        </w:rPr>
        <w:t xml:space="preserve">Fuente: las autoras </w:t>
      </w:r>
    </w:p>
    <w:p w:rsidR="00042F51" w:rsidRPr="004435E1" w:rsidRDefault="00042F51" w:rsidP="00042F51">
      <w:pPr>
        <w:pStyle w:val="Prrafodelista"/>
        <w:autoSpaceDE w:val="0"/>
        <w:autoSpaceDN w:val="0"/>
        <w:adjustRightInd w:val="0"/>
        <w:spacing w:after="0" w:line="240" w:lineRule="auto"/>
        <w:ind w:left="0"/>
        <w:jc w:val="center"/>
        <w:rPr>
          <w:rFonts w:ascii="Arial" w:hAnsi="Arial" w:cs="Arial"/>
          <w:b/>
          <w:sz w:val="24"/>
          <w:szCs w:val="24"/>
          <w:vertAlign w:val="superscript"/>
        </w:rPr>
      </w:pPr>
      <w:r w:rsidRPr="004435E1">
        <w:rPr>
          <w:rFonts w:ascii="Arial" w:hAnsi="Arial" w:cs="Arial"/>
          <w:b/>
          <w:sz w:val="24"/>
          <w:szCs w:val="24"/>
          <w:vertAlign w:val="superscript"/>
        </w:rPr>
        <w:t xml:space="preserve">Grafico No </w:t>
      </w:r>
      <w:r>
        <w:rPr>
          <w:rFonts w:ascii="Arial" w:hAnsi="Arial" w:cs="Arial"/>
          <w:b/>
          <w:sz w:val="24"/>
          <w:szCs w:val="24"/>
          <w:vertAlign w:val="superscript"/>
        </w:rPr>
        <w:t>5</w:t>
      </w:r>
    </w:p>
    <w:p w:rsidR="00042F51" w:rsidRPr="000B66C8" w:rsidRDefault="00B105EB" w:rsidP="00042F51">
      <w:pPr>
        <w:pStyle w:val="Prrafodelista"/>
        <w:autoSpaceDE w:val="0"/>
        <w:autoSpaceDN w:val="0"/>
        <w:adjustRightInd w:val="0"/>
        <w:spacing w:after="0" w:line="240" w:lineRule="auto"/>
        <w:ind w:left="0"/>
        <w:jc w:val="center"/>
        <w:rPr>
          <w:rFonts w:ascii="Arial" w:hAnsi="Arial" w:cs="Arial"/>
          <w:color w:val="FF0000"/>
          <w:sz w:val="24"/>
          <w:szCs w:val="24"/>
          <w:vertAlign w:val="superscript"/>
        </w:rPr>
      </w:pPr>
      <w:r>
        <w:rPr>
          <w:noProof/>
          <w:szCs w:val="24"/>
          <w:lang w:eastAsia="es-ES"/>
        </w:rPr>
        <w:drawing>
          <wp:inline distT="0" distB="0" distL="0" distR="0">
            <wp:extent cx="3867150" cy="2324100"/>
            <wp:effectExtent l="1905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8"/>
                    <a:srcRect/>
                    <a:stretch>
                      <a:fillRect/>
                    </a:stretch>
                  </pic:blipFill>
                  <pic:spPr bwMode="auto">
                    <a:xfrm>
                      <a:off x="0" y="0"/>
                      <a:ext cx="3867150" cy="2324100"/>
                    </a:xfrm>
                    <a:prstGeom prst="rect">
                      <a:avLst/>
                    </a:prstGeom>
                    <a:noFill/>
                    <a:ln w="9525">
                      <a:noFill/>
                      <a:miter lim="800000"/>
                      <a:headEnd/>
                      <a:tailEnd/>
                    </a:ln>
                  </pic:spPr>
                </pic:pic>
              </a:graphicData>
            </a:graphic>
          </wp:inline>
        </w:drawing>
      </w:r>
    </w:p>
    <w:p w:rsidR="00042F51" w:rsidRPr="004435E1" w:rsidRDefault="00042F51" w:rsidP="00042F51">
      <w:pPr>
        <w:spacing w:line="240" w:lineRule="auto"/>
        <w:jc w:val="center"/>
        <w:rPr>
          <w:rFonts w:ascii="Arial" w:hAnsi="Arial" w:cs="Arial"/>
          <w:b/>
          <w:sz w:val="24"/>
          <w:szCs w:val="24"/>
          <w:vertAlign w:val="subscript"/>
        </w:rPr>
      </w:pPr>
      <w:r w:rsidRPr="004435E1">
        <w:rPr>
          <w:rFonts w:ascii="Arial" w:hAnsi="Arial" w:cs="Arial"/>
          <w:b/>
          <w:sz w:val="24"/>
          <w:szCs w:val="24"/>
          <w:vertAlign w:val="subscript"/>
        </w:rPr>
        <w:t>Fuente: las autoras</w:t>
      </w:r>
    </w:p>
    <w:p w:rsidR="00042F51" w:rsidRDefault="00042F51" w:rsidP="00042F51">
      <w:pPr>
        <w:spacing w:line="240" w:lineRule="auto"/>
        <w:rPr>
          <w:rFonts w:ascii="Arial" w:hAnsi="Arial" w:cs="Arial"/>
          <w:sz w:val="24"/>
          <w:szCs w:val="24"/>
        </w:rPr>
      </w:pPr>
    </w:p>
    <w:p w:rsidR="00042F51" w:rsidRPr="009B637C" w:rsidRDefault="00042F51" w:rsidP="00042F51">
      <w:pPr>
        <w:spacing w:line="360" w:lineRule="auto"/>
        <w:jc w:val="both"/>
        <w:rPr>
          <w:rFonts w:ascii="Arial" w:hAnsi="Arial" w:cs="Arial"/>
          <w:sz w:val="24"/>
          <w:szCs w:val="24"/>
        </w:rPr>
      </w:pPr>
      <w:r>
        <w:rPr>
          <w:rFonts w:ascii="Arial" w:hAnsi="Arial" w:cs="Arial"/>
          <w:sz w:val="24"/>
          <w:szCs w:val="24"/>
        </w:rPr>
        <w:t xml:space="preserve">Se puede observar </w:t>
      </w:r>
      <w:r w:rsidRPr="00063BA6">
        <w:rPr>
          <w:rFonts w:ascii="Arial" w:hAnsi="Arial" w:cs="Arial"/>
          <w:sz w:val="24"/>
          <w:szCs w:val="24"/>
        </w:rPr>
        <w:t>en la tabla No 26 que si los costos aumentan</w:t>
      </w:r>
      <w:r>
        <w:rPr>
          <w:rFonts w:ascii="Arial" w:hAnsi="Arial" w:cs="Arial"/>
          <w:sz w:val="24"/>
          <w:szCs w:val="24"/>
        </w:rPr>
        <w:t xml:space="preserve"> a $1.30 el VAN tendría un valor negativo. Aun así si los costos aumentan a $1.20 se obtendría un VAN positivo alto y una TIR del 17% que sobrepasa la tasa del inversionista. También se puede seguir observando la alta sensibilidad del VAN respecto a los costos. </w:t>
      </w:r>
    </w:p>
    <w:p w:rsidR="00042F51" w:rsidRDefault="00042F51" w:rsidP="00042F51">
      <w:pPr>
        <w:spacing w:line="360" w:lineRule="auto"/>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spacing w:line="360" w:lineRule="auto"/>
        <w:jc w:val="center"/>
        <w:rPr>
          <w:rFonts w:ascii="Arial" w:hAnsi="Arial" w:cs="Arial"/>
          <w:b/>
          <w:sz w:val="24"/>
          <w:szCs w:val="24"/>
        </w:rPr>
      </w:pPr>
      <w:r>
        <w:rPr>
          <w:rFonts w:ascii="Arial" w:hAnsi="Arial" w:cs="Arial"/>
          <w:b/>
          <w:sz w:val="24"/>
          <w:szCs w:val="24"/>
        </w:rPr>
        <w:t>CONCLUSION</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De acuerdo a nuestro estudio de mercado, en Guayaquil, el café es muy apetecido por los ciudadanos. Existe una gran variedad de presentaciones del producto, pero principalmente lo podemos dividir en café soluble y café de pasar o pasado; el primero es el más consumido debido  a su fácil preparación aunque el café de pasar es, según la mayoría de la gente, el más delicioso en cuestión de sabor y aroma.  </w:t>
      </w:r>
    </w:p>
    <w:p w:rsidR="00042F51" w:rsidRDefault="00042F51" w:rsidP="00042F51">
      <w:pPr>
        <w:spacing w:line="360" w:lineRule="auto"/>
        <w:jc w:val="both"/>
        <w:rPr>
          <w:rFonts w:ascii="Arial" w:hAnsi="Arial" w:cs="Arial"/>
          <w:sz w:val="24"/>
          <w:szCs w:val="24"/>
        </w:rPr>
      </w:pPr>
      <w:r>
        <w:rPr>
          <w:rFonts w:ascii="Arial" w:hAnsi="Arial" w:cs="Arial"/>
          <w:sz w:val="24"/>
          <w:szCs w:val="24"/>
        </w:rPr>
        <w:t>Nosotros proponemos CaféTé, un producto atractivo para el consumidor además de práctico y muy útil para las personas que no disponen de mucho tiempo. Es casi como preparar café soluble, pero con el aroma y sabor que solo brinda el café de pasar. Por eso estamos seguros de que nuestro producto tendrá acogida dentro del mercado.</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 El mercado potencial es amplio, las oportunidades de distribución son viables, la infraestructura no es tan complicada, sin embargo se requiere una gran inversión en maquinaria, para cual es necesario un capital que cubra con ese costo además de los ya anteriormente mencionados, para esto se necesitará  solicitar un préstamo. La inversión se recupera en un aproximado de no más de seis años durante la ejecución del producto.</w:t>
      </w:r>
    </w:p>
    <w:p w:rsidR="00042F51" w:rsidRDefault="00042F51" w:rsidP="00042F51">
      <w:pPr>
        <w:spacing w:line="360" w:lineRule="auto"/>
        <w:jc w:val="both"/>
        <w:rPr>
          <w:rFonts w:ascii="Arial" w:hAnsi="Arial" w:cs="Arial"/>
          <w:sz w:val="24"/>
          <w:szCs w:val="24"/>
        </w:rPr>
      </w:pPr>
      <w:r>
        <w:rPr>
          <w:rFonts w:ascii="Arial" w:hAnsi="Arial" w:cs="Arial"/>
          <w:sz w:val="24"/>
          <w:szCs w:val="24"/>
        </w:rPr>
        <w:t>Aunque la inversión en la maquinaria necesaria para elaborar las bolsitas de CaféTé es alta, es preciso señalar que la máquina es muy completa y que realiza casi todo el trabajo. Los operarios a contratar, por lo tanto, son pocos, lo que permite ahorrar en mano de obra.</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Con un precio ya establecido de $2.60, el proyecto resulta ser muy atractivo al dar como resultado una TIR elevada en el flujo con financiamiento: aunque este también presente un periodo de recuperación un poco largo (cinco  años y ocho meses). Pero se debe tener en consideración que el préstamo al banco, con sus respectivos intereses, se terminará de pagar en 5 años. </w:t>
      </w:r>
    </w:p>
    <w:p w:rsidR="00042F51" w:rsidRDefault="00042F51" w:rsidP="00042F51">
      <w:pPr>
        <w:spacing w:line="360" w:lineRule="auto"/>
        <w:jc w:val="both"/>
        <w:rPr>
          <w:rFonts w:ascii="Arial" w:hAnsi="Arial" w:cs="Arial"/>
          <w:sz w:val="24"/>
          <w:szCs w:val="24"/>
        </w:rPr>
      </w:pPr>
      <w:r>
        <w:rPr>
          <w:rFonts w:ascii="Arial" w:hAnsi="Arial" w:cs="Arial"/>
          <w:sz w:val="24"/>
          <w:szCs w:val="24"/>
        </w:rPr>
        <w:t>Respecto a la competencia que ha aparecido durante la elaboración de este proyecto, no representa una gran amenaza, como ya habíamos mencionado, el mercado potencial es amplio. Además podríamos ver la “amenaza” de nuestros competidores como una “oportunidad”. Ellos están comenzando  a mostrar este nuevo producto a los posibles consumidores, esto se podría ver como una publicidad indirecta.</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El consumidor tendrá curiosidad por este innovador producto y querrá comprarlo. Cuando se acerque a los supermercados, nuestras impulsadoras le permitirá degustar nuestro CaféTé y el consumidor elegirá nuestro producto por calidad, sabor, presentación y precio. </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Así podremos sacar ventaja de nuestra competencia, y tener publicidad indirecta “gratis”. Ese es el fin de los análisis realizados, convertir las amenazas en oportunidades. </w:t>
      </w:r>
    </w:p>
    <w:p w:rsidR="00042F51" w:rsidRDefault="00042F51" w:rsidP="00042F51">
      <w:pPr>
        <w:spacing w:line="360" w:lineRule="auto"/>
        <w:jc w:val="both"/>
        <w:rPr>
          <w:rFonts w:ascii="Arial" w:hAnsi="Arial" w:cs="Arial"/>
          <w:sz w:val="24"/>
          <w:szCs w:val="24"/>
        </w:rPr>
      </w:pPr>
      <w:r>
        <w:rPr>
          <w:rFonts w:ascii="Arial" w:hAnsi="Arial" w:cs="Arial"/>
          <w:sz w:val="24"/>
          <w:szCs w:val="24"/>
        </w:rPr>
        <w:t xml:space="preserve">Ningún proyecto tiene comprado el éxito, todos traen consigo el riesgo de fracasar, pero gracias a los análisis realizados a lo largo de éste que muestran la rentabilidad del proyecto y el estudio de mercado, la gran demanda potencial que existe en la ciudad de Guayaquil, se puede disminuir grandemente  ese riesgo.    </w:t>
      </w:r>
    </w:p>
    <w:p w:rsidR="00042F51" w:rsidRPr="003805DA" w:rsidRDefault="00042F51" w:rsidP="00042F51">
      <w:pPr>
        <w:spacing w:line="360" w:lineRule="auto"/>
        <w:jc w:val="both"/>
        <w:rPr>
          <w:rFonts w:ascii="Arial" w:hAnsi="Arial" w:cs="Arial"/>
          <w:sz w:val="24"/>
          <w:szCs w:val="24"/>
        </w:rPr>
      </w:pPr>
    </w:p>
    <w:p w:rsidR="00042F51" w:rsidRPr="003805DA" w:rsidRDefault="00042F51" w:rsidP="00042F51">
      <w:pPr>
        <w:spacing w:line="360" w:lineRule="auto"/>
        <w:jc w:val="both"/>
        <w:rPr>
          <w:rFonts w:ascii="Arial" w:hAnsi="Arial" w:cs="Arial"/>
          <w:sz w:val="24"/>
          <w:szCs w:val="24"/>
        </w:rPr>
      </w:pPr>
    </w:p>
    <w:p w:rsidR="00042F51" w:rsidRDefault="00042F51" w:rsidP="00042F51">
      <w:pPr>
        <w:spacing w:line="360" w:lineRule="auto"/>
        <w:jc w:val="both"/>
        <w:rPr>
          <w:rFonts w:ascii="Arial" w:hAnsi="Arial" w:cs="Arial"/>
          <w:sz w:val="24"/>
          <w:szCs w:val="24"/>
        </w:rPr>
      </w:pPr>
    </w:p>
    <w:p w:rsidR="00042F51" w:rsidRDefault="00042F51" w:rsidP="00042F51">
      <w:pPr>
        <w:spacing w:line="360" w:lineRule="auto"/>
        <w:jc w:val="both"/>
        <w:rPr>
          <w:rFonts w:ascii="Arial" w:hAnsi="Arial" w:cs="Arial"/>
          <w:sz w:val="24"/>
          <w:szCs w:val="24"/>
        </w:rPr>
      </w:pPr>
    </w:p>
    <w:p w:rsidR="00042F51" w:rsidRPr="003805DA" w:rsidRDefault="00042F51" w:rsidP="00042F51">
      <w:pPr>
        <w:spacing w:line="360" w:lineRule="auto"/>
        <w:jc w:val="both"/>
        <w:rPr>
          <w:rFonts w:ascii="Arial" w:hAnsi="Arial" w:cs="Arial"/>
          <w:sz w:val="24"/>
          <w:szCs w:val="24"/>
        </w:rPr>
      </w:pPr>
    </w:p>
    <w:p w:rsidR="00042F51" w:rsidRPr="003805DA" w:rsidRDefault="00042F51" w:rsidP="00042F51">
      <w:pPr>
        <w:spacing w:line="360" w:lineRule="auto"/>
        <w:jc w:val="both"/>
        <w:rPr>
          <w:rFonts w:ascii="Arial" w:hAnsi="Arial" w:cs="Arial"/>
          <w:sz w:val="24"/>
          <w:szCs w:val="24"/>
        </w:rPr>
      </w:pPr>
    </w:p>
    <w:p w:rsidR="00042F51" w:rsidRPr="0007202A" w:rsidRDefault="00042F51" w:rsidP="00042F51">
      <w:pPr>
        <w:spacing w:line="360" w:lineRule="auto"/>
        <w:jc w:val="center"/>
        <w:rPr>
          <w:rFonts w:ascii="Arial" w:hAnsi="Arial" w:cs="Arial"/>
          <w:b/>
          <w:sz w:val="24"/>
          <w:szCs w:val="24"/>
        </w:rPr>
      </w:pPr>
      <w:r w:rsidRPr="0007202A">
        <w:rPr>
          <w:rFonts w:ascii="Arial" w:hAnsi="Arial" w:cs="Arial"/>
          <w:b/>
          <w:sz w:val="24"/>
          <w:szCs w:val="24"/>
        </w:rPr>
        <w:t xml:space="preserve">RECOMENDACIONES </w:t>
      </w:r>
    </w:p>
    <w:p w:rsidR="00042F51" w:rsidRPr="000E620E" w:rsidRDefault="00042F51" w:rsidP="00042F51">
      <w:pPr>
        <w:spacing w:line="360" w:lineRule="auto"/>
        <w:jc w:val="center"/>
        <w:rPr>
          <w:rFonts w:ascii="Arial" w:hAnsi="Arial" w:cs="Arial"/>
          <w:b/>
          <w:sz w:val="24"/>
          <w:szCs w:val="24"/>
        </w:rPr>
      </w:pPr>
    </w:p>
    <w:p w:rsidR="00042F51" w:rsidRPr="00C234D3" w:rsidRDefault="00042F51" w:rsidP="00042F51">
      <w:pPr>
        <w:spacing w:line="360" w:lineRule="auto"/>
        <w:jc w:val="both"/>
        <w:rPr>
          <w:rFonts w:ascii="Arial" w:hAnsi="Arial" w:cs="Arial"/>
          <w:sz w:val="24"/>
          <w:szCs w:val="24"/>
        </w:rPr>
      </w:pPr>
      <w:r>
        <w:rPr>
          <w:rFonts w:ascii="Arial" w:hAnsi="Arial" w:cs="Arial"/>
          <w:sz w:val="24"/>
          <w:szCs w:val="24"/>
        </w:rPr>
        <w:t>Por lo tanto a</w:t>
      </w:r>
      <w:r w:rsidRPr="00C234D3">
        <w:rPr>
          <w:rFonts w:ascii="Arial" w:hAnsi="Arial" w:cs="Arial"/>
          <w:sz w:val="24"/>
          <w:szCs w:val="24"/>
        </w:rPr>
        <w:t xml:space="preserve">l hacer una evaluación global de </w:t>
      </w:r>
      <w:r>
        <w:rPr>
          <w:rFonts w:ascii="Arial" w:hAnsi="Arial" w:cs="Arial"/>
          <w:sz w:val="24"/>
          <w:szCs w:val="24"/>
        </w:rPr>
        <w:t>los resultados</w:t>
      </w:r>
      <w:r w:rsidRPr="00C234D3">
        <w:rPr>
          <w:rFonts w:ascii="Arial" w:hAnsi="Arial" w:cs="Arial"/>
          <w:sz w:val="24"/>
          <w:szCs w:val="24"/>
        </w:rPr>
        <w:t>, podemos concluir que el producto tiene grandes posibilidades de ser aceptado dentro del mercado, lo cual se ve reflejado en el nivel de ventas proyec</w:t>
      </w:r>
      <w:r>
        <w:rPr>
          <w:rFonts w:ascii="Arial" w:hAnsi="Arial" w:cs="Arial"/>
          <w:sz w:val="24"/>
          <w:szCs w:val="24"/>
        </w:rPr>
        <w:t xml:space="preserve">tadas y en el significativo TIR </w:t>
      </w:r>
      <w:r w:rsidRPr="00C234D3">
        <w:rPr>
          <w:rFonts w:ascii="Arial" w:hAnsi="Arial" w:cs="Arial"/>
          <w:sz w:val="24"/>
          <w:szCs w:val="24"/>
        </w:rPr>
        <w:t xml:space="preserve">que se obtuvo.  </w:t>
      </w:r>
    </w:p>
    <w:p w:rsidR="00042F51" w:rsidRDefault="00042F51" w:rsidP="00042F51">
      <w:pPr>
        <w:spacing w:line="360" w:lineRule="auto"/>
        <w:ind w:hanging="142"/>
        <w:jc w:val="both"/>
        <w:rPr>
          <w:rFonts w:ascii="Arial" w:hAnsi="Arial" w:cs="Arial"/>
          <w:sz w:val="24"/>
          <w:szCs w:val="24"/>
        </w:rPr>
      </w:pPr>
      <w:r>
        <w:rPr>
          <w:rFonts w:ascii="Arial" w:hAnsi="Arial" w:cs="Arial"/>
          <w:sz w:val="24"/>
          <w:szCs w:val="24"/>
        </w:rPr>
        <w:t xml:space="preserve">   </w:t>
      </w:r>
      <w:r w:rsidRPr="00C234D3">
        <w:rPr>
          <w:rFonts w:ascii="Arial" w:hAnsi="Arial" w:cs="Arial"/>
          <w:sz w:val="24"/>
          <w:szCs w:val="24"/>
        </w:rPr>
        <w:t>Sin embargo, aunque el proyecto se muestre muy rentable, hay que considerar la fuerte comp</w:t>
      </w:r>
      <w:r>
        <w:rPr>
          <w:rFonts w:ascii="Arial" w:hAnsi="Arial" w:cs="Arial"/>
          <w:sz w:val="24"/>
          <w:szCs w:val="24"/>
        </w:rPr>
        <w:t>etencia en el mercado  específicamente del  café;</w:t>
      </w:r>
      <w:r w:rsidRPr="00C234D3">
        <w:rPr>
          <w:rFonts w:ascii="Arial" w:hAnsi="Arial" w:cs="Arial"/>
          <w:sz w:val="24"/>
          <w:szCs w:val="24"/>
        </w:rPr>
        <w:t xml:space="preserve"> la misma que viene determinada por marcas bien posicionadas en la mente del consumidor, quienes fácilmente pueden lanzar un producto c</w:t>
      </w:r>
      <w:r>
        <w:rPr>
          <w:rFonts w:ascii="Arial" w:hAnsi="Arial" w:cs="Arial"/>
          <w:sz w:val="24"/>
          <w:szCs w:val="24"/>
        </w:rPr>
        <w:t>omo el nuestro y aún mejorado.</w:t>
      </w:r>
    </w:p>
    <w:p w:rsidR="00042F51" w:rsidRDefault="00042F51" w:rsidP="00042F51">
      <w:pPr>
        <w:spacing w:line="360" w:lineRule="auto"/>
        <w:jc w:val="both"/>
        <w:rPr>
          <w:rFonts w:ascii="Arial" w:hAnsi="Arial" w:cs="Arial"/>
          <w:sz w:val="24"/>
          <w:szCs w:val="24"/>
        </w:rPr>
      </w:pPr>
      <w:r>
        <w:rPr>
          <w:rFonts w:ascii="Arial" w:hAnsi="Arial" w:cs="Arial"/>
          <w:sz w:val="24"/>
          <w:szCs w:val="24"/>
        </w:rPr>
        <w:t>Y considerando nuestra matriz swot, podemos recomendar ciertos puntos para ir alcanzando el éxito total y un crecimiento global de nuestro producto.</w:t>
      </w:r>
    </w:p>
    <w:p w:rsidR="00042F51" w:rsidRDefault="00042F51" w:rsidP="00042F51">
      <w:pPr>
        <w:spacing w:line="360" w:lineRule="auto"/>
        <w:jc w:val="both"/>
        <w:rPr>
          <w:rFonts w:ascii="Arial" w:hAnsi="Arial" w:cs="Arial"/>
          <w:sz w:val="24"/>
          <w:szCs w:val="24"/>
        </w:rPr>
      </w:pPr>
      <w:r>
        <w:rPr>
          <w:rFonts w:ascii="Arial" w:hAnsi="Arial" w:cs="Arial"/>
          <w:sz w:val="24"/>
          <w:szCs w:val="24"/>
        </w:rPr>
        <w:t>Considerando nuestras debilidades respecto a nuestras amenazas, podemos determinar que una buena opción sería realizar Joint Venture con empresas como Nestlé, Don Café, y así aumentar el capital.</w:t>
      </w:r>
    </w:p>
    <w:p w:rsidR="00042F51" w:rsidRDefault="00042F51" w:rsidP="00042F51">
      <w:pPr>
        <w:spacing w:line="360" w:lineRule="auto"/>
        <w:jc w:val="both"/>
        <w:rPr>
          <w:rFonts w:ascii="Arial" w:hAnsi="Arial" w:cs="Arial"/>
          <w:sz w:val="24"/>
          <w:szCs w:val="24"/>
        </w:rPr>
      </w:pPr>
      <w:r>
        <w:rPr>
          <w:rFonts w:ascii="Arial" w:hAnsi="Arial" w:cs="Arial"/>
          <w:sz w:val="24"/>
          <w:szCs w:val="24"/>
        </w:rPr>
        <w:t>Sacando provecho de nuestras oportunidades podemos recomendar  expandir el negocio a otros lugares como Machala, Quito y Cuenca .Es decir siempre buscar satisfacer las necesidades de las personas en todas las zonas del país.</w:t>
      </w:r>
    </w:p>
    <w:p w:rsidR="00042F51" w:rsidRDefault="00042F51" w:rsidP="00042F51">
      <w:pPr>
        <w:spacing w:line="360" w:lineRule="auto"/>
        <w:ind w:hanging="142"/>
        <w:jc w:val="both"/>
        <w:rPr>
          <w:rFonts w:ascii="Arial" w:hAnsi="Arial" w:cs="Arial"/>
          <w:sz w:val="24"/>
          <w:szCs w:val="24"/>
        </w:rPr>
      </w:pPr>
      <w:r>
        <w:rPr>
          <w:rFonts w:ascii="Arial" w:hAnsi="Arial" w:cs="Arial"/>
          <w:sz w:val="24"/>
          <w:szCs w:val="24"/>
        </w:rPr>
        <w:t>También se podría realizar alianzas con supermercados para aumentar la producción del producto.</w:t>
      </w:r>
    </w:p>
    <w:p w:rsidR="00042F51" w:rsidRDefault="00042F51" w:rsidP="00042F51">
      <w:pPr>
        <w:spacing w:line="360" w:lineRule="auto"/>
        <w:ind w:hanging="142"/>
        <w:jc w:val="both"/>
        <w:rPr>
          <w:rFonts w:ascii="Arial" w:hAnsi="Arial" w:cs="Arial"/>
          <w:sz w:val="24"/>
          <w:szCs w:val="24"/>
        </w:rPr>
      </w:pPr>
      <w:r>
        <w:rPr>
          <w:rFonts w:ascii="Arial" w:hAnsi="Arial" w:cs="Arial"/>
          <w:sz w:val="24"/>
          <w:szCs w:val="24"/>
        </w:rPr>
        <w:t xml:space="preserve">Otra opción podría ser la creación de  nuevas líneas de producto: CaféTé con azúcar, con  leche y descafeinado. </w:t>
      </w:r>
    </w:p>
    <w:p w:rsidR="00042F51" w:rsidRDefault="00042F51" w:rsidP="00042F51">
      <w:pPr>
        <w:spacing w:line="360" w:lineRule="auto"/>
        <w:ind w:hanging="142"/>
        <w:jc w:val="both"/>
        <w:rPr>
          <w:rFonts w:ascii="Arial" w:hAnsi="Arial" w:cs="Arial"/>
          <w:sz w:val="24"/>
          <w:szCs w:val="24"/>
        </w:rPr>
      </w:pPr>
      <w:r>
        <w:rPr>
          <w:rFonts w:ascii="Arial" w:hAnsi="Arial" w:cs="Arial"/>
          <w:sz w:val="24"/>
          <w:szCs w:val="24"/>
        </w:rPr>
        <w:t xml:space="preserve"> Como última recomendación se podría exportar el producto a otros lugares como EEUU, es decir hacer negociaciones con países  que no son productores de café</w:t>
      </w:r>
    </w:p>
    <w:p w:rsidR="00042F51" w:rsidRDefault="00042F51" w:rsidP="00042F51">
      <w:pPr>
        <w:spacing w:line="360" w:lineRule="auto"/>
        <w:ind w:hanging="142"/>
        <w:jc w:val="both"/>
        <w:rPr>
          <w:rFonts w:ascii="Arial" w:hAnsi="Arial" w:cs="Arial"/>
          <w:sz w:val="24"/>
          <w:szCs w:val="24"/>
        </w:rPr>
      </w:pPr>
      <w:r>
        <w:rPr>
          <w:rFonts w:ascii="Arial" w:hAnsi="Arial" w:cs="Arial"/>
          <w:sz w:val="24"/>
          <w:szCs w:val="24"/>
        </w:rPr>
        <w:t xml:space="preserve">Con el negocio en marcha se debe realizar un mayor gasto en publicidad, para así atraer a más consumidores e incrementar los márgenes de utilidad. </w:t>
      </w:r>
    </w:p>
    <w:p w:rsidR="00042F51" w:rsidRPr="003805DA" w:rsidRDefault="00042F51" w:rsidP="00042F51">
      <w:pPr>
        <w:spacing w:line="360" w:lineRule="auto"/>
        <w:jc w:val="both"/>
        <w:rPr>
          <w:rFonts w:ascii="Arial" w:hAnsi="Arial" w:cs="Arial"/>
          <w:sz w:val="24"/>
          <w:szCs w:val="24"/>
        </w:rPr>
      </w:pPr>
    </w:p>
    <w:p w:rsidR="00042F51" w:rsidRPr="003805DA" w:rsidRDefault="00042F51" w:rsidP="00042F51">
      <w:pPr>
        <w:spacing w:line="360" w:lineRule="auto"/>
        <w:jc w:val="both"/>
        <w:rPr>
          <w:rFonts w:ascii="Arial" w:hAnsi="Arial" w:cs="Arial"/>
          <w:sz w:val="24"/>
          <w:szCs w:val="24"/>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pStyle w:val="Ttulo3"/>
        <w:rPr>
          <w:rFonts w:ascii="Arial" w:hAnsi="Arial" w:cs="Arial"/>
          <w:sz w:val="24"/>
          <w:szCs w:val="24"/>
        </w:rPr>
      </w:pPr>
      <w:bookmarkStart w:id="11" w:name="_Toc254173770"/>
      <w:r w:rsidRPr="00B077FC">
        <w:rPr>
          <w:rFonts w:ascii="Arial" w:hAnsi="Arial" w:cs="Arial"/>
          <w:sz w:val="24"/>
          <w:szCs w:val="24"/>
        </w:rPr>
        <w:t>BIBLIOGRAFIA</w:t>
      </w:r>
      <w:bookmarkEnd w:id="11"/>
    </w:p>
    <w:p w:rsidR="00042F51" w:rsidRPr="00B077FC" w:rsidRDefault="00042F51" w:rsidP="00042F51"/>
    <w:p w:rsidR="00042F51" w:rsidRDefault="00042F51" w:rsidP="00042F51">
      <w:pPr>
        <w:pStyle w:val="Prrafodelista"/>
        <w:numPr>
          <w:ilvl w:val="0"/>
          <w:numId w:val="35"/>
        </w:numPr>
        <w:ind w:right="170"/>
        <w:contextualSpacing w:val="0"/>
        <w:rPr>
          <w:rFonts w:ascii="Arial" w:hAnsi="Arial" w:cs="Arial"/>
          <w:sz w:val="24"/>
          <w:szCs w:val="24"/>
        </w:rPr>
      </w:pPr>
      <w:r w:rsidRPr="00B077FC">
        <w:rPr>
          <w:rFonts w:ascii="Arial" w:hAnsi="Arial" w:cs="Arial"/>
          <w:sz w:val="24"/>
          <w:szCs w:val="24"/>
        </w:rPr>
        <w:t>Nassir Sapag Chain</w:t>
      </w:r>
      <w:r>
        <w:rPr>
          <w:rFonts w:ascii="Arial" w:hAnsi="Arial" w:cs="Arial"/>
          <w:sz w:val="24"/>
          <w:szCs w:val="24"/>
        </w:rPr>
        <w:t>-2007</w:t>
      </w:r>
      <w:r w:rsidRPr="00B077FC">
        <w:rPr>
          <w:rFonts w:ascii="Arial" w:hAnsi="Arial" w:cs="Arial"/>
          <w:sz w:val="24"/>
          <w:szCs w:val="24"/>
        </w:rPr>
        <w:t>, Proyectos De Inversión, Formulación y Evaluación</w:t>
      </w:r>
      <w:r>
        <w:rPr>
          <w:rFonts w:ascii="Arial" w:hAnsi="Arial" w:cs="Arial"/>
          <w:sz w:val="24"/>
          <w:szCs w:val="24"/>
        </w:rPr>
        <w:t xml:space="preserve">. Editorial: </w:t>
      </w:r>
      <w:r w:rsidRPr="00D058E5">
        <w:rPr>
          <w:rFonts w:ascii="Arial" w:hAnsi="Arial" w:cs="Arial"/>
          <w:sz w:val="24"/>
          <w:szCs w:val="24"/>
        </w:rPr>
        <w:t>Pearson Educación, México</w:t>
      </w:r>
    </w:p>
    <w:p w:rsidR="00042F51" w:rsidRPr="00B077FC" w:rsidRDefault="00042F51" w:rsidP="00042F51">
      <w:pPr>
        <w:spacing w:line="360" w:lineRule="auto"/>
        <w:rPr>
          <w:rFonts w:ascii="Arial" w:hAnsi="Arial" w:cs="Arial"/>
          <w:b/>
          <w:sz w:val="24"/>
          <w:szCs w:val="24"/>
        </w:rPr>
      </w:pPr>
      <w:r w:rsidRPr="00B077FC">
        <w:rPr>
          <w:rFonts w:ascii="Arial" w:hAnsi="Arial" w:cs="Arial"/>
          <w:b/>
          <w:sz w:val="24"/>
          <w:szCs w:val="24"/>
        </w:rPr>
        <w:t>Direcciones de internet</w:t>
      </w:r>
    </w:p>
    <w:p w:rsidR="00042F51" w:rsidRPr="00B077FC" w:rsidRDefault="00042F51" w:rsidP="00042F51">
      <w:pPr>
        <w:numPr>
          <w:ilvl w:val="0"/>
          <w:numId w:val="36"/>
        </w:numPr>
        <w:spacing w:after="0" w:line="360" w:lineRule="auto"/>
        <w:ind w:left="142" w:firstLine="0"/>
        <w:rPr>
          <w:rFonts w:ascii="Arial" w:hAnsi="Arial" w:cs="Arial"/>
          <w:sz w:val="24"/>
          <w:szCs w:val="24"/>
        </w:rPr>
      </w:pPr>
      <w:r w:rsidRPr="00B077FC">
        <w:rPr>
          <w:rFonts w:ascii="Arial" w:hAnsi="Arial" w:cs="Arial"/>
          <w:sz w:val="24"/>
          <w:szCs w:val="24"/>
        </w:rPr>
        <w:t>http: // www. Inec.gob.ec</w:t>
      </w:r>
    </w:p>
    <w:p w:rsidR="00042F51" w:rsidRPr="00B077FC" w:rsidRDefault="00042F51" w:rsidP="00042F51">
      <w:pPr>
        <w:numPr>
          <w:ilvl w:val="0"/>
          <w:numId w:val="36"/>
        </w:numPr>
        <w:spacing w:after="0" w:line="360" w:lineRule="auto"/>
        <w:ind w:left="142" w:firstLine="0"/>
        <w:rPr>
          <w:rFonts w:ascii="Arial" w:hAnsi="Arial" w:cs="Arial"/>
          <w:sz w:val="24"/>
          <w:szCs w:val="24"/>
        </w:rPr>
      </w:pPr>
      <w:r w:rsidRPr="00B077FC">
        <w:rPr>
          <w:rFonts w:ascii="Arial" w:hAnsi="Arial" w:cs="Arial"/>
          <w:sz w:val="24"/>
          <w:szCs w:val="24"/>
        </w:rPr>
        <w:t>http://bce.fin.ec</w:t>
      </w:r>
    </w:p>
    <w:p w:rsidR="00042F51" w:rsidRPr="00B077FC" w:rsidRDefault="00042F51" w:rsidP="00042F51">
      <w:pPr>
        <w:numPr>
          <w:ilvl w:val="0"/>
          <w:numId w:val="36"/>
        </w:numPr>
        <w:spacing w:after="0" w:line="360" w:lineRule="auto"/>
        <w:ind w:left="142" w:firstLine="0"/>
        <w:rPr>
          <w:rFonts w:ascii="Arial" w:hAnsi="Arial" w:cs="Arial"/>
          <w:sz w:val="24"/>
          <w:szCs w:val="24"/>
        </w:rPr>
      </w:pPr>
      <w:r w:rsidRPr="00B077FC">
        <w:rPr>
          <w:rFonts w:ascii="Arial" w:hAnsi="Arial" w:cs="Arial"/>
          <w:sz w:val="24"/>
          <w:szCs w:val="24"/>
        </w:rPr>
        <w:t xml:space="preserve"> http:// www.lacamara.org</w:t>
      </w:r>
    </w:p>
    <w:p w:rsidR="00042F51" w:rsidRPr="00B077FC" w:rsidRDefault="00042F51" w:rsidP="00042F51">
      <w:pPr>
        <w:numPr>
          <w:ilvl w:val="0"/>
          <w:numId w:val="36"/>
        </w:numPr>
        <w:spacing w:after="0" w:line="360" w:lineRule="auto"/>
        <w:ind w:left="142" w:firstLine="0"/>
        <w:rPr>
          <w:rFonts w:ascii="Arial" w:hAnsi="Arial" w:cs="Arial"/>
          <w:sz w:val="24"/>
          <w:szCs w:val="24"/>
        </w:rPr>
      </w:pPr>
      <w:r w:rsidRPr="00B077FC">
        <w:rPr>
          <w:rFonts w:ascii="Arial" w:hAnsi="Arial" w:cs="Arial"/>
          <w:sz w:val="24"/>
          <w:szCs w:val="24"/>
        </w:rPr>
        <w:t>http://www.</w:t>
      </w:r>
      <w:r w:rsidRPr="00B077FC">
        <w:rPr>
          <w:rFonts w:ascii="Arial" w:hAnsi="Arial" w:cs="Arial"/>
          <w:bCs/>
          <w:sz w:val="24"/>
          <w:szCs w:val="24"/>
        </w:rPr>
        <w:t>anecafe</w:t>
      </w:r>
      <w:r w:rsidRPr="00B077FC">
        <w:rPr>
          <w:rFonts w:ascii="Arial" w:hAnsi="Arial" w:cs="Arial"/>
          <w:sz w:val="24"/>
          <w:szCs w:val="24"/>
        </w:rPr>
        <w:t>.org.ec</w:t>
      </w:r>
    </w:p>
    <w:p w:rsidR="00042F51" w:rsidRPr="00B077FC" w:rsidRDefault="00042F51" w:rsidP="00042F51">
      <w:pPr>
        <w:pStyle w:val="Prrafodelista"/>
        <w:numPr>
          <w:ilvl w:val="0"/>
          <w:numId w:val="34"/>
        </w:numPr>
        <w:spacing w:after="0" w:line="360" w:lineRule="auto"/>
        <w:ind w:right="170"/>
        <w:contextualSpacing w:val="0"/>
        <w:rPr>
          <w:rFonts w:ascii="Arial" w:hAnsi="Arial" w:cs="Arial"/>
          <w:sz w:val="24"/>
          <w:szCs w:val="24"/>
          <w:lang w:val="en-US"/>
        </w:rPr>
      </w:pPr>
      <w:r w:rsidRPr="00B077FC">
        <w:rPr>
          <w:rFonts w:ascii="Arial" w:hAnsi="Arial" w:cs="Arial"/>
          <w:sz w:val="24"/>
          <w:szCs w:val="24"/>
          <w:lang w:val="en-US"/>
        </w:rPr>
        <w:t>FOOD AND DRUG ADMINISTRATION: www.fda.gov</w:t>
      </w:r>
    </w:p>
    <w:p w:rsidR="00042F51" w:rsidRPr="00B077FC" w:rsidRDefault="00042F51" w:rsidP="00042F51">
      <w:pPr>
        <w:pStyle w:val="Prrafodelista"/>
        <w:numPr>
          <w:ilvl w:val="0"/>
          <w:numId w:val="34"/>
        </w:numPr>
        <w:spacing w:after="0" w:line="360" w:lineRule="auto"/>
        <w:ind w:right="170"/>
        <w:contextualSpacing w:val="0"/>
        <w:rPr>
          <w:rFonts w:ascii="Arial" w:hAnsi="Arial" w:cs="Arial"/>
          <w:sz w:val="24"/>
          <w:szCs w:val="24"/>
          <w:lang w:val="en-US"/>
        </w:rPr>
      </w:pPr>
      <w:r w:rsidRPr="00B077FC">
        <w:rPr>
          <w:rFonts w:ascii="Arial" w:hAnsi="Arial" w:cs="Arial"/>
          <w:sz w:val="24"/>
          <w:szCs w:val="24"/>
        </w:rPr>
        <w:t>http://www.</w:t>
      </w:r>
      <w:r w:rsidRPr="00B077FC">
        <w:rPr>
          <w:rFonts w:ascii="Arial" w:hAnsi="Arial" w:cs="Arial"/>
          <w:bCs/>
          <w:sz w:val="24"/>
          <w:szCs w:val="24"/>
        </w:rPr>
        <w:t>cofenac</w:t>
      </w:r>
      <w:r w:rsidRPr="00B077FC">
        <w:rPr>
          <w:rFonts w:ascii="Arial" w:hAnsi="Arial" w:cs="Arial"/>
          <w:sz w:val="24"/>
          <w:szCs w:val="24"/>
        </w:rPr>
        <w:t>.org</w:t>
      </w:r>
    </w:p>
    <w:p w:rsidR="00042F51" w:rsidRPr="00B077FC" w:rsidRDefault="00042F51" w:rsidP="00042F51">
      <w:pPr>
        <w:pStyle w:val="Prrafodelista"/>
        <w:numPr>
          <w:ilvl w:val="0"/>
          <w:numId w:val="34"/>
        </w:numPr>
        <w:spacing w:after="0" w:line="360" w:lineRule="auto"/>
        <w:ind w:right="170"/>
        <w:contextualSpacing w:val="0"/>
        <w:rPr>
          <w:rFonts w:ascii="Arial" w:hAnsi="Arial" w:cs="Arial"/>
          <w:sz w:val="24"/>
          <w:szCs w:val="24"/>
          <w:lang w:val="en-US"/>
        </w:rPr>
      </w:pPr>
      <w:r w:rsidRPr="00B077FC">
        <w:rPr>
          <w:rFonts w:ascii="Arial" w:hAnsi="Arial" w:cs="Arial"/>
          <w:sz w:val="24"/>
          <w:szCs w:val="24"/>
        </w:rPr>
        <w:t>http://www.</w:t>
      </w:r>
      <w:r w:rsidRPr="00B077FC">
        <w:rPr>
          <w:rFonts w:ascii="Arial" w:hAnsi="Arial" w:cs="Arial"/>
          <w:bCs/>
          <w:sz w:val="24"/>
          <w:szCs w:val="24"/>
        </w:rPr>
        <w:t>corpei</w:t>
      </w:r>
      <w:r w:rsidRPr="00B077FC">
        <w:rPr>
          <w:rFonts w:ascii="Arial" w:hAnsi="Arial" w:cs="Arial"/>
          <w:sz w:val="24"/>
          <w:szCs w:val="24"/>
        </w:rPr>
        <w:t>.org</w:t>
      </w:r>
    </w:p>
    <w:p w:rsidR="00042F51" w:rsidRPr="00B077FC" w:rsidRDefault="00042F51" w:rsidP="00042F51">
      <w:pPr>
        <w:pStyle w:val="Prrafodelista"/>
        <w:numPr>
          <w:ilvl w:val="0"/>
          <w:numId w:val="34"/>
        </w:numPr>
        <w:spacing w:after="0" w:line="360" w:lineRule="auto"/>
        <w:ind w:right="170"/>
        <w:contextualSpacing w:val="0"/>
        <w:rPr>
          <w:rFonts w:ascii="Arial" w:hAnsi="Arial" w:cs="Arial"/>
          <w:sz w:val="24"/>
          <w:szCs w:val="24"/>
          <w:lang w:val="en-US"/>
        </w:rPr>
      </w:pPr>
      <w:r w:rsidRPr="00B077FC">
        <w:rPr>
          <w:rFonts w:ascii="Arial" w:hAnsi="Arial" w:cs="Arial"/>
          <w:sz w:val="24"/>
          <w:szCs w:val="24"/>
          <w:lang w:val="en-US"/>
        </w:rPr>
        <w:t>http://www.nuestrocafe.com/buscar/1_1_15</w:t>
      </w:r>
    </w:p>
    <w:p w:rsidR="00042F51" w:rsidRPr="00B077FC" w:rsidRDefault="003B51C6" w:rsidP="00042F51">
      <w:pPr>
        <w:numPr>
          <w:ilvl w:val="0"/>
          <w:numId w:val="34"/>
        </w:numPr>
        <w:shd w:val="clear" w:color="auto" w:fill="FFFFFF"/>
        <w:spacing w:after="0" w:line="360" w:lineRule="auto"/>
        <w:jc w:val="both"/>
        <w:rPr>
          <w:rFonts w:ascii="Arial" w:eastAsia="Times New Roman" w:hAnsi="Arial" w:cs="Arial"/>
          <w:b/>
          <w:bCs/>
          <w:i/>
          <w:iCs/>
          <w:sz w:val="24"/>
          <w:szCs w:val="24"/>
          <w:lang w:val="en-US" w:eastAsia="es-ES"/>
        </w:rPr>
      </w:pPr>
      <w:hyperlink r:id="rId39" w:tgtFrame="_blank" w:history="1">
        <w:r w:rsidR="00042F51" w:rsidRPr="00B077FC">
          <w:rPr>
            <w:rFonts w:ascii="Arial" w:eastAsia="Times New Roman" w:hAnsi="Arial" w:cs="Arial"/>
            <w:sz w:val="24"/>
            <w:szCs w:val="24"/>
            <w:lang w:val="en-US" w:eastAsia="es-ES"/>
          </w:rPr>
          <w:t>www.cafevallecuzco.webs.com</w:t>
        </w:r>
      </w:hyperlink>
    </w:p>
    <w:p w:rsidR="00042F51" w:rsidRPr="00B077FC" w:rsidRDefault="00042F51" w:rsidP="00042F51">
      <w:pPr>
        <w:numPr>
          <w:ilvl w:val="0"/>
          <w:numId w:val="34"/>
        </w:numPr>
        <w:shd w:val="clear" w:color="auto" w:fill="FFFFFF"/>
        <w:spacing w:after="0" w:line="360" w:lineRule="auto"/>
        <w:jc w:val="both"/>
        <w:rPr>
          <w:rFonts w:ascii="Arial" w:eastAsia="Times New Roman" w:hAnsi="Arial" w:cs="Arial"/>
          <w:b/>
          <w:bCs/>
          <w:i/>
          <w:iCs/>
          <w:sz w:val="24"/>
          <w:szCs w:val="24"/>
          <w:lang w:val="en-US" w:eastAsia="es-ES"/>
        </w:rPr>
      </w:pPr>
      <w:r w:rsidRPr="00B077FC">
        <w:rPr>
          <w:rFonts w:ascii="Arial" w:hAnsi="Arial" w:cs="Arial"/>
          <w:sz w:val="24"/>
          <w:szCs w:val="24"/>
        </w:rPr>
        <w:t>comercial@cafesgranell.es</w:t>
      </w:r>
    </w:p>
    <w:p w:rsidR="00042F51" w:rsidRPr="00B077FC" w:rsidRDefault="00042F51" w:rsidP="00042F51">
      <w:pPr>
        <w:numPr>
          <w:ilvl w:val="0"/>
          <w:numId w:val="34"/>
        </w:numPr>
        <w:shd w:val="clear" w:color="auto" w:fill="FFFFFF"/>
        <w:spacing w:after="0" w:line="360" w:lineRule="auto"/>
        <w:jc w:val="both"/>
        <w:rPr>
          <w:rFonts w:ascii="Arial" w:eastAsia="Times New Roman" w:hAnsi="Arial" w:cs="Arial"/>
          <w:bCs/>
          <w:iCs/>
          <w:sz w:val="24"/>
          <w:szCs w:val="24"/>
          <w:lang w:val="en-US" w:eastAsia="es-ES"/>
        </w:rPr>
      </w:pPr>
      <w:r w:rsidRPr="00B077FC">
        <w:rPr>
          <w:rFonts w:ascii="Arial" w:eastAsia="Times New Roman" w:hAnsi="Arial" w:cs="Arial"/>
          <w:bCs/>
          <w:iCs/>
          <w:sz w:val="24"/>
          <w:szCs w:val="24"/>
          <w:lang w:val="en-US" w:eastAsia="es-ES"/>
        </w:rPr>
        <w:t>http://www.cafecom-sa.com/contacto</w:t>
      </w:r>
    </w:p>
    <w:p w:rsidR="00042F51" w:rsidRPr="00B077FC" w:rsidRDefault="00042F51" w:rsidP="00042F51">
      <w:pPr>
        <w:numPr>
          <w:ilvl w:val="0"/>
          <w:numId w:val="34"/>
        </w:numPr>
        <w:shd w:val="clear" w:color="auto" w:fill="FFFFFF"/>
        <w:spacing w:after="0" w:line="360" w:lineRule="auto"/>
        <w:jc w:val="both"/>
        <w:rPr>
          <w:rStyle w:val="CitaHTML"/>
          <w:rFonts w:ascii="Arial" w:eastAsia="Times New Roman" w:hAnsi="Arial" w:cs="Arial"/>
          <w:bCs/>
          <w:i w:val="0"/>
          <w:sz w:val="24"/>
          <w:szCs w:val="24"/>
          <w:lang w:val="en-US" w:eastAsia="es-ES"/>
        </w:rPr>
      </w:pPr>
      <w:r w:rsidRPr="00B077FC">
        <w:rPr>
          <w:rStyle w:val="CitaHTML"/>
          <w:rFonts w:ascii="Arial" w:hAnsi="Arial" w:cs="Arial"/>
          <w:i w:val="0"/>
          <w:iCs w:val="0"/>
          <w:color w:val="000000"/>
          <w:sz w:val="24"/>
          <w:szCs w:val="24"/>
          <w:lang w:val="en-US"/>
        </w:rPr>
        <w:t>www.juan</w:t>
      </w:r>
      <w:r w:rsidRPr="00B077FC">
        <w:rPr>
          <w:rStyle w:val="CitaHTML"/>
          <w:rFonts w:ascii="Arial" w:hAnsi="Arial" w:cs="Arial"/>
          <w:bCs/>
          <w:i w:val="0"/>
          <w:iCs w:val="0"/>
          <w:color w:val="000000"/>
          <w:sz w:val="24"/>
          <w:szCs w:val="24"/>
          <w:lang w:val="en-US"/>
        </w:rPr>
        <w:t>valdezcafe</w:t>
      </w:r>
      <w:r w:rsidRPr="00B077FC">
        <w:rPr>
          <w:rStyle w:val="CitaHTML"/>
          <w:rFonts w:ascii="Arial" w:hAnsi="Arial" w:cs="Arial"/>
          <w:i w:val="0"/>
          <w:iCs w:val="0"/>
          <w:color w:val="000000"/>
          <w:sz w:val="24"/>
          <w:szCs w:val="24"/>
          <w:lang w:val="en-US"/>
        </w:rPr>
        <w:t>.com/pro</w:t>
      </w:r>
      <w:r w:rsidRPr="00B077FC">
        <w:rPr>
          <w:rStyle w:val="CitaHTML"/>
          <w:rFonts w:ascii="Arial" w:hAnsi="Arial" w:cs="Arial"/>
          <w:bCs/>
          <w:i w:val="0"/>
          <w:iCs w:val="0"/>
          <w:color w:val="000000"/>
          <w:sz w:val="24"/>
          <w:szCs w:val="24"/>
          <w:lang w:val="en-US"/>
        </w:rPr>
        <w:t>cafe</w:t>
      </w:r>
      <w:r w:rsidRPr="00B077FC">
        <w:rPr>
          <w:rStyle w:val="CitaHTML"/>
          <w:rFonts w:ascii="Arial" w:hAnsi="Arial" w:cs="Arial"/>
          <w:i w:val="0"/>
          <w:iCs w:val="0"/>
          <w:color w:val="000000"/>
          <w:sz w:val="24"/>
          <w:szCs w:val="24"/>
          <w:lang w:val="en-US"/>
        </w:rPr>
        <w:t>col/trabaja</w:t>
      </w:r>
    </w:p>
    <w:p w:rsidR="00042F51" w:rsidRPr="00B077FC" w:rsidRDefault="00042F51" w:rsidP="00042F51">
      <w:pPr>
        <w:numPr>
          <w:ilvl w:val="0"/>
          <w:numId w:val="34"/>
        </w:numPr>
        <w:shd w:val="clear" w:color="auto" w:fill="FFFFFF"/>
        <w:spacing w:after="0" w:line="360" w:lineRule="auto"/>
        <w:jc w:val="both"/>
        <w:rPr>
          <w:rFonts w:ascii="Arial" w:eastAsia="Times New Roman" w:hAnsi="Arial" w:cs="Arial"/>
          <w:bCs/>
          <w:iCs/>
          <w:sz w:val="24"/>
          <w:szCs w:val="24"/>
          <w:lang w:val="en-US" w:eastAsia="es-ES"/>
        </w:rPr>
      </w:pPr>
      <w:r w:rsidRPr="00B077FC">
        <w:rPr>
          <w:rFonts w:ascii="Arial" w:eastAsia="Times New Roman" w:hAnsi="Arial" w:cs="Arial"/>
          <w:bCs/>
          <w:iCs/>
          <w:sz w:val="24"/>
          <w:szCs w:val="24"/>
          <w:lang w:val="en-US" w:eastAsia="es-ES"/>
        </w:rPr>
        <w:t>http://www.kompass-usa.com/anuario-producto-empresa/produccion/bolsas-sacos-materiales-envasado-532101.html</w:t>
      </w:r>
    </w:p>
    <w:p w:rsidR="00042F51" w:rsidRPr="00B077FC" w:rsidRDefault="00042F51" w:rsidP="00042F51">
      <w:pPr>
        <w:numPr>
          <w:ilvl w:val="0"/>
          <w:numId w:val="34"/>
        </w:numPr>
        <w:shd w:val="clear" w:color="auto" w:fill="FFFFFF"/>
        <w:spacing w:after="0" w:line="360" w:lineRule="auto"/>
        <w:jc w:val="both"/>
        <w:rPr>
          <w:rStyle w:val="CitaHTML"/>
          <w:rFonts w:ascii="Arial" w:eastAsia="Times New Roman" w:hAnsi="Arial" w:cs="Arial"/>
          <w:bCs/>
          <w:i w:val="0"/>
          <w:sz w:val="24"/>
          <w:szCs w:val="24"/>
          <w:lang w:val="en-US" w:eastAsia="es-ES"/>
        </w:rPr>
      </w:pPr>
      <w:r w:rsidRPr="00B077FC">
        <w:rPr>
          <w:rStyle w:val="CitaHTML"/>
          <w:rFonts w:ascii="Arial" w:hAnsi="Arial" w:cs="Arial"/>
          <w:i w:val="0"/>
          <w:iCs w:val="0"/>
          <w:color w:val="000000"/>
          <w:sz w:val="24"/>
          <w:szCs w:val="24"/>
          <w:lang w:val="en-US"/>
        </w:rPr>
        <w:t>www.anunciosclasificados.pe/.../</w:t>
      </w:r>
      <w:r w:rsidRPr="00B077FC">
        <w:rPr>
          <w:rStyle w:val="CitaHTML"/>
          <w:rFonts w:ascii="Arial" w:hAnsi="Arial" w:cs="Arial"/>
          <w:b/>
          <w:bCs/>
          <w:i w:val="0"/>
          <w:iCs w:val="0"/>
          <w:color w:val="000000"/>
          <w:sz w:val="24"/>
          <w:szCs w:val="24"/>
          <w:lang w:val="en-US"/>
        </w:rPr>
        <w:t>papel</w:t>
      </w:r>
      <w:r w:rsidRPr="00B077FC">
        <w:rPr>
          <w:rStyle w:val="CitaHTML"/>
          <w:rFonts w:ascii="Arial" w:hAnsi="Arial" w:cs="Arial"/>
          <w:i w:val="0"/>
          <w:iCs w:val="0"/>
          <w:color w:val="000000"/>
          <w:sz w:val="24"/>
          <w:szCs w:val="24"/>
          <w:lang w:val="en-US"/>
        </w:rPr>
        <w:t>-de-</w:t>
      </w:r>
      <w:r w:rsidRPr="00B077FC">
        <w:rPr>
          <w:rStyle w:val="CitaHTML"/>
          <w:rFonts w:ascii="Arial" w:hAnsi="Arial" w:cs="Arial"/>
          <w:b/>
          <w:bCs/>
          <w:i w:val="0"/>
          <w:iCs w:val="0"/>
          <w:color w:val="000000"/>
          <w:sz w:val="24"/>
          <w:szCs w:val="24"/>
          <w:lang w:val="en-US"/>
        </w:rPr>
        <w:t>filtro</w:t>
      </w:r>
      <w:r w:rsidRPr="00B077FC">
        <w:rPr>
          <w:rStyle w:val="CitaHTML"/>
          <w:rFonts w:ascii="Arial" w:hAnsi="Arial" w:cs="Arial"/>
          <w:i w:val="0"/>
          <w:iCs w:val="0"/>
          <w:color w:val="000000"/>
          <w:sz w:val="24"/>
          <w:szCs w:val="24"/>
          <w:lang w:val="en-US"/>
        </w:rPr>
        <w:t>-termosellable-1_LIMA</w:t>
      </w:r>
    </w:p>
    <w:p w:rsidR="00042F51" w:rsidRPr="00B077FC" w:rsidRDefault="00042F51" w:rsidP="00042F51">
      <w:pPr>
        <w:numPr>
          <w:ilvl w:val="0"/>
          <w:numId w:val="34"/>
        </w:numPr>
        <w:shd w:val="clear" w:color="auto" w:fill="FFFFFF"/>
        <w:spacing w:after="0" w:line="360" w:lineRule="auto"/>
        <w:jc w:val="both"/>
        <w:rPr>
          <w:rFonts w:ascii="Arial" w:eastAsia="Times New Roman" w:hAnsi="Arial" w:cs="Arial"/>
          <w:bCs/>
          <w:iCs/>
          <w:sz w:val="24"/>
          <w:szCs w:val="24"/>
          <w:lang w:val="en-US" w:eastAsia="es-ES"/>
        </w:rPr>
      </w:pPr>
      <w:r w:rsidRPr="00B077FC">
        <w:rPr>
          <w:rStyle w:val="CitaHTML"/>
          <w:rFonts w:ascii="Arial" w:hAnsi="Arial" w:cs="Arial"/>
          <w:color w:val="000000"/>
          <w:sz w:val="24"/>
          <w:szCs w:val="24"/>
          <w:lang w:val="en-US"/>
        </w:rPr>
        <w:t>www.engormix.com/cordon_</w:t>
      </w:r>
      <w:r w:rsidRPr="00B077FC">
        <w:rPr>
          <w:rStyle w:val="CitaHTML"/>
          <w:rFonts w:ascii="Arial" w:hAnsi="Arial" w:cs="Arial"/>
          <w:b/>
          <w:bCs/>
          <w:color w:val="000000"/>
          <w:sz w:val="24"/>
          <w:szCs w:val="24"/>
          <w:lang w:val="en-US"/>
        </w:rPr>
        <w:t>piola</w:t>
      </w:r>
      <w:r w:rsidRPr="00B077FC">
        <w:rPr>
          <w:rStyle w:val="CitaHTML"/>
          <w:rFonts w:ascii="Arial" w:hAnsi="Arial" w:cs="Arial"/>
          <w:color w:val="000000"/>
          <w:sz w:val="24"/>
          <w:szCs w:val="24"/>
          <w:lang w:val="en-US"/>
        </w:rPr>
        <w:t>_poliester_polipropileno_s_products6755-24144.htm</w:t>
      </w:r>
    </w:p>
    <w:p w:rsidR="00042F51" w:rsidRPr="00B077FC" w:rsidRDefault="00042F51" w:rsidP="00042F51">
      <w:pPr>
        <w:shd w:val="clear" w:color="auto" w:fill="FFFFFF"/>
        <w:spacing w:after="0" w:line="360" w:lineRule="auto"/>
        <w:jc w:val="both"/>
        <w:rPr>
          <w:rFonts w:ascii="Arial" w:eastAsia="Times New Roman" w:hAnsi="Arial" w:cs="Arial"/>
          <w:b/>
          <w:bCs/>
          <w:i/>
          <w:iCs/>
          <w:sz w:val="24"/>
          <w:szCs w:val="24"/>
          <w:lang w:val="en-US" w:eastAsia="es-ES"/>
        </w:rPr>
      </w:pPr>
    </w:p>
    <w:p w:rsidR="00042F51" w:rsidRPr="00B077FC" w:rsidRDefault="00042F51" w:rsidP="00042F51">
      <w:pPr>
        <w:autoSpaceDE w:val="0"/>
        <w:autoSpaceDN w:val="0"/>
        <w:adjustRightInd w:val="0"/>
        <w:spacing w:after="0" w:line="360" w:lineRule="auto"/>
        <w:rPr>
          <w:rFonts w:ascii="Arial" w:hAnsi="Arial" w:cs="Arial"/>
          <w:color w:val="000000"/>
          <w:sz w:val="24"/>
          <w:szCs w:val="24"/>
        </w:rPr>
      </w:pPr>
      <w:r w:rsidRPr="00B077FC">
        <w:rPr>
          <w:rFonts w:ascii="Arial" w:hAnsi="Arial" w:cs="Arial"/>
          <w:b/>
          <w:bCs/>
          <w:color w:val="000000"/>
          <w:sz w:val="24"/>
          <w:szCs w:val="24"/>
        </w:rPr>
        <w:t>Publicaciones</w:t>
      </w:r>
    </w:p>
    <w:p w:rsidR="00042F51" w:rsidRPr="00B077FC" w:rsidRDefault="00042F51" w:rsidP="00042F51">
      <w:pPr>
        <w:pStyle w:val="Prrafodelista"/>
        <w:numPr>
          <w:ilvl w:val="0"/>
          <w:numId w:val="33"/>
        </w:numPr>
        <w:spacing w:line="360" w:lineRule="auto"/>
        <w:rPr>
          <w:rFonts w:ascii="Arial" w:hAnsi="Arial" w:cs="Arial"/>
          <w:color w:val="000000"/>
          <w:sz w:val="24"/>
          <w:szCs w:val="24"/>
        </w:rPr>
      </w:pPr>
      <w:r w:rsidRPr="00B077FC">
        <w:rPr>
          <w:rFonts w:ascii="Arial" w:hAnsi="Arial" w:cs="Arial"/>
          <w:i/>
          <w:iCs/>
          <w:color w:val="000000"/>
          <w:sz w:val="24"/>
          <w:szCs w:val="24"/>
        </w:rPr>
        <w:t>Artículo “</w:t>
      </w:r>
      <w:r w:rsidRPr="00B077FC">
        <w:rPr>
          <w:rFonts w:ascii="Arial" w:hAnsi="Arial" w:cs="Arial"/>
          <w:sz w:val="24"/>
          <w:szCs w:val="24"/>
        </w:rPr>
        <w:t>La industria nacional del café se arma frente a la colombiana”. Publicado el 17/Abril/2006 | 00:00 Diario Expreso</w:t>
      </w:r>
    </w:p>
    <w:p w:rsidR="00042F51" w:rsidRPr="00607C02" w:rsidRDefault="00042F51" w:rsidP="00042F51">
      <w:pPr>
        <w:pStyle w:val="Prrafodelista"/>
        <w:spacing w:line="360" w:lineRule="auto"/>
        <w:ind w:left="0"/>
        <w:rPr>
          <w:rFonts w:ascii="Arial Narrow" w:hAnsi="Arial Narrow" w:cs="Arial Narrow"/>
          <w:color w:val="000000"/>
          <w:sz w:val="23"/>
          <w:szCs w:val="23"/>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3B51C6" w:rsidP="00042F51">
      <w:pPr>
        <w:jc w:val="center"/>
        <w:rPr>
          <w:b/>
          <w:sz w:val="21"/>
          <w:szCs w:val="21"/>
        </w:rPr>
      </w:pPr>
      <w:r w:rsidRPr="003B51C6">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9.8pt;margin-top:3.2pt;width:336.75pt;height:402.75pt;z-index:251643904" fillcolor="black">
            <v:shadow color="#868686"/>
            <v:textpath style="font-family:&quot;Arial Black&quot;;v-text-kern:t" trim="t" fitpath="t" string="ANEXOS"/>
          </v:shape>
        </w:pict>
      </w: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jc w:val="center"/>
        <w:rPr>
          <w:b/>
          <w:sz w:val="21"/>
          <w:szCs w:val="21"/>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Default="00042F51" w:rsidP="00042F51">
      <w:pPr>
        <w:spacing w:line="360" w:lineRule="auto"/>
        <w:jc w:val="center"/>
        <w:rPr>
          <w:rFonts w:ascii="Arial" w:hAnsi="Arial" w:cs="Arial"/>
          <w:b/>
          <w:sz w:val="24"/>
          <w:szCs w:val="24"/>
        </w:rPr>
      </w:pPr>
    </w:p>
    <w:p w:rsidR="00042F51" w:rsidRPr="00D73AAE" w:rsidRDefault="00042F51" w:rsidP="00042F51">
      <w:pPr>
        <w:spacing w:line="360" w:lineRule="auto"/>
        <w:jc w:val="center"/>
        <w:rPr>
          <w:rFonts w:ascii="Arial" w:hAnsi="Arial" w:cs="Arial"/>
          <w:b/>
          <w:sz w:val="24"/>
          <w:szCs w:val="24"/>
        </w:rPr>
      </w:pPr>
      <w:r w:rsidRPr="00D73AAE">
        <w:rPr>
          <w:rFonts w:ascii="Arial" w:hAnsi="Arial" w:cs="Arial"/>
          <w:b/>
          <w:sz w:val="24"/>
          <w:szCs w:val="24"/>
        </w:rPr>
        <w:t>A</w:t>
      </w:r>
      <w:r>
        <w:rPr>
          <w:rFonts w:ascii="Arial" w:hAnsi="Arial" w:cs="Arial"/>
          <w:b/>
          <w:sz w:val="24"/>
          <w:szCs w:val="24"/>
        </w:rPr>
        <w:t>nexo</w:t>
      </w:r>
      <w:r w:rsidRPr="00D73AAE">
        <w:rPr>
          <w:rFonts w:ascii="Arial" w:hAnsi="Arial" w:cs="Arial"/>
          <w:b/>
          <w:sz w:val="24"/>
          <w:szCs w:val="24"/>
        </w:rPr>
        <w:t xml:space="preserve"> 1</w:t>
      </w:r>
    </w:p>
    <w:p w:rsidR="00042F51" w:rsidRPr="00D73AAE" w:rsidRDefault="00042F51" w:rsidP="00042F51">
      <w:pPr>
        <w:pStyle w:val="Ttulo1"/>
        <w:shd w:val="clear" w:color="auto" w:fill="FFFFFF"/>
        <w:spacing w:before="0" w:beforeAutospacing="0" w:after="0" w:afterAutospacing="0" w:line="360" w:lineRule="auto"/>
        <w:jc w:val="center"/>
        <w:rPr>
          <w:rFonts w:ascii="Arial" w:hAnsi="Arial" w:cs="Arial"/>
          <w:sz w:val="24"/>
          <w:szCs w:val="24"/>
        </w:rPr>
      </w:pPr>
      <w:r w:rsidRPr="00D73AAE">
        <w:rPr>
          <w:rFonts w:ascii="Arial" w:hAnsi="Arial" w:cs="Arial"/>
          <w:sz w:val="24"/>
          <w:szCs w:val="24"/>
        </w:rPr>
        <w:t>La industria nacional del café se arma frente a la colombiana.</w:t>
      </w:r>
    </w:p>
    <w:p w:rsidR="00042F51" w:rsidRPr="00D73AAE" w:rsidRDefault="00042F51" w:rsidP="00042F51">
      <w:pPr>
        <w:pStyle w:val="postedon"/>
        <w:shd w:val="clear" w:color="auto" w:fill="FFFFFF"/>
        <w:spacing w:before="0" w:beforeAutospacing="0" w:after="0" w:afterAutospacing="0" w:line="360" w:lineRule="auto"/>
        <w:jc w:val="center"/>
        <w:rPr>
          <w:rFonts w:ascii="Arial" w:hAnsi="Arial" w:cs="Arial"/>
          <w:color w:val="auto"/>
        </w:rPr>
      </w:pPr>
      <w:r w:rsidRPr="00D73AAE">
        <w:rPr>
          <w:rFonts w:ascii="Arial" w:hAnsi="Arial" w:cs="Arial"/>
          <w:color w:val="auto"/>
        </w:rPr>
        <w:t>Publicado el 17/Abril/2006 | 00:00 Diario Expreso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En octubre se conocerá dónde se produce el mejor café ecuatoriano.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El caudal de consumidores de café en el país (</w:t>
      </w:r>
      <w:r w:rsidRPr="00D73AAE">
        <w:rPr>
          <w:rFonts w:ascii="Arial" w:hAnsi="Arial" w:cs="Arial"/>
          <w:i/>
        </w:rPr>
        <w:t>73% de la población</w:t>
      </w:r>
      <w:r w:rsidRPr="00D73AAE">
        <w:rPr>
          <w:rFonts w:ascii="Arial" w:hAnsi="Arial" w:cs="Arial"/>
        </w:rPr>
        <w:t>) es el objetivo que enfrenta a la industria nacional con la colombiana.</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En las perchas de los supermercados, aproximadamente el 70% de la oferta proviene del país vecino, contra un 25% de Ecuador. Lo demás es de EE.UU. y Brasil, principalmente, según un recorrido realizado por este Diario.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Ante esta fuerte competencia, la Asociación Nacional de Exportadores de Café (Anecafé) ya diseñó su estrategia para ganar mercado. Empezó a contactar a catadores internacionales para determinar en qué provincias se produce el mejor café ecuatoriano.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En octubre se conocerá hacia dónde hay que apuntar la promoción “para incentivar el consumo de lo nuestro”, según Líder Vélez, gerente de Anecafé.</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“Si se descubre, por ejemplo, que el café de Loja es el mejor del Ecuador, trabajaremos para posicionarlo entre los consumidores”, agrega.</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La meta se logrará junto con el Consejo Cafetalero Nacional (Cofenac) y la Corporación de Promociones de Exportaciones e Inversiones (Corpei). Las instituciones realizarán una campaña de promoción.</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La táctica ayudará a la industria nacional a crecer en el país, según Eva Galletti, gerenta de la empresa que produce Cafecuador.</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En su caso, su objetivo es posicionarse más entre la clase popular y media con su café tostado y molido.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“Tenemos un excelente café y podemos demostrarlo. Nuestro producto es tan bueno que, en tres meses, lo exportaremos a EE.UU., con la marca Equador Guild”, dice.</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Tampoco le teme a la invasión de productos colombianos Ricardo Vásquez, de Café Minerva. “En el país existe un producto de calidad que puede competir sin ningún problema”, indica.</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Para mejorar su posicionamiento, Cafecuador presenta en las perchas una envoltura llamativa con los tres colores de la Bandera ecuatoriana. Minerva, en cambio, optó por colocar “una nueva válvula protectora”.</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Pero antes de arrancar con la campaña hay que realizar estudios y conocer qué le gusta a la gente, sostiene Pablo Delgado, presidente de la Fundación para el Desarrollo Cafetero (Fundecafé).</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Por eso, en noviembre del año pasado se realizó la primera evaluación del consumo interno en el país, que la realizaron la Universidad Laica Eloy Alfaro de Manabí y Fundecafé.</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 xml:space="preserve">La investigación determinó que aproximadamente 7 de cada 10 ecuatorianos toman café y la mitad consume dos tazas al día. </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 xml:space="preserve">Pero lo que había que tener en cuenta, según el estudio, es el mercado que se puede explotar, como es ese 27,22% de ecuatorianos que no ingiere el producto. </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La artillería de las industrias podría apuntar a los que, motivados por lo que han leído en revistas médicas sobre sus desventajas, han dejado de comprarlo.</w:t>
      </w:r>
    </w:p>
    <w:p w:rsidR="00042F51" w:rsidRPr="00D73AAE" w:rsidRDefault="00042F51" w:rsidP="00042F51">
      <w:pPr>
        <w:pStyle w:val="NormalWeb"/>
        <w:shd w:val="clear" w:color="auto" w:fill="FFFFFF"/>
        <w:spacing w:line="360" w:lineRule="auto"/>
        <w:jc w:val="both"/>
        <w:rPr>
          <w:rFonts w:ascii="Arial" w:hAnsi="Arial" w:cs="Arial"/>
        </w:rPr>
      </w:pPr>
      <w:r w:rsidRPr="00D73AAE">
        <w:rPr>
          <w:rFonts w:ascii="Arial" w:hAnsi="Arial" w:cs="Arial"/>
        </w:rPr>
        <w:t>Los empresarios nacionales reconocen que ganarle mercado a Colombia no será fácil, pues ese país ya ha puesto en el mercado una variedad que va más allá del café clásico.</w:t>
      </w:r>
    </w:p>
    <w:p w:rsidR="00042F51" w:rsidRPr="00130324" w:rsidRDefault="00042F51" w:rsidP="00042F51">
      <w:pPr>
        <w:spacing w:after="0" w:line="240" w:lineRule="auto"/>
        <w:jc w:val="center"/>
        <w:rPr>
          <w:b/>
          <w:sz w:val="18"/>
          <w:szCs w:val="18"/>
        </w:rPr>
      </w:pPr>
      <w:r>
        <w:rPr>
          <w:b/>
          <w:sz w:val="18"/>
          <w:szCs w:val="18"/>
        </w:rPr>
        <w:t xml:space="preserve">Anexo 2: </w:t>
      </w:r>
      <w:r w:rsidRPr="00130324">
        <w:rPr>
          <w:b/>
          <w:sz w:val="18"/>
          <w:szCs w:val="18"/>
        </w:rPr>
        <w:t>ENCUESTA MODELO</w:t>
      </w:r>
    </w:p>
    <w:p w:rsidR="00042F51" w:rsidRDefault="00B105EB" w:rsidP="00042F51">
      <w:pPr>
        <w:jc w:val="center"/>
        <w:rPr>
          <w:sz w:val="18"/>
          <w:szCs w:val="18"/>
        </w:rPr>
      </w:pPr>
      <w:r>
        <w:rPr>
          <w:noProof/>
          <w:sz w:val="18"/>
          <w:szCs w:val="18"/>
          <w:lang w:eastAsia="es-ES"/>
        </w:rPr>
        <w:drawing>
          <wp:inline distT="0" distB="0" distL="0" distR="0">
            <wp:extent cx="4248150" cy="6800850"/>
            <wp:effectExtent l="19050" t="0" r="0" b="0"/>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srcRect/>
                    <a:stretch>
                      <a:fillRect/>
                    </a:stretch>
                  </pic:blipFill>
                  <pic:spPr bwMode="auto">
                    <a:xfrm>
                      <a:off x="0" y="0"/>
                      <a:ext cx="4248150" cy="6800850"/>
                    </a:xfrm>
                    <a:prstGeom prst="rect">
                      <a:avLst/>
                    </a:prstGeom>
                    <a:noFill/>
                    <a:ln w="9525">
                      <a:noFill/>
                      <a:miter lim="800000"/>
                      <a:headEnd/>
                      <a:tailEnd/>
                    </a:ln>
                  </pic:spPr>
                </pic:pic>
              </a:graphicData>
            </a:graphic>
          </wp:inline>
        </w:drawing>
      </w:r>
    </w:p>
    <w:p w:rsidR="00042F51" w:rsidRDefault="00042F51" w:rsidP="00042F51">
      <w:pPr>
        <w:jc w:val="center"/>
        <w:rPr>
          <w:b/>
        </w:rPr>
      </w:pPr>
    </w:p>
    <w:p w:rsidR="00042F51" w:rsidRDefault="00042F51" w:rsidP="00042F51">
      <w:pPr>
        <w:jc w:val="center"/>
        <w:rPr>
          <w:b/>
        </w:rPr>
      </w:pPr>
    </w:p>
    <w:p w:rsidR="00042F51" w:rsidRDefault="00042F51" w:rsidP="00042F51">
      <w:pPr>
        <w:jc w:val="center"/>
        <w:rPr>
          <w:b/>
        </w:rPr>
      </w:pPr>
    </w:p>
    <w:p w:rsidR="00042F51" w:rsidRPr="00A73C96" w:rsidRDefault="00042F51" w:rsidP="00042F51">
      <w:pPr>
        <w:jc w:val="center"/>
        <w:rPr>
          <w:sz w:val="18"/>
          <w:szCs w:val="18"/>
        </w:rPr>
      </w:pPr>
      <w:r>
        <w:rPr>
          <w:b/>
        </w:rPr>
        <w:t>Anexo 3</w:t>
      </w:r>
    </w:p>
    <w:tbl>
      <w:tblPr>
        <w:tblW w:w="749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07"/>
        <w:gridCol w:w="1940"/>
        <w:gridCol w:w="1121"/>
        <w:gridCol w:w="979"/>
        <w:gridCol w:w="1340"/>
        <w:gridCol w:w="1411"/>
      </w:tblGrid>
      <w:tr w:rsidR="00042F51" w:rsidRPr="000D4541" w:rsidTr="00853B27">
        <w:trPr>
          <w:cantSplit/>
          <w:trHeight w:val="317"/>
          <w:tblHeader/>
          <w:jc w:val="center"/>
        </w:trPr>
        <w:tc>
          <w:tcPr>
            <w:tcW w:w="7498"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0D4541"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Pr>
                <w:rFonts w:ascii="Arial" w:hAnsi="Arial" w:cs="Arial"/>
                <w:b/>
                <w:bCs/>
                <w:color w:val="000000"/>
                <w:sz w:val="18"/>
                <w:szCs w:val="18"/>
                <w:lang w:val="es-EC" w:eastAsia="es-EC"/>
              </w:rPr>
              <w:t>Edad de E</w:t>
            </w:r>
            <w:r w:rsidRPr="000D4541">
              <w:rPr>
                <w:rFonts w:ascii="Arial" w:hAnsi="Arial" w:cs="Arial"/>
                <w:b/>
                <w:bCs/>
                <w:color w:val="000000"/>
                <w:sz w:val="18"/>
                <w:szCs w:val="18"/>
                <w:lang w:val="es-EC" w:eastAsia="es-EC"/>
              </w:rPr>
              <w:t>ncuestados</w:t>
            </w:r>
          </w:p>
        </w:tc>
      </w:tr>
      <w:tr w:rsidR="00042F51" w:rsidRPr="000D4541" w:rsidTr="00853B27">
        <w:trPr>
          <w:cantSplit/>
          <w:trHeight w:val="633"/>
          <w:tblHeader/>
          <w:jc w:val="center"/>
        </w:trPr>
        <w:tc>
          <w:tcPr>
            <w:tcW w:w="70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9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1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D4541"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0D4541">
              <w:rPr>
                <w:rFonts w:ascii="Arial" w:hAnsi="Arial" w:cs="Arial"/>
                <w:color w:val="000000"/>
                <w:sz w:val="18"/>
                <w:szCs w:val="18"/>
                <w:lang w:val="es-EC" w:eastAsia="es-EC"/>
              </w:rPr>
              <w:t>Frequency</w:t>
            </w:r>
          </w:p>
        </w:tc>
        <w:tc>
          <w:tcPr>
            <w:tcW w:w="9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D4541"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0D4541">
              <w:rPr>
                <w:rFonts w:ascii="Arial" w:hAnsi="Arial" w:cs="Arial"/>
                <w:color w:val="000000"/>
                <w:sz w:val="18"/>
                <w:szCs w:val="18"/>
                <w:lang w:val="es-EC" w:eastAsia="es-EC"/>
              </w:rPr>
              <w:t>Percent</w:t>
            </w:r>
          </w:p>
        </w:tc>
        <w:tc>
          <w:tcPr>
            <w:tcW w:w="13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D4541"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0D4541">
              <w:rPr>
                <w:rFonts w:ascii="Arial" w:hAnsi="Arial" w:cs="Arial"/>
                <w:color w:val="000000"/>
                <w:sz w:val="18"/>
                <w:szCs w:val="18"/>
                <w:lang w:val="es-EC" w:eastAsia="es-EC"/>
              </w:rPr>
              <w:t>Valid Percent</w:t>
            </w:r>
          </w:p>
        </w:tc>
        <w:tc>
          <w:tcPr>
            <w:tcW w:w="14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0D4541"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0D4541">
              <w:rPr>
                <w:rFonts w:ascii="Arial" w:hAnsi="Arial" w:cs="Arial"/>
                <w:color w:val="000000"/>
                <w:sz w:val="18"/>
                <w:szCs w:val="18"/>
                <w:lang w:val="es-EC" w:eastAsia="es-EC"/>
              </w:rPr>
              <w:t>Cumulative Percent</w:t>
            </w:r>
          </w:p>
        </w:tc>
      </w:tr>
      <w:tr w:rsidR="00042F51" w:rsidRPr="000D4541" w:rsidTr="00853B27">
        <w:trPr>
          <w:cantSplit/>
          <w:trHeight w:val="332"/>
          <w:tblHeader/>
          <w:jc w:val="center"/>
        </w:trPr>
        <w:tc>
          <w:tcPr>
            <w:tcW w:w="70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Valid</w:t>
            </w:r>
          </w:p>
        </w:tc>
        <w:tc>
          <w:tcPr>
            <w:tcW w:w="19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menor 18 años</w:t>
            </w:r>
          </w:p>
        </w:tc>
        <w:tc>
          <w:tcPr>
            <w:tcW w:w="112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58</w:t>
            </w:r>
          </w:p>
        </w:tc>
        <w:tc>
          <w:tcPr>
            <w:tcW w:w="979" w:type="dxa"/>
            <w:tcBorders>
              <w:top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14.5</w:t>
            </w:r>
          </w:p>
        </w:tc>
        <w:tc>
          <w:tcPr>
            <w:tcW w:w="1340" w:type="dxa"/>
            <w:tcBorders>
              <w:top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14.5</w:t>
            </w:r>
          </w:p>
        </w:tc>
        <w:tc>
          <w:tcPr>
            <w:tcW w:w="141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14.5</w:t>
            </w:r>
          </w:p>
        </w:tc>
      </w:tr>
      <w:tr w:rsidR="00042F51" w:rsidRPr="000D4541" w:rsidTr="00853B27">
        <w:trPr>
          <w:cantSplit/>
          <w:trHeight w:val="136"/>
          <w:tblHeader/>
          <w:jc w:val="center"/>
        </w:trPr>
        <w:tc>
          <w:tcPr>
            <w:tcW w:w="70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19-28 años</w:t>
            </w:r>
          </w:p>
        </w:tc>
        <w:tc>
          <w:tcPr>
            <w:tcW w:w="1121" w:type="dxa"/>
            <w:tcBorders>
              <w:top w:val="nil"/>
              <w:left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133</w:t>
            </w:r>
          </w:p>
        </w:tc>
        <w:tc>
          <w:tcPr>
            <w:tcW w:w="979"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33.3</w:t>
            </w:r>
          </w:p>
        </w:tc>
        <w:tc>
          <w:tcPr>
            <w:tcW w:w="1340"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33.3</w:t>
            </w:r>
          </w:p>
        </w:tc>
        <w:tc>
          <w:tcPr>
            <w:tcW w:w="1411" w:type="dxa"/>
            <w:tcBorders>
              <w:top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47.8</w:t>
            </w:r>
          </w:p>
        </w:tc>
      </w:tr>
      <w:tr w:rsidR="00042F51" w:rsidRPr="000D4541" w:rsidTr="00853B27">
        <w:trPr>
          <w:cantSplit/>
          <w:trHeight w:val="136"/>
          <w:tblHeader/>
          <w:jc w:val="center"/>
        </w:trPr>
        <w:tc>
          <w:tcPr>
            <w:tcW w:w="70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29-40 años</w:t>
            </w:r>
          </w:p>
        </w:tc>
        <w:tc>
          <w:tcPr>
            <w:tcW w:w="1121" w:type="dxa"/>
            <w:tcBorders>
              <w:top w:val="nil"/>
              <w:left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103</w:t>
            </w:r>
          </w:p>
        </w:tc>
        <w:tc>
          <w:tcPr>
            <w:tcW w:w="979"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25.8</w:t>
            </w:r>
          </w:p>
        </w:tc>
        <w:tc>
          <w:tcPr>
            <w:tcW w:w="1340"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25.8</w:t>
            </w:r>
          </w:p>
        </w:tc>
        <w:tc>
          <w:tcPr>
            <w:tcW w:w="1411" w:type="dxa"/>
            <w:tcBorders>
              <w:top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73.5</w:t>
            </w:r>
          </w:p>
        </w:tc>
      </w:tr>
      <w:tr w:rsidR="00042F51" w:rsidRPr="000D4541" w:rsidTr="00853B27">
        <w:trPr>
          <w:cantSplit/>
          <w:trHeight w:val="136"/>
          <w:tblHeader/>
          <w:jc w:val="center"/>
        </w:trPr>
        <w:tc>
          <w:tcPr>
            <w:tcW w:w="70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41 años en adelante</w:t>
            </w:r>
          </w:p>
        </w:tc>
        <w:tc>
          <w:tcPr>
            <w:tcW w:w="1121" w:type="dxa"/>
            <w:tcBorders>
              <w:top w:val="nil"/>
              <w:left w:val="single" w:sz="16" w:space="0" w:color="000000"/>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106</w:t>
            </w:r>
          </w:p>
        </w:tc>
        <w:tc>
          <w:tcPr>
            <w:tcW w:w="979"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26.5</w:t>
            </w:r>
          </w:p>
        </w:tc>
        <w:tc>
          <w:tcPr>
            <w:tcW w:w="1340" w:type="dxa"/>
            <w:tcBorders>
              <w:top w:val="nil"/>
              <w:bottom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26.5</w:t>
            </w:r>
          </w:p>
        </w:tc>
        <w:tc>
          <w:tcPr>
            <w:tcW w:w="1411" w:type="dxa"/>
            <w:tcBorders>
              <w:top w:val="nil"/>
              <w:bottom w:val="nil"/>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100.0</w:t>
            </w:r>
          </w:p>
        </w:tc>
      </w:tr>
      <w:tr w:rsidR="00042F51" w:rsidRPr="000D4541" w:rsidTr="00853B27">
        <w:trPr>
          <w:cantSplit/>
          <w:trHeight w:val="136"/>
          <w:jc w:val="center"/>
        </w:trPr>
        <w:tc>
          <w:tcPr>
            <w:tcW w:w="70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19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0D4541">
              <w:rPr>
                <w:rFonts w:ascii="Arial" w:hAnsi="Arial" w:cs="Arial"/>
                <w:color w:val="000000"/>
                <w:sz w:val="18"/>
                <w:szCs w:val="18"/>
                <w:lang w:val="es-EC" w:eastAsia="es-EC"/>
              </w:rPr>
              <w:t>Total</w:t>
            </w:r>
          </w:p>
        </w:tc>
        <w:tc>
          <w:tcPr>
            <w:tcW w:w="112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400</w:t>
            </w:r>
          </w:p>
        </w:tc>
        <w:tc>
          <w:tcPr>
            <w:tcW w:w="979" w:type="dxa"/>
            <w:tcBorders>
              <w:top w:val="nil"/>
              <w:bottom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100.0</w:t>
            </w:r>
          </w:p>
        </w:tc>
        <w:tc>
          <w:tcPr>
            <w:tcW w:w="1340" w:type="dxa"/>
            <w:tcBorders>
              <w:top w:val="nil"/>
              <w:bottom w:val="single" w:sz="16" w:space="0" w:color="000000"/>
            </w:tcBorders>
            <w:shd w:val="clear" w:color="auto" w:fill="FFFFFF"/>
            <w:tcMar>
              <w:top w:w="30" w:type="dxa"/>
              <w:left w:w="30" w:type="dxa"/>
              <w:bottom w:w="30" w:type="dxa"/>
              <w:right w:w="30" w:type="dxa"/>
            </w:tcMar>
          </w:tcPr>
          <w:p w:rsidR="00042F51" w:rsidRPr="000D4541"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0D4541">
              <w:rPr>
                <w:rFonts w:ascii="Arial" w:hAnsi="Arial" w:cs="Arial"/>
                <w:color w:val="000000"/>
                <w:sz w:val="18"/>
                <w:szCs w:val="18"/>
                <w:lang w:val="es-EC" w:eastAsia="es-EC"/>
              </w:rPr>
              <w:t>100.0</w:t>
            </w:r>
          </w:p>
        </w:tc>
        <w:tc>
          <w:tcPr>
            <w:tcW w:w="141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0D4541"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r>
    </w:tbl>
    <w:p w:rsidR="00042F51" w:rsidRPr="000D4541" w:rsidRDefault="00B105EB" w:rsidP="00042F51">
      <w:pPr>
        <w:autoSpaceDE w:val="0"/>
        <w:autoSpaceDN w:val="0"/>
        <w:adjustRightInd w:val="0"/>
        <w:spacing w:after="0" w:line="400" w:lineRule="atLeast"/>
        <w:jc w:val="center"/>
        <w:rPr>
          <w:rFonts w:ascii="Times New Roman" w:hAnsi="Times New Roman"/>
          <w:sz w:val="24"/>
          <w:szCs w:val="24"/>
          <w:lang w:val="es-EC" w:eastAsia="es-EC"/>
        </w:rPr>
      </w:pPr>
      <w:r>
        <w:rPr>
          <w:noProof/>
          <w:lang w:eastAsia="es-ES"/>
        </w:rPr>
        <w:drawing>
          <wp:anchor distT="0" distB="0" distL="114300" distR="114300" simplePos="0" relativeHeight="251648000" behindDoc="0" locked="0" layoutInCell="1" allowOverlap="1">
            <wp:simplePos x="0" y="0"/>
            <wp:positionH relativeFrom="column">
              <wp:posOffset>1268730</wp:posOffset>
            </wp:positionH>
            <wp:positionV relativeFrom="paragraph">
              <wp:posOffset>57150</wp:posOffset>
            </wp:positionV>
            <wp:extent cx="2653665" cy="2305050"/>
            <wp:effectExtent l="19050" t="0" r="0" b="0"/>
            <wp:wrapNone/>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1"/>
                    <a:srcRect/>
                    <a:stretch>
                      <a:fillRect/>
                    </a:stretch>
                  </pic:blipFill>
                  <pic:spPr bwMode="auto">
                    <a:xfrm>
                      <a:off x="0" y="0"/>
                      <a:ext cx="2653665" cy="2305050"/>
                    </a:xfrm>
                    <a:prstGeom prst="rect">
                      <a:avLst/>
                    </a:prstGeom>
                    <a:noFill/>
                    <a:ln w="9525">
                      <a:noFill/>
                      <a:miter lim="800000"/>
                      <a:headEnd/>
                      <a:tailEnd/>
                    </a:ln>
                  </pic:spPr>
                </pic:pic>
              </a:graphicData>
            </a:graphic>
          </wp:anchor>
        </w:drawing>
      </w: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Pr="000F3D9B" w:rsidRDefault="00042F51" w:rsidP="00042F51">
      <w:pPr>
        <w:rPr>
          <w:lang w:val="es-EC" w:eastAsia="es-EC"/>
        </w:rPr>
      </w:pPr>
    </w:p>
    <w:p w:rsidR="00042F51" w:rsidRPr="000F3D9B" w:rsidRDefault="00042F51" w:rsidP="00042F51">
      <w:pPr>
        <w:rPr>
          <w:lang w:val="es-EC" w:eastAsia="es-EC"/>
        </w:rPr>
      </w:pPr>
    </w:p>
    <w:p w:rsidR="00042F51" w:rsidRPr="000F3D9B" w:rsidRDefault="00042F51" w:rsidP="00042F51">
      <w:pPr>
        <w:rPr>
          <w:lang w:val="es-EC" w:eastAsia="es-EC"/>
        </w:rPr>
      </w:pPr>
    </w:p>
    <w:p w:rsidR="00042F51" w:rsidRPr="000F3D9B" w:rsidRDefault="00042F51" w:rsidP="00042F51">
      <w:pPr>
        <w:rPr>
          <w:lang w:val="es-EC" w:eastAsia="es-EC"/>
        </w:rPr>
      </w:pPr>
    </w:p>
    <w:p w:rsidR="00042F51" w:rsidRDefault="00042F51" w:rsidP="00042F51">
      <w:pPr>
        <w:rPr>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center"/>
        <w:rPr>
          <w:b/>
          <w:lang w:val="es-EC" w:eastAsia="es-EC"/>
        </w:rPr>
      </w:pPr>
      <w:r>
        <w:rPr>
          <w:b/>
          <w:lang w:val="es-EC" w:eastAsia="es-EC"/>
        </w:rPr>
        <w:t>Anexo 4</w:t>
      </w:r>
    </w:p>
    <w:tbl>
      <w:tblPr>
        <w:tblpPr w:leftFromText="141" w:rightFromText="141" w:vertAnchor="page" w:horzAnchor="margin" w:tblpXSpec="center" w:tblpY="11704"/>
        <w:tblW w:w="7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4"/>
        <w:gridCol w:w="1004"/>
        <w:gridCol w:w="1273"/>
        <w:gridCol w:w="1114"/>
        <w:gridCol w:w="1526"/>
        <w:gridCol w:w="1610"/>
      </w:tblGrid>
      <w:tr w:rsidR="00042F51" w:rsidRPr="00CE31D6" w:rsidTr="00853B27">
        <w:trPr>
          <w:cantSplit/>
          <w:trHeight w:val="113"/>
          <w:tblHeader/>
        </w:trPr>
        <w:tc>
          <w:tcPr>
            <w:tcW w:w="7331"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CE31D6"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Pr>
                <w:rFonts w:ascii="Arial" w:hAnsi="Arial" w:cs="Arial"/>
                <w:b/>
                <w:bCs/>
                <w:color w:val="000000"/>
                <w:sz w:val="18"/>
                <w:szCs w:val="18"/>
                <w:lang w:val="es-EC" w:eastAsia="es-EC"/>
              </w:rPr>
              <w:t>Estado C</w:t>
            </w:r>
            <w:r w:rsidRPr="00CE31D6">
              <w:rPr>
                <w:rFonts w:ascii="Arial" w:hAnsi="Arial" w:cs="Arial"/>
                <w:b/>
                <w:bCs/>
                <w:color w:val="000000"/>
                <w:sz w:val="18"/>
                <w:szCs w:val="18"/>
                <w:lang w:val="es-EC" w:eastAsia="es-EC"/>
              </w:rPr>
              <w:t>ivil</w:t>
            </w:r>
          </w:p>
        </w:tc>
      </w:tr>
      <w:tr w:rsidR="00042F51" w:rsidRPr="00CE31D6" w:rsidTr="00853B27">
        <w:trPr>
          <w:cantSplit/>
          <w:trHeight w:val="227"/>
          <w:tblHeader/>
        </w:trPr>
        <w:tc>
          <w:tcPr>
            <w:tcW w:w="80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240" w:lineRule="auto"/>
              <w:jc w:val="center"/>
              <w:rPr>
                <w:rFonts w:ascii="Comic Sans MS" w:hAnsi="Comic Sans MS"/>
                <w:sz w:val="15"/>
                <w:szCs w:val="15"/>
                <w:lang w:val="es-EC" w:eastAsia="es-EC"/>
              </w:rPr>
            </w:pPr>
          </w:p>
        </w:tc>
        <w:tc>
          <w:tcPr>
            <w:tcW w:w="10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34F65" w:rsidRDefault="00042F51" w:rsidP="00853B27">
            <w:pPr>
              <w:autoSpaceDE w:val="0"/>
              <w:autoSpaceDN w:val="0"/>
              <w:adjustRightInd w:val="0"/>
              <w:spacing w:after="0" w:line="240" w:lineRule="auto"/>
              <w:jc w:val="center"/>
              <w:rPr>
                <w:rFonts w:ascii="Comic Sans MS" w:hAnsi="Comic Sans MS"/>
                <w:sz w:val="15"/>
                <w:szCs w:val="15"/>
                <w:lang w:eastAsia="es-EC"/>
              </w:rPr>
            </w:pPr>
            <w:r>
              <w:rPr>
                <w:rFonts w:ascii="Comic Sans MS" w:hAnsi="Comic Sans MS"/>
                <w:sz w:val="15"/>
                <w:szCs w:val="15"/>
                <w:lang w:eastAsia="es-EC"/>
              </w:rPr>
              <w:t>Valid</w:t>
            </w:r>
          </w:p>
        </w:tc>
        <w:tc>
          <w:tcPr>
            <w:tcW w:w="127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Frequency</w:t>
            </w:r>
          </w:p>
        </w:tc>
        <w:tc>
          <w:tcPr>
            <w:tcW w:w="111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Percent</w:t>
            </w:r>
          </w:p>
        </w:tc>
        <w:tc>
          <w:tcPr>
            <w:tcW w:w="15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Valid Percent</w:t>
            </w:r>
          </w:p>
        </w:tc>
        <w:tc>
          <w:tcPr>
            <w:tcW w:w="16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Cumulative Percent</w:t>
            </w:r>
          </w:p>
        </w:tc>
      </w:tr>
      <w:tr w:rsidR="00042F51" w:rsidRPr="00CE31D6" w:rsidTr="00853B27">
        <w:trPr>
          <w:cantSplit/>
          <w:trHeight w:val="122"/>
          <w:tblHeader/>
        </w:trPr>
        <w:tc>
          <w:tcPr>
            <w:tcW w:w="8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p>
        </w:tc>
        <w:tc>
          <w:tcPr>
            <w:tcW w:w="10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soltero</w:t>
            </w:r>
          </w:p>
        </w:tc>
        <w:tc>
          <w:tcPr>
            <w:tcW w:w="127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199</w:t>
            </w:r>
          </w:p>
        </w:tc>
        <w:tc>
          <w:tcPr>
            <w:tcW w:w="1114" w:type="dxa"/>
            <w:tcBorders>
              <w:top w:val="single" w:sz="16" w:space="0" w:color="000000"/>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49.8</w:t>
            </w:r>
          </w:p>
        </w:tc>
        <w:tc>
          <w:tcPr>
            <w:tcW w:w="1526" w:type="dxa"/>
            <w:tcBorders>
              <w:top w:val="single" w:sz="16" w:space="0" w:color="000000"/>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49.8</w:t>
            </w:r>
          </w:p>
        </w:tc>
        <w:tc>
          <w:tcPr>
            <w:tcW w:w="160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49.8</w:t>
            </w:r>
          </w:p>
        </w:tc>
      </w:tr>
      <w:tr w:rsidR="00042F51" w:rsidRPr="00CE31D6" w:rsidTr="00853B27">
        <w:trPr>
          <w:cantSplit/>
          <w:trHeight w:val="122"/>
          <w:tblHeader/>
        </w:trPr>
        <w:tc>
          <w:tcPr>
            <w:tcW w:w="8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240" w:lineRule="auto"/>
              <w:jc w:val="center"/>
              <w:rPr>
                <w:rFonts w:ascii="Comic Sans MS" w:hAnsi="Comic Sans MS" w:cs="Arial"/>
                <w:color w:val="000000"/>
                <w:sz w:val="15"/>
                <w:szCs w:val="15"/>
                <w:lang w:val="es-EC" w:eastAsia="es-EC"/>
              </w:rPr>
            </w:pPr>
          </w:p>
        </w:tc>
        <w:tc>
          <w:tcPr>
            <w:tcW w:w="100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casado</w:t>
            </w:r>
          </w:p>
        </w:tc>
        <w:tc>
          <w:tcPr>
            <w:tcW w:w="1273" w:type="dxa"/>
            <w:tcBorders>
              <w:top w:val="nil"/>
              <w:left w:val="single" w:sz="16" w:space="0" w:color="000000"/>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201</w:t>
            </w:r>
          </w:p>
        </w:tc>
        <w:tc>
          <w:tcPr>
            <w:tcW w:w="1114" w:type="dxa"/>
            <w:tcBorders>
              <w:top w:val="nil"/>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50.3</w:t>
            </w:r>
          </w:p>
        </w:tc>
        <w:tc>
          <w:tcPr>
            <w:tcW w:w="1526" w:type="dxa"/>
            <w:tcBorders>
              <w:top w:val="nil"/>
              <w:bottom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50.3</w:t>
            </w:r>
          </w:p>
        </w:tc>
        <w:tc>
          <w:tcPr>
            <w:tcW w:w="1608" w:type="dxa"/>
            <w:tcBorders>
              <w:top w:val="nil"/>
              <w:bottom w:val="nil"/>
              <w:right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100.0</w:t>
            </w:r>
          </w:p>
        </w:tc>
      </w:tr>
      <w:tr w:rsidR="00042F51" w:rsidRPr="00CE31D6" w:rsidTr="00853B27">
        <w:trPr>
          <w:cantSplit/>
          <w:trHeight w:val="122"/>
        </w:trPr>
        <w:tc>
          <w:tcPr>
            <w:tcW w:w="8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240" w:lineRule="auto"/>
              <w:jc w:val="center"/>
              <w:rPr>
                <w:rFonts w:ascii="Comic Sans MS" w:hAnsi="Comic Sans MS" w:cs="Arial"/>
                <w:color w:val="000000"/>
                <w:sz w:val="15"/>
                <w:szCs w:val="15"/>
                <w:lang w:val="es-EC" w:eastAsia="es-EC"/>
              </w:rPr>
            </w:pPr>
          </w:p>
        </w:tc>
        <w:tc>
          <w:tcPr>
            <w:tcW w:w="10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Total</w:t>
            </w:r>
          </w:p>
        </w:tc>
        <w:tc>
          <w:tcPr>
            <w:tcW w:w="127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400</w:t>
            </w:r>
          </w:p>
        </w:tc>
        <w:tc>
          <w:tcPr>
            <w:tcW w:w="1114" w:type="dxa"/>
            <w:tcBorders>
              <w:top w:val="nil"/>
              <w:bottom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100.0</w:t>
            </w:r>
          </w:p>
        </w:tc>
        <w:tc>
          <w:tcPr>
            <w:tcW w:w="1526" w:type="dxa"/>
            <w:tcBorders>
              <w:top w:val="nil"/>
              <w:bottom w:val="single" w:sz="16" w:space="0" w:color="000000"/>
            </w:tcBorders>
            <w:shd w:val="clear" w:color="auto" w:fill="FFFFFF"/>
            <w:tcMar>
              <w:top w:w="30" w:type="dxa"/>
              <w:left w:w="30" w:type="dxa"/>
              <w:bottom w:w="30" w:type="dxa"/>
              <w:right w:w="30" w:type="dxa"/>
            </w:tcMar>
          </w:tcPr>
          <w:p w:rsidR="00042F51" w:rsidRPr="000F3D9B" w:rsidRDefault="00042F51" w:rsidP="00853B27">
            <w:pPr>
              <w:autoSpaceDE w:val="0"/>
              <w:autoSpaceDN w:val="0"/>
              <w:adjustRightInd w:val="0"/>
              <w:spacing w:after="0" w:line="320" w:lineRule="atLeast"/>
              <w:jc w:val="center"/>
              <w:rPr>
                <w:rFonts w:ascii="Comic Sans MS" w:hAnsi="Comic Sans MS" w:cs="Arial"/>
                <w:color w:val="000000"/>
                <w:sz w:val="15"/>
                <w:szCs w:val="15"/>
                <w:lang w:val="es-EC" w:eastAsia="es-EC"/>
              </w:rPr>
            </w:pPr>
            <w:r w:rsidRPr="000F3D9B">
              <w:rPr>
                <w:rFonts w:ascii="Comic Sans MS" w:hAnsi="Comic Sans MS" w:cs="Arial"/>
                <w:color w:val="000000"/>
                <w:sz w:val="15"/>
                <w:szCs w:val="15"/>
                <w:lang w:val="es-EC" w:eastAsia="es-EC"/>
              </w:rPr>
              <w:t>100.0</w:t>
            </w:r>
          </w:p>
        </w:tc>
        <w:tc>
          <w:tcPr>
            <w:tcW w:w="16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0F3D9B" w:rsidRDefault="00042F51" w:rsidP="00853B27">
            <w:pPr>
              <w:autoSpaceDE w:val="0"/>
              <w:autoSpaceDN w:val="0"/>
              <w:adjustRightInd w:val="0"/>
              <w:spacing w:after="0" w:line="240" w:lineRule="auto"/>
              <w:jc w:val="center"/>
              <w:rPr>
                <w:rFonts w:ascii="Comic Sans MS" w:hAnsi="Comic Sans MS"/>
                <w:sz w:val="15"/>
                <w:szCs w:val="15"/>
                <w:lang w:val="es-EC" w:eastAsia="es-EC"/>
              </w:rPr>
            </w:pPr>
          </w:p>
        </w:tc>
      </w:tr>
    </w:tbl>
    <w:p w:rsidR="00042F51" w:rsidRDefault="00042F51" w:rsidP="00042F51">
      <w:pPr>
        <w:rPr>
          <w:b/>
        </w:rPr>
      </w:pPr>
    </w:p>
    <w:p w:rsidR="00042F51" w:rsidRDefault="00042F51" w:rsidP="00042F51">
      <w:pPr>
        <w:jc w:val="center"/>
        <w:rPr>
          <w:b/>
        </w:rPr>
      </w:pPr>
    </w:p>
    <w:p w:rsidR="00042F51" w:rsidRDefault="00042F51" w:rsidP="00042F51">
      <w:pPr>
        <w:jc w:val="center"/>
        <w:rPr>
          <w:b/>
        </w:rPr>
      </w:pPr>
    </w:p>
    <w:p w:rsidR="00042F51" w:rsidRDefault="00042F51" w:rsidP="00042F51">
      <w:pPr>
        <w:autoSpaceDE w:val="0"/>
        <w:autoSpaceDN w:val="0"/>
        <w:adjustRightInd w:val="0"/>
        <w:spacing w:after="0" w:line="400" w:lineRule="atLeast"/>
        <w:jc w:val="center"/>
        <w:rPr>
          <w:rFonts w:ascii="Times New Roman" w:hAnsi="Times New Roman"/>
          <w:sz w:val="24"/>
          <w:szCs w:val="24"/>
          <w:lang w:val="es-EC" w:eastAsia="es-EC"/>
        </w:rPr>
      </w:pPr>
    </w:p>
    <w:p w:rsidR="00042F51" w:rsidRDefault="00B105EB" w:rsidP="00042F51">
      <w:pPr>
        <w:autoSpaceDE w:val="0"/>
        <w:autoSpaceDN w:val="0"/>
        <w:adjustRightInd w:val="0"/>
        <w:spacing w:after="0" w:line="240" w:lineRule="auto"/>
        <w:jc w:val="center"/>
        <w:rPr>
          <w:b/>
          <w:lang w:val="es-EC" w:eastAsia="es-EC"/>
        </w:rPr>
      </w:pPr>
      <w:r>
        <w:rPr>
          <w:b/>
          <w:noProof/>
          <w:lang w:eastAsia="es-ES"/>
        </w:rPr>
        <w:drawing>
          <wp:inline distT="0" distB="0" distL="0" distR="0">
            <wp:extent cx="2647950" cy="2228850"/>
            <wp:effectExtent l="19050" t="0" r="0" b="0"/>
            <wp:docPr id="1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2"/>
                    <a:srcRect/>
                    <a:stretch>
                      <a:fillRect/>
                    </a:stretch>
                  </pic:blipFill>
                  <pic:spPr bwMode="auto">
                    <a:xfrm>
                      <a:off x="0" y="0"/>
                      <a:ext cx="2647950" cy="2228850"/>
                    </a:xfrm>
                    <a:prstGeom prst="rect">
                      <a:avLst/>
                    </a:prstGeom>
                    <a:noFill/>
                    <a:ln w="9525">
                      <a:noFill/>
                      <a:miter lim="800000"/>
                      <a:headEnd/>
                      <a:tailEnd/>
                    </a:ln>
                  </pic:spPr>
                </pic:pic>
              </a:graphicData>
            </a:graphic>
          </wp:inline>
        </w:drawing>
      </w: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r>
        <w:rPr>
          <w:b/>
          <w:lang w:val="es-EC" w:eastAsia="es-EC"/>
        </w:rPr>
        <w:t>Anexo 5</w:t>
      </w:r>
    </w:p>
    <w:p w:rsidR="00042F51" w:rsidRPr="00A20695" w:rsidRDefault="00042F51" w:rsidP="00042F51">
      <w:pPr>
        <w:autoSpaceDE w:val="0"/>
        <w:autoSpaceDN w:val="0"/>
        <w:adjustRightInd w:val="0"/>
        <w:spacing w:after="0" w:line="240" w:lineRule="auto"/>
        <w:rPr>
          <w:rFonts w:ascii="Times New Roman" w:hAnsi="Times New Roman"/>
          <w:sz w:val="24"/>
          <w:szCs w:val="24"/>
          <w:lang w:eastAsia="es-ES"/>
        </w:rPr>
      </w:pPr>
    </w:p>
    <w:tbl>
      <w:tblPr>
        <w:tblW w:w="74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2"/>
        <w:gridCol w:w="1268"/>
        <w:gridCol w:w="1254"/>
        <w:gridCol w:w="1096"/>
        <w:gridCol w:w="1502"/>
        <w:gridCol w:w="1581"/>
      </w:tblGrid>
      <w:tr w:rsidR="00042F51" w:rsidRPr="00A20695" w:rsidTr="00853B27">
        <w:trPr>
          <w:cantSplit/>
          <w:trHeight w:val="356"/>
          <w:tblHeader/>
        </w:trPr>
        <w:tc>
          <w:tcPr>
            <w:tcW w:w="7493"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A20695"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A20695">
              <w:rPr>
                <w:rFonts w:ascii="Arial" w:hAnsi="Arial" w:cs="Arial"/>
                <w:b/>
                <w:bCs/>
                <w:color w:val="000000"/>
                <w:sz w:val="18"/>
                <w:szCs w:val="18"/>
                <w:lang w:eastAsia="es-ES"/>
              </w:rPr>
              <w:t>sexo de encuestados</w:t>
            </w:r>
          </w:p>
        </w:tc>
      </w:tr>
      <w:tr w:rsidR="00042F51" w:rsidRPr="00A20695" w:rsidTr="00853B27">
        <w:trPr>
          <w:cantSplit/>
          <w:trHeight w:val="693"/>
          <w:tblHeader/>
        </w:trPr>
        <w:tc>
          <w:tcPr>
            <w:tcW w:w="79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240" w:lineRule="auto"/>
              <w:rPr>
                <w:rFonts w:ascii="Times New Roman" w:hAnsi="Times New Roman"/>
                <w:sz w:val="24"/>
                <w:szCs w:val="24"/>
                <w:lang w:eastAsia="es-ES"/>
              </w:rPr>
            </w:pPr>
          </w:p>
        </w:tc>
        <w:tc>
          <w:tcPr>
            <w:tcW w:w="12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240" w:lineRule="auto"/>
              <w:rPr>
                <w:rFonts w:ascii="Times New Roman" w:hAnsi="Times New Roman"/>
                <w:sz w:val="24"/>
                <w:szCs w:val="24"/>
                <w:lang w:eastAsia="es-ES"/>
              </w:rPr>
            </w:pPr>
          </w:p>
        </w:tc>
        <w:tc>
          <w:tcPr>
            <w:tcW w:w="12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A20695"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A20695">
              <w:rPr>
                <w:rFonts w:ascii="Arial" w:hAnsi="Arial" w:cs="Arial"/>
                <w:color w:val="000000"/>
                <w:sz w:val="18"/>
                <w:szCs w:val="18"/>
                <w:lang w:eastAsia="es-ES"/>
              </w:rPr>
              <w:t>Frequency</w:t>
            </w:r>
          </w:p>
        </w:tc>
        <w:tc>
          <w:tcPr>
            <w:tcW w:w="10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A20695"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A20695">
              <w:rPr>
                <w:rFonts w:ascii="Arial" w:hAnsi="Arial" w:cs="Arial"/>
                <w:color w:val="000000"/>
                <w:sz w:val="18"/>
                <w:szCs w:val="18"/>
                <w:lang w:eastAsia="es-ES"/>
              </w:rPr>
              <w:t>Percent</w:t>
            </w:r>
          </w:p>
        </w:tc>
        <w:tc>
          <w:tcPr>
            <w:tcW w:w="15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A20695"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A20695">
              <w:rPr>
                <w:rFonts w:ascii="Arial" w:hAnsi="Arial" w:cs="Arial"/>
                <w:color w:val="000000"/>
                <w:sz w:val="18"/>
                <w:szCs w:val="18"/>
                <w:lang w:eastAsia="es-ES"/>
              </w:rPr>
              <w:t>Valid Percent</w:t>
            </w:r>
          </w:p>
        </w:tc>
        <w:tc>
          <w:tcPr>
            <w:tcW w:w="158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A20695"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A20695">
              <w:rPr>
                <w:rFonts w:ascii="Arial" w:hAnsi="Arial" w:cs="Arial"/>
                <w:color w:val="000000"/>
                <w:sz w:val="18"/>
                <w:szCs w:val="18"/>
                <w:lang w:eastAsia="es-ES"/>
              </w:rPr>
              <w:t>Cumulative Percent</w:t>
            </w:r>
          </w:p>
        </w:tc>
      </w:tr>
      <w:tr w:rsidR="00042F51" w:rsidRPr="00A20695" w:rsidTr="00853B27">
        <w:trPr>
          <w:cantSplit/>
          <w:trHeight w:val="374"/>
          <w:tblHeader/>
        </w:trPr>
        <w:tc>
          <w:tcPr>
            <w:tcW w:w="79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rPr>
                <w:rFonts w:ascii="Arial" w:hAnsi="Arial" w:cs="Arial"/>
                <w:color w:val="000000"/>
                <w:sz w:val="18"/>
                <w:szCs w:val="18"/>
                <w:lang w:eastAsia="es-ES"/>
              </w:rPr>
            </w:pPr>
            <w:r w:rsidRPr="00A20695">
              <w:rPr>
                <w:rFonts w:ascii="Arial" w:hAnsi="Arial" w:cs="Arial"/>
                <w:color w:val="000000"/>
                <w:sz w:val="18"/>
                <w:szCs w:val="18"/>
                <w:lang w:eastAsia="es-ES"/>
              </w:rPr>
              <w:t>Valid</w:t>
            </w:r>
          </w:p>
        </w:tc>
        <w:tc>
          <w:tcPr>
            <w:tcW w:w="1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rPr>
                <w:rFonts w:ascii="Arial" w:hAnsi="Arial" w:cs="Arial"/>
                <w:color w:val="000000"/>
                <w:sz w:val="18"/>
                <w:szCs w:val="18"/>
                <w:lang w:eastAsia="es-ES"/>
              </w:rPr>
            </w:pPr>
            <w:r w:rsidRPr="00A20695">
              <w:rPr>
                <w:rFonts w:ascii="Arial" w:hAnsi="Arial" w:cs="Arial"/>
                <w:color w:val="000000"/>
                <w:sz w:val="18"/>
                <w:szCs w:val="18"/>
                <w:lang w:eastAsia="es-ES"/>
              </w:rPr>
              <w:t>masculino</w:t>
            </w:r>
          </w:p>
        </w:tc>
        <w:tc>
          <w:tcPr>
            <w:tcW w:w="12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183</w:t>
            </w:r>
          </w:p>
        </w:tc>
        <w:tc>
          <w:tcPr>
            <w:tcW w:w="1096" w:type="dxa"/>
            <w:tcBorders>
              <w:top w:val="single" w:sz="16" w:space="0" w:color="000000"/>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45,8</w:t>
            </w:r>
          </w:p>
        </w:tc>
        <w:tc>
          <w:tcPr>
            <w:tcW w:w="1502" w:type="dxa"/>
            <w:tcBorders>
              <w:top w:val="single" w:sz="16" w:space="0" w:color="000000"/>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45,8</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45,8</w:t>
            </w:r>
          </w:p>
        </w:tc>
      </w:tr>
      <w:tr w:rsidR="00042F51" w:rsidRPr="00A20695" w:rsidTr="00853B27">
        <w:trPr>
          <w:cantSplit/>
          <w:trHeight w:val="153"/>
          <w:tblHeader/>
        </w:trPr>
        <w:tc>
          <w:tcPr>
            <w:tcW w:w="7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268"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rPr>
                <w:rFonts w:ascii="Arial" w:hAnsi="Arial" w:cs="Arial"/>
                <w:color w:val="000000"/>
                <w:sz w:val="18"/>
                <w:szCs w:val="18"/>
                <w:lang w:eastAsia="es-ES"/>
              </w:rPr>
            </w:pPr>
            <w:r w:rsidRPr="00A20695">
              <w:rPr>
                <w:rFonts w:ascii="Arial" w:hAnsi="Arial" w:cs="Arial"/>
                <w:color w:val="000000"/>
                <w:sz w:val="18"/>
                <w:szCs w:val="18"/>
                <w:lang w:eastAsia="es-ES"/>
              </w:rPr>
              <w:t>femenino</w:t>
            </w:r>
          </w:p>
        </w:tc>
        <w:tc>
          <w:tcPr>
            <w:tcW w:w="1254" w:type="dxa"/>
            <w:tcBorders>
              <w:top w:val="nil"/>
              <w:left w:val="single" w:sz="16" w:space="0" w:color="000000"/>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217</w:t>
            </w:r>
          </w:p>
        </w:tc>
        <w:tc>
          <w:tcPr>
            <w:tcW w:w="1096" w:type="dxa"/>
            <w:tcBorders>
              <w:top w:val="nil"/>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54,3</w:t>
            </w:r>
          </w:p>
        </w:tc>
        <w:tc>
          <w:tcPr>
            <w:tcW w:w="1502" w:type="dxa"/>
            <w:tcBorders>
              <w:top w:val="nil"/>
              <w:bottom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54,3</w:t>
            </w:r>
          </w:p>
        </w:tc>
        <w:tc>
          <w:tcPr>
            <w:tcW w:w="1581" w:type="dxa"/>
            <w:tcBorders>
              <w:top w:val="nil"/>
              <w:bottom w:val="nil"/>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100,0</w:t>
            </w:r>
          </w:p>
        </w:tc>
      </w:tr>
      <w:tr w:rsidR="00042F51" w:rsidRPr="00A20695" w:rsidTr="00853B27">
        <w:trPr>
          <w:cantSplit/>
          <w:trHeight w:val="153"/>
        </w:trPr>
        <w:tc>
          <w:tcPr>
            <w:tcW w:w="7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rPr>
                <w:rFonts w:ascii="Arial" w:hAnsi="Arial" w:cs="Arial"/>
                <w:color w:val="000000"/>
                <w:sz w:val="18"/>
                <w:szCs w:val="18"/>
                <w:lang w:eastAsia="es-ES"/>
              </w:rPr>
            </w:pPr>
            <w:r w:rsidRPr="00A20695">
              <w:rPr>
                <w:rFonts w:ascii="Arial" w:hAnsi="Arial" w:cs="Arial"/>
                <w:color w:val="000000"/>
                <w:sz w:val="18"/>
                <w:szCs w:val="18"/>
                <w:lang w:eastAsia="es-ES"/>
              </w:rPr>
              <w:t>Total</w:t>
            </w:r>
          </w:p>
        </w:tc>
        <w:tc>
          <w:tcPr>
            <w:tcW w:w="12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400</w:t>
            </w:r>
          </w:p>
        </w:tc>
        <w:tc>
          <w:tcPr>
            <w:tcW w:w="1096" w:type="dxa"/>
            <w:tcBorders>
              <w:top w:val="nil"/>
              <w:bottom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100,0</w:t>
            </w:r>
          </w:p>
        </w:tc>
        <w:tc>
          <w:tcPr>
            <w:tcW w:w="1502" w:type="dxa"/>
            <w:tcBorders>
              <w:top w:val="nil"/>
              <w:bottom w:val="single" w:sz="16" w:space="0" w:color="000000"/>
            </w:tcBorders>
            <w:shd w:val="clear" w:color="auto" w:fill="FFFFFF"/>
            <w:tcMar>
              <w:top w:w="30" w:type="dxa"/>
              <w:left w:w="30" w:type="dxa"/>
              <w:bottom w:w="30" w:type="dxa"/>
              <w:right w:w="30" w:type="dxa"/>
            </w:tcMar>
          </w:tcPr>
          <w:p w:rsidR="00042F51" w:rsidRPr="00A20695"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A20695">
              <w:rPr>
                <w:rFonts w:ascii="Arial" w:hAnsi="Arial" w:cs="Arial"/>
                <w:color w:val="000000"/>
                <w:sz w:val="18"/>
                <w:szCs w:val="18"/>
                <w:lang w:eastAsia="es-ES"/>
              </w:rPr>
              <w:t>100,0</w:t>
            </w: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A20695"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bl>
    <w:p w:rsidR="00042F51" w:rsidRPr="00A20695" w:rsidRDefault="00B105EB" w:rsidP="00042F51">
      <w:pPr>
        <w:autoSpaceDE w:val="0"/>
        <w:autoSpaceDN w:val="0"/>
        <w:adjustRightInd w:val="0"/>
        <w:spacing w:after="0" w:line="400" w:lineRule="atLeast"/>
        <w:rPr>
          <w:rFonts w:ascii="Times New Roman" w:hAnsi="Times New Roman"/>
          <w:sz w:val="24"/>
          <w:szCs w:val="24"/>
          <w:lang w:eastAsia="es-ES"/>
        </w:rPr>
      </w:pPr>
      <w:r>
        <w:rPr>
          <w:noProof/>
          <w:lang w:eastAsia="es-ES"/>
        </w:rPr>
        <w:drawing>
          <wp:anchor distT="0" distB="0" distL="114300" distR="114300" simplePos="0" relativeHeight="251650048" behindDoc="0" locked="0" layoutInCell="1" allowOverlap="1">
            <wp:simplePos x="0" y="0"/>
            <wp:positionH relativeFrom="column">
              <wp:posOffset>1134745</wp:posOffset>
            </wp:positionH>
            <wp:positionV relativeFrom="paragraph">
              <wp:posOffset>213995</wp:posOffset>
            </wp:positionV>
            <wp:extent cx="2806700" cy="2217420"/>
            <wp:effectExtent l="19050" t="0" r="0" b="0"/>
            <wp:wrapNone/>
            <wp:docPr id="3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3"/>
                    <a:srcRect/>
                    <a:stretch>
                      <a:fillRect/>
                    </a:stretch>
                  </pic:blipFill>
                  <pic:spPr bwMode="auto">
                    <a:xfrm>
                      <a:off x="0" y="0"/>
                      <a:ext cx="2806700" cy="2217420"/>
                    </a:xfrm>
                    <a:prstGeom prst="rect">
                      <a:avLst/>
                    </a:prstGeom>
                    <a:noFill/>
                    <a:ln w="9525">
                      <a:noFill/>
                      <a:miter lim="800000"/>
                      <a:headEnd/>
                      <a:tailEnd/>
                    </a:ln>
                  </pic:spPr>
                </pic:pic>
              </a:graphicData>
            </a:graphic>
          </wp:anchor>
        </w:drawing>
      </w: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Default="00042F51" w:rsidP="00042F51">
      <w:pPr>
        <w:autoSpaceDE w:val="0"/>
        <w:autoSpaceDN w:val="0"/>
        <w:adjustRightInd w:val="0"/>
        <w:spacing w:after="0" w:line="240" w:lineRule="auto"/>
        <w:jc w:val="right"/>
        <w:rPr>
          <w:b/>
          <w:lang w:val="es-EC" w:eastAsia="es-EC"/>
        </w:rPr>
      </w:pPr>
    </w:p>
    <w:p w:rsidR="00042F51" w:rsidRPr="00A20695" w:rsidRDefault="00042F51" w:rsidP="00042F51">
      <w:pPr>
        <w:autoSpaceDE w:val="0"/>
        <w:autoSpaceDN w:val="0"/>
        <w:adjustRightInd w:val="0"/>
        <w:spacing w:after="0" w:line="240" w:lineRule="auto"/>
        <w:jc w:val="right"/>
        <w:rPr>
          <w:b/>
          <w:lang w:val="es-EC" w:eastAsia="es-EC"/>
        </w:rPr>
      </w:pPr>
    </w:p>
    <w:tbl>
      <w:tblPr>
        <w:tblpPr w:leftFromText="141" w:rightFromText="141" w:vertAnchor="text" w:horzAnchor="margin" w:tblpXSpec="center" w:tblpY="25"/>
        <w:tblW w:w="6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763"/>
        <w:gridCol w:w="1210"/>
        <w:gridCol w:w="1057"/>
        <w:gridCol w:w="1448"/>
        <w:gridCol w:w="1524"/>
      </w:tblGrid>
      <w:tr w:rsidR="00042F51" w:rsidRPr="00514DEB" w:rsidTr="00853B27">
        <w:trPr>
          <w:cantSplit/>
          <w:trHeight w:val="1014"/>
          <w:tblHeader/>
        </w:trPr>
        <w:tc>
          <w:tcPr>
            <w:tcW w:w="6765"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A20695" w:rsidRDefault="00042F51" w:rsidP="00853B27">
            <w:pPr>
              <w:autoSpaceDE w:val="0"/>
              <w:autoSpaceDN w:val="0"/>
              <w:adjustRightInd w:val="0"/>
              <w:spacing w:after="0" w:line="320" w:lineRule="atLeast"/>
              <w:jc w:val="center"/>
              <w:rPr>
                <w:rFonts w:ascii="Arial" w:hAnsi="Arial" w:cs="Arial"/>
                <w:b/>
                <w:bCs/>
                <w:color w:val="000000"/>
                <w:sz w:val="20"/>
                <w:szCs w:val="20"/>
                <w:lang w:val="es-EC" w:eastAsia="es-EC"/>
              </w:rPr>
            </w:pPr>
            <w:r w:rsidRPr="00A20695">
              <w:rPr>
                <w:rFonts w:ascii="Arial" w:hAnsi="Arial" w:cs="Arial"/>
                <w:b/>
                <w:bCs/>
                <w:color w:val="000000"/>
                <w:sz w:val="20"/>
                <w:szCs w:val="20"/>
                <w:lang w:val="es-EC" w:eastAsia="es-EC"/>
              </w:rPr>
              <w:t>Anexo 6</w:t>
            </w:r>
          </w:p>
          <w:p w:rsidR="00042F51" w:rsidRDefault="00042F51" w:rsidP="00853B27">
            <w:pPr>
              <w:autoSpaceDE w:val="0"/>
              <w:autoSpaceDN w:val="0"/>
              <w:adjustRightInd w:val="0"/>
              <w:spacing w:after="0" w:line="320" w:lineRule="atLeast"/>
              <w:jc w:val="center"/>
              <w:rPr>
                <w:rFonts w:ascii="Arial" w:hAnsi="Arial" w:cs="Arial"/>
                <w:b/>
                <w:bCs/>
                <w:color w:val="000000"/>
                <w:sz w:val="18"/>
                <w:szCs w:val="18"/>
                <w:lang w:val="es-EC" w:eastAsia="es-EC"/>
              </w:rPr>
            </w:pPr>
          </w:p>
          <w:p w:rsidR="00042F51" w:rsidRPr="00514DEB"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514DEB">
              <w:rPr>
                <w:rFonts w:ascii="Arial" w:hAnsi="Arial" w:cs="Arial"/>
                <w:b/>
                <w:bCs/>
                <w:color w:val="000000"/>
                <w:sz w:val="18"/>
                <w:szCs w:val="18"/>
                <w:lang w:val="es-EC" w:eastAsia="es-EC"/>
              </w:rPr>
              <w:t>consumen café</w:t>
            </w:r>
          </w:p>
        </w:tc>
      </w:tr>
      <w:tr w:rsidR="00042F51" w:rsidRPr="00514DEB" w:rsidTr="00853B27">
        <w:trPr>
          <w:cantSplit/>
          <w:trHeight w:val="699"/>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7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2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514DEB"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514DEB">
              <w:rPr>
                <w:rFonts w:ascii="Arial" w:hAnsi="Arial" w:cs="Arial"/>
                <w:color w:val="000000"/>
                <w:sz w:val="18"/>
                <w:szCs w:val="18"/>
                <w:lang w:val="es-EC" w:eastAsia="es-EC"/>
              </w:rPr>
              <w:t>Frequency</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514DEB"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514DEB">
              <w:rPr>
                <w:rFonts w:ascii="Arial" w:hAnsi="Arial" w:cs="Arial"/>
                <w:color w:val="000000"/>
                <w:sz w:val="18"/>
                <w:szCs w:val="18"/>
                <w:lang w:val="es-EC" w:eastAsia="es-EC"/>
              </w:rPr>
              <w:t>Percent</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514DEB"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514DEB">
              <w:rPr>
                <w:rFonts w:ascii="Arial" w:hAnsi="Arial" w:cs="Arial"/>
                <w:color w:val="000000"/>
                <w:sz w:val="18"/>
                <w:szCs w:val="18"/>
                <w:lang w:val="es-EC" w:eastAsia="es-EC"/>
              </w:rPr>
              <w:t>Valid Percent</w:t>
            </w:r>
          </w:p>
        </w:tc>
        <w:tc>
          <w:tcPr>
            <w:tcW w:w="152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514DEB"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514DEB">
              <w:rPr>
                <w:rFonts w:ascii="Arial" w:hAnsi="Arial" w:cs="Arial"/>
                <w:color w:val="000000"/>
                <w:sz w:val="18"/>
                <w:szCs w:val="18"/>
                <w:lang w:val="es-EC" w:eastAsia="es-EC"/>
              </w:rPr>
              <w:t>Cumulative Percent</w:t>
            </w:r>
          </w:p>
        </w:tc>
      </w:tr>
      <w:tr w:rsidR="00042F51" w:rsidRPr="00514DEB" w:rsidTr="00853B27">
        <w:trPr>
          <w:cantSplit/>
          <w:trHeight w:val="367"/>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514DEB">
              <w:rPr>
                <w:rFonts w:ascii="Arial" w:hAnsi="Arial" w:cs="Arial"/>
                <w:color w:val="000000"/>
                <w:sz w:val="18"/>
                <w:szCs w:val="18"/>
                <w:lang w:val="es-EC" w:eastAsia="es-EC"/>
              </w:rPr>
              <w:t>Valid</w:t>
            </w:r>
          </w:p>
        </w:tc>
        <w:tc>
          <w:tcPr>
            <w:tcW w:w="7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514DEB">
              <w:rPr>
                <w:rFonts w:ascii="Arial" w:hAnsi="Arial" w:cs="Arial"/>
                <w:color w:val="000000"/>
                <w:sz w:val="18"/>
                <w:szCs w:val="18"/>
                <w:lang w:val="es-EC" w:eastAsia="es-EC"/>
              </w:rPr>
              <w:t>sí</w:t>
            </w:r>
          </w:p>
        </w:tc>
        <w:tc>
          <w:tcPr>
            <w:tcW w:w="12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347</w:t>
            </w:r>
          </w:p>
        </w:tc>
        <w:tc>
          <w:tcPr>
            <w:tcW w:w="1057" w:type="dxa"/>
            <w:tcBorders>
              <w:top w:val="single" w:sz="16" w:space="0" w:color="000000"/>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86.8</w:t>
            </w:r>
          </w:p>
        </w:tc>
        <w:tc>
          <w:tcPr>
            <w:tcW w:w="1448" w:type="dxa"/>
            <w:tcBorders>
              <w:top w:val="single" w:sz="16" w:space="0" w:color="000000"/>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86.8</w:t>
            </w:r>
          </w:p>
        </w:tc>
        <w:tc>
          <w:tcPr>
            <w:tcW w:w="152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86.8</w:t>
            </w:r>
          </w:p>
        </w:tc>
      </w:tr>
      <w:tr w:rsidR="00042F51" w:rsidRPr="00514DEB" w:rsidTr="00853B27">
        <w:trPr>
          <w:cantSplit/>
          <w:trHeight w:val="150"/>
          <w:tblHeader/>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763"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514DEB">
              <w:rPr>
                <w:rFonts w:ascii="Arial" w:hAnsi="Arial" w:cs="Arial"/>
                <w:color w:val="000000"/>
                <w:sz w:val="18"/>
                <w:szCs w:val="18"/>
                <w:lang w:val="es-EC" w:eastAsia="es-EC"/>
              </w:rPr>
              <w:t>no</w:t>
            </w:r>
          </w:p>
        </w:tc>
        <w:tc>
          <w:tcPr>
            <w:tcW w:w="1210" w:type="dxa"/>
            <w:tcBorders>
              <w:top w:val="nil"/>
              <w:left w:val="single" w:sz="16" w:space="0" w:color="000000"/>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53</w:t>
            </w:r>
          </w:p>
        </w:tc>
        <w:tc>
          <w:tcPr>
            <w:tcW w:w="1057" w:type="dxa"/>
            <w:tcBorders>
              <w:top w:val="nil"/>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13.3</w:t>
            </w:r>
          </w:p>
        </w:tc>
        <w:tc>
          <w:tcPr>
            <w:tcW w:w="1448" w:type="dxa"/>
            <w:tcBorders>
              <w:top w:val="nil"/>
              <w:bottom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13.3</w:t>
            </w:r>
          </w:p>
        </w:tc>
        <w:tc>
          <w:tcPr>
            <w:tcW w:w="1524" w:type="dxa"/>
            <w:tcBorders>
              <w:top w:val="nil"/>
              <w:bottom w:val="nil"/>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100.0</w:t>
            </w:r>
          </w:p>
        </w:tc>
      </w:tr>
      <w:tr w:rsidR="00042F51" w:rsidRPr="00514DEB" w:rsidTr="00853B27">
        <w:trPr>
          <w:cantSplit/>
          <w:trHeight w:val="150"/>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7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514DEB">
              <w:rPr>
                <w:rFonts w:ascii="Arial" w:hAnsi="Arial" w:cs="Arial"/>
                <w:color w:val="000000"/>
                <w:sz w:val="18"/>
                <w:szCs w:val="18"/>
                <w:lang w:val="es-EC" w:eastAsia="es-EC"/>
              </w:rPr>
              <w:t>Total</w:t>
            </w:r>
          </w:p>
        </w:tc>
        <w:tc>
          <w:tcPr>
            <w:tcW w:w="12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400</w:t>
            </w:r>
          </w:p>
        </w:tc>
        <w:tc>
          <w:tcPr>
            <w:tcW w:w="1057" w:type="dxa"/>
            <w:tcBorders>
              <w:top w:val="nil"/>
              <w:bottom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100.0</w:t>
            </w:r>
          </w:p>
        </w:tc>
        <w:tc>
          <w:tcPr>
            <w:tcW w:w="1448" w:type="dxa"/>
            <w:tcBorders>
              <w:top w:val="nil"/>
              <w:bottom w:val="single" w:sz="16" w:space="0" w:color="000000"/>
            </w:tcBorders>
            <w:shd w:val="clear" w:color="auto" w:fill="FFFFFF"/>
            <w:tcMar>
              <w:top w:w="30" w:type="dxa"/>
              <w:left w:w="30" w:type="dxa"/>
              <w:bottom w:w="30" w:type="dxa"/>
              <w:right w:w="30" w:type="dxa"/>
            </w:tcMar>
          </w:tcPr>
          <w:p w:rsidR="00042F51" w:rsidRPr="00514DEB"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514DEB">
              <w:rPr>
                <w:rFonts w:ascii="Arial" w:hAnsi="Arial" w:cs="Arial"/>
                <w:color w:val="000000"/>
                <w:sz w:val="18"/>
                <w:szCs w:val="18"/>
                <w:lang w:val="es-EC" w:eastAsia="es-EC"/>
              </w:rPr>
              <w:t>100.0</w:t>
            </w:r>
          </w:p>
        </w:tc>
        <w:tc>
          <w:tcPr>
            <w:tcW w:w="152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514DEB"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r>
    </w:tbl>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B105EB" w:rsidP="00042F51">
      <w:pPr>
        <w:autoSpaceDE w:val="0"/>
        <w:autoSpaceDN w:val="0"/>
        <w:adjustRightInd w:val="0"/>
        <w:spacing w:after="0" w:line="240" w:lineRule="auto"/>
        <w:jc w:val="center"/>
        <w:rPr>
          <w:b/>
          <w:lang w:val="es-EC" w:eastAsia="es-EC"/>
        </w:rPr>
      </w:pPr>
      <w:r>
        <w:rPr>
          <w:b/>
          <w:noProof/>
          <w:lang w:eastAsia="es-ES"/>
        </w:rPr>
        <w:drawing>
          <wp:anchor distT="0" distB="0" distL="114300" distR="114300" simplePos="0" relativeHeight="251649024" behindDoc="0" locked="0" layoutInCell="1" allowOverlap="1">
            <wp:simplePos x="0" y="0"/>
            <wp:positionH relativeFrom="column">
              <wp:posOffset>1379220</wp:posOffset>
            </wp:positionH>
            <wp:positionV relativeFrom="paragraph">
              <wp:posOffset>124460</wp:posOffset>
            </wp:positionV>
            <wp:extent cx="2483485" cy="2385695"/>
            <wp:effectExtent l="19050" t="0" r="0" b="0"/>
            <wp:wrapNone/>
            <wp:docPr id="3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4"/>
                    <a:srcRect/>
                    <a:stretch>
                      <a:fillRect/>
                    </a:stretch>
                  </pic:blipFill>
                  <pic:spPr bwMode="auto">
                    <a:xfrm>
                      <a:off x="0" y="0"/>
                      <a:ext cx="2483485" cy="2385695"/>
                    </a:xfrm>
                    <a:prstGeom prst="rect">
                      <a:avLst/>
                    </a:prstGeom>
                    <a:noFill/>
                    <a:ln w="9525">
                      <a:noFill/>
                      <a:miter lim="800000"/>
                      <a:headEnd/>
                      <a:tailEnd/>
                    </a:ln>
                  </pic:spPr>
                </pic:pic>
              </a:graphicData>
            </a:graphic>
          </wp:anchor>
        </w:drawing>
      </w: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autoSpaceDE w:val="0"/>
        <w:autoSpaceDN w:val="0"/>
        <w:adjustRightInd w:val="0"/>
        <w:spacing w:after="0" w:line="240" w:lineRule="auto"/>
        <w:jc w:val="center"/>
        <w:rPr>
          <w:b/>
          <w:lang w:val="es-EC" w:eastAsia="es-EC"/>
        </w:rPr>
      </w:pPr>
    </w:p>
    <w:p w:rsidR="00042F51" w:rsidRDefault="00042F51" w:rsidP="00042F51">
      <w:pPr>
        <w:rPr>
          <w:lang w:val="es-EC" w:eastAsia="es-EC"/>
        </w:rPr>
      </w:pPr>
    </w:p>
    <w:p w:rsidR="00042F51" w:rsidRDefault="00042F51" w:rsidP="00042F51">
      <w:pPr>
        <w:tabs>
          <w:tab w:val="left" w:pos="3448"/>
        </w:tabs>
        <w:rPr>
          <w:lang w:val="es-EC" w:eastAsia="es-EC"/>
        </w:rPr>
      </w:pPr>
      <w:r>
        <w:rPr>
          <w:lang w:val="es-EC" w:eastAsia="es-EC"/>
        </w:rPr>
        <w:tab/>
      </w:r>
    </w:p>
    <w:p w:rsidR="00042F51" w:rsidRDefault="00042F51" w:rsidP="00042F51">
      <w:pPr>
        <w:tabs>
          <w:tab w:val="left" w:pos="3448"/>
        </w:tabs>
        <w:jc w:val="center"/>
        <w:rPr>
          <w:b/>
          <w:lang w:val="es-EC" w:eastAsia="es-EC"/>
        </w:rPr>
      </w:pPr>
    </w:p>
    <w:p w:rsidR="00042F51" w:rsidRDefault="00042F51" w:rsidP="00042F51">
      <w:pPr>
        <w:rPr>
          <w:b/>
          <w:lang w:val="en-US"/>
        </w:rPr>
      </w:pPr>
    </w:p>
    <w:p w:rsidR="00042F51" w:rsidRPr="0064199D" w:rsidRDefault="00042F51" w:rsidP="00042F51">
      <w:pPr>
        <w:spacing w:after="0" w:line="240" w:lineRule="auto"/>
        <w:jc w:val="center"/>
        <w:rPr>
          <w:b/>
          <w:lang w:val="en-US"/>
        </w:rPr>
      </w:pPr>
      <w:r>
        <w:rPr>
          <w:b/>
          <w:lang w:val="en-US"/>
        </w:rPr>
        <w:t>Anexo 7</w:t>
      </w:r>
    </w:p>
    <w:p w:rsidR="00042F51" w:rsidRDefault="00042F51" w:rsidP="00042F51">
      <w:pPr>
        <w:spacing w:after="0" w:line="240" w:lineRule="auto"/>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tbl>
      <w:tblPr>
        <w:tblpPr w:leftFromText="141" w:rightFromText="141" w:vertAnchor="page" w:horzAnchor="margin" w:tblpY="10711"/>
        <w:tblW w:w="7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62"/>
        <w:gridCol w:w="2225"/>
        <w:gridCol w:w="1059"/>
        <w:gridCol w:w="925"/>
        <w:gridCol w:w="1267"/>
        <w:gridCol w:w="1334"/>
      </w:tblGrid>
      <w:tr w:rsidR="00042F51" w:rsidRPr="00D14485" w:rsidTr="00853B27">
        <w:trPr>
          <w:cantSplit/>
          <w:trHeight w:val="191"/>
          <w:tblHeader/>
        </w:trPr>
        <w:tc>
          <w:tcPr>
            <w:tcW w:w="7672"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b/>
                <w:bCs/>
                <w:color w:val="000000"/>
                <w:sz w:val="15"/>
                <w:szCs w:val="15"/>
                <w:lang w:val="es-EC" w:eastAsia="es-EC"/>
              </w:rPr>
              <w:t>frecuencia de consumo</w:t>
            </w:r>
          </w:p>
        </w:tc>
      </w:tr>
      <w:tr w:rsidR="00042F51" w:rsidRPr="00D14485" w:rsidTr="00853B27">
        <w:trPr>
          <w:cantSplit/>
          <w:trHeight w:val="191"/>
          <w:tblHeader/>
        </w:trPr>
        <w:tc>
          <w:tcPr>
            <w:tcW w:w="86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22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05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Frequency</w:t>
            </w:r>
          </w:p>
        </w:tc>
        <w:tc>
          <w:tcPr>
            <w:tcW w:w="9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Percent</w:t>
            </w:r>
          </w:p>
        </w:tc>
        <w:tc>
          <w:tcPr>
            <w:tcW w:w="12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Valid Percent</w:t>
            </w:r>
          </w:p>
        </w:tc>
        <w:tc>
          <w:tcPr>
            <w:tcW w:w="13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Cumulative Percent</w:t>
            </w:r>
          </w:p>
        </w:tc>
      </w:tr>
      <w:tr w:rsidR="00042F51" w:rsidRPr="00D14485" w:rsidTr="00853B27">
        <w:trPr>
          <w:cantSplit/>
          <w:trHeight w:val="209"/>
          <w:tblHeader/>
        </w:trPr>
        <w:tc>
          <w:tcPr>
            <w:tcW w:w="862"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Valid</w:t>
            </w:r>
          </w:p>
        </w:tc>
        <w:tc>
          <w:tcPr>
            <w:tcW w:w="22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1 vez al mes</w:t>
            </w:r>
          </w:p>
        </w:tc>
        <w:tc>
          <w:tcPr>
            <w:tcW w:w="105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51</w:t>
            </w:r>
          </w:p>
        </w:tc>
        <w:tc>
          <w:tcPr>
            <w:tcW w:w="925"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12.8</w:t>
            </w:r>
          </w:p>
        </w:tc>
        <w:tc>
          <w:tcPr>
            <w:tcW w:w="1267"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14.6</w:t>
            </w:r>
          </w:p>
        </w:tc>
        <w:tc>
          <w:tcPr>
            <w:tcW w:w="13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14.6</w:t>
            </w:r>
          </w:p>
        </w:tc>
      </w:tr>
      <w:tr w:rsidR="00042F51" w:rsidRPr="00D14485" w:rsidTr="00853B27">
        <w:trPr>
          <w:cantSplit/>
          <w:trHeight w:val="150"/>
          <w:tblHeader/>
        </w:trPr>
        <w:tc>
          <w:tcPr>
            <w:tcW w:w="86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222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1 a 3 veces por semana</w:t>
            </w:r>
          </w:p>
        </w:tc>
        <w:tc>
          <w:tcPr>
            <w:tcW w:w="1059"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115</w:t>
            </w:r>
          </w:p>
        </w:tc>
        <w:tc>
          <w:tcPr>
            <w:tcW w:w="925"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28.8</w:t>
            </w:r>
          </w:p>
        </w:tc>
        <w:tc>
          <w:tcPr>
            <w:tcW w:w="1267"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33.0</w:t>
            </w:r>
          </w:p>
        </w:tc>
        <w:tc>
          <w:tcPr>
            <w:tcW w:w="1334"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47.6</w:t>
            </w:r>
          </w:p>
        </w:tc>
      </w:tr>
      <w:tr w:rsidR="00042F51" w:rsidRPr="00D14485" w:rsidTr="00853B27">
        <w:trPr>
          <w:cantSplit/>
          <w:trHeight w:val="150"/>
          <w:tblHeader/>
        </w:trPr>
        <w:tc>
          <w:tcPr>
            <w:tcW w:w="86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222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todos los días</w:t>
            </w:r>
          </w:p>
        </w:tc>
        <w:tc>
          <w:tcPr>
            <w:tcW w:w="1059"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136</w:t>
            </w:r>
          </w:p>
        </w:tc>
        <w:tc>
          <w:tcPr>
            <w:tcW w:w="925"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34.0</w:t>
            </w:r>
          </w:p>
        </w:tc>
        <w:tc>
          <w:tcPr>
            <w:tcW w:w="1267"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39.0</w:t>
            </w:r>
          </w:p>
        </w:tc>
        <w:tc>
          <w:tcPr>
            <w:tcW w:w="1334"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86.5</w:t>
            </w:r>
          </w:p>
        </w:tc>
      </w:tr>
      <w:tr w:rsidR="00042F51" w:rsidRPr="00D14485" w:rsidTr="00853B27">
        <w:trPr>
          <w:cantSplit/>
          <w:trHeight w:val="150"/>
          <w:tblHeader/>
        </w:trPr>
        <w:tc>
          <w:tcPr>
            <w:tcW w:w="86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222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más de 7 veces por semana</w:t>
            </w:r>
          </w:p>
        </w:tc>
        <w:tc>
          <w:tcPr>
            <w:tcW w:w="1059"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47</w:t>
            </w:r>
          </w:p>
        </w:tc>
        <w:tc>
          <w:tcPr>
            <w:tcW w:w="925"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11.8</w:t>
            </w:r>
          </w:p>
        </w:tc>
        <w:tc>
          <w:tcPr>
            <w:tcW w:w="1267"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13.5</w:t>
            </w:r>
          </w:p>
        </w:tc>
        <w:tc>
          <w:tcPr>
            <w:tcW w:w="1334"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r>
      <w:tr w:rsidR="00042F51" w:rsidRPr="00D14485" w:rsidTr="00853B27">
        <w:trPr>
          <w:cantSplit/>
          <w:trHeight w:val="150"/>
          <w:tblHeader/>
        </w:trPr>
        <w:tc>
          <w:tcPr>
            <w:tcW w:w="86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222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Total</w:t>
            </w:r>
          </w:p>
        </w:tc>
        <w:tc>
          <w:tcPr>
            <w:tcW w:w="1059"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349</w:t>
            </w:r>
          </w:p>
        </w:tc>
        <w:tc>
          <w:tcPr>
            <w:tcW w:w="925"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87.3</w:t>
            </w:r>
          </w:p>
        </w:tc>
        <w:tc>
          <w:tcPr>
            <w:tcW w:w="1267"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c>
          <w:tcPr>
            <w:tcW w:w="1334"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D14485" w:rsidTr="00853B27">
        <w:trPr>
          <w:cantSplit/>
          <w:trHeight w:val="191"/>
          <w:tblHeader/>
        </w:trPr>
        <w:tc>
          <w:tcPr>
            <w:tcW w:w="862"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Missing</w:t>
            </w:r>
          </w:p>
        </w:tc>
        <w:tc>
          <w:tcPr>
            <w:tcW w:w="222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no respuesta</w:t>
            </w:r>
          </w:p>
        </w:tc>
        <w:tc>
          <w:tcPr>
            <w:tcW w:w="1059"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51</w:t>
            </w:r>
          </w:p>
        </w:tc>
        <w:tc>
          <w:tcPr>
            <w:tcW w:w="925"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12.8</w:t>
            </w:r>
          </w:p>
        </w:tc>
        <w:tc>
          <w:tcPr>
            <w:tcW w:w="1267" w:type="dxa"/>
            <w:tcBorders>
              <w:top w:val="nil"/>
              <w:bottom w:val="nil"/>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334"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D14485" w:rsidTr="00853B27">
        <w:trPr>
          <w:cantSplit/>
          <w:trHeight w:val="191"/>
        </w:trPr>
        <w:tc>
          <w:tcPr>
            <w:tcW w:w="308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Total</w:t>
            </w:r>
          </w:p>
        </w:tc>
        <w:tc>
          <w:tcPr>
            <w:tcW w:w="105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400</w:t>
            </w:r>
          </w:p>
        </w:tc>
        <w:tc>
          <w:tcPr>
            <w:tcW w:w="925" w:type="dxa"/>
            <w:tcBorders>
              <w:top w:val="nil"/>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c>
          <w:tcPr>
            <w:tcW w:w="1267" w:type="dxa"/>
            <w:tcBorders>
              <w:top w:val="nil"/>
              <w:bottom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3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bl>
    <w:p w:rsidR="00042F51" w:rsidRDefault="00042F51" w:rsidP="00042F51">
      <w:pPr>
        <w:spacing w:after="0" w:line="240" w:lineRule="auto"/>
        <w:jc w:val="center"/>
        <w:rPr>
          <w:b/>
          <w:lang w:val="en-US"/>
        </w:rPr>
      </w:pPr>
    </w:p>
    <w:p w:rsidR="00042F51" w:rsidRDefault="00042F51" w:rsidP="00042F51">
      <w:pPr>
        <w:spacing w:after="0" w:line="240" w:lineRule="auto"/>
        <w:rPr>
          <w:b/>
          <w:lang w:val="en-US"/>
        </w:rPr>
      </w:pPr>
      <w:r>
        <w:rPr>
          <w:b/>
          <w:lang w:val="en-US"/>
        </w:rPr>
        <w:br w:type="textWrapping" w:clear="all"/>
      </w:r>
    </w:p>
    <w:p w:rsidR="00042F51" w:rsidRDefault="00042F51" w:rsidP="00042F51">
      <w:pPr>
        <w:spacing w:after="0" w:line="240" w:lineRule="auto"/>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B105EB" w:rsidP="00042F51">
      <w:pPr>
        <w:spacing w:after="0" w:line="240" w:lineRule="auto"/>
        <w:jc w:val="center"/>
        <w:rPr>
          <w:b/>
          <w:lang w:val="en-US"/>
        </w:rPr>
      </w:pPr>
      <w:r>
        <w:rPr>
          <w:b/>
          <w:noProof/>
          <w:lang w:eastAsia="es-ES"/>
        </w:rPr>
        <w:drawing>
          <wp:anchor distT="0" distB="0" distL="114300" distR="114300" simplePos="0" relativeHeight="251663360" behindDoc="0" locked="0" layoutInCell="1" allowOverlap="1">
            <wp:simplePos x="0" y="0"/>
            <wp:positionH relativeFrom="column">
              <wp:posOffset>1044575</wp:posOffset>
            </wp:positionH>
            <wp:positionV relativeFrom="paragraph">
              <wp:posOffset>135255</wp:posOffset>
            </wp:positionV>
            <wp:extent cx="2755900" cy="2459355"/>
            <wp:effectExtent l="19050" t="0" r="6350" b="0"/>
            <wp:wrapSquare wrapText="bothSides"/>
            <wp:docPr id="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5"/>
                    <a:srcRect/>
                    <a:stretch>
                      <a:fillRect/>
                    </a:stretch>
                  </pic:blipFill>
                  <pic:spPr bwMode="auto">
                    <a:xfrm>
                      <a:off x="0" y="0"/>
                      <a:ext cx="2755900" cy="2459355"/>
                    </a:xfrm>
                    <a:prstGeom prst="rect">
                      <a:avLst/>
                    </a:prstGeom>
                    <a:noFill/>
                    <a:ln w="9525">
                      <a:noFill/>
                      <a:miter lim="800000"/>
                      <a:headEnd/>
                      <a:tailEnd/>
                    </a:ln>
                  </pic:spPr>
                </pic:pic>
              </a:graphicData>
            </a:graphic>
          </wp:anchor>
        </w:drawing>
      </w: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r>
        <w:rPr>
          <w:b/>
          <w:lang w:val="en-US"/>
        </w:rPr>
        <w:t>Anexo 8</w:t>
      </w:r>
    </w:p>
    <w:p w:rsidR="00042F51" w:rsidRPr="0093532E" w:rsidRDefault="00042F51" w:rsidP="00042F51">
      <w:pPr>
        <w:spacing w:after="0" w:line="240" w:lineRule="auto"/>
        <w:jc w:val="center"/>
        <w:rPr>
          <w:b/>
          <w:lang w:val="en-US"/>
        </w:rPr>
      </w:pPr>
    </w:p>
    <w:tbl>
      <w:tblPr>
        <w:tblW w:w="721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4"/>
        <w:gridCol w:w="1372"/>
        <w:gridCol w:w="1136"/>
        <w:gridCol w:w="993"/>
        <w:gridCol w:w="1359"/>
        <w:gridCol w:w="1432"/>
      </w:tblGrid>
      <w:tr w:rsidR="00042F51" w:rsidRPr="0093532E" w:rsidTr="00853B27">
        <w:trPr>
          <w:cantSplit/>
          <w:trHeight w:val="285"/>
          <w:tblHeader/>
          <w:jc w:val="center"/>
        </w:trPr>
        <w:tc>
          <w:tcPr>
            <w:tcW w:w="7215"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Marcas de C</w:t>
            </w:r>
            <w:r w:rsidRPr="0093532E">
              <w:rPr>
                <w:rFonts w:cs="Arial"/>
                <w:b/>
                <w:bCs/>
                <w:color w:val="000000"/>
                <w:lang w:val="es-EC" w:eastAsia="es-EC"/>
              </w:rPr>
              <w:t>onsumo</w:t>
            </w:r>
          </w:p>
        </w:tc>
      </w:tr>
      <w:tr w:rsidR="00042F51" w:rsidRPr="00D14485" w:rsidTr="00853B27">
        <w:trPr>
          <w:cantSplit/>
          <w:trHeight w:val="184"/>
          <w:tblHeader/>
          <w:jc w:val="center"/>
        </w:trPr>
        <w:tc>
          <w:tcPr>
            <w:tcW w:w="92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3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13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Frequency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Percent</w:t>
            </w:r>
          </w:p>
        </w:tc>
        <w:tc>
          <w:tcPr>
            <w:tcW w:w="13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Valid Percent</w:t>
            </w:r>
          </w:p>
        </w:tc>
        <w:tc>
          <w:tcPr>
            <w:tcW w:w="14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D14485">
              <w:rPr>
                <w:rFonts w:ascii="Arial" w:hAnsi="Arial" w:cs="Arial"/>
                <w:color w:val="000000"/>
                <w:sz w:val="15"/>
                <w:szCs w:val="15"/>
                <w:lang w:val="es-EC" w:eastAsia="es-EC"/>
              </w:rPr>
              <w:t>Cumulative Percent</w:t>
            </w:r>
          </w:p>
        </w:tc>
      </w:tr>
      <w:tr w:rsidR="00042F51" w:rsidRPr="00D14485" w:rsidTr="00853B27">
        <w:trPr>
          <w:cantSplit/>
          <w:trHeight w:val="201"/>
          <w:tblHeader/>
          <w:jc w:val="center"/>
        </w:trPr>
        <w:tc>
          <w:tcPr>
            <w:tcW w:w="92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Valid</w:t>
            </w:r>
          </w:p>
        </w:tc>
        <w:tc>
          <w:tcPr>
            <w:tcW w:w="13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Doncafé</w:t>
            </w:r>
          </w:p>
        </w:tc>
        <w:tc>
          <w:tcPr>
            <w:tcW w:w="113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95</w:t>
            </w:r>
          </w:p>
        </w:tc>
        <w:tc>
          <w:tcPr>
            <w:tcW w:w="993"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23.8</w:t>
            </w:r>
          </w:p>
        </w:tc>
        <w:tc>
          <w:tcPr>
            <w:tcW w:w="1359"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27.2</w:t>
            </w:r>
          </w:p>
        </w:tc>
        <w:tc>
          <w:tcPr>
            <w:tcW w:w="143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27.2</w:t>
            </w:r>
          </w:p>
        </w:tc>
      </w:tr>
      <w:tr w:rsidR="00042F51" w:rsidRPr="00D14485" w:rsidTr="00853B27">
        <w:trPr>
          <w:cantSplit/>
          <w:trHeight w:val="144"/>
          <w:tblHeader/>
          <w:jc w:val="center"/>
        </w:trPr>
        <w:tc>
          <w:tcPr>
            <w:tcW w:w="9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Nescafé</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144</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36.0</w:t>
            </w:r>
          </w:p>
        </w:tc>
        <w:tc>
          <w:tcPr>
            <w:tcW w:w="1359"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41.3</w:t>
            </w:r>
          </w:p>
        </w:tc>
        <w:tc>
          <w:tcPr>
            <w:tcW w:w="1432"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68.5</w:t>
            </w:r>
          </w:p>
        </w:tc>
      </w:tr>
      <w:tr w:rsidR="00042F51" w:rsidRPr="00D14485" w:rsidTr="00853B27">
        <w:trPr>
          <w:cantSplit/>
          <w:trHeight w:val="144"/>
          <w:tblHeader/>
          <w:jc w:val="center"/>
        </w:trPr>
        <w:tc>
          <w:tcPr>
            <w:tcW w:w="9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Colcafé</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31</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7.8</w:t>
            </w:r>
          </w:p>
        </w:tc>
        <w:tc>
          <w:tcPr>
            <w:tcW w:w="1359"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8.9</w:t>
            </w:r>
          </w:p>
        </w:tc>
        <w:tc>
          <w:tcPr>
            <w:tcW w:w="1432"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77.4</w:t>
            </w:r>
          </w:p>
        </w:tc>
      </w:tr>
      <w:tr w:rsidR="00042F51" w:rsidRPr="00D14485" w:rsidTr="00853B27">
        <w:trPr>
          <w:cantSplit/>
          <w:trHeight w:val="144"/>
          <w:tblHeader/>
          <w:jc w:val="center"/>
        </w:trPr>
        <w:tc>
          <w:tcPr>
            <w:tcW w:w="9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Sicafé</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24</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6.0</w:t>
            </w:r>
          </w:p>
        </w:tc>
        <w:tc>
          <w:tcPr>
            <w:tcW w:w="1359"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6.9</w:t>
            </w:r>
          </w:p>
        </w:tc>
        <w:tc>
          <w:tcPr>
            <w:tcW w:w="1432"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84.2</w:t>
            </w:r>
          </w:p>
        </w:tc>
      </w:tr>
      <w:tr w:rsidR="00042F51" w:rsidRPr="00D14485" w:rsidTr="00853B27">
        <w:trPr>
          <w:cantSplit/>
          <w:trHeight w:val="144"/>
          <w:tblHeader/>
          <w:jc w:val="center"/>
        </w:trPr>
        <w:tc>
          <w:tcPr>
            <w:tcW w:w="9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otro</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55</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13.8</w:t>
            </w:r>
          </w:p>
        </w:tc>
        <w:tc>
          <w:tcPr>
            <w:tcW w:w="1359"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15.8</w:t>
            </w:r>
          </w:p>
        </w:tc>
        <w:tc>
          <w:tcPr>
            <w:tcW w:w="1432"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r>
      <w:tr w:rsidR="00042F51" w:rsidRPr="00D14485" w:rsidTr="00853B27">
        <w:trPr>
          <w:cantSplit/>
          <w:trHeight w:val="144"/>
          <w:tblHeader/>
          <w:jc w:val="center"/>
        </w:trPr>
        <w:tc>
          <w:tcPr>
            <w:tcW w:w="9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Total</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349</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87.3</w:t>
            </w:r>
          </w:p>
        </w:tc>
        <w:tc>
          <w:tcPr>
            <w:tcW w:w="1359"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c>
          <w:tcPr>
            <w:tcW w:w="1432"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D14485" w:rsidTr="00853B27">
        <w:trPr>
          <w:cantSplit/>
          <w:trHeight w:val="184"/>
          <w:tblHeader/>
          <w:jc w:val="center"/>
        </w:trPr>
        <w:tc>
          <w:tcPr>
            <w:tcW w:w="924"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Missing</w:t>
            </w:r>
          </w:p>
        </w:tc>
        <w:tc>
          <w:tcPr>
            <w:tcW w:w="13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no respuesta</w:t>
            </w:r>
          </w:p>
        </w:tc>
        <w:tc>
          <w:tcPr>
            <w:tcW w:w="1136"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51</w:t>
            </w:r>
          </w:p>
        </w:tc>
        <w:tc>
          <w:tcPr>
            <w:tcW w:w="993"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12.8</w:t>
            </w:r>
          </w:p>
        </w:tc>
        <w:tc>
          <w:tcPr>
            <w:tcW w:w="1359" w:type="dxa"/>
            <w:tcBorders>
              <w:top w:val="nil"/>
              <w:bottom w:val="nil"/>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32"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D14485" w:rsidTr="00853B27">
        <w:trPr>
          <w:cantSplit/>
          <w:trHeight w:val="167"/>
          <w:jc w:val="center"/>
        </w:trPr>
        <w:tc>
          <w:tcPr>
            <w:tcW w:w="22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D14485">
              <w:rPr>
                <w:rFonts w:ascii="Arial" w:hAnsi="Arial" w:cs="Arial"/>
                <w:color w:val="000000"/>
                <w:sz w:val="15"/>
                <w:szCs w:val="15"/>
                <w:lang w:val="es-EC" w:eastAsia="es-EC"/>
              </w:rPr>
              <w:t>Total</w:t>
            </w:r>
          </w:p>
        </w:tc>
        <w:tc>
          <w:tcPr>
            <w:tcW w:w="113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400</w:t>
            </w:r>
          </w:p>
        </w:tc>
        <w:tc>
          <w:tcPr>
            <w:tcW w:w="993" w:type="dxa"/>
            <w:tcBorders>
              <w:top w:val="nil"/>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D14485">
              <w:rPr>
                <w:rFonts w:ascii="Arial" w:hAnsi="Arial" w:cs="Arial"/>
                <w:color w:val="000000"/>
                <w:sz w:val="15"/>
                <w:szCs w:val="15"/>
                <w:lang w:val="es-EC" w:eastAsia="es-EC"/>
              </w:rPr>
              <w:t>100.0</w:t>
            </w:r>
          </w:p>
        </w:tc>
        <w:tc>
          <w:tcPr>
            <w:tcW w:w="1359" w:type="dxa"/>
            <w:tcBorders>
              <w:top w:val="nil"/>
              <w:bottom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bl>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042F51" w:rsidP="00042F51">
      <w:pPr>
        <w:spacing w:after="0" w:line="240" w:lineRule="auto"/>
        <w:jc w:val="center"/>
        <w:rPr>
          <w:b/>
          <w:lang w:val="en-US"/>
        </w:rPr>
      </w:pPr>
    </w:p>
    <w:p w:rsidR="00042F51" w:rsidRDefault="00B105EB" w:rsidP="00042F51">
      <w:pPr>
        <w:spacing w:after="0" w:line="240" w:lineRule="auto"/>
        <w:jc w:val="center"/>
        <w:rPr>
          <w:b/>
          <w:lang w:val="en-US"/>
        </w:rPr>
      </w:pPr>
      <w:r>
        <w:rPr>
          <w:noProof/>
          <w:lang w:eastAsia="es-ES"/>
        </w:rPr>
        <w:drawing>
          <wp:anchor distT="0" distB="0" distL="114300" distR="114300" simplePos="0" relativeHeight="251651072" behindDoc="0" locked="0" layoutInCell="1" allowOverlap="1">
            <wp:simplePos x="0" y="0"/>
            <wp:positionH relativeFrom="column">
              <wp:posOffset>1044575</wp:posOffset>
            </wp:positionH>
            <wp:positionV relativeFrom="paragraph">
              <wp:posOffset>-626745</wp:posOffset>
            </wp:positionV>
            <wp:extent cx="2833370" cy="2534285"/>
            <wp:effectExtent l="19050" t="0" r="5080" b="0"/>
            <wp:wrapNone/>
            <wp:docPr id="2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6"/>
                    <a:srcRect/>
                    <a:stretch>
                      <a:fillRect/>
                    </a:stretch>
                  </pic:blipFill>
                  <pic:spPr bwMode="auto">
                    <a:xfrm>
                      <a:off x="0" y="0"/>
                      <a:ext cx="2833370" cy="2534285"/>
                    </a:xfrm>
                    <a:prstGeom prst="rect">
                      <a:avLst/>
                    </a:prstGeom>
                    <a:noFill/>
                    <a:ln w="9525">
                      <a:noFill/>
                      <a:miter lim="800000"/>
                      <a:headEnd/>
                      <a:tailEnd/>
                    </a:ln>
                  </pic:spPr>
                </pic:pic>
              </a:graphicData>
            </a:graphic>
          </wp:anchor>
        </w:drawing>
      </w:r>
    </w:p>
    <w:tbl>
      <w:tblPr>
        <w:tblpPr w:leftFromText="141" w:rightFromText="141" w:vertAnchor="page" w:horzAnchor="margin" w:tblpXSpec="center" w:tblpY="2759"/>
        <w:tblW w:w="7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568"/>
      </w:tblGrid>
      <w:tr w:rsidR="00042F51" w:rsidRPr="00D14485" w:rsidTr="00853B27">
        <w:trPr>
          <w:cantSplit/>
          <w:tblHeader/>
        </w:trPr>
        <w:tc>
          <w:tcPr>
            <w:tcW w:w="7568" w:type="dxa"/>
            <w:tcBorders>
              <w:top w:val="nil"/>
              <w:left w:val="nil"/>
              <w:bottom w:val="nil"/>
              <w:right w:val="nil"/>
            </w:tcBorders>
            <w:shd w:val="clear" w:color="auto" w:fill="FFFFFF"/>
            <w:tcMar>
              <w:top w:w="30" w:type="dxa"/>
              <w:left w:w="30" w:type="dxa"/>
              <w:bottom w:w="30" w:type="dxa"/>
              <w:right w:w="30" w:type="dxa"/>
            </w:tcMar>
            <w:vAlign w:val="center"/>
          </w:tcPr>
          <w:p w:rsidR="00042F51" w:rsidRDefault="00042F51" w:rsidP="00853B27">
            <w:pPr>
              <w:spacing w:after="0" w:line="240" w:lineRule="auto"/>
              <w:rPr>
                <w:b/>
                <w:sz w:val="16"/>
                <w:szCs w:val="16"/>
                <w:lang w:val="en-US"/>
              </w:rPr>
            </w:pPr>
          </w:p>
          <w:p w:rsidR="00042F51" w:rsidRPr="00496F2F" w:rsidRDefault="00042F51" w:rsidP="00853B27">
            <w:pPr>
              <w:spacing w:after="0" w:line="240" w:lineRule="auto"/>
              <w:jc w:val="center"/>
              <w:rPr>
                <w:b/>
              </w:rPr>
            </w:pPr>
            <w:r>
              <w:rPr>
                <w:b/>
              </w:rPr>
              <w:t>Anexo 9</w:t>
            </w:r>
          </w:p>
          <w:tbl>
            <w:tblPr>
              <w:tblpPr w:leftFromText="141" w:rightFromText="141" w:vertAnchor="text" w:horzAnchor="margin" w:tblpY="37"/>
              <w:tblOverlap w:val="never"/>
              <w:tblW w:w="7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575"/>
              <w:gridCol w:w="1165"/>
              <w:gridCol w:w="1018"/>
              <w:gridCol w:w="1394"/>
              <w:gridCol w:w="1468"/>
            </w:tblGrid>
            <w:tr w:rsidR="00042F51" w:rsidRPr="00190AC2" w:rsidTr="00853B27">
              <w:trPr>
                <w:cantSplit/>
                <w:tblHeader/>
              </w:trPr>
              <w:tc>
                <w:tcPr>
                  <w:tcW w:w="7568"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Pr>
                      <w:rFonts w:ascii="Arial" w:hAnsi="Arial" w:cs="Arial"/>
                      <w:b/>
                      <w:bCs/>
                      <w:color w:val="000000"/>
                      <w:sz w:val="18"/>
                      <w:szCs w:val="18"/>
                      <w:lang w:eastAsia="es-ES"/>
                    </w:rPr>
                    <w:t>Presentación P</w:t>
                  </w:r>
                  <w:r w:rsidRPr="00190AC2">
                    <w:rPr>
                      <w:rFonts w:ascii="Arial" w:hAnsi="Arial" w:cs="Arial"/>
                      <w:b/>
                      <w:bCs/>
                      <w:color w:val="000000"/>
                      <w:sz w:val="18"/>
                      <w:szCs w:val="18"/>
                      <w:lang w:eastAsia="es-ES"/>
                    </w:rPr>
                    <w:t>referida</w:t>
                  </w:r>
                </w:p>
              </w:tc>
            </w:tr>
            <w:tr w:rsidR="00042F51" w:rsidRPr="00190AC2" w:rsidTr="00853B27">
              <w:trPr>
                <w:cantSplit/>
                <w:tblHeader/>
              </w:trPr>
              <w:tc>
                <w:tcPr>
                  <w:tcW w:w="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Times New Roman" w:hAnsi="Times New Roman"/>
                      <w:sz w:val="24"/>
                      <w:szCs w:val="24"/>
                      <w:lang w:eastAsia="es-ES"/>
                    </w:rPr>
                  </w:pPr>
                </w:p>
              </w:tc>
              <w:tc>
                <w:tcPr>
                  <w:tcW w:w="15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190AC2"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190AC2">
                    <w:rPr>
                      <w:rFonts w:ascii="Arial" w:hAnsi="Arial" w:cs="Arial"/>
                      <w:color w:val="000000"/>
                      <w:sz w:val="18"/>
                      <w:szCs w:val="18"/>
                      <w:lang w:eastAsia="es-ES"/>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190AC2"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190AC2">
                    <w:rPr>
                      <w:rFonts w:ascii="Arial" w:hAnsi="Arial" w:cs="Arial"/>
                      <w:color w:val="000000"/>
                      <w:sz w:val="18"/>
                      <w:szCs w:val="18"/>
                      <w:lang w:eastAsia="es-ES"/>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190AC2"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190AC2">
                    <w:rPr>
                      <w:rFonts w:ascii="Arial" w:hAnsi="Arial" w:cs="Arial"/>
                      <w:color w:val="000000"/>
                      <w:sz w:val="18"/>
                      <w:szCs w:val="18"/>
                      <w:lang w:eastAsia="es-ES"/>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190AC2"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190AC2">
                    <w:rPr>
                      <w:rFonts w:ascii="Arial" w:hAnsi="Arial" w:cs="Arial"/>
                      <w:color w:val="000000"/>
                      <w:sz w:val="18"/>
                      <w:szCs w:val="18"/>
                      <w:lang w:eastAsia="es-ES"/>
                    </w:rPr>
                    <w:t>Cumulative Percent</w:t>
                  </w:r>
                </w:p>
              </w:tc>
            </w:tr>
            <w:tr w:rsidR="00042F51" w:rsidRPr="00190AC2" w:rsidTr="00853B27">
              <w:trPr>
                <w:cantSplit/>
                <w:tblHeader/>
              </w:trPr>
              <w:tc>
                <w:tcPr>
                  <w:tcW w:w="94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Valid</w:t>
                  </w:r>
                </w:p>
              </w:tc>
              <w:tc>
                <w:tcPr>
                  <w:tcW w:w="15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sobre pequeño</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75</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18,8</w:t>
                  </w:r>
                </w:p>
              </w:tc>
              <w:tc>
                <w:tcPr>
                  <w:tcW w:w="1394" w:type="dxa"/>
                  <w:tcBorders>
                    <w:top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21,5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21,5</w:t>
                  </w:r>
                </w:p>
              </w:tc>
            </w:tr>
            <w:tr w:rsidR="00042F51" w:rsidRPr="00190AC2" w:rsidTr="00853B27">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sobre mediano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73</w:t>
                  </w:r>
                </w:p>
              </w:tc>
              <w:tc>
                <w:tcPr>
                  <w:tcW w:w="1018"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18,3</w:t>
                  </w:r>
                </w:p>
              </w:tc>
              <w:tc>
                <w:tcPr>
                  <w:tcW w:w="1394"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20,9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42,4</w:t>
                  </w:r>
                </w:p>
              </w:tc>
            </w:tr>
            <w:tr w:rsidR="00042F51" w:rsidRPr="00190AC2" w:rsidTr="00853B27">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frasco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153</w:t>
                  </w:r>
                </w:p>
              </w:tc>
              <w:tc>
                <w:tcPr>
                  <w:tcW w:w="1018"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38,3</w:t>
                  </w:r>
                </w:p>
              </w:tc>
              <w:tc>
                <w:tcPr>
                  <w:tcW w:w="1394"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43,8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86,2</w:t>
                  </w:r>
                </w:p>
              </w:tc>
            </w:tr>
            <w:tr w:rsidR="00042F51" w:rsidRPr="00190AC2" w:rsidTr="00853B27">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otro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48</w:t>
                  </w:r>
                </w:p>
              </w:tc>
              <w:tc>
                <w:tcPr>
                  <w:tcW w:w="1018"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12,0</w:t>
                  </w:r>
                </w:p>
              </w:tc>
              <w:tc>
                <w:tcPr>
                  <w:tcW w:w="1394"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13,8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100,0</w:t>
                  </w:r>
                </w:p>
              </w:tc>
            </w:tr>
            <w:tr w:rsidR="00042F51" w:rsidRPr="00190AC2" w:rsidTr="00853B27">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Total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349</w:t>
                  </w:r>
                </w:p>
              </w:tc>
              <w:tc>
                <w:tcPr>
                  <w:tcW w:w="1018"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87,3</w:t>
                  </w:r>
                </w:p>
              </w:tc>
              <w:tc>
                <w:tcPr>
                  <w:tcW w:w="1394"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190AC2" w:rsidTr="00853B27">
              <w:trPr>
                <w:cantSplit/>
                <w:tblHeader/>
              </w:trPr>
              <w:tc>
                <w:tcPr>
                  <w:tcW w:w="948"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Missing</w:t>
                  </w: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no respuesta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51</w:t>
                  </w:r>
                </w:p>
              </w:tc>
              <w:tc>
                <w:tcPr>
                  <w:tcW w:w="1018" w:type="dxa"/>
                  <w:tcBorders>
                    <w:top w:val="nil"/>
                    <w:bottom w:val="nil"/>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12,8</w:t>
                  </w:r>
                </w:p>
              </w:tc>
              <w:tc>
                <w:tcPr>
                  <w:tcW w:w="1394" w:type="dxa"/>
                  <w:tcBorders>
                    <w:top w:val="nil"/>
                    <w:bottom w:val="nil"/>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190AC2" w:rsidTr="00853B27">
              <w:trPr>
                <w:cantSplit/>
              </w:trPr>
              <w:tc>
                <w:tcPr>
                  <w:tcW w:w="252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rPr>
                      <w:rFonts w:ascii="Arial" w:hAnsi="Arial" w:cs="Arial"/>
                      <w:color w:val="000000"/>
                      <w:sz w:val="18"/>
                      <w:szCs w:val="18"/>
                      <w:lang w:eastAsia="es-ES"/>
                    </w:rPr>
                  </w:pPr>
                  <w:r w:rsidRPr="00190AC2">
                    <w:rPr>
                      <w:rFonts w:ascii="Arial" w:hAnsi="Arial" w:cs="Arial"/>
                      <w:color w:val="000000"/>
                      <w:sz w:val="18"/>
                      <w:szCs w:val="18"/>
                      <w:lang w:eastAsia="es-ES"/>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400</w:t>
                  </w:r>
                </w:p>
              </w:tc>
              <w:tc>
                <w:tcPr>
                  <w:tcW w:w="1018" w:type="dxa"/>
                  <w:tcBorders>
                    <w:top w:val="nil"/>
                    <w:bottom w:val="single" w:sz="16" w:space="0" w:color="000000"/>
                  </w:tcBorders>
                  <w:shd w:val="clear" w:color="auto" w:fill="FFFFFF"/>
                  <w:tcMar>
                    <w:top w:w="30" w:type="dxa"/>
                    <w:left w:w="30" w:type="dxa"/>
                    <w:bottom w:w="30" w:type="dxa"/>
                    <w:right w:w="30" w:type="dxa"/>
                  </w:tcMar>
                </w:tcPr>
                <w:p w:rsidR="00042F51" w:rsidRPr="00190AC2"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190AC2">
                    <w:rPr>
                      <w:rFonts w:ascii="Arial" w:hAnsi="Arial" w:cs="Arial"/>
                      <w:color w:val="000000"/>
                      <w:sz w:val="18"/>
                      <w:szCs w:val="18"/>
                      <w:lang w:eastAsia="es-ES"/>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190AC2"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bl>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Default="00B105EB" w:rsidP="00853B27">
            <w:pPr>
              <w:autoSpaceDE w:val="0"/>
              <w:autoSpaceDN w:val="0"/>
              <w:adjustRightInd w:val="0"/>
              <w:spacing w:after="0" w:line="240" w:lineRule="auto"/>
              <w:jc w:val="center"/>
              <w:rPr>
                <w:rFonts w:cs="Arial"/>
                <w:b/>
                <w:bCs/>
                <w:color w:val="000000"/>
                <w:lang w:val="es-EC" w:eastAsia="es-EC"/>
              </w:rPr>
            </w:pPr>
            <w:r>
              <w:rPr>
                <w:noProof/>
                <w:lang w:eastAsia="es-ES"/>
              </w:rPr>
              <w:drawing>
                <wp:anchor distT="0" distB="0" distL="114300" distR="114300" simplePos="0" relativeHeight="251652096" behindDoc="0" locked="0" layoutInCell="1" allowOverlap="1">
                  <wp:simplePos x="0" y="0"/>
                  <wp:positionH relativeFrom="column">
                    <wp:posOffset>951865</wp:posOffset>
                  </wp:positionH>
                  <wp:positionV relativeFrom="paragraph">
                    <wp:posOffset>40005</wp:posOffset>
                  </wp:positionV>
                  <wp:extent cx="2846070" cy="2447290"/>
                  <wp:effectExtent l="19050" t="0" r="0" b="0"/>
                  <wp:wrapNone/>
                  <wp:docPr id="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7"/>
                          <a:srcRect/>
                          <a:stretch>
                            <a:fillRect/>
                          </a:stretch>
                        </pic:blipFill>
                        <pic:spPr bwMode="auto">
                          <a:xfrm>
                            <a:off x="0" y="0"/>
                            <a:ext cx="2846070" cy="2447290"/>
                          </a:xfrm>
                          <a:prstGeom prst="rect">
                            <a:avLst/>
                          </a:prstGeom>
                          <a:noFill/>
                          <a:ln w="9525">
                            <a:noFill/>
                            <a:miter lim="800000"/>
                            <a:headEnd/>
                            <a:tailEnd/>
                          </a:ln>
                        </pic:spPr>
                      </pic:pic>
                    </a:graphicData>
                  </a:graphic>
                </wp:anchor>
              </w:drawing>
            </w: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Pr="00190AC2" w:rsidRDefault="00042F51" w:rsidP="00853B27">
            <w:pPr>
              <w:autoSpaceDE w:val="0"/>
              <w:autoSpaceDN w:val="0"/>
              <w:adjustRightInd w:val="0"/>
              <w:spacing w:after="0" w:line="240" w:lineRule="auto"/>
              <w:rPr>
                <w:rFonts w:ascii="Times New Roman" w:hAnsi="Times New Roman"/>
                <w:sz w:val="24"/>
                <w:szCs w:val="24"/>
                <w:lang w:eastAsia="es-ES"/>
              </w:rPr>
            </w:pPr>
          </w:p>
          <w:p w:rsidR="00042F51" w:rsidRPr="00190AC2" w:rsidRDefault="00042F51" w:rsidP="00853B27">
            <w:pPr>
              <w:autoSpaceDE w:val="0"/>
              <w:autoSpaceDN w:val="0"/>
              <w:adjustRightInd w:val="0"/>
              <w:spacing w:after="0" w:line="400" w:lineRule="atLeast"/>
              <w:rPr>
                <w:rFonts w:ascii="Times New Roman" w:hAnsi="Times New Roman"/>
                <w:sz w:val="24"/>
                <w:szCs w:val="24"/>
                <w:lang w:eastAsia="es-ES"/>
              </w:rPr>
            </w:pP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Default="00042F51" w:rsidP="00853B27">
            <w:pPr>
              <w:autoSpaceDE w:val="0"/>
              <w:autoSpaceDN w:val="0"/>
              <w:adjustRightInd w:val="0"/>
              <w:spacing w:after="0" w:line="240" w:lineRule="auto"/>
              <w:jc w:val="center"/>
              <w:rPr>
                <w:rFonts w:cs="Arial"/>
                <w:b/>
                <w:bCs/>
                <w:color w:val="000000"/>
                <w:lang w:val="es-EC" w:eastAsia="es-EC"/>
              </w:rPr>
            </w:pPr>
          </w:p>
          <w:p w:rsidR="00042F51" w:rsidRPr="00D14485"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p>
        </w:tc>
      </w:tr>
    </w:tbl>
    <w:p w:rsidR="00042F51" w:rsidRPr="00496F2F" w:rsidRDefault="00042F51" w:rsidP="00042F51">
      <w:pPr>
        <w:spacing w:after="0" w:line="240" w:lineRule="auto"/>
        <w:jc w:val="center"/>
        <w:rPr>
          <w:b/>
          <w:sz w:val="16"/>
          <w:szCs w:val="16"/>
        </w:rPr>
      </w:pPr>
    </w:p>
    <w:p w:rsidR="00042F51" w:rsidRPr="00496F2F" w:rsidRDefault="00042F51" w:rsidP="00042F51">
      <w:pPr>
        <w:spacing w:after="0" w:line="240" w:lineRule="auto"/>
        <w:jc w:val="center"/>
        <w:rPr>
          <w:b/>
          <w:sz w:val="16"/>
          <w:szCs w:val="16"/>
        </w:rPr>
      </w:pPr>
    </w:p>
    <w:p w:rsidR="00042F51" w:rsidRPr="00496F2F" w:rsidRDefault="00042F51" w:rsidP="00042F51">
      <w:pPr>
        <w:spacing w:after="0" w:line="240" w:lineRule="auto"/>
        <w:rPr>
          <w:b/>
        </w:rPr>
      </w:pPr>
    </w:p>
    <w:p w:rsidR="00042F51" w:rsidRPr="00496F2F" w:rsidRDefault="00042F51" w:rsidP="00042F51">
      <w:pPr>
        <w:spacing w:after="0" w:line="240" w:lineRule="auto"/>
        <w:jc w:val="center"/>
        <w:rPr>
          <w:b/>
        </w:rPr>
      </w:pPr>
    </w:p>
    <w:p w:rsidR="00042F51" w:rsidRPr="00496F2F" w:rsidRDefault="00042F51" w:rsidP="00042F51">
      <w:pPr>
        <w:spacing w:after="0" w:line="240" w:lineRule="auto"/>
        <w:jc w:val="center"/>
        <w:rPr>
          <w:b/>
        </w:rPr>
      </w:pPr>
    </w:p>
    <w:p w:rsidR="00042F51" w:rsidRPr="00496F2F" w:rsidRDefault="00042F51" w:rsidP="00042F51">
      <w:pPr>
        <w:spacing w:after="0" w:line="240" w:lineRule="auto"/>
        <w:jc w:val="center"/>
        <w:rPr>
          <w:b/>
        </w:rPr>
      </w:pPr>
    </w:p>
    <w:p w:rsidR="00042F51" w:rsidRPr="00496F2F" w:rsidRDefault="00042F51" w:rsidP="00042F51">
      <w:pPr>
        <w:spacing w:after="0" w:line="240" w:lineRule="auto"/>
        <w:jc w:val="center"/>
        <w:rPr>
          <w:b/>
        </w:rPr>
      </w:pPr>
    </w:p>
    <w:p w:rsidR="00042F51" w:rsidRPr="00496F2F" w:rsidRDefault="00042F51" w:rsidP="00042F51">
      <w:pPr>
        <w:spacing w:after="0" w:line="240" w:lineRule="auto"/>
        <w:rPr>
          <w:b/>
        </w:rPr>
      </w:pPr>
    </w:p>
    <w:p w:rsidR="00042F51" w:rsidRPr="00496F2F" w:rsidRDefault="00042F51" w:rsidP="00042F51">
      <w:pPr>
        <w:spacing w:after="0" w:line="240" w:lineRule="auto"/>
        <w:rPr>
          <w:b/>
        </w:rPr>
      </w:pPr>
    </w:p>
    <w:p w:rsidR="00042F51" w:rsidRPr="0093532E" w:rsidRDefault="00042F51" w:rsidP="00042F51">
      <w:pPr>
        <w:spacing w:after="0" w:line="240" w:lineRule="auto"/>
        <w:jc w:val="center"/>
        <w:rPr>
          <w:b/>
          <w:lang w:val="en-US"/>
        </w:rPr>
      </w:pPr>
      <w:r>
        <w:rPr>
          <w:b/>
          <w:lang w:val="en-US"/>
        </w:rPr>
        <w:t>Anexo 10</w:t>
      </w:r>
    </w:p>
    <w:tbl>
      <w:tblPr>
        <w:tblW w:w="75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529"/>
        <w:gridCol w:w="1165"/>
        <w:gridCol w:w="1018"/>
        <w:gridCol w:w="1394"/>
        <w:gridCol w:w="1468"/>
      </w:tblGrid>
      <w:tr w:rsidR="00042F51" w:rsidRPr="0093532E" w:rsidTr="00853B27">
        <w:trPr>
          <w:cantSplit/>
          <w:tblHeader/>
          <w:jc w:val="center"/>
        </w:trPr>
        <w:tc>
          <w:tcPr>
            <w:tcW w:w="7522"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Lugar de C</w:t>
            </w:r>
            <w:r w:rsidRPr="0093532E">
              <w:rPr>
                <w:rFonts w:cs="Arial"/>
                <w:b/>
                <w:bCs/>
                <w:color w:val="000000"/>
                <w:lang w:val="es-EC" w:eastAsia="es-EC"/>
              </w:rPr>
              <w:t>ompra</w:t>
            </w:r>
          </w:p>
        </w:tc>
      </w:tr>
      <w:tr w:rsidR="00042F51" w:rsidRPr="00D14485" w:rsidTr="00853B27">
        <w:trPr>
          <w:cantSplit/>
          <w:tblHeader/>
          <w:jc w:val="center"/>
        </w:trPr>
        <w:tc>
          <w:tcPr>
            <w:tcW w:w="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5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14485">
              <w:rPr>
                <w:rFonts w:ascii="Arial" w:hAnsi="Arial" w:cs="Arial"/>
                <w:color w:val="000000"/>
                <w:sz w:val="16"/>
                <w:szCs w:val="16"/>
                <w:lang w:val="es-EC" w:eastAsia="es-EC"/>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14485">
              <w:rPr>
                <w:rFonts w:ascii="Arial" w:hAnsi="Arial" w:cs="Arial"/>
                <w:color w:val="000000"/>
                <w:sz w:val="16"/>
                <w:szCs w:val="16"/>
                <w:lang w:val="es-EC" w:eastAsia="es-EC"/>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14485">
              <w:rPr>
                <w:rFonts w:ascii="Arial" w:hAnsi="Arial" w:cs="Arial"/>
                <w:color w:val="000000"/>
                <w:sz w:val="16"/>
                <w:szCs w:val="16"/>
                <w:lang w:val="es-EC" w:eastAsia="es-EC"/>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14485"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14485">
              <w:rPr>
                <w:rFonts w:ascii="Arial" w:hAnsi="Arial" w:cs="Arial"/>
                <w:color w:val="000000"/>
                <w:sz w:val="16"/>
                <w:szCs w:val="16"/>
                <w:lang w:val="es-EC" w:eastAsia="es-EC"/>
              </w:rPr>
              <w:t>Cumulative Percent</w:t>
            </w:r>
          </w:p>
        </w:tc>
      </w:tr>
      <w:tr w:rsidR="00042F51" w:rsidRPr="00D14485" w:rsidTr="00853B27">
        <w:trPr>
          <w:cantSplit/>
          <w:tblHeader/>
          <w:jc w:val="center"/>
        </w:trPr>
        <w:tc>
          <w:tcPr>
            <w:tcW w:w="94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Valid</w:t>
            </w:r>
          </w:p>
        </w:tc>
        <w:tc>
          <w:tcPr>
            <w:tcW w:w="15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supermercado</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217</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54.3</w:t>
            </w:r>
          </w:p>
        </w:tc>
        <w:tc>
          <w:tcPr>
            <w:tcW w:w="1394" w:type="dxa"/>
            <w:tcBorders>
              <w:top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62.2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62.2</w:t>
            </w:r>
          </w:p>
        </w:tc>
      </w:tr>
      <w:tr w:rsidR="00042F51" w:rsidRPr="00D14485"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52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mercado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39</w:t>
            </w:r>
          </w:p>
        </w:tc>
        <w:tc>
          <w:tcPr>
            <w:tcW w:w="1018"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9.8</w:t>
            </w:r>
          </w:p>
        </w:tc>
        <w:tc>
          <w:tcPr>
            <w:tcW w:w="1394"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11.2</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73.4</w:t>
            </w:r>
          </w:p>
        </w:tc>
      </w:tr>
      <w:tr w:rsidR="00042F51" w:rsidRPr="00D14485"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52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tienda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90</w:t>
            </w:r>
          </w:p>
        </w:tc>
        <w:tc>
          <w:tcPr>
            <w:tcW w:w="1018"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22.5</w:t>
            </w:r>
          </w:p>
        </w:tc>
        <w:tc>
          <w:tcPr>
            <w:tcW w:w="1394"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25.8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99.1</w:t>
            </w:r>
          </w:p>
        </w:tc>
      </w:tr>
      <w:tr w:rsidR="00042F51" w:rsidRPr="00D14485"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52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otro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3</w:t>
            </w:r>
          </w:p>
        </w:tc>
        <w:tc>
          <w:tcPr>
            <w:tcW w:w="1018"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.8</w:t>
            </w:r>
          </w:p>
        </w:tc>
        <w:tc>
          <w:tcPr>
            <w:tcW w:w="1394"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100.0</w:t>
            </w:r>
          </w:p>
        </w:tc>
      </w:tr>
      <w:tr w:rsidR="00042F51" w:rsidRPr="00D14485"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52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Total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349</w:t>
            </w:r>
          </w:p>
        </w:tc>
        <w:tc>
          <w:tcPr>
            <w:tcW w:w="1018"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87.3</w:t>
            </w:r>
          </w:p>
        </w:tc>
        <w:tc>
          <w:tcPr>
            <w:tcW w:w="1394"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D14485" w:rsidTr="00853B27">
        <w:trPr>
          <w:cantSplit/>
          <w:tblHeader/>
          <w:jc w:val="center"/>
        </w:trPr>
        <w:tc>
          <w:tcPr>
            <w:tcW w:w="948"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Missing</w:t>
            </w:r>
          </w:p>
        </w:tc>
        <w:tc>
          <w:tcPr>
            <w:tcW w:w="152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no respuesta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51</w:t>
            </w:r>
          </w:p>
        </w:tc>
        <w:tc>
          <w:tcPr>
            <w:tcW w:w="1018" w:type="dxa"/>
            <w:tcBorders>
              <w:top w:val="nil"/>
              <w:bottom w:val="nil"/>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12.8</w:t>
            </w:r>
          </w:p>
        </w:tc>
        <w:tc>
          <w:tcPr>
            <w:tcW w:w="1394" w:type="dxa"/>
            <w:tcBorders>
              <w:top w:val="nil"/>
              <w:bottom w:val="nil"/>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D14485" w:rsidTr="00853B27">
        <w:trPr>
          <w:cantSplit/>
          <w:jc w:val="center"/>
        </w:trPr>
        <w:tc>
          <w:tcPr>
            <w:tcW w:w="247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14485">
              <w:rPr>
                <w:rFonts w:ascii="Arial" w:hAnsi="Arial" w:cs="Arial"/>
                <w:color w:val="000000"/>
                <w:sz w:val="16"/>
                <w:szCs w:val="16"/>
                <w:lang w:val="es-EC" w:eastAsia="es-EC"/>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400</w:t>
            </w:r>
          </w:p>
        </w:tc>
        <w:tc>
          <w:tcPr>
            <w:tcW w:w="1018" w:type="dxa"/>
            <w:tcBorders>
              <w:top w:val="nil"/>
              <w:bottom w:val="single" w:sz="16" w:space="0" w:color="000000"/>
            </w:tcBorders>
            <w:shd w:val="clear" w:color="auto" w:fill="FFFFFF"/>
            <w:tcMar>
              <w:top w:w="30" w:type="dxa"/>
              <w:left w:w="30" w:type="dxa"/>
              <w:bottom w:w="30" w:type="dxa"/>
              <w:right w:w="30" w:type="dxa"/>
            </w:tcMar>
          </w:tcPr>
          <w:p w:rsidR="00042F51" w:rsidRPr="00D14485"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14485">
              <w:rPr>
                <w:rFonts w:ascii="Arial" w:hAnsi="Arial" w:cs="Arial"/>
                <w:color w:val="000000"/>
                <w:sz w:val="16"/>
                <w:szCs w:val="16"/>
                <w:lang w:val="es-EC" w:eastAsia="es-EC"/>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14485"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bl>
    <w:p w:rsidR="00042F51" w:rsidRDefault="00042F51" w:rsidP="00042F51">
      <w:pPr>
        <w:autoSpaceDE w:val="0"/>
        <w:autoSpaceDN w:val="0"/>
        <w:adjustRightInd w:val="0"/>
        <w:spacing w:after="0" w:line="400" w:lineRule="atLeast"/>
        <w:jc w:val="center"/>
        <w:rPr>
          <w:rFonts w:ascii="Times New Roman" w:hAnsi="Times New Roman"/>
          <w:sz w:val="24"/>
          <w:szCs w:val="24"/>
          <w:lang w:val="es-EC" w:eastAsia="es-EC"/>
        </w:rPr>
      </w:pPr>
    </w:p>
    <w:p w:rsidR="00042F51" w:rsidRDefault="00B105EB" w:rsidP="00042F51">
      <w:pPr>
        <w:autoSpaceDE w:val="0"/>
        <w:autoSpaceDN w:val="0"/>
        <w:adjustRightInd w:val="0"/>
        <w:spacing w:after="0" w:line="400" w:lineRule="atLeast"/>
        <w:jc w:val="center"/>
        <w:rPr>
          <w:rFonts w:ascii="Times New Roman" w:hAnsi="Times New Roman"/>
          <w:sz w:val="24"/>
          <w:szCs w:val="24"/>
          <w:lang w:val="es-EC" w:eastAsia="es-EC"/>
        </w:rPr>
      </w:pPr>
      <w:r>
        <w:rPr>
          <w:b/>
          <w:noProof/>
          <w:sz w:val="16"/>
          <w:szCs w:val="16"/>
          <w:lang w:eastAsia="es-ES"/>
        </w:rPr>
        <w:drawing>
          <wp:inline distT="0" distB="0" distL="0" distR="0">
            <wp:extent cx="2590800" cy="2095500"/>
            <wp:effectExtent l="19050" t="0" r="0" b="0"/>
            <wp:docPr id="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8"/>
                    <a:srcRect/>
                    <a:stretch>
                      <a:fillRect/>
                    </a:stretch>
                  </pic:blipFill>
                  <pic:spPr bwMode="auto">
                    <a:xfrm>
                      <a:off x="0" y="0"/>
                      <a:ext cx="2590800" cy="2095500"/>
                    </a:xfrm>
                    <a:prstGeom prst="rect">
                      <a:avLst/>
                    </a:prstGeom>
                    <a:noFill/>
                    <a:ln w="9525">
                      <a:noFill/>
                      <a:miter lim="800000"/>
                      <a:headEnd/>
                      <a:tailEnd/>
                    </a:ln>
                  </pic:spPr>
                </pic:pic>
              </a:graphicData>
            </a:graphic>
          </wp:inline>
        </w:drawing>
      </w:r>
    </w:p>
    <w:p w:rsidR="00042F51" w:rsidRDefault="00042F51" w:rsidP="00042F51">
      <w:pPr>
        <w:spacing w:after="0" w:line="240" w:lineRule="auto"/>
        <w:jc w:val="center"/>
        <w:rPr>
          <w:b/>
          <w:sz w:val="16"/>
          <w:szCs w:val="16"/>
          <w:lang w:val="en-US"/>
        </w:rPr>
      </w:pPr>
    </w:p>
    <w:p w:rsidR="00042F51" w:rsidRDefault="00042F51" w:rsidP="00042F51">
      <w:pPr>
        <w:spacing w:after="0" w:line="240" w:lineRule="auto"/>
        <w:jc w:val="center"/>
        <w:rPr>
          <w:b/>
          <w:sz w:val="16"/>
          <w:szCs w:val="16"/>
          <w:lang w:val="en-US"/>
        </w:rPr>
      </w:pPr>
    </w:p>
    <w:p w:rsidR="00042F51" w:rsidRDefault="00042F51" w:rsidP="00042F51">
      <w:pPr>
        <w:spacing w:after="0" w:line="240" w:lineRule="auto"/>
        <w:jc w:val="center"/>
        <w:rPr>
          <w:b/>
          <w:sz w:val="16"/>
          <w:szCs w:val="16"/>
          <w:lang w:val="en-US"/>
        </w:rPr>
      </w:pPr>
    </w:p>
    <w:p w:rsidR="00042F51" w:rsidRDefault="00042F51" w:rsidP="00042F51">
      <w:pPr>
        <w:spacing w:after="0" w:line="240" w:lineRule="auto"/>
        <w:jc w:val="center"/>
        <w:rPr>
          <w:b/>
          <w:sz w:val="16"/>
          <w:szCs w:val="16"/>
          <w:lang w:val="en-US"/>
        </w:rPr>
      </w:pPr>
    </w:p>
    <w:p w:rsidR="00042F51" w:rsidRPr="0093532E" w:rsidRDefault="00042F51" w:rsidP="00042F51">
      <w:pPr>
        <w:spacing w:after="0" w:line="240" w:lineRule="auto"/>
        <w:jc w:val="center"/>
        <w:rPr>
          <w:b/>
          <w:lang w:val="en-US"/>
        </w:rPr>
      </w:pPr>
      <w:r>
        <w:rPr>
          <w:b/>
          <w:lang w:val="en-US"/>
        </w:rPr>
        <w:t>Anexo 11</w:t>
      </w:r>
    </w:p>
    <w:tbl>
      <w:tblPr>
        <w:tblW w:w="728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33"/>
        <w:gridCol w:w="1384"/>
        <w:gridCol w:w="1147"/>
        <w:gridCol w:w="1002"/>
        <w:gridCol w:w="1372"/>
        <w:gridCol w:w="1445"/>
      </w:tblGrid>
      <w:tr w:rsidR="00042F51" w:rsidRPr="0093532E" w:rsidTr="00853B27">
        <w:trPr>
          <w:cantSplit/>
          <w:trHeight w:val="259"/>
          <w:tblHeader/>
          <w:jc w:val="center"/>
        </w:trPr>
        <w:tc>
          <w:tcPr>
            <w:tcW w:w="7282"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Consume Café P</w:t>
            </w:r>
            <w:r w:rsidRPr="0093532E">
              <w:rPr>
                <w:rFonts w:cs="Arial"/>
                <w:b/>
                <w:bCs/>
                <w:color w:val="000000"/>
                <w:lang w:val="es-EC" w:eastAsia="es-EC"/>
              </w:rPr>
              <w:t>asado</w:t>
            </w:r>
          </w:p>
        </w:tc>
      </w:tr>
      <w:tr w:rsidR="00042F51" w:rsidRPr="00DC1933" w:rsidTr="00853B27">
        <w:trPr>
          <w:cantSplit/>
          <w:trHeight w:val="194"/>
          <w:tblHeader/>
          <w:jc w:val="center"/>
        </w:trPr>
        <w:tc>
          <w:tcPr>
            <w:tcW w:w="9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3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14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C1933"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C1933">
              <w:rPr>
                <w:rFonts w:ascii="Arial" w:hAnsi="Arial" w:cs="Arial"/>
                <w:color w:val="000000"/>
                <w:sz w:val="16"/>
                <w:szCs w:val="16"/>
                <w:lang w:val="es-EC" w:eastAsia="es-EC"/>
              </w:rPr>
              <w:t>Frequency</w:t>
            </w:r>
          </w:p>
        </w:tc>
        <w:tc>
          <w:tcPr>
            <w:tcW w:w="10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C1933"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C1933">
              <w:rPr>
                <w:rFonts w:ascii="Arial" w:hAnsi="Arial" w:cs="Arial"/>
                <w:color w:val="000000"/>
                <w:sz w:val="16"/>
                <w:szCs w:val="16"/>
                <w:lang w:val="es-EC" w:eastAsia="es-EC"/>
              </w:rPr>
              <w:t>Percent</w:t>
            </w:r>
          </w:p>
        </w:tc>
        <w:tc>
          <w:tcPr>
            <w:tcW w:w="137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C1933"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C1933">
              <w:rPr>
                <w:rFonts w:ascii="Arial" w:hAnsi="Arial" w:cs="Arial"/>
                <w:color w:val="000000"/>
                <w:sz w:val="16"/>
                <w:szCs w:val="16"/>
                <w:lang w:val="es-EC" w:eastAsia="es-EC"/>
              </w:rPr>
              <w:t>Valid Percent</w:t>
            </w:r>
          </w:p>
        </w:tc>
        <w:tc>
          <w:tcPr>
            <w:tcW w:w="144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C1933"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DC1933">
              <w:rPr>
                <w:rFonts w:ascii="Arial" w:hAnsi="Arial" w:cs="Arial"/>
                <w:color w:val="000000"/>
                <w:sz w:val="16"/>
                <w:szCs w:val="16"/>
                <w:lang w:val="es-EC" w:eastAsia="es-EC"/>
              </w:rPr>
              <w:t>Cumulative Percent</w:t>
            </w:r>
          </w:p>
        </w:tc>
      </w:tr>
      <w:tr w:rsidR="00042F51" w:rsidRPr="00DC1933" w:rsidTr="00853B27">
        <w:trPr>
          <w:cantSplit/>
          <w:trHeight w:val="211"/>
          <w:tblHeader/>
          <w:jc w:val="center"/>
        </w:trPr>
        <w:tc>
          <w:tcPr>
            <w:tcW w:w="93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Valid</w:t>
            </w:r>
          </w:p>
        </w:tc>
        <w:tc>
          <w:tcPr>
            <w:tcW w:w="13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sí</w:t>
            </w:r>
          </w:p>
        </w:tc>
        <w:tc>
          <w:tcPr>
            <w:tcW w:w="114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301</w:t>
            </w:r>
          </w:p>
        </w:tc>
        <w:tc>
          <w:tcPr>
            <w:tcW w:w="1002" w:type="dxa"/>
            <w:tcBorders>
              <w:top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75.3</w:t>
            </w:r>
          </w:p>
        </w:tc>
        <w:tc>
          <w:tcPr>
            <w:tcW w:w="1372" w:type="dxa"/>
            <w:tcBorders>
              <w:top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86.0</w:t>
            </w:r>
          </w:p>
        </w:tc>
        <w:tc>
          <w:tcPr>
            <w:tcW w:w="144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86.0</w:t>
            </w:r>
          </w:p>
        </w:tc>
      </w:tr>
      <w:tr w:rsidR="00042F51" w:rsidRPr="00DC1933" w:rsidTr="00853B27">
        <w:trPr>
          <w:cantSplit/>
          <w:trHeight w:val="139"/>
          <w:tblHeader/>
          <w:jc w:val="center"/>
        </w:trPr>
        <w:tc>
          <w:tcPr>
            <w:tcW w:w="9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38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no</w:t>
            </w:r>
          </w:p>
        </w:tc>
        <w:tc>
          <w:tcPr>
            <w:tcW w:w="1147" w:type="dxa"/>
            <w:tcBorders>
              <w:top w:val="nil"/>
              <w:left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48</w:t>
            </w:r>
          </w:p>
        </w:tc>
        <w:tc>
          <w:tcPr>
            <w:tcW w:w="100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12.0</w:t>
            </w:r>
          </w:p>
        </w:tc>
        <w:tc>
          <w:tcPr>
            <w:tcW w:w="137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13.7</w:t>
            </w:r>
          </w:p>
        </w:tc>
        <w:tc>
          <w:tcPr>
            <w:tcW w:w="1445" w:type="dxa"/>
            <w:tcBorders>
              <w:top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99.7</w:t>
            </w:r>
          </w:p>
        </w:tc>
      </w:tr>
      <w:tr w:rsidR="00042F51" w:rsidRPr="00DC1933" w:rsidTr="00853B27">
        <w:trPr>
          <w:cantSplit/>
          <w:trHeight w:val="139"/>
          <w:tblHeader/>
          <w:jc w:val="center"/>
        </w:trPr>
        <w:tc>
          <w:tcPr>
            <w:tcW w:w="9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38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Pr>
                <w:rFonts w:ascii="Arial" w:hAnsi="Arial" w:cs="Arial"/>
                <w:color w:val="000000"/>
                <w:sz w:val="16"/>
                <w:szCs w:val="16"/>
                <w:lang w:val="es-EC" w:eastAsia="es-EC"/>
              </w:rPr>
              <w:t>otro</w:t>
            </w:r>
          </w:p>
        </w:tc>
        <w:tc>
          <w:tcPr>
            <w:tcW w:w="1147" w:type="dxa"/>
            <w:tcBorders>
              <w:top w:val="nil"/>
              <w:left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w:t>
            </w:r>
          </w:p>
        </w:tc>
        <w:tc>
          <w:tcPr>
            <w:tcW w:w="100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.3</w:t>
            </w:r>
          </w:p>
        </w:tc>
        <w:tc>
          <w:tcPr>
            <w:tcW w:w="137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.3</w:t>
            </w:r>
          </w:p>
        </w:tc>
        <w:tc>
          <w:tcPr>
            <w:tcW w:w="1445" w:type="dxa"/>
            <w:tcBorders>
              <w:top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100.0</w:t>
            </w:r>
          </w:p>
        </w:tc>
      </w:tr>
      <w:tr w:rsidR="00042F51" w:rsidRPr="00DC1933" w:rsidTr="00853B27">
        <w:trPr>
          <w:cantSplit/>
          <w:trHeight w:val="139"/>
          <w:tblHeader/>
          <w:jc w:val="center"/>
        </w:trPr>
        <w:tc>
          <w:tcPr>
            <w:tcW w:w="93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38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Total</w:t>
            </w:r>
          </w:p>
        </w:tc>
        <w:tc>
          <w:tcPr>
            <w:tcW w:w="1147" w:type="dxa"/>
            <w:tcBorders>
              <w:top w:val="nil"/>
              <w:left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350</w:t>
            </w:r>
          </w:p>
        </w:tc>
        <w:tc>
          <w:tcPr>
            <w:tcW w:w="100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87.5</w:t>
            </w:r>
          </w:p>
        </w:tc>
        <w:tc>
          <w:tcPr>
            <w:tcW w:w="137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100.0</w:t>
            </w:r>
          </w:p>
        </w:tc>
        <w:tc>
          <w:tcPr>
            <w:tcW w:w="144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C1933"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DC1933" w:rsidTr="00853B27">
        <w:trPr>
          <w:cantSplit/>
          <w:trHeight w:val="178"/>
          <w:tblHeader/>
          <w:jc w:val="center"/>
        </w:trPr>
        <w:tc>
          <w:tcPr>
            <w:tcW w:w="933"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Missing</w:t>
            </w:r>
          </w:p>
        </w:tc>
        <w:tc>
          <w:tcPr>
            <w:tcW w:w="138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no respuesta</w:t>
            </w:r>
          </w:p>
        </w:tc>
        <w:tc>
          <w:tcPr>
            <w:tcW w:w="1147" w:type="dxa"/>
            <w:tcBorders>
              <w:top w:val="nil"/>
              <w:left w:val="single" w:sz="16" w:space="0" w:color="000000"/>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50</w:t>
            </w:r>
          </w:p>
        </w:tc>
        <w:tc>
          <w:tcPr>
            <w:tcW w:w="1002" w:type="dxa"/>
            <w:tcBorders>
              <w:top w:val="nil"/>
              <w:bottom w:val="nil"/>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12.5</w:t>
            </w:r>
          </w:p>
        </w:tc>
        <w:tc>
          <w:tcPr>
            <w:tcW w:w="1372" w:type="dxa"/>
            <w:tcBorders>
              <w:top w:val="nil"/>
              <w:bottom w:val="nil"/>
            </w:tcBorders>
            <w:shd w:val="clear" w:color="auto" w:fill="FFFFFF"/>
            <w:tcMar>
              <w:top w:w="30" w:type="dxa"/>
              <w:left w:w="30" w:type="dxa"/>
              <w:bottom w:w="30" w:type="dxa"/>
              <w:right w:w="30" w:type="dxa"/>
            </w:tcMar>
            <w:vAlign w:val="center"/>
          </w:tcPr>
          <w:p w:rsidR="00042F51" w:rsidRPr="00DC1933"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4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DC1933"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DC1933" w:rsidTr="00853B27">
        <w:trPr>
          <w:cantSplit/>
          <w:trHeight w:val="178"/>
          <w:jc w:val="center"/>
        </w:trPr>
        <w:tc>
          <w:tcPr>
            <w:tcW w:w="231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DC1933">
              <w:rPr>
                <w:rFonts w:ascii="Arial" w:hAnsi="Arial" w:cs="Arial"/>
                <w:color w:val="000000"/>
                <w:sz w:val="16"/>
                <w:szCs w:val="16"/>
                <w:lang w:val="es-EC" w:eastAsia="es-EC"/>
              </w:rPr>
              <w:t>Total</w:t>
            </w:r>
          </w:p>
        </w:tc>
        <w:tc>
          <w:tcPr>
            <w:tcW w:w="114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400</w:t>
            </w:r>
          </w:p>
        </w:tc>
        <w:tc>
          <w:tcPr>
            <w:tcW w:w="1002" w:type="dxa"/>
            <w:tcBorders>
              <w:top w:val="nil"/>
              <w:bottom w:val="single" w:sz="16" w:space="0" w:color="000000"/>
            </w:tcBorders>
            <w:shd w:val="clear" w:color="auto" w:fill="FFFFFF"/>
            <w:tcMar>
              <w:top w:w="30" w:type="dxa"/>
              <w:left w:w="30" w:type="dxa"/>
              <w:bottom w:w="30" w:type="dxa"/>
              <w:right w:w="30" w:type="dxa"/>
            </w:tcMar>
          </w:tcPr>
          <w:p w:rsidR="00042F51" w:rsidRPr="00DC1933"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DC1933">
              <w:rPr>
                <w:rFonts w:ascii="Arial" w:hAnsi="Arial" w:cs="Arial"/>
                <w:color w:val="000000"/>
                <w:sz w:val="16"/>
                <w:szCs w:val="16"/>
                <w:lang w:val="es-EC" w:eastAsia="es-EC"/>
              </w:rPr>
              <w:t>100.0</w:t>
            </w:r>
          </w:p>
        </w:tc>
        <w:tc>
          <w:tcPr>
            <w:tcW w:w="1372" w:type="dxa"/>
            <w:tcBorders>
              <w:top w:val="nil"/>
              <w:bottom w:val="single" w:sz="16" w:space="0" w:color="000000"/>
            </w:tcBorders>
            <w:shd w:val="clear" w:color="auto" w:fill="FFFFFF"/>
            <w:tcMar>
              <w:top w:w="30" w:type="dxa"/>
              <w:left w:w="30" w:type="dxa"/>
              <w:bottom w:w="30" w:type="dxa"/>
              <w:right w:w="30" w:type="dxa"/>
            </w:tcMar>
            <w:vAlign w:val="center"/>
          </w:tcPr>
          <w:p w:rsidR="00042F51" w:rsidRPr="00DC1933"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4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C1933"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bl>
    <w:p w:rsidR="00042F51" w:rsidRDefault="00042F51" w:rsidP="00042F51">
      <w:pPr>
        <w:autoSpaceDE w:val="0"/>
        <w:autoSpaceDN w:val="0"/>
        <w:adjustRightInd w:val="0"/>
        <w:spacing w:after="0" w:line="400" w:lineRule="atLeast"/>
        <w:jc w:val="center"/>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B105EB" w:rsidP="00042F51">
      <w:pPr>
        <w:autoSpaceDE w:val="0"/>
        <w:autoSpaceDN w:val="0"/>
        <w:adjustRightInd w:val="0"/>
        <w:spacing w:after="0" w:line="400" w:lineRule="atLeast"/>
        <w:rPr>
          <w:rFonts w:ascii="Times New Roman" w:hAnsi="Times New Roman"/>
          <w:sz w:val="24"/>
          <w:szCs w:val="24"/>
          <w:lang w:val="es-EC" w:eastAsia="es-EC"/>
        </w:rPr>
      </w:pPr>
      <w:r>
        <w:rPr>
          <w:rFonts w:ascii="Times New Roman" w:hAnsi="Times New Roman"/>
          <w:noProof/>
          <w:sz w:val="24"/>
          <w:szCs w:val="24"/>
          <w:lang w:eastAsia="es-ES"/>
        </w:rPr>
        <w:drawing>
          <wp:anchor distT="0" distB="0" distL="114300" distR="114300" simplePos="0" relativeHeight="251653120" behindDoc="0" locked="0" layoutInCell="1" allowOverlap="1">
            <wp:simplePos x="0" y="0"/>
            <wp:positionH relativeFrom="column">
              <wp:posOffset>1000125</wp:posOffset>
            </wp:positionH>
            <wp:positionV relativeFrom="paragraph">
              <wp:posOffset>46990</wp:posOffset>
            </wp:positionV>
            <wp:extent cx="3011170" cy="2083435"/>
            <wp:effectExtent l="19050" t="0" r="0" b="0"/>
            <wp:wrapNone/>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9"/>
                    <a:srcRect/>
                    <a:stretch>
                      <a:fillRect/>
                    </a:stretch>
                  </pic:blipFill>
                  <pic:spPr bwMode="auto">
                    <a:xfrm>
                      <a:off x="0" y="0"/>
                      <a:ext cx="3011170" cy="2083435"/>
                    </a:xfrm>
                    <a:prstGeom prst="rect">
                      <a:avLst/>
                    </a:prstGeom>
                    <a:noFill/>
                    <a:ln w="9525">
                      <a:noFill/>
                      <a:miter lim="800000"/>
                      <a:headEnd/>
                      <a:tailEnd/>
                    </a:ln>
                  </pic:spPr>
                </pic:pic>
              </a:graphicData>
            </a:graphic>
          </wp:anchor>
        </w:drawing>
      </w: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Default="00042F51" w:rsidP="00042F51">
      <w:pPr>
        <w:autoSpaceDE w:val="0"/>
        <w:autoSpaceDN w:val="0"/>
        <w:adjustRightInd w:val="0"/>
        <w:spacing w:after="0" w:line="400" w:lineRule="atLeast"/>
        <w:rPr>
          <w:rFonts w:ascii="Times New Roman" w:hAnsi="Times New Roman"/>
          <w:sz w:val="24"/>
          <w:szCs w:val="24"/>
          <w:lang w:val="es-EC" w:eastAsia="es-EC"/>
        </w:rPr>
      </w:pPr>
    </w:p>
    <w:p w:rsidR="00042F51" w:rsidRPr="0093532E" w:rsidRDefault="00042F51" w:rsidP="00042F51">
      <w:pPr>
        <w:spacing w:after="0" w:line="240" w:lineRule="auto"/>
        <w:jc w:val="center"/>
        <w:rPr>
          <w:b/>
          <w:lang w:val="en-US"/>
        </w:rPr>
      </w:pPr>
      <w:r>
        <w:rPr>
          <w:b/>
          <w:lang w:val="en-US"/>
        </w:rPr>
        <w:t>Anexo 12</w:t>
      </w:r>
    </w:p>
    <w:tbl>
      <w:tblPr>
        <w:tblW w:w="7233"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7"/>
        <w:gridCol w:w="1374"/>
        <w:gridCol w:w="1139"/>
        <w:gridCol w:w="995"/>
        <w:gridCol w:w="1363"/>
        <w:gridCol w:w="1435"/>
      </w:tblGrid>
      <w:tr w:rsidR="00042F51" w:rsidRPr="0093532E" w:rsidTr="00853B27">
        <w:trPr>
          <w:cantSplit/>
          <w:trHeight w:val="266"/>
          <w:tblHeader/>
          <w:jc w:val="center"/>
        </w:trPr>
        <w:tc>
          <w:tcPr>
            <w:tcW w:w="7232"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C</w:t>
            </w:r>
            <w:r w:rsidRPr="0093532E">
              <w:rPr>
                <w:rFonts w:cs="Arial"/>
                <w:b/>
                <w:bCs/>
                <w:color w:val="000000"/>
                <w:lang w:val="es-EC" w:eastAsia="es-EC"/>
              </w:rPr>
              <w:t>af</w:t>
            </w:r>
            <w:r>
              <w:rPr>
                <w:rFonts w:cs="Arial"/>
                <w:b/>
                <w:bCs/>
                <w:color w:val="000000"/>
                <w:lang w:val="es-EC" w:eastAsia="es-EC"/>
              </w:rPr>
              <w:t>é Pasado en Sobres I</w:t>
            </w:r>
            <w:r w:rsidRPr="0093532E">
              <w:rPr>
                <w:rFonts w:cs="Arial"/>
                <w:b/>
                <w:bCs/>
                <w:color w:val="000000"/>
                <w:lang w:val="es-EC" w:eastAsia="es-EC"/>
              </w:rPr>
              <w:t xml:space="preserve">ndividuales </w:t>
            </w:r>
          </w:p>
        </w:tc>
      </w:tr>
      <w:tr w:rsidR="00042F51" w:rsidRPr="00C0278E" w:rsidTr="00853B27">
        <w:trPr>
          <w:cantSplit/>
          <w:trHeight w:val="199"/>
          <w:tblHeader/>
          <w:jc w:val="center"/>
        </w:trPr>
        <w:tc>
          <w:tcPr>
            <w:tcW w:w="9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3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Times New Roman" w:hAnsi="Times New Roman"/>
                <w:sz w:val="16"/>
                <w:szCs w:val="16"/>
                <w:lang w:val="es-EC" w:eastAsia="es-EC"/>
              </w:rPr>
            </w:pPr>
          </w:p>
        </w:tc>
        <w:tc>
          <w:tcPr>
            <w:tcW w:w="113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C0278E"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C0278E">
              <w:rPr>
                <w:rFonts w:ascii="Arial" w:hAnsi="Arial" w:cs="Arial"/>
                <w:color w:val="000000"/>
                <w:sz w:val="16"/>
                <w:szCs w:val="16"/>
                <w:lang w:val="es-EC" w:eastAsia="es-EC"/>
              </w:rPr>
              <w:t>Frequency</w:t>
            </w:r>
          </w:p>
        </w:tc>
        <w:tc>
          <w:tcPr>
            <w:tcW w:w="9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C0278E"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C0278E">
              <w:rPr>
                <w:rFonts w:ascii="Arial" w:hAnsi="Arial" w:cs="Arial"/>
                <w:color w:val="000000"/>
                <w:sz w:val="16"/>
                <w:szCs w:val="16"/>
                <w:lang w:val="es-EC" w:eastAsia="es-EC"/>
              </w:rPr>
              <w:t>Percent</w:t>
            </w:r>
          </w:p>
        </w:tc>
        <w:tc>
          <w:tcPr>
            <w:tcW w:w="13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C0278E"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C0278E">
              <w:rPr>
                <w:rFonts w:ascii="Arial" w:hAnsi="Arial" w:cs="Arial"/>
                <w:color w:val="000000"/>
                <w:sz w:val="16"/>
                <w:szCs w:val="16"/>
                <w:lang w:val="es-EC" w:eastAsia="es-EC"/>
              </w:rPr>
              <w:t>Valid Percent</w:t>
            </w:r>
          </w:p>
        </w:tc>
        <w:tc>
          <w:tcPr>
            <w:tcW w:w="14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C0278E" w:rsidRDefault="00042F51" w:rsidP="00853B27">
            <w:pPr>
              <w:autoSpaceDE w:val="0"/>
              <w:autoSpaceDN w:val="0"/>
              <w:adjustRightInd w:val="0"/>
              <w:spacing w:after="0" w:line="240" w:lineRule="auto"/>
              <w:jc w:val="center"/>
              <w:rPr>
                <w:rFonts w:ascii="Arial" w:hAnsi="Arial" w:cs="Arial"/>
                <w:color w:val="000000"/>
                <w:sz w:val="16"/>
                <w:szCs w:val="16"/>
                <w:lang w:val="es-EC" w:eastAsia="es-EC"/>
              </w:rPr>
            </w:pPr>
            <w:r w:rsidRPr="00C0278E">
              <w:rPr>
                <w:rFonts w:ascii="Arial" w:hAnsi="Arial" w:cs="Arial"/>
                <w:color w:val="000000"/>
                <w:sz w:val="16"/>
                <w:szCs w:val="16"/>
                <w:lang w:val="es-EC" w:eastAsia="es-EC"/>
              </w:rPr>
              <w:t>Cumulative Percent</w:t>
            </w:r>
          </w:p>
        </w:tc>
      </w:tr>
      <w:tr w:rsidR="00042F51" w:rsidRPr="00C0278E" w:rsidTr="00853B27">
        <w:trPr>
          <w:cantSplit/>
          <w:trHeight w:val="43"/>
          <w:tblHeader/>
          <w:jc w:val="center"/>
        </w:trPr>
        <w:tc>
          <w:tcPr>
            <w:tcW w:w="9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Valid</w:t>
            </w:r>
          </w:p>
        </w:tc>
        <w:tc>
          <w:tcPr>
            <w:tcW w:w="13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sí</w:t>
            </w:r>
          </w:p>
        </w:tc>
        <w:tc>
          <w:tcPr>
            <w:tcW w:w="113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283</w:t>
            </w:r>
          </w:p>
        </w:tc>
        <w:tc>
          <w:tcPr>
            <w:tcW w:w="995" w:type="dxa"/>
            <w:tcBorders>
              <w:top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70.8</w:t>
            </w:r>
          </w:p>
        </w:tc>
        <w:tc>
          <w:tcPr>
            <w:tcW w:w="1363" w:type="dxa"/>
            <w:tcBorders>
              <w:top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90.7</w:t>
            </w:r>
          </w:p>
        </w:tc>
        <w:tc>
          <w:tcPr>
            <w:tcW w:w="14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90.7</w:t>
            </w:r>
          </w:p>
        </w:tc>
      </w:tr>
      <w:tr w:rsidR="00042F51" w:rsidRPr="00C0278E" w:rsidTr="00853B27">
        <w:trPr>
          <w:cantSplit/>
          <w:trHeight w:val="143"/>
          <w:tblHeader/>
          <w:jc w:val="cent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37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no</w:t>
            </w:r>
          </w:p>
        </w:tc>
        <w:tc>
          <w:tcPr>
            <w:tcW w:w="1139" w:type="dxa"/>
            <w:tcBorders>
              <w:top w:val="nil"/>
              <w:left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29</w:t>
            </w:r>
          </w:p>
        </w:tc>
        <w:tc>
          <w:tcPr>
            <w:tcW w:w="995" w:type="dxa"/>
            <w:tcBorders>
              <w:top w:val="nil"/>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7.3</w:t>
            </w:r>
          </w:p>
        </w:tc>
        <w:tc>
          <w:tcPr>
            <w:tcW w:w="1363" w:type="dxa"/>
            <w:tcBorders>
              <w:top w:val="nil"/>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9.3</w:t>
            </w:r>
          </w:p>
        </w:tc>
        <w:tc>
          <w:tcPr>
            <w:tcW w:w="1435" w:type="dxa"/>
            <w:tcBorders>
              <w:top w:val="nil"/>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100.0</w:t>
            </w:r>
          </w:p>
        </w:tc>
      </w:tr>
      <w:tr w:rsidR="00042F51" w:rsidRPr="00C0278E" w:rsidTr="00853B27">
        <w:trPr>
          <w:cantSplit/>
          <w:trHeight w:val="143"/>
          <w:tblHeader/>
          <w:jc w:val="cent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p>
        </w:tc>
        <w:tc>
          <w:tcPr>
            <w:tcW w:w="137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Total</w:t>
            </w:r>
          </w:p>
        </w:tc>
        <w:tc>
          <w:tcPr>
            <w:tcW w:w="1139" w:type="dxa"/>
            <w:tcBorders>
              <w:top w:val="nil"/>
              <w:left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312</w:t>
            </w:r>
          </w:p>
        </w:tc>
        <w:tc>
          <w:tcPr>
            <w:tcW w:w="995" w:type="dxa"/>
            <w:tcBorders>
              <w:top w:val="nil"/>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78.0</w:t>
            </w:r>
          </w:p>
        </w:tc>
        <w:tc>
          <w:tcPr>
            <w:tcW w:w="1363" w:type="dxa"/>
            <w:tcBorders>
              <w:top w:val="nil"/>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100.0</w:t>
            </w:r>
          </w:p>
        </w:tc>
        <w:tc>
          <w:tcPr>
            <w:tcW w:w="143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C0278E"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C0278E" w:rsidTr="00853B27">
        <w:trPr>
          <w:cantSplit/>
          <w:trHeight w:val="199"/>
          <w:tblHeader/>
          <w:jc w:val="center"/>
        </w:trPr>
        <w:tc>
          <w:tcPr>
            <w:tcW w:w="927"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Missing</w:t>
            </w:r>
          </w:p>
        </w:tc>
        <w:tc>
          <w:tcPr>
            <w:tcW w:w="1374"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no respuesta</w:t>
            </w:r>
          </w:p>
        </w:tc>
        <w:tc>
          <w:tcPr>
            <w:tcW w:w="1139" w:type="dxa"/>
            <w:tcBorders>
              <w:top w:val="nil"/>
              <w:left w:val="single" w:sz="16" w:space="0" w:color="000000"/>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88</w:t>
            </w:r>
          </w:p>
        </w:tc>
        <w:tc>
          <w:tcPr>
            <w:tcW w:w="995" w:type="dxa"/>
            <w:tcBorders>
              <w:top w:val="nil"/>
              <w:bottom w:val="nil"/>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22.0</w:t>
            </w:r>
          </w:p>
        </w:tc>
        <w:tc>
          <w:tcPr>
            <w:tcW w:w="1363" w:type="dxa"/>
            <w:tcBorders>
              <w:top w:val="nil"/>
              <w:bottom w:val="nil"/>
            </w:tcBorders>
            <w:shd w:val="clear" w:color="auto" w:fill="FFFFFF"/>
            <w:tcMar>
              <w:top w:w="30" w:type="dxa"/>
              <w:left w:w="30" w:type="dxa"/>
              <w:bottom w:w="30" w:type="dxa"/>
              <w:right w:w="30" w:type="dxa"/>
            </w:tcMar>
            <w:vAlign w:val="center"/>
          </w:tcPr>
          <w:p w:rsidR="00042F51" w:rsidRPr="00C0278E"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3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C0278E"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r w:rsidR="00042F51" w:rsidRPr="00C0278E" w:rsidTr="00853B27">
        <w:trPr>
          <w:cantSplit/>
          <w:trHeight w:val="166"/>
          <w:jc w:val="center"/>
        </w:trPr>
        <w:tc>
          <w:tcPr>
            <w:tcW w:w="230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rPr>
                <w:rFonts w:ascii="Arial" w:hAnsi="Arial" w:cs="Arial"/>
                <w:color w:val="000000"/>
                <w:sz w:val="16"/>
                <w:szCs w:val="16"/>
                <w:lang w:val="es-EC" w:eastAsia="es-EC"/>
              </w:rPr>
            </w:pPr>
            <w:r w:rsidRPr="00C0278E">
              <w:rPr>
                <w:rFonts w:ascii="Arial" w:hAnsi="Arial" w:cs="Arial"/>
                <w:color w:val="000000"/>
                <w:sz w:val="16"/>
                <w:szCs w:val="16"/>
                <w:lang w:val="es-EC" w:eastAsia="es-EC"/>
              </w:rPr>
              <w:t>Total</w:t>
            </w:r>
          </w:p>
        </w:tc>
        <w:tc>
          <w:tcPr>
            <w:tcW w:w="113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400</w:t>
            </w:r>
          </w:p>
        </w:tc>
        <w:tc>
          <w:tcPr>
            <w:tcW w:w="995" w:type="dxa"/>
            <w:tcBorders>
              <w:top w:val="nil"/>
              <w:bottom w:val="single" w:sz="16" w:space="0" w:color="000000"/>
            </w:tcBorders>
            <w:shd w:val="clear" w:color="auto" w:fill="FFFFFF"/>
            <w:tcMar>
              <w:top w:w="30" w:type="dxa"/>
              <w:left w:w="30" w:type="dxa"/>
              <w:bottom w:w="30" w:type="dxa"/>
              <w:right w:w="30" w:type="dxa"/>
            </w:tcMar>
          </w:tcPr>
          <w:p w:rsidR="00042F51" w:rsidRPr="00C0278E" w:rsidRDefault="00042F51" w:rsidP="00853B27">
            <w:pPr>
              <w:autoSpaceDE w:val="0"/>
              <w:autoSpaceDN w:val="0"/>
              <w:adjustRightInd w:val="0"/>
              <w:spacing w:after="0" w:line="240" w:lineRule="auto"/>
              <w:jc w:val="right"/>
              <w:rPr>
                <w:rFonts w:ascii="Arial" w:hAnsi="Arial" w:cs="Arial"/>
                <w:color w:val="000000"/>
                <w:sz w:val="16"/>
                <w:szCs w:val="16"/>
                <w:lang w:val="es-EC" w:eastAsia="es-EC"/>
              </w:rPr>
            </w:pPr>
            <w:r w:rsidRPr="00C0278E">
              <w:rPr>
                <w:rFonts w:ascii="Arial" w:hAnsi="Arial" w:cs="Arial"/>
                <w:color w:val="000000"/>
                <w:sz w:val="16"/>
                <w:szCs w:val="16"/>
                <w:lang w:val="es-EC" w:eastAsia="es-EC"/>
              </w:rPr>
              <w:t>100.0</w:t>
            </w:r>
          </w:p>
        </w:tc>
        <w:tc>
          <w:tcPr>
            <w:tcW w:w="1363" w:type="dxa"/>
            <w:tcBorders>
              <w:top w:val="nil"/>
              <w:bottom w:val="single" w:sz="16" w:space="0" w:color="000000"/>
            </w:tcBorders>
            <w:shd w:val="clear" w:color="auto" w:fill="FFFFFF"/>
            <w:tcMar>
              <w:top w:w="30" w:type="dxa"/>
              <w:left w:w="30" w:type="dxa"/>
              <w:bottom w:w="30" w:type="dxa"/>
              <w:right w:w="30" w:type="dxa"/>
            </w:tcMar>
            <w:vAlign w:val="center"/>
          </w:tcPr>
          <w:p w:rsidR="00042F51" w:rsidRPr="00C0278E"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c>
          <w:tcPr>
            <w:tcW w:w="14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C0278E" w:rsidRDefault="00042F51" w:rsidP="00853B27">
            <w:pPr>
              <w:autoSpaceDE w:val="0"/>
              <w:autoSpaceDN w:val="0"/>
              <w:adjustRightInd w:val="0"/>
              <w:spacing w:after="0" w:line="240" w:lineRule="auto"/>
              <w:jc w:val="center"/>
              <w:rPr>
                <w:rFonts w:ascii="Times New Roman" w:hAnsi="Times New Roman"/>
                <w:sz w:val="16"/>
                <w:szCs w:val="16"/>
                <w:lang w:val="es-EC" w:eastAsia="es-EC"/>
              </w:rPr>
            </w:pPr>
          </w:p>
        </w:tc>
      </w:tr>
    </w:tbl>
    <w:p w:rsidR="00042F51" w:rsidRPr="00C0278E" w:rsidRDefault="00042F51" w:rsidP="00042F51">
      <w:pPr>
        <w:autoSpaceDE w:val="0"/>
        <w:autoSpaceDN w:val="0"/>
        <w:adjustRightInd w:val="0"/>
        <w:spacing w:after="0" w:line="400" w:lineRule="atLeast"/>
        <w:jc w:val="center"/>
        <w:rPr>
          <w:rFonts w:ascii="Times New Roman" w:hAnsi="Times New Roman"/>
          <w:sz w:val="24"/>
          <w:szCs w:val="24"/>
          <w:lang w:val="es-EC" w:eastAsia="es-EC"/>
        </w:rPr>
      </w:pPr>
    </w:p>
    <w:p w:rsidR="00042F51" w:rsidRDefault="00042F51" w:rsidP="00042F51">
      <w:pPr>
        <w:autoSpaceDE w:val="0"/>
        <w:autoSpaceDN w:val="0"/>
        <w:adjustRightInd w:val="0"/>
        <w:spacing w:after="0" w:line="240" w:lineRule="auto"/>
        <w:jc w:val="center"/>
        <w:rPr>
          <w:b/>
          <w:sz w:val="18"/>
          <w:szCs w:val="18"/>
          <w:lang w:val="es-EC" w:eastAsia="es-EC"/>
        </w:rPr>
      </w:pPr>
    </w:p>
    <w:p w:rsidR="00042F51" w:rsidRDefault="00042F51" w:rsidP="00042F51">
      <w:pPr>
        <w:autoSpaceDE w:val="0"/>
        <w:autoSpaceDN w:val="0"/>
        <w:adjustRightInd w:val="0"/>
        <w:spacing w:after="0" w:line="240" w:lineRule="auto"/>
        <w:jc w:val="center"/>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B105EB" w:rsidP="00042F51">
      <w:pPr>
        <w:autoSpaceDE w:val="0"/>
        <w:autoSpaceDN w:val="0"/>
        <w:adjustRightInd w:val="0"/>
        <w:spacing w:after="0" w:line="240" w:lineRule="auto"/>
        <w:jc w:val="center"/>
        <w:rPr>
          <w:b/>
          <w:sz w:val="18"/>
          <w:szCs w:val="18"/>
          <w:lang w:val="es-EC" w:eastAsia="es-EC"/>
        </w:rPr>
      </w:pPr>
      <w:r>
        <w:rPr>
          <w:b/>
          <w:noProof/>
          <w:sz w:val="18"/>
          <w:szCs w:val="18"/>
          <w:lang w:eastAsia="es-ES"/>
        </w:rPr>
        <w:drawing>
          <wp:inline distT="0" distB="0" distL="0" distR="0">
            <wp:extent cx="3009900" cy="2343150"/>
            <wp:effectExtent l="19050" t="0" r="0" b="0"/>
            <wp:docPr id="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0"/>
                    <a:srcRect/>
                    <a:stretch>
                      <a:fillRect/>
                    </a:stretch>
                  </pic:blipFill>
                  <pic:spPr bwMode="auto">
                    <a:xfrm>
                      <a:off x="0" y="0"/>
                      <a:ext cx="3009900" cy="2343150"/>
                    </a:xfrm>
                    <a:prstGeom prst="rect">
                      <a:avLst/>
                    </a:prstGeom>
                    <a:noFill/>
                    <a:ln w="9525">
                      <a:noFill/>
                      <a:miter lim="800000"/>
                      <a:headEnd/>
                      <a:tailEnd/>
                    </a:ln>
                  </pic:spPr>
                </pic:pic>
              </a:graphicData>
            </a:graphic>
          </wp:inline>
        </w:drawing>
      </w:r>
    </w:p>
    <w:p w:rsidR="00042F51" w:rsidRDefault="00042F51" w:rsidP="00042F51">
      <w:pPr>
        <w:autoSpaceDE w:val="0"/>
        <w:autoSpaceDN w:val="0"/>
        <w:adjustRightInd w:val="0"/>
        <w:spacing w:after="0" w:line="240" w:lineRule="auto"/>
        <w:jc w:val="center"/>
        <w:rPr>
          <w:b/>
          <w:sz w:val="18"/>
          <w:szCs w:val="18"/>
          <w:lang w:val="es-EC" w:eastAsia="es-EC"/>
        </w:rPr>
      </w:pPr>
    </w:p>
    <w:p w:rsidR="00042F51" w:rsidRDefault="00042F51" w:rsidP="00042F51">
      <w:pPr>
        <w:autoSpaceDE w:val="0"/>
        <w:autoSpaceDN w:val="0"/>
        <w:adjustRightInd w:val="0"/>
        <w:spacing w:after="0" w:line="240" w:lineRule="auto"/>
        <w:jc w:val="center"/>
        <w:rPr>
          <w:b/>
          <w:sz w:val="18"/>
          <w:szCs w:val="18"/>
          <w:lang w:val="es-EC" w:eastAsia="es-EC"/>
        </w:rPr>
      </w:pPr>
    </w:p>
    <w:p w:rsidR="00042F51" w:rsidRPr="0093532E" w:rsidRDefault="00042F51" w:rsidP="00042F51">
      <w:pPr>
        <w:autoSpaceDE w:val="0"/>
        <w:autoSpaceDN w:val="0"/>
        <w:adjustRightInd w:val="0"/>
        <w:spacing w:after="0" w:line="240" w:lineRule="auto"/>
        <w:jc w:val="center"/>
        <w:rPr>
          <w:b/>
          <w:lang w:val="es-EC" w:eastAsia="es-EC"/>
        </w:rPr>
      </w:pPr>
      <w:r>
        <w:rPr>
          <w:b/>
          <w:lang w:val="es-EC" w:eastAsia="es-EC"/>
        </w:rPr>
        <w:t>Anexo 13</w:t>
      </w:r>
    </w:p>
    <w:p w:rsidR="00042F51" w:rsidRDefault="00042F51" w:rsidP="00042F51">
      <w:pPr>
        <w:autoSpaceDE w:val="0"/>
        <w:autoSpaceDN w:val="0"/>
        <w:adjustRightInd w:val="0"/>
        <w:spacing w:after="0" w:line="240" w:lineRule="auto"/>
        <w:jc w:val="center"/>
        <w:rPr>
          <w:b/>
          <w:sz w:val="18"/>
          <w:szCs w:val="18"/>
          <w:lang w:val="es-EC" w:eastAsia="es-EC"/>
        </w:rPr>
      </w:pPr>
    </w:p>
    <w:tbl>
      <w:tblPr>
        <w:tblpPr w:leftFromText="141" w:rightFromText="141" w:vertAnchor="text" w:horzAnchor="margin" w:tblpY="127"/>
        <w:tblW w:w="7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72"/>
        <w:gridCol w:w="1407"/>
        <w:gridCol w:w="1177"/>
        <w:gridCol w:w="1028"/>
        <w:gridCol w:w="1409"/>
        <w:gridCol w:w="1483"/>
      </w:tblGrid>
      <w:tr w:rsidR="00042F51" w:rsidRPr="0093532E" w:rsidTr="00853B27">
        <w:trPr>
          <w:cantSplit/>
          <w:trHeight w:val="246"/>
          <w:tblHeader/>
        </w:trPr>
        <w:tc>
          <w:tcPr>
            <w:tcW w:w="7476"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Cantidad de S</w:t>
            </w:r>
            <w:r w:rsidRPr="0093532E">
              <w:rPr>
                <w:rFonts w:cs="Arial"/>
                <w:b/>
                <w:bCs/>
                <w:color w:val="000000"/>
                <w:lang w:val="es-EC" w:eastAsia="es-EC"/>
              </w:rPr>
              <w:t>obres</w:t>
            </w:r>
          </w:p>
        </w:tc>
      </w:tr>
      <w:tr w:rsidR="00042F51" w:rsidRPr="00B059F6" w:rsidTr="00853B27">
        <w:trPr>
          <w:cantSplit/>
          <w:trHeight w:val="106"/>
          <w:tblHeader/>
        </w:trPr>
        <w:tc>
          <w:tcPr>
            <w:tcW w:w="97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40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1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B059F6" w:rsidRDefault="00042F51" w:rsidP="00853B27">
            <w:pPr>
              <w:autoSpaceDE w:val="0"/>
              <w:autoSpaceDN w:val="0"/>
              <w:adjustRightInd w:val="0"/>
              <w:spacing w:after="0" w:line="320" w:lineRule="atLeast"/>
              <w:jc w:val="center"/>
              <w:rPr>
                <w:rFonts w:ascii="Arial" w:hAnsi="Arial" w:cs="Arial"/>
                <w:color w:val="000000"/>
                <w:sz w:val="15"/>
                <w:szCs w:val="15"/>
                <w:lang w:val="es-EC" w:eastAsia="es-EC"/>
              </w:rPr>
            </w:pPr>
            <w:r w:rsidRPr="00B059F6">
              <w:rPr>
                <w:rFonts w:ascii="Arial" w:hAnsi="Arial" w:cs="Arial"/>
                <w:color w:val="000000"/>
                <w:sz w:val="15"/>
                <w:szCs w:val="15"/>
                <w:lang w:val="es-EC" w:eastAsia="es-EC"/>
              </w:rPr>
              <w:t>Frequency</w:t>
            </w:r>
          </w:p>
        </w:tc>
        <w:tc>
          <w:tcPr>
            <w:tcW w:w="10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B059F6" w:rsidRDefault="00042F51" w:rsidP="00853B27">
            <w:pPr>
              <w:autoSpaceDE w:val="0"/>
              <w:autoSpaceDN w:val="0"/>
              <w:adjustRightInd w:val="0"/>
              <w:spacing w:after="0" w:line="320" w:lineRule="atLeast"/>
              <w:jc w:val="center"/>
              <w:rPr>
                <w:rFonts w:ascii="Arial" w:hAnsi="Arial" w:cs="Arial"/>
                <w:color w:val="000000"/>
                <w:sz w:val="15"/>
                <w:szCs w:val="15"/>
                <w:lang w:val="es-EC" w:eastAsia="es-EC"/>
              </w:rPr>
            </w:pPr>
            <w:r w:rsidRPr="00B059F6">
              <w:rPr>
                <w:rFonts w:ascii="Arial" w:hAnsi="Arial" w:cs="Arial"/>
                <w:color w:val="000000"/>
                <w:sz w:val="15"/>
                <w:szCs w:val="15"/>
                <w:lang w:val="es-EC" w:eastAsia="es-EC"/>
              </w:rPr>
              <w:t>Percent</w:t>
            </w:r>
          </w:p>
        </w:tc>
        <w:tc>
          <w:tcPr>
            <w:tcW w:w="14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B059F6" w:rsidRDefault="00042F51" w:rsidP="00853B27">
            <w:pPr>
              <w:autoSpaceDE w:val="0"/>
              <w:autoSpaceDN w:val="0"/>
              <w:adjustRightInd w:val="0"/>
              <w:spacing w:after="0" w:line="320" w:lineRule="atLeast"/>
              <w:jc w:val="center"/>
              <w:rPr>
                <w:rFonts w:ascii="Arial" w:hAnsi="Arial" w:cs="Arial"/>
                <w:color w:val="000000"/>
                <w:sz w:val="15"/>
                <w:szCs w:val="15"/>
                <w:lang w:val="es-EC" w:eastAsia="es-EC"/>
              </w:rPr>
            </w:pPr>
            <w:r w:rsidRPr="00B059F6">
              <w:rPr>
                <w:rFonts w:ascii="Arial" w:hAnsi="Arial" w:cs="Arial"/>
                <w:color w:val="000000"/>
                <w:sz w:val="15"/>
                <w:szCs w:val="15"/>
                <w:lang w:val="es-EC" w:eastAsia="es-EC"/>
              </w:rPr>
              <w:t>Valid Percent</w:t>
            </w:r>
          </w:p>
        </w:tc>
        <w:tc>
          <w:tcPr>
            <w:tcW w:w="14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B059F6" w:rsidRDefault="00042F51" w:rsidP="00853B27">
            <w:pPr>
              <w:autoSpaceDE w:val="0"/>
              <w:autoSpaceDN w:val="0"/>
              <w:adjustRightInd w:val="0"/>
              <w:spacing w:after="0" w:line="320" w:lineRule="atLeast"/>
              <w:jc w:val="center"/>
              <w:rPr>
                <w:rFonts w:ascii="Arial" w:hAnsi="Arial" w:cs="Arial"/>
                <w:color w:val="000000"/>
                <w:sz w:val="15"/>
                <w:szCs w:val="15"/>
                <w:lang w:val="es-EC" w:eastAsia="es-EC"/>
              </w:rPr>
            </w:pPr>
            <w:r w:rsidRPr="00B059F6">
              <w:rPr>
                <w:rFonts w:ascii="Arial" w:hAnsi="Arial" w:cs="Arial"/>
                <w:color w:val="000000"/>
                <w:sz w:val="15"/>
                <w:szCs w:val="15"/>
                <w:lang w:val="es-EC" w:eastAsia="es-EC"/>
              </w:rPr>
              <w:t>Cumulative Percent</w:t>
            </w:r>
          </w:p>
        </w:tc>
      </w:tr>
      <w:tr w:rsidR="00042F51" w:rsidRPr="00B059F6" w:rsidTr="00853B27">
        <w:trPr>
          <w:cantSplit/>
          <w:trHeight w:val="106"/>
          <w:tblHeader/>
        </w:trPr>
        <w:tc>
          <w:tcPr>
            <w:tcW w:w="972"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Valid</w:t>
            </w:r>
          </w:p>
        </w:tc>
        <w:tc>
          <w:tcPr>
            <w:tcW w:w="140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12 unidades</w:t>
            </w:r>
          </w:p>
        </w:tc>
        <w:tc>
          <w:tcPr>
            <w:tcW w:w="117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91</w:t>
            </w:r>
          </w:p>
        </w:tc>
        <w:tc>
          <w:tcPr>
            <w:tcW w:w="1028" w:type="dxa"/>
            <w:tcBorders>
              <w:top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22.8</w:t>
            </w:r>
          </w:p>
        </w:tc>
        <w:tc>
          <w:tcPr>
            <w:tcW w:w="1409" w:type="dxa"/>
            <w:tcBorders>
              <w:top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32.0</w:t>
            </w:r>
          </w:p>
        </w:tc>
        <w:tc>
          <w:tcPr>
            <w:tcW w:w="148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32.0</w:t>
            </w:r>
          </w:p>
        </w:tc>
      </w:tr>
      <w:tr w:rsidR="00042F51" w:rsidRPr="00B059F6" w:rsidTr="00853B27">
        <w:trPr>
          <w:cantSplit/>
          <w:trHeight w:val="106"/>
          <w:tblHeader/>
        </w:trPr>
        <w:tc>
          <w:tcPr>
            <w:tcW w:w="97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24 unidades</w:t>
            </w:r>
          </w:p>
        </w:tc>
        <w:tc>
          <w:tcPr>
            <w:tcW w:w="1177" w:type="dxa"/>
            <w:tcBorders>
              <w:top w:val="nil"/>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98</w:t>
            </w:r>
          </w:p>
        </w:tc>
        <w:tc>
          <w:tcPr>
            <w:tcW w:w="1028"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24.5</w:t>
            </w:r>
          </w:p>
        </w:tc>
        <w:tc>
          <w:tcPr>
            <w:tcW w:w="1409"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34.5</w:t>
            </w:r>
          </w:p>
        </w:tc>
        <w:tc>
          <w:tcPr>
            <w:tcW w:w="1483" w:type="dxa"/>
            <w:tcBorders>
              <w:top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66.5</w:t>
            </w:r>
          </w:p>
        </w:tc>
      </w:tr>
      <w:tr w:rsidR="00042F51" w:rsidRPr="00B059F6" w:rsidTr="00853B27">
        <w:trPr>
          <w:cantSplit/>
          <w:trHeight w:val="106"/>
          <w:tblHeader/>
        </w:trPr>
        <w:tc>
          <w:tcPr>
            <w:tcW w:w="97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30 unidades</w:t>
            </w:r>
          </w:p>
        </w:tc>
        <w:tc>
          <w:tcPr>
            <w:tcW w:w="1177" w:type="dxa"/>
            <w:tcBorders>
              <w:top w:val="nil"/>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92</w:t>
            </w:r>
          </w:p>
        </w:tc>
        <w:tc>
          <w:tcPr>
            <w:tcW w:w="1028"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23.0</w:t>
            </w:r>
          </w:p>
        </w:tc>
        <w:tc>
          <w:tcPr>
            <w:tcW w:w="1409"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32.4</w:t>
            </w:r>
          </w:p>
        </w:tc>
        <w:tc>
          <w:tcPr>
            <w:tcW w:w="1483" w:type="dxa"/>
            <w:tcBorders>
              <w:top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98.9</w:t>
            </w:r>
          </w:p>
        </w:tc>
      </w:tr>
      <w:tr w:rsidR="00042F51" w:rsidRPr="00B059F6" w:rsidTr="00853B27">
        <w:trPr>
          <w:cantSplit/>
          <w:trHeight w:val="106"/>
          <w:tblHeader/>
        </w:trPr>
        <w:tc>
          <w:tcPr>
            <w:tcW w:w="97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otro</w:t>
            </w:r>
          </w:p>
        </w:tc>
        <w:tc>
          <w:tcPr>
            <w:tcW w:w="1177" w:type="dxa"/>
            <w:tcBorders>
              <w:top w:val="nil"/>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3</w:t>
            </w:r>
          </w:p>
        </w:tc>
        <w:tc>
          <w:tcPr>
            <w:tcW w:w="1028"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.8</w:t>
            </w:r>
          </w:p>
        </w:tc>
        <w:tc>
          <w:tcPr>
            <w:tcW w:w="1409"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1.1</w:t>
            </w:r>
          </w:p>
        </w:tc>
        <w:tc>
          <w:tcPr>
            <w:tcW w:w="1483" w:type="dxa"/>
            <w:tcBorders>
              <w:top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100.0</w:t>
            </w:r>
          </w:p>
        </w:tc>
      </w:tr>
      <w:tr w:rsidR="00042F51" w:rsidRPr="00B059F6" w:rsidTr="00853B27">
        <w:trPr>
          <w:cantSplit/>
          <w:trHeight w:val="106"/>
          <w:tblHeader/>
        </w:trPr>
        <w:tc>
          <w:tcPr>
            <w:tcW w:w="97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Total</w:t>
            </w:r>
          </w:p>
        </w:tc>
        <w:tc>
          <w:tcPr>
            <w:tcW w:w="1177" w:type="dxa"/>
            <w:tcBorders>
              <w:top w:val="nil"/>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284</w:t>
            </w:r>
          </w:p>
        </w:tc>
        <w:tc>
          <w:tcPr>
            <w:tcW w:w="1028"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71.0</w:t>
            </w:r>
          </w:p>
        </w:tc>
        <w:tc>
          <w:tcPr>
            <w:tcW w:w="1409"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100.0</w:t>
            </w: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B059F6"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B059F6" w:rsidTr="00853B27">
        <w:trPr>
          <w:cantSplit/>
          <w:trHeight w:val="106"/>
          <w:tblHeader/>
        </w:trPr>
        <w:tc>
          <w:tcPr>
            <w:tcW w:w="972"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Missing</w:t>
            </w:r>
          </w:p>
        </w:tc>
        <w:tc>
          <w:tcPr>
            <w:tcW w:w="140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no respuesta</w:t>
            </w:r>
          </w:p>
        </w:tc>
        <w:tc>
          <w:tcPr>
            <w:tcW w:w="1177" w:type="dxa"/>
            <w:tcBorders>
              <w:top w:val="nil"/>
              <w:left w:val="single" w:sz="16" w:space="0" w:color="000000"/>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116</w:t>
            </w:r>
          </w:p>
        </w:tc>
        <w:tc>
          <w:tcPr>
            <w:tcW w:w="1028" w:type="dxa"/>
            <w:tcBorders>
              <w:top w:val="nil"/>
              <w:bottom w:val="nil"/>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29.0</w:t>
            </w:r>
          </w:p>
        </w:tc>
        <w:tc>
          <w:tcPr>
            <w:tcW w:w="1409" w:type="dxa"/>
            <w:tcBorders>
              <w:top w:val="nil"/>
              <w:bottom w:val="nil"/>
            </w:tcBorders>
            <w:shd w:val="clear" w:color="auto" w:fill="FFFFFF"/>
            <w:tcMar>
              <w:top w:w="30" w:type="dxa"/>
              <w:left w:w="30" w:type="dxa"/>
              <w:bottom w:w="30" w:type="dxa"/>
              <w:right w:w="30" w:type="dxa"/>
            </w:tcMar>
            <w:vAlign w:val="center"/>
          </w:tcPr>
          <w:p w:rsidR="00042F51" w:rsidRPr="00B059F6"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83"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B059F6"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B059F6" w:rsidTr="00853B27">
        <w:trPr>
          <w:cantSplit/>
          <w:trHeight w:val="106"/>
        </w:trPr>
        <w:tc>
          <w:tcPr>
            <w:tcW w:w="237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rPr>
                <w:rFonts w:ascii="Arial" w:hAnsi="Arial" w:cs="Arial"/>
                <w:color w:val="000000"/>
                <w:sz w:val="15"/>
                <w:szCs w:val="15"/>
                <w:lang w:val="es-EC" w:eastAsia="es-EC"/>
              </w:rPr>
            </w:pPr>
            <w:r w:rsidRPr="00B059F6">
              <w:rPr>
                <w:rFonts w:ascii="Arial" w:hAnsi="Arial" w:cs="Arial"/>
                <w:color w:val="000000"/>
                <w:sz w:val="15"/>
                <w:szCs w:val="15"/>
                <w:lang w:val="es-EC" w:eastAsia="es-EC"/>
              </w:rPr>
              <w:t>Total</w:t>
            </w:r>
          </w:p>
        </w:tc>
        <w:tc>
          <w:tcPr>
            <w:tcW w:w="117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400</w:t>
            </w:r>
          </w:p>
        </w:tc>
        <w:tc>
          <w:tcPr>
            <w:tcW w:w="1028" w:type="dxa"/>
            <w:tcBorders>
              <w:top w:val="nil"/>
              <w:bottom w:val="single" w:sz="16" w:space="0" w:color="000000"/>
            </w:tcBorders>
            <w:shd w:val="clear" w:color="auto" w:fill="FFFFFF"/>
            <w:tcMar>
              <w:top w:w="30" w:type="dxa"/>
              <w:left w:w="30" w:type="dxa"/>
              <w:bottom w:w="30" w:type="dxa"/>
              <w:right w:w="30" w:type="dxa"/>
            </w:tcMar>
          </w:tcPr>
          <w:p w:rsidR="00042F51" w:rsidRPr="00B059F6" w:rsidRDefault="00042F51" w:rsidP="00853B27">
            <w:pPr>
              <w:autoSpaceDE w:val="0"/>
              <w:autoSpaceDN w:val="0"/>
              <w:adjustRightInd w:val="0"/>
              <w:spacing w:after="0" w:line="320" w:lineRule="atLeast"/>
              <w:jc w:val="right"/>
              <w:rPr>
                <w:rFonts w:ascii="Arial" w:hAnsi="Arial" w:cs="Arial"/>
                <w:color w:val="000000"/>
                <w:sz w:val="15"/>
                <w:szCs w:val="15"/>
                <w:lang w:val="es-EC" w:eastAsia="es-EC"/>
              </w:rPr>
            </w:pPr>
            <w:r w:rsidRPr="00B059F6">
              <w:rPr>
                <w:rFonts w:ascii="Arial" w:hAnsi="Arial" w:cs="Arial"/>
                <w:color w:val="000000"/>
                <w:sz w:val="15"/>
                <w:szCs w:val="15"/>
                <w:lang w:val="es-EC" w:eastAsia="es-EC"/>
              </w:rPr>
              <w:t>100.0</w:t>
            </w:r>
          </w:p>
        </w:tc>
        <w:tc>
          <w:tcPr>
            <w:tcW w:w="1409" w:type="dxa"/>
            <w:tcBorders>
              <w:top w:val="nil"/>
              <w:bottom w:val="single" w:sz="16" w:space="0" w:color="000000"/>
            </w:tcBorders>
            <w:shd w:val="clear" w:color="auto" w:fill="FFFFFF"/>
            <w:tcMar>
              <w:top w:w="30" w:type="dxa"/>
              <w:left w:w="30" w:type="dxa"/>
              <w:bottom w:w="30" w:type="dxa"/>
              <w:right w:w="30" w:type="dxa"/>
            </w:tcMar>
            <w:vAlign w:val="center"/>
          </w:tcPr>
          <w:p w:rsidR="00042F51" w:rsidRPr="00B059F6"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8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B059F6"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bl>
    <w:p w:rsidR="00042F51" w:rsidRDefault="00042F51" w:rsidP="00042F51">
      <w:pPr>
        <w:autoSpaceDE w:val="0"/>
        <w:autoSpaceDN w:val="0"/>
        <w:adjustRightInd w:val="0"/>
        <w:spacing w:after="0" w:line="240" w:lineRule="auto"/>
        <w:jc w:val="center"/>
        <w:rPr>
          <w:b/>
          <w:sz w:val="18"/>
          <w:szCs w:val="18"/>
          <w:lang w:val="es-EC" w:eastAsia="es-EC"/>
        </w:rPr>
      </w:pPr>
    </w:p>
    <w:p w:rsidR="00042F51" w:rsidRDefault="00042F51" w:rsidP="00042F51">
      <w:pPr>
        <w:autoSpaceDE w:val="0"/>
        <w:autoSpaceDN w:val="0"/>
        <w:adjustRightInd w:val="0"/>
        <w:spacing w:after="0" w:line="240" w:lineRule="auto"/>
        <w:jc w:val="center"/>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autoSpaceDE w:val="0"/>
        <w:autoSpaceDN w:val="0"/>
        <w:adjustRightInd w:val="0"/>
        <w:spacing w:after="0" w:line="240" w:lineRule="auto"/>
        <w:rPr>
          <w:b/>
          <w:sz w:val="18"/>
          <w:szCs w:val="18"/>
          <w:lang w:val="es-EC" w:eastAsia="es-EC"/>
        </w:rPr>
      </w:pPr>
    </w:p>
    <w:p w:rsidR="00042F51" w:rsidRDefault="00042F51" w:rsidP="00042F51">
      <w:pPr>
        <w:spacing w:after="0" w:line="240" w:lineRule="auto"/>
        <w:rPr>
          <w:b/>
          <w:lang w:val="en-US"/>
        </w:rPr>
      </w:pPr>
    </w:p>
    <w:p w:rsidR="00042F51" w:rsidRDefault="00B105EB" w:rsidP="00042F51">
      <w:pPr>
        <w:spacing w:after="0" w:line="240" w:lineRule="auto"/>
        <w:jc w:val="center"/>
        <w:rPr>
          <w:b/>
          <w:lang w:val="en-US"/>
        </w:rPr>
      </w:pPr>
      <w:r>
        <w:rPr>
          <w:b/>
          <w:noProof/>
          <w:lang w:eastAsia="es-ES"/>
        </w:rPr>
        <w:drawing>
          <wp:inline distT="0" distB="0" distL="0" distR="0">
            <wp:extent cx="2895600" cy="2590800"/>
            <wp:effectExtent l="19050" t="0" r="0" b="0"/>
            <wp:docPr id="1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1"/>
                    <a:srcRect/>
                    <a:stretch>
                      <a:fillRect/>
                    </a:stretch>
                  </pic:blipFill>
                  <pic:spPr bwMode="auto">
                    <a:xfrm>
                      <a:off x="0" y="0"/>
                      <a:ext cx="2895600" cy="2590800"/>
                    </a:xfrm>
                    <a:prstGeom prst="rect">
                      <a:avLst/>
                    </a:prstGeom>
                    <a:noFill/>
                    <a:ln w="9525">
                      <a:noFill/>
                      <a:miter lim="800000"/>
                      <a:headEnd/>
                      <a:tailEnd/>
                    </a:ln>
                  </pic:spPr>
                </pic:pic>
              </a:graphicData>
            </a:graphic>
          </wp:inline>
        </w:drawing>
      </w:r>
    </w:p>
    <w:p w:rsidR="00042F51" w:rsidRDefault="00042F51" w:rsidP="00042F51">
      <w:pPr>
        <w:spacing w:after="0" w:line="240" w:lineRule="auto"/>
        <w:jc w:val="center"/>
        <w:rPr>
          <w:b/>
          <w:lang w:val="en-US"/>
        </w:rPr>
      </w:pPr>
    </w:p>
    <w:p w:rsidR="00042F51" w:rsidRDefault="00042F51" w:rsidP="00042F51">
      <w:pPr>
        <w:spacing w:after="0" w:line="240" w:lineRule="auto"/>
        <w:rPr>
          <w:b/>
          <w:lang w:val="en-US"/>
        </w:rPr>
      </w:pPr>
    </w:p>
    <w:p w:rsidR="00042F51" w:rsidRDefault="00042F51" w:rsidP="00042F51">
      <w:pPr>
        <w:spacing w:after="0" w:line="240" w:lineRule="auto"/>
        <w:jc w:val="center"/>
        <w:rPr>
          <w:b/>
          <w:lang w:val="en-US"/>
        </w:rPr>
      </w:pPr>
    </w:p>
    <w:p w:rsidR="00042F51" w:rsidRPr="0093532E" w:rsidRDefault="00042F51" w:rsidP="00042F51">
      <w:pPr>
        <w:spacing w:after="0" w:line="240" w:lineRule="auto"/>
        <w:jc w:val="center"/>
        <w:rPr>
          <w:b/>
          <w:lang w:val="en-US"/>
        </w:rPr>
      </w:pPr>
      <w:r>
        <w:rPr>
          <w:b/>
          <w:lang w:val="en-US"/>
        </w:rPr>
        <w:t>Anexo 14</w:t>
      </w:r>
    </w:p>
    <w:tbl>
      <w:tblPr>
        <w:tblW w:w="739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406"/>
        <w:gridCol w:w="1165"/>
        <w:gridCol w:w="1018"/>
        <w:gridCol w:w="1394"/>
        <w:gridCol w:w="1468"/>
      </w:tblGrid>
      <w:tr w:rsidR="00042F51" w:rsidRPr="0093532E" w:rsidTr="00853B27">
        <w:trPr>
          <w:cantSplit/>
          <w:tblHeader/>
          <w:jc w:val="center"/>
        </w:trPr>
        <w:tc>
          <w:tcPr>
            <w:tcW w:w="7399"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532E" w:rsidRDefault="00042F51" w:rsidP="00853B27">
            <w:pPr>
              <w:autoSpaceDE w:val="0"/>
              <w:autoSpaceDN w:val="0"/>
              <w:adjustRightInd w:val="0"/>
              <w:spacing w:after="0" w:line="240" w:lineRule="auto"/>
              <w:jc w:val="center"/>
              <w:rPr>
                <w:rFonts w:cs="Arial"/>
                <w:color w:val="000000"/>
                <w:lang w:val="es-EC" w:eastAsia="es-EC"/>
              </w:rPr>
            </w:pPr>
            <w:r>
              <w:rPr>
                <w:rFonts w:cs="Arial"/>
                <w:b/>
                <w:bCs/>
                <w:color w:val="000000"/>
                <w:lang w:val="es-EC" w:eastAsia="es-EC"/>
              </w:rPr>
              <w:t>Disponibilidad de Pagar 0.13 C</w:t>
            </w:r>
            <w:r w:rsidRPr="0093532E">
              <w:rPr>
                <w:rFonts w:cs="Arial"/>
                <w:b/>
                <w:bCs/>
                <w:color w:val="000000"/>
                <w:lang w:val="es-EC" w:eastAsia="es-EC"/>
              </w:rPr>
              <w:t xml:space="preserve">entavos </w:t>
            </w:r>
          </w:p>
        </w:tc>
      </w:tr>
      <w:tr w:rsidR="00042F51" w:rsidRPr="009C5939" w:rsidTr="00853B27">
        <w:trPr>
          <w:cantSplit/>
          <w:tblHeader/>
          <w:jc w:val="center"/>
        </w:trPr>
        <w:tc>
          <w:tcPr>
            <w:tcW w:w="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4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Times New Roman" w:hAnsi="Times New Roman"/>
                <w:sz w:val="15"/>
                <w:szCs w:val="15"/>
                <w:lang w:val="es-EC" w:eastAsia="es-EC"/>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C5939"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9C5939">
              <w:rPr>
                <w:rFonts w:ascii="Arial" w:hAnsi="Arial" w:cs="Arial"/>
                <w:color w:val="000000"/>
                <w:sz w:val="15"/>
                <w:szCs w:val="15"/>
                <w:lang w:val="es-EC" w:eastAsia="es-EC"/>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C5939"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9C5939">
              <w:rPr>
                <w:rFonts w:ascii="Arial" w:hAnsi="Arial" w:cs="Arial"/>
                <w:color w:val="000000"/>
                <w:sz w:val="15"/>
                <w:szCs w:val="15"/>
                <w:lang w:val="es-EC" w:eastAsia="es-EC"/>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C5939"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9C5939">
              <w:rPr>
                <w:rFonts w:ascii="Arial" w:hAnsi="Arial" w:cs="Arial"/>
                <w:color w:val="000000"/>
                <w:sz w:val="15"/>
                <w:szCs w:val="15"/>
                <w:lang w:val="es-EC" w:eastAsia="es-EC"/>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C5939" w:rsidRDefault="00042F51" w:rsidP="00853B27">
            <w:pPr>
              <w:autoSpaceDE w:val="0"/>
              <w:autoSpaceDN w:val="0"/>
              <w:adjustRightInd w:val="0"/>
              <w:spacing w:after="0" w:line="240" w:lineRule="auto"/>
              <w:jc w:val="center"/>
              <w:rPr>
                <w:rFonts w:ascii="Arial" w:hAnsi="Arial" w:cs="Arial"/>
                <w:color w:val="000000"/>
                <w:sz w:val="15"/>
                <w:szCs w:val="15"/>
                <w:lang w:val="es-EC" w:eastAsia="es-EC"/>
              </w:rPr>
            </w:pPr>
            <w:r w:rsidRPr="009C5939">
              <w:rPr>
                <w:rFonts w:ascii="Arial" w:hAnsi="Arial" w:cs="Arial"/>
                <w:color w:val="000000"/>
                <w:sz w:val="15"/>
                <w:szCs w:val="15"/>
                <w:lang w:val="es-EC" w:eastAsia="es-EC"/>
              </w:rPr>
              <w:t>Cumulative Percent</w:t>
            </w:r>
          </w:p>
        </w:tc>
      </w:tr>
      <w:tr w:rsidR="00042F51" w:rsidRPr="009C5939" w:rsidTr="00853B27">
        <w:trPr>
          <w:cantSplit/>
          <w:tblHeader/>
          <w:jc w:val="center"/>
        </w:trPr>
        <w:tc>
          <w:tcPr>
            <w:tcW w:w="94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Valid</w:t>
            </w:r>
          </w:p>
        </w:tc>
        <w:tc>
          <w:tcPr>
            <w:tcW w:w="14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si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245</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61.3</w:t>
            </w:r>
          </w:p>
        </w:tc>
        <w:tc>
          <w:tcPr>
            <w:tcW w:w="1394" w:type="dxa"/>
            <w:tcBorders>
              <w:top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86.3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86.3</w:t>
            </w:r>
          </w:p>
        </w:tc>
      </w:tr>
      <w:tr w:rsidR="00042F51" w:rsidRPr="009C5939"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no</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39</w:t>
            </w:r>
          </w:p>
        </w:tc>
        <w:tc>
          <w:tcPr>
            <w:tcW w:w="1018" w:type="dxa"/>
            <w:tcBorders>
              <w:top w:val="nil"/>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9.8</w:t>
            </w:r>
          </w:p>
        </w:tc>
        <w:tc>
          <w:tcPr>
            <w:tcW w:w="1394" w:type="dxa"/>
            <w:tcBorders>
              <w:top w:val="nil"/>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13.7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100.0</w:t>
            </w:r>
          </w:p>
        </w:tc>
      </w:tr>
      <w:tr w:rsidR="00042F51" w:rsidRPr="009C5939" w:rsidTr="00853B27">
        <w:trPr>
          <w:cantSplit/>
          <w:tblHeader/>
          <w:jc w:val="cent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p>
        </w:tc>
        <w:tc>
          <w:tcPr>
            <w:tcW w:w="140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Total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284</w:t>
            </w:r>
          </w:p>
        </w:tc>
        <w:tc>
          <w:tcPr>
            <w:tcW w:w="1018" w:type="dxa"/>
            <w:tcBorders>
              <w:top w:val="nil"/>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71.0</w:t>
            </w:r>
          </w:p>
        </w:tc>
        <w:tc>
          <w:tcPr>
            <w:tcW w:w="1394" w:type="dxa"/>
            <w:tcBorders>
              <w:top w:val="nil"/>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9C5939"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9C5939" w:rsidTr="00853B27">
        <w:trPr>
          <w:cantSplit/>
          <w:tblHeader/>
          <w:jc w:val="center"/>
        </w:trPr>
        <w:tc>
          <w:tcPr>
            <w:tcW w:w="948"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Missing</w:t>
            </w:r>
          </w:p>
        </w:tc>
        <w:tc>
          <w:tcPr>
            <w:tcW w:w="140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no respuesta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116</w:t>
            </w:r>
          </w:p>
        </w:tc>
        <w:tc>
          <w:tcPr>
            <w:tcW w:w="1018" w:type="dxa"/>
            <w:tcBorders>
              <w:top w:val="nil"/>
              <w:bottom w:val="nil"/>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29.0</w:t>
            </w:r>
          </w:p>
        </w:tc>
        <w:tc>
          <w:tcPr>
            <w:tcW w:w="1394" w:type="dxa"/>
            <w:tcBorders>
              <w:top w:val="nil"/>
              <w:bottom w:val="nil"/>
            </w:tcBorders>
            <w:shd w:val="clear" w:color="auto" w:fill="FFFFFF"/>
            <w:tcMar>
              <w:top w:w="30" w:type="dxa"/>
              <w:left w:w="30" w:type="dxa"/>
              <w:bottom w:w="30" w:type="dxa"/>
              <w:right w:w="30" w:type="dxa"/>
            </w:tcMar>
            <w:vAlign w:val="center"/>
          </w:tcPr>
          <w:p w:rsidR="00042F51" w:rsidRPr="009C5939"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9C5939"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r w:rsidR="00042F51" w:rsidRPr="009C5939" w:rsidTr="00853B27">
        <w:trPr>
          <w:cantSplit/>
          <w:jc w:val="center"/>
        </w:trPr>
        <w:tc>
          <w:tcPr>
            <w:tcW w:w="235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rPr>
                <w:rFonts w:ascii="Arial" w:hAnsi="Arial" w:cs="Arial"/>
                <w:color w:val="000000"/>
                <w:sz w:val="15"/>
                <w:szCs w:val="15"/>
                <w:lang w:val="es-EC" w:eastAsia="es-EC"/>
              </w:rPr>
            </w:pPr>
            <w:r w:rsidRPr="009C5939">
              <w:rPr>
                <w:rFonts w:ascii="Arial" w:hAnsi="Arial" w:cs="Arial"/>
                <w:color w:val="000000"/>
                <w:sz w:val="15"/>
                <w:szCs w:val="15"/>
                <w:lang w:val="es-EC" w:eastAsia="es-EC"/>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400</w:t>
            </w:r>
          </w:p>
        </w:tc>
        <w:tc>
          <w:tcPr>
            <w:tcW w:w="1018" w:type="dxa"/>
            <w:tcBorders>
              <w:top w:val="nil"/>
              <w:bottom w:val="single" w:sz="16" w:space="0" w:color="000000"/>
            </w:tcBorders>
            <w:shd w:val="clear" w:color="auto" w:fill="FFFFFF"/>
            <w:tcMar>
              <w:top w:w="30" w:type="dxa"/>
              <w:left w:w="30" w:type="dxa"/>
              <w:bottom w:w="30" w:type="dxa"/>
              <w:right w:w="30" w:type="dxa"/>
            </w:tcMar>
          </w:tcPr>
          <w:p w:rsidR="00042F51" w:rsidRPr="009C5939" w:rsidRDefault="00042F51" w:rsidP="00853B27">
            <w:pPr>
              <w:autoSpaceDE w:val="0"/>
              <w:autoSpaceDN w:val="0"/>
              <w:adjustRightInd w:val="0"/>
              <w:spacing w:after="0" w:line="240" w:lineRule="auto"/>
              <w:jc w:val="right"/>
              <w:rPr>
                <w:rFonts w:ascii="Arial" w:hAnsi="Arial" w:cs="Arial"/>
                <w:color w:val="000000"/>
                <w:sz w:val="15"/>
                <w:szCs w:val="15"/>
                <w:lang w:val="es-EC" w:eastAsia="es-EC"/>
              </w:rPr>
            </w:pPr>
            <w:r w:rsidRPr="009C5939">
              <w:rPr>
                <w:rFonts w:ascii="Arial" w:hAnsi="Arial" w:cs="Arial"/>
                <w:color w:val="000000"/>
                <w:sz w:val="15"/>
                <w:szCs w:val="15"/>
                <w:lang w:val="es-EC" w:eastAsia="es-EC"/>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042F51" w:rsidRPr="009C5939"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9C5939" w:rsidRDefault="00042F51" w:rsidP="00853B27">
            <w:pPr>
              <w:autoSpaceDE w:val="0"/>
              <w:autoSpaceDN w:val="0"/>
              <w:adjustRightInd w:val="0"/>
              <w:spacing w:after="0" w:line="240" w:lineRule="auto"/>
              <w:jc w:val="center"/>
              <w:rPr>
                <w:rFonts w:ascii="Times New Roman" w:hAnsi="Times New Roman"/>
                <w:sz w:val="15"/>
                <w:szCs w:val="15"/>
                <w:lang w:val="es-EC" w:eastAsia="es-EC"/>
              </w:rPr>
            </w:pPr>
          </w:p>
        </w:tc>
      </w:tr>
    </w:tbl>
    <w:p w:rsidR="00042F51" w:rsidRDefault="00042F51" w:rsidP="00042F51">
      <w:pPr>
        <w:rPr>
          <w:lang w:val="en-US"/>
        </w:rPr>
      </w:pPr>
    </w:p>
    <w:p w:rsidR="00042F51" w:rsidRDefault="00B105EB" w:rsidP="00042F51">
      <w:pPr>
        <w:rPr>
          <w:lang w:val="en-US"/>
        </w:rPr>
      </w:pPr>
      <w:r>
        <w:rPr>
          <w:noProof/>
          <w:lang w:eastAsia="es-ES"/>
        </w:rPr>
        <w:drawing>
          <wp:anchor distT="0" distB="0" distL="114300" distR="114300" simplePos="0" relativeHeight="251654144" behindDoc="0" locked="0" layoutInCell="1" allowOverlap="1">
            <wp:simplePos x="0" y="0"/>
            <wp:positionH relativeFrom="column">
              <wp:posOffset>826770</wp:posOffset>
            </wp:positionH>
            <wp:positionV relativeFrom="paragraph">
              <wp:posOffset>150495</wp:posOffset>
            </wp:positionV>
            <wp:extent cx="3171825" cy="2376805"/>
            <wp:effectExtent l="19050" t="0" r="9525" b="0"/>
            <wp:wrapNone/>
            <wp:docPr id="2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2"/>
                    <a:srcRect/>
                    <a:stretch>
                      <a:fillRect/>
                    </a:stretch>
                  </pic:blipFill>
                  <pic:spPr bwMode="auto">
                    <a:xfrm>
                      <a:off x="0" y="0"/>
                      <a:ext cx="3171825" cy="2376805"/>
                    </a:xfrm>
                    <a:prstGeom prst="rect">
                      <a:avLst/>
                    </a:prstGeom>
                    <a:noFill/>
                    <a:ln w="9525">
                      <a:noFill/>
                      <a:miter lim="800000"/>
                      <a:headEnd/>
                      <a:tailEnd/>
                    </a:ln>
                  </pic:spPr>
                </pic:pic>
              </a:graphicData>
            </a:graphic>
          </wp:anchor>
        </w:drawing>
      </w:r>
    </w:p>
    <w:p w:rsidR="00042F51" w:rsidRPr="000A59D6" w:rsidRDefault="00042F51" w:rsidP="00042F51">
      <w:pPr>
        <w:rPr>
          <w:lang w:val="en-US"/>
        </w:rPr>
      </w:pPr>
    </w:p>
    <w:p w:rsidR="00042F51" w:rsidRPr="000A59D6" w:rsidRDefault="00042F51" w:rsidP="00042F51">
      <w:pPr>
        <w:rPr>
          <w:lang w:val="en-US"/>
        </w:rPr>
      </w:pPr>
    </w:p>
    <w:p w:rsidR="00042F51" w:rsidRDefault="00042F51" w:rsidP="00042F51">
      <w:pPr>
        <w:rPr>
          <w:lang w:val="en-US"/>
        </w:rPr>
      </w:pPr>
    </w:p>
    <w:p w:rsidR="00042F51" w:rsidRDefault="00042F51" w:rsidP="00042F51">
      <w:pPr>
        <w:jc w:val="center"/>
        <w:rPr>
          <w:lang w:val="en-US"/>
        </w:rPr>
      </w:pPr>
    </w:p>
    <w:p w:rsidR="00042F51" w:rsidRDefault="00042F51" w:rsidP="00042F51">
      <w:pPr>
        <w:jc w:val="center"/>
        <w:rPr>
          <w:lang w:val="en-US"/>
        </w:rPr>
      </w:pPr>
    </w:p>
    <w:p w:rsidR="00042F51" w:rsidRDefault="00042F51" w:rsidP="00042F51">
      <w:pPr>
        <w:rPr>
          <w:b/>
          <w:sz w:val="21"/>
          <w:szCs w:val="21"/>
        </w:rPr>
      </w:pPr>
    </w:p>
    <w:p w:rsidR="00042F51" w:rsidRDefault="00042F51" w:rsidP="00042F51">
      <w:pPr>
        <w:rPr>
          <w:b/>
          <w:sz w:val="21"/>
          <w:szCs w:val="21"/>
        </w:rPr>
      </w:pPr>
    </w:p>
    <w:p w:rsidR="00042F51" w:rsidRDefault="00042F51" w:rsidP="00042F51">
      <w:pPr>
        <w:tabs>
          <w:tab w:val="left" w:pos="3448"/>
        </w:tabs>
        <w:rPr>
          <w:b/>
        </w:rPr>
      </w:pPr>
    </w:p>
    <w:p w:rsidR="00042F51" w:rsidRPr="009269C9" w:rsidRDefault="00042F51" w:rsidP="00042F51">
      <w:pPr>
        <w:tabs>
          <w:tab w:val="left" w:pos="3448"/>
        </w:tabs>
        <w:jc w:val="center"/>
        <w:rPr>
          <w:lang w:val="es-EC" w:eastAsia="es-EC"/>
        </w:rPr>
      </w:pPr>
      <w:r>
        <w:rPr>
          <w:b/>
          <w:lang w:val="es-EC" w:eastAsia="es-EC"/>
        </w:rPr>
        <w:t>Anexo</w:t>
      </w:r>
      <w:r w:rsidRPr="00BA4C0E">
        <w:rPr>
          <w:b/>
          <w:lang w:val="es-EC" w:eastAsia="es-EC"/>
        </w:rPr>
        <w:t xml:space="preserve"> </w:t>
      </w:r>
      <w:r>
        <w:rPr>
          <w:b/>
          <w:lang w:val="es-EC" w:eastAsia="es-EC"/>
        </w:rPr>
        <w:t>15</w:t>
      </w:r>
    </w:p>
    <w:tbl>
      <w:tblPr>
        <w:tblW w:w="720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26"/>
        <w:gridCol w:w="2018"/>
        <w:gridCol w:w="1019"/>
        <w:gridCol w:w="1018"/>
        <w:gridCol w:w="1019"/>
      </w:tblGrid>
      <w:tr w:rsidR="00042F51" w:rsidRPr="00BA4C0E" w:rsidTr="00853B27">
        <w:trPr>
          <w:cantSplit/>
          <w:tblHeader/>
          <w:jc w:val="center"/>
        </w:trPr>
        <w:tc>
          <w:tcPr>
            <w:tcW w:w="7197" w:type="dxa"/>
            <w:gridSpan w:val="5"/>
            <w:tcBorders>
              <w:top w:val="nil"/>
              <w:left w:val="nil"/>
              <w:bottom w:val="nil"/>
              <w:right w:val="nil"/>
            </w:tcBorders>
            <w:shd w:val="clear" w:color="auto" w:fill="FFFFFF"/>
            <w:tcMar>
              <w:top w:w="30" w:type="dxa"/>
              <w:left w:w="30" w:type="dxa"/>
              <w:bottom w:w="30" w:type="dxa"/>
              <w:right w:w="30" w:type="dxa"/>
            </w:tcMar>
            <w:vAlign w:val="center"/>
          </w:tcPr>
          <w:p w:rsidR="00042F51" w:rsidRPr="00BA4C0E"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Pr>
                <w:rFonts w:ascii="Arial" w:hAnsi="Arial" w:cs="Arial"/>
                <w:b/>
                <w:bCs/>
                <w:color w:val="000000"/>
                <w:sz w:val="18"/>
                <w:szCs w:val="18"/>
                <w:lang w:val="es-EC" w:eastAsia="es-EC"/>
              </w:rPr>
              <w:t>Edad de Encuestados * consumen C</w:t>
            </w:r>
            <w:r w:rsidRPr="00BA4C0E">
              <w:rPr>
                <w:rFonts w:ascii="Arial" w:hAnsi="Arial" w:cs="Arial"/>
                <w:b/>
                <w:bCs/>
                <w:color w:val="000000"/>
                <w:sz w:val="18"/>
                <w:szCs w:val="18"/>
                <w:lang w:val="es-EC" w:eastAsia="es-EC"/>
              </w:rPr>
              <w:t>afé Crosstabulation</w:t>
            </w:r>
          </w:p>
        </w:tc>
      </w:tr>
      <w:tr w:rsidR="00042F51" w:rsidRPr="00BA4C0E" w:rsidTr="00853B27">
        <w:trPr>
          <w:cantSplit/>
          <w:tblHeader/>
          <w:jc w:val="center"/>
        </w:trPr>
        <w:tc>
          <w:tcPr>
            <w:tcW w:w="7197" w:type="dxa"/>
            <w:gridSpan w:val="5"/>
            <w:tcBorders>
              <w:top w:val="nil"/>
              <w:left w:val="nil"/>
              <w:bottom w:val="nil"/>
              <w:right w:val="nil"/>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Count</w:t>
            </w:r>
          </w:p>
        </w:tc>
      </w:tr>
      <w:tr w:rsidR="00042F51" w:rsidRPr="00BA4C0E" w:rsidTr="00853B27">
        <w:trPr>
          <w:cantSplit/>
          <w:tblHeader/>
          <w:jc w:val="center"/>
        </w:trPr>
        <w:tc>
          <w:tcPr>
            <w:tcW w:w="212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20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203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BA4C0E">
              <w:rPr>
                <w:rFonts w:ascii="Arial" w:hAnsi="Arial" w:cs="Arial"/>
                <w:color w:val="000000"/>
                <w:sz w:val="18"/>
                <w:szCs w:val="18"/>
                <w:lang w:val="es-EC" w:eastAsia="es-EC"/>
              </w:rPr>
              <w:t>consumen café</w:t>
            </w:r>
          </w:p>
        </w:tc>
        <w:tc>
          <w:tcPr>
            <w:tcW w:w="10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BA4C0E">
              <w:rPr>
                <w:rFonts w:ascii="Arial" w:hAnsi="Arial" w:cs="Arial"/>
                <w:color w:val="000000"/>
                <w:sz w:val="18"/>
                <w:szCs w:val="18"/>
                <w:lang w:val="es-EC" w:eastAsia="es-EC"/>
              </w:rPr>
              <w:t>Total</w:t>
            </w:r>
          </w:p>
        </w:tc>
      </w:tr>
      <w:tr w:rsidR="00042F51" w:rsidRPr="00BA4C0E" w:rsidTr="00853B27">
        <w:trPr>
          <w:cantSplit/>
          <w:tblHeader/>
          <w:jc w:val="center"/>
        </w:trPr>
        <w:tc>
          <w:tcPr>
            <w:tcW w:w="212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20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BA4C0E">
              <w:rPr>
                <w:rFonts w:ascii="Arial" w:hAnsi="Arial" w:cs="Arial"/>
                <w:color w:val="000000"/>
                <w:sz w:val="18"/>
                <w:szCs w:val="18"/>
                <w:lang w:val="es-EC" w:eastAsia="es-EC"/>
              </w:rPr>
              <w:t>sí</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BA4C0E">
              <w:rPr>
                <w:rFonts w:ascii="Arial" w:hAnsi="Arial" w:cs="Arial"/>
                <w:color w:val="000000"/>
                <w:sz w:val="18"/>
                <w:szCs w:val="18"/>
                <w:lang w:val="es-EC" w:eastAsia="es-EC"/>
              </w:rPr>
              <w:t>no</w:t>
            </w:r>
          </w:p>
        </w:tc>
        <w:tc>
          <w:tcPr>
            <w:tcW w:w="10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BA4C0E" w:rsidRDefault="00042F51" w:rsidP="00853B27">
            <w:pPr>
              <w:autoSpaceDE w:val="0"/>
              <w:autoSpaceDN w:val="0"/>
              <w:adjustRightInd w:val="0"/>
              <w:spacing w:after="0" w:line="240" w:lineRule="auto"/>
              <w:rPr>
                <w:rFonts w:ascii="Arial" w:hAnsi="Arial" w:cs="Arial"/>
                <w:color w:val="000000"/>
                <w:sz w:val="18"/>
                <w:szCs w:val="18"/>
                <w:lang w:val="es-EC" w:eastAsia="es-EC"/>
              </w:rPr>
            </w:pPr>
          </w:p>
        </w:tc>
      </w:tr>
      <w:tr w:rsidR="00042F51" w:rsidRPr="00BA4C0E" w:rsidTr="00853B27">
        <w:trPr>
          <w:cantSplit/>
          <w:tblHeader/>
          <w:jc w:val="center"/>
        </w:trPr>
        <w:tc>
          <w:tcPr>
            <w:tcW w:w="212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edad de encuestados</w:t>
            </w:r>
          </w:p>
        </w:tc>
        <w:tc>
          <w:tcPr>
            <w:tcW w:w="20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menor 18 años</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43</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15</w:t>
            </w:r>
          </w:p>
        </w:tc>
        <w:tc>
          <w:tcPr>
            <w:tcW w:w="101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58</w:t>
            </w:r>
          </w:p>
        </w:tc>
      </w:tr>
      <w:tr w:rsidR="00042F51" w:rsidRPr="00BA4C0E" w:rsidTr="00853B27">
        <w:trPr>
          <w:cantSplit/>
          <w:tblHeader/>
          <w:jc w:val="center"/>
        </w:trPr>
        <w:tc>
          <w:tcPr>
            <w:tcW w:w="21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201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19-28 años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118</w:t>
            </w:r>
          </w:p>
        </w:tc>
        <w:tc>
          <w:tcPr>
            <w:tcW w:w="1018" w:type="dxa"/>
            <w:tcBorders>
              <w:top w:val="nil"/>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15</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133</w:t>
            </w:r>
          </w:p>
        </w:tc>
      </w:tr>
      <w:tr w:rsidR="00042F51" w:rsidRPr="00BA4C0E" w:rsidTr="00853B27">
        <w:trPr>
          <w:cantSplit/>
          <w:tblHeader/>
          <w:jc w:val="center"/>
        </w:trPr>
        <w:tc>
          <w:tcPr>
            <w:tcW w:w="21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201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29-40 años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92</w:t>
            </w:r>
          </w:p>
        </w:tc>
        <w:tc>
          <w:tcPr>
            <w:tcW w:w="1018" w:type="dxa"/>
            <w:tcBorders>
              <w:top w:val="nil"/>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11</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103</w:t>
            </w:r>
          </w:p>
        </w:tc>
      </w:tr>
      <w:tr w:rsidR="00042F51" w:rsidRPr="00BA4C0E" w:rsidTr="00853B27">
        <w:trPr>
          <w:cantSplit/>
          <w:tblHeader/>
          <w:jc w:val="center"/>
        </w:trPr>
        <w:tc>
          <w:tcPr>
            <w:tcW w:w="212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240" w:lineRule="auto"/>
              <w:rPr>
                <w:rFonts w:ascii="Arial" w:hAnsi="Arial" w:cs="Arial"/>
                <w:color w:val="000000"/>
                <w:sz w:val="18"/>
                <w:szCs w:val="18"/>
                <w:lang w:val="es-EC" w:eastAsia="es-EC"/>
              </w:rPr>
            </w:pPr>
          </w:p>
        </w:tc>
        <w:tc>
          <w:tcPr>
            <w:tcW w:w="2017"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41 años en adelante</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94</w:t>
            </w:r>
          </w:p>
        </w:tc>
        <w:tc>
          <w:tcPr>
            <w:tcW w:w="1018" w:type="dxa"/>
            <w:tcBorders>
              <w:top w:val="nil"/>
              <w:bottom w:val="nil"/>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12</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106</w:t>
            </w:r>
          </w:p>
        </w:tc>
      </w:tr>
      <w:tr w:rsidR="00042F51" w:rsidRPr="00BA4C0E" w:rsidTr="00853B27">
        <w:trPr>
          <w:cantSplit/>
          <w:jc w:val="center"/>
        </w:trPr>
        <w:tc>
          <w:tcPr>
            <w:tcW w:w="41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BA4C0E">
              <w:rPr>
                <w:rFonts w:ascii="Arial" w:hAnsi="Arial" w:cs="Arial"/>
                <w:color w:val="000000"/>
                <w:sz w:val="18"/>
                <w:szCs w:val="18"/>
                <w:lang w:val="es-EC" w:eastAsia="es-EC"/>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347</w:t>
            </w:r>
          </w:p>
        </w:tc>
        <w:tc>
          <w:tcPr>
            <w:tcW w:w="1018" w:type="dxa"/>
            <w:tcBorders>
              <w:top w:val="nil"/>
              <w:bottom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53</w:t>
            </w:r>
          </w:p>
        </w:tc>
        <w:tc>
          <w:tcPr>
            <w:tcW w:w="10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BA4C0E"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BA4C0E">
              <w:rPr>
                <w:rFonts w:ascii="Arial" w:hAnsi="Arial" w:cs="Arial"/>
                <w:color w:val="000000"/>
                <w:sz w:val="18"/>
                <w:szCs w:val="18"/>
                <w:lang w:val="es-EC" w:eastAsia="es-EC"/>
              </w:rPr>
              <w:t>400</w:t>
            </w:r>
          </w:p>
        </w:tc>
      </w:tr>
    </w:tbl>
    <w:p w:rsidR="00042F51" w:rsidRPr="00BA4C0E" w:rsidRDefault="00042F51" w:rsidP="00042F51">
      <w:pPr>
        <w:autoSpaceDE w:val="0"/>
        <w:autoSpaceDN w:val="0"/>
        <w:adjustRightInd w:val="0"/>
        <w:spacing w:after="0" w:line="400" w:lineRule="atLeast"/>
        <w:rPr>
          <w:rFonts w:ascii="Times New Roman" w:hAnsi="Times New Roman"/>
          <w:sz w:val="24"/>
          <w:szCs w:val="24"/>
          <w:lang w:val="es-EC" w:eastAsia="es-EC"/>
        </w:rPr>
      </w:pPr>
    </w:p>
    <w:tbl>
      <w:tblPr>
        <w:tblW w:w="595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19"/>
        <w:gridCol w:w="1018"/>
        <w:gridCol w:w="1468"/>
      </w:tblGrid>
      <w:tr w:rsidR="00042F51" w:rsidRPr="00DD3B9C" w:rsidTr="00853B27">
        <w:trPr>
          <w:cantSplit/>
          <w:tblHeader/>
          <w:jc w:val="cent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b/>
                <w:bCs/>
                <w:color w:val="000000"/>
                <w:sz w:val="18"/>
                <w:szCs w:val="18"/>
                <w:lang w:val="es-EC" w:eastAsia="es-EC"/>
              </w:rPr>
              <w:t>Chi-Square Tests</w:t>
            </w:r>
          </w:p>
        </w:tc>
      </w:tr>
      <w:tr w:rsidR="00042F51" w:rsidRPr="00DD3B9C" w:rsidTr="00853B27">
        <w:trPr>
          <w:cantSplit/>
          <w:tblHeader/>
          <w:jc w:val="cent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320" w:lineRule="atLeast"/>
              <w:rPr>
                <w:rFonts w:ascii="Arial" w:hAnsi="Arial" w:cs="Arial"/>
                <w:b/>
                <w:bCs/>
                <w:color w:val="000000"/>
                <w:sz w:val="18"/>
                <w:szCs w:val="18"/>
                <w:lang w:val="es-EC" w:eastAsia="es-EC"/>
              </w:rPr>
            </w:pPr>
          </w:p>
        </w:tc>
      </w:tr>
      <w:tr w:rsidR="00042F51" w:rsidRPr="00DD3B9C" w:rsidTr="00853B27">
        <w:trPr>
          <w:cantSplit/>
          <w:tblHeader/>
          <w:jc w:val="cent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df</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Asymp. Sig. (2-sided)</w:t>
            </w:r>
          </w:p>
        </w:tc>
      </w:tr>
      <w:tr w:rsidR="00042F51" w:rsidRPr="00DD3B9C" w:rsidTr="00853B27">
        <w:trPr>
          <w:cantSplit/>
          <w:tblHeader/>
          <w:jc w:val="center"/>
        </w:trPr>
        <w:tc>
          <w:tcPr>
            <w:tcW w:w="24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9.411</w:t>
            </w:r>
            <w:r w:rsidRPr="00DD3B9C">
              <w:rPr>
                <w:rFonts w:ascii="Arial" w:hAnsi="Arial" w:cs="Arial"/>
                <w:color w:val="000000"/>
                <w:sz w:val="18"/>
                <w:szCs w:val="18"/>
                <w:vertAlign w:val="superscript"/>
                <w:lang w:val="es-EC" w:eastAsia="es-EC"/>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.024</w:t>
            </w:r>
          </w:p>
        </w:tc>
      </w:tr>
      <w:tr w:rsidR="00042F51" w:rsidRPr="00DD3B9C" w:rsidTr="00853B27">
        <w:trPr>
          <w:cantSplit/>
          <w:tblHeader/>
          <w:jc w:val="cent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8.010</w:t>
            </w:r>
          </w:p>
        </w:tc>
        <w:tc>
          <w:tcPr>
            <w:tcW w:w="1018"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.046</w:t>
            </w:r>
          </w:p>
        </w:tc>
      </w:tr>
      <w:tr w:rsidR="00042F51" w:rsidRPr="00DD3B9C" w:rsidTr="00853B27">
        <w:trPr>
          <w:cantSplit/>
          <w:tblHeader/>
          <w:jc w:val="cent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4.081</w:t>
            </w:r>
          </w:p>
        </w:tc>
        <w:tc>
          <w:tcPr>
            <w:tcW w:w="1018"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.043</w:t>
            </w:r>
          </w:p>
        </w:tc>
      </w:tr>
      <w:tr w:rsidR="00042F51" w:rsidRPr="00DD3B9C" w:rsidTr="00853B27">
        <w:trPr>
          <w:cantSplit/>
          <w:tblHeader/>
          <w:jc w:val="center"/>
        </w:trPr>
        <w:tc>
          <w:tcPr>
            <w:tcW w:w="24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400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r>
      <w:tr w:rsidR="00042F51" w:rsidRPr="00F54E22" w:rsidTr="00853B27">
        <w:trPr>
          <w:cantSplit/>
          <w:jc w:val="center"/>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n-US" w:eastAsia="es-EC"/>
              </w:rPr>
            </w:pPr>
            <w:r w:rsidRPr="00DD3B9C">
              <w:rPr>
                <w:rFonts w:ascii="Arial" w:hAnsi="Arial" w:cs="Arial"/>
                <w:color w:val="000000"/>
                <w:sz w:val="18"/>
                <w:szCs w:val="18"/>
                <w:lang w:val="en-US" w:eastAsia="es-EC"/>
              </w:rPr>
              <w:t>a. 0 cells (,0%) have expected count less than 5. The minimum expected count is 7,69.</w:t>
            </w:r>
          </w:p>
        </w:tc>
      </w:tr>
    </w:tbl>
    <w:p w:rsidR="00042F51" w:rsidRDefault="00042F51" w:rsidP="00042F51">
      <w:pPr>
        <w:autoSpaceDE w:val="0"/>
        <w:autoSpaceDN w:val="0"/>
        <w:adjustRightInd w:val="0"/>
        <w:spacing w:after="0" w:line="240" w:lineRule="auto"/>
        <w:rPr>
          <w:rFonts w:ascii="Times New Roman" w:hAnsi="Times New Roman"/>
          <w:sz w:val="24"/>
          <w:szCs w:val="24"/>
          <w:lang w:val="en-US" w:eastAsia="es-EC"/>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C"/>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C"/>
        </w:rPr>
      </w:pPr>
    </w:p>
    <w:p w:rsidR="00042F51" w:rsidRDefault="00042F51" w:rsidP="00042F51">
      <w:pPr>
        <w:autoSpaceDE w:val="0"/>
        <w:autoSpaceDN w:val="0"/>
        <w:adjustRightInd w:val="0"/>
        <w:spacing w:after="0" w:line="240" w:lineRule="auto"/>
        <w:rPr>
          <w:rFonts w:ascii="Arial" w:hAnsi="Arial" w:cs="Arial"/>
          <w:b/>
          <w:bCs/>
          <w:color w:val="000000"/>
          <w:sz w:val="18"/>
          <w:szCs w:val="18"/>
          <w:lang w:val="es-EC" w:eastAsia="es-EC"/>
        </w:rPr>
      </w:pPr>
      <w:r w:rsidRPr="00DD3B9C">
        <w:rPr>
          <w:rFonts w:ascii="Arial" w:hAnsi="Arial" w:cs="Arial"/>
          <w:b/>
          <w:bCs/>
          <w:color w:val="000000"/>
          <w:sz w:val="18"/>
          <w:szCs w:val="18"/>
          <w:lang w:val="es-EC" w:eastAsia="es-EC"/>
        </w:rPr>
        <w:t>Symmetric Measures</w:t>
      </w:r>
    </w:p>
    <w:p w:rsidR="00042F51" w:rsidRPr="0093532E" w:rsidRDefault="00042F51" w:rsidP="00042F51">
      <w:pPr>
        <w:autoSpaceDE w:val="0"/>
        <w:autoSpaceDN w:val="0"/>
        <w:adjustRightInd w:val="0"/>
        <w:spacing w:after="0" w:line="240" w:lineRule="auto"/>
        <w:rPr>
          <w:rFonts w:ascii="Times New Roman" w:hAnsi="Times New Roman"/>
          <w:sz w:val="24"/>
          <w:szCs w:val="24"/>
          <w:lang w:val="en-US" w:eastAsia="es-EC"/>
        </w:rPr>
      </w:pPr>
    </w:p>
    <w:tbl>
      <w:tblPr>
        <w:tblW w:w="759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56"/>
        <w:gridCol w:w="1871"/>
        <w:gridCol w:w="841"/>
        <w:gridCol w:w="1212"/>
        <w:gridCol w:w="963"/>
        <w:gridCol w:w="1051"/>
      </w:tblGrid>
      <w:tr w:rsidR="00042F51" w:rsidRPr="00DD3B9C" w:rsidTr="00853B27">
        <w:trPr>
          <w:cantSplit/>
          <w:trHeight w:val="131"/>
          <w:tblHeader/>
          <w:jc w:val="center"/>
        </w:trPr>
        <w:tc>
          <w:tcPr>
            <w:tcW w:w="165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18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240" w:lineRule="auto"/>
              <w:rPr>
                <w:rFonts w:ascii="Times New Roman" w:hAnsi="Times New Roman"/>
                <w:sz w:val="24"/>
                <w:szCs w:val="24"/>
                <w:lang w:val="es-EC" w:eastAsia="es-EC"/>
              </w:rPr>
            </w:pPr>
          </w:p>
        </w:tc>
        <w:tc>
          <w:tcPr>
            <w:tcW w:w="8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Value</w:t>
            </w:r>
          </w:p>
        </w:tc>
        <w:tc>
          <w:tcPr>
            <w:tcW w:w="12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Asymp. Std. Error</w:t>
            </w:r>
            <w:r w:rsidRPr="00DD3B9C">
              <w:rPr>
                <w:rFonts w:ascii="Arial" w:hAnsi="Arial" w:cs="Arial"/>
                <w:color w:val="000000"/>
                <w:sz w:val="18"/>
                <w:szCs w:val="18"/>
                <w:vertAlign w:val="superscript"/>
                <w:lang w:val="es-EC" w:eastAsia="es-EC"/>
              </w:rPr>
              <w:t>a</w:t>
            </w:r>
          </w:p>
        </w:tc>
        <w:tc>
          <w:tcPr>
            <w:tcW w:w="9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Approx. T</w:t>
            </w:r>
            <w:r w:rsidRPr="00DD3B9C">
              <w:rPr>
                <w:rFonts w:ascii="Arial" w:hAnsi="Arial" w:cs="Arial"/>
                <w:color w:val="000000"/>
                <w:sz w:val="18"/>
                <w:szCs w:val="18"/>
                <w:vertAlign w:val="superscript"/>
                <w:lang w:val="es-EC" w:eastAsia="es-EC"/>
              </w:rPr>
              <w:t>b</w:t>
            </w:r>
          </w:p>
        </w:tc>
        <w:tc>
          <w:tcPr>
            <w:tcW w:w="10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DD3B9C" w:rsidRDefault="00042F51" w:rsidP="00853B27">
            <w:pPr>
              <w:autoSpaceDE w:val="0"/>
              <w:autoSpaceDN w:val="0"/>
              <w:adjustRightInd w:val="0"/>
              <w:spacing w:after="0" w:line="320" w:lineRule="atLeast"/>
              <w:jc w:val="center"/>
              <w:rPr>
                <w:rFonts w:ascii="Arial" w:hAnsi="Arial" w:cs="Arial"/>
                <w:color w:val="000000"/>
                <w:sz w:val="18"/>
                <w:szCs w:val="18"/>
                <w:lang w:val="es-EC" w:eastAsia="es-EC"/>
              </w:rPr>
            </w:pPr>
            <w:r w:rsidRPr="00DD3B9C">
              <w:rPr>
                <w:rFonts w:ascii="Arial" w:hAnsi="Arial" w:cs="Arial"/>
                <w:color w:val="000000"/>
                <w:sz w:val="18"/>
                <w:szCs w:val="18"/>
                <w:lang w:val="es-EC" w:eastAsia="es-EC"/>
              </w:rPr>
              <w:t>Approx. Sig.</w:t>
            </w:r>
          </w:p>
        </w:tc>
      </w:tr>
      <w:tr w:rsidR="00042F51" w:rsidRPr="00DD3B9C" w:rsidTr="00853B27">
        <w:trPr>
          <w:cantSplit/>
          <w:trHeight w:val="66"/>
          <w:tblHeader/>
          <w:jc w:val="center"/>
        </w:trPr>
        <w:tc>
          <w:tcPr>
            <w:tcW w:w="165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Nominal by Nominal</w:t>
            </w:r>
          </w:p>
        </w:tc>
        <w:tc>
          <w:tcPr>
            <w:tcW w:w="18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Contingency Coefficient</w:t>
            </w:r>
          </w:p>
        </w:tc>
        <w:tc>
          <w:tcPr>
            <w:tcW w:w="84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.152</w:t>
            </w:r>
          </w:p>
        </w:tc>
        <w:tc>
          <w:tcPr>
            <w:tcW w:w="1212" w:type="dxa"/>
            <w:tcBorders>
              <w:top w:val="single" w:sz="16" w:space="0" w:color="000000"/>
              <w:bottom w:val="nil"/>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c>
          <w:tcPr>
            <w:tcW w:w="963" w:type="dxa"/>
            <w:tcBorders>
              <w:top w:val="single" w:sz="16" w:space="0" w:color="000000"/>
              <w:bottom w:val="nil"/>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c>
          <w:tcPr>
            <w:tcW w:w="105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.024</w:t>
            </w:r>
          </w:p>
        </w:tc>
      </w:tr>
      <w:tr w:rsidR="00042F51" w:rsidRPr="00DD3B9C" w:rsidTr="00853B27">
        <w:trPr>
          <w:cantSplit/>
          <w:trHeight w:val="69"/>
          <w:tblHeader/>
          <w:jc w:val="center"/>
        </w:trPr>
        <w:tc>
          <w:tcPr>
            <w:tcW w:w="1656"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Interval by Interval</w:t>
            </w:r>
          </w:p>
        </w:tc>
        <w:tc>
          <w:tcPr>
            <w:tcW w:w="18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Pearson's R</w:t>
            </w:r>
          </w:p>
        </w:tc>
        <w:tc>
          <w:tcPr>
            <w:tcW w:w="841" w:type="dxa"/>
            <w:tcBorders>
              <w:top w:val="nil"/>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-.101</w:t>
            </w:r>
          </w:p>
        </w:tc>
        <w:tc>
          <w:tcPr>
            <w:tcW w:w="1212"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.054</w:t>
            </w:r>
          </w:p>
        </w:tc>
        <w:tc>
          <w:tcPr>
            <w:tcW w:w="963"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-2.028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.043</w:t>
            </w:r>
            <w:r w:rsidRPr="00DD3B9C">
              <w:rPr>
                <w:rFonts w:ascii="Arial" w:hAnsi="Arial" w:cs="Arial"/>
                <w:color w:val="000000"/>
                <w:sz w:val="18"/>
                <w:szCs w:val="18"/>
                <w:vertAlign w:val="superscript"/>
                <w:lang w:val="es-EC" w:eastAsia="es-EC"/>
              </w:rPr>
              <w:t>c</w:t>
            </w:r>
          </w:p>
        </w:tc>
      </w:tr>
      <w:tr w:rsidR="00042F51" w:rsidRPr="00DD3B9C" w:rsidTr="00853B27">
        <w:trPr>
          <w:cantSplit/>
          <w:trHeight w:val="66"/>
          <w:tblHeader/>
          <w:jc w:val="center"/>
        </w:trPr>
        <w:tc>
          <w:tcPr>
            <w:tcW w:w="1656"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Ordinal by Ordinal</w:t>
            </w:r>
          </w:p>
        </w:tc>
        <w:tc>
          <w:tcPr>
            <w:tcW w:w="187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Spearman Correlation</w:t>
            </w:r>
          </w:p>
        </w:tc>
        <w:tc>
          <w:tcPr>
            <w:tcW w:w="841" w:type="dxa"/>
            <w:tcBorders>
              <w:top w:val="nil"/>
              <w:left w:val="single" w:sz="16" w:space="0" w:color="000000"/>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-.097</w:t>
            </w:r>
          </w:p>
        </w:tc>
        <w:tc>
          <w:tcPr>
            <w:tcW w:w="1212"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.054</w:t>
            </w:r>
          </w:p>
        </w:tc>
        <w:tc>
          <w:tcPr>
            <w:tcW w:w="963" w:type="dxa"/>
            <w:tcBorders>
              <w:top w:val="nil"/>
              <w:bottom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-1.952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.052</w:t>
            </w:r>
            <w:r w:rsidRPr="00DD3B9C">
              <w:rPr>
                <w:rFonts w:ascii="Arial" w:hAnsi="Arial" w:cs="Arial"/>
                <w:color w:val="000000"/>
                <w:sz w:val="18"/>
                <w:szCs w:val="18"/>
                <w:vertAlign w:val="superscript"/>
                <w:lang w:val="es-EC" w:eastAsia="es-EC"/>
              </w:rPr>
              <w:t>c</w:t>
            </w:r>
          </w:p>
        </w:tc>
      </w:tr>
      <w:tr w:rsidR="00042F51" w:rsidRPr="00DD3B9C" w:rsidTr="00853B27">
        <w:trPr>
          <w:cantSplit/>
          <w:trHeight w:val="69"/>
          <w:tblHeader/>
          <w:jc w:val="center"/>
        </w:trPr>
        <w:tc>
          <w:tcPr>
            <w:tcW w:w="35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s-EC" w:eastAsia="es-EC"/>
              </w:rPr>
            </w:pPr>
            <w:r w:rsidRPr="00DD3B9C">
              <w:rPr>
                <w:rFonts w:ascii="Arial" w:hAnsi="Arial" w:cs="Arial"/>
                <w:color w:val="000000"/>
                <w:sz w:val="18"/>
                <w:szCs w:val="18"/>
                <w:lang w:val="es-EC" w:eastAsia="es-EC"/>
              </w:rPr>
              <w:t>N of Valid Cases</w:t>
            </w:r>
          </w:p>
        </w:tc>
        <w:tc>
          <w:tcPr>
            <w:tcW w:w="84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jc w:val="right"/>
              <w:rPr>
                <w:rFonts w:ascii="Arial" w:hAnsi="Arial" w:cs="Arial"/>
                <w:color w:val="000000"/>
                <w:sz w:val="18"/>
                <w:szCs w:val="18"/>
                <w:lang w:val="es-EC" w:eastAsia="es-EC"/>
              </w:rPr>
            </w:pPr>
            <w:r w:rsidRPr="00DD3B9C">
              <w:rPr>
                <w:rFonts w:ascii="Arial" w:hAnsi="Arial" w:cs="Arial"/>
                <w:color w:val="000000"/>
                <w:sz w:val="18"/>
                <w:szCs w:val="18"/>
                <w:lang w:val="es-EC" w:eastAsia="es-EC"/>
              </w:rPr>
              <w:t>400</w:t>
            </w:r>
          </w:p>
        </w:tc>
        <w:tc>
          <w:tcPr>
            <w:tcW w:w="1212" w:type="dxa"/>
            <w:tcBorders>
              <w:top w:val="nil"/>
              <w:bottom w:val="single" w:sz="16" w:space="0" w:color="000000"/>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c>
          <w:tcPr>
            <w:tcW w:w="963" w:type="dxa"/>
            <w:tcBorders>
              <w:top w:val="nil"/>
              <w:bottom w:val="single" w:sz="16" w:space="0" w:color="000000"/>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c>
          <w:tcPr>
            <w:tcW w:w="10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DD3B9C" w:rsidRDefault="00042F51" w:rsidP="00853B27">
            <w:pPr>
              <w:autoSpaceDE w:val="0"/>
              <w:autoSpaceDN w:val="0"/>
              <w:adjustRightInd w:val="0"/>
              <w:spacing w:after="0" w:line="240" w:lineRule="auto"/>
              <w:jc w:val="center"/>
              <w:rPr>
                <w:rFonts w:ascii="Times New Roman" w:hAnsi="Times New Roman"/>
                <w:sz w:val="24"/>
                <w:szCs w:val="24"/>
                <w:lang w:val="es-EC" w:eastAsia="es-EC"/>
              </w:rPr>
            </w:pPr>
          </w:p>
        </w:tc>
      </w:tr>
      <w:tr w:rsidR="00042F51" w:rsidRPr="00697513" w:rsidTr="00853B27">
        <w:trPr>
          <w:cantSplit/>
          <w:trHeight w:val="30"/>
          <w:tblHeader/>
          <w:jc w:val="center"/>
        </w:trPr>
        <w:tc>
          <w:tcPr>
            <w:tcW w:w="7594" w:type="dxa"/>
            <w:gridSpan w:val="6"/>
            <w:tcBorders>
              <w:top w:val="nil"/>
              <w:left w:val="nil"/>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n-US" w:eastAsia="es-EC"/>
              </w:rPr>
            </w:pPr>
            <w:r w:rsidRPr="00DD3B9C">
              <w:rPr>
                <w:rFonts w:ascii="Arial" w:hAnsi="Arial" w:cs="Arial"/>
                <w:color w:val="000000"/>
                <w:sz w:val="18"/>
                <w:szCs w:val="18"/>
                <w:lang w:val="en-US" w:eastAsia="es-EC"/>
              </w:rPr>
              <w:t>a. Not assuming the null hypothesis.</w:t>
            </w:r>
          </w:p>
        </w:tc>
      </w:tr>
      <w:tr w:rsidR="00042F51" w:rsidRPr="00697513" w:rsidTr="00853B27">
        <w:trPr>
          <w:cantSplit/>
          <w:trHeight w:val="30"/>
          <w:tblHeader/>
          <w:jc w:val="center"/>
        </w:trPr>
        <w:tc>
          <w:tcPr>
            <w:tcW w:w="7594" w:type="dxa"/>
            <w:gridSpan w:val="6"/>
            <w:tcBorders>
              <w:top w:val="nil"/>
              <w:left w:val="nil"/>
              <w:bottom w:val="nil"/>
              <w:right w:val="nil"/>
            </w:tcBorders>
            <w:shd w:val="clear" w:color="auto" w:fill="FFFFFF"/>
            <w:tcMar>
              <w:top w:w="30" w:type="dxa"/>
              <w:left w:w="30" w:type="dxa"/>
              <w:bottom w:w="30" w:type="dxa"/>
              <w:right w:w="30" w:type="dxa"/>
            </w:tcMar>
          </w:tcPr>
          <w:p w:rsidR="00042F51" w:rsidRPr="00DD3B9C" w:rsidRDefault="00042F51" w:rsidP="00853B27">
            <w:pPr>
              <w:autoSpaceDE w:val="0"/>
              <w:autoSpaceDN w:val="0"/>
              <w:adjustRightInd w:val="0"/>
              <w:spacing w:after="0" w:line="320" w:lineRule="atLeast"/>
              <w:rPr>
                <w:rFonts w:ascii="Arial" w:hAnsi="Arial" w:cs="Arial"/>
                <w:color w:val="000000"/>
                <w:sz w:val="18"/>
                <w:szCs w:val="18"/>
                <w:lang w:val="en-US" w:eastAsia="es-EC"/>
              </w:rPr>
            </w:pPr>
            <w:r w:rsidRPr="00DD3B9C">
              <w:rPr>
                <w:rFonts w:ascii="Arial" w:hAnsi="Arial" w:cs="Arial"/>
                <w:color w:val="000000"/>
                <w:sz w:val="18"/>
                <w:szCs w:val="18"/>
                <w:lang w:val="en-US" w:eastAsia="es-EC"/>
              </w:rPr>
              <w:t>b. Using the asymptotic standard error assuming the null hypothesis.</w:t>
            </w:r>
          </w:p>
        </w:tc>
      </w:tr>
      <w:tr w:rsidR="00042F51" w:rsidRPr="00DD3B9C" w:rsidTr="00853B27">
        <w:trPr>
          <w:cantSplit/>
          <w:trHeight w:val="30"/>
          <w:jc w:val="center"/>
        </w:trPr>
        <w:tc>
          <w:tcPr>
            <w:tcW w:w="7594" w:type="dxa"/>
            <w:gridSpan w:val="6"/>
            <w:tcBorders>
              <w:top w:val="nil"/>
              <w:left w:val="nil"/>
              <w:bottom w:val="nil"/>
              <w:right w:val="nil"/>
            </w:tcBorders>
            <w:shd w:val="clear" w:color="auto" w:fill="FFFFFF"/>
            <w:tcMar>
              <w:top w:w="30" w:type="dxa"/>
              <w:left w:w="30" w:type="dxa"/>
              <w:bottom w:w="30" w:type="dxa"/>
              <w:right w:w="30" w:type="dxa"/>
            </w:tcMar>
          </w:tcPr>
          <w:p w:rsidR="00042F51" w:rsidRDefault="00042F51" w:rsidP="00853B27">
            <w:pPr>
              <w:autoSpaceDE w:val="0"/>
              <w:autoSpaceDN w:val="0"/>
              <w:adjustRightInd w:val="0"/>
              <w:spacing w:after="0" w:line="320" w:lineRule="atLeast"/>
              <w:rPr>
                <w:rFonts w:ascii="Arial" w:hAnsi="Arial" w:cs="Arial"/>
                <w:color w:val="000000"/>
                <w:sz w:val="18"/>
                <w:szCs w:val="18"/>
                <w:lang w:val="en-US" w:eastAsia="es-EC"/>
              </w:rPr>
            </w:pPr>
            <w:r w:rsidRPr="00DD3B9C">
              <w:rPr>
                <w:rFonts w:ascii="Arial" w:hAnsi="Arial" w:cs="Arial"/>
                <w:color w:val="000000"/>
                <w:sz w:val="18"/>
                <w:szCs w:val="18"/>
                <w:lang w:val="en-US" w:eastAsia="es-EC"/>
              </w:rPr>
              <w:t>c. Based on normal approximation.</w:t>
            </w:r>
          </w:p>
          <w:p w:rsidR="00042F51" w:rsidRDefault="00042F51" w:rsidP="00853B27">
            <w:pPr>
              <w:autoSpaceDE w:val="0"/>
              <w:autoSpaceDN w:val="0"/>
              <w:adjustRightInd w:val="0"/>
              <w:spacing w:after="0" w:line="320" w:lineRule="atLeast"/>
              <w:rPr>
                <w:rFonts w:ascii="Arial" w:hAnsi="Arial" w:cs="Arial"/>
                <w:b/>
                <w:color w:val="000000"/>
                <w:lang w:val="en-US" w:eastAsia="es-EC"/>
              </w:rPr>
            </w:pPr>
          </w:p>
          <w:p w:rsidR="00042F51" w:rsidRDefault="00042F51" w:rsidP="00853B27">
            <w:pPr>
              <w:autoSpaceDE w:val="0"/>
              <w:autoSpaceDN w:val="0"/>
              <w:adjustRightInd w:val="0"/>
              <w:spacing w:after="0" w:line="320" w:lineRule="atLeast"/>
              <w:jc w:val="center"/>
              <w:rPr>
                <w:rFonts w:ascii="Arial" w:hAnsi="Arial" w:cs="Arial"/>
                <w:b/>
                <w:color w:val="000000"/>
                <w:lang w:val="en-US" w:eastAsia="es-EC"/>
              </w:rPr>
            </w:pPr>
            <w:r w:rsidRPr="006D461F">
              <w:rPr>
                <w:rFonts w:ascii="Arial" w:hAnsi="Arial" w:cs="Arial"/>
                <w:b/>
                <w:color w:val="000000"/>
                <w:lang w:val="en-US" w:eastAsia="es-EC"/>
              </w:rPr>
              <w:t>Anexo 16</w:t>
            </w:r>
          </w:p>
          <w:p w:rsidR="00042F51" w:rsidRPr="006D461F" w:rsidRDefault="00042F51" w:rsidP="00853B27">
            <w:pPr>
              <w:autoSpaceDE w:val="0"/>
              <w:autoSpaceDN w:val="0"/>
              <w:adjustRightInd w:val="0"/>
              <w:spacing w:after="0" w:line="320" w:lineRule="atLeast"/>
              <w:rPr>
                <w:rFonts w:ascii="Arial" w:hAnsi="Arial" w:cs="Arial"/>
                <w:b/>
                <w:color w:val="000000"/>
                <w:lang w:val="en-US" w:eastAsia="es-EC"/>
              </w:rPr>
            </w:pPr>
          </w:p>
        </w:tc>
      </w:tr>
    </w:tbl>
    <w:tbl>
      <w:tblPr>
        <w:tblpPr w:leftFromText="141" w:rightFromText="141" w:vertAnchor="text" w:horzAnchor="margin" w:tblpXSpec="center" w:tblpY="88"/>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96"/>
        <w:gridCol w:w="1176"/>
        <w:gridCol w:w="1019"/>
        <w:gridCol w:w="1018"/>
        <w:gridCol w:w="1495"/>
      </w:tblGrid>
      <w:tr w:rsidR="00042F51" w:rsidRPr="0081300F" w:rsidTr="00853B27">
        <w:trPr>
          <w:cantSplit/>
          <w:tblHeader/>
        </w:trPr>
        <w:tc>
          <w:tcPr>
            <w:tcW w:w="6804" w:type="dxa"/>
            <w:gridSpan w:val="5"/>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Pr>
                <w:rFonts w:ascii="Arial" w:hAnsi="Arial" w:cs="Arial"/>
                <w:b/>
                <w:bCs/>
                <w:color w:val="000000"/>
                <w:sz w:val="18"/>
                <w:szCs w:val="18"/>
                <w:lang w:eastAsia="es-ES"/>
              </w:rPr>
              <w:t>Sexo de E</w:t>
            </w:r>
            <w:r w:rsidRPr="0081300F">
              <w:rPr>
                <w:rFonts w:ascii="Arial" w:hAnsi="Arial" w:cs="Arial"/>
                <w:b/>
                <w:bCs/>
                <w:color w:val="000000"/>
                <w:sz w:val="18"/>
                <w:szCs w:val="18"/>
                <w:lang w:eastAsia="es-ES"/>
              </w:rPr>
              <w:t>ncuestados * consumen café Crosstabulation</w:t>
            </w:r>
          </w:p>
        </w:tc>
      </w:tr>
      <w:tr w:rsidR="00042F51" w:rsidRPr="0081300F" w:rsidTr="00853B27">
        <w:trPr>
          <w:cantSplit/>
          <w:tblHeader/>
        </w:trPr>
        <w:tc>
          <w:tcPr>
            <w:tcW w:w="6804" w:type="dxa"/>
            <w:gridSpan w:val="5"/>
            <w:tcBorders>
              <w:top w:val="nil"/>
              <w:left w:val="nil"/>
              <w:bottom w:val="nil"/>
              <w:right w:val="nil"/>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Count</w:t>
            </w:r>
          </w:p>
        </w:tc>
      </w:tr>
      <w:tr w:rsidR="00042F51" w:rsidRPr="0081300F" w:rsidTr="00853B27">
        <w:trPr>
          <w:cantSplit/>
          <w:tblHeader/>
        </w:trPr>
        <w:tc>
          <w:tcPr>
            <w:tcW w:w="209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203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consumen café</w:t>
            </w:r>
          </w:p>
        </w:tc>
        <w:tc>
          <w:tcPr>
            <w:tcW w:w="149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Total</w:t>
            </w:r>
          </w:p>
        </w:tc>
      </w:tr>
      <w:tr w:rsidR="00042F51" w:rsidRPr="0081300F" w:rsidTr="00853B27">
        <w:trPr>
          <w:cantSplit/>
          <w:tblHeader/>
        </w:trPr>
        <w:tc>
          <w:tcPr>
            <w:tcW w:w="209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sí</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no</w:t>
            </w:r>
          </w:p>
        </w:tc>
        <w:tc>
          <w:tcPr>
            <w:tcW w:w="149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r>
      <w:tr w:rsidR="00042F51" w:rsidRPr="0081300F" w:rsidTr="00853B27">
        <w:trPr>
          <w:cantSplit/>
          <w:tblHeader/>
        </w:trPr>
        <w:tc>
          <w:tcPr>
            <w:tcW w:w="209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sexo de encuestados</w:t>
            </w: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masculino</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160</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23</w:t>
            </w:r>
          </w:p>
        </w:tc>
        <w:tc>
          <w:tcPr>
            <w:tcW w:w="149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183</w:t>
            </w:r>
          </w:p>
        </w:tc>
      </w:tr>
      <w:tr w:rsidR="00042F51" w:rsidRPr="0081300F" w:rsidTr="00853B27">
        <w:trPr>
          <w:cantSplit/>
          <w:tblHeader/>
        </w:trPr>
        <w:tc>
          <w:tcPr>
            <w:tcW w:w="209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femenino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187</w:t>
            </w:r>
          </w:p>
        </w:tc>
        <w:tc>
          <w:tcPr>
            <w:tcW w:w="1018"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30</w:t>
            </w:r>
          </w:p>
        </w:tc>
        <w:tc>
          <w:tcPr>
            <w:tcW w:w="1495"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217</w:t>
            </w:r>
          </w:p>
        </w:tc>
      </w:tr>
      <w:tr w:rsidR="00042F51" w:rsidRPr="0081300F" w:rsidTr="00853B27">
        <w:trPr>
          <w:cantSplit/>
        </w:trPr>
        <w:tc>
          <w:tcPr>
            <w:tcW w:w="327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347</w:t>
            </w:r>
          </w:p>
        </w:tc>
        <w:tc>
          <w:tcPr>
            <w:tcW w:w="1018" w:type="dxa"/>
            <w:tcBorders>
              <w:top w:val="nil"/>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53</w:t>
            </w:r>
          </w:p>
        </w:tc>
        <w:tc>
          <w:tcPr>
            <w:tcW w:w="149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400</w:t>
            </w:r>
          </w:p>
        </w:tc>
      </w:tr>
    </w:tbl>
    <w:p w:rsidR="00042F51" w:rsidRPr="0081300F"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Pr="0081300F" w:rsidRDefault="00042F51" w:rsidP="00042F51">
      <w:pPr>
        <w:autoSpaceDE w:val="0"/>
        <w:autoSpaceDN w:val="0"/>
        <w:adjustRightInd w:val="0"/>
        <w:spacing w:after="0" w:line="400" w:lineRule="atLeast"/>
        <w:rPr>
          <w:rFonts w:ascii="Times New Roman" w:hAnsi="Times New Roman"/>
          <w:sz w:val="24"/>
          <w:szCs w:val="24"/>
          <w:lang w:eastAsia="es-ES"/>
        </w:rPr>
      </w:pPr>
    </w:p>
    <w:p w:rsidR="00042F51" w:rsidRPr="003A21D9" w:rsidRDefault="00042F51" w:rsidP="00042F51">
      <w:pPr>
        <w:jc w:val="center"/>
        <w:rPr>
          <w:b/>
          <w:lang w:val="en-US"/>
        </w:rPr>
      </w:pPr>
    </w:p>
    <w:p w:rsidR="00042F51" w:rsidRPr="003A21D9" w:rsidRDefault="00042F51" w:rsidP="00042F51">
      <w:pPr>
        <w:jc w:val="center"/>
        <w:rPr>
          <w:b/>
          <w:lang w:val="en-US"/>
        </w:rPr>
      </w:pPr>
    </w:p>
    <w:p w:rsidR="00042F51" w:rsidRPr="003A21D9" w:rsidRDefault="00042F51" w:rsidP="00042F51">
      <w:pPr>
        <w:jc w:val="center"/>
        <w:rPr>
          <w:b/>
          <w:lang w:val="en-US"/>
        </w:rPr>
      </w:pPr>
    </w:p>
    <w:p w:rsidR="00042F51" w:rsidRPr="003A21D9" w:rsidRDefault="00042F51" w:rsidP="00042F51">
      <w:pPr>
        <w:jc w:val="center"/>
        <w:rPr>
          <w:b/>
          <w:lang w:val="en-US"/>
        </w:rPr>
      </w:pPr>
    </w:p>
    <w:p w:rsidR="00042F51" w:rsidRPr="003A21D9" w:rsidRDefault="00042F51" w:rsidP="00042F51">
      <w:pPr>
        <w:rPr>
          <w:b/>
          <w:lang w:val="en-US"/>
        </w:rPr>
      </w:pPr>
    </w:p>
    <w:p w:rsidR="00042F51" w:rsidRPr="0081300F" w:rsidRDefault="00042F51" w:rsidP="00042F51">
      <w:pPr>
        <w:autoSpaceDE w:val="0"/>
        <w:autoSpaceDN w:val="0"/>
        <w:adjustRightInd w:val="0"/>
        <w:spacing w:after="0" w:line="240" w:lineRule="auto"/>
        <w:rPr>
          <w:rFonts w:ascii="Times New Roman" w:hAnsi="Times New Roman"/>
          <w:sz w:val="24"/>
          <w:szCs w:val="24"/>
          <w:lang w:eastAsia="es-ES"/>
        </w:rPr>
      </w:pPr>
    </w:p>
    <w:tbl>
      <w:tblPr>
        <w:tblW w:w="75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74"/>
        <w:gridCol w:w="865"/>
        <w:gridCol w:w="863"/>
        <w:gridCol w:w="1244"/>
        <w:gridCol w:w="1244"/>
        <w:gridCol w:w="1245"/>
      </w:tblGrid>
      <w:tr w:rsidR="00042F51" w:rsidRPr="0081300F" w:rsidTr="00853B27">
        <w:trPr>
          <w:cantSplit/>
          <w:trHeight w:val="233"/>
          <w:tblHeader/>
        </w:trPr>
        <w:tc>
          <w:tcPr>
            <w:tcW w:w="7534"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Chi-Square Tests</w:t>
            </w:r>
          </w:p>
        </w:tc>
      </w:tr>
      <w:tr w:rsidR="00042F51" w:rsidRPr="0081300F" w:rsidTr="00853B27">
        <w:trPr>
          <w:cantSplit/>
          <w:trHeight w:val="467"/>
          <w:tblHeader/>
        </w:trPr>
        <w:tc>
          <w:tcPr>
            <w:tcW w:w="20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8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8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df</w:t>
            </w:r>
          </w:p>
        </w:tc>
        <w:tc>
          <w:tcPr>
            <w:tcW w:w="124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Sig. (2-sided)</w:t>
            </w:r>
          </w:p>
        </w:tc>
        <w:tc>
          <w:tcPr>
            <w:tcW w:w="124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Exact Sig. (2-sided)</w:t>
            </w:r>
          </w:p>
        </w:tc>
        <w:tc>
          <w:tcPr>
            <w:tcW w:w="124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Exact Sig. (1-sided)</w:t>
            </w:r>
          </w:p>
        </w:tc>
      </w:tr>
      <w:tr w:rsidR="00042F51" w:rsidRPr="0081300F" w:rsidTr="00853B27">
        <w:trPr>
          <w:cantSplit/>
          <w:trHeight w:val="215"/>
          <w:tblHeader/>
        </w:trPr>
        <w:tc>
          <w:tcPr>
            <w:tcW w:w="20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 Chi-Square</w:t>
            </w:r>
          </w:p>
        </w:tc>
        <w:tc>
          <w:tcPr>
            <w:tcW w:w="8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,136</w:t>
            </w:r>
            <w:r w:rsidRPr="0081300F">
              <w:rPr>
                <w:rFonts w:ascii="Arial" w:hAnsi="Arial" w:cs="Arial"/>
                <w:color w:val="000000"/>
                <w:sz w:val="18"/>
                <w:szCs w:val="18"/>
                <w:vertAlign w:val="superscript"/>
                <w:lang w:eastAsia="es-ES"/>
              </w:rPr>
              <w:t>a</w:t>
            </w:r>
          </w:p>
        </w:tc>
        <w:tc>
          <w:tcPr>
            <w:tcW w:w="863"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244"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,712</w:t>
            </w:r>
          </w:p>
        </w:tc>
        <w:tc>
          <w:tcPr>
            <w:tcW w:w="1244"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81300F" w:rsidTr="00853B27">
        <w:trPr>
          <w:cantSplit/>
          <w:trHeight w:val="233"/>
          <w:tblHeader/>
        </w:trPr>
        <w:tc>
          <w:tcPr>
            <w:tcW w:w="20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Continuity Correction</w:t>
            </w:r>
            <w:r w:rsidRPr="0081300F">
              <w:rPr>
                <w:rFonts w:ascii="Arial" w:hAnsi="Arial" w:cs="Arial"/>
                <w:color w:val="000000"/>
                <w:sz w:val="18"/>
                <w:szCs w:val="18"/>
                <w:vertAlign w:val="superscript"/>
                <w:lang w:eastAsia="es-ES"/>
              </w:rPr>
              <w:t>b</w:t>
            </w:r>
          </w:p>
        </w:tc>
        <w:tc>
          <w:tcPr>
            <w:tcW w:w="865"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,049</w:t>
            </w:r>
          </w:p>
        </w:tc>
        <w:tc>
          <w:tcPr>
            <w:tcW w:w="863"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244"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,825</w:t>
            </w:r>
          </w:p>
        </w:tc>
        <w:tc>
          <w:tcPr>
            <w:tcW w:w="1244"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81300F" w:rsidTr="00853B27">
        <w:trPr>
          <w:cantSplit/>
          <w:trHeight w:val="233"/>
          <w:tblHeader/>
        </w:trPr>
        <w:tc>
          <w:tcPr>
            <w:tcW w:w="20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Likelihood Ratio</w:t>
            </w:r>
          </w:p>
        </w:tc>
        <w:tc>
          <w:tcPr>
            <w:tcW w:w="865"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,137</w:t>
            </w:r>
          </w:p>
        </w:tc>
        <w:tc>
          <w:tcPr>
            <w:tcW w:w="863"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244"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,712</w:t>
            </w:r>
          </w:p>
        </w:tc>
        <w:tc>
          <w:tcPr>
            <w:tcW w:w="1244"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81300F" w:rsidTr="00853B27">
        <w:trPr>
          <w:cantSplit/>
          <w:trHeight w:val="233"/>
          <w:tblHeader/>
        </w:trPr>
        <w:tc>
          <w:tcPr>
            <w:tcW w:w="20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Fisher's Exact Test</w:t>
            </w:r>
          </w:p>
        </w:tc>
        <w:tc>
          <w:tcPr>
            <w:tcW w:w="865" w:type="dxa"/>
            <w:tcBorders>
              <w:top w:val="nil"/>
              <w:left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863"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4"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4"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,768</w:t>
            </w:r>
          </w:p>
        </w:tc>
        <w:tc>
          <w:tcPr>
            <w:tcW w:w="1245"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,414</w:t>
            </w:r>
          </w:p>
        </w:tc>
      </w:tr>
      <w:tr w:rsidR="00042F51" w:rsidRPr="0081300F" w:rsidTr="00853B27">
        <w:trPr>
          <w:cantSplit/>
          <w:trHeight w:val="233"/>
          <w:tblHeader/>
        </w:trPr>
        <w:tc>
          <w:tcPr>
            <w:tcW w:w="20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Linear-by-Linear Association</w:t>
            </w:r>
          </w:p>
        </w:tc>
        <w:tc>
          <w:tcPr>
            <w:tcW w:w="865"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,136</w:t>
            </w:r>
          </w:p>
        </w:tc>
        <w:tc>
          <w:tcPr>
            <w:tcW w:w="863"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244"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,712</w:t>
            </w:r>
          </w:p>
        </w:tc>
        <w:tc>
          <w:tcPr>
            <w:tcW w:w="1244"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5"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81300F" w:rsidTr="00853B27">
        <w:trPr>
          <w:cantSplit/>
          <w:trHeight w:val="233"/>
          <w:tblHeader/>
        </w:trPr>
        <w:tc>
          <w:tcPr>
            <w:tcW w:w="20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8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400</w:t>
            </w:r>
          </w:p>
        </w:tc>
        <w:tc>
          <w:tcPr>
            <w:tcW w:w="863"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4"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4"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4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F54E22" w:rsidTr="00853B27">
        <w:trPr>
          <w:cantSplit/>
          <w:trHeight w:val="233"/>
          <w:tblHeader/>
        </w:trPr>
        <w:tc>
          <w:tcPr>
            <w:tcW w:w="7534"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0 cells (,0%) have expected count less than 5. The minimum expected count is 24,25.</w:t>
            </w:r>
          </w:p>
        </w:tc>
      </w:tr>
      <w:tr w:rsidR="00042F51" w:rsidRPr="00697513" w:rsidTr="00853B27">
        <w:trPr>
          <w:cantSplit/>
          <w:trHeight w:val="233"/>
        </w:trPr>
        <w:tc>
          <w:tcPr>
            <w:tcW w:w="7534"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b. Computed only for a 2x2 table</w:t>
            </w:r>
          </w:p>
        </w:tc>
      </w:tr>
    </w:tbl>
    <w:p w:rsidR="00042F51" w:rsidRPr="003A21D9" w:rsidRDefault="00042F51" w:rsidP="00042F51">
      <w:pPr>
        <w:rPr>
          <w:b/>
          <w:lang w:val="en-U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tbl>
      <w:tblPr>
        <w:tblW w:w="81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92"/>
        <w:gridCol w:w="1928"/>
        <w:gridCol w:w="911"/>
        <w:gridCol w:w="1310"/>
        <w:gridCol w:w="1041"/>
        <w:gridCol w:w="1137"/>
      </w:tblGrid>
      <w:tr w:rsidR="00042F51" w:rsidRPr="0081300F" w:rsidTr="00853B27">
        <w:trPr>
          <w:cantSplit/>
          <w:trHeight w:val="278"/>
          <w:tblHeader/>
        </w:trPr>
        <w:tc>
          <w:tcPr>
            <w:tcW w:w="8118"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Symmetric Measures</w:t>
            </w:r>
          </w:p>
        </w:tc>
      </w:tr>
      <w:tr w:rsidR="00042F51" w:rsidRPr="0081300F" w:rsidTr="00853B27">
        <w:trPr>
          <w:cantSplit/>
          <w:trHeight w:val="496"/>
          <w:tblHeader/>
        </w:trPr>
        <w:tc>
          <w:tcPr>
            <w:tcW w:w="179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9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3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Std. Error</w:t>
            </w:r>
            <w:r w:rsidRPr="0081300F">
              <w:rPr>
                <w:rFonts w:ascii="Arial" w:hAnsi="Arial" w:cs="Arial"/>
                <w:color w:val="000000"/>
                <w:sz w:val="18"/>
                <w:szCs w:val="18"/>
                <w:vertAlign w:val="superscript"/>
                <w:lang w:eastAsia="es-ES"/>
              </w:rPr>
              <w:t>a</w:t>
            </w:r>
          </w:p>
        </w:tc>
        <w:tc>
          <w:tcPr>
            <w:tcW w:w="10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T</w:t>
            </w:r>
            <w:r w:rsidRPr="0081300F">
              <w:rPr>
                <w:rFonts w:ascii="Arial" w:hAnsi="Arial" w:cs="Arial"/>
                <w:color w:val="000000"/>
                <w:sz w:val="18"/>
                <w:szCs w:val="18"/>
                <w:vertAlign w:val="superscript"/>
                <w:lang w:eastAsia="es-ES"/>
              </w:rPr>
              <w:t>b</w:t>
            </w:r>
          </w:p>
        </w:tc>
        <w:tc>
          <w:tcPr>
            <w:tcW w:w="11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Sig.</w:t>
            </w:r>
          </w:p>
        </w:tc>
      </w:tr>
      <w:tr w:rsidR="00042F51" w:rsidRPr="0081300F" w:rsidTr="00853B27">
        <w:trPr>
          <w:cantSplit/>
          <w:trHeight w:val="258"/>
          <w:tblHeader/>
        </w:trPr>
        <w:tc>
          <w:tcPr>
            <w:tcW w:w="1792"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Nominal by Nominal</w:t>
            </w:r>
          </w:p>
        </w:tc>
        <w:tc>
          <w:tcPr>
            <w:tcW w:w="1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Phi</w:t>
            </w:r>
          </w:p>
        </w:tc>
        <w:tc>
          <w:tcPr>
            <w:tcW w:w="91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,018</w:t>
            </w:r>
          </w:p>
        </w:tc>
        <w:tc>
          <w:tcPr>
            <w:tcW w:w="1310"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41"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,712</w:t>
            </w:r>
          </w:p>
        </w:tc>
      </w:tr>
      <w:tr w:rsidR="00042F51" w:rsidRPr="0081300F" w:rsidTr="00853B27">
        <w:trPr>
          <w:cantSplit/>
          <w:trHeight w:val="113"/>
          <w:tblHeader/>
        </w:trPr>
        <w:tc>
          <w:tcPr>
            <w:tcW w:w="179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928"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Cramer's V</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,018</w:t>
            </w:r>
          </w:p>
        </w:tc>
        <w:tc>
          <w:tcPr>
            <w:tcW w:w="1310"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41"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3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,712</w:t>
            </w:r>
          </w:p>
        </w:tc>
      </w:tr>
      <w:tr w:rsidR="00042F51" w:rsidRPr="0081300F" w:rsidTr="00853B27">
        <w:trPr>
          <w:cantSplit/>
          <w:trHeight w:val="258"/>
          <w:tblHeader/>
        </w:trPr>
        <w:tc>
          <w:tcPr>
            <w:tcW w:w="1792"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Interval by Interval</w:t>
            </w:r>
          </w:p>
        </w:tc>
        <w:tc>
          <w:tcPr>
            <w:tcW w:w="1928"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Pearson's R</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,018</w:t>
            </w:r>
          </w:p>
        </w:tc>
        <w:tc>
          <w:tcPr>
            <w:tcW w:w="1310"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c>
          <w:tcPr>
            <w:tcW w:w="1041"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,368</w:t>
            </w:r>
          </w:p>
        </w:tc>
        <w:tc>
          <w:tcPr>
            <w:tcW w:w="113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,713</w:t>
            </w:r>
            <w:r w:rsidRPr="0081300F">
              <w:rPr>
                <w:rFonts w:ascii="Arial" w:hAnsi="Arial" w:cs="Arial"/>
                <w:color w:val="000000"/>
                <w:sz w:val="18"/>
                <w:szCs w:val="18"/>
                <w:vertAlign w:val="superscript"/>
                <w:lang w:eastAsia="es-ES"/>
              </w:rPr>
              <w:t>c</w:t>
            </w:r>
          </w:p>
        </w:tc>
      </w:tr>
      <w:tr w:rsidR="00042F51" w:rsidRPr="0081300F" w:rsidTr="00853B27">
        <w:trPr>
          <w:cantSplit/>
          <w:trHeight w:val="258"/>
          <w:tblHeader/>
        </w:trPr>
        <w:tc>
          <w:tcPr>
            <w:tcW w:w="1792"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Ordinal by Ordinal</w:t>
            </w:r>
          </w:p>
        </w:tc>
        <w:tc>
          <w:tcPr>
            <w:tcW w:w="1928"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Spearman Correlation</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,018</w:t>
            </w:r>
          </w:p>
        </w:tc>
        <w:tc>
          <w:tcPr>
            <w:tcW w:w="1310"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c>
          <w:tcPr>
            <w:tcW w:w="1041"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,368</w:t>
            </w:r>
          </w:p>
        </w:tc>
        <w:tc>
          <w:tcPr>
            <w:tcW w:w="113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,713</w:t>
            </w:r>
            <w:r w:rsidRPr="0081300F">
              <w:rPr>
                <w:rFonts w:ascii="Arial" w:hAnsi="Arial" w:cs="Arial"/>
                <w:color w:val="000000"/>
                <w:sz w:val="18"/>
                <w:szCs w:val="18"/>
                <w:vertAlign w:val="superscript"/>
                <w:lang w:eastAsia="es-ES"/>
              </w:rPr>
              <w:t>c</w:t>
            </w:r>
          </w:p>
        </w:tc>
      </w:tr>
      <w:tr w:rsidR="00042F51" w:rsidRPr="0081300F" w:rsidTr="00853B27">
        <w:trPr>
          <w:cantSplit/>
          <w:trHeight w:val="258"/>
          <w:tblHeader/>
        </w:trPr>
        <w:tc>
          <w:tcPr>
            <w:tcW w:w="371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91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400</w:t>
            </w: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41"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697513" w:rsidTr="00853B27">
        <w:trPr>
          <w:cantSplit/>
          <w:trHeight w:val="258"/>
          <w:tblHeader/>
        </w:trPr>
        <w:tc>
          <w:tcPr>
            <w:tcW w:w="8118"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Not assuming the null hypothesis.</w:t>
            </w:r>
          </w:p>
        </w:tc>
      </w:tr>
      <w:tr w:rsidR="00042F51" w:rsidRPr="00697513" w:rsidTr="00853B27">
        <w:trPr>
          <w:cantSplit/>
          <w:trHeight w:val="258"/>
          <w:tblHeader/>
        </w:trPr>
        <w:tc>
          <w:tcPr>
            <w:tcW w:w="8118"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b. Using the asymptotic standard error assuming the null hypothesis.</w:t>
            </w:r>
          </w:p>
        </w:tc>
      </w:tr>
      <w:tr w:rsidR="00042F51" w:rsidRPr="00697513" w:rsidTr="00853B27">
        <w:trPr>
          <w:cantSplit/>
          <w:trHeight w:val="258"/>
        </w:trPr>
        <w:tc>
          <w:tcPr>
            <w:tcW w:w="8118"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c. Based on normal approximation.</w:t>
            </w:r>
          </w:p>
        </w:tc>
      </w:tr>
    </w:tbl>
    <w:p w:rsidR="00042F51" w:rsidRDefault="00042F51" w:rsidP="00042F51">
      <w:pPr>
        <w:rPr>
          <w:rFonts w:ascii="Arial" w:hAnsi="Arial" w:cs="Arial"/>
          <w:b/>
          <w:lang w:val="en-US"/>
        </w:rPr>
      </w:pPr>
    </w:p>
    <w:p w:rsidR="00042F51" w:rsidRDefault="00042F51" w:rsidP="00042F51">
      <w:pPr>
        <w:jc w:val="center"/>
        <w:rPr>
          <w:rFonts w:ascii="Arial" w:hAnsi="Arial" w:cs="Arial"/>
          <w:b/>
          <w:lang w:val="en-US"/>
        </w:rPr>
      </w:pPr>
      <w:r>
        <w:rPr>
          <w:rFonts w:ascii="Arial" w:hAnsi="Arial" w:cs="Arial"/>
          <w:b/>
          <w:lang w:val="en-US"/>
        </w:rPr>
        <w:t>Anexo 17</w:t>
      </w:r>
    </w:p>
    <w:p w:rsidR="00042F51" w:rsidRPr="0081300F" w:rsidRDefault="00042F51" w:rsidP="00042F51">
      <w:pPr>
        <w:jc w:val="center"/>
        <w:rPr>
          <w:rFonts w:ascii="Arial" w:hAnsi="Arial" w:cs="Arial"/>
          <w:b/>
          <w:lang w:val="en-US"/>
        </w:rPr>
      </w:pPr>
    </w:p>
    <w:tbl>
      <w:tblPr>
        <w:tblpPr w:leftFromText="141" w:rightFromText="141" w:vertAnchor="text" w:horzAnchor="margin" w:tblpXSpec="center" w:tblpY="106"/>
        <w:tblW w:w="7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45"/>
        <w:gridCol w:w="952"/>
        <w:gridCol w:w="1486"/>
        <w:gridCol w:w="1067"/>
        <w:gridCol w:w="1068"/>
        <w:gridCol w:w="1068"/>
        <w:gridCol w:w="741"/>
      </w:tblGrid>
      <w:tr w:rsidR="00042F51" w:rsidRPr="0081300F" w:rsidTr="00853B27">
        <w:trPr>
          <w:cantSplit/>
          <w:trHeight w:val="280"/>
          <w:tblHeader/>
        </w:trPr>
        <w:tc>
          <w:tcPr>
            <w:tcW w:w="7926" w:type="dxa"/>
            <w:gridSpan w:val="7"/>
            <w:tcBorders>
              <w:top w:val="nil"/>
              <w:left w:val="nil"/>
              <w:bottom w:val="nil"/>
              <w:right w:val="nil"/>
            </w:tcBorders>
            <w:shd w:val="clear" w:color="auto" w:fill="FFFFFF"/>
            <w:tcMar>
              <w:top w:w="30" w:type="dxa"/>
              <w:left w:w="30" w:type="dxa"/>
              <w:bottom w:w="30" w:type="dxa"/>
              <w:right w:w="30" w:type="dxa"/>
            </w:tcMar>
            <w:vAlign w:val="center"/>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Pr>
                <w:rFonts w:ascii="Arial" w:hAnsi="Arial" w:cs="Arial"/>
                <w:b/>
                <w:bCs/>
                <w:color w:val="000000"/>
                <w:sz w:val="18"/>
                <w:szCs w:val="18"/>
                <w:lang w:eastAsia="es-ES"/>
              </w:rPr>
              <w:t>Edad de Encuestados * Frecuencia de C</w:t>
            </w:r>
            <w:r w:rsidRPr="002F73FF">
              <w:rPr>
                <w:rFonts w:ascii="Arial" w:hAnsi="Arial" w:cs="Arial"/>
                <w:b/>
                <w:bCs/>
                <w:color w:val="000000"/>
                <w:sz w:val="18"/>
                <w:szCs w:val="18"/>
                <w:lang w:eastAsia="es-ES"/>
              </w:rPr>
              <w:t>onsumo Crosstabulation</w:t>
            </w:r>
          </w:p>
        </w:tc>
      </w:tr>
      <w:tr w:rsidR="00042F51" w:rsidRPr="0081300F" w:rsidTr="00853B27">
        <w:trPr>
          <w:cantSplit/>
          <w:trHeight w:val="280"/>
          <w:tblHeader/>
        </w:trPr>
        <w:tc>
          <w:tcPr>
            <w:tcW w:w="7926" w:type="dxa"/>
            <w:gridSpan w:val="7"/>
            <w:tcBorders>
              <w:top w:val="nil"/>
              <w:left w:val="nil"/>
              <w:bottom w:val="nil"/>
              <w:right w:val="nil"/>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Count</w:t>
            </w:r>
          </w:p>
        </w:tc>
      </w:tr>
      <w:tr w:rsidR="00042F51" w:rsidRPr="0081300F" w:rsidTr="00853B27">
        <w:trPr>
          <w:cantSplit/>
          <w:trHeight w:val="280"/>
          <w:tblHeader/>
        </w:trPr>
        <w:tc>
          <w:tcPr>
            <w:tcW w:w="154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Times New Roman" w:hAnsi="Times New Roman"/>
                <w:sz w:val="24"/>
                <w:szCs w:val="24"/>
                <w:lang w:eastAsia="es-ES"/>
              </w:rPr>
            </w:pPr>
          </w:p>
        </w:tc>
        <w:tc>
          <w:tcPr>
            <w:tcW w:w="9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Times New Roman" w:hAnsi="Times New Roman"/>
                <w:sz w:val="24"/>
                <w:szCs w:val="24"/>
                <w:lang w:eastAsia="es-ES"/>
              </w:rPr>
            </w:pPr>
          </w:p>
        </w:tc>
        <w:tc>
          <w:tcPr>
            <w:tcW w:w="468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frecuencia de consumo</w:t>
            </w:r>
          </w:p>
        </w:tc>
        <w:tc>
          <w:tcPr>
            <w:tcW w:w="74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Total</w:t>
            </w:r>
          </w:p>
        </w:tc>
      </w:tr>
      <w:tr w:rsidR="00042F51" w:rsidRPr="0081300F" w:rsidTr="00853B27">
        <w:trPr>
          <w:cantSplit/>
          <w:trHeight w:val="526"/>
          <w:tblHeader/>
        </w:trPr>
        <w:tc>
          <w:tcPr>
            <w:tcW w:w="154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Times New Roman" w:hAnsi="Times New Roman"/>
                <w:sz w:val="24"/>
                <w:szCs w:val="24"/>
                <w:lang w:eastAsia="es-ES"/>
              </w:rPr>
            </w:pPr>
          </w:p>
        </w:tc>
        <w:tc>
          <w:tcPr>
            <w:tcW w:w="9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48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1 vez al mes</w:t>
            </w:r>
          </w:p>
        </w:tc>
        <w:tc>
          <w:tcPr>
            <w:tcW w:w="1067" w:type="dxa"/>
            <w:tcBorders>
              <w:bottom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1 a 3 veces por semana</w:t>
            </w:r>
          </w:p>
        </w:tc>
        <w:tc>
          <w:tcPr>
            <w:tcW w:w="1068" w:type="dxa"/>
            <w:tcBorders>
              <w:bottom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todos los días</w:t>
            </w:r>
          </w:p>
        </w:tc>
        <w:tc>
          <w:tcPr>
            <w:tcW w:w="1068" w:type="dxa"/>
            <w:tcBorders>
              <w:bottom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2F73FF">
              <w:rPr>
                <w:rFonts w:ascii="Arial" w:hAnsi="Arial" w:cs="Arial"/>
                <w:color w:val="000000"/>
                <w:sz w:val="18"/>
                <w:szCs w:val="18"/>
                <w:lang w:eastAsia="es-ES"/>
              </w:rPr>
              <w:t>más de 7 veces por semana</w:t>
            </w:r>
          </w:p>
        </w:tc>
        <w:tc>
          <w:tcPr>
            <w:tcW w:w="74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2F73FF" w:rsidRDefault="00042F51" w:rsidP="00853B27">
            <w:pPr>
              <w:autoSpaceDE w:val="0"/>
              <w:autoSpaceDN w:val="0"/>
              <w:adjustRightInd w:val="0"/>
              <w:spacing w:after="0" w:line="240" w:lineRule="auto"/>
              <w:rPr>
                <w:rFonts w:ascii="Arial" w:hAnsi="Arial" w:cs="Arial"/>
                <w:color w:val="000000"/>
                <w:sz w:val="18"/>
                <w:szCs w:val="18"/>
                <w:lang w:eastAsia="es-ES"/>
              </w:rPr>
            </w:pPr>
          </w:p>
        </w:tc>
      </w:tr>
      <w:tr w:rsidR="00042F51" w:rsidRPr="0081300F" w:rsidTr="00853B27">
        <w:trPr>
          <w:cantSplit/>
          <w:trHeight w:val="295"/>
          <w:tblHeader/>
        </w:trPr>
        <w:tc>
          <w:tcPr>
            <w:tcW w:w="154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edad de encuestados</w:t>
            </w:r>
          </w:p>
        </w:tc>
        <w:tc>
          <w:tcPr>
            <w:tcW w:w="9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menor 18 años</w:t>
            </w:r>
          </w:p>
        </w:tc>
        <w:tc>
          <w:tcPr>
            <w:tcW w:w="148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4</w:t>
            </w:r>
          </w:p>
        </w:tc>
        <w:tc>
          <w:tcPr>
            <w:tcW w:w="1067" w:type="dxa"/>
            <w:tcBorders>
              <w:top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23</w:t>
            </w:r>
          </w:p>
        </w:tc>
        <w:tc>
          <w:tcPr>
            <w:tcW w:w="1068" w:type="dxa"/>
            <w:tcBorders>
              <w:top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15</w:t>
            </w:r>
          </w:p>
        </w:tc>
        <w:tc>
          <w:tcPr>
            <w:tcW w:w="1068" w:type="dxa"/>
            <w:tcBorders>
              <w:top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2</w:t>
            </w:r>
          </w:p>
        </w:tc>
        <w:tc>
          <w:tcPr>
            <w:tcW w:w="74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44</w:t>
            </w:r>
          </w:p>
        </w:tc>
      </w:tr>
      <w:tr w:rsidR="00042F51" w:rsidRPr="0081300F" w:rsidTr="00853B27">
        <w:trPr>
          <w:cantSplit/>
          <w:trHeight w:val="117"/>
          <w:tblHeader/>
        </w:trPr>
        <w:tc>
          <w:tcPr>
            <w:tcW w:w="154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95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19-28 años</w:t>
            </w:r>
          </w:p>
        </w:tc>
        <w:tc>
          <w:tcPr>
            <w:tcW w:w="1486" w:type="dxa"/>
            <w:tcBorders>
              <w:top w:val="nil"/>
              <w:left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27</w:t>
            </w:r>
          </w:p>
        </w:tc>
        <w:tc>
          <w:tcPr>
            <w:tcW w:w="1067"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35</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44</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12</w:t>
            </w:r>
          </w:p>
        </w:tc>
        <w:tc>
          <w:tcPr>
            <w:tcW w:w="741" w:type="dxa"/>
            <w:tcBorders>
              <w:top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118</w:t>
            </w:r>
          </w:p>
        </w:tc>
      </w:tr>
      <w:tr w:rsidR="00042F51" w:rsidRPr="0081300F" w:rsidTr="00853B27">
        <w:trPr>
          <w:cantSplit/>
          <w:trHeight w:val="117"/>
          <w:tblHeader/>
        </w:trPr>
        <w:tc>
          <w:tcPr>
            <w:tcW w:w="154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95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29-40 años</w:t>
            </w:r>
          </w:p>
        </w:tc>
        <w:tc>
          <w:tcPr>
            <w:tcW w:w="1486" w:type="dxa"/>
            <w:tcBorders>
              <w:top w:val="nil"/>
              <w:left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12</w:t>
            </w:r>
          </w:p>
        </w:tc>
        <w:tc>
          <w:tcPr>
            <w:tcW w:w="1067"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25</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39</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16</w:t>
            </w:r>
          </w:p>
        </w:tc>
        <w:tc>
          <w:tcPr>
            <w:tcW w:w="741" w:type="dxa"/>
            <w:tcBorders>
              <w:top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92</w:t>
            </w:r>
          </w:p>
        </w:tc>
      </w:tr>
      <w:tr w:rsidR="00042F51" w:rsidRPr="0081300F" w:rsidTr="00853B27">
        <w:trPr>
          <w:cantSplit/>
          <w:trHeight w:val="117"/>
          <w:tblHeader/>
        </w:trPr>
        <w:tc>
          <w:tcPr>
            <w:tcW w:w="154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95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41 años en adelante</w:t>
            </w:r>
          </w:p>
        </w:tc>
        <w:tc>
          <w:tcPr>
            <w:tcW w:w="1486" w:type="dxa"/>
            <w:tcBorders>
              <w:top w:val="nil"/>
              <w:left w:val="single" w:sz="16" w:space="0" w:color="000000"/>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8</w:t>
            </w:r>
          </w:p>
        </w:tc>
        <w:tc>
          <w:tcPr>
            <w:tcW w:w="1067"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32</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38</w:t>
            </w:r>
          </w:p>
        </w:tc>
        <w:tc>
          <w:tcPr>
            <w:tcW w:w="1068" w:type="dxa"/>
            <w:tcBorders>
              <w:top w:val="nil"/>
              <w:bottom w:val="nil"/>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17</w:t>
            </w:r>
          </w:p>
        </w:tc>
        <w:tc>
          <w:tcPr>
            <w:tcW w:w="741" w:type="dxa"/>
            <w:tcBorders>
              <w:top w:val="nil"/>
              <w:bottom w:val="nil"/>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95</w:t>
            </w:r>
          </w:p>
        </w:tc>
      </w:tr>
      <w:tr w:rsidR="00042F51" w:rsidRPr="0081300F" w:rsidTr="00853B27">
        <w:trPr>
          <w:cantSplit/>
          <w:trHeight w:val="280"/>
        </w:trPr>
        <w:tc>
          <w:tcPr>
            <w:tcW w:w="249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rPr>
                <w:rFonts w:ascii="Arial" w:hAnsi="Arial" w:cs="Arial"/>
                <w:color w:val="000000"/>
                <w:sz w:val="18"/>
                <w:szCs w:val="18"/>
                <w:lang w:eastAsia="es-ES"/>
              </w:rPr>
            </w:pPr>
            <w:r w:rsidRPr="002F73FF">
              <w:rPr>
                <w:rFonts w:ascii="Arial" w:hAnsi="Arial" w:cs="Arial"/>
                <w:color w:val="000000"/>
                <w:sz w:val="18"/>
                <w:szCs w:val="18"/>
                <w:lang w:eastAsia="es-ES"/>
              </w:rPr>
              <w:t>Total</w:t>
            </w:r>
          </w:p>
        </w:tc>
        <w:tc>
          <w:tcPr>
            <w:tcW w:w="148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51</w:t>
            </w:r>
          </w:p>
        </w:tc>
        <w:tc>
          <w:tcPr>
            <w:tcW w:w="1067" w:type="dxa"/>
            <w:tcBorders>
              <w:top w:val="nil"/>
              <w:bottom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115</w:t>
            </w:r>
          </w:p>
        </w:tc>
        <w:tc>
          <w:tcPr>
            <w:tcW w:w="1068" w:type="dxa"/>
            <w:tcBorders>
              <w:top w:val="nil"/>
              <w:bottom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136</w:t>
            </w:r>
          </w:p>
        </w:tc>
        <w:tc>
          <w:tcPr>
            <w:tcW w:w="1068" w:type="dxa"/>
            <w:tcBorders>
              <w:top w:val="nil"/>
              <w:bottom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47</w:t>
            </w:r>
          </w:p>
        </w:tc>
        <w:tc>
          <w:tcPr>
            <w:tcW w:w="7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2F73F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2F73FF">
              <w:rPr>
                <w:rFonts w:ascii="Arial" w:hAnsi="Arial" w:cs="Arial"/>
                <w:color w:val="000000"/>
                <w:sz w:val="18"/>
                <w:szCs w:val="18"/>
                <w:lang w:eastAsia="es-ES"/>
              </w:rPr>
              <w:t>349</w:t>
            </w:r>
          </w:p>
        </w:tc>
      </w:tr>
    </w:tbl>
    <w:p w:rsidR="00042F51"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Pr="0081300F" w:rsidRDefault="00042F51" w:rsidP="00042F51">
      <w:pPr>
        <w:autoSpaceDE w:val="0"/>
        <w:autoSpaceDN w:val="0"/>
        <w:adjustRightInd w:val="0"/>
        <w:spacing w:after="0" w:line="240" w:lineRule="auto"/>
        <w:rPr>
          <w:rFonts w:ascii="Times New Roman" w:hAnsi="Times New Roman"/>
          <w:sz w:val="24"/>
          <w:szCs w:val="24"/>
          <w:lang w:eastAsia="es-ES"/>
        </w:rPr>
      </w:pPr>
    </w:p>
    <w:tbl>
      <w:tblPr>
        <w:tblW w:w="6103" w:type="dxa"/>
        <w:jc w:val="center"/>
        <w:tblInd w:w="1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10"/>
        <w:gridCol w:w="1044"/>
        <w:gridCol w:w="1043"/>
        <w:gridCol w:w="1506"/>
      </w:tblGrid>
      <w:tr w:rsidR="00042F51" w:rsidRPr="0081300F" w:rsidTr="00853B27">
        <w:trPr>
          <w:cantSplit/>
          <w:trHeight w:val="241"/>
          <w:tblHeader/>
          <w:jc w:val="center"/>
        </w:trPr>
        <w:tc>
          <w:tcPr>
            <w:tcW w:w="6103" w:type="dxa"/>
            <w:gridSpan w:val="4"/>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Chi-Square Tests</w:t>
            </w:r>
          </w:p>
        </w:tc>
      </w:tr>
      <w:tr w:rsidR="00042F51" w:rsidRPr="0081300F" w:rsidTr="00853B27">
        <w:trPr>
          <w:cantSplit/>
          <w:trHeight w:val="447"/>
          <w:tblHeader/>
          <w:jc w:val="center"/>
        </w:trPr>
        <w:tc>
          <w:tcPr>
            <w:tcW w:w="25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4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04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df</w:t>
            </w:r>
          </w:p>
        </w:tc>
        <w:tc>
          <w:tcPr>
            <w:tcW w:w="15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Sig. (2-sided)</w:t>
            </w:r>
          </w:p>
        </w:tc>
      </w:tr>
      <w:tr w:rsidR="00042F51" w:rsidRPr="0081300F" w:rsidTr="00853B27">
        <w:trPr>
          <w:cantSplit/>
          <w:trHeight w:val="241"/>
          <w:tblHeader/>
          <w:jc w:val="center"/>
        </w:trPr>
        <w:tc>
          <w:tcPr>
            <w:tcW w:w="25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 Chi-Square</w:t>
            </w:r>
          </w:p>
        </w:tc>
        <w:tc>
          <w:tcPr>
            <w:tcW w:w="104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22,051</w:t>
            </w:r>
            <w:r w:rsidRPr="0081300F">
              <w:rPr>
                <w:rFonts w:ascii="Arial" w:hAnsi="Arial" w:cs="Arial"/>
                <w:color w:val="000000"/>
                <w:sz w:val="18"/>
                <w:szCs w:val="18"/>
                <w:vertAlign w:val="superscript"/>
                <w:lang w:eastAsia="es-ES"/>
              </w:rPr>
              <w:t>a</w:t>
            </w:r>
          </w:p>
        </w:tc>
        <w:tc>
          <w:tcPr>
            <w:tcW w:w="1043"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w:t>
            </w:r>
          </w:p>
        </w:tc>
        <w:tc>
          <w:tcPr>
            <w:tcW w:w="150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,009</w:t>
            </w:r>
          </w:p>
        </w:tc>
      </w:tr>
      <w:tr w:rsidR="00042F51" w:rsidRPr="0081300F" w:rsidTr="00853B27">
        <w:trPr>
          <w:cantSplit/>
          <w:trHeight w:val="206"/>
          <w:tblHeader/>
          <w:jc w:val="center"/>
        </w:trPr>
        <w:tc>
          <w:tcPr>
            <w:tcW w:w="25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Likelihood Ratio</w:t>
            </w:r>
          </w:p>
        </w:tc>
        <w:tc>
          <w:tcPr>
            <w:tcW w:w="1044"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21,927</w:t>
            </w:r>
          </w:p>
        </w:tc>
        <w:tc>
          <w:tcPr>
            <w:tcW w:w="1043"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w:t>
            </w:r>
          </w:p>
        </w:tc>
        <w:tc>
          <w:tcPr>
            <w:tcW w:w="1505"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,009</w:t>
            </w:r>
          </w:p>
        </w:tc>
      </w:tr>
      <w:tr w:rsidR="00042F51" w:rsidRPr="0081300F" w:rsidTr="00853B27">
        <w:trPr>
          <w:cantSplit/>
          <w:trHeight w:val="241"/>
          <w:tblHeader/>
          <w:jc w:val="center"/>
        </w:trPr>
        <w:tc>
          <w:tcPr>
            <w:tcW w:w="25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Linear-by-Linear Association</w:t>
            </w:r>
          </w:p>
        </w:tc>
        <w:tc>
          <w:tcPr>
            <w:tcW w:w="1044"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8,662</w:t>
            </w:r>
          </w:p>
        </w:tc>
        <w:tc>
          <w:tcPr>
            <w:tcW w:w="1043"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505"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,003</w:t>
            </w:r>
          </w:p>
        </w:tc>
      </w:tr>
      <w:tr w:rsidR="00042F51" w:rsidRPr="0081300F" w:rsidTr="00853B27">
        <w:trPr>
          <w:cantSplit/>
          <w:trHeight w:val="241"/>
          <w:tblHeader/>
          <w:jc w:val="center"/>
        </w:trPr>
        <w:tc>
          <w:tcPr>
            <w:tcW w:w="25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104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349</w:t>
            </w:r>
          </w:p>
        </w:tc>
        <w:tc>
          <w:tcPr>
            <w:tcW w:w="1043"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5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F54E22" w:rsidTr="00853B27">
        <w:trPr>
          <w:cantSplit/>
          <w:trHeight w:val="447"/>
          <w:jc w:val="center"/>
        </w:trPr>
        <w:tc>
          <w:tcPr>
            <w:tcW w:w="6103" w:type="dxa"/>
            <w:gridSpan w:val="4"/>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0 cells (,0%) have expected count less than 5. The minimum expected count is 5,93.</w:t>
            </w:r>
          </w:p>
        </w:tc>
      </w:tr>
    </w:tbl>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Pr="0081300F"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tbl>
      <w:tblPr>
        <w:tblW w:w="709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67"/>
        <w:gridCol w:w="1685"/>
        <w:gridCol w:w="796"/>
        <w:gridCol w:w="1145"/>
        <w:gridCol w:w="911"/>
        <w:gridCol w:w="995"/>
      </w:tblGrid>
      <w:tr w:rsidR="00042F51" w:rsidRPr="0081300F" w:rsidTr="00853B27">
        <w:trPr>
          <w:cantSplit/>
          <w:trHeight w:val="180"/>
          <w:tblHeader/>
          <w:jc w:val="center"/>
        </w:trPr>
        <w:tc>
          <w:tcPr>
            <w:tcW w:w="7099"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Symmetric Measures</w:t>
            </w:r>
          </w:p>
        </w:tc>
      </w:tr>
      <w:tr w:rsidR="00042F51" w:rsidRPr="0081300F" w:rsidTr="00853B27">
        <w:trPr>
          <w:cantSplit/>
          <w:trHeight w:val="362"/>
          <w:tblHeader/>
          <w:jc w:val="center"/>
        </w:trPr>
        <w:tc>
          <w:tcPr>
            <w:tcW w:w="1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r w:rsidRPr="0081300F">
              <w:rPr>
                <w:rFonts w:ascii="Arial" w:hAnsi="Arial" w:cs="Arial"/>
                <w:color w:val="000000"/>
                <w:sz w:val="18"/>
                <w:szCs w:val="18"/>
                <w:lang w:eastAsia="es-ES"/>
              </w:rPr>
              <w:t>Count</w:t>
            </w:r>
          </w:p>
        </w:tc>
        <w:tc>
          <w:tcPr>
            <w:tcW w:w="16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79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14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Std. Error</w:t>
            </w:r>
            <w:r w:rsidRPr="0081300F">
              <w:rPr>
                <w:rFonts w:ascii="Arial" w:hAnsi="Arial" w:cs="Arial"/>
                <w:color w:val="000000"/>
                <w:sz w:val="18"/>
                <w:szCs w:val="18"/>
                <w:vertAlign w:val="superscript"/>
                <w:lang w:eastAsia="es-ES"/>
              </w:rPr>
              <w:t>a</w:t>
            </w:r>
          </w:p>
        </w:tc>
        <w:tc>
          <w:tcPr>
            <w:tcW w:w="9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T</w:t>
            </w:r>
            <w:r w:rsidRPr="0081300F">
              <w:rPr>
                <w:rFonts w:ascii="Arial" w:hAnsi="Arial" w:cs="Arial"/>
                <w:color w:val="000000"/>
                <w:sz w:val="18"/>
                <w:szCs w:val="18"/>
                <w:vertAlign w:val="superscript"/>
                <w:lang w:eastAsia="es-ES"/>
              </w:rPr>
              <w:t>b</w:t>
            </w:r>
          </w:p>
        </w:tc>
        <w:tc>
          <w:tcPr>
            <w:tcW w:w="9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Sig.</w:t>
            </w:r>
          </w:p>
        </w:tc>
      </w:tr>
      <w:tr w:rsidR="00042F51" w:rsidRPr="0081300F" w:rsidTr="00853B27">
        <w:trPr>
          <w:cantSplit/>
          <w:trHeight w:val="180"/>
          <w:tblHeader/>
          <w:jc w:val="center"/>
        </w:trPr>
        <w:tc>
          <w:tcPr>
            <w:tcW w:w="156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Nominal by Nominal</w:t>
            </w:r>
          </w:p>
        </w:tc>
        <w:tc>
          <w:tcPr>
            <w:tcW w:w="16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Phi</w:t>
            </w:r>
          </w:p>
        </w:tc>
        <w:tc>
          <w:tcPr>
            <w:tcW w:w="79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,251</w:t>
            </w:r>
          </w:p>
        </w:tc>
        <w:tc>
          <w:tcPr>
            <w:tcW w:w="1145"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11"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,009</w:t>
            </w:r>
          </w:p>
        </w:tc>
      </w:tr>
      <w:tr w:rsidR="00042F51" w:rsidRPr="0081300F" w:rsidTr="00853B27">
        <w:trPr>
          <w:cantSplit/>
          <w:trHeight w:val="79"/>
          <w:tblHeader/>
          <w:jc w:val="center"/>
        </w:trPr>
        <w:tc>
          <w:tcPr>
            <w:tcW w:w="156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68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Cramer's V</w:t>
            </w:r>
          </w:p>
        </w:tc>
        <w:tc>
          <w:tcPr>
            <w:tcW w:w="796"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,145</w:t>
            </w:r>
          </w:p>
        </w:tc>
        <w:tc>
          <w:tcPr>
            <w:tcW w:w="1145"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11"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,009</w:t>
            </w:r>
          </w:p>
        </w:tc>
      </w:tr>
      <w:tr w:rsidR="00042F51" w:rsidRPr="0081300F" w:rsidTr="00853B27">
        <w:trPr>
          <w:cantSplit/>
          <w:trHeight w:val="180"/>
          <w:tblHeader/>
          <w:jc w:val="center"/>
        </w:trPr>
        <w:tc>
          <w:tcPr>
            <w:tcW w:w="1567"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Interval by Interval</w:t>
            </w:r>
          </w:p>
        </w:tc>
        <w:tc>
          <w:tcPr>
            <w:tcW w:w="168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Pearson's R</w:t>
            </w:r>
          </w:p>
        </w:tc>
        <w:tc>
          <w:tcPr>
            <w:tcW w:w="796"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,158</w:t>
            </w:r>
          </w:p>
        </w:tc>
        <w:tc>
          <w:tcPr>
            <w:tcW w:w="1145"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,048</w:t>
            </w:r>
          </w:p>
        </w:tc>
        <w:tc>
          <w:tcPr>
            <w:tcW w:w="911"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2,976</w:t>
            </w:r>
          </w:p>
        </w:tc>
        <w:tc>
          <w:tcPr>
            <w:tcW w:w="99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,003</w:t>
            </w:r>
            <w:r w:rsidRPr="0081300F">
              <w:rPr>
                <w:rFonts w:ascii="Arial" w:hAnsi="Arial" w:cs="Arial"/>
                <w:color w:val="000000"/>
                <w:sz w:val="18"/>
                <w:szCs w:val="18"/>
                <w:vertAlign w:val="superscript"/>
                <w:lang w:eastAsia="es-ES"/>
              </w:rPr>
              <w:t>c</w:t>
            </w:r>
          </w:p>
        </w:tc>
      </w:tr>
      <w:tr w:rsidR="00042F51" w:rsidRPr="0081300F" w:rsidTr="00853B27">
        <w:trPr>
          <w:cantSplit/>
          <w:trHeight w:val="180"/>
          <w:tblHeader/>
          <w:jc w:val="center"/>
        </w:trPr>
        <w:tc>
          <w:tcPr>
            <w:tcW w:w="1567"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Ordinal by Ordinal</w:t>
            </w:r>
          </w:p>
        </w:tc>
        <w:tc>
          <w:tcPr>
            <w:tcW w:w="1685"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Spearman Correlation</w:t>
            </w:r>
          </w:p>
        </w:tc>
        <w:tc>
          <w:tcPr>
            <w:tcW w:w="796"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,159</w:t>
            </w:r>
          </w:p>
        </w:tc>
        <w:tc>
          <w:tcPr>
            <w:tcW w:w="1145"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c>
          <w:tcPr>
            <w:tcW w:w="911"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3,004</w:t>
            </w:r>
          </w:p>
        </w:tc>
        <w:tc>
          <w:tcPr>
            <w:tcW w:w="99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,003</w:t>
            </w:r>
            <w:r w:rsidRPr="0081300F">
              <w:rPr>
                <w:rFonts w:ascii="Arial" w:hAnsi="Arial" w:cs="Arial"/>
                <w:color w:val="000000"/>
                <w:sz w:val="18"/>
                <w:szCs w:val="18"/>
                <w:vertAlign w:val="superscript"/>
                <w:lang w:eastAsia="es-ES"/>
              </w:rPr>
              <w:t>c</w:t>
            </w:r>
          </w:p>
        </w:tc>
      </w:tr>
      <w:tr w:rsidR="00042F51" w:rsidRPr="0081300F" w:rsidTr="00853B27">
        <w:trPr>
          <w:cantSplit/>
          <w:trHeight w:val="180"/>
          <w:tblHeader/>
          <w:jc w:val="center"/>
        </w:trPr>
        <w:tc>
          <w:tcPr>
            <w:tcW w:w="325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79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349</w:t>
            </w:r>
          </w:p>
        </w:tc>
        <w:tc>
          <w:tcPr>
            <w:tcW w:w="1145"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11"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697513" w:rsidTr="00853B27">
        <w:trPr>
          <w:cantSplit/>
          <w:trHeight w:val="180"/>
          <w:tblHeader/>
          <w:jc w:val="center"/>
        </w:trPr>
        <w:tc>
          <w:tcPr>
            <w:tcW w:w="7099"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Not assuming the null hypothesis.</w:t>
            </w:r>
          </w:p>
        </w:tc>
      </w:tr>
      <w:tr w:rsidR="00042F51" w:rsidRPr="00697513" w:rsidTr="00853B27">
        <w:trPr>
          <w:cantSplit/>
          <w:trHeight w:val="180"/>
          <w:tblHeader/>
          <w:jc w:val="center"/>
        </w:trPr>
        <w:tc>
          <w:tcPr>
            <w:tcW w:w="7099"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b. Using the asymptotic standard error assuming the null hypothesis.</w:t>
            </w:r>
          </w:p>
        </w:tc>
      </w:tr>
      <w:tr w:rsidR="00042F51" w:rsidRPr="00697513" w:rsidTr="00853B27">
        <w:trPr>
          <w:cantSplit/>
          <w:trHeight w:val="180"/>
          <w:jc w:val="center"/>
        </w:trPr>
        <w:tc>
          <w:tcPr>
            <w:tcW w:w="7099"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c. Based on normal approximation.</w:t>
            </w:r>
          </w:p>
        </w:tc>
      </w:tr>
    </w:tbl>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p w:rsidR="00042F51" w:rsidRDefault="00042F51" w:rsidP="00042F51">
      <w:pPr>
        <w:jc w:val="center"/>
        <w:rPr>
          <w:b/>
          <w:lang w:val="en-US"/>
        </w:rPr>
      </w:pPr>
    </w:p>
    <w:tbl>
      <w:tblPr>
        <w:tblpPr w:leftFromText="141" w:rightFromText="141" w:horzAnchor="margin" w:tblpY="808"/>
        <w:tblW w:w="8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75"/>
        <w:gridCol w:w="941"/>
        <w:gridCol w:w="1065"/>
        <w:gridCol w:w="1171"/>
        <w:gridCol w:w="1172"/>
        <w:gridCol w:w="1176"/>
        <w:gridCol w:w="814"/>
      </w:tblGrid>
      <w:tr w:rsidR="00042F51" w:rsidRPr="0081300F" w:rsidTr="00853B27">
        <w:trPr>
          <w:cantSplit/>
          <w:trHeight w:val="203"/>
          <w:tblHeader/>
        </w:trPr>
        <w:tc>
          <w:tcPr>
            <w:tcW w:w="8014" w:type="dxa"/>
            <w:gridSpan w:val="7"/>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sexo de encuestados * frecuencia de consumo Crosstabulation</w:t>
            </w:r>
          </w:p>
        </w:tc>
      </w:tr>
      <w:tr w:rsidR="00042F51" w:rsidRPr="0081300F" w:rsidTr="00853B27">
        <w:trPr>
          <w:cantSplit/>
          <w:trHeight w:val="203"/>
          <w:tblHeader/>
        </w:trPr>
        <w:tc>
          <w:tcPr>
            <w:tcW w:w="8014" w:type="dxa"/>
            <w:gridSpan w:val="7"/>
            <w:tcBorders>
              <w:top w:val="nil"/>
              <w:left w:val="nil"/>
              <w:bottom w:val="nil"/>
              <w:right w:val="nil"/>
            </w:tcBorders>
            <w:shd w:val="clear" w:color="auto" w:fill="FFFFFF"/>
            <w:tcMar>
              <w:top w:w="30" w:type="dxa"/>
              <w:left w:w="30" w:type="dxa"/>
              <w:bottom w:w="30" w:type="dxa"/>
              <w:right w:w="30" w:type="dxa"/>
            </w:tcMar>
            <w:vAlign w:val="bottom"/>
          </w:tcPr>
          <w:p w:rsidR="00042F51" w:rsidRDefault="00042F51" w:rsidP="00853B27">
            <w:pPr>
              <w:autoSpaceDE w:val="0"/>
              <w:autoSpaceDN w:val="0"/>
              <w:adjustRightInd w:val="0"/>
              <w:spacing w:after="0" w:line="320" w:lineRule="atLeast"/>
              <w:rPr>
                <w:rFonts w:ascii="Arial" w:hAnsi="Arial" w:cs="Arial"/>
                <w:color w:val="000000"/>
                <w:sz w:val="18"/>
                <w:szCs w:val="18"/>
                <w:lang w:eastAsia="es-ES"/>
              </w:rPr>
            </w:pPr>
          </w:p>
          <w:p w:rsidR="00042F51" w:rsidRDefault="00042F51" w:rsidP="00853B27">
            <w:pPr>
              <w:autoSpaceDE w:val="0"/>
              <w:autoSpaceDN w:val="0"/>
              <w:adjustRightInd w:val="0"/>
              <w:spacing w:after="0" w:line="320" w:lineRule="atLeast"/>
              <w:rPr>
                <w:rFonts w:ascii="Arial" w:hAnsi="Arial" w:cs="Arial"/>
                <w:color w:val="000000"/>
                <w:sz w:val="18"/>
                <w:szCs w:val="18"/>
                <w:lang w:eastAsia="es-ES"/>
              </w:rPr>
            </w:pPr>
          </w:p>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p>
        </w:tc>
      </w:tr>
      <w:tr w:rsidR="00042F51" w:rsidRPr="0081300F" w:rsidTr="00853B27">
        <w:trPr>
          <w:cantSplit/>
          <w:trHeight w:val="203"/>
          <w:tblHeader/>
        </w:trPr>
        <w:tc>
          <w:tcPr>
            <w:tcW w:w="167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94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4584"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frecuencia de consumo</w:t>
            </w:r>
          </w:p>
        </w:tc>
        <w:tc>
          <w:tcPr>
            <w:tcW w:w="8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Total</w:t>
            </w:r>
          </w:p>
        </w:tc>
      </w:tr>
      <w:tr w:rsidR="00042F51" w:rsidRPr="0081300F" w:rsidTr="00853B27">
        <w:trPr>
          <w:cantSplit/>
          <w:trHeight w:val="391"/>
          <w:tblHeader/>
        </w:trPr>
        <w:tc>
          <w:tcPr>
            <w:tcW w:w="167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94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6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1 vez al mes</w:t>
            </w:r>
          </w:p>
        </w:tc>
        <w:tc>
          <w:tcPr>
            <w:tcW w:w="1171" w:type="dxa"/>
            <w:tcBorders>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1 a 3 veces por semana</w:t>
            </w:r>
          </w:p>
        </w:tc>
        <w:tc>
          <w:tcPr>
            <w:tcW w:w="1172" w:type="dxa"/>
            <w:tcBorders>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todos los días</w:t>
            </w:r>
          </w:p>
        </w:tc>
        <w:tc>
          <w:tcPr>
            <w:tcW w:w="1176" w:type="dxa"/>
            <w:tcBorders>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más de 7 veces por semana</w:t>
            </w:r>
          </w:p>
        </w:tc>
        <w:tc>
          <w:tcPr>
            <w:tcW w:w="8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r>
      <w:tr w:rsidR="00042F51" w:rsidRPr="0081300F" w:rsidTr="00853B27">
        <w:trPr>
          <w:cantSplit/>
          <w:trHeight w:val="203"/>
          <w:tblHeader/>
        </w:trPr>
        <w:tc>
          <w:tcPr>
            <w:tcW w:w="167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sexo de encuestados</w:t>
            </w:r>
          </w:p>
        </w:tc>
        <w:tc>
          <w:tcPr>
            <w:tcW w:w="94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masculino</w:t>
            </w:r>
          </w:p>
        </w:tc>
        <w:tc>
          <w:tcPr>
            <w:tcW w:w="10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19</w:t>
            </w:r>
          </w:p>
        </w:tc>
        <w:tc>
          <w:tcPr>
            <w:tcW w:w="1171"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63</w:t>
            </w:r>
          </w:p>
        </w:tc>
        <w:tc>
          <w:tcPr>
            <w:tcW w:w="1172"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54</w:t>
            </w:r>
          </w:p>
        </w:tc>
        <w:tc>
          <w:tcPr>
            <w:tcW w:w="1176"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24</w:t>
            </w:r>
          </w:p>
        </w:tc>
        <w:tc>
          <w:tcPr>
            <w:tcW w:w="81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160</w:t>
            </w:r>
          </w:p>
        </w:tc>
      </w:tr>
      <w:tr w:rsidR="00042F51" w:rsidRPr="0081300F" w:rsidTr="00853B27">
        <w:trPr>
          <w:cantSplit/>
          <w:trHeight w:val="89"/>
          <w:tblHeader/>
        </w:trPr>
        <w:tc>
          <w:tcPr>
            <w:tcW w:w="167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94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femenino</w:t>
            </w:r>
          </w:p>
        </w:tc>
        <w:tc>
          <w:tcPr>
            <w:tcW w:w="1065"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32</w:t>
            </w:r>
          </w:p>
        </w:tc>
        <w:tc>
          <w:tcPr>
            <w:tcW w:w="1171"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52</w:t>
            </w:r>
          </w:p>
        </w:tc>
        <w:tc>
          <w:tcPr>
            <w:tcW w:w="1172"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82</w:t>
            </w:r>
          </w:p>
        </w:tc>
        <w:tc>
          <w:tcPr>
            <w:tcW w:w="1176"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23</w:t>
            </w:r>
          </w:p>
        </w:tc>
        <w:tc>
          <w:tcPr>
            <w:tcW w:w="81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189</w:t>
            </w:r>
          </w:p>
        </w:tc>
      </w:tr>
      <w:tr w:rsidR="00042F51" w:rsidRPr="0081300F" w:rsidTr="00853B27">
        <w:trPr>
          <w:cantSplit/>
          <w:trHeight w:val="203"/>
        </w:trPr>
        <w:tc>
          <w:tcPr>
            <w:tcW w:w="261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Total</w:t>
            </w:r>
          </w:p>
        </w:tc>
        <w:tc>
          <w:tcPr>
            <w:tcW w:w="10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51</w:t>
            </w:r>
          </w:p>
        </w:tc>
        <w:tc>
          <w:tcPr>
            <w:tcW w:w="1171" w:type="dxa"/>
            <w:tcBorders>
              <w:top w:val="nil"/>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115</w:t>
            </w:r>
          </w:p>
        </w:tc>
        <w:tc>
          <w:tcPr>
            <w:tcW w:w="1172" w:type="dxa"/>
            <w:tcBorders>
              <w:top w:val="nil"/>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136</w:t>
            </w:r>
          </w:p>
        </w:tc>
        <w:tc>
          <w:tcPr>
            <w:tcW w:w="1176" w:type="dxa"/>
            <w:tcBorders>
              <w:top w:val="nil"/>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47</w:t>
            </w:r>
          </w:p>
        </w:tc>
        <w:tc>
          <w:tcPr>
            <w:tcW w:w="81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349</w:t>
            </w:r>
          </w:p>
        </w:tc>
      </w:tr>
    </w:tbl>
    <w:p w:rsidR="00042F51" w:rsidRDefault="00042F51" w:rsidP="00042F51">
      <w:pPr>
        <w:rPr>
          <w:b/>
          <w:lang w:val="en-US"/>
        </w:rPr>
      </w:pPr>
    </w:p>
    <w:p w:rsidR="00042F51" w:rsidRPr="0081300F" w:rsidRDefault="00042F51" w:rsidP="00042F51">
      <w:pPr>
        <w:jc w:val="center"/>
        <w:rPr>
          <w:b/>
          <w:lang w:val="en-US"/>
        </w:rPr>
      </w:pPr>
      <w:r>
        <w:rPr>
          <w:b/>
          <w:lang w:val="en-US"/>
        </w:rPr>
        <w:t>Anexo 18</w:t>
      </w:r>
    </w:p>
    <w:p w:rsidR="00042F51" w:rsidRPr="0081300F" w:rsidRDefault="00042F51" w:rsidP="00042F51">
      <w:pPr>
        <w:autoSpaceDE w:val="0"/>
        <w:autoSpaceDN w:val="0"/>
        <w:adjustRightInd w:val="0"/>
        <w:spacing w:after="0" w:line="240" w:lineRule="auto"/>
        <w:rPr>
          <w:rFonts w:ascii="Times New Roman" w:hAnsi="Times New Roman"/>
          <w:sz w:val="24"/>
          <w:szCs w:val="24"/>
          <w:lang w:eastAsia="es-ES"/>
        </w:rPr>
      </w:pPr>
    </w:p>
    <w:tbl>
      <w:tblPr>
        <w:tblW w:w="595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19"/>
        <w:gridCol w:w="1018"/>
        <w:gridCol w:w="1468"/>
      </w:tblGrid>
      <w:tr w:rsidR="00042F51" w:rsidRPr="0081300F" w:rsidTr="00853B27">
        <w:trPr>
          <w:cantSplit/>
          <w:tblHeader/>
          <w:jc w:val="cent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Chi-Square Tests</w:t>
            </w:r>
          </w:p>
        </w:tc>
      </w:tr>
      <w:tr w:rsidR="00042F51" w:rsidRPr="0081300F" w:rsidTr="00853B27">
        <w:trPr>
          <w:cantSplit/>
          <w:tblHeader/>
          <w:jc w:val="cent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df</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Sig. (2-sided)</w:t>
            </w:r>
          </w:p>
        </w:tc>
      </w:tr>
      <w:tr w:rsidR="00042F51" w:rsidRPr="0081300F" w:rsidTr="00853B27">
        <w:trPr>
          <w:cantSplit/>
          <w:tblHeader/>
          <w:jc w:val="center"/>
        </w:trPr>
        <w:tc>
          <w:tcPr>
            <w:tcW w:w="24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7,796</w:t>
            </w:r>
            <w:r w:rsidRPr="0081300F">
              <w:rPr>
                <w:rFonts w:ascii="Arial" w:hAnsi="Arial" w:cs="Arial"/>
                <w:color w:val="000000"/>
                <w:sz w:val="18"/>
                <w:szCs w:val="18"/>
                <w:vertAlign w:val="superscript"/>
                <w:lang w:eastAsia="es-ES"/>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r>
      <w:tr w:rsidR="00042F51" w:rsidRPr="0081300F" w:rsidTr="00853B27">
        <w:trPr>
          <w:cantSplit/>
          <w:tblHeader/>
          <w:jc w:val="cent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7,819</w:t>
            </w:r>
          </w:p>
        </w:tc>
        <w:tc>
          <w:tcPr>
            <w:tcW w:w="1018"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r>
      <w:tr w:rsidR="00042F51" w:rsidRPr="0081300F" w:rsidTr="00853B27">
        <w:trPr>
          <w:cantSplit/>
          <w:tblHeader/>
          <w:jc w:val="cent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,012</w:t>
            </w:r>
          </w:p>
        </w:tc>
        <w:tc>
          <w:tcPr>
            <w:tcW w:w="1018"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,911</w:t>
            </w:r>
          </w:p>
        </w:tc>
      </w:tr>
      <w:tr w:rsidR="00042F51" w:rsidRPr="0081300F" w:rsidTr="00853B27">
        <w:trPr>
          <w:cantSplit/>
          <w:tblHeader/>
          <w:jc w:val="center"/>
        </w:trPr>
        <w:tc>
          <w:tcPr>
            <w:tcW w:w="24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349</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F54E22" w:rsidTr="00853B27">
        <w:trPr>
          <w:cantSplit/>
          <w:jc w:val="center"/>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0 cells (,0%) have expected count less than 5. The minimum expected count is 21,55.</w:t>
            </w:r>
          </w:p>
        </w:tc>
      </w:tr>
    </w:tbl>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tbl>
      <w:tblPr>
        <w:tblW w:w="79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58"/>
        <w:gridCol w:w="1892"/>
        <w:gridCol w:w="894"/>
        <w:gridCol w:w="1287"/>
        <w:gridCol w:w="1022"/>
        <w:gridCol w:w="1117"/>
      </w:tblGrid>
      <w:tr w:rsidR="00042F51" w:rsidRPr="0081300F" w:rsidTr="00853B27">
        <w:trPr>
          <w:cantSplit/>
          <w:trHeight w:val="256"/>
          <w:tblHeader/>
        </w:trPr>
        <w:tc>
          <w:tcPr>
            <w:tcW w:w="7970"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C417B3" w:rsidRDefault="00042F51" w:rsidP="00853B27">
            <w:pPr>
              <w:autoSpaceDE w:val="0"/>
              <w:autoSpaceDN w:val="0"/>
              <w:adjustRightInd w:val="0"/>
              <w:spacing w:after="0" w:line="320" w:lineRule="atLeast"/>
              <w:jc w:val="center"/>
              <w:rPr>
                <w:rFonts w:ascii="Arial" w:hAnsi="Arial" w:cs="Arial"/>
                <w:b/>
                <w:bCs/>
                <w:color w:val="000000"/>
                <w:sz w:val="18"/>
                <w:szCs w:val="18"/>
                <w:lang w:val="en-US" w:eastAsia="es-ES"/>
              </w:rPr>
            </w:pPr>
          </w:p>
          <w:p w:rsidR="00042F51" w:rsidRPr="00C417B3" w:rsidRDefault="00042F51" w:rsidP="00853B27">
            <w:pPr>
              <w:autoSpaceDE w:val="0"/>
              <w:autoSpaceDN w:val="0"/>
              <w:adjustRightInd w:val="0"/>
              <w:spacing w:after="0" w:line="320" w:lineRule="atLeast"/>
              <w:jc w:val="center"/>
              <w:rPr>
                <w:rFonts w:ascii="Arial" w:hAnsi="Arial" w:cs="Arial"/>
                <w:b/>
                <w:bCs/>
                <w:color w:val="000000"/>
                <w:sz w:val="18"/>
                <w:szCs w:val="18"/>
                <w:lang w:val="en-US" w:eastAsia="es-ES"/>
              </w:rPr>
            </w:pPr>
          </w:p>
          <w:p w:rsidR="00042F51" w:rsidRPr="00C417B3" w:rsidRDefault="00042F51" w:rsidP="00853B27">
            <w:pPr>
              <w:autoSpaceDE w:val="0"/>
              <w:autoSpaceDN w:val="0"/>
              <w:adjustRightInd w:val="0"/>
              <w:spacing w:after="0" w:line="320" w:lineRule="atLeast"/>
              <w:jc w:val="center"/>
              <w:rPr>
                <w:rFonts w:ascii="Arial" w:hAnsi="Arial" w:cs="Arial"/>
                <w:b/>
                <w:bCs/>
                <w:color w:val="000000"/>
                <w:sz w:val="18"/>
                <w:szCs w:val="18"/>
                <w:lang w:val="en-US" w:eastAsia="es-ES"/>
              </w:rPr>
            </w:pPr>
          </w:p>
          <w:p w:rsidR="00042F51" w:rsidRPr="00C417B3" w:rsidRDefault="00042F51" w:rsidP="00853B27">
            <w:pPr>
              <w:autoSpaceDE w:val="0"/>
              <w:autoSpaceDN w:val="0"/>
              <w:adjustRightInd w:val="0"/>
              <w:spacing w:after="0" w:line="320" w:lineRule="atLeast"/>
              <w:jc w:val="center"/>
              <w:rPr>
                <w:rFonts w:ascii="Arial" w:hAnsi="Arial" w:cs="Arial"/>
                <w:b/>
                <w:bCs/>
                <w:color w:val="000000"/>
                <w:sz w:val="18"/>
                <w:szCs w:val="18"/>
                <w:lang w:val="en-US" w:eastAsia="es-ES"/>
              </w:rPr>
            </w:pPr>
          </w:p>
          <w:p w:rsidR="00042F51" w:rsidRPr="00C417B3" w:rsidRDefault="00042F51" w:rsidP="00853B27">
            <w:pPr>
              <w:autoSpaceDE w:val="0"/>
              <w:autoSpaceDN w:val="0"/>
              <w:adjustRightInd w:val="0"/>
              <w:spacing w:after="0" w:line="320" w:lineRule="atLeast"/>
              <w:jc w:val="center"/>
              <w:rPr>
                <w:rFonts w:ascii="Arial" w:hAnsi="Arial" w:cs="Arial"/>
                <w:b/>
                <w:bCs/>
                <w:color w:val="000000"/>
                <w:sz w:val="18"/>
                <w:szCs w:val="18"/>
                <w:lang w:val="en-US" w:eastAsia="es-ES"/>
              </w:rPr>
            </w:pPr>
          </w:p>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Symmetric Measures</w:t>
            </w:r>
          </w:p>
        </w:tc>
      </w:tr>
      <w:tr w:rsidR="00042F51" w:rsidRPr="0081300F" w:rsidTr="00853B27">
        <w:trPr>
          <w:cantSplit/>
          <w:trHeight w:val="495"/>
          <w:tblHeader/>
        </w:trPr>
        <w:tc>
          <w:tcPr>
            <w:tcW w:w="175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89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8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2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Std. Error</w:t>
            </w:r>
            <w:r w:rsidRPr="0081300F">
              <w:rPr>
                <w:rFonts w:ascii="Arial" w:hAnsi="Arial" w:cs="Arial"/>
                <w:color w:val="000000"/>
                <w:sz w:val="18"/>
                <w:szCs w:val="18"/>
                <w:vertAlign w:val="superscript"/>
                <w:lang w:eastAsia="es-ES"/>
              </w:rPr>
              <w:t>a</w:t>
            </w:r>
          </w:p>
        </w:tc>
        <w:tc>
          <w:tcPr>
            <w:tcW w:w="102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T</w:t>
            </w:r>
            <w:r w:rsidRPr="0081300F">
              <w:rPr>
                <w:rFonts w:ascii="Arial" w:hAnsi="Arial" w:cs="Arial"/>
                <w:color w:val="000000"/>
                <w:sz w:val="18"/>
                <w:szCs w:val="18"/>
                <w:vertAlign w:val="superscript"/>
                <w:lang w:eastAsia="es-ES"/>
              </w:rPr>
              <w:t>b</w:t>
            </w:r>
          </w:p>
        </w:tc>
        <w:tc>
          <w:tcPr>
            <w:tcW w:w="11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Approx. Sig.</w:t>
            </w:r>
          </w:p>
        </w:tc>
      </w:tr>
      <w:tr w:rsidR="00042F51" w:rsidRPr="0081300F" w:rsidTr="00853B27">
        <w:trPr>
          <w:cantSplit/>
          <w:trHeight w:val="277"/>
          <w:tblHeader/>
        </w:trPr>
        <w:tc>
          <w:tcPr>
            <w:tcW w:w="175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Nominal by Nominal</w:t>
            </w:r>
          </w:p>
        </w:tc>
        <w:tc>
          <w:tcPr>
            <w:tcW w:w="18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Phi</w:t>
            </w:r>
          </w:p>
        </w:tc>
        <w:tc>
          <w:tcPr>
            <w:tcW w:w="8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,149</w:t>
            </w:r>
          </w:p>
        </w:tc>
        <w:tc>
          <w:tcPr>
            <w:tcW w:w="1287"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r>
      <w:tr w:rsidR="00042F51" w:rsidRPr="0081300F" w:rsidTr="00853B27">
        <w:trPr>
          <w:cantSplit/>
          <w:trHeight w:val="113"/>
          <w:tblHeader/>
        </w:trPr>
        <w:tc>
          <w:tcPr>
            <w:tcW w:w="175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89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Cramer's V</w:t>
            </w:r>
          </w:p>
        </w:tc>
        <w:tc>
          <w:tcPr>
            <w:tcW w:w="894"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,149</w:t>
            </w:r>
          </w:p>
        </w:tc>
        <w:tc>
          <w:tcPr>
            <w:tcW w:w="1287"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22" w:type="dxa"/>
            <w:tcBorders>
              <w:top w:val="nil"/>
              <w:bottom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,050</w:t>
            </w:r>
          </w:p>
        </w:tc>
      </w:tr>
      <w:tr w:rsidR="00042F51" w:rsidRPr="0081300F" w:rsidTr="00853B27">
        <w:trPr>
          <w:cantSplit/>
          <w:trHeight w:val="256"/>
          <w:tblHeader/>
        </w:trPr>
        <w:tc>
          <w:tcPr>
            <w:tcW w:w="1758"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Interval by Interval</w:t>
            </w:r>
          </w:p>
        </w:tc>
        <w:tc>
          <w:tcPr>
            <w:tcW w:w="189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Pearson's R</w:t>
            </w:r>
          </w:p>
        </w:tc>
        <w:tc>
          <w:tcPr>
            <w:tcW w:w="894"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-,006</w:t>
            </w:r>
          </w:p>
        </w:tc>
        <w:tc>
          <w:tcPr>
            <w:tcW w:w="1287"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,053</w:t>
            </w:r>
          </w:p>
        </w:tc>
        <w:tc>
          <w:tcPr>
            <w:tcW w:w="1022"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-,111</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,911</w:t>
            </w:r>
            <w:r w:rsidRPr="0081300F">
              <w:rPr>
                <w:rFonts w:ascii="Arial" w:hAnsi="Arial" w:cs="Arial"/>
                <w:color w:val="000000"/>
                <w:sz w:val="18"/>
                <w:szCs w:val="18"/>
                <w:vertAlign w:val="superscript"/>
                <w:lang w:eastAsia="es-ES"/>
              </w:rPr>
              <w:t>c</w:t>
            </w:r>
          </w:p>
        </w:tc>
      </w:tr>
      <w:tr w:rsidR="00042F51" w:rsidRPr="0081300F" w:rsidTr="00853B27">
        <w:trPr>
          <w:cantSplit/>
          <w:trHeight w:val="256"/>
          <w:tblHeader/>
        </w:trPr>
        <w:tc>
          <w:tcPr>
            <w:tcW w:w="1758"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Ordinal by Ordinal</w:t>
            </w:r>
          </w:p>
        </w:tc>
        <w:tc>
          <w:tcPr>
            <w:tcW w:w="1892"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Spearman Correlation</w:t>
            </w:r>
          </w:p>
        </w:tc>
        <w:tc>
          <w:tcPr>
            <w:tcW w:w="894"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,009</w:t>
            </w:r>
          </w:p>
        </w:tc>
        <w:tc>
          <w:tcPr>
            <w:tcW w:w="1287"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,054</w:t>
            </w:r>
          </w:p>
        </w:tc>
        <w:tc>
          <w:tcPr>
            <w:tcW w:w="1022"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,170</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,865</w:t>
            </w:r>
            <w:r w:rsidRPr="0081300F">
              <w:rPr>
                <w:rFonts w:ascii="Arial" w:hAnsi="Arial" w:cs="Arial"/>
                <w:color w:val="000000"/>
                <w:sz w:val="18"/>
                <w:szCs w:val="18"/>
                <w:vertAlign w:val="superscript"/>
                <w:lang w:eastAsia="es-ES"/>
              </w:rPr>
              <w:t>c</w:t>
            </w:r>
          </w:p>
        </w:tc>
      </w:tr>
      <w:tr w:rsidR="00042F51" w:rsidRPr="0081300F" w:rsidTr="00853B27">
        <w:trPr>
          <w:cantSplit/>
          <w:trHeight w:val="256"/>
          <w:tblHeader/>
        </w:trPr>
        <w:tc>
          <w:tcPr>
            <w:tcW w:w="365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8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349</w:t>
            </w:r>
          </w:p>
        </w:tc>
        <w:tc>
          <w:tcPr>
            <w:tcW w:w="1287"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697513" w:rsidTr="00853B27">
        <w:trPr>
          <w:cantSplit/>
          <w:trHeight w:val="256"/>
          <w:tblHeader/>
        </w:trPr>
        <w:tc>
          <w:tcPr>
            <w:tcW w:w="7970"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Not assuming the null hypothesis.</w:t>
            </w:r>
          </w:p>
        </w:tc>
      </w:tr>
      <w:tr w:rsidR="00042F51" w:rsidRPr="00697513" w:rsidTr="00853B27">
        <w:trPr>
          <w:cantSplit/>
          <w:trHeight w:val="256"/>
          <w:tblHeader/>
        </w:trPr>
        <w:tc>
          <w:tcPr>
            <w:tcW w:w="7970"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b. Using the asymptotic standard error assuming the null hypothesis.</w:t>
            </w:r>
          </w:p>
        </w:tc>
      </w:tr>
      <w:tr w:rsidR="00042F51" w:rsidRPr="00697513" w:rsidTr="00853B27">
        <w:trPr>
          <w:cantSplit/>
          <w:trHeight w:val="256"/>
        </w:trPr>
        <w:tc>
          <w:tcPr>
            <w:tcW w:w="7970" w:type="dxa"/>
            <w:gridSpan w:val="6"/>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c. Based on normal approximation.</w:t>
            </w:r>
          </w:p>
        </w:tc>
      </w:tr>
    </w:tbl>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Pr="00951380" w:rsidRDefault="00042F51" w:rsidP="00042F51">
      <w:pPr>
        <w:autoSpaceDE w:val="0"/>
        <w:autoSpaceDN w:val="0"/>
        <w:adjustRightInd w:val="0"/>
        <w:spacing w:after="0" w:line="400" w:lineRule="atLeast"/>
        <w:jc w:val="center"/>
        <w:rPr>
          <w:rFonts w:ascii="Arial" w:hAnsi="Arial" w:cs="Arial"/>
          <w:b/>
          <w:lang w:val="en-US" w:eastAsia="es-ES"/>
        </w:rPr>
      </w:pPr>
      <w:r w:rsidRPr="00951380">
        <w:rPr>
          <w:rFonts w:ascii="Arial" w:hAnsi="Arial" w:cs="Arial"/>
          <w:b/>
          <w:lang w:val="en-US" w:eastAsia="es-ES"/>
        </w:rPr>
        <w:t>Anexo 19</w:t>
      </w:r>
    </w:p>
    <w:p w:rsidR="00042F51" w:rsidRPr="0081300F" w:rsidRDefault="00042F51" w:rsidP="00042F51">
      <w:pPr>
        <w:autoSpaceDE w:val="0"/>
        <w:autoSpaceDN w:val="0"/>
        <w:adjustRightInd w:val="0"/>
        <w:spacing w:after="0" w:line="240" w:lineRule="auto"/>
        <w:rPr>
          <w:rFonts w:ascii="Times New Roman" w:hAnsi="Times New Roman"/>
          <w:sz w:val="24"/>
          <w:szCs w:val="24"/>
          <w:lang w:eastAsia="es-ES"/>
        </w:rPr>
      </w:pPr>
    </w:p>
    <w:tbl>
      <w:tblPr>
        <w:tblW w:w="752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79"/>
        <w:gridCol w:w="2069"/>
        <w:gridCol w:w="1118"/>
        <w:gridCol w:w="1116"/>
        <w:gridCol w:w="1044"/>
      </w:tblGrid>
      <w:tr w:rsidR="00042F51" w:rsidRPr="0081300F" w:rsidTr="00853B27">
        <w:trPr>
          <w:cantSplit/>
          <w:trHeight w:val="342"/>
          <w:tblHeader/>
          <w:jc w:val="center"/>
        </w:trPr>
        <w:tc>
          <w:tcPr>
            <w:tcW w:w="7526" w:type="dxa"/>
            <w:gridSpan w:val="5"/>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edad de encuestados * consume café pasado Crosstabulation</w:t>
            </w:r>
          </w:p>
        </w:tc>
      </w:tr>
      <w:tr w:rsidR="00042F51" w:rsidRPr="0081300F" w:rsidTr="00853B27">
        <w:trPr>
          <w:cantSplit/>
          <w:trHeight w:val="342"/>
          <w:tblHeader/>
          <w:jc w:val="center"/>
        </w:trPr>
        <w:tc>
          <w:tcPr>
            <w:tcW w:w="7526" w:type="dxa"/>
            <w:gridSpan w:val="5"/>
            <w:tcBorders>
              <w:top w:val="nil"/>
              <w:left w:val="nil"/>
              <w:bottom w:val="nil"/>
              <w:right w:val="nil"/>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Count</w:t>
            </w:r>
          </w:p>
        </w:tc>
      </w:tr>
      <w:tr w:rsidR="00042F51" w:rsidRPr="0081300F" w:rsidTr="00853B27">
        <w:trPr>
          <w:cantSplit/>
          <w:trHeight w:val="315"/>
          <w:tblHeader/>
          <w:jc w:val="center"/>
        </w:trPr>
        <w:tc>
          <w:tcPr>
            <w:tcW w:w="217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20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223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consume café pasado</w:t>
            </w:r>
          </w:p>
        </w:tc>
        <w:tc>
          <w:tcPr>
            <w:tcW w:w="104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Total</w:t>
            </w:r>
          </w:p>
        </w:tc>
      </w:tr>
      <w:tr w:rsidR="00042F51" w:rsidRPr="0081300F" w:rsidTr="00853B27">
        <w:trPr>
          <w:cantSplit/>
          <w:trHeight w:val="342"/>
          <w:tblHeader/>
          <w:jc w:val="center"/>
        </w:trPr>
        <w:tc>
          <w:tcPr>
            <w:tcW w:w="217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20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1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sí</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no</w:t>
            </w:r>
          </w:p>
        </w:tc>
        <w:tc>
          <w:tcPr>
            <w:tcW w:w="104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r>
      <w:tr w:rsidR="00042F51" w:rsidRPr="0081300F" w:rsidTr="00853B27">
        <w:trPr>
          <w:cantSplit/>
          <w:trHeight w:val="368"/>
          <w:tblHeader/>
          <w:jc w:val="center"/>
        </w:trPr>
        <w:tc>
          <w:tcPr>
            <w:tcW w:w="217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edad de encuestados</w:t>
            </w:r>
          </w:p>
        </w:tc>
        <w:tc>
          <w:tcPr>
            <w:tcW w:w="20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menor 18 años</w:t>
            </w:r>
          </w:p>
        </w:tc>
        <w:tc>
          <w:tcPr>
            <w:tcW w:w="111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38</w:t>
            </w:r>
          </w:p>
        </w:tc>
        <w:tc>
          <w:tcPr>
            <w:tcW w:w="1116"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w:t>
            </w:r>
          </w:p>
        </w:tc>
        <w:tc>
          <w:tcPr>
            <w:tcW w:w="104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45</w:t>
            </w:r>
          </w:p>
        </w:tc>
      </w:tr>
      <w:tr w:rsidR="00042F51" w:rsidRPr="0081300F" w:rsidTr="00853B27">
        <w:trPr>
          <w:cantSplit/>
          <w:trHeight w:val="150"/>
          <w:tblHeader/>
          <w:jc w:val="center"/>
        </w:trPr>
        <w:tc>
          <w:tcPr>
            <w:tcW w:w="217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206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19-28 años</w:t>
            </w:r>
          </w:p>
        </w:tc>
        <w:tc>
          <w:tcPr>
            <w:tcW w:w="1118"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100</w:t>
            </w:r>
          </w:p>
        </w:tc>
        <w:tc>
          <w:tcPr>
            <w:tcW w:w="1116"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19</w:t>
            </w:r>
          </w:p>
        </w:tc>
        <w:tc>
          <w:tcPr>
            <w:tcW w:w="104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119</w:t>
            </w:r>
          </w:p>
        </w:tc>
      </w:tr>
      <w:tr w:rsidR="00042F51" w:rsidRPr="0081300F" w:rsidTr="00853B27">
        <w:trPr>
          <w:cantSplit/>
          <w:trHeight w:val="150"/>
          <w:tblHeader/>
          <w:jc w:val="center"/>
        </w:trPr>
        <w:tc>
          <w:tcPr>
            <w:tcW w:w="217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206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29-40 años</w:t>
            </w:r>
          </w:p>
        </w:tc>
        <w:tc>
          <w:tcPr>
            <w:tcW w:w="1118"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80</w:t>
            </w:r>
          </w:p>
        </w:tc>
        <w:tc>
          <w:tcPr>
            <w:tcW w:w="1116"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12</w:t>
            </w:r>
          </w:p>
        </w:tc>
        <w:tc>
          <w:tcPr>
            <w:tcW w:w="104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92</w:t>
            </w:r>
          </w:p>
        </w:tc>
      </w:tr>
      <w:tr w:rsidR="00042F51" w:rsidRPr="0081300F" w:rsidTr="00853B27">
        <w:trPr>
          <w:cantSplit/>
          <w:trHeight w:val="150"/>
          <w:tblHeader/>
          <w:jc w:val="center"/>
        </w:trPr>
        <w:tc>
          <w:tcPr>
            <w:tcW w:w="217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2069"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41 años en adelante</w:t>
            </w:r>
          </w:p>
        </w:tc>
        <w:tc>
          <w:tcPr>
            <w:tcW w:w="1118"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84</w:t>
            </w:r>
          </w:p>
        </w:tc>
        <w:tc>
          <w:tcPr>
            <w:tcW w:w="1116"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10</w:t>
            </w:r>
          </w:p>
        </w:tc>
        <w:tc>
          <w:tcPr>
            <w:tcW w:w="1044"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94</w:t>
            </w:r>
          </w:p>
        </w:tc>
      </w:tr>
      <w:tr w:rsidR="00042F51" w:rsidRPr="0081300F" w:rsidTr="00853B27">
        <w:trPr>
          <w:cantSplit/>
          <w:trHeight w:val="368"/>
          <w:jc w:val="center"/>
        </w:trPr>
        <w:tc>
          <w:tcPr>
            <w:tcW w:w="424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Total</w:t>
            </w:r>
          </w:p>
        </w:tc>
        <w:tc>
          <w:tcPr>
            <w:tcW w:w="111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302</w:t>
            </w:r>
          </w:p>
        </w:tc>
        <w:tc>
          <w:tcPr>
            <w:tcW w:w="1116" w:type="dxa"/>
            <w:tcBorders>
              <w:top w:val="nil"/>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48</w:t>
            </w:r>
          </w:p>
        </w:tc>
        <w:tc>
          <w:tcPr>
            <w:tcW w:w="104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350</w:t>
            </w:r>
          </w:p>
        </w:tc>
      </w:tr>
    </w:tbl>
    <w:p w:rsidR="00042F51" w:rsidRDefault="00042F51" w:rsidP="00042F51">
      <w:pPr>
        <w:autoSpaceDE w:val="0"/>
        <w:autoSpaceDN w:val="0"/>
        <w:adjustRightInd w:val="0"/>
        <w:spacing w:after="0" w:line="400" w:lineRule="atLeast"/>
        <w:rPr>
          <w:rFonts w:ascii="Times New Roman" w:hAnsi="Times New Roman"/>
          <w:sz w:val="24"/>
          <w:szCs w:val="24"/>
          <w:lang w:eastAsia="es-ES"/>
        </w:rPr>
      </w:pPr>
    </w:p>
    <w:p w:rsidR="00042F51" w:rsidRDefault="00042F51" w:rsidP="00042F51">
      <w:pPr>
        <w:autoSpaceDE w:val="0"/>
        <w:autoSpaceDN w:val="0"/>
        <w:adjustRightInd w:val="0"/>
        <w:spacing w:after="0" w:line="400" w:lineRule="atLeast"/>
        <w:rPr>
          <w:rFonts w:ascii="Times New Roman" w:hAnsi="Times New Roman"/>
          <w:sz w:val="24"/>
          <w:szCs w:val="24"/>
          <w:lang w:eastAsia="es-ES"/>
        </w:rPr>
      </w:pPr>
    </w:p>
    <w:p w:rsidR="00042F51" w:rsidRDefault="00042F51" w:rsidP="00042F51">
      <w:pPr>
        <w:autoSpaceDE w:val="0"/>
        <w:autoSpaceDN w:val="0"/>
        <w:adjustRightInd w:val="0"/>
        <w:spacing w:after="0" w:line="400" w:lineRule="atLeast"/>
        <w:rPr>
          <w:rFonts w:ascii="Times New Roman" w:hAnsi="Times New Roman"/>
          <w:sz w:val="24"/>
          <w:szCs w:val="24"/>
          <w:lang w:eastAsia="es-ES"/>
        </w:rPr>
      </w:pPr>
    </w:p>
    <w:p w:rsidR="00042F51" w:rsidRDefault="00042F51" w:rsidP="00042F51">
      <w:pPr>
        <w:autoSpaceDE w:val="0"/>
        <w:autoSpaceDN w:val="0"/>
        <w:adjustRightInd w:val="0"/>
        <w:spacing w:after="0" w:line="400" w:lineRule="atLeast"/>
        <w:rPr>
          <w:rFonts w:ascii="Times New Roman" w:hAnsi="Times New Roman"/>
          <w:sz w:val="24"/>
          <w:szCs w:val="24"/>
          <w:lang w:eastAsia="es-ES"/>
        </w:rPr>
      </w:pPr>
    </w:p>
    <w:p w:rsidR="00042F51" w:rsidRPr="0081300F" w:rsidRDefault="00042F51" w:rsidP="00042F51">
      <w:pPr>
        <w:autoSpaceDE w:val="0"/>
        <w:autoSpaceDN w:val="0"/>
        <w:adjustRightInd w:val="0"/>
        <w:spacing w:after="0" w:line="400" w:lineRule="atLeast"/>
        <w:rPr>
          <w:rFonts w:ascii="Times New Roman" w:hAnsi="Times New Roman"/>
          <w:sz w:val="24"/>
          <w:szCs w:val="24"/>
          <w:lang w:eastAsia="es-ES"/>
        </w:rPr>
      </w:pPr>
    </w:p>
    <w:tbl>
      <w:tblPr>
        <w:tblpPr w:leftFromText="141" w:rightFromText="141" w:vertAnchor="text" w:horzAnchor="margin" w:tblpXSpec="center" w:tblpY="233"/>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19"/>
        <w:gridCol w:w="1018"/>
        <w:gridCol w:w="1468"/>
      </w:tblGrid>
      <w:tr w:rsidR="00042F51" w:rsidRPr="0081300F" w:rsidTr="00853B27">
        <w:trPr>
          <w:cantSplit/>
          <w:tblHead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b/>
                <w:bCs/>
                <w:color w:val="000000"/>
                <w:sz w:val="18"/>
                <w:szCs w:val="18"/>
                <w:lang w:eastAsia="es-ES"/>
              </w:rPr>
              <w:t>Chi-Square Tests</w:t>
            </w:r>
          </w:p>
        </w:tc>
      </w:tr>
      <w:tr w:rsidR="00042F51" w:rsidRPr="0081300F" w:rsidTr="00853B27">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df</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81300F"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81300F">
              <w:rPr>
                <w:rFonts w:ascii="Arial" w:hAnsi="Arial" w:cs="Arial"/>
                <w:color w:val="000000"/>
                <w:sz w:val="18"/>
                <w:szCs w:val="18"/>
                <w:lang w:eastAsia="es-ES"/>
              </w:rPr>
              <w:t>Asymp. Sig. (2-sided)</w:t>
            </w:r>
          </w:p>
        </w:tc>
      </w:tr>
      <w:tr w:rsidR="00042F51" w:rsidRPr="0081300F" w:rsidTr="00853B27">
        <w:trPr>
          <w:cantSplit/>
          <w:tblHeader/>
        </w:trPr>
        <w:tc>
          <w:tcPr>
            <w:tcW w:w="24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1,426</w:t>
            </w:r>
            <w:r w:rsidRPr="0081300F">
              <w:rPr>
                <w:rFonts w:ascii="Arial" w:hAnsi="Arial" w:cs="Arial"/>
                <w:color w:val="000000"/>
                <w:sz w:val="18"/>
                <w:szCs w:val="18"/>
                <w:vertAlign w:val="superscript"/>
                <w:lang w:eastAsia="es-ES"/>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,700</w:t>
            </w:r>
          </w:p>
        </w:tc>
      </w:tr>
      <w:tr w:rsidR="00042F51" w:rsidRPr="0081300F" w:rsidTr="00853B27">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1,453</w:t>
            </w:r>
          </w:p>
        </w:tc>
        <w:tc>
          <w:tcPr>
            <w:tcW w:w="1018"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,693</w:t>
            </w:r>
          </w:p>
        </w:tc>
      </w:tr>
      <w:tr w:rsidR="00042F51" w:rsidRPr="0081300F" w:rsidTr="00853B27">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1,240</w:t>
            </w:r>
          </w:p>
        </w:tc>
        <w:tc>
          <w:tcPr>
            <w:tcW w:w="1018" w:type="dxa"/>
            <w:tcBorders>
              <w:top w:val="nil"/>
              <w:bottom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,266</w:t>
            </w:r>
          </w:p>
        </w:tc>
      </w:tr>
      <w:tr w:rsidR="00042F51" w:rsidRPr="0081300F" w:rsidTr="00853B27">
        <w:trPr>
          <w:cantSplit/>
          <w:tblHeader/>
        </w:trPr>
        <w:tc>
          <w:tcPr>
            <w:tcW w:w="24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eastAsia="es-ES"/>
              </w:rPr>
            </w:pPr>
            <w:r w:rsidRPr="0081300F">
              <w:rPr>
                <w:rFonts w:ascii="Arial" w:hAnsi="Arial" w:cs="Arial"/>
                <w:color w:val="000000"/>
                <w:sz w:val="18"/>
                <w:szCs w:val="18"/>
                <w:lang w:eastAsia="es-ES"/>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81300F">
              <w:rPr>
                <w:rFonts w:ascii="Arial" w:hAnsi="Arial" w:cs="Arial"/>
                <w:color w:val="000000"/>
                <w:sz w:val="18"/>
                <w:szCs w:val="18"/>
                <w:lang w:eastAsia="es-ES"/>
              </w:rPr>
              <w:t>350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81300F"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F54E22" w:rsidTr="00853B27">
        <w:trPr>
          <w:cantSplit/>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042F51" w:rsidRPr="0081300F"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81300F">
              <w:rPr>
                <w:rFonts w:ascii="Arial" w:hAnsi="Arial" w:cs="Arial"/>
                <w:color w:val="000000"/>
                <w:sz w:val="18"/>
                <w:szCs w:val="18"/>
                <w:lang w:val="en-US" w:eastAsia="es-ES"/>
              </w:rPr>
              <w:t>a. 0 cells (,0%) have expected count less than 5. The minimum expected count is 6,17.</w:t>
            </w:r>
          </w:p>
        </w:tc>
      </w:tr>
    </w:tbl>
    <w:p w:rsidR="00042F51" w:rsidRPr="0081300F" w:rsidRDefault="00042F51" w:rsidP="00042F51">
      <w:pPr>
        <w:autoSpaceDE w:val="0"/>
        <w:autoSpaceDN w:val="0"/>
        <w:adjustRightInd w:val="0"/>
        <w:spacing w:after="0" w:line="400" w:lineRule="atLeast"/>
        <w:jc w:val="center"/>
        <w:rPr>
          <w:rFonts w:ascii="Arial" w:hAnsi="Arial" w:cs="Arial"/>
          <w:lang w:val="en-US" w:eastAsia="es-ES"/>
        </w:rPr>
      </w:pPr>
    </w:p>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p w:rsidR="00042F51" w:rsidRPr="003A21D9" w:rsidRDefault="00042F51" w:rsidP="00042F51">
      <w:pPr>
        <w:rPr>
          <w:b/>
          <w:lang w:val="en-US"/>
        </w:rPr>
      </w:pPr>
    </w:p>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tbl>
      <w:tblPr>
        <w:tblW w:w="77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15"/>
        <w:gridCol w:w="1846"/>
        <w:gridCol w:w="872"/>
        <w:gridCol w:w="1255"/>
        <w:gridCol w:w="997"/>
        <w:gridCol w:w="1089"/>
      </w:tblGrid>
      <w:tr w:rsidR="00042F51" w:rsidRPr="0093777B" w:rsidTr="00853B27">
        <w:trPr>
          <w:cantSplit/>
          <w:trHeight w:val="356"/>
          <w:tblHeader/>
        </w:trPr>
        <w:tc>
          <w:tcPr>
            <w:tcW w:w="7774"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C417B3" w:rsidRDefault="00042F51" w:rsidP="00853B27">
            <w:pPr>
              <w:autoSpaceDE w:val="0"/>
              <w:autoSpaceDN w:val="0"/>
              <w:adjustRightInd w:val="0"/>
              <w:spacing w:after="0" w:line="320" w:lineRule="atLeast"/>
              <w:rPr>
                <w:rFonts w:ascii="Arial" w:hAnsi="Arial" w:cs="Arial"/>
                <w:b/>
                <w:bCs/>
                <w:color w:val="000000"/>
                <w:sz w:val="18"/>
                <w:szCs w:val="18"/>
                <w:lang w:val="en-US" w:eastAsia="es-ES"/>
              </w:rPr>
            </w:pPr>
          </w:p>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b/>
                <w:bCs/>
                <w:color w:val="000000"/>
                <w:sz w:val="18"/>
                <w:szCs w:val="18"/>
                <w:lang w:eastAsia="es-ES"/>
              </w:rPr>
              <w:t>Symmetric Measures</w:t>
            </w:r>
          </w:p>
        </w:tc>
      </w:tr>
      <w:tr w:rsidR="00042F51" w:rsidRPr="0093777B" w:rsidTr="00853B27">
        <w:trPr>
          <w:cantSplit/>
          <w:trHeight w:val="684"/>
          <w:tblHeader/>
        </w:trPr>
        <w:tc>
          <w:tcPr>
            <w:tcW w:w="17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18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8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Value</w:t>
            </w:r>
          </w:p>
        </w:tc>
        <w:tc>
          <w:tcPr>
            <w:tcW w:w="12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Asymp. Std. Error</w:t>
            </w:r>
            <w:r w:rsidRPr="0093777B">
              <w:rPr>
                <w:rFonts w:ascii="Arial" w:hAnsi="Arial" w:cs="Arial"/>
                <w:color w:val="000000"/>
                <w:sz w:val="18"/>
                <w:szCs w:val="18"/>
                <w:vertAlign w:val="superscript"/>
                <w:lang w:eastAsia="es-ES"/>
              </w:rPr>
              <w:t>a</w:t>
            </w:r>
          </w:p>
        </w:tc>
        <w:tc>
          <w:tcPr>
            <w:tcW w:w="9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Approx. T</w:t>
            </w:r>
            <w:r w:rsidRPr="0093777B">
              <w:rPr>
                <w:rFonts w:ascii="Arial" w:hAnsi="Arial" w:cs="Arial"/>
                <w:color w:val="000000"/>
                <w:sz w:val="18"/>
                <w:szCs w:val="18"/>
                <w:vertAlign w:val="superscript"/>
                <w:lang w:eastAsia="es-ES"/>
              </w:rPr>
              <w:t>b</w:t>
            </w:r>
          </w:p>
        </w:tc>
        <w:tc>
          <w:tcPr>
            <w:tcW w:w="108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Approx. Sig.</w:t>
            </w:r>
          </w:p>
        </w:tc>
      </w:tr>
      <w:tr w:rsidR="00042F51" w:rsidRPr="0093777B" w:rsidTr="00853B27">
        <w:trPr>
          <w:cantSplit/>
          <w:trHeight w:val="384"/>
          <w:tblHeader/>
        </w:trPr>
        <w:tc>
          <w:tcPr>
            <w:tcW w:w="171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Nominal by Nominal</w:t>
            </w:r>
          </w:p>
        </w:tc>
        <w:tc>
          <w:tcPr>
            <w:tcW w:w="18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Phi</w:t>
            </w:r>
          </w:p>
        </w:tc>
        <w:tc>
          <w:tcPr>
            <w:tcW w:w="87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,064</w:t>
            </w:r>
          </w:p>
        </w:tc>
        <w:tc>
          <w:tcPr>
            <w:tcW w:w="1255" w:type="dxa"/>
            <w:tcBorders>
              <w:top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7" w:type="dxa"/>
            <w:tcBorders>
              <w:top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8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,700</w:t>
            </w:r>
          </w:p>
        </w:tc>
      </w:tr>
      <w:tr w:rsidR="00042F51" w:rsidRPr="0093777B" w:rsidTr="00853B27">
        <w:trPr>
          <w:cantSplit/>
          <w:trHeight w:val="155"/>
          <w:tblHeader/>
        </w:trPr>
        <w:tc>
          <w:tcPr>
            <w:tcW w:w="171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84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Cramer's V</w:t>
            </w:r>
          </w:p>
        </w:tc>
        <w:tc>
          <w:tcPr>
            <w:tcW w:w="872"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,064</w:t>
            </w:r>
          </w:p>
        </w:tc>
        <w:tc>
          <w:tcPr>
            <w:tcW w:w="1255"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7"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89"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,700</w:t>
            </w:r>
          </w:p>
        </w:tc>
      </w:tr>
      <w:tr w:rsidR="00042F51" w:rsidRPr="0093777B" w:rsidTr="00853B27">
        <w:trPr>
          <w:cantSplit/>
          <w:trHeight w:val="356"/>
          <w:tblHeader/>
        </w:trPr>
        <w:tc>
          <w:tcPr>
            <w:tcW w:w="1715"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Interval by Interval</w:t>
            </w:r>
          </w:p>
        </w:tc>
        <w:tc>
          <w:tcPr>
            <w:tcW w:w="184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Pearson's R</w:t>
            </w:r>
          </w:p>
        </w:tc>
        <w:tc>
          <w:tcPr>
            <w:tcW w:w="872"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-,060</w:t>
            </w:r>
          </w:p>
        </w:tc>
        <w:tc>
          <w:tcPr>
            <w:tcW w:w="1255"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,052</w:t>
            </w:r>
          </w:p>
        </w:tc>
        <w:tc>
          <w:tcPr>
            <w:tcW w:w="997"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-1,114</w:t>
            </w:r>
          </w:p>
        </w:tc>
        <w:tc>
          <w:tcPr>
            <w:tcW w:w="1089"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,266</w:t>
            </w:r>
            <w:r w:rsidRPr="0093777B">
              <w:rPr>
                <w:rFonts w:ascii="Arial" w:hAnsi="Arial" w:cs="Arial"/>
                <w:color w:val="000000"/>
                <w:sz w:val="18"/>
                <w:szCs w:val="18"/>
                <w:vertAlign w:val="superscript"/>
                <w:lang w:eastAsia="es-ES"/>
              </w:rPr>
              <w:t>c</w:t>
            </w:r>
          </w:p>
        </w:tc>
      </w:tr>
      <w:tr w:rsidR="00042F51" w:rsidRPr="0093777B" w:rsidTr="00853B27">
        <w:trPr>
          <w:cantSplit/>
          <w:trHeight w:val="356"/>
          <w:tblHeader/>
        </w:trPr>
        <w:tc>
          <w:tcPr>
            <w:tcW w:w="1715"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Ordinal by Ordinal</w:t>
            </w:r>
          </w:p>
        </w:tc>
        <w:tc>
          <w:tcPr>
            <w:tcW w:w="184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Spearman Correlation</w:t>
            </w:r>
          </w:p>
        </w:tc>
        <w:tc>
          <w:tcPr>
            <w:tcW w:w="872"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-,061</w:t>
            </w:r>
          </w:p>
        </w:tc>
        <w:tc>
          <w:tcPr>
            <w:tcW w:w="1255"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,052</w:t>
            </w:r>
          </w:p>
        </w:tc>
        <w:tc>
          <w:tcPr>
            <w:tcW w:w="997"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-1,132</w:t>
            </w:r>
          </w:p>
        </w:tc>
        <w:tc>
          <w:tcPr>
            <w:tcW w:w="1089"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,259</w:t>
            </w:r>
            <w:r w:rsidRPr="0093777B">
              <w:rPr>
                <w:rFonts w:ascii="Arial" w:hAnsi="Arial" w:cs="Arial"/>
                <w:color w:val="000000"/>
                <w:sz w:val="18"/>
                <w:szCs w:val="18"/>
                <w:vertAlign w:val="superscript"/>
                <w:lang w:eastAsia="es-ES"/>
              </w:rPr>
              <w:t>c</w:t>
            </w:r>
          </w:p>
        </w:tc>
      </w:tr>
      <w:tr w:rsidR="00042F51" w:rsidRPr="0093777B" w:rsidTr="00853B27">
        <w:trPr>
          <w:cantSplit/>
          <w:trHeight w:val="356"/>
          <w:tblHeader/>
        </w:trPr>
        <w:tc>
          <w:tcPr>
            <w:tcW w:w="356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N of Valid Cases</w:t>
            </w:r>
          </w:p>
        </w:tc>
        <w:tc>
          <w:tcPr>
            <w:tcW w:w="87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350</w:t>
            </w:r>
          </w:p>
        </w:tc>
        <w:tc>
          <w:tcPr>
            <w:tcW w:w="1255"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997"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8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697513" w:rsidTr="00853B27">
        <w:trPr>
          <w:cantSplit/>
          <w:trHeight w:val="328"/>
          <w:tblHeader/>
        </w:trPr>
        <w:tc>
          <w:tcPr>
            <w:tcW w:w="7774" w:type="dxa"/>
            <w:gridSpan w:val="6"/>
            <w:tcBorders>
              <w:top w:val="nil"/>
              <w:left w:val="nil"/>
              <w:bottom w:val="nil"/>
              <w:right w:val="nil"/>
            </w:tcBorders>
            <w:shd w:val="clear" w:color="auto" w:fill="FFFFFF"/>
            <w:tcMar>
              <w:top w:w="30" w:type="dxa"/>
              <w:left w:w="30" w:type="dxa"/>
              <w:bottom w:w="30" w:type="dxa"/>
              <w:right w:w="30" w:type="dxa"/>
            </w:tcMar>
          </w:tcPr>
          <w:p w:rsidR="00042F51" w:rsidRDefault="00042F51" w:rsidP="00853B27">
            <w:pPr>
              <w:autoSpaceDE w:val="0"/>
              <w:autoSpaceDN w:val="0"/>
              <w:adjustRightInd w:val="0"/>
              <w:spacing w:after="0" w:line="320" w:lineRule="atLeast"/>
              <w:rPr>
                <w:rFonts w:ascii="Arial" w:hAnsi="Arial" w:cs="Arial"/>
                <w:color w:val="000000"/>
                <w:sz w:val="18"/>
                <w:szCs w:val="18"/>
                <w:lang w:val="en-US" w:eastAsia="es-ES"/>
              </w:rPr>
            </w:pPr>
          </w:p>
          <w:p w:rsidR="00042F51" w:rsidRDefault="00042F51" w:rsidP="00853B27">
            <w:pPr>
              <w:autoSpaceDE w:val="0"/>
              <w:autoSpaceDN w:val="0"/>
              <w:adjustRightInd w:val="0"/>
              <w:spacing w:after="0" w:line="320" w:lineRule="atLeast"/>
              <w:rPr>
                <w:rFonts w:ascii="Arial" w:hAnsi="Arial" w:cs="Arial"/>
                <w:color w:val="000000"/>
                <w:sz w:val="18"/>
                <w:szCs w:val="18"/>
                <w:lang w:val="en-US" w:eastAsia="es-ES"/>
              </w:rPr>
            </w:pPr>
          </w:p>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a. Not assuming the null hypothesis.</w:t>
            </w:r>
          </w:p>
        </w:tc>
      </w:tr>
      <w:tr w:rsidR="00042F51" w:rsidRPr="00697513" w:rsidTr="00853B27">
        <w:trPr>
          <w:cantSplit/>
          <w:trHeight w:val="356"/>
          <w:tblHeader/>
        </w:trPr>
        <w:tc>
          <w:tcPr>
            <w:tcW w:w="7774"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b. Using the asymptotic standard error assuming the null hypothesis.</w:t>
            </w:r>
          </w:p>
        </w:tc>
      </w:tr>
      <w:tr w:rsidR="00042F51" w:rsidRPr="00697513" w:rsidTr="00853B27">
        <w:trPr>
          <w:cantSplit/>
          <w:trHeight w:val="356"/>
        </w:trPr>
        <w:tc>
          <w:tcPr>
            <w:tcW w:w="7774"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c. Based on normal approximation.</w:t>
            </w:r>
          </w:p>
        </w:tc>
      </w:tr>
    </w:tbl>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Pr="0093777B" w:rsidRDefault="00042F51" w:rsidP="00042F51">
      <w:pPr>
        <w:autoSpaceDE w:val="0"/>
        <w:autoSpaceDN w:val="0"/>
        <w:adjustRightInd w:val="0"/>
        <w:spacing w:after="0" w:line="400" w:lineRule="atLeast"/>
        <w:rPr>
          <w:rFonts w:ascii="Times New Roman" w:hAnsi="Times New Roman"/>
          <w:sz w:val="24"/>
          <w:szCs w:val="24"/>
          <w:lang w:val="en-US" w:eastAsia="es-ES"/>
        </w:rPr>
      </w:pPr>
    </w:p>
    <w:p w:rsidR="00042F51" w:rsidRPr="0093777B" w:rsidRDefault="00042F51" w:rsidP="00042F51">
      <w:pPr>
        <w:jc w:val="center"/>
        <w:rPr>
          <w:rFonts w:ascii="Arial" w:hAnsi="Arial" w:cs="Arial"/>
          <w:b/>
          <w:lang w:val="en-US"/>
        </w:rPr>
      </w:pPr>
      <w:r>
        <w:rPr>
          <w:rFonts w:ascii="Arial" w:hAnsi="Arial" w:cs="Arial"/>
          <w:b/>
          <w:lang w:val="en-US"/>
        </w:rPr>
        <w:t>Anexo 20</w:t>
      </w:r>
    </w:p>
    <w:tbl>
      <w:tblPr>
        <w:tblW w:w="647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96"/>
        <w:gridCol w:w="1176"/>
        <w:gridCol w:w="1091"/>
        <w:gridCol w:w="1089"/>
        <w:gridCol w:w="1019"/>
      </w:tblGrid>
      <w:tr w:rsidR="00042F51" w:rsidRPr="0093777B" w:rsidTr="00853B27">
        <w:trPr>
          <w:cantSplit/>
          <w:tblHeader/>
          <w:jc w:val="center"/>
        </w:trPr>
        <w:tc>
          <w:tcPr>
            <w:tcW w:w="6469" w:type="dxa"/>
            <w:gridSpan w:val="5"/>
            <w:tcBorders>
              <w:top w:val="nil"/>
              <w:left w:val="nil"/>
              <w:bottom w:val="nil"/>
              <w:right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b/>
                <w:bCs/>
                <w:color w:val="000000"/>
                <w:sz w:val="18"/>
                <w:szCs w:val="18"/>
                <w:lang w:eastAsia="es-ES"/>
              </w:rPr>
              <w:t>sexo de encuestados * consume café pasado Crosstabulation</w:t>
            </w:r>
          </w:p>
        </w:tc>
      </w:tr>
      <w:tr w:rsidR="00042F51" w:rsidRPr="0093777B" w:rsidTr="00853B27">
        <w:trPr>
          <w:cantSplit/>
          <w:tblHeader/>
          <w:jc w:val="center"/>
        </w:trPr>
        <w:tc>
          <w:tcPr>
            <w:tcW w:w="6469" w:type="dxa"/>
            <w:gridSpan w:val="5"/>
            <w:tcBorders>
              <w:top w:val="nil"/>
              <w:left w:val="nil"/>
              <w:bottom w:val="nil"/>
              <w:right w:val="nil"/>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Count</w:t>
            </w:r>
          </w:p>
        </w:tc>
      </w:tr>
      <w:tr w:rsidR="00042F51" w:rsidRPr="0093777B" w:rsidTr="00853B27">
        <w:trPr>
          <w:cantSplit/>
          <w:tblHeader/>
          <w:jc w:val="center"/>
        </w:trPr>
        <w:tc>
          <w:tcPr>
            <w:tcW w:w="20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218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consume café pasado</w:t>
            </w:r>
          </w:p>
        </w:tc>
        <w:tc>
          <w:tcPr>
            <w:tcW w:w="10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Total</w:t>
            </w:r>
          </w:p>
        </w:tc>
      </w:tr>
      <w:tr w:rsidR="00042F51" w:rsidRPr="0093777B" w:rsidTr="00853B27">
        <w:trPr>
          <w:cantSplit/>
          <w:tblHeader/>
          <w:jc w:val="center"/>
        </w:trPr>
        <w:tc>
          <w:tcPr>
            <w:tcW w:w="20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11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109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sí</w:t>
            </w:r>
          </w:p>
        </w:tc>
        <w:tc>
          <w:tcPr>
            <w:tcW w:w="1089" w:type="dxa"/>
            <w:tcBorders>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no</w:t>
            </w:r>
          </w:p>
        </w:tc>
        <w:tc>
          <w:tcPr>
            <w:tcW w:w="10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240" w:lineRule="auto"/>
              <w:rPr>
                <w:rFonts w:ascii="Arial" w:hAnsi="Arial" w:cs="Arial"/>
                <w:color w:val="000000"/>
                <w:sz w:val="18"/>
                <w:szCs w:val="18"/>
                <w:lang w:eastAsia="es-ES"/>
              </w:rPr>
            </w:pPr>
          </w:p>
        </w:tc>
      </w:tr>
      <w:tr w:rsidR="00042F51" w:rsidRPr="0093777B" w:rsidTr="00853B27">
        <w:trPr>
          <w:cantSplit/>
          <w:tblHeader/>
          <w:jc w:val="center"/>
        </w:trPr>
        <w:tc>
          <w:tcPr>
            <w:tcW w:w="209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sexo de encuestados</w:t>
            </w: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masculino</w:t>
            </w:r>
          </w:p>
        </w:tc>
        <w:tc>
          <w:tcPr>
            <w:tcW w:w="109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140</w:t>
            </w:r>
          </w:p>
        </w:tc>
        <w:tc>
          <w:tcPr>
            <w:tcW w:w="1089" w:type="dxa"/>
            <w:tcBorders>
              <w:top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20</w:t>
            </w:r>
          </w:p>
        </w:tc>
        <w:tc>
          <w:tcPr>
            <w:tcW w:w="101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160</w:t>
            </w:r>
          </w:p>
        </w:tc>
      </w:tr>
      <w:tr w:rsidR="00042F51" w:rsidRPr="0093777B" w:rsidTr="00853B27">
        <w:trPr>
          <w:cantSplit/>
          <w:tblHeader/>
          <w:jc w:val="center"/>
        </w:trPr>
        <w:tc>
          <w:tcPr>
            <w:tcW w:w="209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femenino</w:t>
            </w:r>
          </w:p>
        </w:tc>
        <w:tc>
          <w:tcPr>
            <w:tcW w:w="1091"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162</w:t>
            </w:r>
          </w:p>
        </w:tc>
        <w:tc>
          <w:tcPr>
            <w:tcW w:w="1089"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28</w:t>
            </w:r>
          </w:p>
        </w:tc>
        <w:tc>
          <w:tcPr>
            <w:tcW w:w="1019"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190</w:t>
            </w:r>
          </w:p>
        </w:tc>
      </w:tr>
      <w:tr w:rsidR="00042F51" w:rsidRPr="0093777B" w:rsidTr="00853B27">
        <w:trPr>
          <w:cantSplit/>
          <w:jc w:val="center"/>
        </w:trPr>
        <w:tc>
          <w:tcPr>
            <w:tcW w:w="327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Total</w:t>
            </w:r>
          </w:p>
        </w:tc>
        <w:tc>
          <w:tcPr>
            <w:tcW w:w="109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302</w:t>
            </w:r>
          </w:p>
        </w:tc>
        <w:tc>
          <w:tcPr>
            <w:tcW w:w="1089" w:type="dxa"/>
            <w:tcBorders>
              <w:top w:val="nil"/>
              <w:bottom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48</w:t>
            </w:r>
          </w:p>
        </w:tc>
        <w:tc>
          <w:tcPr>
            <w:tcW w:w="10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350</w:t>
            </w:r>
          </w:p>
        </w:tc>
      </w:tr>
    </w:tbl>
    <w:p w:rsidR="00042F51"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Default="00042F51" w:rsidP="00042F51">
      <w:pPr>
        <w:autoSpaceDE w:val="0"/>
        <w:autoSpaceDN w:val="0"/>
        <w:adjustRightInd w:val="0"/>
        <w:spacing w:after="0" w:line="240" w:lineRule="auto"/>
        <w:rPr>
          <w:rFonts w:ascii="Times New Roman" w:hAnsi="Times New Roman"/>
          <w:sz w:val="24"/>
          <w:szCs w:val="24"/>
          <w:lang w:eastAsia="es-ES"/>
        </w:rPr>
      </w:pPr>
    </w:p>
    <w:p w:rsidR="00042F51" w:rsidRPr="0093777B" w:rsidRDefault="00042F51" w:rsidP="00042F51">
      <w:pPr>
        <w:autoSpaceDE w:val="0"/>
        <w:autoSpaceDN w:val="0"/>
        <w:adjustRightInd w:val="0"/>
        <w:spacing w:after="0" w:line="240" w:lineRule="auto"/>
        <w:rPr>
          <w:rFonts w:ascii="Times New Roman" w:hAnsi="Times New Roman"/>
          <w:sz w:val="24"/>
          <w:szCs w:val="24"/>
          <w:lang w:eastAsia="es-ES"/>
        </w:rPr>
      </w:pPr>
    </w:p>
    <w:tbl>
      <w:tblPr>
        <w:tblW w:w="78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55"/>
        <w:gridCol w:w="898"/>
        <w:gridCol w:w="896"/>
        <w:gridCol w:w="1292"/>
        <w:gridCol w:w="1292"/>
        <w:gridCol w:w="1295"/>
      </w:tblGrid>
      <w:tr w:rsidR="00042F51" w:rsidRPr="0093777B" w:rsidTr="00853B27">
        <w:trPr>
          <w:cantSplit/>
          <w:trHeight w:val="229"/>
          <w:tblHeader/>
        </w:trPr>
        <w:tc>
          <w:tcPr>
            <w:tcW w:w="7828"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b/>
                <w:bCs/>
                <w:color w:val="000000"/>
                <w:sz w:val="18"/>
                <w:szCs w:val="18"/>
                <w:lang w:eastAsia="es-ES"/>
              </w:rPr>
              <w:t>Chi-Square Tests</w:t>
            </w:r>
          </w:p>
        </w:tc>
      </w:tr>
      <w:tr w:rsidR="00042F51" w:rsidRPr="0093777B" w:rsidTr="00853B27">
        <w:trPr>
          <w:cantSplit/>
          <w:trHeight w:val="441"/>
          <w:tblHeader/>
        </w:trPr>
        <w:tc>
          <w:tcPr>
            <w:tcW w:w="215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8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Value</w:t>
            </w:r>
          </w:p>
        </w:tc>
        <w:tc>
          <w:tcPr>
            <w:tcW w:w="8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df</w:t>
            </w:r>
          </w:p>
        </w:tc>
        <w:tc>
          <w:tcPr>
            <w:tcW w:w="12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Asymp. Sig. (2-sided)</w:t>
            </w:r>
          </w:p>
        </w:tc>
        <w:tc>
          <w:tcPr>
            <w:tcW w:w="12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Exact Sig. (2-sided)</w:t>
            </w:r>
          </w:p>
        </w:tc>
        <w:tc>
          <w:tcPr>
            <w:tcW w:w="12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Exact Sig. (1-sided)</w:t>
            </w:r>
          </w:p>
        </w:tc>
      </w:tr>
      <w:tr w:rsidR="00042F51" w:rsidRPr="0093777B" w:rsidTr="00853B27">
        <w:trPr>
          <w:cantSplit/>
          <w:trHeight w:val="212"/>
          <w:tblHeader/>
        </w:trPr>
        <w:tc>
          <w:tcPr>
            <w:tcW w:w="215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Pearson Chi-Square</w:t>
            </w:r>
          </w:p>
        </w:tc>
        <w:tc>
          <w:tcPr>
            <w:tcW w:w="89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,367</w:t>
            </w:r>
            <w:r w:rsidRPr="0093777B">
              <w:rPr>
                <w:rFonts w:ascii="Arial" w:hAnsi="Arial" w:cs="Arial"/>
                <w:color w:val="000000"/>
                <w:sz w:val="18"/>
                <w:szCs w:val="18"/>
                <w:vertAlign w:val="superscript"/>
                <w:lang w:eastAsia="es-ES"/>
              </w:rPr>
              <w:t>a</w:t>
            </w:r>
          </w:p>
        </w:tc>
        <w:tc>
          <w:tcPr>
            <w:tcW w:w="896" w:type="dxa"/>
            <w:tcBorders>
              <w:top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w:t>
            </w:r>
          </w:p>
        </w:tc>
        <w:tc>
          <w:tcPr>
            <w:tcW w:w="1292" w:type="dxa"/>
            <w:tcBorders>
              <w:top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,545</w:t>
            </w:r>
          </w:p>
        </w:tc>
        <w:tc>
          <w:tcPr>
            <w:tcW w:w="1292" w:type="dxa"/>
            <w:tcBorders>
              <w:top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93777B" w:rsidTr="00853B27">
        <w:trPr>
          <w:cantSplit/>
          <w:trHeight w:val="247"/>
          <w:tblHeader/>
        </w:trPr>
        <w:tc>
          <w:tcPr>
            <w:tcW w:w="21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Continuity Correction</w:t>
            </w:r>
            <w:r w:rsidRPr="0093777B">
              <w:rPr>
                <w:rFonts w:ascii="Arial" w:hAnsi="Arial" w:cs="Arial"/>
                <w:color w:val="000000"/>
                <w:sz w:val="18"/>
                <w:szCs w:val="18"/>
                <w:vertAlign w:val="superscript"/>
                <w:lang w:eastAsia="es-ES"/>
              </w:rPr>
              <w:t>b</w:t>
            </w:r>
          </w:p>
        </w:tc>
        <w:tc>
          <w:tcPr>
            <w:tcW w:w="898"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,203</w:t>
            </w:r>
          </w:p>
        </w:tc>
        <w:tc>
          <w:tcPr>
            <w:tcW w:w="896"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w:t>
            </w:r>
          </w:p>
        </w:tc>
        <w:tc>
          <w:tcPr>
            <w:tcW w:w="1292"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,653</w:t>
            </w:r>
          </w:p>
        </w:tc>
        <w:tc>
          <w:tcPr>
            <w:tcW w:w="1292"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4"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93777B" w:rsidTr="00853B27">
        <w:trPr>
          <w:cantSplit/>
          <w:trHeight w:val="229"/>
          <w:tblHeader/>
        </w:trPr>
        <w:tc>
          <w:tcPr>
            <w:tcW w:w="21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Likelihood Ratio</w:t>
            </w:r>
          </w:p>
        </w:tc>
        <w:tc>
          <w:tcPr>
            <w:tcW w:w="898"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,369</w:t>
            </w:r>
          </w:p>
        </w:tc>
        <w:tc>
          <w:tcPr>
            <w:tcW w:w="896"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w:t>
            </w:r>
          </w:p>
        </w:tc>
        <w:tc>
          <w:tcPr>
            <w:tcW w:w="1292"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,544</w:t>
            </w:r>
          </w:p>
        </w:tc>
        <w:tc>
          <w:tcPr>
            <w:tcW w:w="1292"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4"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93777B" w:rsidTr="00853B27">
        <w:trPr>
          <w:cantSplit/>
          <w:trHeight w:val="229"/>
          <w:tblHeader/>
        </w:trPr>
        <w:tc>
          <w:tcPr>
            <w:tcW w:w="21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Fisher's Exact Test</w:t>
            </w:r>
          </w:p>
        </w:tc>
        <w:tc>
          <w:tcPr>
            <w:tcW w:w="898" w:type="dxa"/>
            <w:tcBorders>
              <w:top w:val="nil"/>
              <w:left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896"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2"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2"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,640</w:t>
            </w:r>
          </w:p>
        </w:tc>
        <w:tc>
          <w:tcPr>
            <w:tcW w:w="1294"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,327</w:t>
            </w:r>
          </w:p>
        </w:tc>
      </w:tr>
      <w:tr w:rsidR="00042F51" w:rsidRPr="0093777B" w:rsidTr="00853B27">
        <w:trPr>
          <w:cantSplit/>
          <w:trHeight w:val="229"/>
          <w:tblHeader/>
        </w:trPr>
        <w:tc>
          <w:tcPr>
            <w:tcW w:w="215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Linear-by-Linear Association</w:t>
            </w:r>
          </w:p>
        </w:tc>
        <w:tc>
          <w:tcPr>
            <w:tcW w:w="898"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,366</w:t>
            </w:r>
          </w:p>
        </w:tc>
        <w:tc>
          <w:tcPr>
            <w:tcW w:w="896"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1</w:t>
            </w:r>
          </w:p>
        </w:tc>
        <w:tc>
          <w:tcPr>
            <w:tcW w:w="1292"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,545</w:t>
            </w:r>
          </w:p>
        </w:tc>
        <w:tc>
          <w:tcPr>
            <w:tcW w:w="1292"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4" w:type="dxa"/>
            <w:tcBorders>
              <w:top w:val="nil"/>
              <w:bottom w:val="nil"/>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93777B" w:rsidTr="00853B27">
        <w:trPr>
          <w:cantSplit/>
          <w:trHeight w:val="229"/>
          <w:tblHeader/>
        </w:trPr>
        <w:tc>
          <w:tcPr>
            <w:tcW w:w="215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N of Valid Cases</w:t>
            </w:r>
          </w:p>
        </w:tc>
        <w:tc>
          <w:tcPr>
            <w:tcW w:w="89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350</w:t>
            </w:r>
          </w:p>
        </w:tc>
        <w:tc>
          <w:tcPr>
            <w:tcW w:w="896"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2"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2"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2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F54E22" w:rsidTr="00853B27">
        <w:trPr>
          <w:cantSplit/>
          <w:trHeight w:val="229"/>
          <w:tblHeader/>
        </w:trPr>
        <w:tc>
          <w:tcPr>
            <w:tcW w:w="7828"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a. 0 cells (,0%) have expected count less than 5. The minimum expected count is 21,94.</w:t>
            </w:r>
          </w:p>
        </w:tc>
      </w:tr>
      <w:tr w:rsidR="00042F51" w:rsidRPr="00697513" w:rsidTr="00853B27">
        <w:trPr>
          <w:cantSplit/>
          <w:trHeight w:val="229"/>
        </w:trPr>
        <w:tc>
          <w:tcPr>
            <w:tcW w:w="7828"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b. Computed only for a 2x2 table</w:t>
            </w:r>
          </w:p>
        </w:tc>
      </w:tr>
    </w:tbl>
    <w:p w:rsidR="00042F51" w:rsidRPr="00B61A22" w:rsidRDefault="00042F51" w:rsidP="00042F51">
      <w:pPr>
        <w:autoSpaceDE w:val="0"/>
        <w:autoSpaceDN w:val="0"/>
        <w:adjustRightInd w:val="0"/>
        <w:spacing w:after="0" w:line="240" w:lineRule="auto"/>
        <w:rPr>
          <w:rFonts w:ascii="Times New Roman" w:hAnsi="Times New Roman"/>
          <w:sz w:val="24"/>
          <w:szCs w:val="24"/>
          <w:lang w:val="en-US" w:eastAsia="es-ES"/>
        </w:rPr>
      </w:pPr>
    </w:p>
    <w:tbl>
      <w:tblPr>
        <w:tblW w:w="784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29"/>
        <w:gridCol w:w="1862"/>
        <w:gridCol w:w="880"/>
        <w:gridCol w:w="1266"/>
        <w:gridCol w:w="1005"/>
        <w:gridCol w:w="1098"/>
      </w:tblGrid>
      <w:tr w:rsidR="00042F51" w:rsidRPr="0093777B" w:rsidTr="00853B27">
        <w:trPr>
          <w:cantSplit/>
          <w:trHeight w:val="262"/>
          <w:tblHeader/>
          <w:jc w:val="center"/>
        </w:trPr>
        <w:tc>
          <w:tcPr>
            <w:tcW w:w="7840" w:type="dxa"/>
            <w:gridSpan w:val="6"/>
            <w:tcBorders>
              <w:top w:val="nil"/>
              <w:left w:val="nil"/>
              <w:bottom w:val="nil"/>
              <w:right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b/>
                <w:bCs/>
                <w:color w:val="000000"/>
                <w:sz w:val="18"/>
                <w:szCs w:val="18"/>
                <w:lang w:eastAsia="es-ES"/>
              </w:rPr>
              <w:t>Symmetric Measures</w:t>
            </w:r>
          </w:p>
        </w:tc>
      </w:tr>
      <w:tr w:rsidR="00042F51" w:rsidRPr="0093777B" w:rsidTr="00853B27">
        <w:trPr>
          <w:cantSplit/>
          <w:trHeight w:val="506"/>
          <w:tblHeader/>
          <w:jc w:val="center"/>
        </w:trPr>
        <w:tc>
          <w:tcPr>
            <w:tcW w:w="172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18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Times New Roman" w:hAnsi="Times New Roman"/>
                <w:sz w:val="24"/>
                <w:szCs w:val="24"/>
                <w:lang w:eastAsia="es-ES"/>
              </w:rPr>
            </w:pPr>
          </w:p>
        </w:tc>
        <w:tc>
          <w:tcPr>
            <w:tcW w:w="8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Value</w:t>
            </w:r>
          </w:p>
        </w:tc>
        <w:tc>
          <w:tcPr>
            <w:tcW w:w="12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Asymp. Std. Error</w:t>
            </w:r>
            <w:r w:rsidRPr="0093777B">
              <w:rPr>
                <w:rFonts w:ascii="Arial" w:hAnsi="Arial" w:cs="Arial"/>
                <w:color w:val="000000"/>
                <w:sz w:val="18"/>
                <w:szCs w:val="18"/>
                <w:vertAlign w:val="superscript"/>
                <w:lang w:eastAsia="es-ES"/>
              </w:rPr>
              <w:t>a</w:t>
            </w:r>
          </w:p>
        </w:tc>
        <w:tc>
          <w:tcPr>
            <w:tcW w:w="10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Approx. T</w:t>
            </w:r>
            <w:r w:rsidRPr="0093777B">
              <w:rPr>
                <w:rFonts w:ascii="Arial" w:hAnsi="Arial" w:cs="Arial"/>
                <w:color w:val="000000"/>
                <w:sz w:val="18"/>
                <w:szCs w:val="18"/>
                <w:vertAlign w:val="superscript"/>
                <w:lang w:eastAsia="es-ES"/>
              </w:rPr>
              <w:t>b</w:t>
            </w:r>
          </w:p>
        </w:tc>
        <w:tc>
          <w:tcPr>
            <w:tcW w:w="10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2F51" w:rsidRPr="0093777B" w:rsidRDefault="00042F51" w:rsidP="00853B27">
            <w:pPr>
              <w:autoSpaceDE w:val="0"/>
              <w:autoSpaceDN w:val="0"/>
              <w:adjustRightInd w:val="0"/>
              <w:spacing w:after="0" w:line="320" w:lineRule="atLeast"/>
              <w:jc w:val="center"/>
              <w:rPr>
                <w:rFonts w:ascii="Arial" w:hAnsi="Arial" w:cs="Arial"/>
                <w:color w:val="000000"/>
                <w:sz w:val="18"/>
                <w:szCs w:val="18"/>
                <w:lang w:eastAsia="es-ES"/>
              </w:rPr>
            </w:pPr>
            <w:r w:rsidRPr="0093777B">
              <w:rPr>
                <w:rFonts w:ascii="Arial" w:hAnsi="Arial" w:cs="Arial"/>
                <w:color w:val="000000"/>
                <w:sz w:val="18"/>
                <w:szCs w:val="18"/>
                <w:lang w:eastAsia="es-ES"/>
              </w:rPr>
              <w:t>Approx. Sig.</w:t>
            </w:r>
          </w:p>
        </w:tc>
      </w:tr>
      <w:tr w:rsidR="00042F51" w:rsidRPr="0093777B" w:rsidTr="00853B27">
        <w:trPr>
          <w:cantSplit/>
          <w:trHeight w:val="283"/>
          <w:tblHeader/>
          <w:jc w:val="center"/>
        </w:trPr>
        <w:tc>
          <w:tcPr>
            <w:tcW w:w="172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Nominal by Nominal</w:t>
            </w:r>
          </w:p>
        </w:tc>
        <w:tc>
          <w:tcPr>
            <w:tcW w:w="18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Phi</w:t>
            </w:r>
          </w:p>
        </w:tc>
        <w:tc>
          <w:tcPr>
            <w:tcW w:w="8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,032</w:t>
            </w:r>
          </w:p>
        </w:tc>
        <w:tc>
          <w:tcPr>
            <w:tcW w:w="1266" w:type="dxa"/>
            <w:tcBorders>
              <w:top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05" w:type="dxa"/>
            <w:tcBorders>
              <w:top w:val="single" w:sz="16" w:space="0" w:color="000000"/>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,545</w:t>
            </w:r>
          </w:p>
        </w:tc>
      </w:tr>
      <w:tr w:rsidR="00042F51" w:rsidRPr="0093777B" w:rsidTr="00853B27">
        <w:trPr>
          <w:cantSplit/>
          <w:trHeight w:val="116"/>
          <w:tblHeader/>
          <w:jc w:val="center"/>
        </w:trPr>
        <w:tc>
          <w:tcPr>
            <w:tcW w:w="17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240" w:lineRule="auto"/>
              <w:rPr>
                <w:rFonts w:ascii="Arial" w:hAnsi="Arial" w:cs="Arial"/>
                <w:color w:val="000000"/>
                <w:sz w:val="18"/>
                <w:szCs w:val="18"/>
                <w:lang w:eastAsia="es-ES"/>
              </w:rPr>
            </w:pPr>
          </w:p>
        </w:tc>
        <w:tc>
          <w:tcPr>
            <w:tcW w:w="186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Cramer's V</w:t>
            </w:r>
          </w:p>
        </w:tc>
        <w:tc>
          <w:tcPr>
            <w:tcW w:w="880"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,032</w:t>
            </w:r>
          </w:p>
        </w:tc>
        <w:tc>
          <w:tcPr>
            <w:tcW w:w="1266"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05" w:type="dxa"/>
            <w:tcBorders>
              <w:top w:val="nil"/>
              <w:bottom w:val="nil"/>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98"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,545</w:t>
            </w:r>
          </w:p>
        </w:tc>
      </w:tr>
      <w:tr w:rsidR="00042F51" w:rsidRPr="0093777B" w:rsidTr="00853B27">
        <w:trPr>
          <w:cantSplit/>
          <w:trHeight w:val="262"/>
          <w:tblHeader/>
          <w:jc w:val="center"/>
        </w:trPr>
        <w:tc>
          <w:tcPr>
            <w:tcW w:w="1729"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Interval by Interval</w:t>
            </w:r>
          </w:p>
        </w:tc>
        <w:tc>
          <w:tcPr>
            <w:tcW w:w="186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Pearson's R</w:t>
            </w:r>
          </w:p>
        </w:tc>
        <w:tc>
          <w:tcPr>
            <w:tcW w:w="880"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,032</w:t>
            </w:r>
          </w:p>
        </w:tc>
        <w:tc>
          <w:tcPr>
            <w:tcW w:w="1266"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,053</w:t>
            </w:r>
          </w:p>
        </w:tc>
        <w:tc>
          <w:tcPr>
            <w:tcW w:w="1005"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,605</w:t>
            </w:r>
          </w:p>
        </w:tc>
        <w:tc>
          <w:tcPr>
            <w:tcW w:w="1098"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,546</w:t>
            </w:r>
            <w:r w:rsidRPr="0093777B">
              <w:rPr>
                <w:rFonts w:ascii="Arial" w:hAnsi="Arial" w:cs="Arial"/>
                <w:color w:val="000000"/>
                <w:sz w:val="18"/>
                <w:szCs w:val="18"/>
                <w:vertAlign w:val="superscript"/>
                <w:lang w:eastAsia="es-ES"/>
              </w:rPr>
              <w:t>c</w:t>
            </w:r>
          </w:p>
        </w:tc>
      </w:tr>
      <w:tr w:rsidR="00042F51" w:rsidRPr="0093777B" w:rsidTr="00853B27">
        <w:trPr>
          <w:cantSplit/>
          <w:trHeight w:val="262"/>
          <w:tblHeader/>
          <w:jc w:val="center"/>
        </w:trPr>
        <w:tc>
          <w:tcPr>
            <w:tcW w:w="1729" w:type="dxa"/>
            <w:tcBorders>
              <w:top w:val="nil"/>
              <w:left w:val="single" w:sz="16" w:space="0" w:color="000000"/>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Ordinal by Ordinal</w:t>
            </w:r>
          </w:p>
        </w:tc>
        <w:tc>
          <w:tcPr>
            <w:tcW w:w="1861" w:type="dxa"/>
            <w:tcBorders>
              <w:top w:val="nil"/>
              <w:left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Spearman Correlation</w:t>
            </w:r>
          </w:p>
        </w:tc>
        <w:tc>
          <w:tcPr>
            <w:tcW w:w="880" w:type="dxa"/>
            <w:tcBorders>
              <w:top w:val="nil"/>
              <w:left w:val="single" w:sz="16" w:space="0" w:color="000000"/>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,032</w:t>
            </w:r>
          </w:p>
        </w:tc>
        <w:tc>
          <w:tcPr>
            <w:tcW w:w="1266"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,053</w:t>
            </w:r>
          </w:p>
        </w:tc>
        <w:tc>
          <w:tcPr>
            <w:tcW w:w="1005" w:type="dxa"/>
            <w:tcBorders>
              <w:top w:val="nil"/>
              <w:bottom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,605</w:t>
            </w:r>
          </w:p>
        </w:tc>
        <w:tc>
          <w:tcPr>
            <w:tcW w:w="1098" w:type="dxa"/>
            <w:tcBorders>
              <w:top w:val="nil"/>
              <w:bottom w:val="nil"/>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,546</w:t>
            </w:r>
            <w:r w:rsidRPr="0093777B">
              <w:rPr>
                <w:rFonts w:ascii="Arial" w:hAnsi="Arial" w:cs="Arial"/>
                <w:color w:val="000000"/>
                <w:sz w:val="18"/>
                <w:szCs w:val="18"/>
                <w:vertAlign w:val="superscript"/>
                <w:lang w:eastAsia="es-ES"/>
              </w:rPr>
              <w:t>c</w:t>
            </w:r>
          </w:p>
        </w:tc>
      </w:tr>
      <w:tr w:rsidR="00042F51" w:rsidRPr="0093777B" w:rsidTr="00853B27">
        <w:trPr>
          <w:cantSplit/>
          <w:trHeight w:val="262"/>
          <w:tblHeader/>
          <w:jc w:val="center"/>
        </w:trPr>
        <w:tc>
          <w:tcPr>
            <w:tcW w:w="359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eastAsia="es-ES"/>
              </w:rPr>
            </w:pPr>
            <w:r w:rsidRPr="0093777B">
              <w:rPr>
                <w:rFonts w:ascii="Arial" w:hAnsi="Arial" w:cs="Arial"/>
                <w:color w:val="000000"/>
                <w:sz w:val="18"/>
                <w:szCs w:val="18"/>
                <w:lang w:eastAsia="es-ES"/>
              </w:rPr>
              <w:t>N of Valid Cases</w:t>
            </w:r>
          </w:p>
        </w:tc>
        <w:tc>
          <w:tcPr>
            <w:tcW w:w="8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jc w:val="right"/>
              <w:rPr>
                <w:rFonts w:ascii="Arial" w:hAnsi="Arial" w:cs="Arial"/>
                <w:color w:val="000000"/>
                <w:sz w:val="18"/>
                <w:szCs w:val="18"/>
                <w:lang w:eastAsia="es-ES"/>
              </w:rPr>
            </w:pPr>
            <w:r w:rsidRPr="0093777B">
              <w:rPr>
                <w:rFonts w:ascii="Arial" w:hAnsi="Arial" w:cs="Arial"/>
                <w:color w:val="000000"/>
                <w:sz w:val="18"/>
                <w:szCs w:val="18"/>
                <w:lang w:eastAsia="es-ES"/>
              </w:rPr>
              <w:t>350</w:t>
            </w:r>
          </w:p>
        </w:tc>
        <w:tc>
          <w:tcPr>
            <w:tcW w:w="1266"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05" w:type="dxa"/>
            <w:tcBorders>
              <w:top w:val="nil"/>
              <w:bottom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c>
          <w:tcPr>
            <w:tcW w:w="10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2F51" w:rsidRPr="0093777B" w:rsidRDefault="00042F51" w:rsidP="00853B27">
            <w:pPr>
              <w:autoSpaceDE w:val="0"/>
              <w:autoSpaceDN w:val="0"/>
              <w:adjustRightInd w:val="0"/>
              <w:spacing w:after="0" w:line="240" w:lineRule="auto"/>
              <w:jc w:val="center"/>
              <w:rPr>
                <w:rFonts w:ascii="Times New Roman" w:hAnsi="Times New Roman"/>
                <w:sz w:val="24"/>
                <w:szCs w:val="24"/>
                <w:lang w:eastAsia="es-ES"/>
              </w:rPr>
            </w:pPr>
          </w:p>
        </w:tc>
      </w:tr>
      <w:tr w:rsidR="00042F51" w:rsidRPr="00697513" w:rsidTr="00853B27">
        <w:trPr>
          <w:cantSplit/>
          <w:trHeight w:val="262"/>
          <w:tblHeader/>
          <w:jc w:val="center"/>
        </w:trPr>
        <w:tc>
          <w:tcPr>
            <w:tcW w:w="7840"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a. Not assuming the null hypothesis.</w:t>
            </w:r>
          </w:p>
        </w:tc>
      </w:tr>
      <w:tr w:rsidR="00042F51" w:rsidRPr="00697513" w:rsidTr="00853B27">
        <w:trPr>
          <w:cantSplit/>
          <w:trHeight w:val="262"/>
          <w:tblHeader/>
          <w:jc w:val="center"/>
        </w:trPr>
        <w:tc>
          <w:tcPr>
            <w:tcW w:w="7840"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b. Using the asymptotic standard error assuming the null hypothesis.</w:t>
            </w:r>
          </w:p>
        </w:tc>
      </w:tr>
      <w:tr w:rsidR="00042F51" w:rsidRPr="00697513" w:rsidTr="00853B27">
        <w:trPr>
          <w:cantSplit/>
          <w:trHeight w:val="262"/>
          <w:jc w:val="center"/>
        </w:trPr>
        <w:tc>
          <w:tcPr>
            <w:tcW w:w="7840" w:type="dxa"/>
            <w:gridSpan w:val="6"/>
            <w:tcBorders>
              <w:top w:val="nil"/>
              <w:left w:val="nil"/>
              <w:bottom w:val="nil"/>
              <w:right w:val="nil"/>
            </w:tcBorders>
            <w:shd w:val="clear" w:color="auto" w:fill="FFFFFF"/>
            <w:tcMar>
              <w:top w:w="30" w:type="dxa"/>
              <w:left w:w="30" w:type="dxa"/>
              <w:bottom w:w="30" w:type="dxa"/>
              <w:right w:w="30" w:type="dxa"/>
            </w:tcMar>
          </w:tcPr>
          <w:p w:rsidR="00042F51" w:rsidRPr="0093777B" w:rsidRDefault="00042F51" w:rsidP="00853B27">
            <w:pPr>
              <w:autoSpaceDE w:val="0"/>
              <w:autoSpaceDN w:val="0"/>
              <w:adjustRightInd w:val="0"/>
              <w:spacing w:after="0" w:line="320" w:lineRule="atLeast"/>
              <w:rPr>
                <w:rFonts w:ascii="Arial" w:hAnsi="Arial" w:cs="Arial"/>
                <w:color w:val="000000"/>
                <w:sz w:val="18"/>
                <w:szCs w:val="18"/>
                <w:lang w:val="en-US" w:eastAsia="es-ES"/>
              </w:rPr>
            </w:pPr>
            <w:r w:rsidRPr="0093777B">
              <w:rPr>
                <w:rFonts w:ascii="Arial" w:hAnsi="Arial" w:cs="Arial"/>
                <w:color w:val="000000"/>
                <w:sz w:val="18"/>
                <w:szCs w:val="18"/>
                <w:lang w:val="en-US" w:eastAsia="es-ES"/>
              </w:rPr>
              <w:t>c. Based on normal approximation.</w:t>
            </w:r>
          </w:p>
        </w:tc>
      </w:tr>
    </w:tbl>
    <w:p w:rsidR="00042F51" w:rsidRPr="00C417B3" w:rsidRDefault="00042F51" w:rsidP="00042F51">
      <w:pPr>
        <w:rPr>
          <w:b/>
          <w:lang w:val="en-US"/>
        </w:rPr>
      </w:pPr>
    </w:p>
    <w:p w:rsidR="00042F51" w:rsidRPr="000A59D6" w:rsidRDefault="00042F51" w:rsidP="00042F51">
      <w:pPr>
        <w:jc w:val="center"/>
        <w:rPr>
          <w:b/>
        </w:rPr>
      </w:pPr>
      <w:r>
        <w:rPr>
          <w:b/>
        </w:rPr>
        <w:t>Anexo 21</w:t>
      </w:r>
    </w:p>
    <w:p w:rsidR="00042F51" w:rsidRPr="00A23356" w:rsidRDefault="00042F51" w:rsidP="00042F51">
      <w:pPr>
        <w:shd w:val="clear" w:color="auto" w:fill="FFFFFF"/>
        <w:spacing w:after="0" w:line="240" w:lineRule="auto"/>
        <w:jc w:val="both"/>
        <w:rPr>
          <w:rFonts w:eastAsia="Times New Roman" w:cs="Segoe UI"/>
          <w:b/>
          <w:color w:val="444444"/>
          <w:lang w:eastAsia="es-ES"/>
        </w:rPr>
      </w:pPr>
      <w:r w:rsidRPr="002751DF">
        <w:rPr>
          <w:rFonts w:eastAsia="Times New Roman" w:cs="Arial"/>
          <w:color w:val="444444"/>
          <w:lang w:eastAsia="es-ES"/>
        </w:rPr>
        <w:t>¡Hola!</w:t>
      </w:r>
      <w:r>
        <w:rPr>
          <w:rFonts w:eastAsia="Times New Roman" w:cs="Arial"/>
          <w:color w:val="444444"/>
          <w:lang w:eastAsia="es-ES"/>
        </w:rPr>
        <w:t xml:space="preserve"> </w:t>
      </w:r>
      <w:r w:rsidRPr="002751DF">
        <w:rPr>
          <w:rFonts w:eastAsia="Times New Roman" w:cs="Arial"/>
          <w:color w:val="444444"/>
          <w:lang w:eastAsia="es-ES"/>
        </w:rPr>
        <w:t>El siguiente es el precio de fábrica de HLWP-1300 estándar para usted puede tomarlo como una referencia:</w:t>
      </w:r>
      <w:r w:rsidRPr="002751DF">
        <w:rPr>
          <w:rFonts w:eastAsia="Times New Roman" w:cs="Arial"/>
          <w:color w:val="444444"/>
          <w:lang w:eastAsia="es-ES"/>
        </w:rPr>
        <w:br/>
      </w:r>
      <w:r w:rsidRPr="002751DF">
        <w:rPr>
          <w:rFonts w:eastAsia="Times New Roman" w:cs="Arial"/>
          <w:color w:val="444444"/>
          <w:lang w:eastAsia="es-ES"/>
        </w:rPr>
        <w:br/>
      </w:r>
      <w:r>
        <w:rPr>
          <w:rFonts w:eastAsia="Times New Roman" w:cs="Arial"/>
          <w:b/>
          <w:color w:val="444444"/>
          <w:lang w:eastAsia="es-ES"/>
        </w:rPr>
        <w:t xml:space="preserve">Precio de fabrica </w:t>
      </w:r>
    </w:p>
    <w:tbl>
      <w:tblPr>
        <w:tblW w:w="0" w:type="auto"/>
        <w:tblLayout w:type="fixed"/>
        <w:tblCellMar>
          <w:top w:w="15" w:type="dxa"/>
          <w:left w:w="15" w:type="dxa"/>
          <w:bottom w:w="15" w:type="dxa"/>
          <w:right w:w="15" w:type="dxa"/>
        </w:tblCellMar>
        <w:tblLook w:val="04A0"/>
      </w:tblPr>
      <w:tblGrid>
        <w:gridCol w:w="3839"/>
        <w:gridCol w:w="734"/>
        <w:gridCol w:w="1387"/>
        <w:gridCol w:w="1356"/>
        <w:gridCol w:w="1050"/>
      </w:tblGrid>
      <w:tr w:rsidR="00042F51" w:rsidRPr="00A23356" w:rsidTr="00853B27">
        <w:trPr>
          <w:trHeight w:val="750"/>
        </w:trPr>
        <w:tc>
          <w:tcPr>
            <w:tcW w:w="3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42F51" w:rsidRPr="00A23356" w:rsidRDefault="00042F51" w:rsidP="00853B27">
            <w:pPr>
              <w:spacing w:after="0" w:line="345" w:lineRule="atLeast"/>
              <w:jc w:val="center"/>
              <w:rPr>
                <w:rFonts w:eastAsia="Times New Roman" w:cs="Segoe UI"/>
                <w:b/>
                <w:color w:val="444444"/>
                <w:sz w:val="16"/>
                <w:szCs w:val="16"/>
                <w:lang w:eastAsia="es-ES"/>
              </w:rPr>
            </w:pPr>
            <w:r w:rsidRPr="00A23356">
              <w:rPr>
                <w:rFonts w:eastAsia="Times New Roman" w:cs="Arial"/>
                <w:b/>
                <w:color w:val="000000"/>
                <w:sz w:val="16"/>
                <w:szCs w:val="16"/>
                <w:lang w:eastAsia="es-ES"/>
              </w:rPr>
              <w:t>nombre</w:t>
            </w:r>
          </w:p>
        </w:tc>
        <w:tc>
          <w:tcPr>
            <w:tcW w:w="73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42F51" w:rsidRPr="00A23356" w:rsidRDefault="00042F51" w:rsidP="00853B27">
            <w:pPr>
              <w:spacing w:after="0" w:line="345" w:lineRule="atLeast"/>
              <w:jc w:val="center"/>
              <w:rPr>
                <w:rFonts w:eastAsia="Times New Roman" w:cs="Segoe UI"/>
                <w:b/>
                <w:color w:val="444444"/>
                <w:sz w:val="16"/>
                <w:szCs w:val="16"/>
                <w:lang w:eastAsia="es-ES"/>
              </w:rPr>
            </w:pPr>
            <w:r w:rsidRPr="00A23356">
              <w:rPr>
                <w:rFonts w:eastAsia="Times New Roman" w:cs="Arial"/>
                <w:b/>
                <w:color w:val="000000"/>
                <w:sz w:val="16"/>
                <w:szCs w:val="16"/>
                <w:lang w:eastAsia="es-ES"/>
              </w:rPr>
              <w:t>Modelo</w:t>
            </w:r>
          </w:p>
        </w:tc>
        <w:tc>
          <w:tcPr>
            <w:tcW w:w="1387"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42F51" w:rsidRPr="00A23356" w:rsidRDefault="00042F51" w:rsidP="00853B27">
            <w:pPr>
              <w:spacing w:after="0" w:line="345" w:lineRule="atLeast"/>
              <w:jc w:val="center"/>
              <w:rPr>
                <w:rFonts w:eastAsia="Times New Roman" w:cs="Segoe UI"/>
                <w:b/>
                <w:color w:val="444444"/>
                <w:sz w:val="16"/>
                <w:szCs w:val="16"/>
                <w:lang w:eastAsia="es-ES"/>
              </w:rPr>
            </w:pPr>
            <w:r w:rsidRPr="00A23356">
              <w:rPr>
                <w:rFonts w:eastAsia="Times New Roman" w:cs="Arial"/>
                <w:b/>
                <w:color w:val="000000"/>
                <w:sz w:val="16"/>
                <w:szCs w:val="16"/>
                <w:lang w:eastAsia="es-ES"/>
              </w:rPr>
              <w:t>Precio al por </w:t>
            </w:r>
            <w:r>
              <w:rPr>
                <w:rFonts w:eastAsia="Times New Roman" w:cs="Arial"/>
                <w:b/>
                <w:color w:val="000000"/>
                <w:sz w:val="16"/>
                <w:szCs w:val="16"/>
                <w:lang w:eastAsia="es-ES"/>
              </w:rPr>
              <w:t xml:space="preserve"> </w:t>
            </w:r>
            <w:r w:rsidRPr="00A23356">
              <w:rPr>
                <w:rFonts w:eastAsia="Times New Roman" w:cs="Arial"/>
                <w:b/>
                <w:color w:val="000000"/>
                <w:sz w:val="16"/>
                <w:szCs w:val="16"/>
                <w:lang w:eastAsia="es-ES"/>
              </w:rPr>
              <w:t>menor</w:t>
            </w:r>
          </w:p>
        </w:tc>
        <w:tc>
          <w:tcPr>
            <w:tcW w:w="135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42F51" w:rsidRPr="00A23356" w:rsidRDefault="00042F51" w:rsidP="00853B27">
            <w:pPr>
              <w:spacing w:after="0" w:line="345" w:lineRule="atLeast"/>
              <w:jc w:val="center"/>
              <w:rPr>
                <w:rFonts w:eastAsia="Times New Roman" w:cs="Arial"/>
                <w:b/>
                <w:color w:val="000000"/>
                <w:sz w:val="16"/>
                <w:szCs w:val="16"/>
                <w:lang w:eastAsia="es-ES"/>
              </w:rPr>
            </w:pPr>
            <w:r w:rsidRPr="00A23356">
              <w:rPr>
                <w:rFonts w:eastAsia="Times New Roman" w:cs="Arial"/>
                <w:b/>
                <w:color w:val="000000"/>
                <w:sz w:val="16"/>
                <w:szCs w:val="16"/>
                <w:lang w:eastAsia="es-ES"/>
              </w:rPr>
              <w:t>Precio d</w:t>
            </w:r>
            <w:r>
              <w:rPr>
                <w:rFonts w:eastAsia="Times New Roman" w:cs="Arial"/>
                <w:b/>
                <w:color w:val="000000"/>
                <w:sz w:val="16"/>
                <w:szCs w:val="16"/>
                <w:lang w:eastAsia="es-ES"/>
              </w:rPr>
              <w:t xml:space="preserve">el </w:t>
            </w:r>
            <w:r w:rsidRPr="00A23356">
              <w:rPr>
                <w:rFonts w:eastAsia="Times New Roman" w:cs="Arial"/>
                <w:b/>
                <w:color w:val="000000"/>
                <w:sz w:val="16"/>
                <w:szCs w:val="16"/>
                <w:lang w:eastAsia="es-ES"/>
              </w:rPr>
              <w:t> distribuidor</w:t>
            </w:r>
          </w:p>
        </w:tc>
        <w:tc>
          <w:tcPr>
            <w:tcW w:w="105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042F51" w:rsidRPr="00A23356" w:rsidRDefault="00042F51" w:rsidP="00853B27">
            <w:pPr>
              <w:spacing w:after="0" w:line="345" w:lineRule="atLeast"/>
              <w:jc w:val="center"/>
              <w:rPr>
                <w:rFonts w:eastAsia="Times New Roman" w:cs="Segoe UI"/>
                <w:b/>
                <w:color w:val="444444"/>
                <w:sz w:val="16"/>
                <w:szCs w:val="16"/>
                <w:lang w:eastAsia="es-ES"/>
              </w:rPr>
            </w:pPr>
            <w:r w:rsidRPr="00A23356">
              <w:rPr>
                <w:rFonts w:eastAsia="Times New Roman" w:cs="Arial"/>
                <w:b/>
                <w:color w:val="000000"/>
                <w:sz w:val="16"/>
                <w:szCs w:val="16"/>
                <w:lang w:eastAsia="es-ES"/>
              </w:rPr>
              <w:t>Pedido mínimo(</w:t>
            </w:r>
            <w:r>
              <w:rPr>
                <w:rFonts w:eastAsia="Times New Roman" w:cs="Arial"/>
                <w:b/>
                <w:color w:val="000000"/>
                <w:sz w:val="16"/>
                <w:szCs w:val="16"/>
                <w:lang w:eastAsia="es-ES"/>
              </w:rPr>
              <w:t xml:space="preserve"> </w:t>
            </w:r>
            <w:r w:rsidRPr="00A23356">
              <w:rPr>
                <w:rFonts w:eastAsia="Times New Roman" w:cs="Arial"/>
                <w:b/>
                <w:color w:val="000000"/>
                <w:sz w:val="16"/>
                <w:szCs w:val="16"/>
                <w:lang w:eastAsia="es-ES"/>
              </w:rPr>
              <w:t>pc)</w:t>
            </w:r>
          </w:p>
        </w:tc>
      </w:tr>
      <w:tr w:rsidR="00042F51" w:rsidRPr="002751DF" w:rsidTr="00853B27">
        <w:trPr>
          <w:trHeight w:val="705"/>
        </w:trPr>
        <w:tc>
          <w:tcPr>
            <w:tcW w:w="383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42F51" w:rsidRPr="002751DF" w:rsidRDefault="00042F51" w:rsidP="00853B27">
            <w:pPr>
              <w:spacing w:after="0" w:line="345" w:lineRule="atLeast"/>
              <w:rPr>
                <w:rFonts w:eastAsia="Times New Roman" w:cs="Segoe UI"/>
                <w:color w:val="444444"/>
                <w:sz w:val="20"/>
                <w:szCs w:val="20"/>
                <w:lang w:eastAsia="es-ES"/>
              </w:rPr>
            </w:pPr>
            <w:r w:rsidRPr="002751DF">
              <w:rPr>
                <w:rFonts w:eastAsia="Times New Roman" w:cs="Arial"/>
                <w:color w:val="000000"/>
                <w:sz w:val="20"/>
                <w:szCs w:val="20"/>
                <w:lang w:eastAsia="es-ES"/>
              </w:rPr>
              <w:t>Sistema de pesaje y empaquetado automático </w:t>
            </w:r>
          </w:p>
        </w:tc>
        <w:tc>
          <w:tcPr>
            <w:tcW w:w="734"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042F51" w:rsidRPr="002751DF" w:rsidRDefault="00042F51" w:rsidP="00853B27">
            <w:pPr>
              <w:spacing w:after="0" w:line="345" w:lineRule="atLeast"/>
              <w:rPr>
                <w:rFonts w:eastAsia="Times New Roman" w:cs="Segoe UI"/>
                <w:color w:val="444444"/>
                <w:sz w:val="20"/>
                <w:szCs w:val="20"/>
                <w:lang w:eastAsia="es-ES"/>
              </w:rPr>
            </w:pPr>
            <w:r w:rsidRPr="002751DF">
              <w:rPr>
                <w:rFonts w:eastAsia="Times New Roman" w:cs="Arial"/>
                <w:color w:val="000000"/>
                <w:sz w:val="20"/>
                <w:szCs w:val="20"/>
                <w:lang w:eastAsia="es-ES"/>
              </w:rPr>
              <w:t>HLWP-1300</w:t>
            </w:r>
          </w:p>
        </w:tc>
        <w:tc>
          <w:tcPr>
            <w:tcW w:w="1387"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042F51" w:rsidRPr="002751DF" w:rsidRDefault="00042F51" w:rsidP="00853B27">
            <w:pPr>
              <w:spacing w:after="0" w:line="345" w:lineRule="atLeast"/>
              <w:jc w:val="right"/>
              <w:rPr>
                <w:rFonts w:eastAsia="Times New Roman" w:cs="Segoe UI"/>
                <w:color w:val="444444"/>
                <w:sz w:val="20"/>
                <w:szCs w:val="20"/>
                <w:lang w:eastAsia="es-ES"/>
              </w:rPr>
            </w:pPr>
            <w:r w:rsidRPr="002751DF">
              <w:rPr>
                <w:rFonts w:eastAsia="Times New Roman" w:cs="Arial"/>
                <w:color w:val="000000"/>
                <w:sz w:val="20"/>
                <w:szCs w:val="20"/>
                <w:lang w:eastAsia="es-ES"/>
              </w:rPr>
              <w:t>US$30,800.00</w:t>
            </w:r>
          </w:p>
        </w:tc>
        <w:tc>
          <w:tcPr>
            <w:tcW w:w="1356"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042F51" w:rsidRPr="002751DF" w:rsidRDefault="00042F51" w:rsidP="00853B27">
            <w:pPr>
              <w:spacing w:after="0" w:line="345" w:lineRule="atLeast"/>
              <w:jc w:val="right"/>
              <w:rPr>
                <w:rFonts w:eastAsia="Times New Roman" w:cs="Segoe UI"/>
                <w:color w:val="444444"/>
                <w:sz w:val="20"/>
                <w:szCs w:val="20"/>
                <w:lang w:eastAsia="es-ES"/>
              </w:rPr>
            </w:pPr>
            <w:r w:rsidRPr="002751DF">
              <w:rPr>
                <w:rFonts w:eastAsia="Times New Roman" w:cs="Arial"/>
                <w:color w:val="000000"/>
                <w:sz w:val="20"/>
                <w:szCs w:val="20"/>
                <w:lang w:eastAsia="es-ES"/>
              </w:rPr>
              <w:t>US$24,200.00</w:t>
            </w:r>
          </w:p>
        </w:tc>
        <w:tc>
          <w:tcPr>
            <w:tcW w:w="1050"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042F51" w:rsidRPr="002751DF" w:rsidRDefault="00042F51" w:rsidP="00853B27">
            <w:pPr>
              <w:spacing w:after="0" w:line="345" w:lineRule="atLeast"/>
              <w:jc w:val="center"/>
              <w:rPr>
                <w:rFonts w:eastAsia="Times New Roman" w:cs="Segoe UI"/>
                <w:color w:val="444444"/>
                <w:sz w:val="20"/>
                <w:szCs w:val="20"/>
                <w:lang w:eastAsia="es-ES"/>
              </w:rPr>
            </w:pPr>
            <w:r w:rsidRPr="002751DF">
              <w:rPr>
                <w:rFonts w:eastAsia="Times New Roman" w:cs="Arial"/>
                <w:color w:val="000000"/>
                <w:sz w:val="20"/>
                <w:szCs w:val="20"/>
                <w:lang w:eastAsia="es-ES"/>
              </w:rPr>
              <w:t>2</w:t>
            </w:r>
          </w:p>
        </w:tc>
      </w:tr>
    </w:tbl>
    <w:p w:rsidR="00042F51" w:rsidRPr="007E1E1B" w:rsidRDefault="00042F51" w:rsidP="00042F51">
      <w:pPr>
        <w:shd w:val="clear" w:color="auto" w:fill="FFFFFF"/>
        <w:spacing w:after="0" w:line="240" w:lineRule="auto"/>
        <w:rPr>
          <w:rFonts w:ascii="Segoe UI" w:eastAsia="Times New Roman" w:hAnsi="Segoe UI" w:cs="Segoe UI"/>
          <w:color w:val="444444"/>
          <w:sz w:val="20"/>
          <w:szCs w:val="20"/>
          <w:lang w:eastAsia="es-ES"/>
        </w:rPr>
      </w:pPr>
      <w:r w:rsidRPr="007E1E1B">
        <w:rPr>
          <w:rFonts w:ascii="Segoe UI" w:eastAsia="Times New Roman" w:hAnsi="Segoe UI" w:cs="Segoe UI"/>
          <w:color w:val="444444"/>
          <w:sz w:val="20"/>
          <w:szCs w:val="20"/>
          <w:lang w:eastAsia="es-ES"/>
        </w:rPr>
        <w:t> </w:t>
      </w:r>
    </w:p>
    <w:p w:rsidR="00042F51" w:rsidRPr="002751DF" w:rsidRDefault="00042F51" w:rsidP="00042F51">
      <w:pPr>
        <w:shd w:val="clear" w:color="auto" w:fill="FFFFFF"/>
        <w:spacing w:after="0" w:line="240" w:lineRule="auto"/>
        <w:rPr>
          <w:rFonts w:eastAsia="Times New Roman" w:cs="Segoe UI"/>
          <w:color w:val="444444"/>
          <w:lang w:eastAsia="es-ES"/>
        </w:rPr>
      </w:pPr>
      <w:r w:rsidRPr="002751DF">
        <w:rPr>
          <w:rFonts w:eastAsia="Times New Roman" w:cs="Segoe UI"/>
          <w:color w:val="444444"/>
          <w:lang w:eastAsia="es-ES"/>
        </w:rPr>
        <w:t>Por favor indicanos informaciones detalladas del empaque, podemos brindarle la cotización según su</w:t>
      </w:r>
      <w:r>
        <w:rPr>
          <w:rFonts w:eastAsia="Times New Roman" w:cs="Segoe UI"/>
          <w:color w:val="444444"/>
          <w:lang w:eastAsia="es-ES"/>
        </w:rPr>
        <w:t>s</w:t>
      </w:r>
      <w:r w:rsidRPr="002751DF">
        <w:rPr>
          <w:rFonts w:eastAsia="Times New Roman" w:cs="Segoe UI"/>
          <w:color w:val="444444"/>
          <w:lang w:eastAsia="es-ES"/>
        </w:rPr>
        <w:t xml:space="preserve"> requisitos.</w:t>
      </w:r>
      <w:r w:rsidRPr="002751DF">
        <w:rPr>
          <w:rFonts w:eastAsia="Times New Roman" w:cs="Segoe UI"/>
          <w:color w:val="444444"/>
          <w:lang w:eastAsia="es-ES"/>
        </w:rPr>
        <w:br/>
        <w:t>1. Que materiales quieren empaquetar?</w:t>
      </w:r>
      <w:r w:rsidRPr="002751DF">
        <w:rPr>
          <w:rFonts w:eastAsia="Times New Roman" w:cs="Segoe UI"/>
          <w:color w:val="444444"/>
          <w:lang w:eastAsia="es-ES"/>
        </w:rPr>
        <w:br/>
        <w:t>2. Peso de materiales en cada bolsa?</w:t>
      </w:r>
      <w:r w:rsidRPr="002751DF">
        <w:rPr>
          <w:rFonts w:eastAsia="Times New Roman" w:cs="Segoe UI"/>
          <w:color w:val="444444"/>
          <w:lang w:eastAsia="es-ES"/>
        </w:rPr>
        <w:br/>
        <w:t>3. Dimensión de la bolsa (Longitud*Anchura*Altura)</w:t>
      </w:r>
      <w:r w:rsidRPr="002751DF">
        <w:rPr>
          <w:rFonts w:eastAsia="Times New Roman" w:cs="Segoe UI"/>
          <w:color w:val="444444"/>
          <w:lang w:eastAsia="es-ES"/>
        </w:rPr>
        <w:br/>
        <w:t>Usted puede encontrar el catálogo en el anexo de este mail, invitamos a visitar nuestro sitio web para obtener más informaciones.</w:t>
      </w:r>
    </w:p>
    <w:p w:rsidR="00042F51" w:rsidRPr="002751DF" w:rsidRDefault="00042F51" w:rsidP="00042F51">
      <w:pPr>
        <w:shd w:val="clear" w:color="auto" w:fill="FFFFFF"/>
        <w:spacing w:after="0" w:line="240" w:lineRule="auto"/>
        <w:rPr>
          <w:rFonts w:eastAsia="Times New Roman" w:cs="Segoe UI"/>
          <w:color w:val="444444"/>
          <w:lang w:eastAsia="es-ES"/>
        </w:rPr>
      </w:pPr>
      <w:r w:rsidRPr="002751DF">
        <w:rPr>
          <w:rFonts w:eastAsia="Times New Roman" w:cs="Segoe UI"/>
          <w:color w:val="444444"/>
          <w:lang w:eastAsia="es-ES"/>
        </w:rPr>
        <w:t> </w:t>
      </w:r>
    </w:p>
    <w:p w:rsidR="00042F51" w:rsidRPr="002751DF" w:rsidRDefault="00042F51" w:rsidP="00042F51">
      <w:pPr>
        <w:shd w:val="clear" w:color="auto" w:fill="FFFFFF"/>
        <w:spacing w:after="0" w:line="240" w:lineRule="auto"/>
        <w:rPr>
          <w:rFonts w:eastAsia="Times New Roman" w:cs="Segoe UI"/>
          <w:color w:val="444444"/>
          <w:lang w:val="en-US" w:eastAsia="es-ES"/>
        </w:rPr>
      </w:pPr>
      <w:r w:rsidRPr="002751DF">
        <w:rPr>
          <w:rFonts w:eastAsia="Times New Roman" w:cs="Arial"/>
          <w:color w:val="444444"/>
          <w:lang w:val="en-US" w:eastAsia="es-ES"/>
        </w:rPr>
        <w:t>Could you speak English? If you can, we can communicate in English which is more easy and fast.</w:t>
      </w:r>
    </w:p>
    <w:p w:rsidR="00042F51" w:rsidRDefault="00042F51" w:rsidP="00042F51">
      <w:pPr>
        <w:shd w:val="clear" w:color="auto" w:fill="FFFFFF"/>
        <w:spacing w:after="0" w:line="240" w:lineRule="auto"/>
        <w:rPr>
          <w:rFonts w:eastAsia="Times New Roman" w:cs="Segoe UI"/>
          <w:color w:val="444444"/>
          <w:lang w:val="en-US" w:eastAsia="es-ES"/>
        </w:rPr>
      </w:pPr>
      <w:r w:rsidRPr="002751DF">
        <w:rPr>
          <w:rFonts w:eastAsia="Times New Roman" w:cs="Segoe UI"/>
          <w:color w:val="444444"/>
          <w:lang w:val="en-US" w:eastAsia="es-ES"/>
        </w:rPr>
        <w:t> </w:t>
      </w:r>
      <w:r w:rsidRPr="002751DF">
        <w:rPr>
          <w:rFonts w:eastAsia="Times New Roman" w:cs="Arial"/>
          <w:color w:val="444444"/>
          <w:lang w:val="en-US" w:eastAsia="es-ES"/>
        </w:rPr>
        <w:t>Thanks and Best regard</w:t>
      </w:r>
      <w:r>
        <w:rPr>
          <w:rFonts w:eastAsia="Times New Roman" w:cs="Arial"/>
          <w:color w:val="444444"/>
          <w:lang w:val="en-US" w:eastAsia="es-ES"/>
        </w:rPr>
        <w:t>s.</w:t>
      </w:r>
    </w:p>
    <w:p w:rsidR="00042F51" w:rsidRDefault="00042F51" w:rsidP="00042F51">
      <w:pPr>
        <w:shd w:val="clear" w:color="auto" w:fill="FFFFFF"/>
        <w:spacing w:after="0" w:line="240" w:lineRule="auto"/>
        <w:rPr>
          <w:rFonts w:eastAsia="Times New Roman" w:cs="Segoe UI"/>
          <w:color w:val="444444"/>
          <w:lang w:val="en-US" w:eastAsia="es-ES"/>
        </w:rPr>
      </w:pPr>
    </w:p>
    <w:p w:rsidR="00042F51" w:rsidRDefault="00042F51" w:rsidP="00042F51">
      <w:pPr>
        <w:shd w:val="clear" w:color="auto" w:fill="FFFFFF"/>
        <w:spacing w:after="0" w:line="240" w:lineRule="auto"/>
        <w:rPr>
          <w:rFonts w:eastAsia="Times New Roman" w:cs="Segoe UI"/>
          <w:color w:val="444444"/>
          <w:lang w:val="en-US" w:eastAsia="es-ES"/>
        </w:rPr>
      </w:pPr>
    </w:p>
    <w:p w:rsidR="00042F51" w:rsidRDefault="00042F51" w:rsidP="00042F51">
      <w:pPr>
        <w:shd w:val="clear" w:color="auto" w:fill="FFFFFF"/>
        <w:spacing w:after="0" w:line="240" w:lineRule="auto"/>
        <w:rPr>
          <w:rFonts w:eastAsia="Times New Roman" w:cs="Segoe UI"/>
          <w:color w:val="444444"/>
          <w:lang w:val="en-US" w:eastAsia="es-ES"/>
        </w:rPr>
      </w:pPr>
    </w:p>
    <w:p w:rsidR="00042F51" w:rsidRDefault="00042F51" w:rsidP="00042F51">
      <w:pPr>
        <w:shd w:val="clear" w:color="auto" w:fill="FFFFFF"/>
        <w:spacing w:after="0" w:line="240" w:lineRule="auto"/>
        <w:rPr>
          <w:rFonts w:eastAsia="Times New Roman" w:cs="Segoe UI"/>
          <w:color w:val="444444"/>
          <w:lang w:val="en-US" w:eastAsia="es-ES"/>
        </w:rPr>
      </w:pPr>
    </w:p>
    <w:p w:rsidR="00042F51" w:rsidRDefault="00042F51" w:rsidP="00042F51">
      <w:pPr>
        <w:shd w:val="clear" w:color="auto" w:fill="FFFFFF"/>
        <w:spacing w:after="0" w:line="240" w:lineRule="auto"/>
        <w:rPr>
          <w:rFonts w:eastAsia="Times New Roman" w:cs="Segoe UI"/>
          <w:color w:val="444444"/>
          <w:lang w:val="en-US" w:eastAsia="es-ES"/>
        </w:rPr>
      </w:pPr>
    </w:p>
    <w:p w:rsidR="00042F51" w:rsidRPr="0093777B" w:rsidRDefault="00042F51" w:rsidP="00042F51">
      <w:pPr>
        <w:shd w:val="clear" w:color="auto" w:fill="FFFFFF"/>
        <w:spacing w:after="0" w:line="240" w:lineRule="auto"/>
        <w:rPr>
          <w:rFonts w:eastAsia="Times New Roman" w:cs="Segoe UI"/>
          <w:color w:val="444444"/>
          <w:lang w:val="en-US" w:eastAsia="es-ES"/>
        </w:rPr>
      </w:pPr>
    </w:p>
    <w:p w:rsidR="00042F51" w:rsidRPr="007C361B" w:rsidRDefault="00042F51" w:rsidP="00042F51">
      <w:pPr>
        <w:jc w:val="center"/>
        <w:rPr>
          <w:b/>
          <w:lang w:val="en-US"/>
        </w:rPr>
      </w:pPr>
      <w:r w:rsidRPr="007C361B">
        <w:rPr>
          <w:b/>
          <w:lang w:val="en-US"/>
        </w:rPr>
        <w:t>Anexo 22</w:t>
      </w:r>
    </w:p>
    <w:p w:rsidR="00042F51"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t>El procedimiento del envío de un rollo de Papel de Filtro sería el siguiente:</w:t>
      </w:r>
    </w:p>
    <w:p w:rsidR="00042F51" w:rsidRPr="002751DF"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t>  </w:t>
      </w:r>
      <w:r w:rsidRPr="002751DF">
        <w:rPr>
          <w:rFonts w:eastAsia="Times New Roman" w:cs="Segoe UI"/>
          <w:color w:val="444444"/>
          <w:lang w:eastAsia="es-ES"/>
        </w:rPr>
        <w:br/>
        <w:t>Costo por Kg. de Papel =   </w:t>
      </w:r>
      <w:r>
        <w:rPr>
          <w:rFonts w:eastAsia="Times New Roman" w:cs="Segoe UI"/>
          <w:color w:val="444444"/>
          <w:lang w:eastAsia="es-ES"/>
        </w:rPr>
        <w:t>   $ 12</w:t>
      </w:r>
      <w:r w:rsidRPr="002751DF">
        <w:rPr>
          <w:rFonts w:eastAsia="Times New Roman" w:cs="Segoe UI"/>
          <w:color w:val="444444"/>
          <w:lang w:eastAsia="es-ES"/>
        </w:rPr>
        <w:t>.00 Dol. Americ.</w:t>
      </w:r>
    </w:p>
    <w:p w:rsidR="00042F51" w:rsidRPr="002751DF" w:rsidRDefault="00042F51" w:rsidP="00042F51">
      <w:pPr>
        <w:shd w:val="clear" w:color="auto" w:fill="FFFFFF"/>
        <w:spacing w:after="0" w:line="240" w:lineRule="auto"/>
        <w:jc w:val="both"/>
        <w:rPr>
          <w:rFonts w:eastAsia="Times New Roman" w:cs="Segoe UI"/>
          <w:color w:val="444444"/>
          <w:lang w:eastAsia="es-ES"/>
        </w:rPr>
      </w:pPr>
      <w:r>
        <w:rPr>
          <w:rFonts w:eastAsia="Times New Roman" w:cs="Segoe UI"/>
          <w:color w:val="444444"/>
          <w:lang w:eastAsia="es-ES"/>
        </w:rPr>
        <w:t>Costo de 01 rollo de 6Kg.=  U$ 72</w:t>
      </w:r>
      <w:r w:rsidRPr="002751DF">
        <w:rPr>
          <w:rFonts w:eastAsia="Times New Roman" w:cs="Segoe UI"/>
          <w:color w:val="444444"/>
          <w:lang w:eastAsia="es-ES"/>
        </w:rPr>
        <w:t>.00 Dol. Americ. </w:t>
      </w:r>
    </w:p>
    <w:p w:rsidR="00042F51" w:rsidRPr="002751DF"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br/>
        <w:t xml:space="preserve">Transporte (Flete)= S/. 15.00 (U$ 4.8 Dol. Americ.) </w:t>
      </w:r>
    </w:p>
    <w:p w:rsidR="00042F51" w:rsidRDefault="00042F51" w:rsidP="00042F51">
      <w:pPr>
        <w:shd w:val="clear" w:color="auto" w:fill="FFFFFF"/>
        <w:spacing w:after="0" w:line="240" w:lineRule="auto"/>
        <w:jc w:val="both"/>
        <w:rPr>
          <w:rFonts w:eastAsia="Times New Roman" w:cs="Segoe UI"/>
          <w:color w:val="444444"/>
          <w:lang w:eastAsia="es-ES"/>
        </w:rPr>
      </w:pPr>
    </w:p>
    <w:p w:rsidR="00042F51"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br/>
        <w:t>El costo del rollo lo tendrías que depositar a nuestra cuenta bancaria en dólares, y la persona que recoja la encomienda pagaría el flete.</w:t>
      </w:r>
    </w:p>
    <w:p w:rsidR="00042F51"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t> </w:t>
      </w:r>
      <w:r w:rsidRPr="002751DF">
        <w:rPr>
          <w:rFonts w:eastAsia="Times New Roman" w:cs="Segoe UI"/>
          <w:color w:val="444444"/>
          <w:lang w:eastAsia="es-ES"/>
        </w:rPr>
        <w:br/>
        <w:t>A la espera de su pronta respuesta.</w:t>
      </w:r>
    </w:p>
    <w:p w:rsidR="00042F51"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t> </w:t>
      </w:r>
      <w:r w:rsidRPr="002751DF">
        <w:rPr>
          <w:rFonts w:eastAsia="Times New Roman" w:cs="Segoe UI"/>
          <w:color w:val="444444"/>
          <w:lang w:eastAsia="es-ES"/>
        </w:rPr>
        <w:br/>
        <w:t>Atte</w:t>
      </w:r>
      <w:r w:rsidRPr="002751DF">
        <w:rPr>
          <w:rFonts w:eastAsia="Times New Roman" w:cs="Segoe UI"/>
          <w:color w:val="444444"/>
          <w:lang w:eastAsia="es-ES"/>
        </w:rPr>
        <w:br w:type="textWrapping" w:clear="all"/>
        <w:t>Fernando Cabrera Montenegro</w:t>
      </w:r>
    </w:p>
    <w:p w:rsidR="00042F51" w:rsidRDefault="00042F51" w:rsidP="00042F51">
      <w:pPr>
        <w:shd w:val="clear" w:color="auto" w:fill="FFFFFF"/>
        <w:spacing w:after="0" w:line="240" w:lineRule="auto"/>
        <w:jc w:val="both"/>
        <w:rPr>
          <w:rFonts w:eastAsia="Times New Roman" w:cs="Segoe UI"/>
          <w:b/>
          <w:bCs/>
          <w:i/>
          <w:iCs/>
          <w:color w:val="444444"/>
          <w:lang w:eastAsia="es-ES"/>
        </w:rPr>
      </w:pPr>
      <w:r w:rsidRPr="002751DF">
        <w:rPr>
          <w:rFonts w:eastAsia="Times New Roman" w:cs="Segoe UI"/>
          <w:b/>
          <w:bCs/>
          <w:i/>
          <w:iCs/>
          <w:color w:val="444444"/>
          <w:lang w:eastAsia="es-ES"/>
        </w:rPr>
        <w:t>Area Comercial</w:t>
      </w:r>
    </w:p>
    <w:p w:rsidR="00042F51" w:rsidRDefault="00042F51" w:rsidP="00042F51">
      <w:pPr>
        <w:shd w:val="clear" w:color="auto" w:fill="FFFFFF"/>
        <w:spacing w:after="0" w:line="240" w:lineRule="auto"/>
        <w:jc w:val="both"/>
        <w:rPr>
          <w:rFonts w:eastAsia="Times New Roman" w:cs="Segoe UI"/>
          <w:b/>
          <w:bCs/>
          <w:color w:val="993300"/>
          <w:lang w:eastAsia="es-ES"/>
        </w:rPr>
      </w:pPr>
      <w:r w:rsidRPr="002751DF">
        <w:rPr>
          <w:rFonts w:eastAsia="Times New Roman" w:cs="Segoe UI"/>
          <w:b/>
          <w:bCs/>
          <w:color w:val="993300"/>
          <w:lang w:eastAsia="es-ES"/>
        </w:rPr>
        <w:t>CAFE VALLE CUZCO</w:t>
      </w:r>
    </w:p>
    <w:p w:rsidR="00042F51" w:rsidRDefault="00042F51" w:rsidP="00042F51">
      <w:pPr>
        <w:shd w:val="clear" w:color="auto" w:fill="FFFFFF"/>
        <w:spacing w:after="0" w:line="240" w:lineRule="auto"/>
        <w:jc w:val="both"/>
        <w:rPr>
          <w:rFonts w:eastAsia="Times New Roman" w:cs="Segoe UI"/>
          <w:color w:val="444444"/>
          <w:lang w:eastAsia="es-ES"/>
        </w:rPr>
      </w:pPr>
      <w:r w:rsidRPr="002751DF">
        <w:rPr>
          <w:rFonts w:eastAsia="Times New Roman" w:cs="Segoe UI"/>
          <w:color w:val="444444"/>
          <w:lang w:eastAsia="es-ES"/>
        </w:rPr>
        <w:t>Teléfono: (511) 5641829</w:t>
      </w:r>
    </w:p>
    <w:p w:rsidR="00042F51" w:rsidRPr="00BD76B4" w:rsidRDefault="00042F51" w:rsidP="00042F51">
      <w:pPr>
        <w:shd w:val="clear" w:color="auto" w:fill="FFFFFF"/>
        <w:spacing w:after="0" w:line="240" w:lineRule="auto"/>
        <w:jc w:val="both"/>
        <w:rPr>
          <w:rFonts w:eastAsia="Times New Roman" w:cs="Segoe UI"/>
          <w:color w:val="444444"/>
          <w:lang w:eastAsia="es-ES"/>
        </w:rPr>
      </w:pPr>
      <w:r w:rsidRPr="00BD76B4">
        <w:rPr>
          <w:rFonts w:eastAsia="Times New Roman" w:cs="Segoe UI"/>
          <w:color w:val="444444"/>
          <w:lang w:eastAsia="es-ES"/>
        </w:rPr>
        <w:t>Celular:   (511) 991687103</w:t>
      </w:r>
    </w:p>
    <w:p w:rsidR="00042F51" w:rsidRDefault="00042F51" w:rsidP="00042F51">
      <w:pPr>
        <w:shd w:val="clear" w:color="auto" w:fill="FFFFFF"/>
        <w:spacing w:after="0" w:line="240" w:lineRule="auto"/>
        <w:jc w:val="both"/>
        <w:rPr>
          <w:rFonts w:eastAsia="Times New Roman" w:cs="Segoe UI"/>
          <w:color w:val="444444"/>
          <w:lang w:val="en-US" w:eastAsia="es-ES"/>
        </w:rPr>
      </w:pPr>
      <w:r w:rsidRPr="002751DF">
        <w:rPr>
          <w:rFonts w:eastAsia="Times New Roman" w:cs="Segoe UI"/>
          <w:color w:val="444444"/>
          <w:lang w:val="en-US" w:eastAsia="es-ES"/>
        </w:rPr>
        <w:t>Skype:    Fernando.Cabrera.Montenegro</w:t>
      </w:r>
    </w:p>
    <w:p w:rsidR="00042F51" w:rsidRPr="00BD76B4" w:rsidRDefault="003B51C6" w:rsidP="00042F51">
      <w:pPr>
        <w:shd w:val="clear" w:color="auto" w:fill="FFFFFF"/>
        <w:spacing w:after="0" w:line="240" w:lineRule="auto"/>
        <w:jc w:val="both"/>
        <w:rPr>
          <w:rFonts w:eastAsia="Times New Roman" w:cs="Segoe UI"/>
          <w:b/>
          <w:bCs/>
          <w:i/>
          <w:iCs/>
          <w:color w:val="444444"/>
          <w:lang w:val="en-US" w:eastAsia="es-ES"/>
        </w:rPr>
      </w:pPr>
      <w:hyperlink r:id="rId53" w:tgtFrame="_blank" w:history="1">
        <w:r w:rsidR="00042F51" w:rsidRPr="00BD76B4">
          <w:rPr>
            <w:rFonts w:eastAsia="Times New Roman" w:cs="Segoe UI"/>
            <w:color w:val="804BB3"/>
            <w:lang w:val="en-US" w:eastAsia="es-ES"/>
          </w:rPr>
          <w:t>www.cafevallecuzco.webs.com</w:t>
        </w:r>
      </w:hyperlink>
    </w:p>
    <w:p w:rsidR="00042F51" w:rsidRPr="004E541E" w:rsidRDefault="00042F51" w:rsidP="00042F51">
      <w:r>
        <w:t>Como el cos</w:t>
      </w:r>
      <w:r w:rsidRPr="004E541E">
        <w:t>t</w:t>
      </w:r>
      <w:r>
        <w:t>o unitario es de $72</w:t>
      </w:r>
      <w:r w:rsidRPr="004E541E">
        <w:t>,</w:t>
      </w:r>
      <w:r>
        <w:t xml:space="preserve"> le añadimos el valor del flete  total de $28; lo que suma un total de $100 por rollo. </w:t>
      </w:r>
    </w:p>
    <w:p w:rsidR="00042F51" w:rsidRPr="002751DF" w:rsidRDefault="00042F51" w:rsidP="00042F51">
      <w:pPr>
        <w:jc w:val="center"/>
        <w:rPr>
          <w:b/>
          <w:lang w:val="en-US"/>
        </w:rPr>
      </w:pPr>
      <w:r>
        <w:rPr>
          <w:b/>
          <w:sz w:val="21"/>
          <w:szCs w:val="21"/>
        </w:rPr>
        <w:t xml:space="preserve"> </w:t>
      </w:r>
      <w:r>
        <w:rPr>
          <w:b/>
          <w:lang w:val="en-US"/>
        </w:rPr>
        <w:t>Anexo 23</w:t>
      </w:r>
    </w:p>
    <w:p w:rsidR="00042F51" w:rsidRDefault="00B105EB" w:rsidP="00042F51">
      <w:pPr>
        <w:spacing w:line="360" w:lineRule="auto"/>
        <w:rPr>
          <w:b/>
          <w:sz w:val="21"/>
          <w:szCs w:val="21"/>
        </w:rPr>
      </w:pPr>
      <w:r>
        <w:rPr>
          <w:noProof/>
          <w:szCs w:val="21"/>
          <w:lang w:eastAsia="es-ES"/>
        </w:rPr>
        <w:drawing>
          <wp:inline distT="0" distB="0" distL="0" distR="0">
            <wp:extent cx="4800600" cy="15621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4"/>
                    <a:srcRect/>
                    <a:stretch>
                      <a:fillRect/>
                    </a:stretch>
                  </pic:blipFill>
                  <pic:spPr bwMode="auto">
                    <a:xfrm>
                      <a:off x="0" y="0"/>
                      <a:ext cx="4800600" cy="1562100"/>
                    </a:xfrm>
                    <a:prstGeom prst="rect">
                      <a:avLst/>
                    </a:prstGeom>
                    <a:noFill/>
                    <a:ln w="9525">
                      <a:noFill/>
                      <a:miter lim="800000"/>
                      <a:headEnd/>
                      <a:tailEnd/>
                    </a:ln>
                  </pic:spPr>
                </pic:pic>
              </a:graphicData>
            </a:graphic>
          </wp:inline>
        </w:drawing>
      </w:r>
    </w:p>
    <w:p w:rsidR="00042F51" w:rsidRDefault="00042F51" w:rsidP="00042F51">
      <w:pPr>
        <w:spacing w:line="360" w:lineRule="auto"/>
        <w:rPr>
          <w:b/>
          <w:sz w:val="21"/>
          <w:szCs w:val="21"/>
        </w:rPr>
      </w:pPr>
    </w:p>
    <w:p w:rsidR="00F54E22" w:rsidRDefault="00B105EB" w:rsidP="00F54E22">
      <w:r>
        <w:rPr>
          <w:noProof/>
          <w:lang w:eastAsia="es-ES"/>
        </w:rPr>
        <w:drawing>
          <wp:anchor distT="0" distB="0" distL="114300" distR="114300" simplePos="0" relativeHeight="251666432" behindDoc="0" locked="0" layoutInCell="1" allowOverlap="1">
            <wp:simplePos x="0" y="0"/>
            <wp:positionH relativeFrom="column">
              <wp:posOffset>-1097280</wp:posOffset>
            </wp:positionH>
            <wp:positionV relativeFrom="paragraph">
              <wp:posOffset>1749425</wp:posOffset>
            </wp:positionV>
            <wp:extent cx="7134225" cy="4692650"/>
            <wp:effectExtent l="0" t="1219200" r="0" b="1136650"/>
            <wp:wrapTopAndBottom/>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srcRect/>
                    <a:stretch>
                      <a:fillRect/>
                    </a:stretch>
                  </pic:blipFill>
                  <pic:spPr bwMode="auto">
                    <a:xfrm rot="-5400000">
                      <a:off x="0" y="0"/>
                      <a:ext cx="7134225" cy="4692650"/>
                    </a:xfrm>
                    <a:prstGeom prst="rect">
                      <a:avLst/>
                    </a:prstGeom>
                    <a:noFill/>
                    <a:ln w="9525">
                      <a:noFill/>
                      <a:miter lim="800000"/>
                      <a:headEnd/>
                      <a:tailEnd/>
                    </a:ln>
                  </pic:spPr>
                </pic:pic>
              </a:graphicData>
            </a:graphic>
          </wp:anchor>
        </w:drawing>
      </w:r>
    </w:p>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Pr="00A915B5" w:rsidRDefault="00F54E22" w:rsidP="00F54E22"/>
    <w:p w:rsidR="00F54E22" w:rsidRPr="00A915B5" w:rsidRDefault="00F54E22" w:rsidP="00F54E22"/>
    <w:p w:rsidR="00F54E22" w:rsidRPr="00A915B5" w:rsidRDefault="00F54E22" w:rsidP="00F54E22"/>
    <w:p w:rsidR="00F54E22" w:rsidRPr="00A915B5" w:rsidRDefault="00B105EB" w:rsidP="00F54E22">
      <w:r>
        <w:rPr>
          <w:noProof/>
          <w:lang w:eastAsia="es-ES"/>
        </w:rPr>
        <w:drawing>
          <wp:anchor distT="0" distB="0" distL="114300" distR="114300" simplePos="0" relativeHeight="251667456" behindDoc="0" locked="0" layoutInCell="1" allowOverlap="1">
            <wp:simplePos x="0" y="0"/>
            <wp:positionH relativeFrom="column">
              <wp:posOffset>388620</wp:posOffset>
            </wp:positionH>
            <wp:positionV relativeFrom="paragraph">
              <wp:posOffset>471805</wp:posOffset>
            </wp:positionV>
            <wp:extent cx="4219575" cy="4543425"/>
            <wp:effectExtent l="38100" t="0" r="161925" b="0"/>
            <wp:wrapTopAndBottom/>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6"/>
                    <a:srcRect/>
                    <a:stretch>
                      <a:fillRect/>
                    </a:stretch>
                  </pic:blipFill>
                  <pic:spPr bwMode="auto">
                    <a:xfrm rot="-5400000">
                      <a:off x="0" y="0"/>
                      <a:ext cx="4219575" cy="4543425"/>
                    </a:xfrm>
                    <a:prstGeom prst="rect">
                      <a:avLst/>
                    </a:prstGeom>
                    <a:noFill/>
                    <a:ln w="9525">
                      <a:noFill/>
                      <a:miter lim="800000"/>
                      <a:headEnd/>
                      <a:tailEnd/>
                    </a:ln>
                  </pic:spPr>
                </pic:pic>
              </a:graphicData>
            </a:graphic>
          </wp:anchor>
        </w:drawing>
      </w:r>
    </w:p>
    <w:p w:rsidR="00F54E22" w:rsidRPr="00A915B5" w:rsidRDefault="00F54E22" w:rsidP="00F54E22"/>
    <w:p w:rsidR="00F54E22" w:rsidRPr="00A915B5" w:rsidRDefault="00B105EB" w:rsidP="00F54E22">
      <w:r>
        <w:rPr>
          <w:noProof/>
          <w:lang w:eastAsia="es-ES"/>
        </w:rPr>
        <w:drawing>
          <wp:anchor distT="0" distB="0" distL="114300" distR="114300" simplePos="0" relativeHeight="251668480" behindDoc="0" locked="0" layoutInCell="1" allowOverlap="1">
            <wp:simplePos x="0" y="0"/>
            <wp:positionH relativeFrom="column">
              <wp:posOffset>-1049655</wp:posOffset>
            </wp:positionH>
            <wp:positionV relativeFrom="paragraph">
              <wp:posOffset>1083310</wp:posOffset>
            </wp:positionV>
            <wp:extent cx="7058025" cy="4855845"/>
            <wp:effectExtent l="0" t="1104900" r="0" b="1087755"/>
            <wp:wrapTopAndBottom/>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7"/>
                    <a:srcRect/>
                    <a:stretch>
                      <a:fillRect/>
                    </a:stretch>
                  </pic:blipFill>
                  <pic:spPr bwMode="auto">
                    <a:xfrm rot="-5400000">
                      <a:off x="0" y="0"/>
                      <a:ext cx="7058025" cy="4855845"/>
                    </a:xfrm>
                    <a:prstGeom prst="rect">
                      <a:avLst/>
                    </a:prstGeom>
                    <a:noFill/>
                    <a:ln w="9525">
                      <a:noFill/>
                      <a:miter lim="800000"/>
                      <a:headEnd/>
                      <a:tailEnd/>
                    </a:ln>
                  </pic:spPr>
                </pic:pic>
              </a:graphicData>
            </a:graphic>
          </wp:anchor>
        </w:drawing>
      </w:r>
    </w:p>
    <w:p w:rsidR="00F54E22" w:rsidRPr="00A915B5"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B105EB" w:rsidP="00F54E22">
      <w:r>
        <w:rPr>
          <w:noProof/>
          <w:lang w:eastAsia="es-ES"/>
        </w:rPr>
        <w:drawing>
          <wp:anchor distT="0" distB="0" distL="114300" distR="114300" simplePos="0" relativeHeight="251669504" behindDoc="0" locked="0" layoutInCell="1" allowOverlap="1">
            <wp:simplePos x="0" y="0"/>
            <wp:positionH relativeFrom="column">
              <wp:posOffset>831215</wp:posOffset>
            </wp:positionH>
            <wp:positionV relativeFrom="paragraph">
              <wp:posOffset>370840</wp:posOffset>
            </wp:positionV>
            <wp:extent cx="3333750" cy="4467225"/>
            <wp:effectExtent l="419100" t="0" r="419100" b="0"/>
            <wp:wrapTopAndBottom/>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a:srcRect/>
                    <a:stretch>
                      <a:fillRect/>
                    </a:stretch>
                  </pic:blipFill>
                  <pic:spPr bwMode="auto">
                    <a:xfrm rot="-5400000">
                      <a:off x="0" y="0"/>
                      <a:ext cx="3333750" cy="4467225"/>
                    </a:xfrm>
                    <a:prstGeom prst="rect">
                      <a:avLst/>
                    </a:prstGeom>
                    <a:noFill/>
                    <a:ln w="9525">
                      <a:noFill/>
                      <a:miter lim="800000"/>
                      <a:headEnd/>
                      <a:tailEnd/>
                    </a:ln>
                  </pic:spPr>
                </pic:pic>
              </a:graphicData>
            </a:graphic>
          </wp:anchor>
        </w:drawing>
      </w:r>
    </w:p>
    <w:p w:rsidR="00F54E22" w:rsidRDefault="00F54E22" w:rsidP="00F54E22"/>
    <w:p w:rsidR="00F54E22" w:rsidRDefault="00B105EB" w:rsidP="00F54E22">
      <w:r>
        <w:rPr>
          <w:noProof/>
          <w:lang w:eastAsia="es-ES"/>
        </w:rPr>
        <w:drawing>
          <wp:anchor distT="0" distB="0" distL="114300" distR="114300" simplePos="0" relativeHeight="251670528" behindDoc="0" locked="0" layoutInCell="1" allowOverlap="1">
            <wp:simplePos x="0" y="0"/>
            <wp:positionH relativeFrom="column">
              <wp:posOffset>-711835</wp:posOffset>
            </wp:positionH>
            <wp:positionV relativeFrom="paragraph">
              <wp:posOffset>1535430</wp:posOffset>
            </wp:positionV>
            <wp:extent cx="6944360" cy="4535170"/>
            <wp:effectExtent l="0" t="1200150" r="0" b="1179830"/>
            <wp:wrapTopAndBottom/>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a:srcRect/>
                    <a:stretch>
                      <a:fillRect/>
                    </a:stretch>
                  </pic:blipFill>
                  <pic:spPr bwMode="auto">
                    <a:xfrm rot="-5400000">
                      <a:off x="0" y="0"/>
                      <a:ext cx="6944360" cy="4535170"/>
                    </a:xfrm>
                    <a:prstGeom prst="rect">
                      <a:avLst/>
                    </a:prstGeom>
                    <a:noFill/>
                    <a:ln w="9525">
                      <a:noFill/>
                      <a:miter lim="800000"/>
                      <a:headEnd/>
                      <a:tailEnd/>
                    </a:ln>
                  </pic:spPr>
                </pic:pic>
              </a:graphicData>
            </a:graphic>
          </wp:anchor>
        </w:drawing>
      </w:r>
    </w:p>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Default="00F54E22" w:rsidP="00F54E22"/>
    <w:p w:rsidR="00F54E22" w:rsidRPr="00303343" w:rsidRDefault="00F54E22" w:rsidP="00F54E22"/>
    <w:p w:rsidR="00F54E22" w:rsidRPr="00303343" w:rsidRDefault="00F54E22" w:rsidP="00F54E22"/>
    <w:p w:rsidR="00F54E22" w:rsidRPr="00303343" w:rsidRDefault="00F54E22" w:rsidP="00F54E22"/>
    <w:p w:rsidR="00F54E22" w:rsidRPr="00303343" w:rsidRDefault="00F54E22" w:rsidP="00F54E22"/>
    <w:p w:rsidR="00F54E22" w:rsidRDefault="00B105EB" w:rsidP="00F54E22">
      <w:pPr>
        <w:tabs>
          <w:tab w:val="left" w:pos="1080"/>
        </w:tabs>
      </w:pPr>
      <w:r>
        <w:rPr>
          <w:noProof/>
          <w:lang w:eastAsia="es-ES"/>
        </w:rPr>
        <w:drawing>
          <wp:anchor distT="0" distB="0" distL="114300" distR="114300" simplePos="0" relativeHeight="251671552" behindDoc="0" locked="0" layoutInCell="1" allowOverlap="1">
            <wp:simplePos x="0" y="0"/>
            <wp:positionH relativeFrom="column">
              <wp:posOffset>693420</wp:posOffset>
            </wp:positionH>
            <wp:positionV relativeFrom="paragraph">
              <wp:posOffset>612140</wp:posOffset>
            </wp:positionV>
            <wp:extent cx="3629025" cy="4438650"/>
            <wp:effectExtent l="228600" t="0" r="104775" b="0"/>
            <wp:wrapTopAndBottom/>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srcRect/>
                    <a:stretch>
                      <a:fillRect/>
                    </a:stretch>
                  </pic:blipFill>
                  <pic:spPr bwMode="auto">
                    <a:xfrm rot="-5400000">
                      <a:off x="0" y="0"/>
                      <a:ext cx="3629025" cy="4438650"/>
                    </a:xfrm>
                    <a:prstGeom prst="rect">
                      <a:avLst/>
                    </a:prstGeom>
                    <a:noFill/>
                    <a:ln w="9525">
                      <a:noFill/>
                      <a:miter lim="800000"/>
                      <a:headEnd/>
                      <a:tailEnd/>
                    </a:ln>
                  </pic:spPr>
                </pic:pic>
              </a:graphicData>
            </a:graphic>
          </wp:anchor>
        </w:drawing>
      </w:r>
      <w:r w:rsidR="00F54E22">
        <w:tab/>
      </w:r>
    </w:p>
    <w:p w:rsidR="00F54E22" w:rsidRPr="00303343" w:rsidRDefault="00F54E22" w:rsidP="00F54E22">
      <w:pPr>
        <w:tabs>
          <w:tab w:val="left" w:pos="1080"/>
        </w:tabs>
      </w:pPr>
    </w:p>
    <w:p w:rsidR="00853B27" w:rsidRDefault="00853B27"/>
    <w:sectPr w:rsidR="00853B27" w:rsidSect="00853B27">
      <w:headerReference w:type="default" r:id="rId61"/>
      <w:footerReference w:type="default" r:id="rId62"/>
      <w:pgSz w:w="11906" w:h="16838"/>
      <w:pgMar w:top="1985" w:right="1418" w:bottom="1985"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A3D" w:rsidRDefault="00C13A3D" w:rsidP="00662F39">
      <w:pPr>
        <w:spacing w:after="0" w:line="240" w:lineRule="auto"/>
      </w:pPr>
      <w:r>
        <w:separator/>
      </w:r>
    </w:p>
  </w:endnote>
  <w:endnote w:type="continuationSeparator" w:id="1">
    <w:p w:rsidR="00C13A3D" w:rsidRDefault="00C13A3D" w:rsidP="00662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w:charset w:val="00"/>
    <w:family w:val="swiss"/>
    <w:pitch w:val="variable"/>
    <w:sig w:usb0="A1002AEF" w:usb1="8000787B" w:usb2="00000008" w:usb3="00000000" w:csb0="000100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7" w:rsidRDefault="003B51C6">
    <w:pPr>
      <w:pStyle w:val="Piedepgina"/>
    </w:pPr>
    <w:r>
      <w:fldChar w:fldCharType="begin"/>
    </w:r>
    <w:r w:rsidR="00FB18F4">
      <w:instrText xml:space="preserve"> PAGE   \* MERGEFORMAT </w:instrText>
    </w:r>
    <w:r>
      <w:fldChar w:fldCharType="separate"/>
    </w:r>
    <w:r w:rsidR="00B105EB">
      <w:rPr>
        <w:noProof/>
      </w:rPr>
      <w:t>3</w:t>
    </w:r>
    <w:r>
      <w:fldChar w:fldCharType="end"/>
    </w:r>
  </w:p>
  <w:p w:rsidR="00853B27" w:rsidRDefault="00853B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A3D" w:rsidRDefault="00C13A3D" w:rsidP="00662F39">
      <w:pPr>
        <w:spacing w:after="0" w:line="240" w:lineRule="auto"/>
      </w:pPr>
      <w:r>
        <w:separator/>
      </w:r>
    </w:p>
  </w:footnote>
  <w:footnote w:type="continuationSeparator" w:id="1">
    <w:p w:rsidR="00C13A3D" w:rsidRDefault="00C13A3D" w:rsidP="00662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B27" w:rsidRDefault="00FB18F4" w:rsidP="00853B27">
    <w:pPr>
      <w:pStyle w:val="Piedepgina"/>
      <w:tabs>
        <w:tab w:val="clear" w:pos="8504"/>
        <w:tab w:val="left" w:pos="4956"/>
        <w:tab w:val="left" w:pos="5664"/>
        <w:tab w:val="left" w:pos="6372"/>
      </w:tabs>
      <w:jc w:val="left"/>
    </w:pPr>
    <w:r>
      <w:tab/>
    </w:r>
    <w:r>
      <w:tab/>
    </w:r>
    <w:r>
      <w:tab/>
    </w:r>
    <w:r>
      <w:tab/>
    </w:r>
    <w:r>
      <w:tab/>
    </w:r>
  </w:p>
  <w:p w:rsidR="00853B27" w:rsidRDefault="00853B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7EF3"/>
    <w:multiLevelType w:val="hybridMultilevel"/>
    <w:tmpl w:val="E2F2F944"/>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CEE44BE"/>
    <w:multiLevelType w:val="hybridMultilevel"/>
    <w:tmpl w:val="FB2C596A"/>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E771EF1"/>
    <w:multiLevelType w:val="hybridMultilevel"/>
    <w:tmpl w:val="6EA4F2DC"/>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17054D59"/>
    <w:multiLevelType w:val="hybridMultilevel"/>
    <w:tmpl w:val="0874CC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A7B1674"/>
    <w:multiLevelType w:val="hybridMultilevel"/>
    <w:tmpl w:val="10D66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A848C3"/>
    <w:multiLevelType w:val="hybridMultilevel"/>
    <w:tmpl w:val="543621B2"/>
    <w:lvl w:ilvl="0" w:tplc="69626BD6">
      <w:start w:val="9"/>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6531DB"/>
    <w:multiLevelType w:val="hybridMultilevel"/>
    <w:tmpl w:val="ACEA1FB0"/>
    <w:lvl w:ilvl="0" w:tplc="974256D8">
      <w:start w:val="1"/>
      <w:numFmt w:val="bullet"/>
      <w:lvlText w:val=""/>
      <w:lvlJc w:val="left"/>
      <w:pPr>
        <w:tabs>
          <w:tab w:val="num" w:pos="567"/>
        </w:tabs>
        <w:ind w:left="624" w:hanging="284"/>
      </w:pPr>
      <w:rPr>
        <w:rFonts w:ascii="Wingdings 3" w:hAnsi="Wingdings 3" w:hint="default"/>
      </w:rPr>
    </w:lvl>
    <w:lvl w:ilvl="1" w:tplc="0FEE9380">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DC70BB1"/>
    <w:multiLevelType w:val="hybridMultilevel"/>
    <w:tmpl w:val="65166674"/>
    <w:lvl w:ilvl="0" w:tplc="0CDEE83E">
      <w:start w:val="3"/>
      <w:numFmt w:val="bullet"/>
      <w:lvlText w:val="-"/>
      <w:lvlJc w:val="left"/>
      <w:pPr>
        <w:ind w:left="720" w:hanging="360"/>
      </w:pPr>
      <w:rPr>
        <w:rFonts w:ascii="Calibri" w:eastAsia="Calibri" w:hAnsi="Calibri"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E195620"/>
    <w:multiLevelType w:val="hybridMultilevel"/>
    <w:tmpl w:val="4216DC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DA48A8"/>
    <w:multiLevelType w:val="hybridMultilevel"/>
    <w:tmpl w:val="43848BD2"/>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0D5493C"/>
    <w:multiLevelType w:val="hybridMultilevel"/>
    <w:tmpl w:val="9EC2FC8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251E3C3D"/>
    <w:multiLevelType w:val="hybridMultilevel"/>
    <w:tmpl w:val="53265C9A"/>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2E0078F1"/>
    <w:multiLevelType w:val="hybridMultilevel"/>
    <w:tmpl w:val="F208E7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ED26657"/>
    <w:multiLevelType w:val="hybridMultilevel"/>
    <w:tmpl w:val="AD8A22CA"/>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30E86440"/>
    <w:multiLevelType w:val="hybridMultilevel"/>
    <w:tmpl w:val="583A1562"/>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2301148"/>
    <w:multiLevelType w:val="hybridMultilevel"/>
    <w:tmpl w:val="BFE6762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4944B26"/>
    <w:multiLevelType w:val="hybridMultilevel"/>
    <w:tmpl w:val="6B2C1714"/>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36C031AF"/>
    <w:multiLevelType w:val="multilevel"/>
    <w:tmpl w:val="07245B6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9C87793"/>
    <w:multiLevelType w:val="multilevel"/>
    <w:tmpl w:val="1EAC0914"/>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3AC97412"/>
    <w:multiLevelType w:val="hybridMultilevel"/>
    <w:tmpl w:val="35CC3458"/>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3E0163B8"/>
    <w:multiLevelType w:val="hybridMultilevel"/>
    <w:tmpl w:val="AB30E54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3AF583F"/>
    <w:multiLevelType w:val="hybridMultilevel"/>
    <w:tmpl w:val="3F90D2A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4BBB0148"/>
    <w:multiLevelType w:val="hybridMultilevel"/>
    <w:tmpl w:val="EA42A718"/>
    <w:lvl w:ilvl="0" w:tplc="184C67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C052651"/>
    <w:multiLevelType w:val="hybridMultilevel"/>
    <w:tmpl w:val="34425132"/>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4FE36F17"/>
    <w:multiLevelType w:val="hybridMultilevel"/>
    <w:tmpl w:val="2F02B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FFF233A"/>
    <w:multiLevelType w:val="hybridMultilevel"/>
    <w:tmpl w:val="B376541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6">
    <w:nsid w:val="54311BE7"/>
    <w:multiLevelType w:val="hybridMultilevel"/>
    <w:tmpl w:val="BADE6B3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5CC45CC"/>
    <w:multiLevelType w:val="hybridMultilevel"/>
    <w:tmpl w:val="CB16B35E"/>
    <w:lvl w:ilvl="0" w:tplc="0CDEE83E">
      <w:start w:val="3"/>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5E331F9"/>
    <w:multiLevelType w:val="hybridMultilevel"/>
    <w:tmpl w:val="BDC242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8EC1218"/>
    <w:multiLevelType w:val="hybridMultilevel"/>
    <w:tmpl w:val="3FDC301E"/>
    <w:lvl w:ilvl="0" w:tplc="906E6DBC">
      <w:numFmt w:val="bullet"/>
      <w:lvlText w:val="-"/>
      <w:lvlJc w:val="left"/>
      <w:pPr>
        <w:ind w:left="720" w:hanging="360"/>
      </w:pPr>
      <w:rPr>
        <w:rFonts w:ascii="Bookman Old Style" w:eastAsia="Calibri" w:hAnsi="Bookman Old Style" w:cs="Bookman Old Style"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5E8672EC"/>
    <w:multiLevelType w:val="hybridMultilevel"/>
    <w:tmpl w:val="1E529F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35B7252"/>
    <w:multiLevelType w:val="hybridMultilevel"/>
    <w:tmpl w:val="E8D02C28"/>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642F2F1C"/>
    <w:multiLevelType w:val="hybridMultilevel"/>
    <w:tmpl w:val="5BECF4E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3">
    <w:nsid w:val="644D3899"/>
    <w:multiLevelType w:val="hybridMultilevel"/>
    <w:tmpl w:val="4D8EB1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049612A"/>
    <w:multiLevelType w:val="hybridMultilevel"/>
    <w:tmpl w:val="A4DC0FD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1C56150"/>
    <w:multiLevelType w:val="hybridMultilevel"/>
    <w:tmpl w:val="1C3A5486"/>
    <w:lvl w:ilvl="0" w:tplc="0C0A0009">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2"/>
  </w:num>
  <w:num w:numId="2">
    <w:abstractNumId w:val="6"/>
  </w:num>
  <w:num w:numId="3">
    <w:abstractNumId w:val="5"/>
  </w:num>
  <w:num w:numId="4">
    <w:abstractNumId w:val="33"/>
  </w:num>
  <w:num w:numId="5">
    <w:abstractNumId w:val="28"/>
  </w:num>
  <w:num w:numId="6">
    <w:abstractNumId w:val="3"/>
  </w:num>
  <w:num w:numId="7">
    <w:abstractNumId w:val="12"/>
  </w:num>
  <w:num w:numId="8">
    <w:abstractNumId w:val="30"/>
  </w:num>
  <w:num w:numId="9">
    <w:abstractNumId w:val="16"/>
  </w:num>
  <w:num w:numId="10">
    <w:abstractNumId w:val="34"/>
  </w:num>
  <w:num w:numId="11">
    <w:abstractNumId w:val="20"/>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7"/>
  </w:num>
  <w:num w:numId="28">
    <w:abstractNumId w:val="17"/>
  </w:num>
  <w:num w:numId="29">
    <w:abstractNumId w:val="27"/>
  </w:num>
  <w:num w:numId="30">
    <w:abstractNumId w:val="15"/>
  </w:num>
  <w:num w:numId="31">
    <w:abstractNumId w:val="32"/>
  </w:num>
  <w:num w:numId="32">
    <w:abstractNumId w:val="26"/>
  </w:num>
  <w:num w:numId="33">
    <w:abstractNumId w:val="8"/>
  </w:num>
  <w:num w:numId="34">
    <w:abstractNumId w:val="25"/>
  </w:num>
  <w:num w:numId="35">
    <w:abstractNumId w:val="18"/>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042F51"/>
    <w:rsid w:val="00042F51"/>
    <w:rsid w:val="003B51C6"/>
    <w:rsid w:val="004700A1"/>
    <w:rsid w:val="00662F39"/>
    <w:rsid w:val="00697513"/>
    <w:rsid w:val="007C361B"/>
    <w:rsid w:val="00853B27"/>
    <w:rsid w:val="00AA284C"/>
    <w:rsid w:val="00AA4800"/>
    <w:rsid w:val="00B105EB"/>
    <w:rsid w:val="00C13A3D"/>
    <w:rsid w:val="00E82F1B"/>
    <w:rsid w:val="00F54E22"/>
    <w:rsid w:val="00F853A0"/>
    <w:rsid w:val="00FB18F4"/>
    <w:rsid w:val="00FC33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F51"/>
    <w:pPr>
      <w:spacing w:after="200" w:line="276" w:lineRule="auto"/>
    </w:pPr>
    <w:rPr>
      <w:sz w:val="22"/>
      <w:szCs w:val="22"/>
      <w:lang w:eastAsia="en-US"/>
    </w:rPr>
  </w:style>
  <w:style w:type="paragraph" w:styleId="Ttulo1">
    <w:name w:val="heading 1"/>
    <w:basedOn w:val="Normal"/>
    <w:link w:val="Ttulo1Car"/>
    <w:uiPriority w:val="99"/>
    <w:qFormat/>
    <w:rsid w:val="00042F51"/>
    <w:pPr>
      <w:spacing w:before="100" w:beforeAutospacing="1" w:after="100" w:afterAutospacing="1" w:line="240" w:lineRule="auto"/>
      <w:outlineLvl w:val="0"/>
    </w:pPr>
    <w:rPr>
      <w:rFonts w:ascii="Lucida Sans" w:eastAsia="Times New Roman" w:hAnsi="Lucida Sans"/>
      <w:b/>
      <w:bCs/>
      <w:kern w:val="36"/>
      <w:sz w:val="48"/>
      <w:szCs w:val="48"/>
      <w:lang w:eastAsia="es-ES"/>
    </w:rPr>
  </w:style>
  <w:style w:type="paragraph" w:styleId="Ttulo3">
    <w:name w:val="heading 3"/>
    <w:basedOn w:val="Normal"/>
    <w:next w:val="Normal"/>
    <w:link w:val="Ttulo3Car"/>
    <w:uiPriority w:val="9"/>
    <w:semiHidden/>
    <w:unhideWhenUsed/>
    <w:qFormat/>
    <w:rsid w:val="00042F51"/>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42F51"/>
    <w:rPr>
      <w:rFonts w:ascii="Lucida Sans" w:eastAsia="Times New Roman" w:hAnsi="Lucida Sans" w:cs="Times New Roman"/>
      <w:b/>
      <w:bCs/>
      <w:kern w:val="36"/>
      <w:sz w:val="48"/>
      <w:szCs w:val="48"/>
      <w:lang w:eastAsia="es-ES"/>
    </w:rPr>
  </w:style>
  <w:style w:type="character" w:customStyle="1" w:styleId="Ttulo3Car">
    <w:name w:val="Título 3 Car"/>
    <w:basedOn w:val="Fuentedeprrafopredeter"/>
    <w:link w:val="Ttulo3"/>
    <w:uiPriority w:val="9"/>
    <w:semiHidden/>
    <w:rsid w:val="00042F51"/>
    <w:rPr>
      <w:rFonts w:ascii="Cambria" w:eastAsia="Times New Roman" w:hAnsi="Cambria" w:cs="Times New Roman"/>
      <w:b/>
      <w:bCs/>
      <w:sz w:val="26"/>
      <w:szCs w:val="26"/>
    </w:rPr>
  </w:style>
  <w:style w:type="paragraph" w:styleId="NormalWeb">
    <w:name w:val="Normal (Web)"/>
    <w:basedOn w:val="Normal"/>
    <w:rsid w:val="00042F51"/>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042F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2F51"/>
    <w:rPr>
      <w:rFonts w:ascii="Tahoma" w:eastAsia="Calibri" w:hAnsi="Tahoma" w:cs="Tahoma"/>
      <w:sz w:val="16"/>
      <w:szCs w:val="16"/>
    </w:rPr>
  </w:style>
  <w:style w:type="paragraph" w:customStyle="1" w:styleId="postedon">
    <w:name w:val="posted_on"/>
    <w:basedOn w:val="Normal"/>
    <w:uiPriority w:val="99"/>
    <w:rsid w:val="00042F51"/>
    <w:pPr>
      <w:spacing w:before="100" w:beforeAutospacing="1" w:after="100" w:afterAutospacing="1" w:line="240" w:lineRule="auto"/>
    </w:pPr>
    <w:rPr>
      <w:rFonts w:ascii="Times New Roman" w:eastAsia="Times New Roman" w:hAnsi="Times New Roman"/>
      <w:color w:val="C82611"/>
      <w:sz w:val="24"/>
      <w:szCs w:val="24"/>
      <w:lang w:eastAsia="es-ES"/>
    </w:rPr>
  </w:style>
  <w:style w:type="paragraph" w:styleId="Prrafodelista">
    <w:name w:val="List Paragraph"/>
    <w:basedOn w:val="Normal"/>
    <w:uiPriority w:val="34"/>
    <w:qFormat/>
    <w:rsid w:val="00042F51"/>
    <w:pPr>
      <w:ind w:left="720"/>
      <w:contextualSpacing/>
    </w:pPr>
  </w:style>
  <w:style w:type="paragraph" w:styleId="Encabezado">
    <w:name w:val="header"/>
    <w:basedOn w:val="Normal"/>
    <w:link w:val="EncabezadoCar"/>
    <w:uiPriority w:val="99"/>
    <w:unhideWhenUsed/>
    <w:rsid w:val="00042F51"/>
    <w:pPr>
      <w:tabs>
        <w:tab w:val="center" w:pos="4252"/>
        <w:tab w:val="right" w:pos="8504"/>
      </w:tabs>
    </w:pPr>
  </w:style>
  <w:style w:type="character" w:customStyle="1" w:styleId="EncabezadoCar">
    <w:name w:val="Encabezado Car"/>
    <w:basedOn w:val="Fuentedeprrafopredeter"/>
    <w:link w:val="Encabezado"/>
    <w:uiPriority w:val="99"/>
    <w:rsid w:val="00042F51"/>
    <w:rPr>
      <w:rFonts w:ascii="Calibri" w:eastAsia="Calibri" w:hAnsi="Calibri" w:cs="Times New Roman"/>
    </w:rPr>
  </w:style>
  <w:style w:type="paragraph" w:styleId="Piedepgina">
    <w:name w:val="footer"/>
    <w:basedOn w:val="Normal"/>
    <w:link w:val="PiedepginaCar"/>
    <w:uiPriority w:val="99"/>
    <w:unhideWhenUsed/>
    <w:rsid w:val="00042F51"/>
    <w:pPr>
      <w:tabs>
        <w:tab w:val="center" w:pos="4252"/>
        <w:tab w:val="right" w:pos="8504"/>
      </w:tabs>
      <w:jc w:val="center"/>
    </w:pPr>
  </w:style>
  <w:style w:type="character" w:customStyle="1" w:styleId="PiedepginaCar">
    <w:name w:val="Pie de página Car"/>
    <w:basedOn w:val="Fuentedeprrafopredeter"/>
    <w:link w:val="Piedepgina"/>
    <w:uiPriority w:val="99"/>
    <w:rsid w:val="00042F51"/>
    <w:rPr>
      <w:rFonts w:ascii="Calibri" w:eastAsia="Calibri" w:hAnsi="Calibri" w:cs="Times New Roman"/>
    </w:rPr>
  </w:style>
  <w:style w:type="paragraph" w:styleId="Textonotapie">
    <w:name w:val="footnote text"/>
    <w:basedOn w:val="Normal"/>
    <w:link w:val="TextonotapieCar"/>
    <w:uiPriority w:val="99"/>
    <w:semiHidden/>
    <w:unhideWhenUsed/>
    <w:rsid w:val="00042F51"/>
    <w:rPr>
      <w:sz w:val="20"/>
      <w:szCs w:val="20"/>
    </w:rPr>
  </w:style>
  <w:style w:type="character" w:customStyle="1" w:styleId="TextonotapieCar">
    <w:name w:val="Texto nota pie Car"/>
    <w:basedOn w:val="Fuentedeprrafopredeter"/>
    <w:link w:val="Textonotapie"/>
    <w:uiPriority w:val="99"/>
    <w:semiHidden/>
    <w:rsid w:val="00042F51"/>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042F51"/>
    <w:rPr>
      <w:vertAlign w:val="superscript"/>
    </w:rPr>
  </w:style>
  <w:style w:type="character" w:styleId="Textoennegrita">
    <w:name w:val="Strong"/>
    <w:basedOn w:val="Fuentedeprrafopredeter"/>
    <w:uiPriority w:val="22"/>
    <w:qFormat/>
    <w:rsid w:val="00042F51"/>
    <w:rPr>
      <w:b/>
      <w:bCs/>
    </w:rPr>
  </w:style>
  <w:style w:type="paragraph" w:styleId="Textoindependiente">
    <w:name w:val="Body Text"/>
    <w:basedOn w:val="Normal"/>
    <w:link w:val="TextoindependienteCar"/>
    <w:rsid w:val="00042F51"/>
    <w:pPr>
      <w:spacing w:after="240" w:line="240" w:lineRule="auto"/>
      <w:jc w:val="both"/>
    </w:pPr>
    <w:rPr>
      <w:rFonts w:ascii="Garamond" w:eastAsia="Batang" w:hAnsi="Garamond"/>
      <w:spacing w:val="-5"/>
      <w:sz w:val="24"/>
      <w:szCs w:val="20"/>
    </w:rPr>
  </w:style>
  <w:style w:type="character" w:customStyle="1" w:styleId="TextoindependienteCar">
    <w:name w:val="Texto independiente Car"/>
    <w:basedOn w:val="Fuentedeprrafopredeter"/>
    <w:link w:val="Textoindependiente"/>
    <w:rsid w:val="00042F51"/>
    <w:rPr>
      <w:rFonts w:ascii="Garamond" w:eastAsia="Batang" w:hAnsi="Garamond" w:cs="Times New Roman"/>
      <w:spacing w:val="-5"/>
      <w:sz w:val="24"/>
      <w:szCs w:val="20"/>
    </w:rPr>
  </w:style>
  <w:style w:type="paragraph" w:customStyle="1" w:styleId="Sinespaciado4">
    <w:name w:val="Sin espaciado4"/>
    <w:link w:val="SinespaciadoCar"/>
    <w:qFormat/>
    <w:rsid w:val="00042F51"/>
    <w:rPr>
      <w:rFonts w:eastAsia="Times New Roman"/>
      <w:sz w:val="22"/>
      <w:szCs w:val="22"/>
      <w:lang w:eastAsia="en-US"/>
    </w:rPr>
  </w:style>
  <w:style w:type="character" w:customStyle="1" w:styleId="SinespaciadoCar">
    <w:name w:val="Sin espaciado Car"/>
    <w:basedOn w:val="Fuentedeprrafopredeter"/>
    <w:link w:val="Sinespaciado4"/>
    <w:rsid w:val="00042F51"/>
    <w:rPr>
      <w:rFonts w:ascii="Calibri" w:eastAsia="Times New Roman" w:hAnsi="Calibri" w:cs="Times New Roman"/>
      <w:sz w:val="22"/>
      <w:szCs w:val="22"/>
      <w:lang w:val="es-ES" w:eastAsia="en-US" w:bidi="ar-SA"/>
    </w:rPr>
  </w:style>
  <w:style w:type="paragraph" w:customStyle="1" w:styleId="Prrafodelista2">
    <w:name w:val="Párrafo de lista2"/>
    <w:basedOn w:val="Normal"/>
    <w:qFormat/>
    <w:rsid w:val="00042F51"/>
    <w:pPr>
      <w:ind w:left="720"/>
      <w:contextualSpacing/>
    </w:pPr>
    <w:rPr>
      <w:lang w:val="en-US"/>
    </w:rPr>
  </w:style>
  <w:style w:type="character" w:styleId="Hipervnculo">
    <w:name w:val="Hyperlink"/>
    <w:basedOn w:val="Fuentedeprrafopredeter"/>
    <w:uiPriority w:val="99"/>
    <w:unhideWhenUsed/>
    <w:rsid w:val="00042F51"/>
    <w:rPr>
      <w:color w:val="0000FF"/>
      <w:u w:val="single"/>
    </w:rPr>
  </w:style>
  <w:style w:type="character" w:styleId="CitaHTML">
    <w:name w:val="HTML Cite"/>
    <w:basedOn w:val="Fuentedeprrafopredeter"/>
    <w:uiPriority w:val="99"/>
    <w:semiHidden/>
    <w:unhideWhenUsed/>
    <w:rsid w:val="00042F5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http://imgcdn.adoosimg.com/21e4d570105e79d7fd678487b358f60e-1-3.jpg" TargetMode="External"/><Relationship Id="rId26" Type="http://schemas.openxmlformats.org/officeDocument/2006/relationships/image" Target="media/image14.emf"/><Relationship Id="rId39" Type="http://schemas.openxmlformats.org/officeDocument/2006/relationships/hyperlink" Target="http://www.cafevallecuzco.webs.com/" TargetMode="Externa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1.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doos.ec/pics/8676509" TargetMode="External"/><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7.wmf"/><Relationship Id="rId45" Type="http://schemas.openxmlformats.org/officeDocument/2006/relationships/image" Target="media/image32.emf"/><Relationship Id="rId53" Type="http://schemas.openxmlformats.org/officeDocument/2006/relationships/hyperlink" Target="http://www.cafevallecuzco.webs.com/" TargetMode="External"/><Relationship Id="rId58" Type="http://schemas.openxmlformats.org/officeDocument/2006/relationships/image" Target="media/image4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emf"/><Relationship Id="rId57" Type="http://schemas.openxmlformats.org/officeDocument/2006/relationships/image" Target="media/image43.emf"/><Relationship Id="rId61" Type="http://schemas.openxmlformats.org/officeDocument/2006/relationships/header" Target="header1.xml"/><Relationship Id="rId10" Type="http://schemas.openxmlformats.org/officeDocument/2006/relationships/hyperlink" Target="http://www.zonadiet.com/nutricion/cafeina.htm" TargetMode="Externa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http://www.zonadiet.com/nutricion/cafeina.htm"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2.emf"/><Relationship Id="rId64" Type="http://schemas.openxmlformats.org/officeDocument/2006/relationships/theme" Target="theme/theme1.xml"/><Relationship Id="rId8" Type="http://schemas.openxmlformats.org/officeDocument/2006/relationships/hyperlink" Target="http://www.zonadiet.com/bebidas/te.htm" TargetMode="Externa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image" Target="media/image4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9B6A-90EB-4E90-A5E2-1880497A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12489</Words>
  <Characters>68690</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PcUser</Company>
  <LinksUpToDate>false</LinksUpToDate>
  <CharactersWithSpaces>81017</CharactersWithSpaces>
  <SharedDoc>false</SharedDoc>
  <HLinks>
    <vt:vector size="42" baseType="variant">
      <vt:variant>
        <vt:i4>7405691</vt:i4>
      </vt:variant>
      <vt:variant>
        <vt:i4>12</vt:i4>
      </vt:variant>
      <vt:variant>
        <vt:i4>0</vt:i4>
      </vt:variant>
      <vt:variant>
        <vt:i4>5</vt:i4>
      </vt:variant>
      <vt:variant>
        <vt:lpwstr>http://www.cafevallecuzco.webs.com/</vt:lpwstr>
      </vt:variant>
      <vt:variant>
        <vt:lpwstr/>
      </vt:variant>
      <vt:variant>
        <vt:i4>7405691</vt:i4>
      </vt:variant>
      <vt:variant>
        <vt:i4>9</vt:i4>
      </vt:variant>
      <vt:variant>
        <vt:i4>0</vt:i4>
      </vt:variant>
      <vt:variant>
        <vt:i4>5</vt:i4>
      </vt:variant>
      <vt:variant>
        <vt:lpwstr>http://www.cafevallecuzco.webs.com/</vt:lpwstr>
      </vt:variant>
      <vt:variant>
        <vt:lpwstr/>
      </vt:variant>
      <vt:variant>
        <vt:i4>4456540</vt:i4>
      </vt:variant>
      <vt:variant>
        <vt:i4>6</vt:i4>
      </vt:variant>
      <vt:variant>
        <vt:i4>0</vt:i4>
      </vt:variant>
      <vt:variant>
        <vt:i4>5</vt:i4>
      </vt:variant>
      <vt:variant>
        <vt:lpwstr>http://www.zonadiet.com/nutricion/cafeina.htm</vt:lpwstr>
      </vt:variant>
      <vt:variant>
        <vt:lpwstr/>
      </vt:variant>
      <vt:variant>
        <vt:i4>4456540</vt:i4>
      </vt:variant>
      <vt:variant>
        <vt:i4>3</vt:i4>
      </vt:variant>
      <vt:variant>
        <vt:i4>0</vt:i4>
      </vt:variant>
      <vt:variant>
        <vt:i4>5</vt:i4>
      </vt:variant>
      <vt:variant>
        <vt:lpwstr>http://www.zonadiet.com/nutricion/cafeina.htm</vt:lpwstr>
      </vt:variant>
      <vt:variant>
        <vt:lpwstr/>
      </vt:variant>
      <vt:variant>
        <vt:i4>7471220</vt:i4>
      </vt:variant>
      <vt:variant>
        <vt:i4>0</vt:i4>
      </vt:variant>
      <vt:variant>
        <vt:i4>0</vt:i4>
      </vt:variant>
      <vt:variant>
        <vt:i4>5</vt:i4>
      </vt:variant>
      <vt:variant>
        <vt:lpwstr>http://www.zonadiet.com/bebidas/te.htm</vt:lpwstr>
      </vt:variant>
      <vt:variant>
        <vt:lpwstr/>
      </vt:variant>
      <vt:variant>
        <vt:i4>327706</vt:i4>
      </vt:variant>
      <vt:variant>
        <vt:i4>-1</vt:i4>
      </vt:variant>
      <vt:variant>
        <vt:i4>1053</vt:i4>
      </vt:variant>
      <vt:variant>
        <vt:i4>4</vt:i4>
      </vt:variant>
      <vt:variant>
        <vt:lpwstr>http://www.adoos.ec/pics/8676509</vt:lpwstr>
      </vt:variant>
      <vt:variant>
        <vt:lpwstr/>
      </vt:variant>
      <vt:variant>
        <vt:i4>3670060</vt:i4>
      </vt:variant>
      <vt:variant>
        <vt:i4>-1</vt:i4>
      </vt:variant>
      <vt:variant>
        <vt:i4>1053</vt:i4>
      </vt:variant>
      <vt:variant>
        <vt:i4>1</vt:i4>
      </vt:variant>
      <vt:variant>
        <vt:lpwstr>http://imgcdn.adoosimg.com/21e4d570105e79d7fd678487b358f60e-1-3.jpg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silgivar</cp:lastModifiedBy>
  <cp:revision>3</cp:revision>
  <cp:lastPrinted>2010-06-01T17:13:00Z</cp:lastPrinted>
  <dcterms:created xsi:type="dcterms:W3CDTF">2010-06-01T17:13:00Z</dcterms:created>
  <dcterms:modified xsi:type="dcterms:W3CDTF">2010-06-01T17:13:00Z</dcterms:modified>
</cp:coreProperties>
</file>