
<file path=[Content_Types].xml><?xml version="1.0" encoding="utf-8"?>
<Types xmlns="http://schemas.openxmlformats.org/package/2006/content-types">
  <Override PartName="/word/footnotes.xml" ContentType="application/vnd.openxmlformats-officedocument.wordprocessingml.footnotes+xml"/>
  <Override PartName="/word/activeX/activeX1.bin" ContentType="application/vnd.ms-office.activeX"/>
  <Override PartName="/word/activeX/activeX8.xml" ContentType="application/vnd.ms-office.activeX+xml"/>
  <Override PartName="/word/activeX/activeX16.bin" ContentType="application/vnd.ms-office.activeX"/>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activeX/activeX6.xml" ContentType="application/vnd.ms-office.activeX+xml"/>
  <Override PartName="/word/activeX/activeX14.bin" ContentType="application/vnd.ms-office.activeX"/>
  <Override PartName="/word/diagrams/colors1.xml" ContentType="application/vnd.openxmlformats-officedocument.drawingml.diagramColors+xml"/>
  <Default Extension="wmf" ContentType="image/x-wmf"/>
  <Override PartName="/word/activeX/activeX4.xml" ContentType="application/vnd.ms-office.activeX+xml"/>
  <Override PartName="/word/activeX/activeX12.bin" ContentType="application/vnd.ms-office.activeX"/>
  <Override PartName="/word/activeX/activeX19.xml" ContentType="application/vnd.ms-office.activeX+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0.bin" ContentType="application/vnd.ms-office.activeX"/>
  <Override PartName="/word/activeX/activeX17.xml" ContentType="application/vnd.ms-office.activeX+xml"/>
  <Override PartName="/word/activeX/activeX21.bin" ContentType="application/vnd.ms-office.activeX"/>
  <Override PartName="/word/drawings/drawing4.xml" ContentType="application/vnd.openxmlformats-officedocument.drawingml.chartshapes+xml"/>
  <Override PartName="/word/charts/chart9.xml" ContentType="application/vnd.openxmlformats-officedocument.drawingml.chart+xml"/>
  <Override PartName="/word/activeX/activeX15.xml" ContentType="application/vnd.ms-office.activeX+xml"/>
  <Override PartName="/word/drawings/drawing2.xml" ContentType="application/vnd.openxmlformats-officedocument.drawingml.chartshapes+xml"/>
  <Override PartName="/word/charts/chart7.xml" ContentType="application/vnd.openxmlformats-officedocument.drawingml.chart+xml"/>
  <Override PartName="/word/activeX/activeX8.bin" ContentType="application/vnd.ms-office.activeX"/>
  <Override PartName="/word/activeX/activeX13.xml" ContentType="application/vnd.ms-office.activeX+xml"/>
  <Override PartName="/word/activeX/activeX22.xml" ContentType="application/vnd.ms-office.activeX+xml"/>
  <Override PartName="/word/charts/chart5.xml" ContentType="application/vnd.openxmlformats-officedocument.drawingml.chart+xml"/>
  <Override PartName="/word/footer1.xml" ContentType="application/vnd.openxmlformats-officedocument.wordprocessingml.footer+xml"/>
  <Override PartName="/word/activeX/activeX6.bin" ContentType="application/vnd.ms-office.activeX"/>
  <Override PartName="/word/activeX/activeX11.xml" ContentType="application/vnd.ms-office.activeX+xml"/>
  <Override PartName="/word/activeX/activeX20.xml" ContentType="application/vnd.ms-office.activeX+xml"/>
  <Override PartName="/word/charts/chart3.xml" ContentType="application/vnd.openxmlformats-officedocument.drawingml.chart+xml"/>
  <Override PartName="/word/webSettings.xml" ContentType="application/vnd.openxmlformats-officedocument.wordprocessingml.webSettings+xml"/>
  <Override PartName="/word/diagrams/layout1.xml" ContentType="application/vnd.openxmlformats-officedocument.drawingml.diagramLayout+xml"/>
  <Override PartName="/word/activeX/activeX3.bin" ContentType="application/vnd.ms-office.activeX"/>
  <Override PartName="/word/activeX/activeX4.bin" ContentType="application/vnd.ms-office.activeX"/>
  <Override PartName="/word/activeX/activeX9.xml" ContentType="application/vnd.ms-office.activeX+xml"/>
  <Override PartName="/word/activeX/activeX18.bin" ContentType="application/vnd.ms-office.activeX"/>
  <Override PartName="/word/activeX/activeX19.bin" ContentType="application/vnd.ms-office.activeX"/>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Override PartName="/word/activeX/activeX2.bin" ContentType="application/vnd.ms-office.activeX"/>
  <Override PartName="/word/activeX/activeX7.xml" ContentType="application/vnd.ms-office.activeX+xml"/>
  <Override PartName="/word/activeX/activeX17.bin" ContentType="application/vnd.ms-office.activeX"/>
  <Override PartName="/word/activeX/activeX5.xml" ContentType="application/vnd.ms-office.activeX+xml"/>
  <Override PartName="/word/activeX/activeX15.bin" ContentType="application/vnd.ms-office.activeX"/>
  <Override PartName="/word/diagrams/data2.xml" ContentType="application/vnd.openxmlformats-officedocument.drawingml.diagramData+xml"/>
  <Override PartName="/word/diagrams/colors2.xml" ContentType="application/vnd.openxmlformats-officedocument.drawingml.diagramColors+xml"/>
  <Override PartName="/word/activeX/activeX3.xml" ContentType="application/vnd.ms-office.activeX+xml"/>
  <Override PartName="/word/activeX/activeX13.bin" ContentType="application/vnd.ms-office.activeX"/>
  <Override PartName="/word/activeX/activeX18.xml" ContentType="application/vnd.ms-office.activeX+xml"/>
  <Override PartName="/word/activeX/activeX22.bin" ContentType="application/vnd.ms-office.activeX"/>
  <Default Extension="jpeg" ContentType="image/jpeg"/>
  <Override PartName="/word/drawings/drawing7.xml" ContentType="application/vnd.openxmlformats-officedocument.drawingml.chartshapes+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1.bin" ContentType="application/vnd.ms-office.activeX"/>
  <Override PartName="/word/activeX/activeX16.xml" ContentType="application/vnd.ms-office.activeX+xml"/>
  <Override PartName="/word/activeX/activeX20.bin" ContentType="application/vnd.ms-office.activeX"/>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activeX/activeX9.bin" ContentType="application/vnd.ms-office.activeX"/>
  <Override PartName="/word/activeX/activeX14.xml" ContentType="application/vnd.ms-office.activeX+xml"/>
  <Override PartName="/word/drawings/drawing1.xml" ContentType="application/vnd.openxmlformats-officedocument.drawingml.chartshapes+xml"/>
  <Override PartName="/word/charts/chart6.xml" ContentType="application/vnd.openxmlformats-officedocument.drawingml.chart+xml"/>
  <Override PartName="/word/activeX/activeX7.bin" ContentType="application/vnd.ms-office.activeX"/>
  <Override PartName="/word/activeX/activeX12.xml" ContentType="application/vnd.ms-office.activeX+xml"/>
  <Override PartName="/word/activeX/activeX21.xml" ContentType="application/vnd.ms-office.activeX+xml"/>
  <Override PartName="/word/charts/chart4.xml" ContentType="application/vnd.openxmlformats-officedocument.drawingml.chart+xml"/>
  <Override PartName="/word/theme/theme1.xml" ContentType="application/vnd.openxmlformats-officedocument.theme+xml"/>
  <Override PartName="/word/activeX/activeX5.bin" ContentType="application/vnd.ms-office.activeX"/>
  <Override PartName="/word/activeX/activeX10.xml" ContentType="application/vnd.ms-office.activeX+xml"/>
  <Override PartName="/word/charts/chart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836" w:rsidRPr="003F5041" w:rsidRDefault="00744836" w:rsidP="00301781">
      <w:pPr>
        <w:spacing w:before="240" w:after="0" w:line="360" w:lineRule="auto"/>
        <w:jc w:val="center"/>
        <w:rPr>
          <w:rFonts w:ascii="Arial" w:hAnsi="Arial" w:cs="Arial"/>
          <w:b/>
          <w:sz w:val="24"/>
          <w:szCs w:val="24"/>
        </w:rPr>
      </w:pPr>
      <w:r w:rsidRPr="003F5041">
        <w:rPr>
          <w:rFonts w:ascii="Arial" w:hAnsi="Arial" w:cs="Arial"/>
          <w:b/>
          <w:sz w:val="24"/>
          <w:szCs w:val="24"/>
        </w:rPr>
        <w:t>CAPITULO I</w:t>
      </w:r>
    </w:p>
    <w:p w:rsidR="00744836" w:rsidRPr="003F5041" w:rsidRDefault="00744836" w:rsidP="00576EE7">
      <w:pPr>
        <w:spacing w:before="240" w:after="0" w:line="360" w:lineRule="auto"/>
        <w:jc w:val="center"/>
        <w:rPr>
          <w:rFonts w:ascii="Arial" w:hAnsi="Arial" w:cs="Arial"/>
          <w:b/>
          <w:sz w:val="24"/>
          <w:szCs w:val="24"/>
        </w:rPr>
      </w:pPr>
      <w:r w:rsidRPr="003F5041">
        <w:rPr>
          <w:rFonts w:ascii="Arial" w:hAnsi="Arial" w:cs="Arial"/>
          <w:b/>
          <w:sz w:val="24"/>
          <w:szCs w:val="24"/>
        </w:rPr>
        <w:t>INTRODUCCION</w:t>
      </w:r>
    </w:p>
    <w:p w:rsidR="00744836" w:rsidRPr="003F5041" w:rsidRDefault="00744836" w:rsidP="00576EE7">
      <w:pPr>
        <w:pStyle w:val="Prrafodelista"/>
        <w:spacing w:before="240" w:after="0" w:line="360" w:lineRule="auto"/>
        <w:ind w:left="0"/>
        <w:jc w:val="both"/>
        <w:rPr>
          <w:rFonts w:ascii="Arial" w:hAnsi="Arial" w:cs="Arial"/>
          <w:b/>
          <w:sz w:val="24"/>
          <w:szCs w:val="24"/>
        </w:rPr>
      </w:pPr>
      <w:r w:rsidRPr="003F5041">
        <w:rPr>
          <w:rFonts w:ascii="Arial" w:hAnsi="Arial" w:cs="Arial"/>
          <w:b/>
          <w:sz w:val="24"/>
          <w:szCs w:val="24"/>
        </w:rPr>
        <w:t>1.1 RESUMEN DEL PROYECTO</w:t>
      </w:r>
    </w:p>
    <w:p w:rsidR="00744836" w:rsidRPr="003F5041" w:rsidRDefault="00744836" w:rsidP="00576EE7">
      <w:pPr>
        <w:pStyle w:val="Prrafodelista"/>
        <w:spacing w:before="240" w:after="0" w:line="360" w:lineRule="auto"/>
        <w:ind w:left="0"/>
        <w:jc w:val="both"/>
        <w:rPr>
          <w:rFonts w:ascii="Arial" w:hAnsi="Arial" w:cs="Arial"/>
          <w:b/>
          <w:sz w:val="24"/>
          <w:szCs w:val="24"/>
        </w:rPr>
      </w:pPr>
    </w:p>
    <w:p w:rsidR="00744836" w:rsidRPr="003F5041" w:rsidRDefault="00744836" w:rsidP="00576EE7">
      <w:pPr>
        <w:pStyle w:val="Prrafodelista"/>
        <w:spacing w:before="240" w:after="0" w:line="360" w:lineRule="auto"/>
        <w:ind w:left="0"/>
        <w:jc w:val="both"/>
        <w:rPr>
          <w:rFonts w:ascii="Arial" w:hAnsi="Arial" w:cs="Arial"/>
          <w:sz w:val="24"/>
          <w:szCs w:val="24"/>
        </w:rPr>
      </w:pPr>
      <w:r w:rsidRPr="003F5041">
        <w:rPr>
          <w:rFonts w:ascii="Arial" w:hAnsi="Arial" w:cs="Arial"/>
          <w:sz w:val="24"/>
          <w:szCs w:val="24"/>
        </w:rPr>
        <w:t xml:space="preserve">Nuestro tema propuesto es un Proyecto de Inversión para la creación de la Unidad Pediátrica de SOLCA, matriz Guayaquil. SOLCA es una institución dedicada a la lucha contra el cáncer. </w:t>
      </w:r>
    </w:p>
    <w:p w:rsidR="00744836" w:rsidRPr="003F5041" w:rsidRDefault="00744836" w:rsidP="00576EE7">
      <w:pPr>
        <w:spacing w:before="240" w:after="0" w:line="360" w:lineRule="auto"/>
        <w:jc w:val="both"/>
        <w:rPr>
          <w:rFonts w:ascii="Arial" w:hAnsi="Arial" w:cs="Arial"/>
          <w:sz w:val="24"/>
          <w:szCs w:val="24"/>
        </w:rPr>
      </w:pPr>
      <w:r>
        <w:rPr>
          <w:rFonts w:ascii="Arial" w:hAnsi="Arial" w:cs="Arial"/>
          <w:sz w:val="24"/>
          <w:szCs w:val="24"/>
        </w:rPr>
        <w:t xml:space="preserve">Actualmente </w:t>
      </w:r>
      <w:r w:rsidRPr="003F5041">
        <w:rPr>
          <w:rFonts w:ascii="Arial" w:hAnsi="Arial" w:cs="Arial"/>
          <w:sz w:val="24"/>
          <w:szCs w:val="24"/>
        </w:rPr>
        <w:t>esta institución no tiene el suficiente espacio para la atención adecuada de los niños que padecen esta enfermedad. En la actualidad, la unidad pediátrica se encuentra ubicada en el segundo piso del edificio principal de SOLCA, donde también están ubicados los consultorios y por ende la hospitalización de los niños.</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La falta de espacio, aqueja otro problema que es la no utilización adecuada de los implementos y equipos para tratar dicha enfermedad.</w:t>
      </w:r>
    </w:p>
    <w:p w:rsidR="00744836" w:rsidRPr="004411AE" w:rsidRDefault="00744836" w:rsidP="00576EE7">
      <w:pPr>
        <w:spacing w:before="240" w:after="0" w:line="360" w:lineRule="auto"/>
        <w:jc w:val="both"/>
        <w:rPr>
          <w:rFonts w:ascii="Arial" w:eastAsia="Calibri" w:hAnsi="Arial" w:cs="Arial"/>
          <w:sz w:val="24"/>
          <w:szCs w:val="24"/>
        </w:rPr>
      </w:pPr>
      <w:r w:rsidRPr="003F5041">
        <w:rPr>
          <w:rFonts w:ascii="Arial" w:hAnsi="Arial" w:cs="Arial"/>
          <w:sz w:val="24"/>
          <w:szCs w:val="24"/>
        </w:rPr>
        <w:t xml:space="preserve">Por lo tanto nuestro proyecto implica la inversión necesaria para la construcción de este nuevo edificio que necesita SOLCA y así poder dar una mejor atención a los niños que padecen de esta enfermedad. El edificio constara de 2 pisos con un </w:t>
      </w:r>
      <w:r w:rsidRPr="004411AE">
        <w:rPr>
          <w:rFonts w:ascii="Arial" w:hAnsi="Arial" w:cs="Arial"/>
          <w:sz w:val="24"/>
          <w:szCs w:val="24"/>
        </w:rPr>
        <w:t xml:space="preserve">área de </w:t>
      </w:r>
      <w:r w:rsidRPr="00F37C10">
        <w:rPr>
          <w:rFonts w:ascii="Arial" w:hAnsi="Arial" w:cs="Arial"/>
          <w:sz w:val="24"/>
          <w:szCs w:val="24"/>
        </w:rPr>
        <w:t>750</w:t>
      </w:r>
      <w:r w:rsidRPr="004411AE">
        <w:rPr>
          <w:rFonts w:ascii="Arial" w:hAnsi="Arial" w:cs="Arial"/>
          <w:sz w:val="24"/>
          <w:szCs w:val="24"/>
        </w:rPr>
        <w:t xml:space="preserve">  metros cuadrados </w:t>
      </w:r>
      <w:r w:rsidRPr="004411AE">
        <w:rPr>
          <w:rFonts w:ascii="Arial" w:eastAsia="Calibri" w:hAnsi="Arial" w:cs="Arial"/>
          <w:sz w:val="24"/>
          <w:szCs w:val="24"/>
        </w:rPr>
        <w:t>en el primer piso estarán ubicados los consultorios de los Médicos Oncólogos Pediatras, Trabajo Social y Administración de Pediatría, el segundo piso será exclusivamente para el área de quimioterapia</w:t>
      </w:r>
      <w:r w:rsidRPr="004411AE">
        <w:rPr>
          <w:rFonts w:ascii="Arial" w:hAnsi="Arial" w:cs="Arial"/>
          <w:sz w:val="24"/>
          <w:szCs w:val="24"/>
        </w:rPr>
        <w:t xml:space="preserve"> y la sala de juegos</w:t>
      </w:r>
      <w:r w:rsidRPr="004411AE">
        <w:rPr>
          <w:rFonts w:ascii="Arial" w:eastAsia="Calibri" w:hAnsi="Arial" w:cs="Arial"/>
          <w:sz w:val="24"/>
          <w:szCs w:val="24"/>
        </w:rPr>
        <w:t>.</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Una vez iniciado el proyecto, dado que es un Área ya existente, pero nueva físicamente independiente, se tendrá como principal visión de trabajo elaborar el Plan de Inversión, para la creación del nuevo Edificio donde estará ubicada la Unidad Pediátrica de SOLCA, conservando su target específico como es el de los niños que padecen esta penosa enfermedad, el CANCER. Esta etapa estará comprendida en un tiempo de 5 meses desde </w:t>
      </w:r>
      <w:r w:rsidRPr="003F5041">
        <w:rPr>
          <w:rFonts w:ascii="Arial" w:hAnsi="Arial" w:cs="Arial"/>
          <w:sz w:val="24"/>
          <w:szCs w:val="24"/>
        </w:rPr>
        <w:lastRenderedPageBreak/>
        <w:t>los inicios.  En la etapa de maduración se trabajará para lograr el financiamiento necesario para la implementación y mantención de dicha Unidad, y poder ofrecer a nuestros pacientes la atención adecuada y necesaria para combatir o sobrellevar el cáncer. Así como también conseguiremos el liderazgo y reconocimiento de la Unidad a nivel nacional, guiados por estrategias administrativas en el campo financiero y humanitario en el ámbito Social,  comprende la razón de ser de la Unidad.</w:t>
      </w:r>
    </w:p>
    <w:p w:rsidR="00744836" w:rsidRPr="00301781" w:rsidRDefault="00744836" w:rsidP="00301781">
      <w:pPr>
        <w:spacing w:before="240" w:after="0" w:line="360" w:lineRule="auto"/>
        <w:jc w:val="both"/>
        <w:rPr>
          <w:rFonts w:ascii="Arial" w:hAnsi="Arial" w:cs="Arial"/>
          <w:sz w:val="24"/>
          <w:szCs w:val="24"/>
        </w:rPr>
      </w:pPr>
      <w:r w:rsidRPr="003F5041">
        <w:rPr>
          <w:rFonts w:ascii="Arial" w:hAnsi="Arial" w:cs="Arial"/>
          <w:sz w:val="24"/>
          <w:szCs w:val="24"/>
        </w:rPr>
        <w:t>Dado que el target de la Unidad es específico, niños de toda condición social, se tendrá de igu</w:t>
      </w:r>
      <w:r w:rsidR="00B043FE">
        <w:rPr>
          <w:rFonts w:ascii="Arial" w:hAnsi="Arial" w:cs="Arial"/>
          <w:sz w:val="24"/>
          <w:szCs w:val="24"/>
        </w:rPr>
        <w:t>al manera que localizar el Área</w:t>
      </w:r>
      <w:r w:rsidRPr="003F5041">
        <w:rPr>
          <w:rFonts w:ascii="Arial" w:hAnsi="Arial" w:cs="Arial"/>
          <w:sz w:val="24"/>
          <w:szCs w:val="24"/>
        </w:rPr>
        <w:t xml:space="preserve"> en un punto estratégico óptimo para que esté a disposición de todos los pacientes a los cuales estamos dirigidos; Por esto la Unidad estará </w:t>
      </w:r>
      <w:r w:rsidR="00B043FE">
        <w:rPr>
          <w:rFonts w:ascii="Arial" w:hAnsi="Arial" w:cs="Arial"/>
          <w:sz w:val="24"/>
          <w:szCs w:val="24"/>
        </w:rPr>
        <w:t>ubicada</w:t>
      </w:r>
      <w:r w:rsidRPr="003F5041">
        <w:rPr>
          <w:rFonts w:ascii="Arial" w:hAnsi="Arial" w:cs="Arial"/>
          <w:sz w:val="24"/>
          <w:szCs w:val="24"/>
        </w:rPr>
        <w:t xml:space="preserve"> en una zona estratégica de SOLCA. Esto se planea de esta manera ya que el servicio ofrecido por nuestra Unidad, es un servicio especializado que cumplirá con altos estándares de calidad y atención al paciente, por esta razón estaremos dirigidos exclusivamente a niños que padecen de Cáncer.</w:t>
      </w:r>
    </w:p>
    <w:p w:rsidR="00744836" w:rsidRPr="003F5041" w:rsidRDefault="00744836" w:rsidP="00576EE7">
      <w:pPr>
        <w:pStyle w:val="Prrafodelista"/>
        <w:spacing w:before="240" w:after="0" w:line="360" w:lineRule="auto"/>
        <w:ind w:left="0"/>
        <w:jc w:val="both"/>
        <w:rPr>
          <w:rFonts w:ascii="Arial" w:hAnsi="Arial" w:cs="Arial"/>
          <w:b/>
          <w:sz w:val="24"/>
          <w:szCs w:val="24"/>
        </w:rPr>
      </w:pPr>
      <w:r w:rsidRPr="003F5041">
        <w:rPr>
          <w:rFonts w:ascii="Arial" w:hAnsi="Arial" w:cs="Arial"/>
          <w:b/>
          <w:sz w:val="24"/>
          <w:szCs w:val="24"/>
        </w:rPr>
        <w:t>1.2 RESEÑA HISTORICA: MUNDIAL Y LOCAL</w:t>
      </w:r>
    </w:p>
    <w:p w:rsidR="00744836" w:rsidRPr="003F5041" w:rsidRDefault="00744836" w:rsidP="00576EE7">
      <w:pPr>
        <w:pStyle w:val="Prrafodelista"/>
        <w:spacing w:before="240" w:after="0" w:line="360" w:lineRule="auto"/>
        <w:ind w:left="0"/>
        <w:jc w:val="both"/>
        <w:rPr>
          <w:rFonts w:ascii="Arial" w:hAnsi="Arial" w:cs="Arial"/>
          <w:b/>
          <w:sz w:val="24"/>
          <w:szCs w:val="24"/>
        </w:rPr>
      </w:pPr>
      <w:r w:rsidRPr="003F5041">
        <w:rPr>
          <w:rFonts w:ascii="Arial" w:hAnsi="Arial" w:cs="Arial"/>
          <w:sz w:val="24"/>
          <w:szCs w:val="24"/>
        </w:rPr>
        <w:t xml:space="preserve">En la década de los años cuarenta, el señor Doctor Juan </w:t>
      </w:r>
      <w:proofErr w:type="spellStart"/>
      <w:r w:rsidRPr="003F5041">
        <w:rPr>
          <w:rFonts w:ascii="Arial" w:hAnsi="Arial" w:cs="Arial"/>
          <w:sz w:val="24"/>
          <w:szCs w:val="24"/>
        </w:rPr>
        <w:t>Tanca</w:t>
      </w:r>
      <w:proofErr w:type="spellEnd"/>
      <w:r w:rsidRPr="003F5041">
        <w:rPr>
          <w:rFonts w:ascii="Arial" w:hAnsi="Arial" w:cs="Arial"/>
          <w:sz w:val="24"/>
          <w:szCs w:val="24"/>
        </w:rPr>
        <w:t xml:space="preserve"> Marengo, distinguido médico y Humanista Guayaquileño, preocupado por la salud pública y en consideración a la gran incidencia de las enfermedades cancerosas, concibió la necesidad de difundir conocimientos Oncológicos a los estudiantes de medicina y Médicos en general, a fin de establecer campañas de prevención y curación de esta enfermedad, a través de la creación de una Institución dedicada  a la lucha antineoplásica en el Ecuador. </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El 7 de Diciembre de 1951, se reúne con un grupo de colegas y amigos para fundar una de las obras de salud pública de más trascendencia nacional, LA SOCIEDAD DE LUCHA CONTRA EL CANCER DEL ECUADOR – S.O.L.C.A. </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lastRenderedPageBreak/>
        <w:t xml:space="preserve">El 15 de Octubre de 1953, mediante decreto legislativo y publicado en el Registro Oficial Nº 362 del 12 de Noviembre del mismo año, se encarga a SOLCA la Campaña antineoplásica en todo el País, mediante planes de enseñanza e investigación a fin de alcanzar la Prevención, Diagnóstico, Curación y Paliación de las enfermedades </w:t>
      </w:r>
      <w:proofErr w:type="spellStart"/>
      <w:r w:rsidRPr="003F5041">
        <w:rPr>
          <w:rFonts w:ascii="Arial" w:hAnsi="Arial" w:cs="Arial"/>
          <w:sz w:val="24"/>
          <w:szCs w:val="24"/>
        </w:rPr>
        <w:t>neoplásicas</w:t>
      </w:r>
      <w:proofErr w:type="spellEnd"/>
      <w:r w:rsidRPr="003F5041">
        <w:rPr>
          <w:rFonts w:ascii="Arial" w:hAnsi="Arial" w:cs="Arial"/>
          <w:sz w:val="24"/>
          <w:szCs w:val="24"/>
        </w:rPr>
        <w:t xml:space="preserve"> en coordinación con toda la estructura de salud del País, mediante su incorporación al Plan Nacional de Salud,  manteniendo su independencia económica y administrativa. </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El 20 de Abril de 1954, SOLCA inaugura el primer dispensario para atención de enfermos de Cáncer en el Ecuador, con el nombre de Instituto mercedes Santisteban de Sánchez Bruno, en honor a la benefactora que destinó un legado económico a la H. Junta de Beneficencia. El edificio fue cedido posteriormente en comodato a SOLCA. </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En el año de 1957 se inauguró la hospitalización con una sala general de 20 camas, un  departamento de Radioterapia y Cirugía; habiéndose trabajado con gran eficiencia y determinación en ese pequeño hospital hasta el año de 1990. </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La gran demanda de pacientes, la estrechez y lo poco funcional del lugar, planteó la necesidad de construir un edificio que permitiera cumplir con los requerimientos de los enfermos. Se adquirió </w:t>
      </w:r>
      <w:proofErr w:type="gramStart"/>
      <w:r w:rsidRPr="003F5041">
        <w:rPr>
          <w:rFonts w:ascii="Arial" w:hAnsi="Arial" w:cs="Arial"/>
          <w:sz w:val="24"/>
          <w:szCs w:val="24"/>
        </w:rPr>
        <w:t>de</w:t>
      </w:r>
      <w:r>
        <w:rPr>
          <w:rFonts w:ascii="Arial" w:hAnsi="Arial" w:cs="Arial"/>
          <w:sz w:val="24"/>
          <w:szCs w:val="24"/>
        </w:rPr>
        <w:t xml:space="preserve"> </w:t>
      </w:r>
      <w:r w:rsidRPr="003F5041">
        <w:rPr>
          <w:rFonts w:ascii="Arial" w:hAnsi="Arial" w:cs="Arial"/>
          <w:sz w:val="24"/>
          <w:szCs w:val="24"/>
        </w:rPr>
        <w:t>l</w:t>
      </w:r>
      <w:r>
        <w:rPr>
          <w:rFonts w:ascii="Arial" w:hAnsi="Arial" w:cs="Arial"/>
          <w:sz w:val="24"/>
          <w:szCs w:val="24"/>
        </w:rPr>
        <w:t>a</w:t>
      </w:r>
      <w:proofErr w:type="gramEnd"/>
      <w:r w:rsidRPr="003F5041">
        <w:rPr>
          <w:rFonts w:ascii="Arial" w:hAnsi="Arial" w:cs="Arial"/>
          <w:sz w:val="24"/>
          <w:szCs w:val="24"/>
        </w:rPr>
        <w:t xml:space="preserve"> H. Junta de Beneficencia un terreno de 5.000 metros cuadrados, ubicado en la Av. Pedro Menéndez Gilbert.  Después de algunas dificultades económicas, se edificó un moderno hospital con el nombre de Instituto Oncológico Nacional “Dr. Juan </w:t>
      </w:r>
      <w:proofErr w:type="spellStart"/>
      <w:r w:rsidRPr="003F5041">
        <w:rPr>
          <w:rFonts w:ascii="Arial" w:hAnsi="Arial" w:cs="Arial"/>
          <w:sz w:val="24"/>
          <w:szCs w:val="24"/>
        </w:rPr>
        <w:t>Tanca</w:t>
      </w:r>
      <w:proofErr w:type="spellEnd"/>
      <w:r w:rsidRPr="003F5041">
        <w:rPr>
          <w:rFonts w:ascii="Arial" w:hAnsi="Arial" w:cs="Arial"/>
          <w:sz w:val="24"/>
          <w:szCs w:val="24"/>
        </w:rPr>
        <w:t xml:space="preserve"> Marengo”, a fin de honrar la memoria de su ilustre fundador, equipado con modernos equipos electrónicos y radioactivos, personal técnico entrenado en el exterior en Institutos de la especialidad Oncológica. </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A fin de cumplir con los mandatos y su política de salud, SOLCA extiende su cobertura </w:t>
      </w:r>
      <w:proofErr w:type="spellStart"/>
      <w:r w:rsidRPr="003F5041">
        <w:rPr>
          <w:rFonts w:ascii="Arial" w:hAnsi="Arial" w:cs="Arial"/>
          <w:sz w:val="24"/>
          <w:szCs w:val="24"/>
        </w:rPr>
        <w:t>dispensarial</w:t>
      </w:r>
      <w:proofErr w:type="spellEnd"/>
      <w:r w:rsidRPr="003F5041">
        <w:rPr>
          <w:rFonts w:ascii="Arial" w:hAnsi="Arial" w:cs="Arial"/>
          <w:sz w:val="24"/>
          <w:szCs w:val="24"/>
        </w:rPr>
        <w:t xml:space="preserve"> en el país a la ciudad capital y provincias. </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lastRenderedPageBreak/>
        <w:t>La Sociedad de Lucha Contra el Cáncer SOLCA, es una Institución de derecho privado con finalidad de servicio público, creada con el propósito de efectuar la Campaña Nacional Contra el Cáncer en la República del Ecuador.</w:t>
      </w:r>
    </w:p>
    <w:p w:rsidR="00744836" w:rsidRPr="003F5041" w:rsidRDefault="00744836" w:rsidP="00576EE7">
      <w:pPr>
        <w:spacing w:before="240" w:after="0" w:line="360" w:lineRule="auto"/>
        <w:jc w:val="both"/>
        <w:rPr>
          <w:rFonts w:ascii="Arial" w:hAnsi="Arial" w:cs="Arial"/>
          <w:color w:val="000000"/>
          <w:sz w:val="24"/>
          <w:szCs w:val="24"/>
        </w:rPr>
      </w:pPr>
      <w:r w:rsidRPr="003F5041">
        <w:rPr>
          <w:rFonts w:ascii="Arial" w:hAnsi="Arial" w:cs="Arial"/>
          <w:color w:val="000000"/>
          <w:sz w:val="24"/>
          <w:szCs w:val="24"/>
        </w:rPr>
        <w:t>S.O.L.C.A. desarrolla su campaña por medio de una estructura sanitaria representada por Núcleos y Comités de amigos, que le permite desarrollar su actividad en la mayor parte del país.</w:t>
      </w:r>
    </w:p>
    <w:p w:rsidR="00744836" w:rsidRPr="003F5041" w:rsidRDefault="00744836" w:rsidP="00576EE7">
      <w:pPr>
        <w:pStyle w:val="Prrafodelista"/>
        <w:numPr>
          <w:ilvl w:val="0"/>
          <w:numId w:val="6"/>
        </w:numPr>
        <w:spacing w:before="240" w:after="0" w:line="360" w:lineRule="auto"/>
        <w:ind w:left="0"/>
        <w:jc w:val="both"/>
        <w:rPr>
          <w:rFonts w:ascii="Arial" w:hAnsi="Arial" w:cs="Arial"/>
          <w:color w:val="000000"/>
          <w:sz w:val="24"/>
          <w:szCs w:val="24"/>
        </w:rPr>
      </w:pPr>
      <w:r w:rsidRPr="003F5041">
        <w:rPr>
          <w:rFonts w:ascii="Arial" w:hAnsi="Arial" w:cs="Arial"/>
          <w:color w:val="000000"/>
          <w:sz w:val="24"/>
          <w:szCs w:val="24"/>
        </w:rPr>
        <w:t>Unidad Oncológica Los Ríos</w:t>
      </w:r>
    </w:p>
    <w:p w:rsidR="00744836" w:rsidRPr="003F5041" w:rsidRDefault="00744836" w:rsidP="00576EE7">
      <w:pPr>
        <w:pStyle w:val="Prrafodelista"/>
        <w:numPr>
          <w:ilvl w:val="0"/>
          <w:numId w:val="6"/>
        </w:numPr>
        <w:spacing w:before="240" w:after="0" w:line="360" w:lineRule="auto"/>
        <w:ind w:left="0"/>
        <w:jc w:val="both"/>
        <w:rPr>
          <w:rFonts w:ascii="Arial" w:hAnsi="Arial" w:cs="Arial"/>
          <w:color w:val="000000"/>
          <w:sz w:val="24"/>
          <w:szCs w:val="24"/>
        </w:rPr>
      </w:pPr>
      <w:r w:rsidRPr="003F5041">
        <w:rPr>
          <w:rFonts w:ascii="Arial" w:hAnsi="Arial" w:cs="Arial"/>
          <w:color w:val="000000"/>
          <w:sz w:val="24"/>
          <w:szCs w:val="24"/>
        </w:rPr>
        <w:t>Unidad Oncológica Galápagos</w:t>
      </w:r>
    </w:p>
    <w:p w:rsidR="00744836" w:rsidRPr="003F5041" w:rsidRDefault="00744836" w:rsidP="00576EE7">
      <w:pPr>
        <w:pStyle w:val="Prrafodelista"/>
        <w:numPr>
          <w:ilvl w:val="0"/>
          <w:numId w:val="6"/>
        </w:numPr>
        <w:spacing w:before="240" w:after="0" w:line="360" w:lineRule="auto"/>
        <w:ind w:left="0"/>
        <w:jc w:val="both"/>
        <w:rPr>
          <w:rFonts w:ascii="Arial" w:hAnsi="Arial" w:cs="Arial"/>
          <w:color w:val="000000"/>
          <w:sz w:val="24"/>
          <w:szCs w:val="24"/>
        </w:rPr>
      </w:pPr>
      <w:r w:rsidRPr="003F5041">
        <w:rPr>
          <w:rFonts w:ascii="Arial" w:hAnsi="Arial" w:cs="Arial"/>
          <w:color w:val="000000"/>
          <w:sz w:val="24"/>
          <w:szCs w:val="24"/>
        </w:rPr>
        <w:t xml:space="preserve">Unidad oncológica General </w:t>
      </w:r>
      <w:proofErr w:type="spellStart"/>
      <w:r w:rsidRPr="003F5041">
        <w:rPr>
          <w:rFonts w:ascii="Arial" w:hAnsi="Arial" w:cs="Arial"/>
          <w:color w:val="000000"/>
          <w:sz w:val="24"/>
          <w:szCs w:val="24"/>
        </w:rPr>
        <w:t>Villamil</w:t>
      </w:r>
      <w:proofErr w:type="spellEnd"/>
      <w:r w:rsidRPr="003F5041">
        <w:rPr>
          <w:rFonts w:ascii="Arial" w:hAnsi="Arial" w:cs="Arial"/>
          <w:color w:val="000000"/>
          <w:sz w:val="24"/>
          <w:szCs w:val="24"/>
        </w:rPr>
        <w:t xml:space="preserve"> (Playas)</w:t>
      </w:r>
    </w:p>
    <w:p w:rsidR="00744836" w:rsidRPr="003F5041" w:rsidRDefault="00744836" w:rsidP="00576EE7">
      <w:pPr>
        <w:pStyle w:val="Prrafodelista"/>
        <w:numPr>
          <w:ilvl w:val="0"/>
          <w:numId w:val="6"/>
        </w:numPr>
        <w:spacing w:before="240" w:after="0" w:line="360" w:lineRule="auto"/>
        <w:ind w:left="0"/>
        <w:jc w:val="both"/>
        <w:rPr>
          <w:rFonts w:ascii="Arial" w:hAnsi="Arial" w:cs="Arial"/>
          <w:color w:val="000000"/>
          <w:sz w:val="24"/>
          <w:szCs w:val="24"/>
        </w:rPr>
      </w:pPr>
      <w:r w:rsidRPr="003F5041">
        <w:rPr>
          <w:rFonts w:ascii="Arial" w:hAnsi="Arial" w:cs="Arial"/>
          <w:color w:val="000000"/>
          <w:sz w:val="24"/>
          <w:szCs w:val="24"/>
        </w:rPr>
        <w:t>Núcleo de Quito</w:t>
      </w:r>
    </w:p>
    <w:p w:rsidR="00744836" w:rsidRPr="003F5041" w:rsidRDefault="00744836" w:rsidP="00576EE7">
      <w:pPr>
        <w:pStyle w:val="Prrafodelista"/>
        <w:numPr>
          <w:ilvl w:val="0"/>
          <w:numId w:val="6"/>
        </w:numPr>
        <w:spacing w:before="240" w:after="0" w:line="360" w:lineRule="auto"/>
        <w:ind w:left="0"/>
        <w:jc w:val="both"/>
        <w:rPr>
          <w:rFonts w:ascii="Arial" w:hAnsi="Arial" w:cs="Arial"/>
          <w:color w:val="000000"/>
          <w:sz w:val="24"/>
          <w:szCs w:val="24"/>
        </w:rPr>
      </w:pPr>
      <w:r w:rsidRPr="003F5041">
        <w:rPr>
          <w:rFonts w:ascii="Arial" w:hAnsi="Arial" w:cs="Arial"/>
          <w:color w:val="000000"/>
          <w:sz w:val="24"/>
          <w:szCs w:val="24"/>
        </w:rPr>
        <w:t>Núcleo de Ambato</w:t>
      </w:r>
    </w:p>
    <w:p w:rsidR="00744836" w:rsidRPr="003F5041" w:rsidRDefault="00744836" w:rsidP="00576EE7">
      <w:pPr>
        <w:pStyle w:val="Prrafodelista"/>
        <w:numPr>
          <w:ilvl w:val="0"/>
          <w:numId w:val="6"/>
        </w:numPr>
        <w:spacing w:before="240" w:after="0" w:line="360" w:lineRule="auto"/>
        <w:ind w:left="0"/>
        <w:jc w:val="both"/>
        <w:rPr>
          <w:rFonts w:ascii="Arial" w:hAnsi="Arial" w:cs="Arial"/>
          <w:color w:val="000000"/>
          <w:sz w:val="24"/>
          <w:szCs w:val="24"/>
        </w:rPr>
      </w:pPr>
      <w:r w:rsidRPr="003F5041">
        <w:rPr>
          <w:rFonts w:ascii="Arial" w:hAnsi="Arial" w:cs="Arial"/>
          <w:color w:val="000000"/>
          <w:sz w:val="24"/>
          <w:szCs w:val="24"/>
        </w:rPr>
        <w:t>Núcleo de Cuenca, etc.</w:t>
      </w:r>
    </w:p>
    <w:p w:rsidR="00744836" w:rsidRDefault="00744836" w:rsidP="00576EE7">
      <w:pPr>
        <w:tabs>
          <w:tab w:val="left" w:pos="4278"/>
        </w:tabs>
        <w:spacing w:before="240" w:after="0" w:line="360" w:lineRule="auto"/>
        <w:jc w:val="center"/>
        <w:rPr>
          <w:rFonts w:ascii="Arial" w:hAnsi="Arial" w:cs="Arial"/>
          <w:sz w:val="24"/>
          <w:szCs w:val="24"/>
        </w:rPr>
      </w:pPr>
      <w:r w:rsidRPr="003F5041">
        <w:rPr>
          <w:rFonts w:ascii="Arial" w:hAnsi="Arial" w:cs="Arial"/>
          <w:noProof/>
          <w:sz w:val="24"/>
          <w:szCs w:val="24"/>
          <w:lang w:val="es-AR" w:eastAsia="es-AR"/>
        </w:rPr>
        <w:drawing>
          <wp:inline distT="0" distB="0" distL="0" distR="0">
            <wp:extent cx="2767601" cy="1910443"/>
            <wp:effectExtent l="19050" t="0" r="0" b="0"/>
            <wp:docPr id="4" name="Imagen 77" descr="http://www.solca.med.ec/img/EdifisioSolc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http://www.solca.med.ec/img/EdifisioSolca2.gif"/>
                    <pic:cNvPicPr>
                      <a:picLocks noChangeAspect="1" noChangeArrowheads="1"/>
                    </pic:cNvPicPr>
                  </pic:nvPicPr>
                  <pic:blipFill>
                    <a:blip r:embed="rId8"/>
                    <a:srcRect/>
                    <a:stretch>
                      <a:fillRect/>
                    </a:stretch>
                  </pic:blipFill>
                  <pic:spPr bwMode="auto">
                    <a:xfrm>
                      <a:off x="0" y="0"/>
                      <a:ext cx="2763739" cy="1907777"/>
                    </a:xfrm>
                    <a:prstGeom prst="rect">
                      <a:avLst/>
                    </a:prstGeom>
                    <a:noFill/>
                    <a:ln w="9525">
                      <a:noFill/>
                      <a:miter lim="800000"/>
                      <a:headEnd/>
                      <a:tailEnd/>
                    </a:ln>
                  </pic:spPr>
                </pic:pic>
              </a:graphicData>
            </a:graphic>
          </wp:inline>
        </w:drawing>
      </w:r>
    </w:p>
    <w:p w:rsidR="00744836" w:rsidRPr="00832E18" w:rsidRDefault="00744836" w:rsidP="00576EE7">
      <w:pPr>
        <w:tabs>
          <w:tab w:val="left" w:pos="4278"/>
        </w:tabs>
        <w:spacing w:before="240" w:after="0" w:line="360" w:lineRule="auto"/>
        <w:jc w:val="center"/>
        <w:rPr>
          <w:rFonts w:ascii="Arial" w:hAnsi="Arial" w:cs="Arial"/>
          <w:sz w:val="24"/>
          <w:szCs w:val="24"/>
        </w:rPr>
      </w:pPr>
      <w:r w:rsidRPr="00832E18">
        <w:rPr>
          <w:rFonts w:ascii="Arial" w:hAnsi="Arial" w:cs="Arial"/>
          <w:sz w:val="18"/>
          <w:szCs w:val="18"/>
        </w:rPr>
        <w:t xml:space="preserve">Fuente: </w:t>
      </w:r>
      <w:hyperlink r:id="rId9" w:history="1">
        <w:r w:rsidRPr="00AA61CE">
          <w:rPr>
            <w:rStyle w:val="Hipervnculo"/>
            <w:rFonts w:ascii="Arial" w:hAnsi="Arial" w:cs="Arial"/>
            <w:sz w:val="18"/>
            <w:szCs w:val="18"/>
          </w:rPr>
          <w:t>www.solca.med.ec</w:t>
        </w:r>
      </w:hyperlink>
    </w:p>
    <w:p w:rsidR="00744836" w:rsidRPr="00832E18" w:rsidRDefault="00744836" w:rsidP="00576EE7">
      <w:pPr>
        <w:tabs>
          <w:tab w:val="left" w:pos="4278"/>
        </w:tabs>
        <w:spacing w:before="240" w:after="0" w:line="360" w:lineRule="auto"/>
        <w:jc w:val="center"/>
        <w:rPr>
          <w:rFonts w:ascii="Arial" w:hAnsi="Arial" w:cs="Arial"/>
          <w:sz w:val="18"/>
          <w:szCs w:val="18"/>
        </w:rPr>
      </w:pP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Esta última construcción contempló 5 pisos, los mismos que están distribuidos de la siguiente forma: </w:t>
      </w:r>
    </w:p>
    <w:p w:rsidR="00744836" w:rsidRPr="003F5041" w:rsidRDefault="00744836" w:rsidP="00576EE7">
      <w:pPr>
        <w:numPr>
          <w:ilvl w:val="0"/>
          <w:numId w:val="11"/>
        </w:numPr>
        <w:spacing w:before="240" w:after="0" w:line="360" w:lineRule="auto"/>
        <w:ind w:left="0"/>
        <w:jc w:val="both"/>
        <w:rPr>
          <w:rFonts w:ascii="Arial" w:hAnsi="Arial" w:cs="Arial"/>
          <w:sz w:val="24"/>
          <w:szCs w:val="24"/>
        </w:rPr>
      </w:pPr>
      <w:r w:rsidRPr="003F5041">
        <w:rPr>
          <w:rFonts w:ascii="Arial" w:hAnsi="Arial" w:cs="Arial"/>
          <w:sz w:val="24"/>
          <w:szCs w:val="24"/>
        </w:rPr>
        <w:t xml:space="preserve">Planta Baja: Radioterapia, Quimioterapia, Consulta Externa, Anatomía Patológica, Trabajo Social, Farmacia, Aéreas Administrativas. </w:t>
      </w:r>
    </w:p>
    <w:p w:rsidR="00744836" w:rsidRPr="003F5041" w:rsidRDefault="00744836" w:rsidP="00576EE7">
      <w:pPr>
        <w:numPr>
          <w:ilvl w:val="0"/>
          <w:numId w:val="11"/>
        </w:numPr>
        <w:spacing w:before="240" w:after="0" w:line="360" w:lineRule="auto"/>
        <w:ind w:left="0"/>
        <w:jc w:val="both"/>
        <w:rPr>
          <w:rFonts w:ascii="Arial" w:hAnsi="Arial" w:cs="Arial"/>
          <w:sz w:val="24"/>
          <w:szCs w:val="24"/>
        </w:rPr>
      </w:pPr>
      <w:r w:rsidRPr="003F5041">
        <w:rPr>
          <w:rFonts w:ascii="Arial" w:hAnsi="Arial" w:cs="Arial"/>
          <w:sz w:val="24"/>
          <w:szCs w:val="24"/>
        </w:rPr>
        <w:lastRenderedPageBreak/>
        <w:t>Primer Piso: Quirófanos, Unidad de Cuidados Intensivos y Recuperación.</w:t>
      </w:r>
    </w:p>
    <w:p w:rsidR="00744836" w:rsidRPr="003F5041" w:rsidRDefault="00744836" w:rsidP="00576EE7">
      <w:pPr>
        <w:numPr>
          <w:ilvl w:val="0"/>
          <w:numId w:val="11"/>
        </w:numPr>
        <w:spacing w:before="240" w:after="0" w:line="360" w:lineRule="auto"/>
        <w:ind w:left="0"/>
        <w:jc w:val="both"/>
        <w:rPr>
          <w:rFonts w:ascii="Arial" w:hAnsi="Arial" w:cs="Arial"/>
          <w:b/>
          <w:i/>
          <w:sz w:val="24"/>
          <w:szCs w:val="24"/>
        </w:rPr>
      </w:pPr>
      <w:r w:rsidRPr="003F5041">
        <w:rPr>
          <w:rFonts w:ascii="Arial" w:hAnsi="Arial" w:cs="Arial"/>
          <w:b/>
          <w:i/>
          <w:sz w:val="24"/>
          <w:szCs w:val="24"/>
        </w:rPr>
        <w:t>Segundo Piso: Pediatría “Consulta Externa y Hospitalización”</w:t>
      </w:r>
    </w:p>
    <w:p w:rsidR="00744836" w:rsidRPr="003F5041" w:rsidRDefault="00744836" w:rsidP="00576EE7">
      <w:pPr>
        <w:numPr>
          <w:ilvl w:val="0"/>
          <w:numId w:val="11"/>
        </w:numPr>
        <w:spacing w:before="240" w:after="0" w:line="360" w:lineRule="auto"/>
        <w:ind w:left="0"/>
        <w:jc w:val="both"/>
        <w:rPr>
          <w:rFonts w:ascii="Arial" w:hAnsi="Arial" w:cs="Arial"/>
          <w:b/>
          <w:i/>
          <w:sz w:val="24"/>
          <w:szCs w:val="24"/>
        </w:rPr>
      </w:pPr>
      <w:r w:rsidRPr="003F5041">
        <w:rPr>
          <w:rFonts w:ascii="Arial" w:hAnsi="Arial" w:cs="Arial"/>
          <w:sz w:val="24"/>
          <w:szCs w:val="24"/>
        </w:rPr>
        <w:t>Tercer Piso: Hospitalización General</w:t>
      </w:r>
    </w:p>
    <w:p w:rsidR="00744836" w:rsidRPr="003F5041" w:rsidRDefault="00744836" w:rsidP="00576EE7">
      <w:pPr>
        <w:numPr>
          <w:ilvl w:val="0"/>
          <w:numId w:val="11"/>
        </w:numPr>
        <w:spacing w:before="240" w:after="0" w:line="360" w:lineRule="auto"/>
        <w:ind w:left="0"/>
        <w:jc w:val="both"/>
        <w:rPr>
          <w:rFonts w:ascii="Arial" w:hAnsi="Arial" w:cs="Arial"/>
          <w:b/>
          <w:i/>
          <w:sz w:val="24"/>
          <w:szCs w:val="24"/>
        </w:rPr>
      </w:pPr>
      <w:r w:rsidRPr="003F5041">
        <w:rPr>
          <w:rFonts w:ascii="Arial" w:hAnsi="Arial" w:cs="Arial"/>
          <w:sz w:val="24"/>
          <w:szCs w:val="24"/>
        </w:rPr>
        <w:t>Cuarto Piso: Pensionado</w:t>
      </w:r>
    </w:p>
    <w:p w:rsidR="00744836" w:rsidRPr="003F5041" w:rsidRDefault="00744836" w:rsidP="00576EE7">
      <w:pPr>
        <w:numPr>
          <w:ilvl w:val="0"/>
          <w:numId w:val="11"/>
        </w:numPr>
        <w:spacing w:before="240" w:after="0" w:line="360" w:lineRule="auto"/>
        <w:ind w:left="0"/>
        <w:jc w:val="both"/>
        <w:rPr>
          <w:rFonts w:ascii="Arial" w:hAnsi="Arial" w:cs="Arial"/>
          <w:b/>
          <w:i/>
          <w:sz w:val="24"/>
          <w:szCs w:val="24"/>
        </w:rPr>
      </w:pPr>
      <w:r w:rsidRPr="003F5041">
        <w:rPr>
          <w:rFonts w:ascii="Arial" w:hAnsi="Arial" w:cs="Arial"/>
          <w:sz w:val="24"/>
          <w:szCs w:val="24"/>
        </w:rPr>
        <w:t>Quinto Piso: Auditorio, Docencia e Investigación y Área de Médicos Residentes.</w:t>
      </w:r>
    </w:p>
    <w:p w:rsidR="00744836" w:rsidRPr="003F5041" w:rsidRDefault="00744836" w:rsidP="00576EE7">
      <w:pPr>
        <w:spacing w:before="240" w:after="0" w:line="360" w:lineRule="auto"/>
        <w:jc w:val="both"/>
        <w:rPr>
          <w:rFonts w:ascii="Arial" w:hAnsi="Arial" w:cs="Arial"/>
          <w:sz w:val="24"/>
          <w:szCs w:val="24"/>
        </w:rPr>
      </w:pPr>
      <w:r w:rsidRPr="003F5041">
        <w:rPr>
          <w:rFonts w:ascii="Arial" w:hAnsi="Arial" w:cs="Arial"/>
          <w:sz w:val="24"/>
          <w:szCs w:val="24"/>
        </w:rPr>
        <w:t xml:space="preserve">Con la creación de la Unidad Pediátrica de SOLCA, esto es físicamente otorgarle el espacio necesario para brindar la atención y tratamientos a los niños aquejados por el Cáncer y así poder atribuir una mejora en la Sociedad en general. </w:t>
      </w:r>
    </w:p>
    <w:p w:rsidR="00744836" w:rsidRPr="003F5041" w:rsidRDefault="00744836" w:rsidP="00576EE7">
      <w:pPr>
        <w:spacing w:before="240" w:after="0" w:line="360" w:lineRule="auto"/>
        <w:jc w:val="both"/>
        <w:rPr>
          <w:rFonts w:ascii="Arial" w:hAnsi="Arial" w:cs="Arial"/>
          <w:snapToGrid w:val="0"/>
          <w:sz w:val="24"/>
          <w:szCs w:val="24"/>
        </w:rPr>
      </w:pPr>
      <w:r w:rsidRPr="003F5041">
        <w:rPr>
          <w:rFonts w:ascii="Arial" w:hAnsi="Arial" w:cs="Arial"/>
          <w:snapToGrid w:val="0"/>
          <w:sz w:val="24"/>
          <w:szCs w:val="24"/>
        </w:rPr>
        <w:t xml:space="preserve"> El tema propuesto tiene su historia pero en un área muy pequeña ubicada en el segundo piso del edificio principal de SOLCA, la cual nos lleva a la creación exclusiva del edificio para dicha unidad pediátrica la cual, podrá brindar un mejor servicio a los niños que padecen de las diferentes enfermedades relacionadas con el  cáncer.</w:t>
      </w:r>
    </w:p>
    <w:p w:rsidR="00744836" w:rsidRPr="003F5041" w:rsidRDefault="00744836" w:rsidP="00576EE7">
      <w:pPr>
        <w:spacing w:before="240" w:after="0" w:line="360" w:lineRule="auto"/>
        <w:jc w:val="both"/>
        <w:rPr>
          <w:rFonts w:ascii="Arial" w:hAnsi="Arial" w:cs="Arial"/>
          <w:snapToGrid w:val="0"/>
          <w:sz w:val="24"/>
          <w:szCs w:val="24"/>
        </w:rPr>
      </w:pPr>
      <w:r w:rsidRPr="003F5041">
        <w:rPr>
          <w:rFonts w:ascii="Arial" w:hAnsi="Arial" w:cs="Arial"/>
          <w:snapToGrid w:val="0"/>
          <w:sz w:val="24"/>
          <w:szCs w:val="24"/>
        </w:rPr>
        <w:t>Se debe destacar que el cáncer  al pasar de los años es una enfermedad que se ha estado incrementando en todas las ciudades de nuestro país, puesto que hay diversos factores que lo causan como por ejemplo:</w:t>
      </w:r>
      <w:r w:rsidRPr="003F5041">
        <w:rPr>
          <w:rFonts w:ascii="Arial" w:hAnsi="Arial" w:cs="Arial"/>
          <w:color w:val="000000"/>
          <w:sz w:val="24"/>
          <w:szCs w:val="24"/>
        </w:rPr>
        <w:t xml:space="preserve"> El cáncer infantil se produce o comienza en las células madre, que son células simples capaces de producir otros tipos de células especializadas que el cuerpo necesita. Normalmente, el cáncer infantil es motivado por un cambio o mutación celular esporádica (por azar). En los adultos, las células epiteliales son las más propensas a convertirse en cancerosas. Estas células recubren la cavidad del cuerpo y la superficie del cuerpo. El cáncer es originado por exposiciones ambientales a estas células con el transcurso del tiempo. Por este motivo, el cáncer en adultos recibe el nombre de "adquirido".</w:t>
      </w:r>
    </w:p>
    <w:p w:rsidR="00744836" w:rsidRPr="003F5041" w:rsidRDefault="00744836" w:rsidP="00576EE7">
      <w:pPr>
        <w:shd w:val="clear" w:color="auto" w:fill="FFFFFF"/>
        <w:spacing w:before="240" w:after="0" w:line="360" w:lineRule="auto"/>
        <w:jc w:val="both"/>
        <w:rPr>
          <w:rFonts w:ascii="Arial" w:hAnsi="Arial" w:cs="Arial"/>
          <w:color w:val="000000"/>
          <w:sz w:val="24"/>
          <w:szCs w:val="24"/>
        </w:rPr>
      </w:pPr>
      <w:r w:rsidRPr="003F5041">
        <w:rPr>
          <w:rFonts w:ascii="Arial" w:hAnsi="Arial" w:cs="Arial"/>
          <w:color w:val="000000"/>
          <w:sz w:val="24"/>
          <w:szCs w:val="24"/>
        </w:rPr>
        <w:lastRenderedPageBreak/>
        <w:t xml:space="preserve">Los antecedentes familiares y los factores hereditarios y genéticos pueden jugar un papel importante en ciertos tipos de cáncer infantil. Es posible que diversas formas de cáncer se encuentren presentes en una familia en más de una oportunidad. En estas circunstancias, no se sabe si la enfermedad es producto de una mutación genética, de la exposición a sustancias químicas cerca de la vivienda de la familia, de la combinación de estos factores o de una mera coincidencia. </w:t>
      </w:r>
    </w:p>
    <w:p w:rsidR="00744836" w:rsidRPr="003F5041" w:rsidRDefault="00744836" w:rsidP="00576EE7">
      <w:pPr>
        <w:shd w:val="clear" w:color="auto" w:fill="FFFFFF"/>
        <w:spacing w:before="240" w:after="0" w:line="360" w:lineRule="auto"/>
        <w:jc w:val="both"/>
        <w:rPr>
          <w:rFonts w:ascii="Arial" w:hAnsi="Arial" w:cs="Arial"/>
          <w:color w:val="000000"/>
          <w:sz w:val="24"/>
          <w:szCs w:val="24"/>
        </w:rPr>
      </w:pPr>
      <w:r w:rsidRPr="003F5041">
        <w:rPr>
          <w:rFonts w:ascii="Arial" w:hAnsi="Arial" w:cs="Arial"/>
          <w:color w:val="000000"/>
          <w:sz w:val="24"/>
          <w:szCs w:val="24"/>
        </w:rPr>
        <w:t xml:space="preserve">El aumento en el riesgo de desarrollo de ciertos tipos de cáncer infantil, entre los que se cuentan el linfoma </w:t>
      </w:r>
      <w:proofErr w:type="spellStart"/>
      <w:r w:rsidRPr="003F5041">
        <w:rPr>
          <w:rFonts w:ascii="Arial" w:hAnsi="Arial" w:cs="Arial"/>
          <w:color w:val="000000"/>
          <w:sz w:val="24"/>
          <w:szCs w:val="24"/>
        </w:rPr>
        <w:t>Hodgkin</w:t>
      </w:r>
      <w:proofErr w:type="spellEnd"/>
      <w:r w:rsidRPr="003F5041">
        <w:rPr>
          <w:rFonts w:ascii="Arial" w:hAnsi="Arial" w:cs="Arial"/>
          <w:color w:val="000000"/>
          <w:sz w:val="24"/>
          <w:szCs w:val="24"/>
        </w:rPr>
        <w:t xml:space="preserve"> y no </w:t>
      </w:r>
      <w:proofErr w:type="spellStart"/>
      <w:r w:rsidRPr="003F5041">
        <w:rPr>
          <w:rFonts w:ascii="Arial" w:hAnsi="Arial" w:cs="Arial"/>
          <w:color w:val="000000"/>
          <w:sz w:val="24"/>
          <w:szCs w:val="24"/>
        </w:rPr>
        <w:t>Hodgkin</w:t>
      </w:r>
      <w:proofErr w:type="spellEnd"/>
      <w:r w:rsidRPr="003F5041">
        <w:rPr>
          <w:rFonts w:ascii="Arial" w:hAnsi="Arial" w:cs="Arial"/>
          <w:color w:val="000000"/>
          <w:sz w:val="24"/>
          <w:szCs w:val="24"/>
        </w:rPr>
        <w:t>, se ha asociado con la exposición a ciertos tipos de virus, como el virus Epstein-</w:t>
      </w:r>
      <w:proofErr w:type="spellStart"/>
      <w:r w:rsidRPr="003F5041">
        <w:rPr>
          <w:rFonts w:ascii="Arial" w:hAnsi="Arial" w:cs="Arial"/>
          <w:color w:val="000000"/>
          <w:sz w:val="24"/>
          <w:szCs w:val="24"/>
        </w:rPr>
        <w:t>Barr</w:t>
      </w:r>
      <w:proofErr w:type="spellEnd"/>
      <w:r w:rsidRPr="003F5041">
        <w:rPr>
          <w:rFonts w:ascii="Arial" w:hAnsi="Arial" w:cs="Arial"/>
          <w:color w:val="000000"/>
          <w:sz w:val="24"/>
          <w:szCs w:val="24"/>
        </w:rPr>
        <w:t xml:space="preserve"> (Epstein-</w:t>
      </w:r>
      <w:proofErr w:type="spellStart"/>
      <w:r w:rsidRPr="003F5041">
        <w:rPr>
          <w:rFonts w:ascii="Arial" w:hAnsi="Arial" w:cs="Arial"/>
          <w:color w:val="000000"/>
          <w:sz w:val="24"/>
          <w:szCs w:val="24"/>
        </w:rPr>
        <w:t>Barr</w:t>
      </w:r>
      <w:proofErr w:type="spellEnd"/>
      <w:r w:rsidRPr="003F5041">
        <w:rPr>
          <w:rFonts w:ascii="Arial" w:hAnsi="Arial" w:cs="Arial"/>
          <w:color w:val="000000"/>
          <w:sz w:val="24"/>
          <w:szCs w:val="24"/>
        </w:rPr>
        <w:t xml:space="preserve"> virus, EBV) y el virus de la inmunodeficiencia humana (</w:t>
      </w:r>
      <w:proofErr w:type="spellStart"/>
      <w:r w:rsidRPr="003F5041">
        <w:rPr>
          <w:rFonts w:ascii="Arial" w:hAnsi="Arial" w:cs="Arial"/>
          <w:color w:val="000000"/>
          <w:sz w:val="24"/>
          <w:szCs w:val="24"/>
        </w:rPr>
        <w:t>human</w:t>
      </w:r>
      <w:proofErr w:type="spellEnd"/>
      <w:r w:rsidRPr="003F5041">
        <w:rPr>
          <w:rFonts w:ascii="Arial" w:hAnsi="Arial" w:cs="Arial"/>
          <w:color w:val="000000"/>
          <w:sz w:val="24"/>
          <w:szCs w:val="24"/>
        </w:rPr>
        <w:t xml:space="preserve"> </w:t>
      </w:r>
      <w:proofErr w:type="spellStart"/>
      <w:r w:rsidRPr="003F5041">
        <w:rPr>
          <w:rFonts w:ascii="Arial" w:hAnsi="Arial" w:cs="Arial"/>
          <w:color w:val="000000"/>
          <w:sz w:val="24"/>
          <w:szCs w:val="24"/>
        </w:rPr>
        <w:t>immunodeficiency</w:t>
      </w:r>
      <w:proofErr w:type="spellEnd"/>
      <w:r w:rsidRPr="003F5041">
        <w:rPr>
          <w:rFonts w:ascii="Arial" w:hAnsi="Arial" w:cs="Arial"/>
          <w:color w:val="000000"/>
          <w:sz w:val="24"/>
          <w:szCs w:val="24"/>
        </w:rPr>
        <w:t xml:space="preserve"> virus, HIV), que causa el síndrome de inmunodeficiencia adquirida (SIDA). Es posible que el virus altere una célula en cierta manera. En consecuencia, esta célula produce una célula alterada. Con el tiempo, estas alteraciones se convierten en una célula cancerosa que produce nuevas células cancerosas. </w:t>
      </w:r>
    </w:p>
    <w:p w:rsidR="00744836" w:rsidRPr="003F5041" w:rsidRDefault="00744836" w:rsidP="00576EE7">
      <w:pPr>
        <w:shd w:val="clear" w:color="auto" w:fill="FFFFFF"/>
        <w:spacing w:before="240" w:after="0" w:line="360" w:lineRule="auto"/>
        <w:jc w:val="both"/>
        <w:rPr>
          <w:rFonts w:ascii="Arial" w:hAnsi="Arial" w:cs="Arial"/>
          <w:color w:val="000000"/>
          <w:sz w:val="24"/>
          <w:szCs w:val="24"/>
        </w:rPr>
      </w:pPr>
      <w:r w:rsidRPr="003F5041">
        <w:rPr>
          <w:rFonts w:ascii="Arial" w:hAnsi="Arial" w:cs="Arial"/>
          <w:color w:val="000000"/>
          <w:sz w:val="24"/>
          <w:szCs w:val="24"/>
        </w:rPr>
        <w:t>Se han realizado investigaciones sobre la exposición a pesticidas, fertilizantes y cables de alta tensión, entre otras exposiciones ambientales, para comprobar si tienen una relación directa con el cáncer infantil. Se ha comprobado la presencia de cáncer en niños de distintos vecindarios o ciudades que no tenían ningún vínculo entre sí. Se desconoce si el cáncer es causado por la exposición a estos agentes durante el embarazo o la infancia o si sólo se trata de una coincidencia.</w:t>
      </w:r>
    </w:p>
    <w:p w:rsidR="00744836" w:rsidRPr="008A58AA" w:rsidRDefault="00744836" w:rsidP="00576EE7">
      <w:pPr>
        <w:shd w:val="clear" w:color="auto" w:fill="FFFFFF"/>
        <w:spacing w:before="240" w:after="0" w:line="360" w:lineRule="auto"/>
        <w:jc w:val="both"/>
        <w:rPr>
          <w:rFonts w:ascii="Arial" w:hAnsi="Arial" w:cs="Arial"/>
          <w:color w:val="000000"/>
          <w:sz w:val="24"/>
          <w:szCs w:val="24"/>
        </w:rPr>
      </w:pPr>
      <w:r w:rsidRPr="003F5041">
        <w:rPr>
          <w:rFonts w:ascii="Arial" w:hAnsi="Arial" w:cs="Arial"/>
          <w:color w:val="000000"/>
          <w:sz w:val="24"/>
          <w:szCs w:val="24"/>
        </w:rPr>
        <w:t xml:space="preserve">Ciertas formas de radiación y quimioterapia en dosis elevadas se han vinculado con el cáncer. En ciertos casos, los niños que han estado expuestos a estos agentes pueden desarrollar un nuevo cáncer en una etapa posterior de su vida. Estos fuertes agentes anticancerosos pueden </w:t>
      </w:r>
      <w:r w:rsidRPr="008A58AA">
        <w:rPr>
          <w:rFonts w:ascii="Arial" w:hAnsi="Arial" w:cs="Arial"/>
          <w:color w:val="000000"/>
          <w:sz w:val="24"/>
          <w:szCs w:val="24"/>
        </w:rPr>
        <w:t>alterar las células o el sistema inmunológico. El nuevo cáncer surge como consecuencia del tratamiento del otro cáncer.</w:t>
      </w:r>
    </w:p>
    <w:p w:rsidR="00744836" w:rsidRDefault="00744836" w:rsidP="00576EE7">
      <w:pPr>
        <w:spacing w:before="240" w:after="0" w:line="360" w:lineRule="auto"/>
        <w:jc w:val="both"/>
        <w:rPr>
          <w:rFonts w:ascii="Arial" w:hAnsi="Arial" w:cs="Arial"/>
          <w:color w:val="000000"/>
          <w:sz w:val="24"/>
          <w:szCs w:val="24"/>
        </w:rPr>
      </w:pPr>
      <w:r w:rsidRPr="008A58AA">
        <w:rPr>
          <w:rFonts w:ascii="Arial" w:hAnsi="Arial" w:cs="Arial"/>
          <w:color w:val="000000"/>
          <w:sz w:val="24"/>
          <w:szCs w:val="24"/>
        </w:rPr>
        <w:lastRenderedPageBreak/>
        <w:t>Por estos motivos es importante crear la unidad pediátrica de SOLCA, para poder atender de una manera más especializada y personalizada a nuestros niños, con todos los equipos e implementos necesarios para combatir esta enfermedad que aqueja tanto a nuestra niñez.</w:t>
      </w:r>
    </w:p>
    <w:p w:rsidR="00744836" w:rsidRPr="008A58AA" w:rsidRDefault="00744836" w:rsidP="00576EE7">
      <w:pPr>
        <w:spacing w:before="240" w:after="0" w:line="360" w:lineRule="auto"/>
        <w:jc w:val="both"/>
        <w:rPr>
          <w:rFonts w:ascii="Arial" w:hAnsi="Arial" w:cs="Arial"/>
          <w:color w:val="000000"/>
          <w:sz w:val="24"/>
          <w:szCs w:val="24"/>
        </w:rPr>
      </w:pPr>
    </w:p>
    <w:p w:rsidR="00744836" w:rsidRPr="008A58AA" w:rsidRDefault="00744836" w:rsidP="00576EE7">
      <w:pPr>
        <w:spacing w:before="240" w:after="0" w:line="360" w:lineRule="auto"/>
        <w:jc w:val="both"/>
        <w:rPr>
          <w:rFonts w:ascii="Arial" w:hAnsi="Arial" w:cs="Arial"/>
          <w:b/>
          <w:color w:val="000000"/>
          <w:sz w:val="24"/>
          <w:szCs w:val="24"/>
        </w:rPr>
      </w:pPr>
      <w:r w:rsidRPr="008A58AA">
        <w:rPr>
          <w:rFonts w:ascii="Arial" w:hAnsi="Arial" w:cs="Arial"/>
          <w:b/>
          <w:color w:val="000000"/>
          <w:sz w:val="24"/>
          <w:szCs w:val="24"/>
        </w:rPr>
        <w:t>1.3 PROBLEMA Y OPORTUNIDADES</w:t>
      </w:r>
    </w:p>
    <w:p w:rsidR="00744836" w:rsidRPr="008A58AA" w:rsidRDefault="00744836" w:rsidP="00576EE7">
      <w:pPr>
        <w:pStyle w:val="NormalWeb"/>
        <w:spacing w:before="240" w:beforeAutospacing="0" w:after="0" w:afterAutospacing="0" w:line="360" w:lineRule="auto"/>
        <w:jc w:val="both"/>
        <w:rPr>
          <w:rFonts w:ascii="Arial" w:eastAsia="Calibri" w:hAnsi="Arial" w:cs="Arial"/>
          <w:lang w:eastAsia="en-US"/>
        </w:rPr>
      </w:pPr>
      <w:r w:rsidRPr="008A58AA">
        <w:rPr>
          <w:rFonts w:ascii="Arial" w:eastAsia="Calibri" w:hAnsi="Arial" w:cs="Arial"/>
          <w:lang w:eastAsia="en-US"/>
        </w:rPr>
        <w:t xml:space="preserve">El problema a solucionar es la falta de espacio y comodidad en el Área Pediátrica para atender a nuestros pacientes, lo cual con dicha creación de un nuevo edificio, lograremos otorgarles facilidades para los trámites administrativos que deben realizar sus familiares durante su tratamiento y una mejor atención a los niños. </w:t>
      </w:r>
    </w:p>
    <w:p w:rsidR="00744836" w:rsidRPr="008A58AA" w:rsidRDefault="00744836" w:rsidP="00576EE7">
      <w:pPr>
        <w:pStyle w:val="NormalWeb"/>
        <w:spacing w:before="240" w:beforeAutospacing="0" w:after="0" w:afterAutospacing="0" w:line="360" w:lineRule="auto"/>
        <w:jc w:val="both"/>
        <w:rPr>
          <w:rFonts w:ascii="Arial" w:eastAsia="Calibri" w:hAnsi="Arial" w:cs="Arial"/>
          <w:lang w:eastAsia="en-US"/>
        </w:rPr>
      </w:pPr>
      <w:r w:rsidRPr="008A58AA">
        <w:rPr>
          <w:rFonts w:ascii="Arial" w:eastAsia="Calibri" w:hAnsi="Arial" w:cs="Arial"/>
          <w:lang w:eastAsia="en-US"/>
        </w:rPr>
        <w:t>Con la implementación de este nuevo edificio tendremos el espacio adecuado para la creación de nuevos consultorios que brindaran un servicio más ágil, obtendremos una mejor ubicación de los equipos médicos y salas de procedimientos, como también luego de esto, se podrán habilitar más camas de hospitalización en el segundo piso, donde actualmente intervienen las dos áreas Pediátricas “Consulta Externa y Hospitalización”.</w:t>
      </w:r>
    </w:p>
    <w:p w:rsidR="00301781" w:rsidRDefault="00744836" w:rsidP="00576EE7">
      <w:pPr>
        <w:pStyle w:val="NormalWeb"/>
        <w:spacing w:before="240" w:beforeAutospacing="0" w:after="0" w:afterAutospacing="0" w:line="360" w:lineRule="auto"/>
        <w:jc w:val="both"/>
        <w:rPr>
          <w:rFonts w:ascii="Arial" w:eastAsia="Calibri" w:hAnsi="Arial" w:cs="Arial"/>
          <w:lang w:eastAsia="en-US"/>
        </w:rPr>
      </w:pPr>
      <w:r w:rsidRPr="008A58AA">
        <w:rPr>
          <w:rFonts w:ascii="Arial" w:eastAsia="Calibri" w:hAnsi="Arial" w:cs="Arial"/>
          <w:lang w:eastAsia="en-US"/>
        </w:rPr>
        <w:t xml:space="preserve">Con la creación de la unidad Pediátrica como tal, lograremos atender a más niños puesto que contaremos con un mayor número de consultorios, salas más amplias de Quimioterapia Ambulatoria, y una sala de juegos con mayor comodidad. </w:t>
      </w:r>
    </w:p>
    <w:p w:rsidR="00301781" w:rsidRPr="008A58AA" w:rsidRDefault="00301781"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b/>
          <w:lang w:eastAsia="en-US"/>
        </w:rPr>
      </w:pPr>
      <w:r w:rsidRPr="008A58AA">
        <w:rPr>
          <w:rFonts w:ascii="Arial" w:eastAsia="Calibri" w:hAnsi="Arial" w:cs="Arial"/>
          <w:b/>
          <w:lang w:eastAsia="en-US"/>
        </w:rPr>
        <w:t>1.4 CARACTERISTICAS DEL SERVICIO</w:t>
      </w: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r>
        <w:rPr>
          <w:rFonts w:ascii="Arial" w:eastAsia="Calibri" w:hAnsi="Arial" w:cs="Arial"/>
          <w:lang w:eastAsia="en-US"/>
        </w:rPr>
        <w:t xml:space="preserve">La Unidad Pediátrica se caracteriza por el servicio de calidad y calidez que brinda, esto se logra puesto que contamos con la atención de pediatras </w:t>
      </w:r>
      <w:r>
        <w:rPr>
          <w:rFonts w:ascii="Arial" w:eastAsia="Calibri" w:hAnsi="Arial" w:cs="Arial"/>
          <w:lang w:eastAsia="en-US"/>
        </w:rPr>
        <w:lastRenderedPageBreak/>
        <w:t>Oncológicos, que gracias a sus conocimientos y esfuerzos ayudan día a día en esta lucha.</w:t>
      </w: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r>
        <w:rPr>
          <w:rFonts w:ascii="Arial" w:eastAsia="Calibri" w:hAnsi="Arial" w:cs="Arial"/>
          <w:lang w:eastAsia="en-US"/>
        </w:rPr>
        <w:t>Con la creación de la Unidad Pediátrica como tal, podremos brindar la atención a un número mayor de pacientes, de tal modo que las reservas de citas que se realicen se las harán en un tiempo menor al que se hace en la actualidad, con esto podrán continuar con su tratamiento de forma oportuna.</w:t>
      </w: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r>
        <w:rPr>
          <w:rFonts w:ascii="Arial" w:eastAsia="Calibri" w:hAnsi="Arial" w:cs="Arial"/>
          <w:lang w:eastAsia="en-US"/>
        </w:rPr>
        <w:t xml:space="preserve">Constara con un área recreativa más amplia para los niños. </w:t>
      </w:r>
    </w:p>
    <w:p w:rsidR="00744836" w:rsidRPr="00EC7875"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b/>
          <w:lang w:eastAsia="en-US"/>
        </w:rPr>
      </w:pPr>
      <w:r w:rsidRPr="008A58AA">
        <w:rPr>
          <w:rFonts w:ascii="Arial" w:eastAsia="Calibri" w:hAnsi="Arial" w:cs="Arial"/>
          <w:b/>
          <w:lang w:eastAsia="en-US"/>
        </w:rPr>
        <w:t>1.5 ALCANCE</w:t>
      </w: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r w:rsidRPr="005F5925">
        <w:rPr>
          <w:rFonts w:ascii="Arial" w:eastAsia="Calibri" w:hAnsi="Arial" w:cs="Arial"/>
          <w:lang w:eastAsia="en-US"/>
        </w:rPr>
        <w:t>El alcance que nosotros queremos lograr, es la terminación total del proyecto de inversión para la creación de la Unidad Pediátrica de SOLCA, matriz Guayaquil, con toda la información que necesitamos para ella y con el enfoque dirigido a la atención exclusiva a niños con cáncer.</w:t>
      </w:r>
    </w:p>
    <w:p w:rsidR="00744836" w:rsidRPr="005F5925"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b/>
          <w:lang w:eastAsia="en-US"/>
        </w:rPr>
      </w:pPr>
      <w:r w:rsidRPr="008A58AA">
        <w:rPr>
          <w:rFonts w:ascii="Arial" w:eastAsia="Calibri" w:hAnsi="Arial" w:cs="Arial"/>
          <w:b/>
          <w:lang w:eastAsia="en-US"/>
        </w:rPr>
        <w:t>1.6 OBJETIVO GENERAL</w:t>
      </w:r>
    </w:p>
    <w:p w:rsidR="00301781" w:rsidRDefault="00744836" w:rsidP="00576EE7">
      <w:pPr>
        <w:pStyle w:val="NormalWeb"/>
        <w:spacing w:before="240" w:beforeAutospacing="0" w:after="0" w:afterAutospacing="0" w:line="360" w:lineRule="auto"/>
        <w:jc w:val="both"/>
        <w:rPr>
          <w:rFonts w:ascii="Arial" w:hAnsi="Arial" w:cs="Arial"/>
        </w:rPr>
      </w:pPr>
      <w:r w:rsidRPr="008A58AA">
        <w:rPr>
          <w:rFonts w:ascii="Arial" w:hAnsi="Arial" w:cs="Arial"/>
        </w:rPr>
        <w:t xml:space="preserve">Edificar la Unidad Pediátrica de SOLCA, Matriz Guayaquil, para brindar mejoras en la calidad de atención a los pacientes “niños” aquejados con el mal del Cáncer. </w:t>
      </w:r>
    </w:p>
    <w:p w:rsidR="00301781" w:rsidRPr="00301781" w:rsidRDefault="00301781" w:rsidP="00576EE7">
      <w:pPr>
        <w:pStyle w:val="NormalWeb"/>
        <w:spacing w:before="240" w:beforeAutospacing="0" w:after="0" w:afterAutospacing="0" w:line="360" w:lineRule="auto"/>
        <w:jc w:val="both"/>
        <w:rPr>
          <w:rFonts w:ascii="Arial" w:hAnsi="Arial" w:cs="Arial"/>
        </w:rPr>
      </w:pPr>
    </w:p>
    <w:p w:rsidR="00744836" w:rsidRPr="008A58AA" w:rsidRDefault="00744836" w:rsidP="00576EE7">
      <w:pPr>
        <w:pStyle w:val="NormalWeb"/>
        <w:spacing w:before="240" w:beforeAutospacing="0" w:after="0" w:afterAutospacing="0" w:line="360" w:lineRule="auto"/>
        <w:jc w:val="both"/>
        <w:rPr>
          <w:rFonts w:ascii="Arial" w:eastAsia="Calibri" w:hAnsi="Arial" w:cs="Arial"/>
          <w:b/>
          <w:lang w:eastAsia="en-US"/>
        </w:rPr>
      </w:pPr>
      <w:r w:rsidRPr="008A58AA">
        <w:rPr>
          <w:rFonts w:ascii="Arial" w:eastAsia="Calibri" w:hAnsi="Arial" w:cs="Arial"/>
          <w:b/>
          <w:lang w:eastAsia="en-US"/>
        </w:rPr>
        <w:t>1.7 OBJETIVOS ESPECIFICOS</w:t>
      </w:r>
    </w:p>
    <w:p w:rsidR="00744836" w:rsidRPr="008A58AA" w:rsidRDefault="00744836" w:rsidP="00576EE7">
      <w:pPr>
        <w:pStyle w:val="NormalWeb"/>
        <w:numPr>
          <w:ilvl w:val="0"/>
          <w:numId w:val="15"/>
        </w:numPr>
        <w:spacing w:before="240" w:beforeAutospacing="0" w:after="0" w:afterAutospacing="0" w:line="360" w:lineRule="auto"/>
        <w:ind w:left="0"/>
        <w:jc w:val="both"/>
        <w:rPr>
          <w:rFonts w:ascii="Arial" w:eastAsia="Calibri" w:hAnsi="Arial" w:cs="Arial"/>
          <w:lang w:eastAsia="en-US"/>
        </w:rPr>
      </w:pPr>
      <w:r w:rsidRPr="008A58AA">
        <w:rPr>
          <w:rFonts w:ascii="Arial" w:eastAsia="Calibri" w:hAnsi="Arial" w:cs="Arial"/>
          <w:lang w:eastAsia="en-US"/>
        </w:rPr>
        <w:t xml:space="preserve">Recolectar datos por medio de encuestas,  grupos focales para poder calcular el nivel de satisfacción de los pacientes (niños), familiares de dichos pacientes y empleados que laboran en el área pediátrica actual. </w:t>
      </w:r>
    </w:p>
    <w:p w:rsidR="00744836" w:rsidRPr="008A58AA" w:rsidRDefault="00744836" w:rsidP="00576EE7">
      <w:pPr>
        <w:pStyle w:val="NormalWeb"/>
        <w:numPr>
          <w:ilvl w:val="0"/>
          <w:numId w:val="15"/>
        </w:numPr>
        <w:spacing w:before="240" w:beforeAutospacing="0" w:after="0" w:afterAutospacing="0" w:line="360" w:lineRule="auto"/>
        <w:ind w:left="0"/>
        <w:jc w:val="both"/>
        <w:rPr>
          <w:rFonts w:ascii="Arial" w:eastAsia="Calibri" w:hAnsi="Arial" w:cs="Arial"/>
          <w:lang w:eastAsia="en-US"/>
        </w:rPr>
      </w:pPr>
      <w:r w:rsidRPr="008A58AA">
        <w:rPr>
          <w:rFonts w:ascii="Arial" w:eastAsia="Calibri" w:hAnsi="Arial" w:cs="Arial"/>
          <w:lang w:eastAsia="en-US"/>
        </w:rPr>
        <w:lastRenderedPageBreak/>
        <w:t>Implementar un área totalmente adecuada con sus equipos respectivos y necesarios.</w:t>
      </w:r>
    </w:p>
    <w:p w:rsidR="00744836" w:rsidRPr="008A58AA" w:rsidRDefault="00744836" w:rsidP="00576EE7">
      <w:pPr>
        <w:pStyle w:val="NormalWeb"/>
        <w:numPr>
          <w:ilvl w:val="0"/>
          <w:numId w:val="15"/>
        </w:numPr>
        <w:spacing w:before="240" w:beforeAutospacing="0" w:after="0" w:afterAutospacing="0" w:line="360" w:lineRule="auto"/>
        <w:ind w:left="0"/>
        <w:jc w:val="both"/>
        <w:rPr>
          <w:rFonts w:ascii="Arial" w:eastAsia="Calibri" w:hAnsi="Arial" w:cs="Arial"/>
          <w:lang w:eastAsia="en-US"/>
        </w:rPr>
      </w:pPr>
      <w:r w:rsidRPr="008A58AA">
        <w:rPr>
          <w:rFonts w:ascii="Arial" w:eastAsia="Calibri" w:hAnsi="Arial" w:cs="Arial"/>
          <w:lang w:eastAsia="en-US"/>
        </w:rPr>
        <w:t xml:space="preserve">Desarrollar un proyecto de inversión que permita demostrar que es factible en términos financieros, elaborar un plan de mercadeo que tenga en cuenta las necesidades técnicas. </w:t>
      </w:r>
    </w:p>
    <w:p w:rsidR="00744836" w:rsidRPr="008A58AA" w:rsidRDefault="00744836" w:rsidP="00576EE7">
      <w:pPr>
        <w:pStyle w:val="NormalWeb"/>
        <w:numPr>
          <w:ilvl w:val="0"/>
          <w:numId w:val="15"/>
        </w:numPr>
        <w:spacing w:before="240" w:beforeAutospacing="0" w:after="0" w:afterAutospacing="0" w:line="360" w:lineRule="auto"/>
        <w:ind w:left="0"/>
        <w:jc w:val="both"/>
        <w:rPr>
          <w:rFonts w:ascii="Arial" w:eastAsia="Calibri" w:hAnsi="Arial" w:cs="Arial"/>
          <w:lang w:eastAsia="en-US"/>
        </w:rPr>
      </w:pPr>
      <w:r w:rsidRPr="008A58AA">
        <w:rPr>
          <w:rFonts w:ascii="Arial" w:eastAsia="Calibri" w:hAnsi="Arial" w:cs="Arial"/>
          <w:lang w:eastAsia="en-US"/>
        </w:rPr>
        <w:t xml:space="preserve">Utilizar estrategias de marketing, para incrementar la asistencia de los niños a la nueva Unidad Pediátrica, para que puedan continuar con sus tratamientos y de esta manera controlar y conllevar la enfermedad.  </w:t>
      </w:r>
    </w:p>
    <w:p w:rsidR="00744836" w:rsidRDefault="00744836" w:rsidP="00576EE7">
      <w:pPr>
        <w:pStyle w:val="NormalWeb"/>
        <w:numPr>
          <w:ilvl w:val="0"/>
          <w:numId w:val="15"/>
        </w:numPr>
        <w:spacing w:before="240" w:beforeAutospacing="0" w:after="0" w:afterAutospacing="0" w:line="360" w:lineRule="auto"/>
        <w:ind w:left="0"/>
        <w:jc w:val="both"/>
        <w:rPr>
          <w:rFonts w:ascii="Arial" w:eastAsia="Calibri" w:hAnsi="Arial" w:cs="Arial"/>
          <w:lang w:eastAsia="en-US"/>
        </w:rPr>
      </w:pPr>
      <w:r w:rsidRPr="008A58AA">
        <w:rPr>
          <w:rFonts w:ascii="Arial" w:eastAsia="Calibri" w:hAnsi="Arial" w:cs="Arial"/>
          <w:lang w:eastAsia="en-US"/>
        </w:rPr>
        <w:t>Determinar el tamaño de la muestra necesaria para realizar las encuestas y poder tener datos exactos.</w:t>
      </w: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301781" w:rsidRDefault="00301781" w:rsidP="00576EE7">
      <w:pPr>
        <w:pStyle w:val="NormalWeb"/>
        <w:spacing w:before="240" w:beforeAutospacing="0" w:after="0" w:afterAutospacing="0" w:line="360" w:lineRule="auto"/>
        <w:jc w:val="both"/>
        <w:rPr>
          <w:rFonts w:ascii="Arial" w:eastAsia="Calibri" w:hAnsi="Arial" w:cs="Arial"/>
          <w:lang w:eastAsia="en-US"/>
        </w:rPr>
      </w:pPr>
    </w:p>
    <w:p w:rsidR="00301781" w:rsidRDefault="00301781"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lang w:eastAsia="en-US"/>
        </w:rPr>
      </w:pPr>
    </w:p>
    <w:p w:rsidR="00301781" w:rsidRDefault="00301781" w:rsidP="00576EE7">
      <w:pPr>
        <w:pStyle w:val="NormalWeb"/>
        <w:spacing w:before="240" w:beforeAutospacing="0" w:after="0" w:afterAutospacing="0" w:line="360" w:lineRule="auto"/>
        <w:jc w:val="both"/>
        <w:rPr>
          <w:rFonts w:ascii="Arial" w:eastAsia="Calibri" w:hAnsi="Arial" w:cs="Arial"/>
          <w:lang w:eastAsia="en-US"/>
        </w:rPr>
      </w:pPr>
    </w:p>
    <w:p w:rsidR="00744836" w:rsidRPr="008A58AA" w:rsidRDefault="00744836" w:rsidP="00576EE7">
      <w:pPr>
        <w:pStyle w:val="NormalWeb"/>
        <w:spacing w:before="240" w:beforeAutospacing="0" w:after="0" w:afterAutospacing="0" w:line="360" w:lineRule="auto"/>
        <w:jc w:val="both"/>
        <w:rPr>
          <w:rFonts w:ascii="Arial" w:eastAsia="Calibri" w:hAnsi="Arial" w:cs="Arial"/>
          <w:lang w:eastAsia="en-US"/>
        </w:rPr>
      </w:pPr>
    </w:p>
    <w:p w:rsidR="00744836" w:rsidRDefault="00744836" w:rsidP="00576EE7">
      <w:pPr>
        <w:pStyle w:val="NormalWeb"/>
        <w:spacing w:before="240" w:beforeAutospacing="0" w:after="0" w:afterAutospacing="0" w:line="360" w:lineRule="auto"/>
        <w:jc w:val="center"/>
        <w:rPr>
          <w:rFonts w:ascii="Arial" w:eastAsia="Calibri" w:hAnsi="Arial" w:cs="Arial"/>
          <w:b/>
          <w:lang w:eastAsia="en-US"/>
        </w:rPr>
      </w:pPr>
      <w:r w:rsidRPr="00AA0CFB">
        <w:rPr>
          <w:rFonts w:ascii="Arial" w:eastAsia="Calibri" w:hAnsi="Arial" w:cs="Arial"/>
          <w:b/>
          <w:lang w:eastAsia="en-US"/>
        </w:rPr>
        <w:lastRenderedPageBreak/>
        <w:t>CAPITULO II</w:t>
      </w:r>
    </w:p>
    <w:p w:rsidR="00744836" w:rsidRDefault="00744836" w:rsidP="00DC3859">
      <w:pPr>
        <w:pStyle w:val="NormalWeb"/>
        <w:spacing w:before="240" w:beforeAutospacing="0" w:after="0" w:afterAutospacing="0" w:line="360" w:lineRule="auto"/>
        <w:rPr>
          <w:rFonts w:ascii="Arial" w:eastAsia="Calibri" w:hAnsi="Arial" w:cs="Arial"/>
          <w:b/>
          <w:lang w:eastAsia="en-US"/>
        </w:rPr>
      </w:pPr>
    </w:p>
    <w:p w:rsidR="00DC3859" w:rsidRDefault="00DC3859" w:rsidP="00DC3859">
      <w:pPr>
        <w:pStyle w:val="NormalWeb"/>
        <w:spacing w:before="240" w:beforeAutospacing="0" w:after="0" w:afterAutospacing="0" w:line="360" w:lineRule="auto"/>
        <w:rPr>
          <w:rFonts w:ascii="Arial" w:eastAsia="Calibri" w:hAnsi="Arial" w:cs="Arial"/>
          <w:b/>
          <w:lang w:eastAsia="en-US"/>
        </w:rPr>
      </w:pPr>
    </w:p>
    <w:p w:rsidR="00DC3859" w:rsidRPr="00AA0CFB" w:rsidRDefault="00DC3859" w:rsidP="00DC3859">
      <w:pPr>
        <w:pStyle w:val="NormalWeb"/>
        <w:spacing w:before="240" w:beforeAutospacing="0" w:after="0" w:afterAutospacing="0" w:line="360" w:lineRule="auto"/>
        <w:rPr>
          <w:rFonts w:ascii="Arial" w:eastAsia="Calibri" w:hAnsi="Arial" w:cs="Arial"/>
          <w:b/>
          <w:lang w:eastAsia="en-US"/>
        </w:rPr>
      </w:pPr>
    </w:p>
    <w:p w:rsidR="00744836" w:rsidRDefault="00744836" w:rsidP="00576EE7">
      <w:pPr>
        <w:pStyle w:val="NormalWeb"/>
        <w:spacing w:before="240" w:beforeAutospacing="0" w:after="0" w:afterAutospacing="0" w:line="360" w:lineRule="auto"/>
        <w:jc w:val="both"/>
        <w:rPr>
          <w:rFonts w:ascii="Arial" w:eastAsia="Calibri" w:hAnsi="Arial" w:cs="Arial"/>
          <w:b/>
          <w:lang w:eastAsia="en-US"/>
        </w:rPr>
      </w:pPr>
      <w:r>
        <w:rPr>
          <w:rFonts w:ascii="Arial" w:eastAsia="Calibri" w:hAnsi="Arial" w:cs="Arial"/>
          <w:b/>
          <w:lang w:eastAsia="en-US"/>
        </w:rPr>
        <w:t>1</w:t>
      </w:r>
      <w:r w:rsidRPr="00AA0CFB">
        <w:rPr>
          <w:rFonts w:ascii="Arial" w:eastAsia="Calibri" w:hAnsi="Arial" w:cs="Arial"/>
          <w:b/>
          <w:lang w:eastAsia="en-US"/>
        </w:rPr>
        <w:t xml:space="preserve"> ESTUDIO ORGANIZACIONAL</w:t>
      </w:r>
    </w:p>
    <w:p w:rsidR="00744836" w:rsidRPr="00AA0CFB" w:rsidRDefault="00744836" w:rsidP="00576EE7">
      <w:pPr>
        <w:pStyle w:val="NormalWeb"/>
        <w:spacing w:before="240" w:beforeAutospacing="0" w:after="0" w:afterAutospacing="0" w:line="360" w:lineRule="auto"/>
        <w:jc w:val="both"/>
        <w:rPr>
          <w:rFonts w:ascii="Arial" w:eastAsia="Calibri" w:hAnsi="Arial" w:cs="Arial"/>
          <w:b/>
          <w:lang w:eastAsia="en-US"/>
        </w:rPr>
      </w:pPr>
    </w:p>
    <w:p w:rsidR="00744836" w:rsidRPr="00AA0CFB" w:rsidRDefault="00744836" w:rsidP="00576EE7">
      <w:pPr>
        <w:pStyle w:val="NormalWeb"/>
        <w:spacing w:before="240" w:beforeAutospacing="0" w:after="0" w:afterAutospacing="0" w:line="360" w:lineRule="auto"/>
        <w:jc w:val="both"/>
        <w:rPr>
          <w:rFonts w:ascii="Arial" w:eastAsia="Calibri" w:hAnsi="Arial" w:cs="Arial"/>
          <w:b/>
          <w:lang w:eastAsia="en-US"/>
        </w:rPr>
      </w:pPr>
      <w:r>
        <w:rPr>
          <w:rFonts w:ascii="Arial" w:eastAsia="Calibri" w:hAnsi="Arial" w:cs="Arial"/>
          <w:b/>
          <w:lang w:eastAsia="en-US"/>
        </w:rPr>
        <w:t>1</w:t>
      </w:r>
      <w:r w:rsidRPr="00AA0CFB">
        <w:rPr>
          <w:rFonts w:ascii="Arial" w:eastAsia="Calibri" w:hAnsi="Arial" w:cs="Arial"/>
          <w:b/>
          <w:lang w:eastAsia="en-US"/>
        </w:rPr>
        <w:t>.1 MISION</w:t>
      </w:r>
    </w:p>
    <w:p w:rsidR="00744836" w:rsidRDefault="00744836" w:rsidP="00576EE7">
      <w:pPr>
        <w:pStyle w:val="NormalWeb"/>
        <w:spacing w:before="240" w:beforeAutospacing="0" w:after="0" w:afterAutospacing="0" w:line="360" w:lineRule="auto"/>
        <w:jc w:val="both"/>
        <w:rPr>
          <w:rFonts w:ascii="Arial" w:hAnsi="Arial" w:cs="Arial"/>
        </w:rPr>
      </w:pPr>
      <w:r w:rsidRPr="00AA0CFB">
        <w:rPr>
          <w:rFonts w:ascii="Arial" w:hAnsi="Arial" w:cs="Arial"/>
        </w:rPr>
        <w:t xml:space="preserve">Conducir en su jurisdicción la lucha contra el cáncer, a través de la promoción, educación, prevención, diagnóstico precoz y tratamiento oportuno, con el fin y disminuir la </w:t>
      </w:r>
      <w:proofErr w:type="spellStart"/>
      <w:r w:rsidRPr="00AA0CFB">
        <w:rPr>
          <w:rFonts w:ascii="Arial" w:hAnsi="Arial" w:cs="Arial"/>
        </w:rPr>
        <w:t>morbi</w:t>
      </w:r>
      <w:proofErr w:type="spellEnd"/>
      <w:r w:rsidRPr="00AA0CFB">
        <w:rPr>
          <w:rFonts w:ascii="Arial" w:hAnsi="Arial" w:cs="Arial"/>
        </w:rPr>
        <w:t xml:space="preserve"> - mortalidad y brindarle una mejor calidad de vida al paciente.</w:t>
      </w:r>
    </w:p>
    <w:p w:rsidR="00744836" w:rsidRPr="00AA0CFB" w:rsidRDefault="00744836" w:rsidP="00576EE7">
      <w:pPr>
        <w:pStyle w:val="NormalWeb"/>
        <w:spacing w:before="240" w:beforeAutospacing="0" w:after="0" w:afterAutospacing="0" w:line="360" w:lineRule="auto"/>
        <w:jc w:val="both"/>
        <w:rPr>
          <w:rFonts w:ascii="Arial" w:hAnsi="Arial" w:cs="Arial"/>
        </w:rPr>
      </w:pPr>
    </w:p>
    <w:p w:rsidR="00744836" w:rsidRDefault="00744836" w:rsidP="00576EE7">
      <w:pPr>
        <w:pStyle w:val="NormalWeb"/>
        <w:spacing w:before="240" w:beforeAutospacing="0" w:after="0" w:afterAutospacing="0" w:line="360" w:lineRule="auto"/>
        <w:jc w:val="both"/>
        <w:rPr>
          <w:rFonts w:ascii="Arial" w:hAnsi="Arial" w:cs="Arial"/>
          <w:b/>
        </w:rPr>
      </w:pPr>
      <w:r>
        <w:rPr>
          <w:rFonts w:ascii="Arial" w:hAnsi="Arial" w:cs="Arial"/>
          <w:b/>
        </w:rPr>
        <w:t>1</w:t>
      </w:r>
      <w:r w:rsidRPr="00AA0CFB">
        <w:rPr>
          <w:rFonts w:ascii="Arial" w:hAnsi="Arial" w:cs="Arial"/>
          <w:b/>
        </w:rPr>
        <w:t xml:space="preserve">.2 VISION </w:t>
      </w:r>
    </w:p>
    <w:p w:rsidR="00744836" w:rsidRDefault="00744836" w:rsidP="00576EE7">
      <w:pPr>
        <w:pStyle w:val="NormalWeb"/>
        <w:spacing w:before="240" w:beforeAutospacing="0" w:after="0" w:afterAutospacing="0" w:line="360" w:lineRule="auto"/>
        <w:jc w:val="both"/>
        <w:rPr>
          <w:rFonts w:ascii="Arial" w:hAnsi="Arial" w:cs="Arial"/>
          <w:lang w:val="es-ES" w:eastAsia="es-ES"/>
        </w:rPr>
      </w:pPr>
      <w:r w:rsidRPr="00AA0CFB">
        <w:rPr>
          <w:rFonts w:ascii="Arial" w:hAnsi="Arial" w:cs="Arial"/>
        </w:rPr>
        <w:t>Mantenerse como una Institución moderna, modelo y líder en la lucha contra el cáncer, de reconocido prestigio, confianza y credibilidad; por su alta especialización, su elevado nivel científico y tecnológico; por su excelencia en el servicio y atención al paciente, por su gestión transparente, su actividad docente; y por su contribución a la formulación de políticas y normas sobre la materia para la preservación de la salud pública</w:t>
      </w:r>
      <w:r>
        <w:rPr>
          <w:rFonts w:ascii="Arial" w:hAnsi="Arial" w:cs="Arial"/>
        </w:rPr>
        <w:t>.</w:t>
      </w:r>
      <w:r w:rsidRPr="00AA0CFB">
        <w:rPr>
          <w:rFonts w:ascii="Arial" w:hAnsi="Arial" w:cs="Arial"/>
          <w:lang w:val="es-ES" w:eastAsia="es-ES"/>
        </w:rPr>
        <w:t> </w:t>
      </w:r>
    </w:p>
    <w:p w:rsidR="00744836" w:rsidRDefault="00744836" w:rsidP="00576EE7">
      <w:pPr>
        <w:pStyle w:val="NormalWeb"/>
        <w:spacing w:before="240" w:beforeAutospacing="0" w:after="0" w:afterAutospacing="0" w:line="360" w:lineRule="auto"/>
        <w:jc w:val="both"/>
        <w:rPr>
          <w:rFonts w:ascii="Arial" w:hAnsi="Arial" w:cs="Arial"/>
          <w:lang w:val="es-ES" w:eastAsia="es-ES"/>
        </w:rPr>
      </w:pPr>
    </w:p>
    <w:p w:rsidR="00744836" w:rsidRDefault="00744836" w:rsidP="00576EE7">
      <w:pPr>
        <w:pStyle w:val="NormalWeb"/>
        <w:spacing w:before="240" w:beforeAutospacing="0" w:after="0" w:afterAutospacing="0" w:line="360" w:lineRule="auto"/>
        <w:jc w:val="both"/>
        <w:rPr>
          <w:rFonts w:ascii="Arial" w:hAnsi="Arial" w:cs="Arial"/>
          <w:lang w:val="es-ES" w:eastAsia="es-ES"/>
        </w:rPr>
      </w:pPr>
    </w:p>
    <w:p w:rsidR="00744836" w:rsidRDefault="00744836" w:rsidP="00576EE7">
      <w:pPr>
        <w:pStyle w:val="NormalWeb"/>
        <w:spacing w:before="240" w:beforeAutospacing="0" w:after="0" w:afterAutospacing="0" w:line="360" w:lineRule="auto"/>
        <w:jc w:val="both"/>
        <w:rPr>
          <w:rFonts w:ascii="Arial" w:hAnsi="Arial" w:cs="Arial"/>
          <w:lang w:val="es-ES" w:eastAsia="es-ES"/>
        </w:rPr>
      </w:pPr>
    </w:p>
    <w:p w:rsidR="00744836" w:rsidRPr="003257AD" w:rsidRDefault="00744836" w:rsidP="00576EE7">
      <w:pPr>
        <w:pStyle w:val="NormalWeb"/>
        <w:spacing w:before="240" w:beforeAutospacing="0" w:after="0" w:afterAutospacing="0" w:line="360" w:lineRule="auto"/>
        <w:jc w:val="both"/>
        <w:rPr>
          <w:rFonts w:ascii="Arial" w:hAnsi="Arial" w:cs="Arial"/>
          <w:b/>
        </w:rPr>
      </w:pPr>
    </w:p>
    <w:p w:rsidR="00744836" w:rsidRPr="005F24B3" w:rsidRDefault="00744836" w:rsidP="00576EE7">
      <w:pPr>
        <w:pStyle w:val="NormalWeb"/>
        <w:spacing w:before="240" w:beforeAutospacing="0" w:after="0" w:afterAutospacing="0" w:line="360" w:lineRule="auto"/>
        <w:jc w:val="both"/>
        <w:rPr>
          <w:rFonts w:ascii="Arial" w:hAnsi="Arial" w:cs="Arial"/>
          <w:b/>
          <w:lang w:val="es-ES" w:eastAsia="es-ES"/>
        </w:rPr>
      </w:pPr>
      <w:r>
        <w:rPr>
          <w:rFonts w:ascii="Arial" w:hAnsi="Arial" w:cs="Arial"/>
          <w:b/>
          <w:lang w:val="es-ES" w:eastAsia="es-ES"/>
        </w:rPr>
        <w:lastRenderedPageBreak/>
        <w:t>1</w:t>
      </w:r>
      <w:r w:rsidRPr="00AA0CFB">
        <w:rPr>
          <w:rFonts w:ascii="Arial" w:hAnsi="Arial" w:cs="Arial"/>
          <w:b/>
          <w:lang w:val="es-ES" w:eastAsia="es-ES"/>
        </w:rPr>
        <w:t>.3 ORGANIGRAMA</w:t>
      </w:r>
    </w:p>
    <w:p w:rsidR="00744836" w:rsidRPr="005F24B3" w:rsidRDefault="00744836" w:rsidP="00576EE7">
      <w:pPr>
        <w:spacing w:before="240" w:after="0" w:line="360" w:lineRule="auto"/>
        <w:jc w:val="center"/>
        <w:rPr>
          <w:rFonts w:ascii="Arial" w:hAnsi="Arial" w:cs="Arial"/>
          <w:b/>
          <w:sz w:val="24"/>
          <w:szCs w:val="24"/>
        </w:rPr>
      </w:pPr>
      <w:r w:rsidRPr="005F24B3">
        <w:rPr>
          <w:rFonts w:ascii="Arial" w:hAnsi="Arial" w:cs="Arial"/>
          <w:b/>
          <w:sz w:val="24"/>
          <w:szCs w:val="24"/>
        </w:rPr>
        <w:t>ORGANIGRAMA FUNCIONAL</w:t>
      </w:r>
    </w:p>
    <w:p w:rsidR="00744836" w:rsidRDefault="00744836" w:rsidP="00576EE7">
      <w:pPr>
        <w:spacing w:before="240" w:after="0" w:line="360" w:lineRule="auto"/>
        <w:jc w:val="center"/>
        <w:rPr>
          <w:rFonts w:ascii="Arial" w:hAnsi="Arial" w:cs="Arial"/>
          <w:b/>
          <w:sz w:val="24"/>
          <w:szCs w:val="24"/>
        </w:rPr>
      </w:pPr>
      <w:r>
        <w:rPr>
          <w:rFonts w:ascii="Arial" w:hAnsi="Arial" w:cs="Arial"/>
          <w:b/>
          <w:sz w:val="24"/>
          <w:szCs w:val="24"/>
        </w:rPr>
        <w:t>DE LA UNIDAD PEDIATRICA DE SOLCA, MATRIZ GUAYAQUIL</w:t>
      </w:r>
    </w:p>
    <w:p w:rsidR="00744836" w:rsidRDefault="00744836" w:rsidP="0039628D">
      <w:pPr>
        <w:spacing w:before="240" w:after="0" w:line="360" w:lineRule="auto"/>
        <w:jc w:val="center"/>
        <w:rPr>
          <w:rFonts w:ascii="Arial" w:hAnsi="Arial" w:cs="Arial"/>
          <w:b/>
          <w:sz w:val="18"/>
          <w:szCs w:val="18"/>
        </w:rPr>
      </w:pPr>
      <w:r>
        <w:rPr>
          <w:rFonts w:ascii="Arial" w:hAnsi="Arial" w:cs="Arial"/>
          <w:noProof/>
          <w:sz w:val="24"/>
          <w:szCs w:val="24"/>
          <w:lang w:val="es-AR" w:eastAsia="es-AR"/>
        </w:rPr>
        <w:drawing>
          <wp:inline distT="0" distB="0" distL="0" distR="0">
            <wp:extent cx="4912179" cy="3265715"/>
            <wp:effectExtent l="19050" t="0" r="21771" b="0"/>
            <wp:docPr id="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39628D" w:rsidRPr="0039628D">
        <w:rPr>
          <w:rFonts w:ascii="Arial" w:hAnsi="Arial" w:cs="Arial"/>
          <w:b/>
          <w:sz w:val="18"/>
          <w:szCs w:val="18"/>
        </w:rPr>
        <w:t>Fuente</w:t>
      </w:r>
      <w:r w:rsidR="0039628D">
        <w:rPr>
          <w:rFonts w:ascii="Arial" w:hAnsi="Arial" w:cs="Arial"/>
          <w:b/>
          <w:sz w:val="18"/>
          <w:szCs w:val="18"/>
        </w:rPr>
        <w:t xml:space="preserve">: </w:t>
      </w:r>
      <w:r w:rsidR="0039628D" w:rsidRPr="0039628D">
        <w:rPr>
          <w:rFonts w:ascii="Arial" w:hAnsi="Arial" w:cs="Arial"/>
          <w:b/>
          <w:sz w:val="18"/>
          <w:szCs w:val="18"/>
        </w:rPr>
        <w:t>elaborado por Autoras</w:t>
      </w:r>
    </w:p>
    <w:p w:rsidR="0039628D" w:rsidRPr="0039628D" w:rsidRDefault="0039628D" w:rsidP="0039628D">
      <w:pPr>
        <w:spacing w:before="240" w:after="0" w:line="360" w:lineRule="auto"/>
        <w:jc w:val="center"/>
        <w:rPr>
          <w:rFonts w:ascii="Arial" w:hAnsi="Arial" w:cs="Arial"/>
          <w:sz w:val="24"/>
          <w:szCs w:val="24"/>
        </w:rPr>
      </w:pPr>
    </w:p>
    <w:p w:rsidR="00744836" w:rsidRDefault="00744836" w:rsidP="00576EE7">
      <w:pPr>
        <w:pStyle w:val="NormalWeb"/>
        <w:spacing w:before="240" w:beforeAutospacing="0" w:after="0" w:afterAutospacing="0" w:line="360" w:lineRule="auto"/>
        <w:jc w:val="both"/>
        <w:rPr>
          <w:rFonts w:ascii="Arial" w:hAnsi="Arial" w:cs="Arial"/>
          <w:b/>
          <w:lang w:val="es-ES" w:eastAsia="es-ES"/>
        </w:rPr>
      </w:pPr>
      <w:r>
        <w:rPr>
          <w:rFonts w:ascii="Arial" w:hAnsi="Arial" w:cs="Arial"/>
          <w:b/>
          <w:lang w:val="es-ES" w:eastAsia="es-ES"/>
        </w:rPr>
        <w:t>1.4 FODA DEL PROYECTO</w:t>
      </w:r>
    </w:p>
    <w:p w:rsidR="00744836" w:rsidRDefault="00744836" w:rsidP="00576EE7">
      <w:pPr>
        <w:pStyle w:val="NormalWeb"/>
        <w:spacing w:before="240" w:beforeAutospacing="0" w:after="0" w:afterAutospacing="0" w:line="360" w:lineRule="auto"/>
        <w:jc w:val="both"/>
        <w:rPr>
          <w:rFonts w:ascii="Arial" w:hAnsi="Arial" w:cs="Arial"/>
          <w:b/>
          <w:lang w:val="es-ES" w:eastAsia="es-ES"/>
        </w:rPr>
      </w:pPr>
      <w:r>
        <w:rPr>
          <w:rFonts w:ascii="Arial" w:hAnsi="Arial" w:cs="Arial"/>
          <w:b/>
          <w:lang w:val="es-ES" w:eastAsia="es-ES"/>
        </w:rPr>
        <w:t>FORTALEZAS</w:t>
      </w:r>
    </w:p>
    <w:p w:rsidR="00744836" w:rsidRPr="006F15FD" w:rsidRDefault="00744836" w:rsidP="00576EE7">
      <w:pPr>
        <w:pStyle w:val="NormalWeb"/>
        <w:numPr>
          <w:ilvl w:val="0"/>
          <w:numId w:val="10"/>
        </w:numPr>
        <w:spacing w:before="240" w:beforeAutospacing="0" w:after="0" w:afterAutospacing="0" w:line="360" w:lineRule="auto"/>
        <w:ind w:left="0"/>
        <w:jc w:val="both"/>
        <w:rPr>
          <w:rFonts w:ascii="Arial" w:hAnsi="Arial" w:cs="Arial"/>
          <w:lang w:val="es-ES" w:eastAsia="es-ES"/>
        </w:rPr>
      </w:pPr>
      <w:r w:rsidRPr="006F15FD">
        <w:rPr>
          <w:rFonts w:ascii="Arial" w:hAnsi="Arial" w:cs="Arial"/>
          <w:lang w:val="es-ES" w:eastAsia="es-ES"/>
        </w:rPr>
        <w:t xml:space="preserve">Excelente servicio y compromiso con los futuros </w:t>
      </w:r>
      <w:r w:rsidR="00B043FE">
        <w:rPr>
          <w:rFonts w:ascii="Arial" w:hAnsi="Arial" w:cs="Arial"/>
          <w:lang w:val="es-ES" w:eastAsia="es-ES"/>
        </w:rPr>
        <w:t>pacientes.</w:t>
      </w:r>
    </w:p>
    <w:p w:rsidR="00744836" w:rsidRPr="006F15FD" w:rsidRDefault="00744836" w:rsidP="00576EE7">
      <w:pPr>
        <w:pStyle w:val="NormalWeb"/>
        <w:numPr>
          <w:ilvl w:val="0"/>
          <w:numId w:val="10"/>
        </w:numPr>
        <w:spacing w:before="240" w:beforeAutospacing="0" w:after="0" w:afterAutospacing="0" w:line="360" w:lineRule="auto"/>
        <w:ind w:left="0"/>
        <w:jc w:val="both"/>
        <w:rPr>
          <w:rFonts w:ascii="Arial" w:hAnsi="Arial" w:cs="Arial"/>
          <w:lang w:val="es-ES" w:eastAsia="es-ES"/>
        </w:rPr>
      </w:pPr>
      <w:r w:rsidRPr="006F15FD">
        <w:rPr>
          <w:rFonts w:ascii="Arial" w:hAnsi="Arial" w:cs="Arial"/>
          <w:lang w:val="es-ES" w:eastAsia="es-ES"/>
        </w:rPr>
        <w:t>Única  Unidad Pediátrica para niños con cáncer en la ciudad de Guayaquil.</w:t>
      </w:r>
    </w:p>
    <w:p w:rsidR="00744836" w:rsidRPr="006F15FD" w:rsidRDefault="00744836" w:rsidP="00576EE7">
      <w:pPr>
        <w:pStyle w:val="NormalWeb"/>
        <w:numPr>
          <w:ilvl w:val="0"/>
          <w:numId w:val="10"/>
        </w:numPr>
        <w:spacing w:before="240" w:beforeAutospacing="0" w:after="0" w:afterAutospacing="0" w:line="360" w:lineRule="auto"/>
        <w:ind w:left="0"/>
        <w:jc w:val="both"/>
        <w:rPr>
          <w:rFonts w:ascii="Arial" w:hAnsi="Arial" w:cs="Arial"/>
          <w:lang w:val="es-ES" w:eastAsia="es-ES"/>
        </w:rPr>
      </w:pPr>
      <w:r w:rsidRPr="006F15FD">
        <w:rPr>
          <w:rFonts w:ascii="Arial" w:hAnsi="Arial" w:cs="Arial"/>
          <w:lang w:val="es-ES" w:eastAsia="es-ES"/>
        </w:rPr>
        <w:t>Capital donado por parte del municipio de Guayaquil (Teletón 2006).</w:t>
      </w:r>
    </w:p>
    <w:p w:rsidR="00744836" w:rsidRDefault="00744836" w:rsidP="00576EE7">
      <w:pPr>
        <w:pStyle w:val="NormalWeb"/>
        <w:numPr>
          <w:ilvl w:val="0"/>
          <w:numId w:val="10"/>
        </w:numPr>
        <w:spacing w:before="240" w:beforeAutospacing="0" w:after="0" w:afterAutospacing="0" w:line="360" w:lineRule="auto"/>
        <w:ind w:left="0"/>
        <w:jc w:val="both"/>
        <w:rPr>
          <w:rFonts w:ascii="Arial" w:hAnsi="Arial" w:cs="Arial"/>
          <w:lang w:val="es-ES" w:eastAsia="es-ES"/>
        </w:rPr>
      </w:pPr>
      <w:r w:rsidRPr="006F15FD">
        <w:rPr>
          <w:rFonts w:ascii="Arial" w:hAnsi="Arial" w:cs="Arial"/>
          <w:lang w:val="es-ES" w:eastAsia="es-ES"/>
        </w:rPr>
        <w:t>Se posee el equipo médico especial para la quimioterapia, etc.</w:t>
      </w:r>
    </w:p>
    <w:p w:rsidR="0039628D" w:rsidRPr="00DC3859" w:rsidRDefault="0039628D" w:rsidP="0039628D">
      <w:pPr>
        <w:pStyle w:val="NormalWeb"/>
        <w:spacing w:before="240" w:beforeAutospacing="0" w:after="0" w:afterAutospacing="0" w:line="360" w:lineRule="auto"/>
        <w:jc w:val="both"/>
        <w:rPr>
          <w:rFonts w:ascii="Arial" w:hAnsi="Arial" w:cs="Arial"/>
          <w:lang w:val="es-ES" w:eastAsia="es-ES"/>
        </w:rPr>
      </w:pPr>
    </w:p>
    <w:p w:rsidR="00744836" w:rsidRDefault="00744836" w:rsidP="00576EE7">
      <w:pPr>
        <w:pStyle w:val="NormalWeb"/>
        <w:spacing w:before="240" w:beforeAutospacing="0" w:after="0" w:afterAutospacing="0" w:line="360" w:lineRule="auto"/>
        <w:jc w:val="both"/>
        <w:rPr>
          <w:rFonts w:ascii="Arial" w:hAnsi="Arial" w:cs="Arial"/>
          <w:b/>
          <w:lang w:val="es-ES" w:eastAsia="es-ES"/>
        </w:rPr>
      </w:pPr>
      <w:r>
        <w:rPr>
          <w:rFonts w:ascii="Arial" w:hAnsi="Arial" w:cs="Arial"/>
          <w:b/>
          <w:lang w:val="es-ES" w:eastAsia="es-ES"/>
        </w:rPr>
        <w:lastRenderedPageBreak/>
        <w:t>OPORTUNIDADES</w:t>
      </w:r>
    </w:p>
    <w:p w:rsidR="00744836" w:rsidRPr="006F15FD" w:rsidRDefault="00744836" w:rsidP="00576EE7">
      <w:pPr>
        <w:pStyle w:val="NormalWeb"/>
        <w:numPr>
          <w:ilvl w:val="0"/>
          <w:numId w:val="10"/>
        </w:numPr>
        <w:spacing w:before="240" w:beforeAutospacing="0" w:after="0" w:afterAutospacing="0" w:line="360" w:lineRule="auto"/>
        <w:ind w:left="0"/>
        <w:jc w:val="both"/>
        <w:rPr>
          <w:rFonts w:ascii="Arial" w:hAnsi="Arial" w:cs="Arial"/>
          <w:lang w:val="es-ES" w:eastAsia="es-ES"/>
        </w:rPr>
      </w:pPr>
      <w:r w:rsidRPr="006F15FD">
        <w:rPr>
          <w:rFonts w:ascii="Arial" w:hAnsi="Arial" w:cs="Arial"/>
          <w:lang w:val="es-ES" w:eastAsia="es-ES"/>
        </w:rPr>
        <w:t xml:space="preserve">Mejor utilización de equipos médicos. </w:t>
      </w:r>
    </w:p>
    <w:p w:rsidR="00744836" w:rsidRDefault="00744836" w:rsidP="00576EE7">
      <w:pPr>
        <w:pStyle w:val="NormalWeb"/>
        <w:numPr>
          <w:ilvl w:val="0"/>
          <w:numId w:val="10"/>
        </w:numPr>
        <w:spacing w:before="240" w:beforeAutospacing="0" w:after="0" w:afterAutospacing="0" w:line="360" w:lineRule="auto"/>
        <w:ind w:left="0"/>
        <w:jc w:val="both"/>
        <w:rPr>
          <w:rFonts w:ascii="Arial" w:hAnsi="Arial" w:cs="Arial"/>
          <w:lang w:val="es-ES" w:eastAsia="es-ES"/>
        </w:rPr>
      </w:pPr>
      <w:r w:rsidRPr="006F15FD">
        <w:rPr>
          <w:rFonts w:ascii="Arial" w:hAnsi="Arial" w:cs="Arial"/>
          <w:lang w:val="es-ES" w:eastAsia="es-ES"/>
        </w:rPr>
        <w:t>Mejor atención  a los niños que padecen de cáncer.</w:t>
      </w:r>
    </w:p>
    <w:p w:rsidR="00744836" w:rsidRPr="006F15FD" w:rsidRDefault="00744836" w:rsidP="00576EE7">
      <w:pPr>
        <w:pStyle w:val="NormalWeb"/>
        <w:numPr>
          <w:ilvl w:val="0"/>
          <w:numId w:val="10"/>
        </w:numPr>
        <w:spacing w:before="240" w:beforeAutospacing="0" w:after="0" w:afterAutospacing="0" w:line="360" w:lineRule="auto"/>
        <w:ind w:left="0"/>
        <w:jc w:val="both"/>
        <w:rPr>
          <w:rFonts w:ascii="Arial" w:hAnsi="Arial" w:cs="Arial"/>
          <w:lang w:val="es-ES" w:eastAsia="es-ES"/>
        </w:rPr>
      </w:pPr>
      <w:r w:rsidRPr="006F15FD">
        <w:rPr>
          <w:rFonts w:ascii="Arial" w:hAnsi="Arial" w:cs="Arial"/>
          <w:lang w:val="es-ES" w:eastAsia="es-ES"/>
        </w:rPr>
        <w:t>Área recreativa más amplia.</w:t>
      </w:r>
    </w:p>
    <w:p w:rsidR="00744836" w:rsidRDefault="00744836" w:rsidP="00576EE7">
      <w:pPr>
        <w:pStyle w:val="NormalWeb"/>
        <w:spacing w:before="240" w:beforeAutospacing="0" w:after="0" w:afterAutospacing="0" w:line="360" w:lineRule="auto"/>
        <w:jc w:val="both"/>
        <w:rPr>
          <w:rFonts w:ascii="Arial" w:hAnsi="Arial" w:cs="Arial"/>
          <w:b/>
          <w:lang w:val="es-ES" w:eastAsia="es-ES"/>
        </w:rPr>
      </w:pPr>
      <w:r>
        <w:rPr>
          <w:rFonts w:ascii="Arial" w:hAnsi="Arial" w:cs="Arial"/>
          <w:b/>
          <w:lang w:val="es-ES" w:eastAsia="es-ES"/>
        </w:rPr>
        <w:t>DEBI</w:t>
      </w:r>
      <w:r w:rsidRPr="006F15FD">
        <w:rPr>
          <w:rFonts w:ascii="Arial" w:hAnsi="Arial" w:cs="Arial"/>
          <w:b/>
          <w:lang w:val="es-ES" w:eastAsia="es-ES"/>
        </w:rPr>
        <w:t>LIDADES</w:t>
      </w:r>
    </w:p>
    <w:p w:rsidR="00744836" w:rsidRPr="006D38AF" w:rsidRDefault="00744836" w:rsidP="00576EE7">
      <w:pPr>
        <w:pStyle w:val="NormalWeb"/>
        <w:numPr>
          <w:ilvl w:val="0"/>
          <w:numId w:val="14"/>
        </w:numPr>
        <w:spacing w:before="240" w:beforeAutospacing="0" w:after="0" w:afterAutospacing="0" w:line="360" w:lineRule="auto"/>
        <w:ind w:left="0"/>
        <w:jc w:val="both"/>
        <w:rPr>
          <w:rFonts w:ascii="Arial" w:hAnsi="Arial" w:cs="Arial"/>
          <w:b/>
          <w:lang w:val="es-ES" w:eastAsia="es-ES"/>
        </w:rPr>
      </w:pPr>
      <w:r>
        <w:rPr>
          <w:rFonts w:ascii="Arial" w:hAnsi="Arial" w:cs="Arial"/>
          <w:lang w:val="es-ES" w:eastAsia="es-ES"/>
        </w:rPr>
        <w:t>Falta de presupuesto para contratar más personal de enfermería y médicos especializados, puesto que el área será más grande e ingresaran y se atenderán mayor cantidad de niños.</w:t>
      </w:r>
    </w:p>
    <w:p w:rsidR="00744836" w:rsidRPr="006D38AF" w:rsidRDefault="00744836" w:rsidP="00576EE7">
      <w:pPr>
        <w:pStyle w:val="NormalWeb"/>
        <w:numPr>
          <w:ilvl w:val="0"/>
          <w:numId w:val="14"/>
        </w:numPr>
        <w:spacing w:before="240" w:beforeAutospacing="0" w:after="0" w:afterAutospacing="0" w:line="360" w:lineRule="auto"/>
        <w:ind w:left="0"/>
        <w:jc w:val="both"/>
        <w:rPr>
          <w:rFonts w:ascii="Arial" w:hAnsi="Arial" w:cs="Arial"/>
          <w:b/>
          <w:lang w:val="es-ES" w:eastAsia="es-ES"/>
        </w:rPr>
      </w:pPr>
      <w:r>
        <w:rPr>
          <w:rFonts w:ascii="Arial" w:hAnsi="Arial" w:cs="Arial"/>
          <w:lang w:val="es-ES" w:eastAsia="es-ES"/>
        </w:rPr>
        <w:t>Proyecto terminado para la fecha propuesta.</w:t>
      </w:r>
    </w:p>
    <w:p w:rsidR="00744836" w:rsidRDefault="00744836" w:rsidP="00576EE7">
      <w:pPr>
        <w:pStyle w:val="NormalWeb"/>
        <w:numPr>
          <w:ilvl w:val="0"/>
          <w:numId w:val="14"/>
        </w:numPr>
        <w:spacing w:before="240" w:beforeAutospacing="0" w:after="0" w:afterAutospacing="0" w:line="360" w:lineRule="auto"/>
        <w:ind w:left="0"/>
        <w:jc w:val="both"/>
        <w:rPr>
          <w:rFonts w:ascii="Arial" w:hAnsi="Arial" w:cs="Arial"/>
          <w:lang w:val="es-ES" w:eastAsia="es-ES"/>
        </w:rPr>
      </w:pPr>
      <w:r w:rsidRPr="006D38AF">
        <w:rPr>
          <w:rFonts w:ascii="Arial" w:hAnsi="Arial" w:cs="Arial"/>
          <w:lang w:val="es-ES" w:eastAsia="es-ES"/>
        </w:rPr>
        <w:t>Suban costos de materiales</w:t>
      </w:r>
      <w:r>
        <w:rPr>
          <w:rFonts w:ascii="Arial" w:hAnsi="Arial" w:cs="Arial"/>
          <w:lang w:val="es-ES" w:eastAsia="es-ES"/>
        </w:rPr>
        <w:t xml:space="preserve"> de construcción o mano de obra.</w:t>
      </w:r>
    </w:p>
    <w:p w:rsidR="00744836" w:rsidRPr="00E74437" w:rsidRDefault="00744836" w:rsidP="00576EE7">
      <w:pPr>
        <w:pStyle w:val="NormalWeb"/>
        <w:spacing w:before="240" w:beforeAutospacing="0" w:after="0" w:afterAutospacing="0" w:line="360" w:lineRule="auto"/>
        <w:jc w:val="both"/>
        <w:rPr>
          <w:rFonts w:ascii="Arial" w:hAnsi="Arial" w:cs="Arial"/>
          <w:b/>
          <w:lang w:val="es-ES" w:eastAsia="es-ES"/>
        </w:rPr>
      </w:pPr>
      <w:r w:rsidRPr="00E74437">
        <w:rPr>
          <w:rFonts w:ascii="Arial" w:hAnsi="Arial" w:cs="Arial"/>
          <w:b/>
          <w:lang w:val="es-ES" w:eastAsia="es-ES"/>
        </w:rPr>
        <w:t>Amenazas</w:t>
      </w:r>
    </w:p>
    <w:p w:rsidR="00744836" w:rsidRDefault="00744836" w:rsidP="00576EE7">
      <w:pPr>
        <w:pStyle w:val="NormalWeb"/>
        <w:numPr>
          <w:ilvl w:val="0"/>
          <w:numId w:val="14"/>
        </w:numPr>
        <w:spacing w:before="240" w:beforeAutospacing="0" w:after="0" w:afterAutospacing="0" w:line="360" w:lineRule="auto"/>
        <w:ind w:left="0"/>
        <w:jc w:val="both"/>
        <w:rPr>
          <w:rFonts w:ascii="Arial" w:hAnsi="Arial" w:cs="Arial"/>
          <w:lang w:val="es-ES" w:eastAsia="es-ES"/>
        </w:rPr>
      </w:pPr>
      <w:r>
        <w:rPr>
          <w:rFonts w:ascii="Arial" w:hAnsi="Arial" w:cs="Arial"/>
          <w:lang w:val="es-ES" w:eastAsia="es-ES"/>
        </w:rPr>
        <w:t>Asignaciones presupuestarias tardías por parte del gobierno.</w:t>
      </w:r>
    </w:p>
    <w:p w:rsidR="00744836" w:rsidRDefault="00744836" w:rsidP="00576EE7">
      <w:pPr>
        <w:pStyle w:val="NormalWeb"/>
        <w:spacing w:before="240" w:beforeAutospacing="0" w:after="0" w:afterAutospacing="0" w:line="360" w:lineRule="auto"/>
        <w:jc w:val="both"/>
        <w:rPr>
          <w:rFonts w:ascii="Arial" w:hAnsi="Arial" w:cs="Arial"/>
          <w:lang w:val="es-ES" w:eastAsia="es-ES"/>
        </w:rPr>
      </w:pPr>
    </w:p>
    <w:p w:rsidR="00744836" w:rsidRDefault="00744836" w:rsidP="00576EE7">
      <w:pPr>
        <w:pStyle w:val="NormalWeb"/>
        <w:spacing w:before="240" w:beforeAutospacing="0" w:after="0" w:afterAutospacing="0" w:line="360" w:lineRule="auto"/>
        <w:jc w:val="both"/>
        <w:rPr>
          <w:rFonts w:ascii="Arial" w:hAnsi="Arial" w:cs="Arial"/>
          <w:b/>
          <w:lang w:val="es-ES" w:eastAsia="es-ES"/>
        </w:rPr>
      </w:pPr>
      <w:r w:rsidRPr="00C323B6">
        <w:rPr>
          <w:rFonts w:ascii="Arial" w:hAnsi="Arial" w:cs="Arial"/>
          <w:b/>
          <w:lang w:val="es-ES" w:eastAsia="es-ES"/>
        </w:rPr>
        <w:t>2 INVESTIGACION DE MERCADO Y SU ANALISIS</w:t>
      </w:r>
    </w:p>
    <w:p w:rsidR="00744836" w:rsidRDefault="00744836" w:rsidP="00576EE7">
      <w:pPr>
        <w:pStyle w:val="NormalWeb"/>
        <w:spacing w:before="240" w:beforeAutospacing="0" w:after="0" w:afterAutospacing="0" w:line="360" w:lineRule="auto"/>
        <w:jc w:val="both"/>
        <w:rPr>
          <w:rFonts w:ascii="Arial" w:hAnsi="Arial" w:cs="Arial"/>
          <w:b/>
          <w:lang w:val="es-ES" w:eastAsia="es-ES"/>
        </w:rPr>
      </w:pPr>
      <w:r>
        <w:rPr>
          <w:rFonts w:ascii="Arial" w:hAnsi="Arial" w:cs="Arial"/>
          <w:b/>
          <w:lang w:val="es-ES" w:eastAsia="es-ES"/>
        </w:rPr>
        <w:t>2.1 Introducción</w:t>
      </w:r>
    </w:p>
    <w:p w:rsidR="00744836" w:rsidRDefault="00744836" w:rsidP="00576EE7">
      <w:pPr>
        <w:spacing w:before="240" w:after="0" w:line="360" w:lineRule="auto"/>
        <w:jc w:val="both"/>
        <w:rPr>
          <w:rFonts w:ascii="Arial" w:hAnsi="Arial" w:cs="Arial"/>
          <w:sz w:val="24"/>
          <w:szCs w:val="24"/>
        </w:rPr>
      </w:pPr>
      <w:r w:rsidRPr="00444042">
        <w:rPr>
          <w:rFonts w:ascii="Arial" w:hAnsi="Arial" w:cs="Arial"/>
          <w:sz w:val="24"/>
          <w:szCs w:val="24"/>
        </w:rPr>
        <w:t>El mercado a estudiar no presenta muchos datos dentro de la ciudad de Guayaquil, por lo cual se tomarán los datos más representativ</w:t>
      </w:r>
      <w:r>
        <w:rPr>
          <w:rFonts w:ascii="Arial" w:hAnsi="Arial" w:cs="Arial"/>
          <w:sz w:val="24"/>
          <w:szCs w:val="24"/>
        </w:rPr>
        <w:t>os a partir de las encuestas realizadas a los familiares de los niños con cáncer que se encuentren en SOLCA, ya sean estos hospitalizados o que se encuentren en  el área de consulta externa.</w:t>
      </w:r>
    </w:p>
    <w:p w:rsidR="00744836" w:rsidRDefault="00744836" w:rsidP="00576EE7">
      <w:pPr>
        <w:spacing w:before="240" w:after="0" w:line="360" w:lineRule="auto"/>
        <w:jc w:val="both"/>
        <w:rPr>
          <w:rFonts w:ascii="Arial" w:hAnsi="Arial" w:cs="Arial"/>
          <w:sz w:val="24"/>
          <w:szCs w:val="24"/>
        </w:rPr>
      </w:pPr>
    </w:p>
    <w:p w:rsidR="0039628D" w:rsidRDefault="0039628D" w:rsidP="00576EE7">
      <w:pPr>
        <w:spacing w:before="240" w:after="0" w:line="360" w:lineRule="auto"/>
        <w:jc w:val="both"/>
        <w:rPr>
          <w:rFonts w:ascii="Arial" w:hAnsi="Arial" w:cs="Arial"/>
          <w:sz w:val="24"/>
          <w:szCs w:val="24"/>
        </w:rPr>
      </w:pPr>
    </w:p>
    <w:p w:rsidR="00744836" w:rsidRPr="00B675B3" w:rsidRDefault="00744836" w:rsidP="00576EE7">
      <w:pPr>
        <w:spacing w:before="240" w:after="0" w:line="360" w:lineRule="auto"/>
        <w:jc w:val="both"/>
        <w:rPr>
          <w:rFonts w:ascii="Arial" w:hAnsi="Arial" w:cs="Arial"/>
          <w:b/>
          <w:sz w:val="24"/>
          <w:szCs w:val="24"/>
        </w:rPr>
      </w:pPr>
      <w:r w:rsidRPr="00B675B3">
        <w:rPr>
          <w:rFonts w:ascii="Arial" w:hAnsi="Arial" w:cs="Arial"/>
          <w:b/>
          <w:sz w:val="24"/>
          <w:szCs w:val="24"/>
        </w:rPr>
        <w:lastRenderedPageBreak/>
        <w:t>2.2 DEFINICION DE LA INVESTIGACION</w:t>
      </w:r>
    </w:p>
    <w:p w:rsidR="00744836" w:rsidRDefault="00744836" w:rsidP="00576EE7">
      <w:pPr>
        <w:tabs>
          <w:tab w:val="num" w:pos="1620"/>
          <w:tab w:val="left" w:pos="2160"/>
        </w:tabs>
        <w:spacing w:before="240" w:after="0" w:line="360" w:lineRule="auto"/>
        <w:jc w:val="both"/>
        <w:rPr>
          <w:rFonts w:ascii="Arial" w:hAnsi="Arial" w:cs="Arial"/>
          <w:sz w:val="24"/>
          <w:szCs w:val="24"/>
        </w:rPr>
      </w:pPr>
      <w:r w:rsidRPr="00444042">
        <w:rPr>
          <w:rFonts w:ascii="Arial" w:hAnsi="Arial" w:cs="Arial"/>
          <w:sz w:val="24"/>
          <w:szCs w:val="24"/>
        </w:rPr>
        <w:t>La investigación se realizará por medio de encuestas ejecutadas en lugares concretos donde se enc</w:t>
      </w:r>
      <w:r>
        <w:rPr>
          <w:rFonts w:ascii="Arial" w:hAnsi="Arial" w:cs="Arial"/>
          <w:sz w:val="24"/>
          <w:szCs w:val="24"/>
        </w:rPr>
        <w:t>uentra nuestro target de estudio. Específicamente en La Unidad Pediátrica de SOLCA matriz Guayaquil. Esta encuesta será dirigida a los familiares de los niños con cáncer que se encuentren en dicha Unidad.</w:t>
      </w:r>
    </w:p>
    <w:p w:rsidR="00DC3859" w:rsidRDefault="00DC3859" w:rsidP="00576EE7">
      <w:pPr>
        <w:tabs>
          <w:tab w:val="num" w:pos="1620"/>
          <w:tab w:val="left" w:pos="2160"/>
        </w:tabs>
        <w:spacing w:before="240" w:after="0" w:line="360" w:lineRule="auto"/>
        <w:jc w:val="both"/>
        <w:rPr>
          <w:rFonts w:ascii="Arial" w:hAnsi="Arial" w:cs="Arial"/>
          <w:sz w:val="24"/>
          <w:szCs w:val="24"/>
        </w:rPr>
      </w:pPr>
    </w:p>
    <w:p w:rsidR="00744836" w:rsidRDefault="00744836" w:rsidP="00576EE7">
      <w:pPr>
        <w:tabs>
          <w:tab w:val="num" w:pos="1620"/>
          <w:tab w:val="left" w:pos="2160"/>
        </w:tabs>
        <w:spacing w:before="240" w:after="0" w:line="360" w:lineRule="auto"/>
        <w:jc w:val="both"/>
        <w:rPr>
          <w:rFonts w:ascii="Arial" w:hAnsi="Arial" w:cs="Arial"/>
          <w:b/>
          <w:sz w:val="24"/>
          <w:szCs w:val="24"/>
        </w:rPr>
      </w:pPr>
      <w:r w:rsidRPr="00EF117E">
        <w:rPr>
          <w:rFonts w:ascii="Arial" w:hAnsi="Arial" w:cs="Arial"/>
          <w:b/>
          <w:sz w:val="24"/>
          <w:szCs w:val="24"/>
        </w:rPr>
        <w:t>2.3 OBJETIVO DE LA INVESTIGACION</w:t>
      </w:r>
    </w:p>
    <w:p w:rsidR="00744836" w:rsidRDefault="00744836" w:rsidP="00576EE7">
      <w:pPr>
        <w:tabs>
          <w:tab w:val="num" w:pos="1620"/>
          <w:tab w:val="left" w:pos="2160"/>
        </w:tabs>
        <w:spacing w:before="240" w:after="0" w:line="360" w:lineRule="auto"/>
        <w:jc w:val="both"/>
        <w:rPr>
          <w:rFonts w:ascii="Arial" w:hAnsi="Arial" w:cs="Arial"/>
          <w:sz w:val="24"/>
          <w:szCs w:val="24"/>
        </w:rPr>
      </w:pPr>
      <w:r>
        <w:rPr>
          <w:rFonts w:ascii="Arial" w:hAnsi="Arial" w:cs="Arial"/>
          <w:sz w:val="24"/>
          <w:szCs w:val="24"/>
        </w:rPr>
        <w:t xml:space="preserve">El objetivo de nuestra investigación es identificar  si se necesita la creación de un nuevo edificio para la Unidad Pediátrica de SOLCA para poder implementar nuevos y más consultorios, tener un mejor equipamiento de los equipos necesarios para la atención de los pacientes y una nueva área recreativa para los niños.   </w:t>
      </w:r>
    </w:p>
    <w:p w:rsidR="00744836" w:rsidRDefault="00744836" w:rsidP="00576EE7">
      <w:pPr>
        <w:tabs>
          <w:tab w:val="num" w:pos="1620"/>
          <w:tab w:val="left" w:pos="2160"/>
        </w:tabs>
        <w:spacing w:before="240" w:after="0" w:line="360" w:lineRule="auto"/>
        <w:jc w:val="both"/>
        <w:rPr>
          <w:rFonts w:ascii="Arial" w:hAnsi="Arial" w:cs="Arial"/>
          <w:b/>
          <w:sz w:val="24"/>
          <w:szCs w:val="24"/>
        </w:rPr>
      </w:pPr>
      <w:r w:rsidRPr="003351EB">
        <w:rPr>
          <w:rFonts w:ascii="Arial" w:hAnsi="Arial" w:cs="Arial"/>
          <w:b/>
          <w:sz w:val="24"/>
          <w:szCs w:val="24"/>
        </w:rPr>
        <w:t xml:space="preserve">2.4 </w:t>
      </w:r>
      <w:r>
        <w:rPr>
          <w:rFonts w:ascii="Arial" w:hAnsi="Arial" w:cs="Arial"/>
          <w:b/>
          <w:sz w:val="24"/>
          <w:szCs w:val="24"/>
        </w:rPr>
        <w:t>HIPOTESIS DE LA INVESTIGACION</w:t>
      </w:r>
    </w:p>
    <w:p w:rsidR="00744836" w:rsidRPr="00444042" w:rsidRDefault="00744836" w:rsidP="00576EE7">
      <w:pPr>
        <w:numPr>
          <w:ilvl w:val="0"/>
          <w:numId w:val="20"/>
        </w:numPr>
        <w:spacing w:before="240" w:after="0" w:line="360" w:lineRule="auto"/>
        <w:jc w:val="both"/>
        <w:rPr>
          <w:rFonts w:ascii="Arial" w:hAnsi="Arial" w:cs="Arial"/>
          <w:sz w:val="24"/>
          <w:szCs w:val="24"/>
        </w:rPr>
      </w:pPr>
      <w:r w:rsidRPr="00444042">
        <w:rPr>
          <w:rFonts w:ascii="Arial" w:hAnsi="Arial" w:cs="Arial"/>
          <w:sz w:val="24"/>
          <w:szCs w:val="24"/>
        </w:rPr>
        <w:t>Consideramos que todos los servicios ofrecidos tendrán gran aceptación por su valor agregado.</w:t>
      </w:r>
    </w:p>
    <w:p w:rsidR="00744836" w:rsidRPr="00444042" w:rsidRDefault="00744836" w:rsidP="00576EE7">
      <w:pPr>
        <w:numPr>
          <w:ilvl w:val="0"/>
          <w:numId w:val="20"/>
        </w:numPr>
        <w:spacing w:before="240" w:after="0" w:line="360" w:lineRule="auto"/>
        <w:jc w:val="both"/>
        <w:rPr>
          <w:rFonts w:ascii="Arial" w:hAnsi="Arial" w:cs="Arial"/>
          <w:sz w:val="24"/>
          <w:szCs w:val="24"/>
        </w:rPr>
      </w:pPr>
      <w:r w:rsidRPr="00444042">
        <w:rPr>
          <w:rFonts w:ascii="Arial" w:hAnsi="Arial" w:cs="Arial"/>
          <w:sz w:val="24"/>
          <w:szCs w:val="24"/>
        </w:rPr>
        <w:t>Esperamos contar con un gran porcentaje de participación en el mercado</w:t>
      </w:r>
    </w:p>
    <w:p w:rsidR="00744836" w:rsidRPr="00444042" w:rsidRDefault="00744836" w:rsidP="00576EE7">
      <w:pPr>
        <w:numPr>
          <w:ilvl w:val="0"/>
          <w:numId w:val="20"/>
        </w:numPr>
        <w:spacing w:before="240" w:after="0" w:line="360" w:lineRule="auto"/>
        <w:jc w:val="both"/>
        <w:rPr>
          <w:rFonts w:ascii="Arial" w:hAnsi="Arial" w:cs="Arial"/>
          <w:sz w:val="24"/>
          <w:szCs w:val="24"/>
        </w:rPr>
      </w:pPr>
      <w:r w:rsidRPr="00444042">
        <w:rPr>
          <w:rFonts w:ascii="Arial" w:hAnsi="Arial" w:cs="Arial"/>
          <w:sz w:val="24"/>
          <w:szCs w:val="24"/>
        </w:rPr>
        <w:t>Debido a las oportunidades que tiene el servicio en el mercado será un proyecto viable.</w:t>
      </w:r>
    </w:p>
    <w:p w:rsidR="00744836" w:rsidRDefault="00744836" w:rsidP="00576EE7">
      <w:pPr>
        <w:numPr>
          <w:ilvl w:val="0"/>
          <w:numId w:val="20"/>
        </w:numPr>
        <w:spacing w:before="240" w:after="0" w:line="360" w:lineRule="auto"/>
        <w:jc w:val="both"/>
        <w:rPr>
          <w:rFonts w:ascii="Arial" w:hAnsi="Arial" w:cs="Arial"/>
          <w:sz w:val="24"/>
          <w:szCs w:val="24"/>
        </w:rPr>
      </w:pPr>
      <w:r w:rsidRPr="00444042">
        <w:rPr>
          <w:rFonts w:ascii="Arial" w:hAnsi="Arial" w:cs="Arial"/>
          <w:sz w:val="24"/>
          <w:szCs w:val="24"/>
        </w:rPr>
        <w:t xml:space="preserve">Pensamos </w:t>
      </w:r>
      <w:r>
        <w:rPr>
          <w:rFonts w:ascii="Arial" w:hAnsi="Arial" w:cs="Arial"/>
          <w:sz w:val="24"/>
          <w:szCs w:val="24"/>
        </w:rPr>
        <w:t xml:space="preserve">la creación de un nuevo edificio para la  Unidad Pediátrica de SOLCA matriz Guayaquil </w:t>
      </w:r>
      <w:r w:rsidRPr="00444042">
        <w:rPr>
          <w:rFonts w:ascii="Arial" w:hAnsi="Arial" w:cs="Arial"/>
          <w:sz w:val="24"/>
          <w:szCs w:val="24"/>
        </w:rPr>
        <w:t>es la mejor opción para ofrecer</w:t>
      </w:r>
      <w:r>
        <w:rPr>
          <w:rFonts w:ascii="Arial" w:hAnsi="Arial" w:cs="Arial"/>
          <w:sz w:val="24"/>
          <w:szCs w:val="24"/>
        </w:rPr>
        <w:t xml:space="preserve"> un mejor</w:t>
      </w:r>
      <w:r w:rsidRPr="00444042">
        <w:rPr>
          <w:rFonts w:ascii="Arial" w:hAnsi="Arial" w:cs="Arial"/>
          <w:sz w:val="24"/>
          <w:szCs w:val="24"/>
        </w:rPr>
        <w:t xml:space="preserve"> servicio.</w:t>
      </w:r>
    </w:p>
    <w:p w:rsidR="00744836" w:rsidRDefault="00744836" w:rsidP="00576EE7">
      <w:pPr>
        <w:spacing w:before="240" w:after="0" w:line="360" w:lineRule="auto"/>
        <w:ind w:left="720"/>
        <w:jc w:val="both"/>
        <w:rPr>
          <w:rFonts w:ascii="Arial" w:hAnsi="Arial" w:cs="Arial"/>
          <w:sz w:val="24"/>
          <w:szCs w:val="24"/>
        </w:rPr>
      </w:pPr>
    </w:p>
    <w:p w:rsidR="0039628D" w:rsidRPr="003257AD" w:rsidRDefault="0039628D" w:rsidP="00576EE7">
      <w:pPr>
        <w:spacing w:before="240" w:after="0" w:line="360" w:lineRule="auto"/>
        <w:ind w:left="720"/>
        <w:jc w:val="both"/>
        <w:rPr>
          <w:rFonts w:ascii="Arial" w:hAnsi="Arial" w:cs="Arial"/>
          <w:sz w:val="24"/>
          <w:szCs w:val="24"/>
        </w:rPr>
      </w:pPr>
    </w:p>
    <w:p w:rsidR="00744836" w:rsidRDefault="00744836" w:rsidP="00576EE7">
      <w:pPr>
        <w:tabs>
          <w:tab w:val="num" w:pos="1620"/>
          <w:tab w:val="left" w:pos="2160"/>
        </w:tabs>
        <w:spacing w:before="240" w:after="0" w:line="360" w:lineRule="auto"/>
        <w:jc w:val="both"/>
        <w:rPr>
          <w:rFonts w:ascii="Arial" w:hAnsi="Arial" w:cs="Arial"/>
          <w:b/>
          <w:sz w:val="24"/>
          <w:szCs w:val="24"/>
        </w:rPr>
      </w:pPr>
      <w:r>
        <w:rPr>
          <w:rFonts w:ascii="Arial" w:hAnsi="Arial" w:cs="Arial"/>
          <w:b/>
          <w:sz w:val="24"/>
          <w:szCs w:val="24"/>
        </w:rPr>
        <w:lastRenderedPageBreak/>
        <w:t>2.5 DISEÑO DE LA INVEST</w:t>
      </w:r>
      <w:r w:rsidR="005451E2">
        <w:rPr>
          <w:rFonts w:ascii="Arial" w:hAnsi="Arial" w:cs="Arial"/>
          <w:b/>
          <w:sz w:val="24"/>
          <w:szCs w:val="24"/>
        </w:rPr>
        <w:t xml:space="preserve">IGACION </w:t>
      </w:r>
    </w:p>
    <w:p w:rsidR="00744836" w:rsidRDefault="00744836" w:rsidP="00576EE7">
      <w:pPr>
        <w:tabs>
          <w:tab w:val="num" w:pos="1620"/>
          <w:tab w:val="left" w:pos="2160"/>
        </w:tabs>
        <w:spacing w:before="240" w:after="0" w:line="360" w:lineRule="auto"/>
        <w:jc w:val="both"/>
        <w:rPr>
          <w:rFonts w:ascii="Arial" w:hAnsi="Arial" w:cs="Arial"/>
          <w:b/>
          <w:sz w:val="24"/>
          <w:szCs w:val="24"/>
        </w:rPr>
      </w:pPr>
    </w:p>
    <w:p w:rsidR="00744836" w:rsidRPr="00444042" w:rsidRDefault="00744836" w:rsidP="00576EE7">
      <w:pPr>
        <w:spacing w:before="240" w:after="0" w:line="360" w:lineRule="auto"/>
        <w:jc w:val="both"/>
        <w:rPr>
          <w:rFonts w:ascii="Arial" w:eastAsia="Times New Roman" w:hAnsi="Arial" w:cs="Arial"/>
          <w:b/>
          <w:color w:val="333333"/>
          <w:sz w:val="24"/>
          <w:szCs w:val="24"/>
          <w:lang w:eastAsia="es-EC"/>
        </w:rPr>
      </w:pPr>
      <w:r w:rsidRPr="00444042">
        <w:rPr>
          <w:rFonts w:ascii="Arial" w:eastAsia="Times New Roman" w:hAnsi="Arial" w:cs="Arial"/>
          <w:b/>
          <w:color w:val="333333"/>
          <w:sz w:val="24"/>
          <w:szCs w:val="24"/>
          <w:lang w:eastAsia="es-EC"/>
        </w:rPr>
        <w:t xml:space="preserve">EXPLORATORIO </w:t>
      </w:r>
    </w:p>
    <w:p w:rsidR="009C0FC2" w:rsidRPr="0039628D" w:rsidRDefault="00744836" w:rsidP="00576EE7">
      <w:pPr>
        <w:numPr>
          <w:ilvl w:val="0"/>
          <w:numId w:val="21"/>
        </w:numPr>
        <w:spacing w:before="240" w:after="0" w:line="360" w:lineRule="auto"/>
        <w:jc w:val="both"/>
        <w:rPr>
          <w:rFonts w:ascii="Arial" w:hAnsi="Arial" w:cs="Arial"/>
          <w:sz w:val="24"/>
          <w:szCs w:val="24"/>
        </w:rPr>
      </w:pPr>
      <w:r w:rsidRPr="00444042">
        <w:rPr>
          <w:rFonts w:ascii="Arial" w:hAnsi="Arial" w:cs="Arial"/>
          <w:sz w:val="24"/>
          <w:szCs w:val="24"/>
        </w:rPr>
        <w:t>Una entrevista con especialist</w:t>
      </w:r>
      <w:r>
        <w:rPr>
          <w:rFonts w:ascii="Arial" w:hAnsi="Arial" w:cs="Arial"/>
          <w:sz w:val="24"/>
          <w:szCs w:val="24"/>
        </w:rPr>
        <w:t xml:space="preserve">as en el tema de salud y cáncer en los niños </w:t>
      </w:r>
      <w:r w:rsidRPr="00444042">
        <w:rPr>
          <w:rFonts w:ascii="Arial" w:hAnsi="Arial" w:cs="Arial"/>
          <w:sz w:val="24"/>
          <w:szCs w:val="24"/>
        </w:rPr>
        <w:t>para tener una visión general de</w:t>
      </w:r>
      <w:r>
        <w:rPr>
          <w:rFonts w:ascii="Arial" w:hAnsi="Arial" w:cs="Arial"/>
          <w:sz w:val="24"/>
          <w:szCs w:val="24"/>
        </w:rPr>
        <w:t xml:space="preserve"> las necesidades de los pacientes</w:t>
      </w:r>
      <w:r w:rsidRPr="00444042">
        <w:rPr>
          <w:rFonts w:ascii="Arial" w:hAnsi="Arial" w:cs="Arial"/>
          <w:sz w:val="24"/>
          <w:szCs w:val="24"/>
        </w:rPr>
        <w:t>.</w:t>
      </w:r>
    </w:p>
    <w:p w:rsidR="00744836" w:rsidRPr="00444042" w:rsidRDefault="00744836" w:rsidP="00576EE7">
      <w:pPr>
        <w:spacing w:before="240" w:after="0" w:line="360" w:lineRule="auto"/>
        <w:jc w:val="both"/>
        <w:rPr>
          <w:rFonts w:ascii="Arial" w:eastAsia="Times New Roman" w:hAnsi="Arial" w:cs="Arial"/>
          <w:b/>
          <w:color w:val="333333"/>
          <w:sz w:val="24"/>
          <w:szCs w:val="24"/>
          <w:lang w:eastAsia="es-EC"/>
        </w:rPr>
      </w:pPr>
      <w:r w:rsidRPr="00444042">
        <w:rPr>
          <w:rFonts w:ascii="Arial" w:eastAsia="Times New Roman" w:hAnsi="Arial" w:cs="Arial"/>
          <w:b/>
          <w:color w:val="333333"/>
          <w:sz w:val="24"/>
          <w:szCs w:val="24"/>
          <w:lang w:eastAsia="es-EC"/>
        </w:rPr>
        <w:t>DESCRIPTIVO</w:t>
      </w:r>
    </w:p>
    <w:p w:rsidR="00744836" w:rsidRPr="00444042" w:rsidRDefault="00744836" w:rsidP="00576EE7">
      <w:pPr>
        <w:numPr>
          <w:ilvl w:val="0"/>
          <w:numId w:val="21"/>
        </w:numPr>
        <w:spacing w:before="240" w:after="0" w:line="360" w:lineRule="auto"/>
        <w:jc w:val="both"/>
        <w:rPr>
          <w:rFonts w:ascii="Arial" w:hAnsi="Arial" w:cs="Arial"/>
          <w:sz w:val="24"/>
          <w:szCs w:val="24"/>
        </w:rPr>
      </w:pPr>
      <w:r w:rsidRPr="00444042">
        <w:rPr>
          <w:rFonts w:ascii="Arial" w:hAnsi="Arial" w:cs="Arial"/>
          <w:sz w:val="24"/>
          <w:szCs w:val="24"/>
        </w:rPr>
        <w:t>Por medio de la encuesta podremos saber exactame</w:t>
      </w:r>
      <w:r>
        <w:rPr>
          <w:rFonts w:ascii="Arial" w:hAnsi="Arial" w:cs="Arial"/>
          <w:sz w:val="24"/>
          <w:szCs w:val="24"/>
        </w:rPr>
        <w:t>nte que piensan los familiares de los pacientes</w:t>
      </w:r>
      <w:r w:rsidRPr="00444042">
        <w:rPr>
          <w:rFonts w:ascii="Arial" w:hAnsi="Arial" w:cs="Arial"/>
          <w:sz w:val="24"/>
          <w:szCs w:val="24"/>
        </w:rPr>
        <w:t xml:space="preserve"> acerca del servicio y si será factib</w:t>
      </w:r>
      <w:r>
        <w:rPr>
          <w:rFonts w:ascii="Arial" w:hAnsi="Arial" w:cs="Arial"/>
          <w:sz w:val="24"/>
          <w:szCs w:val="24"/>
        </w:rPr>
        <w:t>le la creación de un nuevo edificio para la Unidad Pediátrica de SOLCA</w:t>
      </w:r>
      <w:r w:rsidRPr="00444042">
        <w:rPr>
          <w:rFonts w:ascii="Arial" w:hAnsi="Arial" w:cs="Arial"/>
          <w:sz w:val="24"/>
          <w:szCs w:val="24"/>
        </w:rPr>
        <w:t>.</w:t>
      </w:r>
    </w:p>
    <w:p w:rsidR="00744836" w:rsidRPr="00444042" w:rsidRDefault="00744836" w:rsidP="00576EE7">
      <w:pPr>
        <w:tabs>
          <w:tab w:val="left" w:pos="1260"/>
          <w:tab w:val="left" w:pos="1440"/>
          <w:tab w:val="left" w:pos="2160"/>
          <w:tab w:val="left" w:pos="2340"/>
          <w:tab w:val="num" w:pos="3216"/>
        </w:tabs>
        <w:spacing w:before="240" w:after="0" w:line="360" w:lineRule="auto"/>
        <w:jc w:val="both"/>
        <w:rPr>
          <w:rFonts w:ascii="Arial" w:hAnsi="Arial" w:cs="Arial"/>
          <w:sz w:val="24"/>
          <w:szCs w:val="24"/>
        </w:rPr>
      </w:pPr>
    </w:p>
    <w:p w:rsidR="00744836" w:rsidRPr="00FB4E4F" w:rsidRDefault="00744836" w:rsidP="00576EE7">
      <w:pPr>
        <w:pStyle w:val="Prrafodelista"/>
        <w:numPr>
          <w:ilvl w:val="1"/>
          <w:numId w:val="24"/>
        </w:numPr>
        <w:spacing w:before="240" w:after="0" w:line="360" w:lineRule="auto"/>
        <w:jc w:val="both"/>
        <w:rPr>
          <w:rFonts w:ascii="Arial" w:eastAsia="Times New Roman" w:hAnsi="Arial" w:cs="Arial"/>
          <w:b/>
          <w:color w:val="333333"/>
          <w:sz w:val="24"/>
          <w:szCs w:val="24"/>
          <w:lang w:eastAsia="es-EC"/>
        </w:rPr>
      </w:pPr>
      <w:r w:rsidRPr="00FB4E4F">
        <w:rPr>
          <w:rFonts w:ascii="Arial" w:eastAsia="Times New Roman" w:hAnsi="Arial" w:cs="Arial"/>
          <w:b/>
          <w:color w:val="333333"/>
          <w:sz w:val="24"/>
          <w:szCs w:val="24"/>
          <w:lang w:eastAsia="es-EC"/>
        </w:rPr>
        <w:t>FUENTES DE INFORMACIÓN</w:t>
      </w:r>
    </w:p>
    <w:p w:rsidR="00744836" w:rsidRPr="00444042" w:rsidRDefault="00744836" w:rsidP="00576EE7">
      <w:pPr>
        <w:tabs>
          <w:tab w:val="num" w:pos="720"/>
        </w:tabs>
        <w:spacing w:before="240" w:after="0" w:line="360" w:lineRule="auto"/>
        <w:jc w:val="both"/>
        <w:rPr>
          <w:rFonts w:ascii="Arial" w:hAnsi="Arial" w:cs="Arial"/>
          <w:b/>
          <w:sz w:val="24"/>
          <w:szCs w:val="24"/>
        </w:rPr>
      </w:pPr>
      <w:r w:rsidRPr="00444042">
        <w:rPr>
          <w:rFonts w:ascii="Arial" w:hAnsi="Arial" w:cs="Arial"/>
          <w:b/>
          <w:sz w:val="24"/>
          <w:szCs w:val="24"/>
        </w:rPr>
        <w:t>PRIMARIAS</w:t>
      </w:r>
    </w:p>
    <w:p w:rsidR="00744836" w:rsidRPr="00444042" w:rsidRDefault="00744836" w:rsidP="00576EE7">
      <w:pPr>
        <w:spacing w:before="240" w:after="0" w:line="360" w:lineRule="auto"/>
        <w:jc w:val="both"/>
        <w:rPr>
          <w:rFonts w:ascii="Arial" w:hAnsi="Arial" w:cs="Arial"/>
          <w:sz w:val="24"/>
          <w:szCs w:val="24"/>
        </w:rPr>
      </w:pPr>
      <w:r w:rsidRPr="00444042">
        <w:rPr>
          <w:rFonts w:ascii="Arial" w:hAnsi="Arial" w:cs="Arial"/>
          <w:sz w:val="24"/>
          <w:szCs w:val="24"/>
        </w:rPr>
        <w:t xml:space="preserve">          </w:t>
      </w:r>
      <w:r w:rsidRPr="00444042">
        <w:rPr>
          <w:rFonts w:ascii="Arial" w:hAnsi="Arial" w:cs="Arial"/>
          <w:sz w:val="24"/>
          <w:szCs w:val="24"/>
        </w:rPr>
        <w:tab/>
      </w:r>
      <w:r w:rsidRPr="00444042">
        <w:rPr>
          <w:rFonts w:ascii="Arial" w:hAnsi="Arial" w:cs="Arial"/>
          <w:sz w:val="24"/>
          <w:szCs w:val="24"/>
        </w:rPr>
        <w:tab/>
        <w:t>Las fuentes Primarias son:</w:t>
      </w:r>
    </w:p>
    <w:p w:rsidR="00744836" w:rsidRPr="00444042" w:rsidRDefault="00744836" w:rsidP="00576EE7">
      <w:pPr>
        <w:numPr>
          <w:ilvl w:val="0"/>
          <w:numId w:val="25"/>
        </w:numPr>
        <w:spacing w:before="240" w:after="0" w:line="360" w:lineRule="auto"/>
        <w:jc w:val="both"/>
        <w:rPr>
          <w:rFonts w:ascii="Arial" w:hAnsi="Arial" w:cs="Arial"/>
          <w:sz w:val="24"/>
          <w:szCs w:val="24"/>
        </w:rPr>
      </w:pPr>
      <w:r w:rsidRPr="00444042">
        <w:rPr>
          <w:rFonts w:ascii="Arial" w:hAnsi="Arial" w:cs="Arial"/>
          <w:sz w:val="24"/>
          <w:szCs w:val="24"/>
        </w:rPr>
        <w:t>Revistas, textos.</w:t>
      </w:r>
    </w:p>
    <w:p w:rsidR="00744836" w:rsidRDefault="00744836" w:rsidP="00576EE7">
      <w:pPr>
        <w:numPr>
          <w:ilvl w:val="0"/>
          <w:numId w:val="25"/>
        </w:numPr>
        <w:spacing w:before="240" w:after="0" w:line="360" w:lineRule="auto"/>
        <w:jc w:val="both"/>
        <w:rPr>
          <w:rFonts w:ascii="Arial" w:hAnsi="Arial" w:cs="Arial"/>
          <w:sz w:val="24"/>
          <w:szCs w:val="24"/>
        </w:rPr>
      </w:pPr>
      <w:r w:rsidRPr="00444042">
        <w:rPr>
          <w:rFonts w:ascii="Arial" w:hAnsi="Arial" w:cs="Arial"/>
          <w:sz w:val="24"/>
          <w:szCs w:val="24"/>
        </w:rPr>
        <w:t>Internet.</w:t>
      </w:r>
      <w:r>
        <w:rPr>
          <w:rFonts w:ascii="Arial" w:hAnsi="Arial" w:cs="Arial"/>
          <w:sz w:val="24"/>
          <w:szCs w:val="24"/>
        </w:rPr>
        <w:t xml:space="preserve"> </w:t>
      </w:r>
    </w:p>
    <w:p w:rsidR="00744836" w:rsidRPr="00444042" w:rsidRDefault="00744836" w:rsidP="00576EE7">
      <w:pPr>
        <w:numPr>
          <w:ilvl w:val="0"/>
          <w:numId w:val="25"/>
        </w:numPr>
        <w:spacing w:before="240" w:after="0" w:line="360" w:lineRule="auto"/>
        <w:jc w:val="both"/>
        <w:rPr>
          <w:rFonts w:ascii="Arial" w:hAnsi="Arial" w:cs="Arial"/>
          <w:sz w:val="24"/>
          <w:szCs w:val="24"/>
        </w:rPr>
      </w:pPr>
      <w:r>
        <w:rPr>
          <w:rFonts w:ascii="Arial" w:hAnsi="Arial" w:cs="Arial"/>
          <w:sz w:val="24"/>
          <w:szCs w:val="24"/>
        </w:rPr>
        <w:t>Pagina web de SOLCA</w:t>
      </w:r>
    </w:p>
    <w:p w:rsidR="00744836" w:rsidRPr="003257AD" w:rsidRDefault="00744836" w:rsidP="00576EE7">
      <w:pPr>
        <w:numPr>
          <w:ilvl w:val="0"/>
          <w:numId w:val="25"/>
        </w:numPr>
        <w:spacing w:before="240" w:after="0" w:line="360" w:lineRule="auto"/>
        <w:jc w:val="both"/>
        <w:rPr>
          <w:rFonts w:ascii="Arial" w:hAnsi="Arial" w:cs="Arial"/>
          <w:sz w:val="24"/>
          <w:szCs w:val="24"/>
        </w:rPr>
      </w:pPr>
      <w:r w:rsidRPr="00444042">
        <w:rPr>
          <w:rFonts w:ascii="Arial" w:hAnsi="Arial" w:cs="Arial"/>
          <w:sz w:val="24"/>
          <w:szCs w:val="24"/>
        </w:rPr>
        <w:t>Opiniones de Expertos.</w:t>
      </w:r>
    </w:p>
    <w:p w:rsidR="00744836" w:rsidRPr="00444042" w:rsidRDefault="00744836" w:rsidP="00576EE7">
      <w:pPr>
        <w:spacing w:before="240" w:after="0" w:line="360" w:lineRule="auto"/>
        <w:jc w:val="both"/>
        <w:rPr>
          <w:rFonts w:ascii="Arial" w:hAnsi="Arial" w:cs="Arial"/>
          <w:b/>
          <w:sz w:val="24"/>
          <w:szCs w:val="24"/>
        </w:rPr>
      </w:pPr>
      <w:r w:rsidRPr="00444042">
        <w:rPr>
          <w:rFonts w:ascii="Arial" w:hAnsi="Arial" w:cs="Arial"/>
          <w:b/>
          <w:sz w:val="24"/>
          <w:szCs w:val="24"/>
        </w:rPr>
        <w:t>SECUNDARIAS</w:t>
      </w:r>
    </w:p>
    <w:p w:rsidR="00744836" w:rsidRPr="00444042" w:rsidRDefault="00744836" w:rsidP="00576EE7">
      <w:pPr>
        <w:spacing w:before="240" w:after="0" w:line="360" w:lineRule="auto"/>
        <w:ind w:left="720" w:firstLine="696"/>
        <w:jc w:val="both"/>
        <w:rPr>
          <w:rFonts w:ascii="Arial" w:hAnsi="Arial" w:cs="Arial"/>
          <w:sz w:val="24"/>
          <w:szCs w:val="24"/>
        </w:rPr>
      </w:pPr>
      <w:r w:rsidRPr="00444042">
        <w:rPr>
          <w:rFonts w:ascii="Arial" w:hAnsi="Arial" w:cs="Arial"/>
          <w:sz w:val="24"/>
          <w:szCs w:val="24"/>
        </w:rPr>
        <w:t>Las fuentes Secundarias son:</w:t>
      </w:r>
    </w:p>
    <w:p w:rsidR="00744836" w:rsidRDefault="00744836" w:rsidP="00576EE7">
      <w:pPr>
        <w:numPr>
          <w:ilvl w:val="0"/>
          <w:numId w:val="26"/>
        </w:numPr>
        <w:spacing w:before="240" w:after="0" w:line="360" w:lineRule="auto"/>
        <w:jc w:val="both"/>
        <w:rPr>
          <w:rFonts w:ascii="Arial" w:hAnsi="Arial" w:cs="Arial"/>
          <w:sz w:val="24"/>
          <w:szCs w:val="24"/>
        </w:rPr>
      </w:pPr>
      <w:r w:rsidRPr="00444042">
        <w:rPr>
          <w:rFonts w:ascii="Arial" w:hAnsi="Arial" w:cs="Arial"/>
          <w:sz w:val="24"/>
          <w:szCs w:val="24"/>
        </w:rPr>
        <w:t>Encuestas.</w:t>
      </w:r>
    </w:p>
    <w:p w:rsidR="00744836" w:rsidRDefault="00744836" w:rsidP="00576EE7">
      <w:pPr>
        <w:pStyle w:val="Prrafodelista"/>
        <w:numPr>
          <w:ilvl w:val="1"/>
          <w:numId w:val="24"/>
        </w:numPr>
        <w:spacing w:before="240" w:after="0" w:line="360" w:lineRule="auto"/>
        <w:jc w:val="both"/>
        <w:rPr>
          <w:rFonts w:ascii="Arial" w:eastAsia="Times New Roman" w:hAnsi="Arial" w:cs="Arial"/>
          <w:b/>
          <w:color w:val="333333"/>
          <w:sz w:val="24"/>
          <w:szCs w:val="24"/>
          <w:lang w:eastAsia="es-EC"/>
        </w:rPr>
      </w:pPr>
      <w:r w:rsidRPr="00FB4E4F">
        <w:rPr>
          <w:rFonts w:ascii="Arial" w:eastAsia="Times New Roman" w:hAnsi="Arial" w:cs="Arial"/>
          <w:b/>
          <w:color w:val="333333"/>
          <w:sz w:val="24"/>
          <w:szCs w:val="24"/>
          <w:lang w:eastAsia="es-EC"/>
        </w:rPr>
        <w:lastRenderedPageBreak/>
        <w:t>DECISIONES SOBRE LA ESTRUCTURA DEL CUESTIONARIO</w:t>
      </w:r>
    </w:p>
    <w:p w:rsidR="00744836" w:rsidRPr="00FB4E4F" w:rsidRDefault="00744836" w:rsidP="00576EE7">
      <w:pPr>
        <w:pStyle w:val="Prrafodelista"/>
        <w:spacing w:before="240" w:after="0" w:line="360" w:lineRule="auto"/>
        <w:ind w:left="360"/>
        <w:jc w:val="both"/>
        <w:rPr>
          <w:rFonts w:ascii="Arial" w:eastAsia="Times New Roman" w:hAnsi="Arial" w:cs="Arial"/>
          <w:b/>
          <w:color w:val="333333"/>
          <w:sz w:val="24"/>
          <w:szCs w:val="24"/>
          <w:lang w:eastAsia="es-EC"/>
        </w:rPr>
      </w:pPr>
    </w:p>
    <w:p w:rsidR="00744836" w:rsidRPr="00FB4E4F" w:rsidRDefault="00744836" w:rsidP="00576EE7">
      <w:pPr>
        <w:pStyle w:val="Prrafodelista"/>
        <w:spacing w:before="240" w:after="0" w:line="360" w:lineRule="auto"/>
        <w:ind w:left="360"/>
        <w:jc w:val="both"/>
        <w:rPr>
          <w:rFonts w:ascii="Arial" w:eastAsia="Times New Roman" w:hAnsi="Arial" w:cs="Arial"/>
          <w:b/>
          <w:color w:val="333333"/>
          <w:sz w:val="24"/>
          <w:szCs w:val="24"/>
          <w:lang w:eastAsia="es-EC"/>
        </w:rPr>
      </w:pPr>
    </w:p>
    <w:p w:rsidR="00744836" w:rsidRPr="00444042" w:rsidRDefault="00744836" w:rsidP="00576EE7">
      <w:pPr>
        <w:spacing w:line="360" w:lineRule="auto"/>
        <w:jc w:val="both"/>
        <w:rPr>
          <w:rFonts w:ascii="Arial" w:hAnsi="Arial" w:cs="Arial"/>
          <w:sz w:val="24"/>
          <w:szCs w:val="24"/>
        </w:rPr>
      </w:pPr>
      <w:r w:rsidRPr="00151999">
        <w:rPr>
          <w:rFonts w:ascii="Arial" w:eastAsia="Times New Roman" w:hAnsi="Arial" w:cs="Arial"/>
          <w:b/>
          <w:caps/>
          <w:color w:val="333333"/>
          <w:sz w:val="24"/>
          <w:szCs w:val="24"/>
          <w:lang w:eastAsia="es-EC"/>
        </w:rPr>
        <w:t>Consideraciones-preliminares</w:t>
      </w:r>
      <w:r w:rsidRPr="00444042">
        <w:rPr>
          <w:rFonts w:ascii="Arial" w:eastAsia="Times New Roman" w:hAnsi="Arial" w:cs="Arial"/>
          <w:b/>
          <w:color w:val="333333"/>
          <w:sz w:val="24"/>
          <w:szCs w:val="24"/>
          <w:lang w:eastAsia="es-EC"/>
        </w:rPr>
        <w:t>.</w:t>
      </w:r>
      <w:r w:rsidRPr="00444042">
        <w:rPr>
          <w:rFonts w:ascii="Arial" w:eastAsia="Times New Roman" w:hAnsi="Arial" w:cs="Arial"/>
          <w:b/>
          <w:color w:val="333333"/>
          <w:sz w:val="24"/>
          <w:szCs w:val="24"/>
          <w:lang w:eastAsia="es-EC"/>
        </w:rPr>
        <w:br/>
      </w:r>
      <w:r w:rsidRPr="00444042">
        <w:rPr>
          <w:rFonts w:ascii="Arial" w:hAnsi="Arial" w:cs="Arial"/>
          <w:sz w:val="24"/>
          <w:szCs w:val="24"/>
        </w:rPr>
        <w:br/>
        <w:t>Realizaremos una investigación descriptiva, donde recopilaremos dat</w:t>
      </w:r>
      <w:r>
        <w:rPr>
          <w:rFonts w:ascii="Arial" w:hAnsi="Arial" w:cs="Arial"/>
          <w:sz w:val="24"/>
          <w:szCs w:val="24"/>
        </w:rPr>
        <w:t>os a través de la encuesta a 100</w:t>
      </w:r>
      <w:r w:rsidRPr="00444042">
        <w:rPr>
          <w:rFonts w:ascii="Arial" w:hAnsi="Arial" w:cs="Arial"/>
          <w:sz w:val="24"/>
          <w:szCs w:val="24"/>
        </w:rPr>
        <w:t xml:space="preserve"> personas.</w:t>
      </w:r>
    </w:p>
    <w:p w:rsidR="00744836" w:rsidRDefault="00744836" w:rsidP="00576EE7">
      <w:pPr>
        <w:spacing w:before="240" w:after="0" w:line="360" w:lineRule="auto"/>
        <w:jc w:val="both"/>
        <w:rPr>
          <w:rFonts w:ascii="Arial" w:hAnsi="Arial" w:cs="Arial"/>
          <w:sz w:val="24"/>
          <w:szCs w:val="24"/>
        </w:rPr>
      </w:pPr>
      <w:r w:rsidRPr="00444042">
        <w:rPr>
          <w:rFonts w:ascii="Arial" w:hAnsi="Arial" w:cs="Arial"/>
          <w:sz w:val="24"/>
          <w:szCs w:val="24"/>
        </w:rPr>
        <w:t>La encuesta está dirigida ex</w:t>
      </w:r>
      <w:r>
        <w:rPr>
          <w:rFonts w:ascii="Arial" w:hAnsi="Arial" w:cs="Arial"/>
          <w:sz w:val="24"/>
          <w:szCs w:val="24"/>
        </w:rPr>
        <w:t>clusivamente a todos los familiares de los niños que padecen de cáncer y que permanecen o acuden con ellos a sus consultas, terapias, etc.</w:t>
      </w:r>
    </w:p>
    <w:p w:rsidR="00744836" w:rsidRDefault="00744836" w:rsidP="00576EE7">
      <w:pPr>
        <w:spacing w:before="240" w:after="0" w:line="360" w:lineRule="auto"/>
        <w:jc w:val="both"/>
        <w:rPr>
          <w:rFonts w:ascii="Arial" w:hAnsi="Arial" w:cs="Arial"/>
          <w:sz w:val="24"/>
          <w:szCs w:val="24"/>
        </w:rPr>
      </w:pPr>
    </w:p>
    <w:p w:rsidR="00744836" w:rsidRPr="00C83FB9" w:rsidRDefault="00744836" w:rsidP="00576EE7">
      <w:pPr>
        <w:pStyle w:val="Textoindependiente"/>
        <w:spacing w:line="360" w:lineRule="auto"/>
        <w:rPr>
          <w:b/>
          <w:lang w:val="es-EC"/>
        </w:rPr>
      </w:pPr>
      <w:bookmarkStart w:id="0" w:name="_Toc132626001"/>
      <w:bookmarkStart w:id="1" w:name="OLE_LINK12"/>
      <w:r w:rsidRPr="00C83FB9">
        <w:rPr>
          <w:b/>
          <w:lang w:val="es-EC"/>
        </w:rPr>
        <w:t>Tamaño de la muestra</w:t>
      </w:r>
      <w:bookmarkEnd w:id="0"/>
      <w:bookmarkEnd w:id="1"/>
    </w:p>
    <w:p w:rsidR="00744836" w:rsidRPr="00C83FB9" w:rsidRDefault="00744836" w:rsidP="00576EE7">
      <w:pPr>
        <w:pStyle w:val="Textoindependiente"/>
        <w:spacing w:line="360" w:lineRule="auto"/>
        <w:rPr>
          <w:lang w:val="es-EC"/>
        </w:rPr>
      </w:pPr>
      <w:r w:rsidRPr="00C83FB9">
        <w:rPr>
          <w:lang w:val="es-EC"/>
        </w:rPr>
        <w:t xml:space="preserve">Para determinar el tamaño de la muestra, se utiliza la técnica de </w:t>
      </w:r>
      <w:r>
        <w:rPr>
          <w:lang w:val="es-EC"/>
        </w:rPr>
        <w:t>muestreo irrestricto aleatorio.</w:t>
      </w:r>
    </w:p>
    <w:p w:rsidR="00744836" w:rsidRPr="00C83FB9" w:rsidRDefault="00744836" w:rsidP="00576EE7">
      <w:pPr>
        <w:pStyle w:val="Textoindependiente"/>
        <w:spacing w:line="360" w:lineRule="auto"/>
        <w:rPr>
          <w:lang w:val="es-EC"/>
        </w:rPr>
      </w:pPr>
      <w:r w:rsidRPr="00C83FB9">
        <w:rPr>
          <w:lang w:val="es-EC"/>
        </w:rPr>
        <w:t>Para determinar el número de encuestas a realizar, se estable</w:t>
      </w:r>
      <w:r>
        <w:rPr>
          <w:lang w:val="es-EC"/>
        </w:rPr>
        <w:t xml:space="preserve">ce un grado de confianza y un margen de error </w:t>
      </w:r>
      <w:r w:rsidRPr="00C83FB9">
        <w:rPr>
          <w:lang w:val="es-EC"/>
        </w:rPr>
        <w:t xml:space="preserve"> y además se toman en cuenta los siguientes factores:</w:t>
      </w:r>
    </w:p>
    <w:p w:rsidR="00744836" w:rsidRDefault="00744836" w:rsidP="00576EE7">
      <w:pPr>
        <w:pStyle w:val="Textoindependiente"/>
        <w:spacing w:line="360" w:lineRule="auto"/>
        <w:rPr>
          <w:b/>
          <w:lang w:val="es-EC"/>
        </w:rPr>
      </w:pPr>
    </w:p>
    <w:p w:rsidR="00744836" w:rsidRPr="00C83FB9" w:rsidRDefault="00744836" w:rsidP="00576EE7">
      <w:pPr>
        <w:pStyle w:val="Textoindependiente"/>
        <w:spacing w:line="360" w:lineRule="auto"/>
        <w:rPr>
          <w:b/>
          <w:lang w:val="es-EC"/>
        </w:rPr>
      </w:pPr>
      <w:r>
        <w:rPr>
          <w:b/>
          <w:lang w:val="es-EC"/>
        </w:rPr>
        <w:t>Nivel</w:t>
      </w:r>
      <w:r w:rsidRPr="00C83FB9">
        <w:rPr>
          <w:b/>
          <w:lang w:val="es-EC"/>
        </w:rPr>
        <w:t xml:space="preserve"> de confianza (z)</w:t>
      </w:r>
    </w:p>
    <w:p w:rsidR="00744836" w:rsidRPr="00C83FB9" w:rsidRDefault="00744836" w:rsidP="00576EE7">
      <w:pPr>
        <w:pStyle w:val="Textoindependiente"/>
        <w:spacing w:line="360" w:lineRule="auto"/>
        <w:rPr>
          <w:lang w:val="es-EC"/>
        </w:rPr>
      </w:pPr>
      <w:r w:rsidRPr="00C83FB9">
        <w:rPr>
          <w:lang w:val="es-EC"/>
        </w:rPr>
        <w:t xml:space="preserve">Es el porcentaje de datos que se abarca, dado el nivel de confianza establecido del 95%. Para este grado de confianza corresponde un valor de z de 1.96 obtenido de una tabla de distribución normal. </w:t>
      </w:r>
    </w:p>
    <w:p w:rsidR="00744836" w:rsidRDefault="00744836" w:rsidP="00576EE7">
      <w:pPr>
        <w:pStyle w:val="Textoindependiente"/>
        <w:spacing w:line="360" w:lineRule="auto"/>
        <w:rPr>
          <w:b/>
          <w:lang w:val="es-EC"/>
        </w:rPr>
      </w:pPr>
    </w:p>
    <w:p w:rsidR="00744836" w:rsidRPr="00C83FB9" w:rsidRDefault="00744836" w:rsidP="00576EE7">
      <w:pPr>
        <w:pStyle w:val="Textoindependiente"/>
        <w:spacing w:line="360" w:lineRule="auto"/>
        <w:rPr>
          <w:b/>
          <w:lang w:val="es-EC"/>
        </w:rPr>
      </w:pPr>
      <w:r w:rsidRPr="00C83FB9">
        <w:rPr>
          <w:b/>
          <w:lang w:val="es-EC"/>
        </w:rPr>
        <w:t>Máximo error permisible (e)</w:t>
      </w:r>
    </w:p>
    <w:p w:rsidR="00744836" w:rsidRPr="00C25084" w:rsidRDefault="00744836" w:rsidP="00576EE7">
      <w:pPr>
        <w:pStyle w:val="Textoindependiente"/>
        <w:spacing w:line="360" w:lineRule="auto"/>
        <w:rPr>
          <w:lang w:val="es-EC"/>
        </w:rPr>
      </w:pPr>
      <w:r w:rsidRPr="00C83FB9">
        <w:rPr>
          <w:lang w:val="es-EC"/>
        </w:rPr>
        <w:t>Es el error que se puede aceptar con base a una muestra “n” y un límite o grado de confianza “X”. Este error ha sido definido con un margen del 5%</w:t>
      </w:r>
    </w:p>
    <w:p w:rsidR="00744836" w:rsidRPr="00C83FB9" w:rsidRDefault="00744836" w:rsidP="00576EE7">
      <w:pPr>
        <w:pStyle w:val="Textoindependiente"/>
        <w:spacing w:line="360" w:lineRule="auto"/>
        <w:rPr>
          <w:b/>
          <w:lang w:val="es-EC"/>
        </w:rPr>
      </w:pPr>
      <w:r w:rsidRPr="00C83FB9">
        <w:rPr>
          <w:b/>
          <w:lang w:val="es-EC"/>
        </w:rPr>
        <w:t>Porción estimada (P)</w:t>
      </w:r>
    </w:p>
    <w:p w:rsidR="00744836" w:rsidRDefault="00744836" w:rsidP="00576EE7">
      <w:pPr>
        <w:pStyle w:val="Textoindependiente"/>
        <w:spacing w:line="360" w:lineRule="auto"/>
        <w:rPr>
          <w:lang w:val="es-EC"/>
        </w:rPr>
      </w:pPr>
      <w:r w:rsidRPr="00C83FB9">
        <w:rPr>
          <w:lang w:val="es-EC"/>
        </w:rPr>
        <w:t>Es la probabilidad de ocurrencia de un fenómeno en específico, e</w:t>
      </w:r>
      <w:r w:rsidR="009C0FC2">
        <w:rPr>
          <w:lang w:val="es-EC"/>
        </w:rPr>
        <w:t>n este caso, es que los pacientes estén dispuesto</w:t>
      </w:r>
      <w:r w:rsidRPr="00C83FB9">
        <w:rPr>
          <w:lang w:val="es-EC"/>
        </w:rPr>
        <w:t xml:space="preserve">s a </w:t>
      </w:r>
      <w:r w:rsidR="009C0FC2">
        <w:rPr>
          <w:lang w:val="es-EC"/>
        </w:rPr>
        <w:t>ir a sus consultas y reciban la atención requerida</w:t>
      </w:r>
      <w:r w:rsidRPr="00C83FB9">
        <w:rPr>
          <w:lang w:val="es-EC"/>
        </w:rPr>
        <w:t xml:space="preserve">; puesto que no se tiene ninguna información previa, se </w:t>
      </w:r>
      <w:r w:rsidRPr="00C83FB9">
        <w:rPr>
          <w:lang w:val="es-EC"/>
        </w:rPr>
        <w:lastRenderedPageBreak/>
        <w:t>toma el promedio con el que se trabaja en estos casos</w:t>
      </w:r>
      <w:r>
        <w:rPr>
          <w:lang w:val="es-EC"/>
        </w:rPr>
        <w:t>, que es del 50% de que acepten el  servicio</w:t>
      </w:r>
      <w:r w:rsidRPr="00C83FB9">
        <w:rPr>
          <w:lang w:val="es-EC"/>
        </w:rPr>
        <w:t>.</w:t>
      </w:r>
    </w:p>
    <w:p w:rsidR="00744836" w:rsidRDefault="00744836" w:rsidP="00576EE7">
      <w:pPr>
        <w:pStyle w:val="Textoindependiente"/>
        <w:spacing w:line="360" w:lineRule="auto"/>
        <w:rPr>
          <w:lang w:val="es-EC"/>
        </w:rPr>
      </w:pPr>
    </w:p>
    <w:p w:rsidR="00744836" w:rsidRDefault="00744836" w:rsidP="00576EE7">
      <w:pPr>
        <w:pStyle w:val="Textoindependiente"/>
        <w:spacing w:line="360" w:lineRule="auto"/>
        <w:rPr>
          <w:lang w:val="es-EC"/>
        </w:rPr>
      </w:pPr>
      <w:r w:rsidRPr="00C83FB9">
        <w:rPr>
          <w:lang w:val="es-EC"/>
        </w:rPr>
        <w:t xml:space="preserve">Para hallar el número de personas a encuestar, aplicamos la fórmula de una población infinita (mayor a 100,000 unidades), por lo tanto, la fórmula es la siguiente: </w:t>
      </w:r>
    </w:p>
    <w:p w:rsidR="00A90E98" w:rsidRDefault="00A90E98" w:rsidP="00576EE7">
      <w:pPr>
        <w:pStyle w:val="Textoindependiente"/>
        <w:spacing w:line="360" w:lineRule="auto"/>
        <w:rPr>
          <w:lang w:val="es-EC"/>
        </w:rPr>
      </w:pPr>
    </w:p>
    <w:p w:rsidR="00744836" w:rsidRDefault="00744836" w:rsidP="00576EE7">
      <w:pPr>
        <w:pStyle w:val="texto"/>
        <w:spacing w:line="360" w:lineRule="auto"/>
        <w:jc w:val="center"/>
        <w:rPr>
          <w:rFonts w:ascii="Bookman Old Style" w:eastAsia="Batang" w:hAnsi="Bookman Old Style"/>
          <w:color w:val="auto"/>
          <w:sz w:val="24"/>
          <w:szCs w:val="24"/>
          <w:lang w:val="es-EC"/>
        </w:rPr>
      </w:pPr>
      <w:r w:rsidRPr="00C83FB9">
        <w:rPr>
          <w:rFonts w:ascii="Bookman Old Style" w:eastAsia="Batang" w:hAnsi="Bookman Old Style"/>
          <w:color w:val="auto"/>
          <w:position w:val="-24"/>
          <w:sz w:val="24"/>
          <w:szCs w:val="24"/>
          <w:lang w:val="es-EC"/>
        </w:rPr>
        <w:object w:dxaOrig="135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style="width:165.75pt;height:57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quation.3" ShapeID="_x0000_i1275" DrawAspect="Content" ObjectID="_1166158707" r:id="rId15"/>
        </w:object>
      </w:r>
    </w:p>
    <w:p w:rsidR="00DC3859" w:rsidRDefault="00DC3859" w:rsidP="00576EE7">
      <w:pPr>
        <w:pStyle w:val="texto"/>
        <w:spacing w:line="360" w:lineRule="auto"/>
        <w:rPr>
          <w:rFonts w:eastAsia="Batang"/>
          <w:color w:val="auto"/>
          <w:sz w:val="24"/>
          <w:szCs w:val="24"/>
          <w:lang w:val="es-EC"/>
        </w:rPr>
      </w:pPr>
    </w:p>
    <w:p w:rsidR="00DC3859" w:rsidRDefault="00DC3859" w:rsidP="00576EE7">
      <w:pPr>
        <w:pStyle w:val="texto"/>
        <w:spacing w:line="360" w:lineRule="auto"/>
        <w:rPr>
          <w:rFonts w:eastAsia="Batang"/>
          <w:color w:val="auto"/>
          <w:sz w:val="24"/>
          <w:szCs w:val="24"/>
          <w:lang w:val="es-EC"/>
        </w:rPr>
      </w:pPr>
    </w:p>
    <w:p w:rsidR="00744836" w:rsidRPr="00C25084" w:rsidRDefault="00744836" w:rsidP="00576EE7">
      <w:pPr>
        <w:pStyle w:val="texto"/>
        <w:spacing w:line="360" w:lineRule="auto"/>
        <w:rPr>
          <w:rFonts w:eastAsia="Batang"/>
          <w:color w:val="auto"/>
          <w:sz w:val="24"/>
          <w:szCs w:val="24"/>
          <w:lang w:val="es-EC"/>
        </w:rPr>
      </w:pPr>
      <w:r w:rsidRPr="00C25084">
        <w:rPr>
          <w:rFonts w:eastAsia="Batang"/>
          <w:color w:val="auto"/>
          <w:sz w:val="24"/>
          <w:szCs w:val="24"/>
          <w:lang w:val="es-EC"/>
        </w:rPr>
        <w:t>a)</w:t>
      </w:r>
      <w:r w:rsidRPr="00C25084">
        <w:rPr>
          <w:sz w:val="24"/>
          <w:szCs w:val="24"/>
          <w:lang w:val="es-EC"/>
        </w:rPr>
        <w:t xml:space="preserve">   ESTABLECIENDO        e: 10% = 0.1</w:t>
      </w:r>
    </w:p>
    <w:p w:rsidR="00744836" w:rsidRPr="00C83FB9" w:rsidRDefault="00744836" w:rsidP="00576EE7">
      <w:pPr>
        <w:pStyle w:val="Textoindependiente"/>
        <w:spacing w:line="360" w:lineRule="auto"/>
        <w:rPr>
          <w:lang w:val="es-EC"/>
        </w:rPr>
      </w:pPr>
      <w:r w:rsidRPr="003924AB">
        <w:rPr>
          <w:position w:val="-28"/>
          <w:lang w:val="es-EC"/>
        </w:rPr>
        <w:object w:dxaOrig="2659" w:dyaOrig="700">
          <v:shape id="_x0000_i1276" type="#_x0000_t75" style="width:209.25pt;height:57pt" o:ole="">
            <v:imagedata r:id="rId16" o:title=""/>
          </v:shape>
          <o:OLEObject Type="Embed" ProgID="Equation.3" ShapeID="_x0000_i1276" DrawAspect="Content" ObjectID="_1166158708" r:id="rId17"/>
        </w:object>
      </w:r>
    </w:p>
    <w:p w:rsidR="00744836" w:rsidRDefault="00744836" w:rsidP="00576EE7">
      <w:pPr>
        <w:pStyle w:val="Textoindependiente"/>
        <w:spacing w:line="360" w:lineRule="auto"/>
        <w:rPr>
          <w:lang w:val="es-EC"/>
        </w:rPr>
      </w:pPr>
      <w:r>
        <w:rPr>
          <w:lang w:val="es-EC"/>
        </w:rPr>
        <w:t xml:space="preserve">   n= 96,04 </w:t>
      </w:r>
    </w:p>
    <w:p w:rsidR="00744836" w:rsidRDefault="00C95F26" w:rsidP="00576EE7">
      <w:pPr>
        <w:pStyle w:val="Textoindependiente"/>
        <w:spacing w:line="360" w:lineRule="auto"/>
        <w:rPr>
          <w:lang w:val="es-EC"/>
        </w:rPr>
      </w:pPr>
      <w:r w:rsidRPr="00C95F26">
        <w:rPr>
          <w:noProof/>
        </w:rPr>
        <w:pict>
          <v:shape id="_x0000_s1059" type="#_x0000_t75" style="position:absolute;left:0;text-align:left;margin-left:0;margin-top:.35pt;width:60.7pt;height:21pt;z-index:251695104;mso-position-horizontal:left">
            <v:imagedata r:id="rId18" o:title=""/>
            <w10:wrap type="square" side="right"/>
          </v:shape>
          <o:OLEObject Type="Embed" ProgID="Equation.3" ShapeID="_x0000_s1059" DrawAspect="Content" ObjectID="_1166158709" r:id="rId19"/>
        </w:pict>
      </w:r>
    </w:p>
    <w:p w:rsidR="00744836" w:rsidRDefault="00744836" w:rsidP="00576EE7">
      <w:pPr>
        <w:spacing w:before="240" w:after="0" w:line="360" w:lineRule="auto"/>
        <w:jc w:val="both"/>
        <w:rPr>
          <w:rFonts w:ascii="Arial" w:hAnsi="Arial" w:cs="Arial"/>
          <w:sz w:val="24"/>
          <w:szCs w:val="24"/>
          <w:lang w:val="es-EC"/>
        </w:rPr>
      </w:pPr>
    </w:p>
    <w:p w:rsidR="00744836" w:rsidRDefault="00744836" w:rsidP="00576EE7">
      <w:pPr>
        <w:spacing w:before="240" w:after="0" w:line="360" w:lineRule="auto"/>
        <w:jc w:val="both"/>
        <w:rPr>
          <w:rFonts w:ascii="Arial" w:hAnsi="Arial" w:cs="Arial"/>
          <w:sz w:val="24"/>
          <w:szCs w:val="24"/>
          <w:lang w:val="es-EC"/>
        </w:rPr>
      </w:pPr>
    </w:p>
    <w:p w:rsidR="0039628D" w:rsidRDefault="0039628D" w:rsidP="00576EE7">
      <w:pPr>
        <w:spacing w:before="240" w:after="0" w:line="360" w:lineRule="auto"/>
        <w:jc w:val="both"/>
        <w:rPr>
          <w:rFonts w:ascii="Arial" w:hAnsi="Arial" w:cs="Arial"/>
          <w:sz w:val="24"/>
          <w:szCs w:val="24"/>
          <w:lang w:val="es-EC"/>
        </w:rPr>
      </w:pPr>
    </w:p>
    <w:p w:rsidR="0039628D" w:rsidRDefault="0039628D" w:rsidP="00576EE7">
      <w:pPr>
        <w:spacing w:before="240" w:after="0" w:line="360" w:lineRule="auto"/>
        <w:jc w:val="both"/>
        <w:rPr>
          <w:rFonts w:ascii="Arial" w:hAnsi="Arial" w:cs="Arial"/>
          <w:sz w:val="24"/>
          <w:szCs w:val="24"/>
          <w:lang w:val="es-EC"/>
        </w:rPr>
      </w:pPr>
    </w:p>
    <w:p w:rsidR="0039628D" w:rsidRPr="00C25084" w:rsidRDefault="0039628D" w:rsidP="00576EE7">
      <w:pPr>
        <w:spacing w:before="240" w:after="0" w:line="360" w:lineRule="auto"/>
        <w:jc w:val="both"/>
        <w:rPr>
          <w:rFonts w:ascii="Arial" w:hAnsi="Arial" w:cs="Arial"/>
          <w:sz w:val="24"/>
          <w:szCs w:val="24"/>
          <w:lang w:val="es-EC"/>
        </w:rPr>
      </w:pPr>
    </w:p>
    <w:p w:rsidR="00744836" w:rsidRPr="00444042" w:rsidRDefault="00744836" w:rsidP="00576EE7">
      <w:pPr>
        <w:spacing w:before="240" w:after="0" w:line="360" w:lineRule="auto"/>
        <w:rPr>
          <w:rFonts w:ascii="Arial" w:hAnsi="Arial" w:cs="Arial"/>
          <w:sz w:val="24"/>
          <w:szCs w:val="24"/>
        </w:rPr>
      </w:pPr>
      <w:r>
        <w:rPr>
          <w:rFonts w:ascii="Arial" w:hAnsi="Arial" w:cs="Arial"/>
          <w:b/>
          <w:sz w:val="24"/>
          <w:szCs w:val="24"/>
        </w:rPr>
        <w:lastRenderedPageBreak/>
        <w:t>2.8</w:t>
      </w:r>
      <w:r w:rsidRPr="001F432C">
        <w:rPr>
          <w:rFonts w:ascii="Arial" w:eastAsia="Times New Roman" w:hAnsi="Arial" w:cs="Arial"/>
          <w:b/>
          <w:caps/>
          <w:color w:val="333333"/>
          <w:sz w:val="24"/>
          <w:szCs w:val="24"/>
          <w:lang w:eastAsia="es-EC"/>
        </w:rPr>
        <w:t xml:space="preserve"> </w:t>
      </w:r>
      <w:r w:rsidRPr="00151999">
        <w:rPr>
          <w:rFonts w:ascii="Arial" w:eastAsia="Times New Roman" w:hAnsi="Arial" w:cs="Arial"/>
          <w:b/>
          <w:caps/>
          <w:color w:val="333333"/>
          <w:sz w:val="24"/>
          <w:szCs w:val="24"/>
          <w:lang w:eastAsia="es-EC"/>
        </w:rPr>
        <w:t xml:space="preserve">Formato de respuesta. </w:t>
      </w:r>
      <w:r w:rsidRPr="00151999">
        <w:rPr>
          <w:rFonts w:ascii="Arial" w:eastAsia="Times New Roman" w:hAnsi="Arial" w:cs="Arial"/>
          <w:b/>
          <w:caps/>
          <w:color w:val="333333"/>
          <w:sz w:val="24"/>
          <w:szCs w:val="24"/>
          <w:lang w:eastAsia="es-EC"/>
        </w:rPr>
        <w:br/>
      </w:r>
      <w:r w:rsidRPr="00444042">
        <w:rPr>
          <w:rFonts w:ascii="Arial" w:hAnsi="Arial" w:cs="Arial"/>
          <w:sz w:val="24"/>
          <w:szCs w:val="24"/>
        </w:rPr>
        <w:br/>
        <w:t>El cuestionario está compuesto por:</w:t>
      </w:r>
      <w:r w:rsidRPr="00444042">
        <w:rPr>
          <w:rFonts w:ascii="Arial" w:hAnsi="Arial" w:cs="Arial"/>
          <w:sz w:val="24"/>
          <w:szCs w:val="24"/>
        </w:rPr>
        <w:br/>
      </w:r>
    </w:p>
    <w:p w:rsidR="00744836" w:rsidRPr="00444042" w:rsidRDefault="00744836" w:rsidP="00576EE7">
      <w:pPr>
        <w:numPr>
          <w:ilvl w:val="0"/>
          <w:numId w:val="30"/>
        </w:numPr>
        <w:spacing w:before="240" w:after="0" w:line="360" w:lineRule="auto"/>
        <w:jc w:val="both"/>
        <w:rPr>
          <w:rFonts w:ascii="Arial" w:hAnsi="Arial" w:cs="Arial"/>
          <w:sz w:val="24"/>
          <w:szCs w:val="24"/>
        </w:rPr>
      </w:pPr>
      <w:r w:rsidRPr="00444042">
        <w:rPr>
          <w:rFonts w:ascii="Arial" w:hAnsi="Arial" w:cs="Arial"/>
          <w:sz w:val="24"/>
          <w:szCs w:val="24"/>
        </w:rPr>
        <w:t>Preguntas dicotómicas, de manera que el encuestado elija solo una de dos respuestas.</w:t>
      </w:r>
    </w:p>
    <w:p w:rsidR="00744836" w:rsidRPr="001F432C" w:rsidRDefault="00744836" w:rsidP="00576EE7">
      <w:pPr>
        <w:numPr>
          <w:ilvl w:val="0"/>
          <w:numId w:val="30"/>
        </w:numPr>
        <w:spacing w:before="240" w:after="0" w:line="360" w:lineRule="auto"/>
        <w:jc w:val="both"/>
        <w:rPr>
          <w:rFonts w:ascii="Arial" w:hAnsi="Arial" w:cs="Arial"/>
          <w:sz w:val="24"/>
          <w:szCs w:val="24"/>
        </w:rPr>
      </w:pPr>
      <w:r w:rsidRPr="00444042">
        <w:rPr>
          <w:rFonts w:ascii="Arial" w:hAnsi="Arial" w:cs="Arial"/>
          <w:sz w:val="24"/>
          <w:szCs w:val="24"/>
        </w:rPr>
        <w:t>Preguntas de selección múltiple, donde elegirán respuestas de varias alternativas</w:t>
      </w:r>
      <w:r>
        <w:rPr>
          <w:rFonts w:ascii="Arial" w:hAnsi="Arial" w:cs="Arial"/>
          <w:sz w:val="24"/>
          <w:szCs w:val="24"/>
        </w:rPr>
        <w:t>.</w:t>
      </w:r>
    </w:p>
    <w:p w:rsidR="00DC3859" w:rsidRPr="0039628D" w:rsidRDefault="00744836" w:rsidP="00576EE7">
      <w:pPr>
        <w:numPr>
          <w:ilvl w:val="0"/>
          <w:numId w:val="30"/>
        </w:numPr>
        <w:spacing w:before="240" w:after="0" w:line="360" w:lineRule="auto"/>
        <w:jc w:val="both"/>
        <w:rPr>
          <w:rFonts w:ascii="Arial" w:hAnsi="Arial" w:cs="Arial"/>
          <w:sz w:val="24"/>
          <w:szCs w:val="24"/>
        </w:rPr>
      </w:pPr>
      <w:r w:rsidRPr="00444042">
        <w:rPr>
          <w:rFonts w:ascii="Arial" w:hAnsi="Arial" w:cs="Arial"/>
          <w:sz w:val="24"/>
          <w:szCs w:val="24"/>
        </w:rPr>
        <w:t xml:space="preserve">Preguntas de sinceridad, que servirán para comprobar el interés del </w:t>
      </w:r>
      <w:r>
        <w:rPr>
          <w:rFonts w:ascii="Arial" w:hAnsi="Arial" w:cs="Arial"/>
          <w:sz w:val="24"/>
          <w:szCs w:val="24"/>
        </w:rPr>
        <w:t>encuestado.</w:t>
      </w:r>
    </w:p>
    <w:p w:rsidR="0039628D" w:rsidRDefault="0039628D" w:rsidP="00576EE7">
      <w:pPr>
        <w:spacing w:before="240" w:after="0" w:line="360" w:lineRule="auto"/>
        <w:jc w:val="both"/>
        <w:rPr>
          <w:rFonts w:ascii="Arial" w:hAnsi="Arial" w:cs="Arial"/>
          <w:sz w:val="24"/>
          <w:szCs w:val="24"/>
        </w:rPr>
      </w:pPr>
    </w:p>
    <w:p w:rsidR="0039628D" w:rsidRPr="00CE320E" w:rsidRDefault="0039628D" w:rsidP="00576EE7">
      <w:pPr>
        <w:spacing w:before="240" w:after="0" w:line="360" w:lineRule="auto"/>
        <w:jc w:val="both"/>
        <w:rPr>
          <w:rFonts w:ascii="Arial" w:hAnsi="Arial" w:cs="Arial"/>
          <w:sz w:val="24"/>
          <w:szCs w:val="24"/>
        </w:rPr>
      </w:pPr>
    </w:p>
    <w:p w:rsidR="00744836" w:rsidRDefault="00744836" w:rsidP="00576EE7">
      <w:pPr>
        <w:pStyle w:val="Prrafodelista"/>
        <w:tabs>
          <w:tab w:val="left" w:pos="2160"/>
        </w:tabs>
        <w:spacing w:before="240" w:after="0" w:line="360" w:lineRule="auto"/>
        <w:ind w:left="360"/>
        <w:jc w:val="both"/>
        <w:rPr>
          <w:rFonts w:ascii="Arial" w:hAnsi="Arial" w:cs="Arial"/>
          <w:b/>
          <w:sz w:val="24"/>
          <w:szCs w:val="24"/>
        </w:rPr>
      </w:pPr>
      <w:r>
        <w:rPr>
          <w:rFonts w:ascii="Arial" w:hAnsi="Arial" w:cs="Arial"/>
          <w:b/>
          <w:sz w:val="24"/>
          <w:szCs w:val="24"/>
        </w:rPr>
        <w:t xml:space="preserve">2.9 </w:t>
      </w:r>
      <w:r w:rsidRPr="002361C6">
        <w:rPr>
          <w:rFonts w:ascii="Arial" w:hAnsi="Arial" w:cs="Arial"/>
          <w:b/>
          <w:sz w:val="24"/>
          <w:szCs w:val="24"/>
        </w:rPr>
        <w:t>ELABORACION DEL CUSTIONARIO (10 preguntas)</w:t>
      </w:r>
    </w:p>
    <w:p w:rsidR="00744836" w:rsidRPr="00CF5CB2" w:rsidRDefault="00744836" w:rsidP="00576EE7">
      <w:pPr>
        <w:pStyle w:val="Prrafodelista"/>
        <w:tabs>
          <w:tab w:val="left" w:pos="2160"/>
        </w:tabs>
        <w:spacing w:before="240" w:after="0" w:line="360" w:lineRule="auto"/>
        <w:ind w:left="360"/>
        <w:jc w:val="both"/>
        <w:rPr>
          <w:rFonts w:ascii="Arial" w:hAnsi="Arial" w:cs="Arial"/>
          <w:b/>
          <w:sz w:val="24"/>
          <w:szCs w:val="24"/>
        </w:rPr>
      </w:pPr>
    </w:p>
    <w:p w:rsidR="00744836" w:rsidRPr="002361C6" w:rsidRDefault="00744836" w:rsidP="00576EE7">
      <w:pPr>
        <w:pStyle w:val="Prrafodelista"/>
        <w:spacing w:before="240" w:after="0" w:line="360" w:lineRule="auto"/>
        <w:ind w:left="360"/>
        <w:jc w:val="center"/>
        <w:rPr>
          <w:rFonts w:ascii="Arial" w:hAnsi="Arial" w:cs="Arial"/>
          <w:b/>
          <w:sz w:val="24"/>
          <w:szCs w:val="24"/>
        </w:rPr>
      </w:pPr>
      <w:r w:rsidRPr="002361C6">
        <w:rPr>
          <w:rFonts w:ascii="Arial" w:hAnsi="Arial" w:cs="Arial"/>
          <w:b/>
          <w:sz w:val="24"/>
          <w:szCs w:val="24"/>
        </w:rPr>
        <w:t>ENCUESTA</w:t>
      </w:r>
    </w:p>
    <w:p w:rsidR="00744836" w:rsidRDefault="00744836" w:rsidP="00576EE7">
      <w:pPr>
        <w:spacing w:before="240" w:after="0" w:line="360" w:lineRule="auto"/>
        <w:jc w:val="both"/>
        <w:rPr>
          <w:rFonts w:ascii="Arial" w:hAnsi="Arial" w:cs="Arial"/>
          <w:sz w:val="24"/>
          <w:szCs w:val="24"/>
        </w:rPr>
      </w:pPr>
      <w:r w:rsidRPr="00CE0031">
        <w:rPr>
          <w:rFonts w:ascii="Arial" w:hAnsi="Arial" w:cs="Arial"/>
          <w:sz w:val="24"/>
          <w:szCs w:val="24"/>
        </w:rPr>
        <w:t>Esperamos tenga un buen día, somos un grupo de estudiantes de la Escuela Superior Politécnica del Litoral (ESPOL); Nos encontramos realizando una investigación de mercado  acerca de la Unidad Pediátrica de SOLCA solicitamos 2 minutos de su tiempo y a la vez agradecemos por su amable colaboración.</w:t>
      </w:r>
    </w:p>
    <w:p w:rsidR="00744836" w:rsidRPr="00CE0031" w:rsidRDefault="00744836" w:rsidP="00576EE7">
      <w:pPr>
        <w:pStyle w:val="Prrafodelista"/>
        <w:numPr>
          <w:ilvl w:val="0"/>
          <w:numId w:val="18"/>
        </w:numPr>
        <w:spacing w:before="240" w:after="0" w:line="360" w:lineRule="auto"/>
        <w:ind w:left="0"/>
        <w:jc w:val="both"/>
        <w:rPr>
          <w:rFonts w:ascii="Arial" w:hAnsi="Arial" w:cs="Arial"/>
          <w:b/>
          <w:sz w:val="24"/>
          <w:szCs w:val="24"/>
        </w:rPr>
      </w:pPr>
      <w:r w:rsidRPr="00CE0031">
        <w:rPr>
          <w:rFonts w:ascii="Arial" w:hAnsi="Arial" w:cs="Arial"/>
          <w:b/>
          <w:sz w:val="24"/>
          <w:szCs w:val="24"/>
        </w:rPr>
        <w:t>SEXO</w:t>
      </w:r>
    </w:p>
    <w:p w:rsidR="00744836" w:rsidRPr="00CE0031" w:rsidRDefault="00C95F26" w:rsidP="00576EE7">
      <w:pPr>
        <w:pStyle w:val="Prrafodelista"/>
        <w:spacing w:before="240" w:after="0" w:line="360" w:lineRule="auto"/>
        <w:ind w:left="0"/>
        <w:jc w:val="both"/>
        <w:rPr>
          <w:rFonts w:ascii="Arial" w:hAnsi="Arial" w:cs="Arial"/>
          <w:b/>
          <w:sz w:val="24"/>
          <w:szCs w:val="24"/>
        </w:rPr>
      </w:pPr>
      <w:r w:rsidRPr="00C95F26">
        <w:rPr>
          <w:rFonts w:ascii="Arial" w:hAnsi="Arial" w:cs="Arial"/>
          <w:noProof/>
          <w:sz w:val="24"/>
          <w:szCs w:val="24"/>
          <w:lang w:eastAsia="es-ES"/>
        </w:rPr>
        <w:pict>
          <v:rect id="_x0000_s1047" style="position:absolute;left:0;text-align:left;margin-left:274.65pt;margin-top:13.55pt;width:19.5pt;height:14.25pt;z-index:251681792"/>
        </w:pict>
      </w:r>
      <w:r w:rsidRPr="00C95F26">
        <w:rPr>
          <w:rFonts w:ascii="Arial" w:hAnsi="Arial" w:cs="Arial"/>
          <w:noProof/>
          <w:sz w:val="24"/>
          <w:szCs w:val="24"/>
          <w:lang w:eastAsia="es-ES"/>
        </w:rPr>
        <w:pict>
          <v:rect id="_x0000_s1046" style="position:absolute;left:0;text-align:left;margin-left:71.1pt;margin-top:13.55pt;width:19.5pt;height:14.25pt;z-index:251680768"/>
        </w:pict>
      </w:r>
    </w:p>
    <w:p w:rsidR="00744836" w:rsidRPr="00CE0031" w:rsidRDefault="00744836" w:rsidP="00576EE7">
      <w:pPr>
        <w:pStyle w:val="Prrafodelista"/>
        <w:spacing w:before="240" w:after="0" w:line="360" w:lineRule="auto"/>
        <w:ind w:left="0"/>
        <w:jc w:val="both"/>
        <w:rPr>
          <w:rFonts w:ascii="Arial" w:hAnsi="Arial" w:cs="Arial"/>
          <w:sz w:val="24"/>
          <w:szCs w:val="24"/>
        </w:rPr>
      </w:pPr>
      <w:r w:rsidRPr="00CE0031">
        <w:rPr>
          <w:rFonts w:ascii="Arial" w:hAnsi="Arial" w:cs="Arial"/>
          <w:sz w:val="24"/>
          <w:szCs w:val="24"/>
        </w:rPr>
        <w:t>Masculino                                        Femenino</w:t>
      </w:r>
    </w:p>
    <w:p w:rsidR="00744836" w:rsidRPr="00CE0031" w:rsidRDefault="00744836" w:rsidP="00576EE7">
      <w:pPr>
        <w:pStyle w:val="Prrafodelista"/>
        <w:spacing w:before="240" w:after="0" w:line="360" w:lineRule="auto"/>
        <w:ind w:left="0"/>
        <w:jc w:val="both"/>
        <w:rPr>
          <w:rFonts w:ascii="Arial" w:hAnsi="Arial" w:cs="Arial"/>
          <w:b/>
          <w:sz w:val="24"/>
          <w:szCs w:val="24"/>
        </w:rPr>
      </w:pPr>
    </w:p>
    <w:p w:rsidR="0039628D" w:rsidRDefault="0039628D" w:rsidP="0039628D">
      <w:pPr>
        <w:pStyle w:val="Prrafodelista"/>
        <w:spacing w:before="240" w:after="0" w:line="360" w:lineRule="auto"/>
        <w:ind w:left="0"/>
        <w:jc w:val="both"/>
        <w:rPr>
          <w:rFonts w:ascii="Arial" w:hAnsi="Arial" w:cs="Arial"/>
          <w:b/>
          <w:sz w:val="24"/>
          <w:szCs w:val="24"/>
        </w:rPr>
      </w:pPr>
    </w:p>
    <w:p w:rsidR="0039628D" w:rsidRDefault="0039628D" w:rsidP="0039628D">
      <w:pPr>
        <w:pStyle w:val="Prrafodelista"/>
        <w:spacing w:before="240" w:after="0" w:line="360" w:lineRule="auto"/>
        <w:ind w:left="0"/>
        <w:jc w:val="both"/>
        <w:rPr>
          <w:rFonts w:ascii="Arial" w:hAnsi="Arial" w:cs="Arial"/>
          <w:b/>
          <w:sz w:val="24"/>
          <w:szCs w:val="24"/>
        </w:rPr>
      </w:pPr>
    </w:p>
    <w:p w:rsidR="00744836" w:rsidRPr="00CE0031" w:rsidRDefault="00744836" w:rsidP="00576EE7">
      <w:pPr>
        <w:pStyle w:val="Prrafodelista"/>
        <w:numPr>
          <w:ilvl w:val="0"/>
          <w:numId w:val="18"/>
        </w:numPr>
        <w:spacing w:before="240" w:after="0" w:line="360" w:lineRule="auto"/>
        <w:ind w:left="0"/>
        <w:jc w:val="both"/>
        <w:rPr>
          <w:rFonts w:ascii="Arial" w:hAnsi="Arial" w:cs="Arial"/>
          <w:b/>
          <w:sz w:val="24"/>
          <w:szCs w:val="24"/>
        </w:rPr>
      </w:pPr>
      <w:r w:rsidRPr="00CE0031">
        <w:rPr>
          <w:rFonts w:ascii="Arial" w:hAnsi="Arial" w:cs="Arial"/>
          <w:b/>
          <w:sz w:val="24"/>
          <w:szCs w:val="24"/>
        </w:rPr>
        <w:lastRenderedPageBreak/>
        <w:t>EDAD</w:t>
      </w:r>
    </w:p>
    <w:p w:rsidR="00744836" w:rsidRPr="00CE0031" w:rsidRDefault="00C95F26" w:rsidP="00576EE7">
      <w:pPr>
        <w:pStyle w:val="Prrafodelista"/>
        <w:spacing w:before="240" w:after="0" w:line="360" w:lineRule="auto"/>
        <w:ind w:left="0"/>
        <w:jc w:val="both"/>
        <w:rPr>
          <w:rFonts w:ascii="Arial" w:hAnsi="Arial" w:cs="Arial"/>
          <w:sz w:val="24"/>
          <w:szCs w:val="24"/>
        </w:rPr>
      </w:pPr>
      <w:r w:rsidRPr="00C95F26">
        <w:rPr>
          <w:rFonts w:ascii="Arial" w:hAnsi="Arial" w:cs="Arial"/>
          <w:noProof/>
          <w:sz w:val="24"/>
          <w:szCs w:val="24"/>
          <w:lang w:eastAsia="es-ES"/>
        </w:rPr>
        <w:pict>
          <v:rect id="_x0000_s1048" style="position:absolute;left:0;text-align:left;margin-left:348.7pt;margin-top:11.05pt;width:19.5pt;height:14.25pt;z-index:251682816"/>
        </w:pict>
      </w:r>
      <w:r w:rsidRPr="00C95F26">
        <w:rPr>
          <w:rFonts w:ascii="Arial" w:hAnsi="Arial" w:cs="Arial"/>
          <w:noProof/>
          <w:sz w:val="24"/>
          <w:szCs w:val="24"/>
          <w:lang w:eastAsia="es-ES"/>
        </w:rPr>
        <w:pict>
          <v:rect id="_x0000_s1026" style="position:absolute;left:0;text-align:left;margin-left:204.9pt;margin-top:11.05pt;width:19.5pt;height:14.25pt;z-index:251660288"/>
        </w:pict>
      </w:r>
      <w:r w:rsidRPr="00C95F26">
        <w:rPr>
          <w:rFonts w:ascii="Arial" w:hAnsi="Arial" w:cs="Arial"/>
          <w:noProof/>
          <w:sz w:val="24"/>
          <w:szCs w:val="24"/>
          <w:lang w:eastAsia="es-ES"/>
        </w:rPr>
        <w:pict>
          <v:rect id="_x0000_s1027" style="position:absolute;left:0;text-align:left;margin-left:71.1pt;margin-top:11.05pt;width:19.5pt;height:14.25pt;z-index:251661312"/>
        </w:pict>
      </w:r>
    </w:p>
    <w:p w:rsidR="00744836" w:rsidRPr="00CE0031" w:rsidRDefault="00744836" w:rsidP="00576EE7">
      <w:pPr>
        <w:pStyle w:val="Prrafodelista"/>
        <w:spacing w:before="240" w:after="0" w:line="360" w:lineRule="auto"/>
        <w:ind w:left="0"/>
        <w:jc w:val="both"/>
        <w:rPr>
          <w:rFonts w:ascii="Arial" w:hAnsi="Arial" w:cs="Arial"/>
          <w:sz w:val="24"/>
          <w:szCs w:val="24"/>
        </w:rPr>
      </w:pPr>
      <w:r w:rsidRPr="00CE0031">
        <w:rPr>
          <w:rFonts w:ascii="Arial" w:hAnsi="Arial" w:cs="Arial"/>
          <w:sz w:val="24"/>
          <w:szCs w:val="24"/>
        </w:rPr>
        <w:t>18-22 años                   23-27 años                      28-32 años</w:t>
      </w:r>
    </w:p>
    <w:p w:rsidR="00744836" w:rsidRPr="00CE0031" w:rsidRDefault="00744836" w:rsidP="00576EE7">
      <w:pPr>
        <w:pStyle w:val="Prrafodelista"/>
        <w:spacing w:before="240" w:after="0" w:line="360" w:lineRule="auto"/>
        <w:ind w:left="0"/>
        <w:jc w:val="both"/>
        <w:rPr>
          <w:rFonts w:ascii="Arial" w:hAnsi="Arial" w:cs="Arial"/>
          <w:sz w:val="24"/>
          <w:szCs w:val="24"/>
        </w:rPr>
      </w:pPr>
    </w:p>
    <w:p w:rsidR="00744836" w:rsidRPr="00CE0031" w:rsidRDefault="00C95F26" w:rsidP="00576EE7">
      <w:pPr>
        <w:pStyle w:val="Prrafodelista"/>
        <w:spacing w:before="240" w:after="0" w:line="360" w:lineRule="auto"/>
        <w:ind w:left="0"/>
        <w:jc w:val="both"/>
        <w:rPr>
          <w:rFonts w:ascii="Arial" w:hAnsi="Arial" w:cs="Arial"/>
          <w:sz w:val="24"/>
          <w:szCs w:val="24"/>
        </w:rPr>
      </w:pPr>
      <w:r w:rsidRPr="00C95F26">
        <w:rPr>
          <w:rFonts w:ascii="Arial" w:hAnsi="Arial" w:cs="Arial"/>
          <w:noProof/>
          <w:sz w:val="24"/>
          <w:szCs w:val="24"/>
          <w:lang w:eastAsia="es-ES"/>
        </w:rPr>
        <w:pict>
          <v:rect id="_x0000_s1050" style="position:absolute;left:0;text-align:left;margin-left:248.4pt;margin-top:-1.45pt;width:19.5pt;height:14.25pt;z-index:251684864"/>
        </w:pict>
      </w:r>
      <w:r w:rsidRPr="00C95F26">
        <w:rPr>
          <w:rFonts w:ascii="Arial" w:hAnsi="Arial" w:cs="Arial"/>
          <w:noProof/>
          <w:sz w:val="24"/>
          <w:szCs w:val="24"/>
          <w:lang w:eastAsia="es-ES"/>
        </w:rPr>
        <w:pict>
          <v:rect id="_x0000_s1049" style="position:absolute;left:0;text-align:left;margin-left:70.45pt;margin-top:-1.45pt;width:19.5pt;height:14.25pt;z-index:251683840"/>
        </w:pict>
      </w:r>
      <w:r w:rsidR="00744836" w:rsidRPr="00CE0031">
        <w:rPr>
          <w:rFonts w:ascii="Arial" w:hAnsi="Arial" w:cs="Arial"/>
          <w:sz w:val="24"/>
          <w:szCs w:val="24"/>
        </w:rPr>
        <w:t>33-37 años                   38 años en adelante</w:t>
      </w:r>
    </w:p>
    <w:p w:rsidR="00744836" w:rsidRPr="00CE0031" w:rsidRDefault="00744836" w:rsidP="00576EE7">
      <w:pPr>
        <w:pStyle w:val="Prrafodelista"/>
        <w:spacing w:before="240" w:after="0" w:line="360" w:lineRule="auto"/>
        <w:ind w:left="0"/>
        <w:jc w:val="both"/>
        <w:rPr>
          <w:rFonts w:ascii="Arial" w:hAnsi="Arial" w:cs="Arial"/>
          <w:b/>
          <w:sz w:val="24"/>
          <w:szCs w:val="24"/>
        </w:rPr>
      </w:pPr>
    </w:p>
    <w:p w:rsidR="00744836" w:rsidRPr="00CE0031" w:rsidRDefault="00744836" w:rsidP="00576EE7">
      <w:pPr>
        <w:pStyle w:val="Prrafodelista"/>
        <w:numPr>
          <w:ilvl w:val="0"/>
          <w:numId w:val="18"/>
        </w:numPr>
        <w:spacing w:before="240" w:after="0" w:line="360" w:lineRule="auto"/>
        <w:ind w:left="0"/>
        <w:jc w:val="both"/>
        <w:rPr>
          <w:rFonts w:ascii="Arial" w:hAnsi="Arial" w:cs="Arial"/>
          <w:b/>
          <w:sz w:val="24"/>
          <w:szCs w:val="24"/>
        </w:rPr>
      </w:pPr>
      <w:r w:rsidRPr="00CE0031">
        <w:rPr>
          <w:rFonts w:ascii="Arial" w:hAnsi="Arial" w:cs="Arial"/>
          <w:b/>
          <w:sz w:val="24"/>
          <w:szCs w:val="24"/>
        </w:rPr>
        <w:t>Relación con el paciente</w:t>
      </w:r>
    </w:p>
    <w:p w:rsidR="00744836" w:rsidRPr="00CE0031" w:rsidRDefault="00C95F26" w:rsidP="00576EE7">
      <w:pPr>
        <w:pStyle w:val="Prrafodelista"/>
        <w:spacing w:before="240" w:after="0" w:line="360" w:lineRule="auto"/>
        <w:ind w:left="0"/>
        <w:jc w:val="both"/>
        <w:rPr>
          <w:rFonts w:ascii="Arial" w:hAnsi="Arial" w:cs="Arial"/>
          <w:b/>
          <w:sz w:val="24"/>
          <w:szCs w:val="24"/>
        </w:rPr>
      </w:pPr>
      <w:r w:rsidRPr="00C95F26">
        <w:rPr>
          <w:rFonts w:ascii="Arial" w:hAnsi="Arial" w:cs="Arial"/>
          <w:noProof/>
          <w:sz w:val="24"/>
          <w:szCs w:val="24"/>
          <w:lang w:eastAsia="es-ES"/>
        </w:rPr>
        <w:pict>
          <v:rect id="_x0000_s1051" style="position:absolute;left:0;text-align:left;margin-left:417.5pt;margin-top:18.65pt;width:19.5pt;height:14.25pt;z-index:251685888"/>
        </w:pict>
      </w:r>
      <w:r w:rsidRPr="00C95F26">
        <w:rPr>
          <w:rFonts w:ascii="Arial" w:hAnsi="Arial" w:cs="Arial"/>
          <w:b/>
          <w:noProof/>
          <w:sz w:val="24"/>
          <w:szCs w:val="24"/>
          <w:lang w:eastAsia="es-ES"/>
        </w:rPr>
        <w:pict>
          <v:rect id="_x0000_s1052" style="position:absolute;left:0;text-align:left;margin-left:240.8pt;margin-top:18.65pt;width:19.5pt;height:14.25pt;z-index:251686912"/>
        </w:pict>
      </w:r>
      <w:r w:rsidRPr="00C95F26">
        <w:rPr>
          <w:rFonts w:ascii="Arial" w:hAnsi="Arial" w:cs="Arial"/>
          <w:b/>
          <w:noProof/>
          <w:sz w:val="24"/>
          <w:szCs w:val="24"/>
          <w:lang w:eastAsia="es-ES"/>
        </w:rPr>
        <w:pict>
          <v:rect id="_x0000_s1054" style="position:absolute;left:0;text-align:left;margin-left:43.25pt;margin-top:18.65pt;width:19.5pt;height:14.25pt;z-index:251688960"/>
        </w:pict>
      </w:r>
    </w:p>
    <w:p w:rsidR="00744836" w:rsidRPr="00CE0031" w:rsidRDefault="00C95F26" w:rsidP="00576EE7">
      <w:pPr>
        <w:pStyle w:val="Prrafodelista"/>
        <w:spacing w:before="240" w:after="0" w:line="360" w:lineRule="auto"/>
        <w:ind w:left="0"/>
        <w:jc w:val="both"/>
        <w:rPr>
          <w:rFonts w:ascii="Arial" w:hAnsi="Arial" w:cs="Arial"/>
          <w:sz w:val="24"/>
          <w:szCs w:val="24"/>
        </w:rPr>
      </w:pPr>
      <w:r w:rsidRPr="00C95F26">
        <w:rPr>
          <w:rFonts w:ascii="Arial" w:hAnsi="Arial" w:cs="Arial"/>
          <w:b/>
          <w:noProof/>
          <w:sz w:val="24"/>
          <w:szCs w:val="24"/>
          <w:lang w:eastAsia="es-ES"/>
        </w:rPr>
        <w:pict>
          <v:rect id="_x0000_s1053" style="position:absolute;left:0;text-align:left;margin-left:31.45pt;margin-top:27.5pt;width:19.5pt;height:14.25pt;z-index:251687936"/>
        </w:pict>
      </w:r>
      <w:r w:rsidR="00744836" w:rsidRPr="00CE0031">
        <w:rPr>
          <w:rFonts w:ascii="Arial" w:hAnsi="Arial" w:cs="Arial"/>
          <w:sz w:val="24"/>
          <w:szCs w:val="24"/>
        </w:rPr>
        <w:t>Madre                                 Padre                               hermano(a)                          otro</w:t>
      </w:r>
    </w:p>
    <w:p w:rsidR="00744836" w:rsidRPr="00CE0031" w:rsidRDefault="00744836" w:rsidP="00576EE7">
      <w:pPr>
        <w:pStyle w:val="Prrafodelista"/>
        <w:spacing w:before="240" w:after="0" w:line="360" w:lineRule="auto"/>
        <w:ind w:left="0"/>
        <w:jc w:val="both"/>
        <w:rPr>
          <w:rFonts w:ascii="Arial" w:hAnsi="Arial" w:cs="Arial"/>
          <w:b/>
          <w:sz w:val="24"/>
          <w:szCs w:val="24"/>
        </w:rPr>
      </w:pPr>
    </w:p>
    <w:p w:rsidR="00744836" w:rsidRPr="00CE0031" w:rsidRDefault="00744836" w:rsidP="00576EE7">
      <w:pPr>
        <w:pStyle w:val="Prrafodelista"/>
        <w:spacing w:before="240" w:after="0" w:line="360" w:lineRule="auto"/>
        <w:ind w:left="0"/>
        <w:jc w:val="both"/>
        <w:rPr>
          <w:rFonts w:ascii="Arial" w:hAnsi="Arial" w:cs="Arial"/>
          <w:b/>
          <w:sz w:val="24"/>
          <w:szCs w:val="24"/>
        </w:rPr>
      </w:pPr>
    </w:p>
    <w:p w:rsidR="00744836" w:rsidRPr="00CE0031" w:rsidRDefault="00744836" w:rsidP="00576EE7">
      <w:pPr>
        <w:pStyle w:val="Prrafodelista"/>
        <w:numPr>
          <w:ilvl w:val="0"/>
          <w:numId w:val="18"/>
        </w:numPr>
        <w:spacing w:before="240" w:after="0" w:line="360" w:lineRule="auto"/>
        <w:ind w:left="0"/>
        <w:jc w:val="both"/>
        <w:rPr>
          <w:rFonts w:ascii="Arial" w:hAnsi="Arial" w:cs="Arial"/>
          <w:b/>
          <w:sz w:val="24"/>
          <w:szCs w:val="24"/>
        </w:rPr>
      </w:pPr>
      <w:r w:rsidRPr="00CE0031">
        <w:rPr>
          <w:rFonts w:ascii="Arial" w:hAnsi="Arial" w:cs="Arial"/>
          <w:b/>
          <w:bCs/>
          <w:sz w:val="24"/>
          <w:szCs w:val="24"/>
        </w:rPr>
        <w:t>¿Cuánto tiempo lleva utilizando los servicios de SOLCA?</w:t>
      </w:r>
    </w:p>
    <w:p w:rsidR="00744836" w:rsidRPr="00CE0031" w:rsidRDefault="00744836" w:rsidP="00576EE7">
      <w:pPr>
        <w:pStyle w:val="Prrafodelista"/>
        <w:spacing w:before="240" w:after="0" w:line="360" w:lineRule="auto"/>
        <w:ind w:left="0"/>
        <w:jc w:val="both"/>
        <w:rPr>
          <w:rFonts w:ascii="Arial" w:hAnsi="Arial" w:cs="Arial"/>
          <w:b/>
          <w:sz w:val="24"/>
          <w:szCs w:val="24"/>
        </w:rPr>
      </w:pPr>
    </w:p>
    <w:tbl>
      <w:tblPr>
        <w:tblW w:w="0" w:type="auto"/>
        <w:tblCellSpacing w:w="15" w:type="dxa"/>
        <w:tblCellMar>
          <w:top w:w="15" w:type="dxa"/>
          <w:left w:w="15" w:type="dxa"/>
          <w:bottom w:w="15" w:type="dxa"/>
          <w:right w:w="15" w:type="dxa"/>
        </w:tblCellMar>
        <w:tblLook w:val="04A0"/>
      </w:tblPr>
      <w:tblGrid>
        <w:gridCol w:w="3474"/>
        <w:gridCol w:w="30"/>
        <w:gridCol w:w="66"/>
        <w:gridCol w:w="45"/>
      </w:tblGrid>
      <w:tr w:rsidR="00744836" w:rsidRPr="00CE0031" w:rsidTr="00301781">
        <w:trPr>
          <w:tblCellSpacing w:w="15" w:type="dxa"/>
        </w:trPr>
        <w:tc>
          <w:tcPr>
            <w:tcW w:w="0" w:type="auto"/>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noProof/>
                <w:sz w:val="24"/>
                <w:szCs w:val="24"/>
                <w:lang w:eastAsia="es-ES"/>
              </w:rPr>
              <w:pict>
                <v:rect id="_x0000_s1028" style="position:absolute;left:0;text-align:left;margin-left:-.9pt;margin-top:5.3pt;width:19.5pt;height:14.25pt;z-index:251662336"/>
              </w:pict>
            </w:r>
            <w:r w:rsidR="00744836" w:rsidRPr="00CE0031">
              <w:rPr>
                <w:rFonts w:ascii="Arial" w:eastAsia="Times New Roman" w:hAnsi="Arial" w:cs="Arial"/>
                <w:sz w:val="24"/>
                <w:szCs w:val="24"/>
                <w:lang w:eastAsia="es-ES"/>
              </w:rPr>
              <w:t xml:space="preserve">         Menos de un mes</w:t>
            </w:r>
          </w:p>
        </w:tc>
        <w:tc>
          <w:tcPr>
            <w:tcW w:w="0" w:type="auto"/>
            <w:gridSpan w:val="3"/>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1"/>
          <w:tblCellSpacing w:w="15" w:type="dxa"/>
        </w:trPr>
        <w:tc>
          <w:tcPr>
            <w:tcW w:w="0" w:type="auto"/>
            <w:gridSpan w:val="2"/>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noProof/>
                <w:sz w:val="24"/>
                <w:szCs w:val="24"/>
                <w:lang w:eastAsia="es-ES"/>
              </w:rPr>
              <w:pict>
                <v:rect id="_x0000_s1029" style="position:absolute;left:0;text-align:left;margin-left:-.9pt;margin-top:5.5pt;width:19.5pt;height:14.25pt;z-index:251663360;mso-position-horizontal-relative:text;mso-position-vertical-relative:text"/>
              </w:pict>
            </w:r>
            <w:r w:rsidR="00744836" w:rsidRPr="00CE0031">
              <w:rPr>
                <w:rFonts w:ascii="Arial" w:eastAsia="Times New Roman" w:hAnsi="Arial" w:cs="Arial"/>
                <w:sz w:val="24"/>
                <w:szCs w:val="24"/>
                <w:lang w:eastAsia="es-ES"/>
              </w:rPr>
              <w:t xml:space="preserve">         De uno a tres meses</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1"/>
          <w:tblCellSpacing w:w="15" w:type="dxa"/>
        </w:trPr>
        <w:tc>
          <w:tcPr>
            <w:tcW w:w="0" w:type="auto"/>
            <w:gridSpan w:val="2"/>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noProof/>
                <w:sz w:val="24"/>
                <w:szCs w:val="24"/>
                <w:lang w:eastAsia="es-ES"/>
              </w:rPr>
              <w:pict>
                <v:rect id="_x0000_s1030" style="position:absolute;left:0;text-align:left;margin-left:-.9pt;margin-top:6.45pt;width:19.5pt;height:14.25pt;z-index:251664384;mso-position-horizontal-relative:text;mso-position-vertical-relative:text"/>
              </w:pict>
            </w:r>
            <w:r w:rsidR="00744836" w:rsidRPr="00CE0031">
              <w:rPr>
                <w:rFonts w:ascii="Arial" w:eastAsia="Times New Roman" w:hAnsi="Arial" w:cs="Arial"/>
                <w:sz w:val="24"/>
                <w:szCs w:val="24"/>
                <w:lang w:eastAsia="es-ES"/>
              </w:rPr>
              <w:t xml:space="preserve">         De tres a seis meses</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1"/>
          <w:tblCellSpacing w:w="15" w:type="dxa"/>
        </w:trPr>
        <w:tc>
          <w:tcPr>
            <w:tcW w:w="0" w:type="auto"/>
            <w:gridSpan w:val="2"/>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noProof/>
                <w:sz w:val="24"/>
                <w:szCs w:val="24"/>
                <w:lang w:eastAsia="es-ES"/>
              </w:rPr>
              <w:pict>
                <v:rect id="_x0000_s1031" style="position:absolute;left:0;text-align:left;margin-left:-.9pt;margin-top:7.35pt;width:19.5pt;height:14.25pt;z-index:251665408;mso-position-horizontal-relative:text;mso-position-vertical-relative:text"/>
              </w:pict>
            </w:r>
            <w:r w:rsidR="00744836" w:rsidRPr="00CE0031">
              <w:rPr>
                <w:rFonts w:ascii="Arial" w:eastAsia="Times New Roman" w:hAnsi="Arial" w:cs="Arial"/>
                <w:sz w:val="24"/>
                <w:szCs w:val="24"/>
                <w:lang w:eastAsia="es-ES"/>
              </w:rPr>
              <w:t xml:space="preserve">         Entre seis meses y un año</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1"/>
          <w:tblCellSpacing w:w="15" w:type="dxa"/>
        </w:trPr>
        <w:tc>
          <w:tcPr>
            <w:tcW w:w="0" w:type="auto"/>
            <w:gridSpan w:val="2"/>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noProof/>
                <w:sz w:val="24"/>
                <w:szCs w:val="24"/>
                <w:lang w:eastAsia="es-ES"/>
              </w:rPr>
              <w:pict>
                <v:rect id="_x0000_s1032" style="position:absolute;left:0;text-align:left;margin-left:-.9pt;margin-top:6.3pt;width:19.5pt;height:14.25pt;z-index:251666432;mso-position-horizontal-relative:text;mso-position-vertical-relative:text"/>
              </w:pict>
            </w:r>
            <w:r w:rsidR="00744836" w:rsidRPr="00CE0031">
              <w:rPr>
                <w:rFonts w:ascii="Arial" w:eastAsia="Times New Roman" w:hAnsi="Arial" w:cs="Arial"/>
                <w:sz w:val="24"/>
                <w:szCs w:val="24"/>
                <w:lang w:eastAsia="es-ES"/>
              </w:rPr>
              <w:t xml:space="preserve">         Entre uno y tres años</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1"/>
          <w:tblCellSpacing w:w="15" w:type="dxa"/>
        </w:trPr>
        <w:tc>
          <w:tcPr>
            <w:tcW w:w="0" w:type="auto"/>
            <w:gridSpan w:val="2"/>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b/>
                <w:noProof/>
                <w:sz w:val="24"/>
                <w:szCs w:val="24"/>
                <w:lang w:eastAsia="es-ES"/>
              </w:rPr>
              <w:pict>
                <v:rect id="_x0000_s1033" style="position:absolute;left:0;text-align:left;margin-left:-.9pt;margin-top:6.35pt;width:19.5pt;height:14.25pt;z-index:251667456;mso-position-horizontal-relative:text;mso-position-vertical-relative:text"/>
              </w:pict>
            </w:r>
            <w:r w:rsidR="00744836" w:rsidRPr="00CE0031">
              <w:rPr>
                <w:rFonts w:ascii="Arial" w:eastAsia="Times New Roman" w:hAnsi="Arial" w:cs="Arial"/>
                <w:sz w:val="24"/>
                <w:szCs w:val="24"/>
                <w:lang w:eastAsia="es-ES"/>
              </w:rPr>
              <w:t xml:space="preserve">         Más de tres años</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1"/>
          <w:tblCellSpacing w:w="15" w:type="dxa"/>
        </w:trPr>
        <w:tc>
          <w:tcPr>
            <w:tcW w:w="0" w:type="auto"/>
            <w:gridSpan w:val="2"/>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bl>
    <w:p w:rsidR="00744836" w:rsidRPr="00CE0031" w:rsidRDefault="00744836" w:rsidP="00576EE7">
      <w:pPr>
        <w:pStyle w:val="Prrafodelista"/>
        <w:numPr>
          <w:ilvl w:val="0"/>
          <w:numId w:val="18"/>
        </w:numPr>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xml:space="preserve">¿Con qué frecuencia utiliza el servicio de la Unidad Pediátrica de SOLCA? </w:t>
      </w:r>
    </w:p>
    <w:tbl>
      <w:tblPr>
        <w:tblW w:w="0" w:type="auto"/>
        <w:tblCellSpacing w:w="15" w:type="dxa"/>
        <w:tblCellMar>
          <w:top w:w="15" w:type="dxa"/>
          <w:left w:w="15" w:type="dxa"/>
          <w:bottom w:w="15" w:type="dxa"/>
          <w:right w:w="15" w:type="dxa"/>
        </w:tblCellMar>
        <w:tblLook w:val="04A0"/>
      </w:tblPr>
      <w:tblGrid>
        <w:gridCol w:w="3804"/>
        <w:gridCol w:w="70"/>
        <w:gridCol w:w="30"/>
        <w:gridCol w:w="81"/>
      </w:tblGrid>
      <w:tr w:rsidR="00744836" w:rsidRPr="00CE0031" w:rsidTr="00301781">
        <w:trPr>
          <w:tblCellSpacing w:w="15" w:type="dxa"/>
        </w:trPr>
        <w:tc>
          <w:tcPr>
            <w:tcW w:w="0" w:type="auto"/>
            <w:gridSpan w:val="3"/>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b/>
                <w:noProof/>
                <w:sz w:val="24"/>
                <w:szCs w:val="24"/>
                <w:lang w:eastAsia="es-ES"/>
              </w:rPr>
              <w:pict>
                <v:rect id="_x0000_s1034" style="position:absolute;left:0;text-align:left;margin-left:-4.65pt;margin-top:7.45pt;width:19.5pt;height:14.25pt;z-index:251668480"/>
              </w:pict>
            </w:r>
            <w:r w:rsidR="00744836" w:rsidRPr="00CE0031">
              <w:rPr>
                <w:rFonts w:ascii="Arial" w:eastAsia="Times New Roman" w:hAnsi="Arial" w:cs="Arial"/>
                <w:sz w:val="24"/>
                <w:szCs w:val="24"/>
                <w:lang w:eastAsia="es-ES"/>
              </w:rPr>
              <w:t xml:space="preserve">         Una o más veces a la semana</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2"/>
          <w:tblCellSpacing w:w="15" w:type="dxa"/>
        </w:trPr>
        <w:tc>
          <w:tcPr>
            <w:tcW w:w="0" w:type="auto"/>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b/>
                <w:noProof/>
                <w:sz w:val="24"/>
                <w:szCs w:val="24"/>
                <w:lang w:eastAsia="es-ES"/>
              </w:rPr>
              <w:pict>
                <v:rect id="_x0000_s1035" style="position:absolute;left:0;text-align:left;margin-left:-4.65pt;margin-top:6.55pt;width:19.5pt;height:14.25pt;z-index:251669504;mso-position-horizontal-relative:text;mso-position-vertical-relative:text"/>
              </w:pict>
            </w:r>
            <w:r w:rsidR="00744836" w:rsidRPr="00CE0031">
              <w:rPr>
                <w:rFonts w:ascii="Arial" w:eastAsia="Times New Roman" w:hAnsi="Arial" w:cs="Arial"/>
                <w:sz w:val="24"/>
                <w:szCs w:val="24"/>
                <w:lang w:eastAsia="es-ES"/>
              </w:rPr>
              <w:t xml:space="preserve">         Dos o tres veces al mes</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2"/>
          <w:tblCellSpacing w:w="15" w:type="dxa"/>
        </w:trPr>
        <w:tc>
          <w:tcPr>
            <w:tcW w:w="0" w:type="auto"/>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b/>
                <w:noProof/>
                <w:sz w:val="24"/>
                <w:szCs w:val="24"/>
                <w:lang w:eastAsia="es-ES"/>
              </w:rPr>
              <w:lastRenderedPageBreak/>
              <w:pict>
                <v:rect id="_x0000_s1036" style="position:absolute;left:0;text-align:left;margin-left:-4.65pt;margin-top:5.15pt;width:19.5pt;height:14.25pt;z-index:251670528;mso-position-horizontal-relative:text;mso-position-vertical-relative:text"/>
              </w:pict>
            </w:r>
            <w:r w:rsidR="00744836" w:rsidRPr="00CE0031">
              <w:rPr>
                <w:rFonts w:ascii="Arial" w:eastAsia="Times New Roman" w:hAnsi="Arial" w:cs="Arial"/>
                <w:sz w:val="24"/>
                <w:szCs w:val="24"/>
                <w:lang w:eastAsia="es-ES"/>
              </w:rPr>
              <w:t xml:space="preserve">         Una vez al mes</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2"/>
          <w:tblCellSpacing w:w="15" w:type="dxa"/>
        </w:trPr>
        <w:tc>
          <w:tcPr>
            <w:tcW w:w="0" w:type="auto"/>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95F26">
              <w:rPr>
                <w:rFonts w:ascii="Arial" w:hAnsi="Arial" w:cs="Arial"/>
                <w:b/>
                <w:noProof/>
                <w:sz w:val="24"/>
                <w:szCs w:val="24"/>
                <w:lang w:eastAsia="es-ES"/>
              </w:rPr>
              <w:pict>
                <v:rect id="_x0000_s1037" style="position:absolute;left:0;text-align:left;margin-left:-4.65pt;margin-top:5.4pt;width:19.5pt;height:14.25pt;z-index:251671552;mso-position-horizontal-relative:text;mso-position-vertical-relative:text"/>
              </w:pict>
            </w:r>
            <w:r w:rsidR="00744836" w:rsidRPr="00CE0031">
              <w:rPr>
                <w:rFonts w:ascii="Arial" w:eastAsia="Times New Roman" w:hAnsi="Arial" w:cs="Arial"/>
                <w:sz w:val="24"/>
                <w:szCs w:val="24"/>
                <w:lang w:eastAsia="es-ES"/>
              </w:rPr>
              <w:t xml:space="preserve">         Menos de una vez al mes</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2"/>
          <w:tblCellSpacing w:w="15" w:type="dxa"/>
        </w:trPr>
        <w:tc>
          <w:tcPr>
            <w:tcW w:w="0" w:type="auto"/>
            <w:vAlign w:val="center"/>
            <w:hideMark/>
          </w:tcPr>
          <w:p w:rsidR="00744836" w:rsidRPr="00CE0031" w:rsidRDefault="00744836" w:rsidP="00576EE7">
            <w:pPr>
              <w:spacing w:before="240" w:after="0" w:line="360" w:lineRule="auto"/>
              <w:jc w:val="both"/>
              <w:rPr>
                <w:rFonts w:ascii="Arial" w:hAnsi="Arial" w:cs="Arial"/>
                <w:b/>
                <w:noProof/>
                <w:sz w:val="24"/>
                <w:szCs w:val="24"/>
                <w:lang w:eastAsia="es-ES"/>
              </w:rPr>
            </w:pP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r w:rsidR="00744836" w:rsidRPr="00CE0031" w:rsidTr="00301781">
        <w:trPr>
          <w:gridAfter w:val="2"/>
          <w:tblCellSpacing w:w="15" w:type="dxa"/>
        </w:trPr>
        <w:tc>
          <w:tcPr>
            <w:tcW w:w="0" w:type="auto"/>
            <w:vAlign w:val="center"/>
            <w:hideMark/>
          </w:tcPr>
          <w:p w:rsidR="00744836" w:rsidRPr="00CE0031" w:rsidRDefault="00744836" w:rsidP="00576EE7">
            <w:pPr>
              <w:spacing w:before="240" w:after="0" w:line="360" w:lineRule="auto"/>
              <w:jc w:val="both"/>
              <w:rPr>
                <w:rFonts w:ascii="Arial" w:hAnsi="Arial" w:cs="Arial"/>
                <w:b/>
                <w:noProof/>
                <w:sz w:val="24"/>
                <w:szCs w:val="24"/>
                <w:lang w:eastAsia="es-ES"/>
              </w:rPr>
            </w:pP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p>
        </w:tc>
      </w:tr>
    </w:tbl>
    <w:p w:rsidR="00744836" w:rsidRPr="00CE0031" w:rsidRDefault="00744836" w:rsidP="00576EE7">
      <w:pPr>
        <w:pStyle w:val="Prrafodelista"/>
        <w:numPr>
          <w:ilvl w:val="0"/>
          <w:numId w:val="18"/>
        </w:numPr>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¿Cree usted que debería extenderse el horario de atención de la consulta externa de la Unidad Pediátrica de SOLCA?</w:t>
      </w:r>
    </w:p>
    <w:p w:rsidR="00744836" w:rsidRPr="00CE0031" w:rsidRDefault="00C95F2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95F26">
        <w:rPr>
          <w:rFonts w:ascii="Arial" w:hAnsi="Arial" w:cs="Arial"/>
          <w:b/>
          <w:noProof/>
          <w:sz w:val="24"/>
          <w:szCs w:val="24"/>
          <w:lang w:eastAsia="es-ES"/>
        </w:rPr>
        <w:pict>
          <v:rect id="_x0000_s1038" style="position:absolute;left:0;text-align:left;margin-left:248.1pt;margin-top:12.35pt;width:19.5pt;height:14.25pt;z-index:251672576"/>
        </w:pict>
      </w:r>
      <w:r w:rsidRPr="00C95F26">
        <w:rPr>
          <w:rFonts w:ascii="Arial" w:hAnsi="Arial" w:cs="Arial"/>
          <w:b/>
          <w:noProof/>
          <w:sz w:val="24"/>
          <w:szCs w:val="24"/>
          <w:lang w:eastAsia="es-ES"/>
        </w:rPr>
        <w:pict>
          <v:rect id="_x0000_s1039" style="position:absolute;left:0;text-align:left;margin-left:52.35pt;margin-top:12.35pt;width:19.5pt;height:14.25pt;z-index:251673600"/>
        </w:pic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Cs/>
          <w:sz w:val="24"/>
          <w:szCs w:val="24"/>
          <w:lang w:eastAsia="es-ES"/>
        </w:rPr>
      </w:pPr>
      <w:r w:rsidRPr="00CE0031">
        <w:rPr>
          <w:rFonts w:ascii="Arial" w:eastAsia="Times New Roman" w:hAnsi="Arial" w:cs="Arial"/>
          <w:bCs/>
          <w:sz w:val="24"/>
          <w:szCs w:val="24"/>
          <w:lang w:eastAsia="es-ES"/>
        </w:rPr>
        <w:t>SI                                                 NO</w: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Cs/>
          <w:sz w:val="24"/>
          <w:szCs w:val="24"/>
          <w:lang w:eastAsia="es-ES"/>
        </w:rPr>
      </w:pPr>
    </w:p>
    <w:p w:rsidR="00744836" w:rsidRDefault="0074483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744836" w:rsidRPr="00CE0031" w:rsidRDefault="00744836" w:rsidP="00576EE7">
      <w:pPr>
        <w:pStyle w:val="Prrafodelista"/>
        <w:numPr>
          <w:ilvl w:val="0"/>
          <w:numId w:val="18"/>
        </w:numPr>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¿Cree usted que deberían existir más consultorios en la Unidad Pediátrica de SOLCA?</w:t>
      </w:r>
    </w:p>
    <w:p w:rsidR="00744836" w:rsidRPr="00CE0031" w:rsidRDefault="00C95F2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95F26">
        <w:rPr>
          <w:rFonts w:ascii="Arial" w:eastAsia="Times New Roman" w:hAnsi="Arial" w:cs="Arial"/>
          <w:bCs/>
          <w:noProof/>
          <w:sz w:val="24"/>
          <w:szCs w:val="24"/>
          <w:lang w:eastAsia="es-ES"/>
        </w:rPr>
        <w:pict>
          <v:rect id="_x0000_s1040" style="position:absolute;left:0;text-align:left;margin-left:248.1pt;margin-top:13.1pt;width:19.5pt;height:14.25pt;z-index:251674624"/>
        </w:pict>
      </w:r>
      <w:r w:rsidRPr="00C95F26">
        <w:rPr>
          <w:rFonts w:ascii="Arial" w:hAnsi="Arial" w:cs="Arial"/>
          <w:b/>
          <w:noProof/>
          <w:sz w:val="24"/>
          <w:szCs w:val="24"/>
          <w:lang w:eastAsia="es-ES"/>
        </w:rPr>
        <w:pict>
          <v:rect id="_x0000_s1041" style="position:absolute;left:0;text-align:left;margin-left:52.35pt;margin-top:13.1pt;width:19.5pt;height:14.25pt;z-index:251675648"/>
        </w:pic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Cs/>
          <w:sz w:val="24"/>
          <w:szCs w:val="24"/>
          <w:lang w:eastAsia="es-ES"/>
        </w:rPr>
      </w:pPr>
      <w:r w:rsidRPr="00CE0031">
        <w:rPr>
          <w:rFonts w:ascii="Arial" w:eastAsia="Times New Roman" w:hAnsi="Arial" w:cs="Arial"/>
          <w:bCs/>
          <w:sz w:val="24"/>
          <w:szCs w:val="24"/>
          <w:lang w:eastAsia="es-ES"/>
        </w:rPr>
        <w:t>SI                                                  NO</w: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744836" w:rsidRPr="00CE0031" w:rsidRDefault="00744836" w:rsidP="00576EE7">
      <w:pPr>
        <w:pStyle w:val="Prrafodelista"/>
        <w:numPr>
          <w:ilvl w:val="0"/>
          <w:numId w:val="18"/>
        </w:numPr>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¿Sería conveniente separar la consulta externa del área de hospitalización?</w:t>
      </w:r>
    </w:p>
    <w:p w:rsidR="00744836" w:rsidRPr="00CE0031" w:rsidRDefault="00C95F2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95F26">
        <w:rPr>
          <w:rFonts w:ascii="Arial" w:eastAsia="Times New Roman" w:hAnsi="Arial" w:cs="Arial"/>
          <w:bCs/>
          <w:noProof/>
          <w:sz w:val="24"/>
          <w:szCs w:val="24"/>
          <w:lang w:eastAsia="es-ES"/>
        </w:rPr>
        <w:pict>
          <v:rect id="_x0000_s1042" style="position:absolute;left:0;text-align:left;margin-left:237.3pt;margin-top:10.85pt;width:19.5pt;height:14.25pt;z-index:251676672"/>
        </w:pict>
      </w:r>
      <w:r w:rsidRPr="00C95F26">
        <w:rPr>
          <w:rFonts w:ascii="Arial" w:eastAsia="Times New Roman" w:hAnsi="Arial" w:cs="Arial"/>
          <w:bCs/>
          <w:noProof/>
          <w:sz w:val="24"/>
          <w:szCs w:val="24"/>
          <w:lang w:eastAsia="es-ES"/>
        </w:rPr>
        <w:pict>
          <v:rect id="_x0000_s1043" style="position:absolute;left:0;text-align:left;margin-left:52.35pt;margin-top:10.85pt;width:19.5pt;height:14.25pt;z-index:251677696"/>
        </w:pic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Cs/>
          <w:sz w:val="24"/>
          <w:szCs w:val="24"/>
          <w:lang w:eastAsia="es-ES"/>
        </w:rPr>
      </w:pPr>
      <w:r w:rsidRPr="00CE0031">
        <w:rPr>
          <w:rFonts w:ascii="Arial" w:eastAsia="Times New Roman" w:hAnsi="Arial" w:cs="Arial"/>
          <w:bCs/>
          <w:sz w:val="24"/>
          <w:szCs w:val="24"/>
          <w:lang w:eastAsia="es-ES"/>
        </w:rPr>
        <w:t>SI                                                  NO</w:t>
      </w:r>
    </w:p>
    <w:p w:rsidR="00744836" w:rsidRDefault="0074483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0412CD" w:rsidRDefault="000412CD"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0412CD" w:rsidRPr="00CE0031" w:rsidRDefault="000412CD"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744836" w:rsidRPr="00CE0031" w:rsidRDefault="00744836" w:rsidP="00576EE7">
      <w:pPr>
        <w:pStyle w:val="Prrafodelista"/>
        <w:numPr>
          <w:ilvl w:val="0"/>
          <w:numId w:val="18"/>
        </w:numPr>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¿Cree usted conveniente que el área recreativa de los niños deba ampliarse?</w: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744836" w:rsidRPr="00CE0031" w:rsidRDefault="00C95F2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95F26">
        <w:rPr>
          <w:rFonts w:ascii="Arial" w:eastAsia="Times New Roman" w:hAnsi="Arial" w:cs="Arial"/>
          <w:bCs/>
          <w:noProof/>
          <w:sz w:val="24"/>
          <w:szCs w:val="24"/>
          <w:lang w:eastAsia="es-ES"/>
        </w:rPr>
        <w:pict>
          <v:rect id="_x0000_s1044" style="position:absolute;left:0;text-align:left;margin-left:248.1pt;margin-top:12.35pt;width:19.5pt;height:14.25pt;z-index:251678720"/>
        </w:pict>
      </w:r>
      <w:r w:rsidRPr="00C95F26">
        <w:rPr>
          <w:rFonts w:ascii="Arial" w:eastAsia="Times New Roman" w:hAnsi="Arial" w:cs="Arial"/>
          <w:b/>
          <w:bCs/>
          <w:noProof/>
          <w:sz w:val="24"/>
          <w:szCs w:val="24"/>
          <w:lang w:eastAsia="es-ES"/>
        </w:rPr>
        <w:pict>
          <v:rect id="_x0000_s1045" style="position:absolute;left:0;text-align:left;margin-left:52.35pt;margin-top:12.35pt;width:19.5pt;height:14.25pt;z-index:251679744"/>
        </w:pic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Cs/>
          <w:sz w:val="24"/>
          <w:szCs w:val="24"/>
          <w:lang w:eastAsia="es-ES"/>
        </w:rPr>
      </w:pPr>
      <w:r w:rsidRPr="00CE0031">
        <w:rPr>
          <w:rFonts w:ascii="Arial" w:eastAsia="Times New Roman" w:hAnsi="Arial" w:cs="Arial"/>
          <w:bCs/>
          <w:sz w:val="24"/>
          <w:szCs w:val="24"/>
          <w:lang w:eastAsia="es-ES"/>
        </w:rPr>
        <w:t xml:space="preserve">SI   </w:t>
      </w:r>
      <w:r w:rsidRPr="00CE0031">
        <w:rPr>
          <w:rFonts w:ascii="Arial" w:eastAsia="Times New Roman" w:hAnsi="Arial" w:cs="Arial"/>
          <w:b/>
          <w:bCs/>
          <w:sz w:val="24"/>
          <w:szCs w:val="24"/>
          <w:lang w:eastAsia="es-ES"/>
        </w:rPr>
        <w:t xml:space="preserve">                                               </w:t>
      </w:r>
      <w:r w:rsidRPr="00CE0031">
        <w:rPr>
          <w:rFonts w:ascii="Arial" w:eastAsia="Times New Roman" w:hAnsi="Arial" w:cs="Arial"/>
          <w:bCs/>
          <w:sz w:val="24"/>
          <w:szCs w:val="24"/>
          <w:lang w:eastAsia="es-ES"/>
        </w:rPr>
        <w:t>NO</w:t>
      </w:r>
    </w:p>
    <w:p w:rsidR="00744836" w:rsidRPr="00CE0031" w:rsidRDefault="00744836" w:rsidP="00576EE7">
      <w:pPr>
        <w:pStyle w:val="Prrafodelista"/>
        <w:shd w:val="clear" w:color="auto" w:fill="FFFFFF"/>
        <w:spacing w:before="240" w:after="0" w:line="360" w:lineRule="auto"/>
        <w:ind w:left="0"/>
        <w:jc w:val="both"/>
        <w:outlineLvl w:val="6"/>
        <w:rPr>
          <w:rFonts w:ascii="Arial" w:eastAsia="Times New Roman" w:hAnsi="Arial" w:cs="Arial"/>
          <w:b/>
          <w:bCs/>
          <w:sz w:val="24"/>
          <w:szCs w:val="24"/>
          <w:lang w:eastAsia="es-ES"/>
        </w:rPr>
      </w:pPr>
    </w:p>
    <w:p w:rsidR="00744836" w:rsidRPr="00CE0031" w:rsidRDefault="00744836" w:rsidP="00576EE7">
      <w:pPr>
        <w:pStyle w:val="Prrafodelista"/>
        <w:numPr>
          <w:ilvl w:val="0"/>
          <w:numId w:val="18"/>
        </w:numPr>
        <w:shd w:val="clear" w:color="auto" w:fill="FFFFFF"/>
        <w:spacing w:before="240" w:after="0" w:line="360" w:lineRule="auto"/>
        <w:ind w:left="0"/>
        <w:jc w:val="both"/>
        <w:outlineLvl w:val="6"/>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lastRenderedPageBreak/>
        <w:t xml:space="preserve">Por favor, valore del 1 al 10 (donde 1 es pobre y 10 es excelente) los siguientes atributos de la Unidad Pediátrica de SOLCA. </w:t>
      </w:r>
    </w:p>
    <w:tbl>
      <w:tblPr>
        <w:tblW w:w="0" w:type="auto"/>
        <w:tblCellSpacing w:w="0" w:type="dxa"/>
        <w:tblCellMar>
          <w:top w:w="15" w:type="dxa"/>
          <w:left w:w="15" w:type="dxa"/>
          <w:bottom w:w="15" w:type="dxa"/>
          <w:right w:w="15" w:type="dxa"/>
        </w:tblCellMar>
        <w:tblLook w:val="04A0"/>
      </w:tblPr>
      <w:tblGrid>
        <w:gridCol w:w="1322"/>
        <w:gridCol w:w="97"/>
        <w:gridCol w:w="435"/>
        <w:gridCol w:w="97"/>
        <w:gridCol w:w="97"/>
        <w:gridCol w:w="435"/>
        <w:gridCol w:w="97"/>
        <w:gridCol w:w="97"/>
        <w:gridCol w:w="435"/>
        <w:gridCol w:w="97"/>
        <w:gridCol w:w="97"/>
        <w:gridCol w:w="435"/>
        <w:gridCol w:w="97"/>
        <w:gridCol w:w="97"/>
        <w:gridCol w:w="435"/>
        <w:gridCol w:w="97"/>
        <w:gridCol w:w="97"/>
        <w:gridCol w:w="435"/>
        <w:gridCol w:w="97"/>
        <w:gridCol w:w="97"/>
        <w:gridCol w:w="435"/>
        <w:gridCol w:w="97"/>
        <w:gridCol w:w="97"/>
        <w:gridCol w:w="435"/>
        <w:gridCol w:w="97"/>
        <w:gridCol w:w="97"/>
        <w:gridCol w:w="435"/>
        <w:gridCol w:w="97"/>
        <w:gridCol w:w="97"/>
        <w:gridCol w:w="435"/>
        <w:gridCol w:w="97"/>
        <w:gridCol w:w="97"/>
        <w:gridCol w:w="444"/>
        <w:gridCol w:w="97"/>
      </w:tblGrid>
      <w:tr w:rsidR="00744836" w:rsidRPr="00CE0031" w:rsidTr="00301781">
        <w:trPr>
          <w:tblCellSpacing w:w="0" w:type="dxa"/>
        </w:trPr>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1</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2</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3</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4</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5</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6</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7</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8</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9</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10</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N/A</w:t>
            </w:r>
          </w:p>
        </w:tc>
        <w:tc>
          <w:tcPr>
            <w:tcW w:w="0" w:type="auto"/>
            <w:vAlign w:val="center"/>
            <w:hideMark/>
          </w:tcPr>
          <w:p w:rsidR="00744836" w:rsidRPr="00CE0031" w:rsidRDefault="00744836" w:rsidP="00576EE7">
            <w:pPr>
              <w:spacing w:before="240" w:after="0" w:line="360" w:lineRule="auto"/>
              <w:jc w:val="both"/>
              <w:rPr>
                <w:rFonts w:ascii="Arial" w:eastAsia="Times New Roman" w:hAnsi="Arial" w:cs="Arial"/>
                <w:b/>
                <w:bCs/>
                <w:sz w:val="24"/>
                <w:szCs w:val="24"/>
                <w:lang w:eastAsia="es-ES"/>
              </w:rPr>
            </w:pPr>
            <w:r w:rsidRPr="00CE0031">
              <w:rPr>
                <w:rFonts w:ascii="Arial" w:eastAsia="Times New Roman" w:hAnsi="Arial" w:cs="Arial"/>
                <w:b/>
                <w:bCs/>
                <w:sz w:val="24"/>
                <w:szCs w:val="24"/>
                <w:lang w:eastAsia="es-ES"/>
              </w:rPr>
              <w:t> </w:t>
            </w:r>
          </w:p>
        </w:tc>
      </w:tr>
      <w:tr w:rsidR="0078652F" w:rsidRPr="00CE0031" w:rsidTr="00301781">
        <w:trPr>
          <w:tblCellSpacing w:w="0" w:type="dxa"/>
        </w:trPr>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*Cantidad de consultorios</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23" type="#_x0000_t75" style="width:20.25pt;height:18pt" o:ole="">
                  <v:imagedata r:id="rId20" o:title=""/>
                </v:shape>
                <w:control r:id="rId21" w:name="DefaultOcxName11" w:shapeid="_x0000_i1323"/>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22" type="#_x0000_t75" style="width:20.25pt;height:18pt" o:ole="">
                  <v:imagedata r:id="rId20" o:title=""/>
                </v:shape>
                <w:control r:id="rId22" w:name="DefaultOcxName12" w:shapeid="_x0000_i1322"/>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21" type="#_x0000_t75" style="width:20.25pt;height:18pt" o:ole="">
                  <v:imagedata r:id="rId20" o:title=""/>
                </v:shape>
                <w:control r:id="rId23" w:name="DefaultOcxName13" w:shapeid="_x0000_i1321"/>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20" type="#_x0000_t75" style="width:20.25pt;height:18pt" o:ole="">
                  <v:imagedata r:id="rId20" o:title=""/>
                </v:shape>
                <w:control r:id="rId24" w:name="DefaultOcxName14" w:shapeid="_x0000_i1320"/>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9" type="#_x0000_t75" style="width:20.25pt;height:18pt" o:ole="">
                  <v:imagedata r:id="rId20" o:title=""/>
                </v:shape>
                <w:control r:id="rId25" w:name="DefaultOcxName15" w:shapeid="_x0000_i1319"/>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8" type="#_x0000_t75" style="width:20.25pt;height:18pt" o:ole="">
                  <v:imagedata r:id="rId20" o:title=""/>
                </v:shape>
                <w:control r:id="rId26" w:name="DefaultOcxName16" w:shapeid="_x0000_i1318"/>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7" type="#_x0000_t75" style="width:20.25pt;height:18pt" o:ole="">
                  <v:imagedata r:id="rId20" o:title=""/>
                </v:shape>
                <w:control r:id="rId27" w:name="DefaultOcxName17" w:shapeid="_x0000_i1317"/>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6" type="#_x0000_t75" style="width:20.25pt;height:18pt" o:ole="">
                  <v:imagedata r:id="rId20" o:title=""/>
                </v:shape>
                <w:control r:id="rId28" w:name="DefaultOcxName18" w:shapeid="_x0000_i1316"/>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5" type="#_x0000_t75" style="width:20.25pt;height:18pt" o:ole="">
                  <v:imagedata r:id="rId20" o:title=""/>
                </v:shape>
                <w:control r:id="rId29" w:name="DefaultOcxName19" w:shapeid="_x0000_i1315"/>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4" type="#_x0000_t75" style="width:20.25pt;height:18pt" o:ole="">
                  <v:imagedata r:id="rId20" o:title=""/>
                </v:shape>
                <w:control r:id="rId30" w:name="DefaultOcxName20" w:shapeid="_x0000_i1314"/>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3" type="#_x0000_t75" style="width:20.25pt;height:18pt" o:ole="">
                  <v:imagedata r:id="rId20" o:title=""/>
                </v:shape>
                <w:control r:id="rId31" w:name="DefaultOcxName21" w:shapeid="_x0000_i1313"/>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r>
      <w:tr w:rsidR="0078652F" w:rsidRPr="00CE0031" w:rsidTr="00301781">
        <w:trPr>
          <w:tblCellSpacing w:w="0" w:type="dxa"/>
        </w:trPr>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xml:space="preserve"> *Horarios de atención.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2" type="#_x0000_t75" style="width:20.25pt;height:18pt" o:ole="">
                  <v:imagedata r:id="rId20" o:title=""/>
                </v:shape>
                <w:control r:id="rId32" w:name="DefaultOcxName33" w:shapeid="_x0000_i1312"/>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1" type="#_x0000_t75" style="width:20.25pt;height:18pt" o:ole="">
                  <v:imagedata r:id="rId20" o:title=""/>
                </v:shape>
                <w:control r:id="rId33" w:name="DefaultOcxName34" w:shapeid="_x0000_i1311"/>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10" type="#_x0000_t75" style="width:20.25pt;height:18pt" o:ole="">
                  <v:imagedata r:id="rId20" o:title=""/>
                </v:shape>
                <w:control r:id="rId34" w:name="DefaultOcxName35" w:shapeid="_x0000_i1310"/>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9" type="#_x0000_t75" style="width:20.25pt;height:18pt" o:ole="">
                  <v:imagedata r:id="rId20" o:title=""/>
                </v:shape>
                <w:control r:id="rId35" w:name="DefaultOcxName36" w:shapeid="_x0000_i1309"/>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8" type="#_x0000_t75" style="width:20.25pt;height:18pt" o:ole="">
                  <v:imagedata r:id="rId20" o:title=""/>
                </v:shape>
                <w:control r:id="rId36" w:name="DefaultOcxName37" w:shapeid="_x0000_i1308"/>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7" type="#_x0000_t75" style="width:20.25pt;height:18pt" o:ole="">
                  <v:imagedata r:id="rId20" o:title=""/>
                </v:shape>
                <w:control r:id="rId37" w:name="DefaultOcxName38" w:shapeid="_x0000_i1307"/>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6" type="#_x0000_t75" style="width:20.25pt;height:18pt" o:ole="">
                  <v:imagedata r:id="rId20" o:title=""/>
                </v:shape>
                <w:control r:id="rId38" w:name="DefaultOcxName39" w:shapeid="_x0000_i1306"/>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5" type="#_x0000_t75" style="width:20.25pt;height:18pt" o:ole="">
                  <v:imagedata r:id="rId20" o:title=""/>
                </v:shape>
                <w:control r:id="rId39" w:name="DefaultOcxName40" w:shapeid="_x0000_i1305"/>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4" type="#_x0000_t75" style="width:20.25pt;height:18pt" o:ole="">
                  <v:imagedata r:id="rId20" o:title=""/>
                </v:shape>
                <w:control r:id="rId40" w:name="DefaultOcxName411" w:shapeid="_x0000_i1304"/>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3" type="#_x0000_t75" style="width:20.25pt;height:18pt" o:ole="">
                  <v:imagedata r:id="rId20" o:title=""/>
                </v:shape>
                <w:control r:id="rId41" w:name="DefaultOcxName42" w:shapeid="_x0000_i1303"/>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c>
          <w:tcPr>
            <w:tcW w:w="0" w:type="auto"/>
            <w:shd w:val="clear" w:color="auto" w:fill="FFFFFF"/>
            <w:vAlign w:val="center"/>
            <w:hideMark/>
          </w:tcPr>
          <w:p w:rsidR="00744836" w:rsidRPr="00CE0031" w:rsidRDefault="00C95F2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val="es-ES_tradnl"/>
              </w:rPr>
              <w:object w:dxaOrig="1359" w:dyaOrig="660">
                <v:shape id="_x0000_i1302" type="#_x0000_t75" style="width:20.25pt;height:18pt" o:ole="">
                  <v:imagedata r:id="rId20" o:title=""/>
                </v:shape>
                <w:control r:id="rId42" w:name="DefaultOcxName43" w:shapeid="_x0000_i1302"/>
              </w:object>
            </w:r>
          </w:p>
        </w:tc>
        <w:tc>
          <w:tcPr>
            <w:tcW w:w="0" w:type="auto"/>
            <w:shd w:val="clear" w:color="auto" w:fill="FFFFFF"/>
            <w:vAlign w:val="center"/>
            <w:hideMark/>
          </w:tcPr>
          <w:p w:rsidR="00744836" w:rsidRPr="00CE0031" w:rsidRDefault="00744836" w:rsidP="00576EE7">
            <w:pPr>
              <w:spacing w:before="240" w:after="0" w:line="360" w:lineRule="auto"/>
              <w:jc w:val="both"/>
              <w:rPr>
                <w:rFonts w:ascii="Arial" w:eastAsia="Times New Roman" w:hAnsi="Arial" w:cs="Arial"/>
                <w:sz w:val="24"/>
                <w:szCs w:val="24"/>
                <w:lang w:eastAsia="es-ES"/>
              </w:rPr>
            </w:pPr>
            <w:r w:rsidRPr="00CE0031">
              <w:rPr>
                <w:rFonts w:ascii="Arial" w:eastAsia="Times New Roman" w:hAnsi="Arial" w:cs="Arial"/>
                <w:sz w:val="24"/>
                <w:szCs w:val="24"/>
                <w:lang w:eastAsia="es-ES"/>
              </w:rPr>
              <w:t> </w:t>
            </w:r>
          </w:p>
        </w:tc>
      </w:tr>
    </w:tbl>
    <w:p w:rsidR="00744836" w:rsidRDefault="00744836" w:rsidP="00576EE7">
      <w:pPr>
        <w:spacing w:before="240" w:after="0" w:line="360" w:lineRule="auto"/>
        <w:jc w:val="both"/>
        <w:rPr>
          <w:rFonts w:ascii="Arial" w:hAnsi="Arial" w:cs="Arial"/>
          <w:sz w:val="24"/>
          <w:szCs w:val="24"/>
        </w:rPr>
      </w:pPr>
    </w:p>
    <w:p w:rsidR="00744836" w:rsidRDefault="00744836" w:rsidP="00576EE7">
      <w:pPr>
        <w:pStyle w:val="Prrafodelista"/>
        <w:tabs>
          <w:tab w:val="left" w:pos="2160"/>
        </w:tabs>
        <w:spacing w:before="240" w:after="0" w:line="360" w:lineRule="auto"/>
        <w:ind w:left="142"/>
        <w:jc w:val="both"/>
        <w:rPr>
          <w:rFonts w:ascii="Arial" w:hAnsi="Arial" w:cs="Arial"/>
          <w:b/>
          <w:sz w:val="24"/>
          <w:szCs w:val="24"/>
        </w:rPr>
      </w:pPr>
      <w:r>
        <w:rPr>
          <w:rFonts w:ascii="Arial" w:hAnsi="Arial" w:cs="Arial"/>
          <w:b/>
          <w:sz w:val="24"/>
          <w:szCs w:val="24"/>
        </w:rPr>
        <w:t>2.10 DISEÑO DE LA MUESTRA</w:t>
      </w:r>
    </w:p>
    <w:p w:rsidR="00744836" w:rsidRPr="00777B90" w:rsidRDefault="00744836" w:rsidP="00576EE7">
      <w:pPr>
        <w:pStyle w:val="Prrafodelista"/>
        <w:spacing w:before="240" w:after="0" w:line="360" w:lineRule="auto"/>
        <w:ind w:left="709"/>
        <w:contextualSpacing w:val="0"/>
        <w:jc w:val="both"/>
        <w:rPr>
          <w:rFonts w:ascii="Arial" w:hAnsi="Arial" w:cs="Arial"/>
          <w:b/>
          <w:caps/>
          <w:color w:val="333333"/>
          <w:lang w:eastAsia="es-EC"/>
        </w:rPr>
      </w:pPr>
      <w:r w:rsidRPr="00777B90">
        <w:rPr>
          <w:rFonts w:ascii="Arial" w:hAnsi="Arial" w:cs="Arial"/>
          <w:b/>
          <w:caps/>
          <w:color w:val="333333"/>
          <w:lang w:eastAsia="es-EC"/>
        </w:rPr>
        <w:t>Muestreo prob</w:t>
      </w:r>
      <w:r w:rsidR="00154DFC">
        <w:rPr>
          <w:rFonts w:ascii="Arial" w:hAnsi="Arial" w:cs="Arial"/>
          <w:b/>
          <w:caps/>
          <w:color w:val="333333"/>
          <w:lang w:eastAsia="es-EC"/>
        </w:rPr>
        <w:t>abilístico y/o no probabilísticO</w:t>
      </w:r>
    </w:p>
    <w:p w:rsidR="00744836" w:rsidRPr="006401A8" w:rsidRDefault="00744836" w:rsidP="00576EE7">
      <w:pPr>
        <w:numPr>
          <w:ilvl w:val="0"/>
          <w:numId w:val="31"/>
        </w:numPr>
        <w:spacing w:before="240" w:after="0" w:line="360" w:lineRule="auto"/>
        <w:jc w:val="both"/>
        <w:rPr>
          <w:rFonts w:ascii="Arial" w:hAnsi="Arial" w:cs="Arial"/>
          <w:b/>
          <w:sz w:val="24"/>
          <w:szCs w:val="24"/>
        </w:rPr>
      </w:pPr>
      <w:r w:rsidRPr="00777B90">
        <w:rPr>
          <w:rFonts w:ascii="Arial" w:hAnsi="Arial" w:cs="Arial"/>
          <w:b/>
          <w:sz w:val="24"/>
          <w:szCs w:val="24"/>
        </w:rPr>
        <w:t>Selección</w:t>
      </w:r>
    </w:p>
    <w:p w:rsidR="00744836" w:rsidRDefault="00744836" w:rsidP="00576EE7">
      <w:pPr>
        <w:spacing w:before="240" w:after="0" w:line="360" w:lineRule="auto"/>
        <w:jc w:val="both"/>
        <w:rPr>
          <w:rFonts w:ascii="Arial" w:hAnsi="Arial" w:cs="Arial"/>
          <w:sz w:val="24"/>
          <w:szCs w:val="24"/>
        </w:rPr>
      </w:pPr>
      <w:r w:rsidRPr="00777B90">
        <w:rPr>
          <w:rFonts w:ascii="Arial" w:hAnsi="Arial" w:cs="Arial"/>
          <w:sz w:val="24"/>
          <w:szCs w:val="24"/>
        </w:rPr>
        <w:t>La técnica de muestreo que utilizaremos será el método probabilístico, debido a que nuestro estudio se basa en el análisis de los datos obtenidos</w:t>
      </w:r>
      <w:r>
        <w:rPr>
          <w:rFonts w:ascii="Arial" w:hAnsi="Arial" w:cs="Arial"/>
          <w:sz w:val="24"/>
          <w:szCs w:val="24"/>
        </w:rPr>
        <w:t xml:space="preserve"> de las encuestas realizadas a los familiares en general de los niños con cáncer</w:t>
      </w:r>
      <w:r w:rsidRPr="00777B90">
        <w:rPr>
          <w:rFonts w:ascii="Arial" w:hAnsi="Arial" w:cs="Arial"/>
          <w:sz w:val="24"/>
          <w:szCs w:val="24"/>
        </w:rPr>
        <w:t>.</w:t>
      </w:r>
    </w:p>
    <w:p w:rsidR="00744836" w:rsidRPr="00777B90" w:rsidRDefault="00744836" w:rsidP="00576EE7">
      <w:pPr>
        <w:spacing w:before="240" w:after="0" w:line="360" w:lineRule="auto"/>
        <w:jc w:val="both"/>
        <w:rPr>
          <w:rFonts w:ascii="Arial" w:hAnsi="Arial" w:cs="Arial"/>
          <w:sz w:val="24"/>
          <w:szCs w:val="24"/>
        </w:rPr>
      </w:pPr>
    </w:p>
    <w:p w:rsidR="00744836" w:rsidRPr="00777B90" w:rsidRDefault="00744836" w:rsidP="00576EE7">
      <w:pPr>
        <w:numPr>
          <w:ilvl w:val="0"/>
          <w:numId w:val="31"/>
        </w:numPr>
        <w:spacing w:before="240" w:after="0" w:line="360" w:lineRule="auto"/>
        <w:jc w:val="both"/>
        <w:rPr>
          <w:rFonts w:ascii="Arial" w:hAnsi="Arial" w:cs="Arial"/>
          <w:b/>
          <w:sz w:val="24"/>
          <w:szCs w:val="24"/>
        </w:rPr>
      </w:pPr>
      <w:r w:rsidRPr="00777B90">
        <w:rPr>
          <w:rFonts w:ascii="Arial" w:hAnsi="Arial" w:cs="Arial"/>
          <w:b/>
          <w:sz w:val="24"/>
          <w:szCs w:val="24"/>
        </w:rPr>
        <w:t>Justificación de la selección.</w:t>
      </w:r>
    </w:p>
    <w:p w:rsidR="00744836" w:rsidRPr="00777B90" w:rsidRDefault="00744836" w:rsidP="00576EE7">
      <w:pPr>
        <w:spacing w:before="240" w:after="0" w:line="360" w:lineRule="auto"/>
        <w:jc w:val="both"/>
        <w:rPr>
          <w:rFonts w:ascii="Arial" w:hAnsi="Arial" w:cs="Arial"/>
          <w:sz w:val="24"/>
          <w:szCs w:val="24"/>
        </w:rPr>
      </w:pPr>
      <w:r w:rsidRPr="00777B90">
        <w:rPr>
          <w:rFonts w:ascii="Arial" w:hAnsi="Arial" w:cs="Arial"/>
          <w:sz w:val="24"/>
          <w:szCs w:val="24"/>
        </w:rPr>
        <w:t xml:space="preserve">Debido que no haremos </w:t>
      </w:r>
      <w:r>
        <w:rPr>
          <w:rFonts w:ascii="Arial" w:hAnsi="Arial" w:cs="Arial"/>
          <w:sz w:val="24"/>
          <w:szCs w:val="24"/>
        </w:rPr>
        <w:t xml:space="preserve"> </w:t>
      </w:r>
      <w:r w:rsidRPr="00777B90">
        <w:rPr>
          <w:rFonts w:ascii="Arial" w:hAnsi="Arial" w:cs="Arial"/>
          <w:sz w:val="24"/>
          <w:szCs w:val="24"/>
        </w:rPr>
        <w:t>una investigación tipo exploratoria, además que el análisis de los resultados en mucho más fácil de realizar por medio del análisis estadístico obteniendo así una visión mucho más amplia de l</w:t>
      </w:r>
      <w:r>
        <w:rPr>
          <w:rFonts w:ascii="Arial" w:hAnsi="Arial" w:cs="Arial"/>
          <w:sz w:val="24"/>
          <w:szCs w:val="24"/>
        </w:rPr>
        <w:t xml:space="preserve">a realidad de aceptación de la creación del nuevo edificio para la Unidad </w:t>
      </w:r>
      <w:r>
        <w:rPr>
          <w:rFonts w:ascii="Arial" w:hAnsi="Arial" w:cs="Arial"/>
          <w:sz w:val="24"/>
          <w:szCs w:val="24"/>
        </w:rPr>
        <w:lastRenderedPageBreak/>
        <w:t>Pediátrica</w:t>
      </w:r>
      <w:r w:rsidRPr="00777B90">
        <w:rPr>
          <w:rFonts w:ascii="Arial" w:hAnsi="Arial" w:cs="Arial"/>
          <w:sz w:val="24"/>
          <w:szCs w:val="24"/>
        </w:rPr>
        <w:t>, además de que los resultados serán</w:t>
      </w:r>
      <w:r>
        <w:rPr>
          <w:rFonts w:ascii="Arial" w:hAnsi="Arial" w:cs="Arial"/>
          <w:sz w:val="24"/>
          <w:szCs w:val="24"/>
        </w:rPr>
        <w:t xml:space="preserve"> de </w:t>
      </w:r>
      <w:r w:rsidRPr="00777B90">
        <w:rPr>
          <w:rFonts w:ascii="Arial" w:hAnsi="Arial" w:cs="Arial"/>
          <w:sz w:val="24"/>
          <w:szCs w:val="24"/>
        </w:rPr>
        <w:t xml:space="preserve"> mayor utilidad para el desarrollo de la investigación de mercados.</w:t>
      </w:r>
    </w:p>
    <w:p w:rsidR="00744836" w:rsidRDefault="005451E2" w:rsidP="00576EE7">
      <w:pPr>
        <w:spacing w:before="240" w:after="0" w:line="360" w:lineRule="auto"/>
        <w:jc w:val="both"/>
        <w:rPr>
          <w:rFonts w:ascii="Arial" w:hAnsi="Arial" w:cs="Arial"/>
          <w:b/>
          <w:sz w:val="24"/>
          <w:szCs w:val="24"/>
        </w:rPr>
      </w:pPr>
      <w:r>
        <w:rPr>
          <w:rFonts w:ascii="Arial" w:hAnsi="Arial" w:cs="Arial"/>
          <w:b/>
          <w:sz w:val="24"/>
          <w:szCs w:val="24"/>
        </w:rPr>
        <w:t xml:space="preserve">2.10.1 </w:t>
      </w:r>
      <w:r w:rsidR="00744836">
        <w:rPr>
          <w:rFonts w:ascii="Arial" w:hAnsi="Arial" w:cs="Arial"/>
          <w:b/>
          <w:sz w:val="24"/>
          <w:szCs w:val="24"/>
        </w:rPr>
        <w:t xml:space="preserve">METODO </w:t>
      </w:r>
      <w:proofErr w:type="gramStart"/>
      <w:r w:rsidR="00744836">
        <w:rPr>
          <w:rFonts w:ascii="Arial" w:hAnsi="Arial" w:cs="Arial"/>
          <w:b/>
          <w:sz w:val="24"/>
          <w:szCs w:val="24"/>
        </w:rPr>
        <w:t>ESPECIFICO</w:t>
      </w:r>
      <w:proofErr w:type="gramEnd"/>
      <w:r w:rsidR="00744836">
        <w:rPr>
          <w:rFonts w:ascii="Arial" w:hAnsi="Arial" w:cs="Arial"/>
          <w:b/>
          <w:sz w:val="24"/>
          <w:szCs w:val="24"/>
        </w:rPr>
        <w:t xml:space="preserve"> DE MUESTREO</w:t>
      </w:r>
    </w:p>
    <w:p w:rsidR="00744836" w:rsidRDefault="00744836" w:rsidP="00576EE7">
      <w:pPr>
        <w:spacing w:before="240" w:after="0" w:line="360" w:lineRule="auto"/>
        <w:jc w:val="both"/>
        <w:rPr>
          <w:rFonts w:ascii="Arial" w:hAnsi="Arial" w:cs="Arial"/>
          <w:b/>
          <w:sz w:val="24"/>
          <w:szCs w:val="24"/>
        </w:rPr>
      </w:pPr>
    </w:p>
    <w:p w:rsidR="00744836" w:rsidRPr="00777B90" w:rsidRDefault="00744836" w:rsidP="00576EE7">
      <w:pPr>
        <w:numPr>
          <w:ilvl w:val="0"/>
          <w:numId w:val="34"/>
        </w:numPr>
        <w:spacing w:before="240" w:after="0" w:line="360" w:lineRule="auto"/>
        <w:jc w:val="both"/>
        <w:rPr>
          <w:rFonts w:ascii="Arial" w:hAnsi="Arial" w:cs="Arial"/>
          <w:b/>
          <w:sz w:val="24"/>
          <w:szCs w:val="24"/>
        </w:rPr>
      </w:pPr>
      <w:r w:rsidRPr="00777B90">
        <w:rPr>
          <w:rFonts w:ascii="Arial" w:hAnsi="Arial" w:cs="Arial"/>
          <w:b/>
          <w:sz w:val="24"/>
          <w:szCs w:val="24"/>
        </w:rPr>
        <w:t>Selección.</w:t>
      </w:r>
    </w:p>
    <w:p w:rsidR="00744836" w:rsidRPr="00777B90" w:rsidRDefault="00744836" w:rsidP="00576EE7">
      <w:pPr>
        <w:spacing w:before="240" w:after="0" w:line="360" w:lineRule="auto"/>
        <w:jc w:val="both"/>
        <w:rPr>
          <w:rFonts w:ascii="Arial" w:hAnsi="Arial" w:cs="Arial"/>
          <w:sz w:val="24"/>
          <w:szCs w:val="24"/>
        </w:rPr>
      </w:pPr>
      <w:r w:rsidRPr="00777B90">
        <w:rPr>
          <w:rFonts w:ascii="Arial" w:hAnsi="Arial" w:cs="Arial"/>
          <w:sz w:val="24"/>
          <w:szCs w:val="24"/>
        </w:rPr>
        <w:t>El método que hemos escogido es el muestreo est</w:t>
      </w:r>
      <w:r>
        <w:rPr>
          <w:rFonts w:ascii="Arial" w:hAnsi="Arial" w:cs="Arial"/>
          <w:sz w:val="24"/>
          <w:szCs w:val="24"/>
        </w:rPr>
        <w:t>r</w:t>
      </w:r>
      <w:r w:rsidRPr="00777B90">
        <w:rPr>
          <w:rFonts w:ascii="Arial" w:hAnsi="Arial" w:cs="Arial"/>
          <w:sz w:val="24"/>
          <w:szCs w:val="24"/>
        </w:rPr>
        <w:t>atificado. Debido a que tendremos una visión por separado de los grupos evaluados y obtendremos resultados para cada uno de ellos, dándole solución a los problemas que se presenten por separado; Acaparando así todo el mercado.</w:t>
      </w:r>
    </w:p>
    <w:p w:rsidR="00744836" w:rsidRPr="00777B90" w:rsidRDefault="00744836" w:rsidP="00576EE7">
      <w:pPr>
        <w:numPr>
          <w:ilvl w:val="0"/>
          <w:numId w:val="34"/>
        </w:numPr>
        <w:spacing w:before="240" w:after="0" w:line="360" w:lineRule="auto"/>
        <w:jc w:val="both"/>
        <w:rPr>
          <w:rFonts w:ascii="Arial" w:hAnsi="Arial" w:cs="Arial"/>
          <w:b/>
          <w:sz w:val="24"/>
          <w:szCs w:val="24"/>
        </w:rPr>
      </w:pPr>
      <w:r w:rsidRPr="00777B90">
        <w:rPr>
          <w:rFonts w:ascii="Arial" w:hAnsi="Arial" w:cs="Arial"/>
          <w:b/>
          <w:sz w:val="24"/>
          <w:szCs w:val="24"/>
        </w:rPr>
        <w:t>Descripción de la aplicación del método.</w:t>
      </w:r>
    </w:p>
    <w:p w:rsidR="00744836" w:rsidRDefault="00744836" w:rsidP="00576EE7">
      <w:pPr>
        <w:spacing w:before="240" w:after="0" w:line="360" w:lineRule="auto"/>
        <w:jc w:val="both"/>
        <w:rPr>
          <w:rFonts w:ascii="Arial" w:hAnsi="Arial" w:cs="Arial"/>
          <w:sz w:val="24"/>
          <w:szCs w:val="24"/>
        </w:rPr>
      </w:pPr>
      <w:r w:rsidRPr="00777B90">
        <w:rPr>
          <w:rFonts w:ascii="Arial" w:hAnsi="Arial" w:cs="Arial"/>
          <w:sz w:val="24"/>
          <w:szCs w:val="24"/>
        </w:rPr>
        <w:t>De acuerd</w:t>
      </w:r>
      <w:r>
        <w:rPr>
          <w:rFonts w:ascii="Arial" w:hAnsi="Arial" w:cs="Arial"/>
          <w:sz w:val="24"/>
          <w:szCs w:val="24"/>
        </w:rPr>
        <w:t>o al proyecto que estamos</w:t>
      </w:r>
      <w:r w:rsidRPr="00777B90">
        <w:rPr>
          <w:rFonts w:ascii="Arial" w:hAnsi="Arial" w:cs="Arial"/>
          <w:sz w:val="24"/>
          <w:szCs w:val="24"/>
        </w:rPr>
        <w:t xml:space="preserve"> realizando, tenemos la facilidad de dividir a la población por estratos, en este caso los estratos serían los rangos de edades para así poder obtener una información mucho más clara del grado de ace</w:t>
      </w:r>
      <w:r>
        <w:rPr>
          <w:rFonts w:ascii="Arial" w:hAnsi="Arial" w:cs="Arial"/>
          <w:sz w:val="24"/>
          <w:szCs w:val="24"/>
        </w:rPr>
        <w:t xml:space="preserve">ptación de la construcción del nuevo edificio de la Unidad Pediátrica, </w:t>
      </w:r>
      <w:r w:rsidRPr="00777B90">
        <w:rPr>
          <w:rFonts w:ascii="Arial" w:hAnsi="Arial" w:cs="Arial"/>
          <w:sz w:val="24"/>
          <w:szCs w:val="24"/>
        </w:rPr>
        <w:t>según las edades de las personas.</w:t>
      </w:r>
    </w:p>
    <w:p w:rsidR="00744836" w:rsidRDefault="00744836" w:rsidP="00576EE7">
      <w:pPr>
        <w:spacing w:before="240" w:after="0" w:line="360" w:lineRule="auto"/>
        <w:jc w:val="both"/>
        <w:rPr>
          <w:rFonts w:ascii="Arial" w:hAnsi="Arial" w:cs="Arial"/>
          <w:sz w:val="24"/>
          <w:szCs w:val="24"/>
        </w:rPr>
      </w:pPr>
    </w:p>
    <w:p w:rsidR="00744836" w:rsidRDefault="005451E2" w:rsidP="00576EE7">
      <w:pPr>
        <w:spacing w:before="240" w:after="0" w:line="360" w:lineRule="auto"/>
        <w:jc w:val="both"/>
        <w:rPr>
          <w:rFonts w:ascii="Arial" w:hAnsi="Arial" w:cs="Arial"/>
          <w:b/>
          <w:sz w:val="24"/>
          <w:szCs w:val="24"/>
        </w:rPr>
      </w:pPr>
      <w:r>
        <w:rPr>
          <w:rFonts w:ascii="Arial" w:hAnsi="Arial" w:cs="Arial"/>
          <w:b/>
          <w:sz w:val="24"/>
          <w:szCs w:val="24"/>
        </w:rPr>
        <w:t>2.10.2</w:t>
      </w:r>
      <w:r w:rsidR="00744836" w:rsidRPr="00580C5F">
        <w:rPr>
          <w:rFonts w:ascii="Arial" w:hAnsi="Arial" w:cs="Arial"/>
          <w:b/>
          <w:sz w:val="24"/>
          <w:szCs w:val="24"/>
        </w:rPr>
        <w:t xml:space="preserve"> RESULTADO DE LA ENCUESTA</w:t>
      </w:r>
    </w:p>
    <w:p w:rsidR="00744836" w:rsidRDefault="00744836" w:rsidP="00576EE7">
      <w:pPr>
        <w:spacing w:before="240" w:after="0" w:line="360" w:lineRule="auto"/>
        <w:jc w:val="both"/>
        <w:rPr>
          <w:rFonts w:ascii="Arial" w:hAnsi="Arial" w:cs="Arial"/>
          <w:sz w:val="24"/>
          <w:szCs w:val="24"/>
        </w:rPr>
      </w:pPr>
    </w:p>
    <w:p w:rsidR="00744836" w:rsidRPr="00777B90" w:rsidRDefault="00744836" w:rsidP="00576EE7">
      <w:pPr>
        <w:spacing w:before="240" w:after="0" w:line="360" w:lineRule="auto"/>
        <w:jc w:val="both"/>
        <w:rPr>
          <w:rFonts w:ascii="Arial" w:hAnsi="Arial" w:cs="Arial"/>
          <w:sz w:val="24"/>
          <w:szCs w:val="24"/>
        </w:rPr>
      </w:pPr>
      <w:r w:rsidRPr="00777B90">
        <w:rPr>
          <w:rFonts w:ascii="Arial" w:hAnsi="Arial" w:cs="Arial"/>
          <w:sz w:val="24"/>
          <w:szCs w:val="24"/>
        </w:rPr>
        <w:t>Todos los resultados se han tomado de la investigación mediante encuestas, a un target específico</w:t>
      </w:r>
      <w:r>
        <w:rPr>
          <w:rFonts w:ascii="Arial" w:hAnsi="Arial" w:cs="Arial"/>
          <w:sz w:val="24"/>
          <w:szCs w:val="24"/>
        </w:rPr>
        <w:t xml:space="preserve"> el cual es el de los familiares de los niños que padecen de cáncer que se encuentran hospitalizados, con tratamientos ambulatorios y que asisten regularmente a la consulta externa de la actual Unidad Pediátrica de SOLCA.</w:t>
      </w:r>
    </w:p>
    <w:p w:rsidR="00744836" w:rsidRDefault="00744836" w:rsidP="00576EE7">
      <w:pPr>
        <w:spacing w:before="240" w:after="0" w:line="360" w:lineRule="auto"/>
        <w:jc w:val="both"/>
        <w:rPr>
          <w:rFonts w:ascii="Arial" w:hAnsi="Arial" w:cs="Arial"/>
          <w:sz w:val="24"/>
          <w:szCs w:val="24"/>
        </w:rPr>
      </w:pPr>
      <w:r w:rsidRPr="00777B90">
        <w:rPr>
          <w:rFonts w:ascii="Arial" w:hAnsi="Arial" w:cs="Arial"/>
          <w:sz w:val="24"/>
          <w:szCs w:val="24"/>
        </w:rPr>
        <w:t xml:space="preserve">Estos se presentarán primero en su análisis individual, para denotar las </w:t>
      </w:r>
      <w:r>
        <w:rPr>
          <w:rFonts w:ascii="Arial" w:hAnsi="Arial" w:cs="Arial"/>
          <w:sz w:val="24"/>
          <w:szCs w:val="24"/>
        </w:rPr>
        <w:t>preferencias de los familiares de dichos pacientes</w:t>
      </w:r>
      <w:r w:rsidRPr="00777B90">
        <w:rPr>
          <w:rFonts w:ascii="Arial" w:hAnsi="Arial" w:cs="Arial"/>
          <w:sz w:val="24"/>
          <w:szCs w:val="24"/>
        </w:rPr>
        <w:t xml:space="preserve">. </w:t>
      </w:r>
      <w:r>
        <w:rPr>
          <w:rFonts w:ascii="Arial" w:hAnsi="Arial" w:cs="Arial"/>
          <w:sz w:val="24"/>
          <w:szCs w:val="24"/>
        </w:rPr>
        <w:t xml:space="preserve">Los resultados obtenidos </w:t>
      </w:r>
      <w:r>
        <w:rPr>
          <w:rFonts w:ascii="Arial" w:hAnsi="Arial" w:cs="Arial"/>
          <w:sz w:val="24"/>
          <w:szCs w:val="24"/>
        </w:rPr>
        <w:lastRenderedPageBreak/>
        <w:t>de las encuestas nos darán la pauta para conocer si nuestro proyecto sería viable y así poder brindar una mejor atención de los pacientes.</w:t>
      </w:r>
    </w:p>
    <w:p w:rsidR="00744836" w:rsidRDefault="00744836" w:rsidP="00576EE7">
      <w:pPr>
        <w:tabs>
          <w:tab w:val="center" w:pos="7574"/>
        </w:tabs>
        <w:autoSpaceDE w:val="0"/>
        <w:autoSpaceDN w:val="0"/>
        <w:adjustRightInd w:val="0"/>
        <w:spacing w:after="0" w:line="360" w:lineRule="auto"/>
        <w:rPr>
          <w:rFonts w:ascii="Arial" w:hAnsi="Arial" w:cs="Arial"/>
          <w:b/>
          <w:bCs/>
          <w:color w:val="000000"/>
          <w:sz w:val="18"/>
          <w:szCs w:val="18"/>
        </w:rPr>
      </w:pPr>
      <w:r w:rsidRPr="0089781D">
        <w:rPr>
          <w:rFonts w:ascii="Arial" w:hAnsi="Arial" w:cs="Arial"/>
          <w:b/>
          <w:bCs/>
          <w:color w:val="000000"/>
          <w:sz w:val="18"/>
          <w:szCs w:val="18"/>
        </w:rPr>
        <w:tab/>
      </w:r>
    </w:p>
    <w:p w:rsidR="00744836" w:rsidRDefault="00744836" w:rsidP="00576EE7">
      <w:pPr>
        <w:tabs>
          <w:tab w:val="center" w:pos="7574"/>
        </w:tabs>
        <w:autoSpaceDE w:val="0"/>
        <w:autoSpaceDN w:val="0"/>
        <w:adjustRightInd w:val="0"/>
        <w:spacing w:after="0" w:line="360" w:lineRule="auto"/>
        <w:rPr>
          <w:rFonts w:ascii="Arial" w:hAnsi="Arial" w:cs="Arial"/>
          <w:b/>
          <w:bCs/>
          <w:color w:val="000000"/>
          <w:sz w:val="18"/>
          <w:szCs w:val="18"/>
        </w:rPr>
      </w:pPr>
    </w:p>
    <w:p w:rsidR="00744836" w:rsidRPr="0089781D" w:rsidRDefault="00744836" w:rsidP="00576EE7">
      <w:pPr>
        <w:tabs>
          <w:tab w:val="center" w:pos="7574"/>
        </w:tabs>
        <w:autoSpaceDE w:val="0"/>
        <w:autoSpaceDN w:val="0"/>
        <w:adjustRightInd w:val="0"/>
        <w:spacing w:after="0" w:line="360" w:lineRule="auto"/>
        <w:rPr>
          <w:rFonts w:ascii="Arial" w:hAnsi="Arial" w:cs="Arial"/>
          <w:b/>
          <w:bCs/>
          <w:color w:val="000000"/>
          <w:sz w:val="18"/>
          <w:szCs w:val="18"/>
        </w:rPr>
      </w:pPr>
    </w:p>
    <w:p w:rsidR="00744836" w:rsidRPr="0089781D" w:rsidRDefault="00744836" w:rsidP="00576EE7">
      <w:pPr>
        <w:autoSpaceDE w:val="0"/>
        <w:autoSpaceDN w:val="0"/>
        <w:adjustRightInd w:val="0"/>
        <w:spacing w:after="0" w:line="360" w:lineRule="auto"/>
        <w:rPr>
          <w:rFonts w:ascii="Arial" w:hAnsi="Arial" w:cs="Arial"/>
          <w:color w:val="000000"/>
          <w:sz w:val="18"/>
          <w:szCs w:val="18"/>
        </w:rPr>
      </w:pPr>
    </w:p>
    <w:p w:rsidR="00744836" w:rsidRPr="0099145B" w:rsidRDefault="00744836" w:rsidP="00576EE7">
      <w:pPr>
        <w:tabs>
          <w:tab w:val="center" w:pos="7574"/>
        </w:tabs>
        <w:autoSpaceDE w:val="0"/>
        <w:autoSpaceDN w:val="0"/>
        <w:adjustRightInd w:val="0"/>
        <w:spacing w:after="0" w:line="360" w:lineRule="auto"/>
        <w:rPr>
          <w:rFonts w:ascii="Arial" w:hAnsi="Arial" w:cs="Arial"/>
          <w:b/>
          <w:bCs/>
          <w:color w:val="000000"/>
          <w:sz w:val="18"/>
          <w:szCs w:val="18"/>
        </w:rPr>
      </w:pPr>
      <w:r w:rsidRPr="0099145B">
        <w:rPr>
          <w:rFonts w:ascii="Arial" w:hAnsi="Arial" w:cs="Arial"/>
          <w:b/>
          <w:bCs/>
          <w:color w:val="000000"/>
          <w:sz w:val="18"/>
          <w:szCs w:val="18"/>
        </w:rPr>
        <w:tab/>
      </w:r>
    </w:p>
    <w:p w:rsidR="00744836" w:rsidRPr="0099145B" w:rsidRDefault="00744836" w:rsidP="00576EE7">
      <w:pPr>
        <w:autoSpaceDE w:val="0"/>
        <w:autoSpaceDN w:val="0"/>
        <w:adjustRightInd w:val="0"/>
        <w:spacing w:after="0" w:line="360" w:lineRule="auto"/>
        <w:jc w:val="center"/>
        <w:rPr>
          <w:rFonts w:ascii="Arial" w:hAnsi="Arial" w:cs="Arial"/>
          <w:b/>
          <w:bCs/>
          <w:color w:val="000000"/>
          <w:sz w:val="24"/>
          <w:szCs w:val="24"/>
        </w:rPr>
      </w:pPr>
      <w:r w:rsidRPr="0099145B">
        <w:rPr>
          <w:rFonts w:ascii="Arial" w:hAnsi="Arial" w:cs="Arial"/>
          <w:b/>
          <w:bCs/>
          <w:color w:val="000000"/>
          <w:sz w:val="24"/>
          <w:szCs w:val="24"/>
        </w:rPr>
        <w:t>Estadísticos</w:t>
      </w:r>
    </w:p>
    <w:tbl>
      <w:tblPr>
        <w:tblpPr w:leftFromText="141" w:rightFromText="141" w:vertAnchor="text" w:horzAnchor="margin" w:tblpXSpec="center" w:tblpY="93"/>
        <w:tblW w:w="7685" w:type="dxa"/>
        <w:tblLayout w:type="fixed"/>
        <w:tblCellMar>
          <w:left w:w="93" w:type="dxa"/>
          <w:right w:w="93" w:type="dxa"/>
        </w:tblCellMar>
        <w:tblLook w:val="0000"/>
      </w:tblPr>
      <w:tblGrid>
        <w:gridCol w:w="564"/>
        <w:gridCol w:w="565"/>
        <w:gridCol w:w="596"/>
        <w:gridCol w:w="596"/>
        <w:gridCol w:w="596"/>
        <w:gridCol w:w="596"/>
        <w:gridCol w:w="596"/>
        <w:gridCol w:w="596"/>
        <w:gridCol w:w="596"/>
        <w:gridCol w:w="596"/>
        <w:gridCol w:w="596"/>
        <w:gridCol w:w="596"/>
        <w:gridCol w:w="596"/>
      </w:tblGrid>
      <w:tr w:rsidR="00744836" w:rsidRPr="0099145B" w:rsidTr="00301781">
        <w:trPr>
          <w:trHeight w:val="143"/>
        </w:trPr>
        <w:tc>
          <w:tcPr>
            <w:tcW w:w="112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Estadísticos</w:t>
            </w:r>
          </w:p>
        </w:tc>
        <w:tc>
          <w:tcPr>
            <w:tcW w:w="59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sexo</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edad</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Relación</w:t>
            </w:r>
            <w:r>
              <w:rPr>
                <w:rFonts w:ascii="Arial" w:hAnsi="Arial" w:cs="Arial"/>
                <w:b/>
                <w:color w:val="000000"/>
                <w:sz w:val="14"/>
                <w:szCs w:val="14"/>
              </w:rPr>
              <w:t xml:space="preserve"> </w:t>
            </w:r>
            <w:r w:rsidRPr="0099145B">
              <w:rPr>
                <w:rFonts w:ascii="Arial" w:hAnsi="Arial" w:cs="Arial"/>
                <w:b/>
                <w:color w:val="000000"/>
                <w:sz w:val="14"/>
                <w:szCs w:val="14"/>
              </w:rPr>
              <w:t>paciente</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Tiempo usado</w:t>
            </w:r>
            <w:r>
              <w:rPr>
                <w:rFonts w:ascii="Arial" w:hAnsi="Arial" w:cs="Arial"/>
                <w:b/>
                <w:color w:val="000000"/>
                <w:sz w:val="14"/>
                <w:szCs w:val="14"/>
              </w:rPr>
              <w:t xml:space="preserve"> SOLCA</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Frecuencia</w:t>
            </w:r>
            <w:r>
              <w:rPr>
                <w:rFonts w:ascii="Arial" w:hAnsi="Arial" w:cs="Arial"/>
                <w:b/>
                <w:color w:val="000000"/>
                <w:sz w:val="14"/>
                <w:szCs w:val="14"/>
              </w:rPr>
              <w:t xml:space="preserve"> </w:t>
            </w:r>
            <w:r w:rsidRPr="0099145B">
              <w:rPr>
                <w:rFonts w:ascii="Arial" w:hAnsi="Arial" w:cs="Arial"/>
                <w:b/>
                <w:color w:val="000000"/>
                <w:sz w:val="14"/>
                <w:szCs w:val="14"/>
              </w:rPr>
              <w:t>uso</w:t>
            </w:r>
            <w:r>
              <w:rPr>
                <w:rFonts w:ascii="Arial" w:hAnsi="Arial" w:cs="Arial"/>
                <w:b/>
                <w:color w:val="000000"/>
                <w:sz w:val="14"/>
                <w:szCs w:val="14"/>
              </w:rPr>
              <w:t xml:space="preserve"> </w:t>
            </w:r>
            <w:r w:rsidRPr="0099145B">
              <w:rPr>
                <w:rFonts w:ascii="Arial" w:hAnsi="Arial" w:cs="Arial"/>
                <w:b/>
                <w:color w:val="000000"/>
                <w:sz w:val="14"/>
                <w:szCs w:val="14"/>
              </w:rPr>
              <w:t>UPS</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Horario</w:t>
            </w:r>
            <w:r>
              <w:rPr>
                <w:rFonts w:ascii="Arial" w:hAnsi="Arial" w:cs="Arial"/>
                <w:b/>
                <w:color w:val="000000"/>
                <w:sz w:val="14"/>
                <w:szCs w:val="14"/>
              </w:rPr>
              <w:t xml:space="preserve"> </w:t>
            </w:r>
            <w:r w:rsidRPr="0099145B">
              <w:rPr>
                <w:rFonts w:ascii="Arial" w:hAnsi="Arial" w:cs="Arial"/>
                <w:b/>
                <w:color w:val="000000"/>
                <w:sz w:val="14"/>
                <w:szCs w:val="14"/>
              </w:rPr>
              <w:t>atención</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Mas</w:t>
            </w:r>
            <w:r>
              <w:rPr>
                <w:rFonts w:ascii="Arial" w:hAnsi="Arial" w:cs="Arial"/>
                <w:b/>
                <w:color w:val="000000"/>
                <w:sz w:val="14"/>
                <w:szCs w:val="14"/>
              </w:rPr>
              <w:t xml:space="preserve"> </w:t>
            </w:r>
            <w:r w:rsidRPr="0099145B">
              <w:rPr>
                <w:rFonts w:ascii="Arial" w:hAnsi="Arial" w:cs="Arial"/>
                <w:b/>
                <w:color w:val="000000"/>
                <w:sz w:val="14"/>
                <w:szCs w:val="14"/>
              </w:rPr>
              <w:t>consultorios</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Separar</w:t>
            </w:r>
            <w:r>
              <w:rPr>
                <w:rFonts w:ascii="Arial" w:hAnsi="Arial" w:cs="Arial"/>
                <w:b/>
                <w:color w:val="000000"/>
                <w:sz w:val="14"/>
                <w:szCs w:val="14"/>
              </w:rPr>
              <w:t xml:space="preserve"> </w:t>
            </w:r>
            <w:r w:rsidRPr="0099145B">
              <w:rPr>
                <w:rFonts w:ascii="Arial" w:hAnsi="Arial" w:cs="Arial"/>
                <w:b/>
                <w:color w:val="000000"/>
                <w:sz w:val="14"/>
                <w:szCs w:val="14"/>
              </w:rPr>
              <w:t>consulta</w:t>
            </w:r>
            <w:r>
              <w:rPr>
                <w:rFonts w:ascii="Arial" w:hAnsi="Arial" w:cs="Arial"/>
                <w:b/>
                <w:color w:val="000000"/>
                <w:sz w:val="14"/>
                <w:szCs w:val="14"/>
              </w:rPr>
              <w:t xml:space="preserve"> </w:t>
            </w:r>
            <w:r w:rsidRPr="0099145B">
              <w:rPr>
                <w:rFonts w:ascii="Arial" w:hAnsi="Arial" w:cs="Arial"/>
                <w:b/>
                <w:color w:val="000000"/>
                <w:sz w:val="14"/>
                <w:szCs w:val="14"/>
              </w:rPr>
              <w:t>externa</w:t>
            </w:r>
            <w:r>
              <w:rPr>
                <w:rFonts w:ascii="Arial" w:hAnsi="Arial" w:cs="Arial"/>
                <w:b/>
                <w:color w:val="000000"/>
                <w:sz w:val="14"/>
                <w:szCs w:val="14"/>
              </w:rPr>
              <w:t xml:space="preserve"> </w:t>
            </w:r>
            <w:r w:rsidRPr="0099145B">
              <w:rPr>
                <w:rFonts w:ascii="Arial" w:hAnsi="Arial" w:cs="Arial"/>
                <w:b/>
                <w:color w:val="000000"/>
                <w:sz w:val="14"/>
                <w:szCs w:val="14"/>
              </w:rPr>
              <w:t>d</w:t>
            </w:r>
            <w:r>
              <w:rPr>
                <w:rFonts w:ascii="Arial" w:hAnsi="Arial" w:cs="Arial"/>
                <w:b/>
                <w:color w:val="000000"/>
                <w:sz w:val="14"/>
                <w:szCs w:val="14"/>
              </w:rPr>
              <w:t xml:space="preserve">e </w:t>
            </w:r>
            <w:r w:rsidRPr="0099145B">
              <w:rPr>
                <w:rFonts w:ascii="Arial" w:hAnsi="Arial" w:cs="Arial"/>
                <w:b/>
                <w:color w:val="000000"/>
                <w:sz w:val="14"/>
                <w:szCs w:val="14"/>
              </w:rPr>
              <w:t>hospitalaria</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Área</w:t>
            </w:r>
            <w:r>
              <w:rPr>
                <w:rFonts w:ascii="Arial" w:hAnsi="Arial" w:cs="Arial"/>
                <w:b/>
                <w:color w:val="000000"/>
                <w:sz w:val="14"/>
                <w:szCs w:val="14"/>
              </w:rPr>
              <w:t xml:space="preserve"> </w:t>
            </w:r>
            <w:r w:rsidRPr="0099145B">
              <w:rPr>
                <w:rFonts w:ascii="Arial" w:hAnsi="Arial" w:cs="Arial"/>
                <w:b/>
                <w:color w:val="000000"/>
                <w:sz w:val="14"/>
                <w:szCs w:val="14"/>
              </w:rPr>
              <w:t>recreativa</w:t>
            </w:r>
            <w:r>
              <w:rPr>
                <w:rFonts w:ascii="Arial" w:hAnsi="Arial" w:cs="Arial"/>
                <w:b/>
                <w:color w:val="000000"/>
                <w:sz w:val="14"/>
                <w:szCs w:val="14"/>
              </w:rPr>
              <w:t xml:space="preserve"> </w:t>
            </w:r>
            <w:r w:rsidRPr="0099145B">
              <w:rPr>
                <w:rFonts w:ascii="Arial" w:hAnsi="Arial" w:cs="Arial"/>
                <w:b/>
                <w:color w:val="000000"/>
                <w:sz w:val="14"/>
                <w:szCs w:val="14"/>
              </w:rPr>
              <w:t>más</w:t>
            </w:r>
            <w:r>
              <w:rPr>
                <w:rFonts w:ascii="Arial" w:hAnsi="Arial" w:cs="Arial"/>
                <w:b/>
                <w:color w:val="000000"/>
                <w:sz w:val="14"/>
                <w:szCs w:val="14"/>
              </w:rPr>
              <w:t xml:space="preserve"> </w:t>
            </w:r>
            <w:r w:rsidRPr="0099145B">
              <w:rPr>
                <w:rFonts w:ascii="Arial" w:hAnsi="Arial" w:cs="Arial"/>
                <w:b/>
                <w:color w:val="000000"/>
                <w:sz w:val="14"/>
                <w:szCs w:val="14"/>
              </w:rPr>
              <w:t>grande</w:t>
            </w:r>
          </w:p>
        </w:tc>
        <w:tc>
          <w:tcPr>
            <w:tcW w:w="5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cantidad de consultorios</w:t>
            </w:r>
          </w:p>
        </w:tc>
        <w:tc>
          <w:tcPr>
            <w:tcW w:w="5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99145B" w:rsidRDefault="00744836" w:rsidP="00576EE7">
            <w:pPr>
              <w:autoSpaceDE w:val="0"/>
              <w:autoSpaceDN w:val="0"/>
              <w:adjustRightInd w:val="0"/>
              <w:spacing w:after="0" w:line="360" w:lineRule="auto"/>
              <w:jc w:val="center"/>
              <w:rPr>
                <w:rFonts w:ascii="Arial" w:hAnsi="Arial" w:cs="Arial"/>
                <w:b/>
                <w:color w:val="000000"/>
                <w:sz w:val="14"/>
                <w:szCs w:val="14"/>
              </w:rPr>
            </w:pPr>
            <w:r w:rsidRPr="0099145B">
              <w:rPr>
                <w:rFonts w:ascii="Arial" w:hAnsi="Arial" w:cs="Arial"/>
                <w:b/>
                <w:color w:val="000000"/>
                <w:sz w:val="14"/>
                <w:szCs w:val="14"/>
              </w:rPr>
              <w:t>horarios de atención</w:t>
            </w:r>
          </w:p>
        </w:tc>
      </w:tr>
      <w:tr w:rsidR="00744836" w:rsidRPr="0099145B" w:rsidTr="00301781">
        <w:trPr>
          <w:trHeight w:val="40"/>
        </w:trPr>
        <w:tc>
          <w:tcPr>
            <w:tcW w:w="564" w:type="dxa"/>
            <w:vMerge w:val="restart"/>
            <w:tcBorders>
              <w:top w:val="single" w:sz="12" w:space="0" w:color="000000"/>
              <w:left w:val="single" w:sz="12" w:space="0" w:color="000000"/>
              <w:bottom w:val="nil"/>
              <w:right w:val="nil"/>
            </w:tcBorders>
            <w:shd w:val="clear" w:color="000000" w:fill="FFFFFF"/>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N</w:t>
            </w:r>
          </w:p>
        </w:tc>
        <w:tc>
          <w:tcPr>
            <w:tcW w:w="565" w:type="dxa"/>
            <w:tcBorders>
              <w:top w:val="single" w:sz="12" w:space="0" w:color="000000"/>
              <w:left w:val="nil"/>
              <w:bottom w:val="nil"/>
              <w:right w:val="single" w:sz="12" w:space="0" w:color="000000"/>
            </w:tcBorders>
            <w:shd w:val="clear" w:color="000000" w:fill="FFFFFF"/>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Válidos</w:t>
            </w:r>
          </w:p>
        </w:tc>
        <w:tc>
          <w:tcPr>
            <w:tcW w:w="596" w:type="dxa"/>
            <w:tcBorders>
              <w:top w:val="single" w:sz="12" w:space="0" w:color="000000"/>
              <w:left w:val="single" w:sz="1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c>
          <w:tcPr>
            <w:tcW w:w="596" w:type="dxa"/>
            <w:tcBorders>
              <w:top w:val="single" w:sz="12" w:space="0" w:color="000000"/>
              <w:left w:val="single" w:sz="2" w:space="0" w:color="000000"/>
              <w:bottom w:val="nil"/>
              <w:right w:val="single" w:sz="1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100</w:t>
            </w:r>
          </w:p>
        </w:tc>
      </w:tr>
      <w:tr w:rsidR="00744836" w:rsidRPr="0099145B" w:rsidTr="00301781">
        <w:trPr>
          <w:trHeight w:val="40"/>
        </w:trPr>
        <w:tc>
          <w:tcPr>
            <w:tcW w:w="564" w:type="dxa"/>
            <w:vMerge/>
            <w:tcBorders>
              <w:top w:val="nil"/>
              <w:left w:val="single" w:sz="12" w:space="0" w:color="000000"/>
              <w:bottom w:val="nil"/>
              <w:right w:val="nil"/>
            </w:tcBorders>
            <w:shd w:val="clear" w:color="000000" w:fill="FFFFFF"/>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p>
        </w:tc>
        <w:tc>
          <w:tcPr>
            <w:tcW w:w="565" w:type="dxa"/>
            <w:tcBorders>
              <w:top w:val="nil"/>
              <w:left w:val="nil"/>
              <w:bottom w:val="nil"/>
              <w:right w:val="single" w:sz="12" w:space="0" w:color="000000"/>
            </w:tcBorders>
            <w:shd w:val="clear" w:color="000000" w:fill="FFFFFF"/>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Perdidos</w:t>
            </w:r>
          </w:p>
        </w:tc>
        <w:tc>
          <w:tcPr>
            <w:tcW w:w="596" w:type="dxa"/>
            <w:tcBorders>
              <w:top w:val="nil"/>
              <w:left w:val="single" w:sz="1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c>
          <w:tcPr>
            <w:tcW w:w="596" w:type="dxa"/>
            <w:tcBorders>
              <w:top w:val="nil"/>
              <w:left w:val="single" w:sz="2" w:space="0" w:color="000000"/>
              <w:bottom w:val="nil"/>
              <w:right w:val="single" w:sz="1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0</w:t>
            </w:r>
          </w:p>
        </w:tc>
      </w:tr>
      <w:tr w:rsidR="00744836" w:rsidRPr="0099145B" w:rsidTr="00301781">
        <w:trPr>
          <w:trHeight w:val="40"/>
        </w:trPr>
        <w:tc>
          <w:tcPr>
            <w:tcW w:w="1129" w:type="dxa"/>
            <w:gridSpan w:val="2"/>
            <w:tcBorders>
              <w:top w:val="nil"/>
              <w:left w:val="single" w:sz="12" w:space="0" w:color="000000"/>
              <w:bottom w:val="nil"/>
              <w:right w:val="single" w:sz="12" w:space="0" w:color="000000"/>
            </w:tcBorders>
            <w:shd w:val="clear" w:color="000000" w:fill="FFFFFF"/>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Media</w:t>
            </w:r>
          </w:p>
        </w:tc>
        <w:tc>
          <w:tcPr>
            <w:tcW w:w="596" w:type="dxa"/>
            <w:tcBorders>
              <w:top w:val="nil"/>
              <w:left w:val="single" w:sz="1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1,80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3,38</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1,70</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4,38</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1,82</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1,05</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1,02</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1,02</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,99</w:t>
            </w:r>
          </w:p>
        </w:tc>
        <w:tc>
          <w:tcPr>
            <w:tcW w:w="596" w:type="dxa"/>
            <w:tcBorders>
              <w:top w:val="nil"/>
              <w:left w:val="single" w:sz="2" w:space="0" w:color="000000"/>
              <w:bottom w:val="nil"/>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3,65</w:t>
            </w:r>
          </w:p>
        </w:tc>
        <w:tc>
          <w:tcPr>
            <w:tcW w:w="596" w:type="dxa"/>
            <w:tcBorders>
              <w:top w:val="nil"/>
              <w:left w:val="single" w:sz="2" w:space="0" w:color="000000"/>
              <w:bottom w:val="nil"/>
              <w:right w:val="single" w:sz="1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3,74</w:t>
            </w:r>
          </w:p>
        </w:tc>
      </w:tr>
      <w:tr w:rsidR="00744836" w:rsidRPr="0099145B" w:rsidTr="00301781">
        <w:trPr>
          <w:trHeight w:val="40"/>
        </w:trPr>
        <w:tc>
          <w:tcPr>
            <w:tcW w:w="1129" w:type="dxa"/>
            <w:gridSpan w:val="2"/>
            <w:tcBorders>
              <w:top w:val="nil"/>
              <w:left w:val="single" w:sz="12" w:space="0" w:color="000000"/>
              <w:bottom w:val="single" w:sz="12" w:space="0" w:color="000000"/>
              <w:right w:val="single" w:sz="12" w:space="0" w:color="000000"/>
            </w:tcBorders>
            <w:shd w:val="clear" w:color="000000" w:fill="FFFFFF"/>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proofErr w:type="spellStart"/>
            <w:r w:rsidRPr="0099145B">
              <w:rPr>
                <w:rFonts w:ascii="Arial" w:hAnsi="Arial" w:cs="Arial"/>
                <w:color w:val="000000"/>
                <w:sz w:val="18"/>
                <w:szCs w:val="18"/>
              </w:rPr>
              <w:t>Desv</w:t>
            </w:r>
            <w:proofErr w:type="spellEnd"/>
            <w:r w:rsidRPr="0099145B">
              <w:rPr>
                <w:rFonts w:ascii="Arial" w:hAnsi="Arial" w:cs="Arial"/>
                <w:color w:val="000000"/>
                <w:sz w:val="18"/>
                <w:szCs w:val="18"/>
              </w:rPr>
              <w:t xml:space="preserve">. </w:t>
            </w:r>
            <w:proofErr w:type="spellStart"/>
            <w:r w:rsidRPr="0099145B">
              <w:rPr>
                <w:rFonts w:ascii="Arial" w:hAnsi="Arial" w:cs="Arial"/>
                <w:color w:val="000000"/>
                <w:sz w:val="18"/>
                <w:szCs w:val="18"/>
              </w:rPr>
              <w:t>Típ</w:t>
            </w:r>
            <w:proofErr w:type="spellEnd"/>
            <w:r w:rsidRPr="0099145B">
              <w:rPr>
                <w:rFonts w:ascii="Arial" w:hAnsi="Arial" w:cs="Arial"/>
                <w:color w:val="000000"/>
                <w:sz w:val="18"/>
                <w:szCs w:val="18"/>
              </w:rPr>
              <w:t>.</w:t>
            </w:r>
          </w:p>
        </w:tc>
        <w:tc>
          <w:tcPr>
            <w:tcW w:w="596" w:type="dxa"/>
            <w:tcBorders>
              <w:top w:val="nil"/>
              <w:left w:val="single" w:sz="1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,402</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1,204</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1,159</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1,270</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1,019</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,261</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,200</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,200</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,225</w:t>
            </w:r>
          </w:p>
        </w:tc>
        <w:tc>
          <w:tcPr>
            <w:tcW w:w="596" w:type="dxa"/>
            <w:tcBorders>
              <w:top w:val="nil"/>
              <w:left w:val="single" w:sz="2" w:space="0" w:color="000000"/>
              <w:bottom w:val="single" w:sz="12" w:space="0" w:color="000000"/>
              <w:right w:val="single" w:sz="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2,176</w:t>
            </w:r>
          </w:p>
        </w:tc>
        <w:tc>
          <w:tcPr>
            <w:tcW w:w="596" w:type="dxa"/>
            <w:tcBorders>
              <w:top w:val="nil"/>
              <w:left w:val="single" w:sz="2" w:space="0" w:color="000000"/>
              <w:bottom w:val="single" w:sz="12" w:space="0" w:color="000000"/>
              <w:right w:val="single" w:sz="12" w:space="0" w:color="000000"/>
            </w:tcBorders>
            <w:shd w:val="clear" w:color="000000" w:fill="FFFFFF"/>
            <w:vAlign w:val="center"/>
          </w:tcPr>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r w:rsidRPr="0099145B">
              <w:rPr>
                <w:rFonts w:ascii="Arial" w:hAnsi="Arial" w:cs="Arial"/>
                <w:color w:val="000000"/>
                <w:sz w:val="18"/>
                <w:szCs w:val="18"/>
              </w:rPr>
              <w:t>2,394</w:t>
            </w:r>
          </w:p>
        </w:tc>
      </w:tr>
    </w:tbl>
    <w:p w:rsidR="00744836" w:rsidRPr="0099145B" w:rsidRDefault="00744836" w:rsidP="00576EE7">
      <w:pPr>
        <w:autoSpaceDE w:val="0"/>
        <w:autoSpaceDN w:val="0"/>
        <w:adjustRightInd w:val="0"/>
        <w:spacing w:after="0" w:line="360" w:lineRule="auto"/>
        <w:jc w:val="center"/>
        <w:rPr>
          <w:rFonts w:ascii="Arial" w:hAnsi="Arial" w:cs="Arial"/>
          <w:b/>
          <w:bCs/>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437DF3" w:rsidRDefault="00437DF3" w:rsidP="00437DF3">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437DF3">
      <w:pPr>
        <w:autoSpaceDE w:val="0"/>
        <w:autoSpaceDN w:val="0"/>
        <w:adjustRightInd w:val="0"/>
        <w:spacing w:after="0" w:line="360" w:lineRule="auto"/>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Pr="00E40DC3" w:rsidRDefault="00744836" w:rsidP="00576EE7">
      <w:pPr>
        <w:autoSpaceDE w:val="0"/>
        <w:autoSpaceDN w:val="0"/>
        <w:adjustRightInd w:val="0"/>
        <w:spacing w:after="0" w:line="360" w:lineRule="auto"/>
        <w:jc w:val="center"/>
        <w:rPr>
          <w:rFonts w:ascii="Arial" w:hAnsi="Arial" w:cs="Arial"/>
          <w:b/>
          <w:color w:val="000000"/>
          <w:sz w:val="24"/>
          <w:szCs w:val="24"/>
        </w:rPr>
      </w:pPr>
    </w:p>
    <w:p w:rsidR="00744836" w:rsidRPr="00E40DC3" w:rsidRDefault="00744836" w:rsidP="00576EE7">
      <w:pPr>
        <w:autoSpaceDE w:val="0"/>
        <w:autoSpaceDN w:val="0"/>
        <w:adjustRightInd w:val="0"/>
        <w:spacing w:after="0" w:line="360" w:lineRule="auto"/>
        <w:jc w:val="center"/>
        <w:rPr>
          <w:rFonts w:ascii="Arial" w:hAnsi="Arial" w:cs="Arial"/>
          <w:b/>
          <w:color w:val="000000"/>
          <w:sz w:val="24"/>
          <w:szCs w:val="24"/>
        </w:rPr>
      </w:pPr>
      <w:r w:rsidRPr="00E40DC3">
        <w:rPr>
          <w:rFonts w:ascii="Arial" w:hAnsi="Arial" w:cs="Arial"/>
          <w:b/>
          <w:color w:val="000000"/>
          <w:sz w:val="24"/>
          <w:szCs w:val="24"/>
        </w:rPr>
        <w:t>SEXO</w:t>
      </w: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744836" w:rsidP="00576EE7">
      <w:pPr>
        <w:autoSpaceDE w:val="0"/>
        <w:autoSpaceDN w:val="0"/>
        <w:adjustRightInd w:val="0"/>
        <w:spacing w:after="0" w:line="360" w:lineRule="auto"/>
        <w:jc w:val="both"/>
        <w:rPr>
          <w:rFonts w:ascii="Arial" w:hAnsi="Arial" w:cs="Arial"/>
          <w:color w:val="000000"/>
          <w:sz w:val="18"/>
          <w:szCs w:val="18"/>
        </w:rPr>
      </w:pPr>
      <w:r>
        <w:rPr>
          <w:rFonts w:ascii="Arial" w:hAnsi="Arial" w:cs="Arial"/>
          <w:sz w:val="24"/>
          <w:szCs w:val="24"/>
        </w:rPr>
        <w:t xml:space="preserve">Como era de esperarse en la Unidad Pediátrica de SOLCA hallamos más familiares de sexo femenino que se encuentran al cuidado de los niños siendo estas madres, abuelas, hermanas y tías de dichos pacientes. </w:t>
      </w: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Pr="0099145B"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Pr="00043538" w:rsidRDefault="00744836" w:rsidP="00576EE7">
      <w:pPr>
        <w:tabs>
          <w:tab w:val="center" w:pos="3657"/>
        </w:tabs>
        <w:autoSpaceDE w:val="0"/>
        <w:autoSpaceDN w:val="0"/>
        <w:adjustRightInd w:val="0"/>
        <w:spacing w:after="0" w:line="360" w:lineRule="auto"/>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928"/>
        <w:gridCol w:w="1184"/>
        <w:gridCol w:w="1243"/>
        <w:gridCol w:w="1198"/>
        <w:gridCol w:w="1377"/>
        <w:gridCol w:w="1377"/>
      </w:tblGrid>
      <w:tr w:rsidR="00744836" w:rsidRPr="00043538" w:rsidTr="00301781">
        <w:trPr>
          <w:trHeight w:val="737"/>
          <w:jc w:val="center"/>
        </w:trPr>
        <w:tc>
          <w:tcPr>
            <w:tcW w:w="21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p>
        </w:tc>
        <w:tc>
          <w:tcPr>
            <w:tcW w:w="124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043538" w:rsidRDefault="00744836" w:rsidP="00576EE7">
            <w:pPr>
              <w:autoSpaceDE w:val="0"/>
              <w:autoSpaceDN w:val="0"/>
              <w:adjustRightInd w:val="0"/>
              <w:spacing w:after="0" w:line="360" w:lineRule="auto"/>
              <w:jc w:val="center"/>
              <w:rPr>
                <w:rFonts w:ascii="Arial" w:hAnsi="Arial" w:cs="Arial"/>
                <w:b/>
                <w:color w:val="000000"/>
                <w:sz w:val="18"/>
                <w:szCs w:val="18"/>
              </w:rPr>
            </w:pPr>
            <w:r w:rsidRPr="00043538">
              <w:rPr>
                <w:rFonts w:ascii="Arial" w:hAnsi="Arial" w:cs="Arial"/>
                <w:b/>
                <w:color w:val="000000"/>
                <w:sz w:val="18"/>
                <w:szCs w:val="18"/>
              </w:rPr>
              <w:t>Frecuencia</w:t>
            </w:r>
          </w:p>
        </w:tc>
        <w:tc>
          <w:tcPr>
            <w:tcW w:w="119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043538" w:rsidRDefault="00744836" w:rsidP="00576EE7">
            <w:pPr>
              <w:autoSpaceDE w:val="0"/>
              <w:autoSpaceDN w:val="0"/>
              <w:adjustRightInd w:val="0"/>
              <w:spacing w:after="0" w:line="360" w:lineRule="auto"/>
              <w:jc w:val="center"/>
              <w:rPr>
                <w:rFonts w:ascii="Arial" w:hAnsi="Arial" w:cs="Arial"/>
                <w:b/>
                <w:color w:val="000000"/>
                <w:sz w:val="18"/>
                <w:szCs w:val="18"/>
              </w:rPr>
            </w:pPr>
            <w:r w:rsidRPr="00043538">
              <w:rPr>
                <w:rFonts w:ascii="Arial" w:hAnsi="Arial" w:cs="Arial"/>
                <w:b/>
                <w:color w:val="000000"/>
                <w:sz w:val="18"/>
                <w:szCs w:val="18"/>
              </w:rPr>
              <w:t>Porcentaje</w:t>
            </w:r>
          </w:p>
        </w:tc>
        <w:tc>
          <w:tcPr>
            <w:tcW w:w="137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043538" w:rsidRDefault="00744836" w:rsidP="00576EE7">
            <w:pPr>
              <w:autoSpaceDE w:val="0"/>
              <w:autoSpaceDN w:val="0"/>
              <w:adjustRightInd w:val="0"/>
              <w:spacing w:after="0" w:line="360" w:lineRule="auto"/>
              <w:jc w:val="center"/>
              <w:rPr>
                <w:rFonts w:ascii="Arial" w:hAnsi="Arial" w:cs="Arial"/>
                <w:b/>
                <w:color w:val="000000"/>
                <w:sz w:val="18"/>
                <w:szCs w:val="18"/>
              </w:rPr>
            </w:pPr>
            <w:r w:rsidRPr="00043538">
              <w:rPr>
                <w:rFonts w:ascii="Arial" w:hAnsi="Arial" w:cs="Arial"/>
                <w:b/>
                <w:color w:val="000000"/>
                <w:sz w:val="18"/>
                <w:szCs w:val="18"/>
              </w:rPr>
              <w:t>Porcentaje válido</w:t>
            </w:r>
          </w:p>
        </w:tc>
        <w:tc>
          <w:tcPr>
            <w:tcW w:w="137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043538" w:rsidRDefault="00744836" w:rsidP="00576EE7">
            <w:pPr>
              <w:autoSpaceDE w:val="0"/>
              <w:autoSpaceDN w:val="0"/>
              <w:adjustRightInd w:val="0"/>
              <w:spacing w:after="0" w:line="360" w:lineRule="auto"/>
              <w:jc w:val="center"/>
              <w:rPr>
                <w:rFonts w:ascii="Arial" w:hAnsi="Arial" w:cs="Arial"/>
                <w:b/>
                <w:color w:val="000000"/>
                <w:sz w:val="18"/>
                <w:szCs w:val="18"/>
              </w:rPr>
            </w:pPr>
            <w:r w:rsidRPr="00043538">
              <w:rPr>
                <w:rFonts w:ascii="Arial" w:hAnsi="Arial" w:cs="Arial"/>
                <w:b/>
                <w:color w:val="000000"/>
                <w:sz w:val="18"/>
                <w:szCs w:val="18"/>
              </w:rPr>
              <w:t>Porcentaje acumulado</w:t>
            </w:r>
          </w:p>
        </w:tc>
      </w:tr>
      <w:tr w:rsidR="00744836" w:rsidRPr="00043538" w:rsidTr="00301781">
        <w:trPr>
          <w:trHeight w:val="399"/>
          <w:jc w:val="center"/>
        </w:trPr>
        <w:tc>
          <w:tcPr>
            <w:tcW w:w="928" w:type="dxa"/>
            <w:vMerge w:val="restart"/>
            <w:tcBorders>
              <w:top w:val="single" w:sz="12" w:space="0" w:color="000000"/>
              <w:left w:val="single" w:sz="12" w:space="0" w:color="000000"/>
              <w:bottom w:val="nil"/>
              <w:right w:val="nil"/>
            </w:tcBorders>
            <w:shd w:val="clear" w:color="000000" w:fill="FFFFFF"/>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Válidos</w:t>
            </w:r>
          </w:p>
        </w:tc>
        <w:tc>
          <w:tcPr>
            <w:tcW w:w="1184" w:type="dxa"/>
            <w:tcBorders>
              <w:top w:val="single" w:sz="12" w:space="0" w:color="000000"/>
              <w:left w:val="nil"/>
              <w:bottom w:val="nil"/>
              <w:right w:val="single" w:sz="12" w:space="0" w:color="000000"/>
            </w:tcBorders>
            <w:shd w:val="clear" w:color="000000" w:fill="FFFFFF"/>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masculino</w:t>
            </w:r>
          </w:p>
        </w:tc>
        <w:tc>
          <w:tcPr>
            <w:tcW w:w="1243" w:type="dxa"/>
            <w:tcBorders>
              <w:top w:val="single" w:sz="12" w:space="0" w:color="000000"/>
              <w:left w:val="single" w:sz="12" w:space="0" w:color="000000"/>
              <w:bottom w:val="nil"/>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20</w:t>
            </w:r>
          </w:p>
        </w:tc>
        <w:tc>
          <w:tcPr>
            <w:tcW w:w="1198" w:type="dxa"/>
            <w:tcBorders>
              <w:top w:val="single" w:sz="12" w:space="0" w:color="000000"/>
              <w:left w:val="single" w:sz="2" w:space="0" w:color="000000"/>
              <w:bottom w:val="nil"/>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20,0</w:t>
            </w:r>
          </w:p>
        </w:tc>
        <w:tc>
          <w:tcPr>
            <w:tcW w:w="1377" w:type="dxa"/>
            <w:tcBorders>
              <w:top w:val="single" w:sz="12" w:space="0" w:color="000000"/>
              <w:left w:val="single" w:sz="2" w:space="0" w:color="000000"/>
              <w:bottom w:val="nil"/>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20,0</w:t>
            </w:r>
          </w:p>
        </w:tc>
        <w:tc>
          <w:tcPr>
            <w:tcW w:w="1377" w:type="dxa"/>
            <w:tcBorders>
              <w:top w:val="single" w:sz="12" w:space="0" w:color="000000"/>
              <w:left w:val="single" w:sz="2" w:space="0" w:color="000000"/>
              <w:bottom w:val="nil"/>
              <w:right w:val="single" w:sz="1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20,0</w:t>
            </w:r>
          </w:p>
        </w:tc>
      </w:tr>
      <w:tr w:rsidR="00744836" w:rsidRPr="00043538" w:rsidTr="00301781">
        <w:trPr>
          <w:trHeight w:val="399"/>
          <w:jc w:val="center"/>
        </w:trPr>
        <w:tc>
          <w:tcPr>
            <w:tcW w:w="928" w:type="dxa"/>
            <w:vMerge/>
            <w:tcBorders>
              <w:top w:val="nil"/>
              <w:left w:val="single" w:sz="12" w:space="0" w:color="000000"/>
              <w:bottom w:val="nil"/>
              <w:right w:val="nil"/>
            </w:tcBorders>
            <w:shd w:val="clear" w:color="000000" w:fill="FFFFFF"/>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p>
        </w:tc>
        <w:tc>
          <w:tcPr>
            <w:tcW w:w="1184" w:type="dxa"/>
            <w:tcBorders>
              <w:top w:val="nil"/>
              <w:left w:val="nil"/>
              <w:bottom w:val="nil"/>
              <w:right w:val="single" w:sz="12" w:space="0" w:color="000000"/>
            </w:tcBorders>
            <w:shd w:val="clear" w:color="000000" w:fill="FFFFFF"/>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femenino</w:t>
            </w:r>
          </w:p>
        </w:tc>
        <w:tc>
          <w:tcPr>
            <w:tcW w:w="1243" w:type="dxa"/>
            <w:tcBorders>
              <w:top w:val="nil"/>
              <w:left w:val="single" w:sz="12" w:space="0" w:color="000000"/>
              <w:bottom w:val="nil"/>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80</w:t>
            </w:r>
          </w:p>
        </w:tc>
        <w:tc>
          <w:tcPr>
            <w:tcW w:w="1198" w:type="dxa"/>
            <w:tcBorders>
              <w:top w:val="nil"/>
              <w:left w:val="single" w:sz="2" w:space="0" w:color="000000"/>
              <w:bottom w:val="nil"/>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80,0</w:t>
            </w:r>
          </w:p>
        </w:tc>
        <w:tc>
          <w:tcPr>
            <w:tcW w:w="1377" w:type="dxa"/>
            <w:tcBorders>
              <w:top w:val="nil"/>
              <w:left w:val="single" w:sz="2" w:space="0" w:color="000000"/>
              <w:bottom w:val="nil"/>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80,0</w:t>
            </w:r>
          </w:p>
        </w:tc>
        <w:tc>
          <w:tcPr>
            <w:tcW w:w="1377" w:type="dxa"/>
            <w:tcBorders>
              <w:top w:val="nil"/>
              <w:left w:val="single" w:sz="2" w:space="0" w:color="000000"/>
              <w:bottom w:val="nil"/>
              <w:right w:val="single" w:sz="1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100,0</w:t>
            </w:r>
          </w:p>
        </w:tc>
      </w:tr>
      <w:tr w:rsidR="00744836" w:rsidRPr="00043538" w:rsidTr="00301781">
        <w:trPr>
          <w:trHeight w:val="399"/>
          <w:jc w:val="center"/>
        </w:trPr>
        <w:tc>
          <w:tcPr>
            <w:tcW w:w="928" w:type="dxa"/>
            <w:vMerge/>
            <w:tcBorders>
              <w:top w:val="nil"/>
              <w:left w:val="single" w:sz="12" w:space="0" w:color="000000"/>
              <w:bottom w:val="single" w:sz="12" w:space="0" w:color="000000"/>
              <w:right w:val="nil"/>
            </w:tcBorders>
            <w:shd w:val="clear" w:color="000000" w:fill="FFFFFF"/>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p>
        </w:tc>
        <w:tc>
          <w:tcPr>
            <w:tcW w:w="1184" w:type="dxa"/>
            <w:tcBorders>
              <w:top w:val="nil"/>
              <w:left w:val="nil"/>
              <w:bottom w:val="single" w:sz="12" w:space="0" w:color="000000"/>
              <w:right w:val="single" w:sz="12" w:space="0" w:color="000000"/>
            </w:tcBorders>
            <w:shd w:val="clear" w:color="000000" w:fill="FFFFFF"/>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Total</w:t>
            </w:r>
          </w:p>
        </w:tc>
        <w:tc>
          <w:tcPr>
            <w:tcW w:w="1243" w:type="dxa"/>
            <w:tcBorders>
              <w:top w:val="nil"/>
              <w:left w:val="single" w:sz="12" w:space="0" w:color="000000"/>
              <w:bottom w:val="single" w:sz="12" w:space="0" w:color="000000"/>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100</w:t>
            </w:r>
          </w:p>
        </w:tc>
        <w:tc>
          <w:tcPr>
            <w:tcW w:w="1198" w:type="dxa"/>
            <w:tcBorders>
              <w:top w:val="nil"/>
              <w:left w:val="single" w:sz="2" w:space="0" w:color="000000"/>
              <w:bottom w:val="single" w:sz="12" w:space="0" w:color="000000"/>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100,0</w:t>
            </w:r>
          </w:p>
        </w:tc>
        <w:tc>
          <w:tcPr>
            <w:tcW w:w="1377" w:type="dxa"/>
            <w:tcBorders>
              <w:top w:val="nil"/>
              <w:left w:val="single" w:sz="2" w:space="0" w:color="000000"/>
              <w:bottom w:val="single" w:sz="12" w:space="0" w:color="000000"/>
              <w:right w:val="single" w:sz="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r w:rsidRPr="00043538">
              <w:rPr>
                <w:rFonts w:ascii="Arial" w:hAnsi="Arial" w:cs="Arial"/>
                <w:color w:val="000000"/>
                <w:sz w:val="18"/>
                <w:szCs w:val="18"/>
              </w:rPr>
              <w:t>100,0</w:t>
            </w:r>
          </w:p>
        </w:tc>
        <w:tc>
          <w:tcPr>
            <w:tcW w:w="1377" w:type="dxa"/>
            <w:tcBorders>
              <w:top w:val="nil"/>
              <w:left w:val="single" w:sz="2" w:space="0" w:color="000000"/>
              <w:bottom w:val="single" w:sz="12" w:space="0" w:color="000000"/>
              <w:right w:val="single" w:sz="12" w:space="0" w:color="000000"/>
            </w:tcBorders>
            <w:shd w:val="clear" w:color="000000" w:fill="FFFFFF"/>
            <w:vAlign w:val="center"/>
          </w:tcPr>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p>
        </w:tc>
      </w:tr>
    </w:tbl>
    <w:p w:rsidR="00744836" w:rsidRPr="00043538" w:rsidRDefault="00744836" w:rsidP="00576EE7">
      <w:pPr>
        <w:autoSpaceDE w:val="0"/>
        <w:autoSpaceDN w:val="0"/>
        <w:adjustRightInd w:val="0"/>
        <w:spacing w:after="0" w:line="360" w:lineRule="auto"/>
        <w:jc w:val="center"/>
        <w:rPr>
          <w:rFonts w:ascii="Arial" w:hAnsi="Arial" w:cs="Arial"/>
          <w:color w:val="000000"/>
          <w:sz w:val="18"/>
          <w:szCs w:val="18"/>
        </w:rPr>
      </w:pPr>
    </w:p>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777B90" w:rsidRDefault="00744836" w:rsidP="00576EE7">
      <w:pPr>
        <w:spacing w:before="240" w:after="0" w:line="360" w:lineRule="auto"/>
        <w:jc w:val="both"/>
        <w:rPr>
          <w:rFonts w:ascii="Arial" w:hAnsi="Arial" w:cs="Arial"/>
          <w:sz w:val="24"/>
          <w:szCs w:val="24"/>
        </w:rPr>
      </w:pPr>
    </w:p>
    <w:p w:rsidR="00744836" w:rsidRDefault="00744836" w:rsidP="00576EE7">
      <w:pPr>
        <w:spacing w:before="240" w:after="0" w:line="360" w:lineRule="auto"/>
        <w:jc w:val="center"/>
        <w:rPr>
          <w:rFonts w:ascii="Arial" w:hAnsi="Arial" w:cs="Arial"/>
          <w:sz w:val="24"/>
          <w:szCs w:val="24"/>
        </w:rPr>
      </w:pPr>
      <w:r w:rsidRPr="00DF4C43">
        <w:rPr>
          <w:rFonts w:ascii="Arial" w:hAnsi="Arial" w:cs="Arial"/>
          <w:noProof/>
          <w:sz w:val="24"/>
          <w:szCs w:val="24"/>
          <w:lang w:val="es-AR" w:eastAsia="es-AR"/>
        </w:rPr>
        <w:drawing>
          <wp:inline distT="0" distB="0" distL="0" distR="0">
            <wp:extent cx="4389665" cy="2890157"/>
            <wp:effectExtent l="19050" t="0" r="10885" b="5443"/>
            <wp:docPr id="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after="0" w:line="360" w:lineRule="auto"/>
        <w:jc w:val="both"/>
        <w:rPr>
          <w:rFonts w:ascii="Arial" w:hAnsi="Arial" w:cs="Arial"/>
          <w:sz w:val="24"/>
          <w:szCs w:val="24"/>
        </w:rPr>
      </w:pPr>
    </w:p>
    <w:p w:rsidR="00744836" w:rsidRDefault="00744836" w:rsidP="00576EE7">
      <w:pPr>
        <w:spacing w:before="240" w:after="0" w:line="360" w:lineRule="auto"/>
        <w:jc w:val="both"/>
        <w:rPr>
          <w:rFonts w:ascii="Arial" w:hAnsi="Arial" w:cs="Arial"/>
          <w:sz w:val="24"/>
          <w:szCs w:val="24"/>
        </w:rPr>
      </w:pPr>
    </w:p>
    <w:p w:rsidR="0039628D" w:rsidRDefault="0039628D" w:rsidP="00576EE7">
      <w:pPr>
        <w:spacing w:before="240" w:after="0" w:line="360" w:lineRule="auto"/>
        <w:jc w:val="both"/>
        <w:rPr>
          <w:rFonts w:ascii="Arial" w:hAnsi="Arial" w:cs="Arial"/>
          <w:sz w:val="24"/>
          <w:szCs w:val="24"/>
        </w:rPr>
      </w:pPr>
    </w:p>
    <w:p w:rsidR="0039628D" w:rsidRDefault="0039628D" w:rsidP="00576EE7">
      <w:pPr>
        <w:spacing w:before="240" w:after="0" w:line="360" w:lineRule="auto"/>
        <w:jc w:val="both"/>
        <w:rPr>
          <w:rFonts w:ascii="Arial" w:hAnsi="Arial" w:cs="Arial"/>
          <w:sz w:val="24"/>
          <w:szCs w:val="24"/>
        </w:rPr>
      </w:pPr>
    </w:p>
    <w:p w:rsidR="00744836" w:rsidRDefault="00744836" w:rsidP="00576EE7">
      <w:pPr>
        <w:tabs>
          <w:tab w:val="center" w:pos="4075"/>
        </w:tabs>
        <w:autoSpaceDE w:val="0"/>
        <w:autoSpaceDN w:val="0"/>
        <w:adjustRightInd w:val="0"/>
        <w:spacing w:after="0" w:line="360" w:lineRule="auto"/>
        <w:rPr>
          <w:rFonts w:ascii="Arial" w:hAnsi="Arial" w:cs="Arial"/>
          <w:b/>
          <w:bCs/>
          <w:color w:val="000000"/>
          <w:sz w:val="24"/>
          <w:szCs w:val="24"/>
        </w:rPr>
      </w:pPr>
      <w:r w:rsidRPr="00497C6F">
        <w:rPr>
          <w:rFonts w:ascii="Arial" w:hAnsi="Arial" w:cs="Arial"/>
          <w:b/>
          <w:bCs/>
          <w:color w:val="000000"/>
          <w:sz w:val="18"/>
          <w:szCs w:val="18"/>
        </w:rPr>
        <w:tab/>
      </w:r>
      <w:r w:rsidRPr="00497C6F">
        <w:rPr>
          <w:rFonts w:ascii="Arial" w:hAnsi="Arial" w:cs="Arial"/>
          <w:b/>
          <w:bCs/>
          <w:color w:val="000000"/>
          <w:sz w:val="24"/>
          <w:szCs w:val="24"/>
        </w:rPr>
        <w:t>EDAD</w:t>
      </w:r>
    </w:p>
    <w:p w:rsidR="00744836" w:rsidRDefault="00744836" w:rsidP="00576EE7">
      <w:pPr>
        <w:tabs>
          <w:tab w:val="center" w:pos="4075"/>
        </w:tabs>
        <w:autoSpaceDE w:val="0"/>
        <w:autoSpaceDN w:val="0"/>
        <w:adjustRightInd w:val="0"/>
        <w:spacing w:after="0" w:line="360" w:lineRule="auto"/>
        <w:rPr>
          <w:rFonts w:ascii="Arial" w:hAnsi="Arial" w:cs="Arial"/>
          <w:b/>
          <w:bCs/>
          <w:color w:val="000000"/>
          <w:sz w:val="24"/>
          <w:szCs w:val="24"/>
        </w:rPr>
      </w:pPr>
    </w:p>
    <w:p w:rsidR="00744836" w:rsidRDefault="00744836" w:rsidP="00576EE7">
      <w:pPr>
        <w:tabs>
          <w:tab w:val="center" w:pos="4075"/>
        </w:tabs>
        <w:autoSpaceDE w:val="0"/>
        <w:autoSpaceDN w:val="0"/>
        <w:adjustRightInd w:val="0"/>
        <w:spacing w:after="0" w:line="360" w:lineRule="auto"/>
        <w:rPr>
          <w:rFonts w:ascii="Arial" w:hAnsi="Arial" w:cs="Arial"/>
          <w:b/>
          <w:bCs/>
          <w:color w:val="000000"/>
          <w:sz w:val="24"/>
          <w:szCs w:val="24"/>
        </w:rPr>
      </w:pPr>
    </w:p>
    <w:p w:rsidR="00744836" w:rsidRPr="00497C6F" w:rsidRDefault="00744836" w:rsidP="00576EE7">
      <w:pPr>
        <w:tabs>
          <w:tab w:val="center" w:pos="4075"/>
        </w:tabs>
        <w:autoSpaceDE w:val="0"/>
        <w:autoSpaceDN w:val="0"/>
        <w:adjustRightInd w:val="0"/>
        <w:spacing w:after="0" w:line="360" w:lineRule="auto"/>
        <w:rPr>
          <w:rFonts w:ascii="Arial" w:hAnsi="Arial" w:cs="Arial"/>
          <w:bCs/>
          <w:color w:val="000000"/>
          <w:sz w:val="24"/>
          <w:szCs w:val="24"/>
        </w:rPr>
      </w:pPr>
      <w:r>
        <w:rPr>
          <w:rFonts w:ascii="Arial" w:hAnsi="Arial" w:cs="Arial"/>
          <w:bCs/>
          <w:color w:val="000000"/>
          <w:sz w:val="24"/>
          <w:szCs w:val="24"/>
        </w:rPr>
        <w:t>La edad de los familiares que se encuentran asistiendo con sus niños a la Unidad Pediátrica con mayor frecuencia son las personas de 28 a 32 años siendo estas la de mayor porcentaje.</w:t>
      </w:r>
    </w:p>
    <w:p w:rsidR="00744836" w:rsidRPr="00497C6F" w:rsidRDefault="00744836" w:rsidP="00576EE7">
      <w:pPr>
        <w:tabs>
          <w:tab w:val="center" w:pos="4075"/>
        </w:tabs>
        <w:autoSpaceDE w:val="0"/>
        <w:autoSpaceDN w:val="0"/>
        <w:adjustRightInd w:val="0"/>
        <w:spacing w:after="0" w:line="360" w:lineRule="auto"/>
        <w:rPr>
          <w:rFonts w:ascii="Arial" w:hAnsi="Arial" w:cs="Arial"/>
          <w:b/>
          <w:bCs/>
          <w:color w:val="000000"/>
          <w:sz w:val="18"/>
          <w:szCs w:val="18"/>
        </w:rPr>
      </w:pPr>
    </w:p>
    <w:p w:rsidR="00744836" w:rsidRPr="00817FB9" w:rsidRDefault="00744836" w:rsidP="00576EE7">
      <w:pPr>
        <w:tabs>
          <w:tab w:val="center" w:pos="4075"/>
        </w:tabs>
        <w:autoSpaceDE w:val="0"/>
        <w:autoSpaceDN w:val="0"/>
        <w:adjustRightInd w:val="0"/>
        <w:spacing w:after="0" w:line="360" w:lineRule="auto"/>
        <w:rPr>
          <w:rFonts w:ascii="Arial" w:hAnsi="Arial" w:cs="Arial"/>
          <w:b/>
          <w:bCs/>
          <w:color w:val="000000"/>
          <w:sz w:val="18"/>
          <w:szCs w:val="18"/>
        </w:rPr>
      </w:pPr>
      <w:r w:rsidRPr="00817FB9">
        <w:rPr>
          <w:rFonts w:ascii="Arial" w:hAnsi="Arial" w:cs="Arial"/>
          <w:b/>
          <w:bCs/>
          <w:color w:val="000000"/>
          <w:sz w:val="18"/>
          <w:szCs w:val="18"/>
        </w:rPr>
        <w:tab/>
      </w:r>
    </w:p>
    <w:tbl>
      <w:tblPr>
        <w:tblW w:w="8348" w:type="dxa"/>
        <w:tblInd w:w="93" w:type="dxa"/>
        <w:tblLayout w:type="fixed"/>
        <w:tblCellMar>
          <w:left w:w="93" w:type="dxa"/>
          <w:right w:w="93" w:type="dxa"/>
        </w:tblCellMar>
        <w:tblLook w:val="0000"/>
      </w:tblPr>
      <w:tblGrid>
        <w:gridCol w:w="947"/>
        <w:gridCol w:w="2096"/>
        <w:gridCol w:w="1269"/>
        <w:gridCol w:w="1224"/>
        <w:gridCol w:w="1406"/>
        <w:gridCol w:w="1406"/>
      </w:tblGrid>
      <w:tr w:rsidR="00744836" w:rsidRPr="00817FB9" w:rsidTr="00301781">
        <w:trPr>
          <w:trHeight w:val="686"/>
        </w:trPr>
        <w:tc>
          <w:tcPr>
            <w:tcW w:w="304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 xml:space="preserve"> </w:t>
            </w:r>
          </w:p>
        </w:tc>
        <w:tc>
          <w:tcPr>
            <w:tcW w:w="126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817FB9" w:rsidRDefault="00744836" w:rsidP="00576EE7">
            <w:pPr>
              <w:autoSpaceDE w:val="0"/>
              <w:autoSpaceDN w:val="0"/>
              <w:adjustRightInd w:val="0"/>
              <w:spacing w:after="0" w:line="360" w:lineRule="auto"/>
              <w:jc w:val="center"/>
              <w:rPr>
                <w:rFonts w:ascii="Arial" w:hAnsi="Arial" w:cs="Arial"/>
                <w:b/>
                <w:color w:val="000000"/>
                <w:sz w:val="18"/>
                <w:szCs w:val="18"/>
              </w:rPr>
            </w:pPr>
            <w:r w:rsidRPr="00817FB9">
              <w:rPr>
                <w:rFonts w:ascii="Arial" w:hAnsi="Arial" w:cs="Arial"/>
                <w:b/>
                <w:color w:val="000000"/>
                <w:sz w:val="18"/>
                <w:szCs w:val="18"/>
              </w:rPr>
              <w:t>Frecuencia</w:t>
            </w:r>
          </w:p>
        </w:tc>
        <w:tc>
          <w:tcPr>
            <w:tcW w:w="12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817FB9" w:rsidRDefault="00744836" w:rsidP="00576EE7">
            <w:pPr>
              <w:autoSpaceDE w:val="0"/>
              <w:autoSpaceDN w:val="0"/>
              <w:adjustRightInd w:val="0"/>
              <w:spacing w:after="0" w:line="360" w:lineRule="auto"/>
              <w:jc w:val="center"/>
              <w:rPr>
                <w:rFonts w:ascii="Arial" w:hAnsi="Arial" w:cs="Arial"/>
                <w:b/>
                <w:color w:val="000000"/>
                <w:sz w:val="18"/>
                <w:szCs w:val="18"/>
              </w:rPr>
            </w:pPr>
            <w:r w:rsidRPr="00817FB9">
              <w:rPr>
                <w:rFonts w:ascii="Arial" w:hAnsi="Arial" w:cs="Arial"/>
                <w:b/>
                <w:color w:val="000000"/>
                <w:sz w:val="18"/>
                <w:szCs w:val="18"/>
              </w:rPr>
              <w:t>Porcentaje</w:t>
            </w:r>
          </w:p>
        </w:tc>
        <w:tc>
          <w:tcPr>
            <w:tcW w:w="140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817FB9" w:rsidRDefault="00744836" w:rsidP="00576EE7">
            <w:pPr>
              <w:autoSpaceDE w:val="0"/>
              <w:autoSpaceDN w:val="0"/>
              <w:adjustRightInd w:val="0"/>
              <w:spacing w:after="0" w:line="360" w:lineRule="auto"/>
              <w:jc w:val="center"/>
              <w:rPr>
                <w:rFonts w:ascii="Arial" w:hAnsi="Arial" w:cs="Arial"/>
                <w:b/>
                <w:color w:val="000000"/>
                <w:sz w:val="18"/>
                <w:szCs w:val="18"/>
              </w:rPr>
            </w:pPr>
            <w:r w:rsidRPr="00817FB9">
              <w:rPr>
                <w:rFonts w:ascii="Arial" w:hAnsi="Arial" w:cs="Arial"/>
                <w:b/>
                <w:color w:val="000000"/>
                <w:sz w:val="18"/>
                <w:szCs w:val="18"/>
              </w:rPr>
              <w:t>Porcentaje válido</w:t>
            </w:r>
          </w:p>
        </w:tc>
        <w:tc>
          <w:tcPr>
            <w:tcW w:w="140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817FB9" w:rsidRDefault="00744836" w:rsidP="00576EE7">
            <w:pPr>
              <w:autoSpaceDE w:val="0"/>
              <w:autoSpaceDN w:val="0"/>
              <w:adjustRightInd w:val="0"/>
              <w:spacing w:after="0" w:line="360" w:lineRule="auto"/>
              <w:jc w:val="center"/>
              <w:rPr>
                <w:rFonts w:ascii="Arial" w:hAnsi="Arial" w:cs="Arial"/>
                <w:b/>
                <w:color w:val="000000"/>
                <w:sz w:val="18"/>
                <w:szCs w:val="18"/>
              </w:rPr>
            </w:pPr>
            <w:r w:rsidRPr="00817FB9">
              <w:rPr>
                <w:rFonts w:ascii="Arial" w:hAnsi="Arial" w:cs="Arial"/>
                <w:b/>
                <w:color w:val="000000"/>
                <w:sz w:val="18"/>
                <w:szCs w:val="18"/>
              </w:rPr>
              <w:t>Porcentaje acumulado</w:t>
            </w:r>
          </w:p>
        </w:tc>
      </w:tr>
      <w:tr w:rsidR="00744836" w:rsidRPr="00817FB9" w:rsidTr="00301781">
        <w:trPr>
          <w:trHeight w:val="371"/>
        </w:trPr>
        <w:tc>
          <w:tcPr>
            <w:tcW w:w="947" w:type="dxa"/>
            <w:vMerge w:val="restart"/>
            <w:tcBorders>
              <w:top w:val="single" w:sz="12" w:space="0" w:color="000000"/>
              <w:left w:val="single" w:sz="12" w:space="0" w:color="000000"/>
              <w:bottom w:val="nil"/>
              <w:right w:val="nil"/>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Válidos</w:t>
            </w:r>
          </w:p>
        </w:tc>
        <w:tc>
          <w:tcPr>
            <w:tcW w:w="2096" w:type="dxa"/>
            <w:tcBorders>
              <w:top w:val="single" w:sz="12" w:space="0" w:color="000000"/>
              <w:left w:val="nil"/>
              <w:bottom w:val="nil"/>
              <w:right w:val="single" w:sz="12" w:space="0" w:color="000000"/>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18-22 años</w:t>
            </w:r>
          </w:p>
        </w:tc>
        <w:tc>
          <w:tcPr>
            <w:tcW w:w="1269" w:type="dxa"/>
            <w:tcBorders>
              <w:top w:val="single" w:sz="12" w:space="0" w:color="000000"/>
              <w:left w:val="single" w:sz="1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6</w:t>
            </w:r>
          </w:p>
        </w:tc>
        <w:tc>
          <w:tcPr>
            <w:tcW w:w="1224" w:type="dxa"/>
            <w:tcBorders>
              <w:top w:val="single" w:sz="12" w:space="0" w:color="000000"/>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6,0</w:t>
            </w:r>
          </w:p>
        </w:tc>
        <w:tc>
          <w:tcPr>
            <w:tcW w:w="1406" w:type="dxa"/>
            <w:tcBorders>
              <w:top w:val="single" w:sz="12" w:space="0" w:color="000000"/>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6,0</w:t>
            </w:r>
          </w:p>
        </w:tc>
        <w:tc>
          <w:tcPr>
            <w:tcW w:w="1406" w:type="dxa"/>
            <w:tcBorders>
              <w:top w:val="single" w:sz="12" w:space="0" w:color="000000"/>
              <w:left w:val="single" w:sz="2" w:space="0" w:color="000000"/>
              <w:bottom w:val="nil"/>
              <w:right w:val="single" w:sz="1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6,0</w:t>
            </w:r>
          </w:p>
        </w:tc>
      </w:tr>
      <w:tr w:rsidR="00744836" w:rsidRPr="00817FB9" w:rsidTr="00301781">
        <w:trPr>
          <w:trHeight w:val="371"/>
        </w:trPr>
        <w:tc>
          <w:tcPr>
            <w:tcW w:w="947" w:type="dxa"/>
            <w:vMerge/>
            <w:tcBorders>
              <w:top w:val="nil"/>
              <w:left w:val="single" w:sz="12" w:space="0" w:color="000000"/>
              <w:bottom w:val="nil"/>
              <w:right w:val="nil"/>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 xml:space="preserve"> </w:t>
            </w:r>
          </w:p>
        </w:tc>
        <w:tc>
          <w:tcPr>
            <w:tcW w:w="2096" w:type="dxa"/>
            <w:tcBorders>
              <w:top w:val="nil"/>
              <w:left w:val="nil"/>
              <w:bottom w:val="nil"/>
              <w:right w:val="single" w:sz="12" w:space="0" w:color="000000"/>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23-27 años</w:t>
            </w:r>
          </w:p>
        </w:tc>
        <w:tc>
          <w:tcPr>
            <w:tcW w:w="1269" w:type="dxa"/>
            <w:tcBorders>
              <w:top w:val="nil"/>
              <w:left w:val="single" w:sz="1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18</w:t>
            </w:r>
          </w:p>
        </w:tc>
        <w:tc>
          <w:tcPr>
            <w:tcW w:w="1224"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18,0</w:t>
            </w:r>
          </w:p>
        </w:tc>
        <w:tc>
          <w:tcPr>
            <w:tcW w:w="1406"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18,0</w:t>
            </w:r>
          </w:p>
        </w:tc>
        <w:tc>
          <w:tcPr>
            <w:tcW w:w="1406" w:type="dxa"/>
            <w:tcBorders>
              <w:top w:val="nil"/>
              <w:left w:val="single" w:sz="2" w:space="0" w:color="000000"/>
              <w:bottom w:val="nil"/>
              <w:right w:val="single" w:sz="1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24,0</w:t>
            </w:r>
          </w:p>
        </w:tc>
      </w:tr>
      <w:tr w:rsidR="00744836" w:rsidRPr="00817FB9" w:rsidTr="00301781">
        <w:trPr>
          <w:trHeight w:val="371"/>
        </w:trPr>
        <w:tc>
          <w:tcPr>
            <w:tcW w:w="947" w:type="dxa"/>
            <w:vMerge/>
            <w:tcBorders>
              <w:top w:val="nil"/>
              <w:left w:val="single" w:sz="12" w:space="0" w:color="000000"/>
              <w:bottom w:val="nil"/>
              <w:right w:val="nil"/>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 xml:space="preserve"> </w:t>
            </w:r>
          </w:p>
        </w:tc>
        <w:tc>
          <w:tcPr>
            <w:tcW w:w="2096" w:type="dxa"/>
            <w:tcBorders>
              <w:top w:val="nil"/>
              <w:left w:val="nil"/>
              <w:bottom w:val="nil"/>
              <w:right w:val="single" w:sz="12" w:space="0" w:color="000000"/>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28-32 años</w:t>
            </w:r>
          </w:p>
        </w:tc>
        <w:tc>
          <w:tcPr>
            <w:tcW w:w="1269" w:type="dxa"/>
            <w:tcBorders>
              <w:top w:val="nil"/>
              <w:left w:val="single" w:sz="1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32</w:t>
            </w:r>
          </w:p>
        </w:tc>
        <w:tc>
          <w:tcPr>
            <w:tcW w:w="1224"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32,0</w:t>
            </w:r>
          </w:p>
        </w:tc>
        <w:tc>
          <w:tcPr>
            <w:tcW w:w="1406"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32,0</w:t>
            </w:r>
          </w:p>
        </w:tc>
        <w:tc>
          <w:tcPr>
            <w:tcW w:w="1406" w:type="dxa"/>
            <w:tcBorders>
              <w:top w:val="nil"/>
              <w:left w:val="single" w:sz="2" w:space="0" w:color="000000"/>
              <w:bottom w:val="nil"/>
              <w:right w:val="single" w:sz="1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56,0</w:t>
            </w:r>
          </w:p>
        </w:tc>
      </w:tr>
      <w:tr w:rsidR="00744836" w:rsidRPr="00817FB9" w:rsidTr="00301781">
        <w:trPr>
          <w:trHeight w:val="371"/>
        </w:trPr>
        <w:tc>
          <w:tcPr>
            <w:tcW w:w="947" w:type="dxa"/>
            <w:vMerge/>
            <w:tcBorders>
              <w:top w:val="nil"/>
              <w:left w:val="single" w:sz="12" w:space="0" w:color="000000"/>
              <w:bottom w:val="nil"/>
              <w:right w:val="nil"/>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 xml:space="preserve"> </w:t>
            </w:r>
          </w:p>
        </w:tc>
        <w:tc>
          <w:tcPr>
            <w:tcW w:w="2096" w:type="dxa"/>
            <w:tcBorders>
              <w:top w:val="nil"/>
              <w:left w:val="nil"/>
              <w:bottom w:val="nil"/>
              <w:right w:val="single" w:sz="12" w:space="0" w:color="000000"/>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33-37 años</w:t>
            </w:r>
          </w:p>
        </w:tc>
        <w:tc>
          <w:tcPr>
            <w:tcW w:w="1269" w:type="dxa"/>
            <w:tcBorders>
              <w:top w:val="nil"/>
              <w:left w:val="single" w:sz="1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20</w:t>
            </w:r>
          </w:p>
        </w:tc>
        <w:tc>
          <w:tcPr>
            <w:tcW w:w="1224"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20,0</w:t>
            </w:r>
          </w:p>
        </w:tc>
        <w:tc>
          <w:tcPr>
            <w:tcW w:w="1406"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20,0</w:t>
            </w:r>
          </w:p>
        </w:tc>
        <w:tc>
          <w:tcPr>
            <w:tcW w:w="1406" w:type="dxa"/>
            <w:tcBorders>
              <w:top w:val="nil"/>
              <w:left w:val="single" w:sz="2" w:space="0" w:color="000000"/>
              <w:bottom w:val="nil"/>
              <w:right w:val="single" w:sz="1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76,0</w:t>
            </w:r>
          </w:p>
        </w:tc>
      </w:tr>
      <w:tr w:rsidR="00744836" w:rsidRPr="00817FB9" w:rsidTr="00301781">
        <w:trPr>
          <w:trHeight w:val="371"/>
        </w:trPr>
        <w:tc>
          <w:tcPr>
            <w:tcW w:w="947" w:type="dxa"/>
            <w:vMerge/>
            <w:tcBorders>
              <w:top w:val="nil"/>
              <w:left w:val="single" w:sz="12" w:space="0" w:color="000000"/>
              <w:bottom w:val="nil"/>
              <w:right w:val="nil"/>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 xml:space="preserve"> </w:t>
            </w:r>
          </w:p>
        </w:tc>
        <w:tc>
          <w:tcPr>
            <w:tcW w:w="2096" w:type="dxa"/>
            <w:tcBorders>
              <w:top w:val="nil"/>
              <w:left w:val="nil"/>
              <w:bottom w:val="nil"/>
              <w:right w:val="single" w:sz="12" w:space="0" w:color="000000"/>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38 años en adelante</w:t>
            </w:r>
          </w:p>
        </w:tc>
        <w:tc>
          <w:tcPr>
            <w:tcW w:w="1269" w:type="dxa"/>
            <w:tcBorders>
              <w:top w:val="nil"/>
              <w:left w:val="single" w:sz="1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24</w:t>
            </w:r>
          </w:p>
        </w:tc>
        <w:tc>
          <w:tcPr>
            <w:tcW w:w="1224"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24,0</w:t>
            </w:r>
          </w:p>
        </w:tc>
        <w:tc>
          <w:tcPr>
            <w:tcW w:w="1406" w:type="dxa"/>
            <w:tcBorders>
              <w:top w:val="nil"/>
              <w:left w:val="single" w:sz="2" w:space="0" w:color="000000"/>
              <w:bottom w:val="nil"/>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24,0</w:t>
            </w:r>
          </w:p>
        </w:tc>
        <w:tc>
          <w:tcPr>
            <w:tcW w:w="1406" w:type="dxa"/>
            <w:tcBorders>
              <w:top w:val="nil"/>
              <w:left w:val="single" w:sz="2" w:space="0" w:color="000000"/>
              <w:bottom w:val="nil"/>
              <w:right w:val="single" w:sz="1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100,0</w:t>
            </w:r>
          </w:p>
        </w:tc>
      </w:tr>
      <w:tr w:rsidR="00744836" w:rsidRPr="00817FB9" w:rsidTr="00301781">
        <w:trPr>
          <w:trHeight w:val="371"/>
        </w:trPr>
        <w:tc>
          <w:tcPr>
            <w:tcW w:w="947" w:type="dxa"/>
            <w:vMerge/>
            <w:tcBorders>
              <w:top w:val="nil"/>
              <w:left w:val="single" w:sz="12" w:space="0" w:color="000000"/>
              <w:bottom w:val="single" w:sz="12" w:space="0" w:color="000000"/>
              <w:right w:val="nil"/>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 xml:space="preserve"> </w:t>
            </w:r>
          </w:p>
        </w:tc>
        <w:tc>
          <w:tcPr>
            <w:tcW w:w="2096" w:type="dxa"/>
            <w:tcBorders>
              <w:top w:val="nil"/>
              <w:left w:val="nil"/>
              <w:bottom w:val="single" w:sz="12" w:space="0" w:color="000000"/>
              <w:right w:val="single" w:sz="12" w:space="0" w:color="000000"/>
            </w:tcBorders>
            <w:shd w:val="clear" w:color="000000" w:fill="FFFFFF"/>
          </w:tcPr>
          <w:p w:rsidR="00744836" w:rsidRPr="00817FB9" w:rsidRDefault="00744836" w:rsidP="00576EE7">
            <w:pPr>
              <w:autoSpaceDE w:val="0"/>
              <w:autoSpaceDN w:val="0"/>
              <w:adjustRightInd w:val="0"/>
              <w:spacing w:after="0" w:line="360" w:lineRule="auto"/>
              <w:rPr>
                <w:rFonts w:ascii="Arial" w:hAnsi="Arial" w:cs="Arial"/>
                <w:color w:val="000000"/>
                <w:sz w:val="18"/>
                <w:szCs w:val="18"/>
              </w:rPr>
            </w:pPr>
            <w:r w:rsidRPr="00817FB9">
              <w:rPr>
                <w:rFonts w:ascii="Arial" w:hAnsi="Arial" w:cs="Arial"/>
                <w:color w:val="000000"/>
                <w:sz w:val="18"/>
                <w:szCs w:val="18"/>
              </w:rPr>
              <w:t>Total</w:t>
            </w:r>
          </w:p>
        </w:tc>
        <w:tc>
          <w:tcPr>
            <w:tcW w:w="1269" w:type="dxa"/>
            <w:tcBorders>
              <w:top w:val="nil"/>
              <w:left w:val="single" w:sz="12" w:space="0" w:color="000000"/>
              <w:bottom w:val="single" w:sz="12" w:space="0" w:color="000000"/>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100</w:t>
            </w:r>
          </w:p>
        </w:tc>
        <w:tc>
          <w:tcPr>
            <w:tcW w:w="1224" w:type="dxa"/>
            <w:tcBorders>
              <w:top w:val="nil"/>
              <w:left w:val="single" w:sz="2" w:space="0" w:color="000000"/>
              <w:bottom w:val="single" w:sz="12" w:space="0" w:color="000000"/>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100,0</w:t>
            </w:r>
          </w:p>
        </w:tc>
        <w:tc>
          <w:tcPr>
            <w:tcW w:w="1406" w:type="dxa"/>
            <w:tcBorders>
              <w:top w:val="nil"/>
              <w:left w:val="single" w:sz="2" w:space="0" w:color="000000"/>
              <w:bottom w:val="single" w:sz="12" w:space="0" w:color="000000"/>
              <w:right w:val="single" w:sz="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100,0</w:t>
            </w:r>
          </w:p>
        </w:tc>
        <w:tc>
          <w:tcPr>
            <w:tcW w:w="1406" w:type="dxa"/>
            <w:tcBorders>
              <w:top w:val="nil"/>
              <w:left w:val="single" w:sz="2" w:space="0" w:color="000000"/>
              <w:bottom w:val="single" w:sz="12" w:space="0" w:color="000000"/>
              <w:right w:val="single" w:sz="12" w:space="0" w:color="000000"/>
            </w:tcBorders>
            <w:shd w:val="clear" w:color="000000" w:fill="FFFFFF"/>
            <w:vAlign w:val="center"/>
          </w:tcPr>
          <w:p w:rsidR="00744836" w:rsidRPr="00817FB9" w:rsidRDefault="00744836" w:rsidP="00576EE7">
            <w:pPr>
              <w:autoSpaceDE w:val="0"/>
              <w:autoSpaceDN w:val="0"/>
              <w:adjustRightInd w:val="0"/>
              <w:spacing w:after="0" w:line="360" w:lineRule="auto"/>
              <w:jc w:val="right"/>
              <w:rPr>
                <w:rFonts w:ascii="Arial" w:hAnsi="Arial" w:cs="Arial"/>
                <w:color w:val="000000"/>
                <w:sz w:val="18"/>
                <w:szCs w:val="18"/>
              </w:rPr>
            </w:pPr>
            <w:r w:rsidRPr="00817FB9">
              <w:rPr>
                <w:rFonts w:ascii="Arial" w:hAnsi="Arial" w:cs="Arial"/>
                <w:color w:val="000000"/>
                <w:sz w:val="18"/>
                <w:szCs w:val="18"/>
              </w:rPr>
              <w:t xml:space="preserve"> </w:t>
            </w:r>
          </w:p>
        </w:tc>
      </w:tr>
    </w:tbl>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817FB9" w:rsidRDefault="00744836" w:rsidP="00576EE7">
      <w:pPr>
        <w:autoSpaceDE w:val="0"/>
        <w:autoSpaceDN w:val="0"/>
        <w:adjustRightInd w:val="0"/>
        <w:spacing w:after="0" w:line="360" w:lineRule="auto"/>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Default="00C95F26" w:rsidP="00576EE7">
      <w:pPr>
        <w:autoSpaceDE w:val="0"/>
        <w:autoSpaceDN w:val="0"/>
        <w:adjustRightInd w:val="0"/>
        <w:spacing w:after="0" w:line="360" w:lineRule="auto"/>
        <w:jc w:val="center"/>
        <w:rPr>
          <w:rFonts w:ascii="Arial" w:hAnsi="Arial" w:cs="Arial"/>
          <w:color w:val="000000"/>
          <w:sz w:val="18"/>
          <w:szCs w:val="18"/>
        </w:rPr>
      </w:pPr>
      <w:r w:rsidRPr="00C95F26">
        <w:rPr>
          <w:rFonts w:ascii="Arial" w:hAnsi="Arial" w:cs="Arial"/>
          <w:noProof/>
          <w:color w:val="000000"/>
          <w:sz w:val="18"/>
          <w:szCs w:val="18"/>
          <w:lang w:eastAsia="es-ES"/>
        </w:rPr>
        <w:pict>
          <v:shapetype id="_x0000_t32" coordsize="21600,21600" o:spt="32" o:oned="t" path="m,l21600,21600e" filled="f">
            <v:path arrowok="t" fillok="f" o:connecttype="none"/>
            <o:lock v:ext="edit" shapetype="t"/>
          </v:shapetype>
          <v:shape id="_x0000_s1056" type="#_x0000_t32" style="position:absolute;left:0;text-align:left;margin-left:141.6pt;margin-top:41pt;width:18pt;height:13.5pt;z-index:251691008" o:connectortype="straight"/>
        </w:pict>
      </w:r>
      <w:r w:rsidR="00744836" w:rsidRPr="00B858BB">
        <w:rPr>
          <w:rFonts w:ascii="Arial" w:hAnsi="Arial" w:cs="Arial"/>
          <w:noProof/>
          <w:color w:val="000000"/>
          <w:sz w:val="18"/>
          <w:szCs w:val="18"/>
          <w:lang w:val="es-AR" w:eastAsia="es-AR"/>
        </w:rPr>
        <w:drawing>
          <wp:inline distT="0" distB="0" distL="0" distR="0">
            <wp:extent cx="4752975" cy="2724150"/>
            <wp:effectExtent l="19050" t="0" r="9525" b="0"/>
            <wp:docPr id="1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44836" w:rsidRDefault="00744836" w:rsidP="00576EE7">
      <w:pPr>
        <w:autoSpaceDE w:val="0"/>
        <w:autoSpaceDN w:val="0"/>
        <w:adjustRightInd w:val="0"/>
        <w:spacing w:after="0" w:line="360" w:lineRule="auto"/>
        <w:rPr>
          <w:rFonts w:ascii="Arial" w:hAnsi="Arial" w:cs="Arial"/>
          <w:color w:val="000000"/>
          <w:sz w:val="18"/>
          <w:szCs w:val="18"/>
        </w:rPr>
      </w:pPr>
    </w:p>
    <w:p w:rsidR="00744836" w:rsidRPr="00364192" w:rsidRDefault="0039628D" w:rsidP="00364192">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D37806" w:rsidRDefault="00744836" w:rsidP="00576EE7">
      <w:pPr>
        <w:tabs>
          <w:tab w:val="center" w:pos="3715"/>
        </w:tabs>
        <w:autoSpaceDE w:val="0"/>
        <w:autoSpaceDN w:val="0"/>
        <w:adjustRightInd w:val="0"/>
        <w:spacing w:after="0" w:line="360" w:lineRule="auto"/>
        <w:jc w:val="center"/>
        <w:rPr>
          <w:rFonts w:ascii="Arial" w:hAnsi="Arial" w:cs="Arial"/>
          <w:b/>
          <w:bCs/>
          <w:color w:val="000000"/>
          <w:sz w:val="18"/>
          <w:szCs w:val="18"/>
        </w:rPr>
      </w:pPr>
      <w:r w:rsidRPr="00D37806">
        <w:rPr>
          <w:rFonts w:ascii="Arial" w:hAnsi="Arial" w:cs="Arial"/>
          <w:b/>
          <w:bCs/>
          <w:color w:val="000000"/>
          <w:sz w:val="24"/>
          <w:szCs w:val="24"/>
        </w:rPr>
        <w:lastRenderedPageBreak/>
        <w:t>Relación  con el paciente</w:t>
      </w:r>
    </w:p>
    <w:p w:rsidR="00744836" w:rsidRPr="00D37806" w:rsidRDefault="00744836" w:rsidP="00576EE7">
      <w:pPr>
        <w:tabs>
          <w:tab w:val="center" w:pos="3715"/>
        </w:tabs>
        <w:autoSpaceDE w:val="0"/>
        <w:autoSpaceDN w:val="0"/>
        <w:adjustRightInd w:val="0"/>
        <w:spacing w:after="0" w:line="360" w:lineRule="auto"/>
        <w:jc w:val="center"/>
        <w:rPr>
          <w:rFonts w:ascii="Arial" w:hAnsi="Arial" w:cs="Arial"/>
          <w:b/>
          <w:bCs/>
          <w:color w:val="000000"/>
          <w:sz w:val="18"/>
          <w:szCs w:val="18"/>
        </w:rPr>
      </w:pPr>
    </w:p>
    <w:p w:rsidR="00744836" w:rsidRPr="007C3CC9" w:rsidRDefault="00744836" w:rsidP="00576EE7">
      <w:pPr>
        <w:tabs>
          <w:tab w:val="center" w:pos="3715"/>
        </w:tabs>
        <w:autoSpaceDE w:val="0"/>
        <w:autoSpaceDN w:val="0"/>
        <w:adjustRightInd w:val="0"/>
        <w:spacing w:after="0" w:line="360" w:lineRule="auto"/>
        <w:rPr>
          <w:rFonts w:ascii="Arial" w:hAnsi="Arial" w:cs="Arial"/>
          <w:b/>
          <w:bCs/>
          <w:color w:val="000000"/>
          <w:sz w:val="18"/>
          <w:szCs w:val="18"/>
        </w:rPr>
      </w:pPr>
      <w:r w:rsidRPr="007C3CC9">
        <w:rPr>
          <w:rFonts w:ascii="Arial" w:hAnsi="Arial" w:cs="Arial"/>
          <w:b/>
          <w:bCs/>
          <w:color w:val="000000"/>
          <w:sz w:val="18"/>
          <w:szCs w:val="18"/>
        </w:rPr>
        <w:tab/>
      </w:r>
    </w:p>
    <w:p w:rsidR="00744836" w:rsidRPr="007C3CC9" w:rsidRDefault="00744836" w:rsidP="00576EE7">
      <w:pPr>
        <w:tabs>
          <w:tab w:val="center" w:pos="3715"/>
        </w:tabs>
        <w:autoSpaceDE w:val="0"/>
        <w:autoSpaceDN w:val="0"/>
        <w:adjustRightInd w:val="0"/>
        <w:spacing w:after="0" w:line="360" w:lineRule="auto"/>
        <w:rPr>
          <w:rFonts w:ascii="Arial" w:hAnsi="Arial" w:cs="Arial"/>
          <w:b/>
          <w:bCs/>
          <w:color w:val="000000"/>
          <w:sz w:val="18"/>
          <w:szCs w:val="18"/>
        </w:rPr>
      </w:pPr>
      <w:r w:rsidRPr="007C3CC9">
        <w:rPr>
          <w:rFonts w:ascii="Arial" w:hAnsi="Arial" w:cs="Arial"/>
          <w:b/>
          <w:bCs/>
          <w:color w:val="000000"/>
          <w:sz w:val="18"/>
          <w:szCs w:val="18"/>
        </w:rPr>
        <w:tab/>
      </w:r>
    </w:p>
    <w:tbl>
      <w:tblPr>
        <w:tblW w:w="0" w:type="auto"/>
        <w:jc w:val="center"/>
        <w:tblInd w:w="93" w:type="dxa"/>
        <w:tblLayout w:type="fixed"/>
        <w:tblCellMar>
          <w:left w:w="93" w:type="dxa"/>
          <w:right w:w="93" w:type="dxa"/>
        </w:tblCellMar>
        <w:tblLook w:val="0000"/>
      </w:tblPr>
      <w:tblGrid>
        <w:gridCol w:w="892"/>
        <w:gridCol w:w="1253"/>
        <w:gridCol w:w="1195"/>
        <w:gridCol w:w="1152"/>
        <w:gridCol w:w="1324"/>
        <w:gridCol w:w="1324"/>
      </w:tblGrid>
      <w:tr w:rsidR="00744836" w:rsidRPr="007C3CC9" w:rsidTr="00301781">
        <w:trPr>
          <w:trHeight w:val="504"/>
          <w:jc w:val="center"/>
        </w:trPr>
        <w:tc>
          <w:tcPr>
            <w:tcW w:w="214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7C3CC9" w:rsidRDefault="00744836" w:rsidP="00576EE7">
            <w:pPr>
              <w:autoSpaceDE w:val="0"/>
              <w:autoSpaceDN w:val="0"/>
              <w:adjustRightInd w:val="0"/>
              <w:spacing w:after="0" w:line="360" w:lineRule="auto"/>
              <w:jc w:val="center"/>
              <w:rPr>
                <w:rFonts w:ascii="Arial" w:hAnsi="Arial" w:cs="Arial"/>
                <w:b/>
                <w:color w:val="000000"/>
                <w:sz w:val="18"/>
                <w:szCs w:val="18"/>
              </w:rPr>
            </w:pPr>
            <w:r w:rsidRPr="007C3CC9">
              <w:rPr>
                <w:rFonts w:ascii="Arial" w:hAnsi="Arial" w:cs="Arial"/>
                <w:b/>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7C3CC9" w:rsidRDefault="00744836" w:rsidP="00576EE7">
            <w:pPr>
              <w:autoSpaceDE w:val="0"/>
              <w:autoSpaceDN w:val="0"/>
              <w:adjustRightInd w:val="0"/>
              <w:spacing w:after="0" w:line="360" w:lineRule="auto"/>
              <w:jc w:val="center"/>
              <w:rPr>
                <w:rFonts w:ascii="Arial" w:hAnsi="Arial" w:cs="Arial"/>
                <w:b/>
                <w:color w:val="000000"/>
                <w:sz w:val="18"/>
                <w:szCs w:val="18"/>
              </w:rPr>
            </w:pPr>
            <w:r w:rsidRPr="007C3CC9">
              <w:rPr>
                <w:rFonts w:ascii="Arial" w:hAnsi="Arial" w:cs="Arial"/>
                <w:b/>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7C3CC9" w:rsidRDefault="00744836" w:rsidP="00576EE7">
            <w:pPr>
              <w:autoSpaceDE w:val="0"/>
              <w:autoSpaceDN w:val="0"/>
              <w:adjustRightInd w:val="0"/>
              <w:spacing w:after="0" w:line="360" w:lineRule="auto"/>
              <w:jc w:val="center"/>
              <w:rPr>
                <w:rFonts w:ascii="Arial" w:hAnsi="Arial" w:cs="Arial"/>
                <w:b/>
                <w:color w:val="000000"/>
                <w:sz w:val="18"/>
                <w:szCs w:val="18"/>
              </w:rPr>
            </w:pPr>
            <w:r w:rsidRPr="007C3CC9">
              <w:rPr>
                <w:rFonts w:ascii="Arial" w:hAnsi="Arial" w:cs="Arial"/>
                <w:b/>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7C3CC9" w:rsidRDefault="00744836" w:rsidP="00576EE7">
            <w:pPr>
              <w:autoSpaceDE w:val="0"/>
              <w:autoSpaceDN w:val="0"/>
              <w:adjustRightInd w:val="0"/>
              <w:spacing w:after="0" w:line="360" w:lineRule="auto"/>
              <w:jc w:val="center"/>
              <w:rPr>
                <w:rFonts w:ascii="Arial" w:hAnsi="Arial" w:cs="Arial"/>
                <w:b/>
                <w:color w:val="000000"/>
                <w:sz w:val="18"/>
                <w:szCs w:val="18"/>
              </w:rPr>
            </w:pPr>
            <w:r w:rsidRPr="007C3CC9">
              <w:rPr>
                <w:rFonts w:ascii="Arial" w:hAnsi="Arial" w:cs="Arial"/>
                <w:b/>
                <w:color w:val="000000"/>
                <w:sz w:val="18"/>
                <w:szCs w:val="18"/>
              </w:rPr>
              <w:t>Porcentaje acumulado</w:t>
            </w:r>
          </w:p>
        </w:tc>
      </w:tr>
      <w:tr w:rsidR="00744836" w:rsidRPr="007C3CC9" w:rsidTr="00301781">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Válidos</w:t>
            </w:r>
          </w:p>
        </w:tc>
        <w:tc>
          <w:tcPr>
            <w:tcW w:w="1252" w:type="dxa"/>
            <w:tcBorders>
              <w:top w:val="single" w:sz="12" w:space="0" w:color="000000"/>
              <w:left w:val="nil"/>
              <w:bottom w:val="nil"/>
              <w:right w:val="single" w:sz="12" w:space="0" w:color="000000"/>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madre</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64</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64,0</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64,0</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64,0</w:t>
            </w:r>
          </w:p>
        </w:tc>
      </w:tr>
      <w:tr w:rsidR="00744836" w:rsidRPr="007C3CC9" w:rsidTr="00301781">
        <w:trPr>
          <w:trHeight w:val="273"/>
          <w:jc w:val="center"/>
        </w:trPr>
        <w:tc>
          <w:tcPr>
            <w:tcW w:w="892" w:type="dxa"/>
            <w:vMerge/>
            <w:tcBorders>
              <w:top w:val="nil"/>
              <w:left w:val="single" w:sz="12" w:space="0" w:color="000000"/>
              <w:bottom w:val="nil"/>
              <w:right w:val="nil"/>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padre</w:t>
            </w:r>
          </w:p>
        </w:tc>
        <w:tc>
          <w:tcPr>
            <w:tcW w:w="1195" w:type="dxa"/>
            <w:tcBorders>
              <w:top w:val="nil"/>
              <w:left w:val="single" w:sz="1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19</w:t>
            </w:r>
          </w:p>
        </w:tc>
        <w:tc>
          <w:tcPr>
            <w:tcW w:w="1152" w:type="dxa"/>
            <w:tcBorders>
              <w:top w:val="nil"/>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19,0</w:t>
            </w:r>
          </w:p>
        </w:tc>
        <w:tc>
          <w:tcPr>
            <w:tcW w:w="1324" w:type="dxa"/>
            <w:tcBorders>
              <w:top w:val="nil"/>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19,0</w:t>
            </w:r>
          </w:p>
        </w:tc>
        <w:tc>
          <w:tcPr>
            <w:tcW w:w="1324" w:type="dxa"/>
            <w:tcBorders>
              <w:top w:val="nil"/>
              <w:left w:val="single" w:sz="2" w:space="0" w:color="000000"/>
              <w:bottom w:val="nil"/>
              <w:right w:val="single" w:sz="1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83,0</w:t>
            </w:r>
          </w:p>
        </w:tc>
      </w:tr>
      <w:tr w:rsidR="00744836" w:rsidRPr="007C3CC9" w:rsidTr="00301781">
        <w:trPr>
          <w:trHeight w:val="273"/>
          <w:jc w:val="center"/>
        </w:trPr>
        <w:tc>
          <w:tcPr>
            <w:tcW w:w="892" w:type="dxa"/>
            <w:vMerge/>
            <w:tcBorders>
              <w:top w:val="nil"/>
              <w:left w:val="single" w:sz="12" w:space="0" w:color="000000"/>
              <w:bottom w:val="nil"/>
              <w:right w:val="nil"/>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hermano(a)</w:t>
            </w:r>
          </w:p>
        </w:tc>
        <w:tc>
          <w:tcPr>
            <w:tcW w:w="1195" w:type="dxa"/>
            <w:tcBorders>
              <w:top w:val="nil"/>
              <w:left w:val="single" w:sz="1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4</w:t>
            </w:r>
          </w:p>
        </w:tc>
        <w:tc>
          <w:tcPr>
            <w:tcW w:w="1152" w:type="dxa"/>
            <w:tcBorders>
              <w:top w:val="nil"/>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4,0</w:t>
            </w:r>
          </w:p>
        </w:tc>
        <w:tc>
          <w:tcPr>
            <w:tcW w:w="1324" w:type="dxa"/>
            <w:tcBorders>
              <w:top w:val="nil"/>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4,0</w:t>
            </w:r>
          </w:p>
        </w:tc>
        <w:tc>
          <w:tcPr>
            <w:tcW w:w="1324" w:type="dxa"/>
            <w:tcBorders>
              <w:top w:val="nil"/>
              <w:left w:val="single" w:sz="2" w:space="0" w:color="000000"/>
              <w:bottom w:val="nil"/>
              <w:right w:val="single" w:sz="1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87,0</w:t>
            </w:r>
          </w:p>
        </w:tc>
      </w:tr>
      <w:tr w:rsidR="00744836" w:rsidRPr="007C3CC9" w:rsidTr="00301781">
        <w:trPr>
          <w:trHeight w:val="273"/>
          <w:jc w:val="center"/>
        </w:trPr>
        <w:tc>
          <w:tcPr>
            <w:tcW w:w="892" w:type="dxa"/>
            <w:vMerge/>
            <w:tcBorders>
              <w:top w:val="nil"/>
              <w:left w:val="single" w:sz="12" w:space="0" w:color="000000"/>
              <w:bottom w:val="nil"/>
              <w:right w:val="nil"/>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otro</w:t>
            </w:r>
          </w:p>
        </w:tc>
        <w:tc>
          <w:tcPr>
            <w:tcW w:w="1195" w:type="dxa"/>
            <w:tcBorders>
              <w:top w:val="nil"/>
              <w:left w:val="single" w:sz="1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13</w:t>
            </w:r>
          </w:p>
        </w:tc>
        <w:tc>
          <w:tcPr>
            <w:tcW w:w="1152" w:type="dxa"/>
            <w:tcBorders>
              <w:top w:val="nil"/>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13,0</w:t>
            </w:r>
          </w:p>
        </w:tc>
        <w:tc>
          <w:tcPr>
            <w:tcW w:w="1324" w:type="dxa"/>
            <w:tcBorders>
              <w:top w:val="nil"/>
              <w:left w:val="single" w:sz="2" w:space="0" w:color="000000"/>
              <w:bottom w:val="nil"/>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13,0</w:t>
            </w:r>
          </w:p>
        </w:tc>
        <w:tc>
          <w:tcPr>
            <w:tcW w:w="1324" w:type="dxa"/>
            <w:tcBorders>
              <w:top w:val="nil"/>
              <w:left w:val="single" w:sz="2" w:space="0" w:color="000000"/>
              <w:bottom w:val="nil"/>
              <w:right w:val="single" w:sz="1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100,0</w:t>
            </w:r>
          </w:p>
        </w:tc>
      </w:tr>
      <w:tr w:rsidR="00744836" w:rsidRPr="007C3CC9" w:rsidTr="00301781">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 xml:space="preserve"> </w:t>
            </w:r>
          </w:p>
        </w:tc>
        <w:tc>
          <w:tcPr>
            <w:tcW w:w="1252" w:type="dxa"/>
            <w:tcBorders>
              <w:top w:val="nil"/>
              <w:left w:val="nil"/>
              <w:bottom w:val="single" w:sz="12" w:space="0" w:color="000000"/>
              <w:right w:val="single" w:sz="12" w:space="0" w:color="000000"/>
            </w:tcBorders>
            <w:shd w:val="clear" w:color="000000" w:fill="FFFFFF"/>
          </w:tcPr>
          <w:p w:rsidR="00744836" w:rsidRPr="007C3CC9" w:rsidRDefault="00744836" w:rsidP="00576EE7">
            <w:pPr>
              <w:autoSpaceDE w:val="0"/>
              <w:autoSpaceDN w:val="0"/>
              <w:adjustRightInd w:val="0"/>
              <w:spacing w:after="0" w:line="360" w:lineRule="auto"/>
              <w:rPr>
                <w:rFonts w:ascii="Arial" w:hAnsi="Arial" w:cs="Arial"/>
                <w:color w:val="000000"/>
                <w:sz w:val="18"/>
                <w:szCs w:val="18"/>
              </w:rPr>
            </w:pPr>
            <w:r w:rsidRPr="007C3CC9">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744836" w:rsidRPr="007C3CC9" w:rsidRDefault="00744836" w:rsidP="00576EE7">
            <w:pPr>
              <w:autoSpaceDE w:val="0"/>
              <w:autoSpaceDN w:val="0"/>
              <w:adjustRightInd w:val="0"/>
              <w:spacing w:after="0" w:line="360" w:lineRule="auto"/>
              <w:jc w:val="right"/>
              <w:rPr>
                <w:rFonts w:ascii="Arial" w:hAnsi="Arial" w:cs="Arial"/>
                <w:color w:val="000000"/>
                <w:sz w:val="18"/>
                <w:szCs w:val="18"/>
              </w:rPr>
            </w:pPr>
            <w:r w:rsidRPr="007C3CC9">
              <w:rPr>
                <w:rFonts w:ascii="Arial" w:hAnsi="Arial" w:cs="Arial"/>
                <w:color w:val="000000"/>
                <w:sz w:val="18"/>
                <w:szCs w:val="18"/>
              </w:rPr>
              <w:t xml:space="preserve"> </w:t>
            </w:r>
          </w:p>
        </w:tc>
      </w:tr>
    </w:tbl>
    <w:p w:rsidR="00744836" w:rsidRPr="007C3CC9" w:rsidRDefault="00744836" w:rsidP="00576EE7">
      <w:pPr>
        <w:autoSpaceDE w:val="0"/>
        <w:autoSpaceDN w:val="0"/>
        <w:adjustRightInd w:val="0"/>
        <w:spacing w:after="0" w:line="360" w:lineRule="auto"/>
        <w:rPr>
          <w:rFonts w:ascii="Arial" w:hAnsi="Arial" w:cs="Arial"/>
          <w:color w:val="000000"/>
          <w:sz w:val="18"/>
          <w:szCs w:val="18"/>
        </w:rPr>
      </w:pPr>
    </w:p>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7C3CC9" w:rsidRDefault="00744836" w:rsidP="00576EE7">
      <w:pPr>
        <w:autoSpaceDE w:val="0"/>
        <w:autoSpaceDN w:val="0"/>
        <w:adjustRightInd w:val="0"/>
        <w:spacing w:after="0" w:line="360" w:lineRule="auto"/>
        <w:rPr>
          <w:rFonts w:ascii="Arial" w:hAnsi="Arial" w:cs="Arial"/>
          <w:color w:val="000000"/>
          <w:sz w:val="18"/>
          <w:szCs w:val="18"/>
        </w:rPr>
      </w:pPr>
    </w:p>
    <w:p w:rsidR="00744836" w:rsidRDefault="00744836" w:rsidP="00576EE7">
      <w:pPr>
        <w:spacing w:before="240" w:after="0" w:line="360" w:lineRule="auto"/>
        <w:jc w:val="center"/>
        <w:rPr>
          <w:rFonts w:ascii="Arial" w:hAnsi="Arial" w:cs="Arial"/>
          <w:sz w:val="24"/>
          <w:szCs w:val="24"/>
        </w:rPr>
      </w:pPr>
      <w:r w:rsidRPr="00CA14A7">
        <w:rPr>
          <w:rFonts w:ascii="Arial" w:hAnsi="Arial" w:cs="Arial"/>
          <w:noProof/>
          <w:sz w:val="24"/>
          <w:szCs w:val="24"/>
          <w:lang w:val="es-AR" w:eastAsia="es-AR"/>
        </w:rPr>
        <w:drawing>
          <wp:inline distT="0" distB="0" distL="0" distR="0">
            <wp:extent cx="4993821" cy="2906485"/>
            <wp:effectExtent l="19050" t="0" r="16329" b="8165"/>
            <wp:docPr id="1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4836" w:rsidRP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after="0" w:line="360" w:lineRule="auto"/>
        <w:jc w:val="both"/>
        <w:rPr>
          <w:rFonts w:ascii="Arial" w:hAnsi="Arial" w:cs="Arial"/>
          <w:sz w:val="24"/>
          <w:szCs w:val="24"/>
        </w:rPr>
      </w:pPr>
      <w:r>
        <w:rPr>
          <w:rFonts w:ascii="Arial" w:hAnsi="Arial" w:cs="Arial"/>
          <w:sz w:val="24"/>
          <w:szCs w:val="24"/>
        </w:rPr>
        <w:t>Esta pregunta fue considerada  ya que nos indicaría con mayor claridad si realmente sería necesaria la creación del nuevo edificio dado que el mayor porcentaje de madres es la que se encuentra con sus niños en esta situación  y son ellas quienes nos dan con mayor claridad lo mejor para sus hijos.</w:t>
      </w:r>
    </w:p>
    <w:p w:rsidR="00744836" w:rsidRDefault="00744836" w:rsidP="00576EE7">
      <w:pPr>
        <w:spacing w:before="240" w:after="0" w:line="360" w:lineRule="auto"/>
        <w:jc w:val="both"/>
        <w:rPr>
          <w:rFonts w:ascii="Arial" w:hAnsi="Arial" w:cs="Arial"/>
          <w:sz w:val="24"/>
          <w:szCs w:val="24"/>
        </w:rPr>
      </w:pPr>
    </w:p>
    <w:p w:rsidR="00744836" w:rsidRPr="006A7EA4" w:rsidRDefault="00744836" w:rsidP="00576EE7">
      <w:pPr>
        <w:tabs>
          <w:tab w:val="center" w:pos="4104"/>
        </w:tabs>
        <w:autoSpaceDE w:val="0"/>
        <w:autoSpaceDN w:val="0"/>
        <w:adjustRightInd w:val="0"/>
        <w:spacing w:after="0" w:line="360" w:lineRule="auto"/>
        <w:jc w:val="center"/>
        <w:rPr>
          <w:rFonts w:ascii="Arial" w:hAnsi="Arial" w:cs="Arial"/>
          <w:b/>
          <w:bCs/>
          <w:color w:val="000000"/>
          <w:sz w:val="24"/>
          <w:szCs w:val="24"/>
        </w:rPr>
      </w:pPr>
      <w:r w:rsidRPr="006A7EA4">
        <w:rPr>
          <w:rFonts w:ascii="Arial" w:hAnsi="Arial" w:cs="Arial"/>
          <w:b/>
          <w:bCs/>
          <w:color w:val="000000"/>
          <w:sz w:val="24"/>
          <w:szCs w:val="24"/>
        </w:rPr>
        <w:lastRenderedPageBreak/>
        <w:t>¿Cuánto tiempo lleva utilizando los servicios de SOLCA?</w:t>
      </w:r>
    </w:p>
    <w:p w:rsidR="00744836" w:rsidRPr="006A7EA4" w:rsidRDefault="00744836" w:rsidP="00576EE7">
      <w:pPr>
        <w:tabs>
          <w:tab w:val="center" w:pos="4104"/>
        </w:tabs>
        <w:autoSpaceDE w:val="0"/>
        <w:autoSpaceDN w:val="0"/>
        <w:adjustRightInd w:val="0"/>
        <w:spacing w:after="0" w:line="360" w:lineRule="auto"/>
        <w:jc w:val="center"/>
        <w:rPr>
          <w:rFonts w:ascii="Arial" w:hAnsi="Arial" w:cs="Arial"/>
          <w:b/>
          <w:bCs/>
          <w:color w:val="000000"/>
          <w:sz w:val="24"/>
          <w:szCs w:val="24"/>
        </w:rPr>
      </w:pPr>
    </w:p>
    <w:tbl>
      <w:tblPr>
        <w:tblW w:w="8356" w:type="dxa"/>
        <w:tblInd w:w="93" w:type="dxa"/>
        <w:tblLayout w:type="fixed"/>
        <w:tblCellMar>
          <w:left w:w="93" w:type="dxa"/>
          <w:right w:w="93" w:type="dxa"/>
        </w:tblCellMar>
        <w:tblLook w:val="0000"/>
      </w:tblPr>
      <w:tblGrid>
        <w:gridCol w:w="941"/>
        <w:gridCol w:w="2144"/>
        <w:gridCol w:w="1261"/>
        <w:gridCol w:w="1216"/>
        <w:gridCol w:w="1397"/>
        <w:gridCol w:w="1397"/>
      </w:tblGrid>
      <w:tr w:rsidR="00744836" w:rsidRPr="006A7EA4" w:rsidTr="00301781">
        <w:trPr>
          <w:trHeight w:val="576"/>
        </w:trPr>
        <w:tc>
          <w:tcPr>
            <w:tcW w:w="308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 xml:space="preserve"> </w:t>
            </w:r>
          </w:p>
        </w:tc>
        <w:tc>
          <w:tcPr>
            <w:tcW w:w="126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6A7EA4" w:rsidRDefault="00744836" w:rsidP="00576EE7">
            <w:pPr>
              <w:autoSpaceDE w:val="0"/>
              <w:autoSpaceDN w:val="0"/>
              <w:adjustRightInd w:val="0"/>
              <w:spacing w:after="0" w:line="360" w:lineRule="auto"/>
              <w:jc w:val="center"/>
              <w:rPr>
                <w:rFonts w:ascii="Arial" w:hAnsi="Arial" w:cs="Arial"/>
                <w:b/>
                <w:color w:val="000000"/>
                <w:sz w:val="18"/>
                <w:szCs w:val="18"/>
              </w:rPr>
            </w:pPr>
            <w:r w:rsidRPr="006A7EA4">
              <w:rPr>
                <w:rFonts w:ascii="Arial" w:hAnsi="Arial" w:cs="Arial"/>
                <w:b/>
                <w:color w:val="000000"/>
                <w:sz w:val="18"/>
                <w:szCs w:val="18"/>
              </w:rPr>
              <w:t>Frecuencia</w:t>
            </w:r>
          </w:p>
        </w:tc>
        <w:tc>
          <w:tcPr>
            <w:tcW w:w="121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6A7EA4" w:rsidRDefault="00744836" w:rsidP="00576EE7">
            <w:pPr>
              <w:autoSpaceDE w:val="0"/>
              <w:autoSpaceDN w:val="0"/>
              <w:adjustRightInd w:val="0"/>
              <w:spacing w:after="0" w:line="360" w:lineRule="auto"/>
              <w:jc w:val="center"/>
              <w:rPr>
                <w:rFonts w:ascii="Arial" w:hAnsi="Arial" w:cs="Arial"/>
                <w:b/>
                <w:color w:val="000000"/>
                <w:sz w:val="18"/>
                <w:szCs w:val="18"/>
              </w:rPr>
            </w:pPr>
            <w:r w:rsidRPr="006A7EA4">
              <w:rPr>
                <w:rFonts w:ascii="Arial" w:hAnsi="Arial" w:cs="Arial"/>
                <w:b/>
                <w:color w:val="000000"/>
                <w:sz w:val="18"/>
                <w:szCs w:val="18"/>
              </w:rPr>
              <w:t>Porcentaje</w:t>
            </w:r>
          </w:p>
        </w:tc>
        <w:tc>
          <w:tcPr>
            <w:tcW w:w="139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6A7EA4" w:rsidRDefault="00744836" w:rsidP="00576EE7">
            <w:pPr>
              <w:autoSpaceDE w:val="0"/>
              <w:autoSpaceDN w:val="0"/>
              <w:adjustRightInd w:val="0"/>
              <w:spacing w:after="0" w:line="360" w:lineRule="auto"/>
              <w:jc w:val="center"/>
              <w:rPr>
                <w:rFonts w:ascii="Arial" w:hAnsi="Arial" w:cs="Arial"/>
                <w:b/>
                <w:color w:val="000000"/>
                <w:sz w:val="18"/>
                <w:szCs w:val="18"/>
              </w:rPr>
            </w:pPr>
            <w:r w:rsidRPr="006A7EA4">
              <w:rPr>
                <w:rFonts w:ascii="Arial" w:hAnsi="Arial" w:cs="Arial"/>
                <w:b/>
                <w:color w:val="000000"/>
                <w:sz w:val="18"/>
                <w:szCs w:val="18"/>
              </w:rPr>
              <w:t>Porcentaje válido</w:t>
            </w:r>
          </w:p>
        </w:tc>
        <w:tc>
          <w:tcPr>
            <w:tcW w:w="139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6A7EA4" w:rsidRDefault="00744836" w:rsidP="00576EE7">
            <w:pPr>
              <w:autoSpaceDE w:val="0"/>
              <w:autoSpaceDN w:val="0"/>
              <w:adjustRightInd w:val="0"/>
              <w:spacing w:after="0" w:line="360" w:lineRule="auto"/>
              <w:jc w:val="center"/>
              <w:rPr>
                <w:rFonts w:ascii="Arial" w:hAnsi="Arial" w:cs="Arial"/>
                <w:b/>
                <w:color w:val="000000"/>
                <w:sz w:val="18"/>
                <w:szCs w:val="18"/>
              </w:rPr>
            </w:pPr>
            <w:r w:rsidRPr="006A7EA4">
              <w:rPr>
                <w:rFonts w:ascii="Arial" w:hAnsi="Arial" w:cs="Arial"/>
                <w:b/>
                <w:color w:val="000000"/>
                <w:sz w:val="18"/>
                <w:szCs w:val="18"/>
              </w:rPr>
              <w:t>Porcentaje acumulado</w:t>
            </w:r>
          </w:p>
        </w:tc>
      </w:tr>
      <w:tr w:rsidR="00744836" w:rsidRPr="006A7EA4" w:rsidTr="0039628D">
        <w:trPr>
          <w:trHeight w:val="312"/>
        </w:trPr>
        <w:tc>
          <w:tcPr>
            <w:tcW w:w="941" w:type="dxa"/>
            <w:vMerge w:val="restart"/>
            <w:tcBorders>
              <w:top w:val="single" w:sz="12" w:space="0" w:color="000000"/>
              <w:left w:val="single" w:sz="12" w:space="0" w:color="000000"/>
              <w:bottom w:val="nil"/>
              <w:right w:val="nil"/>
            </w:tcBorders>
            <w:shd w:val="clear" w:color="000000" w:fill="FFFFFF"/>
          </w:tcPr>
          <w:p w:rsidR="00744836" w:rsidRDefault="00744836" w:rsidP="00576EE7">
            <w:pPr>
              <w:autoSpaceDE w:val="0"/>
              <w:autoSpaceDN w:val="0"/>
              <w:adjustRightInd w:val="0"/>
              <w:spacing w:after="0" w:line="360" w:lineRule="auto"/>
              <w:rPr>
                <w:rFonts w:ascii="Arial" w:hAnsi="Arial" w:cs="Arial"/>
                <w:color w:val="000000"/>
                <w:sz w:val="18"/>
                <w:szCs w:val="18"/>
              </w:rPr>
            </w:pPr>
          </w:p>
          <w:p w:rsidR="00744836" w:rsidRDefault="00744836" w:rsidP="00576EE7">
            <w:pPr>
              <w:autoSpaceDE w:val="0"/>
              <w:autoSpaceDN w:val="0"/>
              <w:adjustRightInd w:val="0"/>
              <w:spacing w:after="0" w:line="360" w:lineRule="auto"/>
              <w:rPr>
                <w:rFonts w:ascii="Arial" w:hAnsi="Arial" w:cs="Arial"/>
                <w:color w:val="000000"/>
                <w:sz w:val="18"/>
                <w:szCs w:val="18"/>
              </w:rPr>
            </w:pPr>
          </w:p>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Válidos</w:t>
            </w:r>
          </w:p>
        </w:tc>
        <w:tc>
          <w:tcPr>
            <w:tcW w:w="2144" w:type="dxa"/>
            <w:tcBorders>
              <w:top w:val="single" w:sz="12" w:space="0" w:color="000000"/>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menos de un mes</w:t>
            </w:r>
          </w:p>
        </w:tc>
        <w:tc>
          <w:tcPr>
            <w:tcW w:w="1261" w:type="dxa"/>
            <w:tcBorders>
              <w:top w:val="single" w:sz="12" w:space="0" w:color="000000"/>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4</w:t>
            </w:r>
          </w:p>
        </w:tc>
        <w:tc>
          <w:tcPr>
            <w:tcW w:w="1216" w:type="dxa"/>
            <w:tcBorders>
              <w:top w:val="single" w:sz="12" w:space="0" w:color="000000"/>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4,0</w:t>
            </w:r>
          </w:p>
        </w:tc>
        <w:tc>
          <w:tcPr>
            <w:tcW w:w="1397" w:type="dxa"/>
            <w:tcBorders>
              <w:top w:val="single" w:sz="12" w:space="0" w:color="000000"/>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4,0</w:t>
            </w:r>
          </w:p>
        </w:tc>
        <w:tc>
          <w:tcPr>
            <w:tcW w:w="1397" w:type="dxa"/>
            <w:tcBorders>
              <w:top w:val="single" w:sz="12" w:space="0" w:color="000000"/>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4,0</w:t>
            </w:r>
          </w:p>
        </w:tc>
      </w:tr>
      <w:tr w:rsidR="00744836" w:rsidRPr="006A7EA4" w:rsidTr="0039628D">
        <w:trPr>
          <w:trHeight w:val="312"/>
        </w:trPr>
        <w:tc>
          <w:tcPr>
            <w:tcW w:w="941" w:type="dxa"/>
            <w:vMerge/>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 xml:space="preserve"> </w:t>
            </w: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de uno a tres meses</w:t>
            </w: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5</w:t>
            </w: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5,0</w:t>
            </w: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5,0</w:t>
            </w: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9,0</w:t>
            </w:r>
          </w:p>
        </w:tc>
      </w:tr>
      <w:tr w:rsidR="00744836" w:rsidRPr="006A7EA4" w:rsidTr="0039628D">
        <w:trPr>
          <w:trHeight w:val="312"/>
        </w:trPr>
        <w:tc>
          <w:tcPr>
            <w:tcW w:w="941" w:type="dxa"/>
            <w:vMerge/>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 xml:space="preserve"> </w:t>
            </w: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de tres a seis meses</w:t>
            </w: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12</w:t>
            </w: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12,0</w:t>
            </w: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12,0</w:t>
            </w: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21,0</w:t>
            </w:r>
          </w:p>
        </w:tc>
      </w:tr>
      <w:tr w:rsidR="00744836" w:rsidRPr="006A7EA4" w:rsidTr="0039628D">
        <w:trPr>
          <w:trHeight w:val="576"/>
        </w:trPr>
        <w:tc>
          <w:tcPr>
            <w:tcW w:w="941" w:type="dxa"/>
            <w:vMerge/>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 xml:space="preserve"> </w:t>
            </w: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entre seis meses y un año</w:t>
            </w: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24</w:t>
            </w: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24,0</w:t>
            </w: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24,0</w:t>
            </w: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45,0</w:t>
            </w:r>
          </w:p>
        </w:tc>
      </w:tr>
      <w:tr w:rsidR="00744836" w:rsidRPr="006A7EA4" w:rsidTr="0039628D">
        <w:trPr>
          <w:trHeight w:val="312"/>
        </w:trPr>
        <w:tc>
          <w:tcPr>
            <w:tcW w:w="941" w:type="dxa"/>
            <w:vMerge/>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 xml:space="preserve"> </w:t>
            </w: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entre uno y tres años</w:t>
            </w: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38</w:t>
            </w: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38,0</w:t>
            </w: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38,0</w:t>
            </w: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83,0</w:t>
            </w:r>
          </w:p>
        </w:tc>
      </w:tr>
      <w:tr w:rsidR="00744836" w:rsidRPr="006A7EA4" w:rsidTr="0039628D">
        <w:trPr>
          <w:trHeight w:val="312"/>
        </w:trPr>
        <w:tc>
          <w:tcPr>
            <w:tcW w:w="941" w:type="dxa"/>
            <w:vMerge/>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 xml:space="preserve"> </w:t>
            </w: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más de tres años</w:t>
            </w: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17</w:t>
            </w: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17,0</w:t>
            </w: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17,0</w:t>
            </w: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100,0</w:t>
            </w:r>
          </w:p>
        </w:tc>
      </w:tr>
      <w:tr w:rsidR="00744836" w:rsidRPr="006A7EA4" w:rsidTr="0039628D">
        <w:trPr>
          <w:trHeight w:val="312"/>
        </w:trPr>
        <w:tc>
          <w:tcPr>
            <w:tcW w:w="941" w:type="dxa"/>
            <w:vMerge/>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r>
      <w:tr w:rsidR="00744836" w:rsidRPr="006A7EA4" w:rsidTr="0039628D">
        <w:trPr>
          <w:trHeight w:val="312"/>
        </w:trPr>
        <w:tc>
          <w:tcPr>
            <w:tcW w:w="941" w:type="dxa"/>
            <w:vMerge/>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 xml:space="preserve"> </w:t>
            </w: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r w:rsidRPr="006A7EA4">
              <w:rPr>
                <w:rFonts w:ascii="Arial" w:hAnsi="Arial" w:cs="Arial"/>
                <w:color w:val="000000"/>
                <w:sz w:val="18"/>
                <w:szCs w:val="18"/>
              </w:rPr>
              <w:t>Total</w:t>
            </w: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100</w:t>
            </w: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100,0</w:t>
            </w: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100,0</w:t>
            </w: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r w:rsidRPr="006A7EA4">
              <w:rPr>
                <w:rFonts w:ascii="Arial" w:hAnsi="Arial" w:cs="Arial"/>
                <w:color w:val="000000"/>
                <w:sz w:val="18"/>
                <w:szCs w:val="18"/>
              </w:rPr>
              <w:t xml:space="preserve"> </w:t>
            </w:r>
          </w:p>
        </w:tc>
      </w:tr>
      <w:tr w:rsidR="00744836" w:rsidRPr="006A7EA4" w:rsidTr="0039628D">
        <w:trPr>
          <w:trHeight w:val="312"/>
        </w:trPr>
        <w:tc>
          <w:tcPr>
            <w:tcW w:w="941" w:type="dxa"/>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r>
      <w:tr w:rsidR="00744836" w:rsidRPr="006A7EA4" w:rsidTr="0039628D">
        <w:trPr>
          <w:trHeight w:val="312"/>
        </w:trPr>
        <w:tc>
          <w:tcPr>
            <w:tcW w:w="941" w:type="dxa"/>
            <w:tcBorders>
              <w:top w:val="nil"/>
              <w:left w:val="single" w:sz="12" w:space="0" w:color="000000"/>
              <w:bottom w:val="nil"/>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2144" w:type="dxa"/>
            <w:tcBorders>
              <w:top w:val="nil"/>
              <w:left w:val="nil"/>
              <w:bottom w:val="nil"/>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1261" w:type="dxa"/>
            <w:tcBorders>
              <w:top w:val="nil"/>
              <w:left w:val="single" w:sz="1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216"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nil"/>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nil"/>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r>
      <w:tr w:rsidR="00744836" w:rsidRPr="006A7EA4" w:rsidTr="0039628D">
        <w:trPr>
          <w:trHeight w:val="312"/>
        </w:trPr>
        <w:tc>
          <w:tcPr>
            <w:tcW w:w="941" w:type="dxa"/>
            <w:tcBorders>
              <w:top w:val="nil"/>
              <w:left w:val="single" w:sz="12" w:space="0" w:color="000000"/>
              <w:bottom w:val="single" w:sz="12" w:space="0" w:color="000000"/>
              <w:right w:val="nil"/>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2144" w:type="dxa"/>
            <w:tcBorders>
              <w:top w:val="nil"/>
              <w:left w:val="nil"/>
              <w:bottom w:val="single" w:sz="12" w:space="0" w:color="000000"/>
              <w:right w:val="single" w:sz="12" w:space="0" w:color="000000"/>
            </w:tcBorders>
            <w:shd w:val="clear" w:color="000000" w:fill="FFFFFF"/>
          </w:tcPr>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tc>
        <w:tc>
          <w:tcPr>
            <w:tcW w:w="1261" w:type="dxa"/>
            <w:tcBorders>
              <w:top w:val="nil"/>
              <w:left w:val="single" w:sz="12" w:space="0" w:color="000000"/>
              <w:bottom w:val="single" w:sz="12" w:space="0" w:color="000000"/>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216" w:type="dxa"/>
            <w:tcBorders>
              <w:top w:val="nil"/>
              <w:left w:val="single" w:sz="2" w:space="0" w:color="000000"/>
              <w:bottom w:val="single" w:sz="12" w:space="0" w:color="000000"/>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single" w:sz="12" w:space="0" w:color="000000"/>
              <w:right w:val="single" w:sz="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7" w:type="dxa"/>
            <w:tcBorders>
              <w:top w:val="nil"/>
              <w:left w:val="single" w:sz="2" w:space="0" w:color="000000"/>
              <w:bottom w:val="single" w:sz="12" w:space="0" w:color="000000"/>
              <w:right w:val="single" w:sz="12" w:space="0" w:color="000000"/>
            </w:tcBorders>
            <w:shd w:val="clear" w:color="000000" w:fill="FFFFFF"/>
            <w:vAlign w:val="center"/>
          </w:tcPr>
          <w:p w:rsidR="00744836" w:rsidRPr="006A7EA4" w:rsidRDefault="00744836" w:rsidP="00576EE7">
            <w:pPr>
              <w:autoSpaceDE w:val="0"/>
              <w:autoSpaceDN w:val="0"/>
              <w:adjustRightInd w:val="0"/>
              <w:spacing w:after="0" w:line="360" w:lineRule="auto"/>
              <w:jc w:val="right"/>
              <w:rPr>
                <w:rFonts w:ascii="Arial" w:hAnsi="Arial" w:cs="Arial"/>
                <w:color w:val="000000"/>
                <w:sz w:val="18"/>
                <w:szCs w:val="18"/>
              </w:rPr>
            </w:pPr>
          </w:p>
        </w:tc>
      </w:tr>
    </w:tbl>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6A7EA4" w:rsidRDefault="00744836" w:rsidP="00576EE7">
      <w:pPr>
        <w:autoSpaceDE w:val="0"/>
        <w:autoSpaceDN w:val="0"/>
        <w:adjustRightInd w:val="0"/>
        <w:spacing w:after="0" w:line="360" w:lineRule="auto"/>
        <w:rPr>
          <w:rFonts w:ascii="Arial" w:hAnsi="Arial" w:cs="Arial"/>
          <w:color w:val="000000"/>
          <w:sz w:val="18"/>
          <w:szCs w:val="18"/>
        </w:rPr>
      </w:pPr>
    </w:p>
    <w:p w:rsidR="00744836" w:rsidRDefault="00C95F26" w:rsidP="00576EE7">
      <w:pPr>
        <w:spacing w:before="240" w:after="0" w:line="360" w:lineRule="auto"/>
        <w:jc w:val="center"/>
        <w:rPr>
          <w:rFonts w:ascii="Arial" w:hAnsi="Arial" w:cs="Arial"/>
          <w:sz w:val="24"/>
          <w:szCs w:val="24"/>
        </w:rPr>
      </w:pPr>
      <w:r w:rsidRPr="00C95F26">
        <w:rPr>
          <w:rFonts w:ascii="Arial" w:hAnsi="Arial" w:cs="Arial"/>
          <w:noProof/>
          <w:sz w:val="24"/>
          <w:szCs w:val="24"/>
          <w:lang w:eastAsia="es-ES"/>
        </w:rPr>
        <w:pict>
          <v:shape id="_x0000_s1057" type="#_x0000_t32" style="position:absolute;left:0;text-align:left;margin-left:80.75pt;margin-top:141.5pt;width:59.35pt;height:58.75pt;flip:y;z-index:251692032" o:connectortype="straight"/>
        </w:pict>
      </w:r>
      <w:r w:rsidRPr="00C95F26">
        <w:rPr>
          <w:rFonts w:ascii="Arial" w:hAnsi="Arial" w:cs="Arial"/>
          <w:noProof/>
          <w:sz w:val="24"/>
          <w:szCs w:val="24"/>
          <w:lang w:eastAsia="es-ES"/>
        </w:rPr>
        <w:pict>
          <v:shape id="_x0000_s1058" type="#_x0000_t32" style="position:absolute;left:0;text-align:left;margin-left:113.85pt;margin-top:86.75pt;width:48pt;height:9pt;z-index:251693056" o:connectortype="straight"/>
        </w:pict>
      </w:r>
      <w:r w:rsidR="00744836" w:rsidRPr="00E8496B">
        <w:rPr>
          <w:rFonts w:ascii="Arial" w:hAnsi="Arial" w:cs="Arial"/>
          <w:noProof/>
          <w:sz w:val="24"/>
          <w:szCs w:val="24"/>
          <w:lang w:val="es-AR" w:eastAsia="es-AR"/>
        </w:rPr>
        <w:drawing>
          <wp:inline distT="0" distB="0" distL="0" distR="0">
            <wp:extent cx="4733018" cy="2922815"/>
            <wp:effectExtent l="19050" t="0" r="10432" b="0"/>
            <wp:docPr id="2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after="0" w:line="360" w:lineRule="auto"/>
        <w:rPr>
          <w:rFonts w:ascii="Arial" w:hAnsi="Arial" w:cs="Arial"/>
          <w:sz w:val="24"/>
          <w:szCs w:val="24"/>
        </w:rPr>
      </w:pPr>
      <w:r>
        <w:rPr>
          <w:rFonts w:ascii="Arial" w:hAnsi="Arial" w:cs="Arial"/>
          <w:sz w:val="24"/>
          <w:szCs w:val="24"/>
        </w:rPr>
        <w:t xml:space="preserve">De   acuerdo   a  la  información  especificada tenemos   que    el mayor número  de pacientes  lleva utilizando  el  servicio   exactamente   entre uno </w:t>
      </w:r>
      <w:r>
        <w:rPr>
          <w:rFonts w:ascii="Arial" w:hAnsi="Arial" w:cs="Arial"/>
          <w:sz w:val="24"/>
          <w:szCs w:val="24"/>
        </w:rPr>
        <w:lastRenderedPageBreak/>
        <w:t>y tres años , esto implica   que se necesita, con prontitud   la creación  de  la unidad pediátrica  de esta manera  se  dará una mayor  atención y por tanto un mejor   servicio .</w:t>
      </w:r>
    </w:p>
    <w:p w:rsidR="00744836" w:rsidRDefault="00C95F26" w:rsidP="00576EE7">
      <w:pPr>
        <w:spacing w:before="240" w:after="0" w:line="360" w:lineRule="auto"/>
        <w:jc w:val="center"/>
        <w:rPr>
          <w:rFonts w:ascii="Arial" w:hAnsi="Arial" w:cs="Arial"/>
          <w:b/>
          <w:bCs/>
          <w:color w:val="000000"/>
          <w:sz w:val="24"/>
          <w:szCs w:val="24"/>
        </w:rPr>
      </w:pPr>
      <w:r w:rsidRPr="00C95F26">
        <w:rPr>
          <w:rFonts w:ascii="Arial" w:hAnsi="Arial" w:cs="Arial"/>
          <w:noProof/>
          <w:sz w:val="24"/>
          <w:szCs w:val="24"/>
          <w:lang w:eastAsia="es-ES"/>
        </w:rPr>
        <w:pict>
          <v:shape id="_x0000_s1055" type="#_x0000_t32" style="position:absolute;left:0;text-align:left;margin-left:200.1pt;margin-top:80.6pt;width:0;height:9pt;flip:y;z-index:251689984" o:connectortype="straight"/>
        </w:pict>
      </w:r>
      <w:r w:rsidR="00744836" w:rsidRPr="00EC4565">
        <w:rPr>
          <w:rFonts w:ascii="Arial" w:hAnsi="Arial" w:cs="Arial"/>
          <w:b/>
          <w:bCs/>
          <w:color w:val="000000"/>
          <w:sz w:val="18"/>
          <w:szCs w:val="18"/>
        </w:rPr>
        <w:tab/>
      </w:r>
      <w:r w:rsidR="00744836">
        <w:rPr>
          <w:rFonts w:ascii="Arial" w:hAnsi="Arial" w:cs="Arial"/>
          <w:b/>
          <w:bCs/>
          <w:color w:val="000000"/>
          <w:sz w:val="24"/>
          <w:szCs w:val="24"/>
        </w:rPr>
        <w:t>¿Con qué frecuencia utiliza el servicio de la Unidad Pediátrica de SOLCA?</w:t>
      </w:r>
    </w:p>
    <w:p w:rsidR="00744836" w:rsidRPr="00EC4565" w:rsidRDefault="00744836" w:rsidP="00576EE7">
      <w:pPr>
        <w:tabs>
          <w:tab w:val="center" w:pos="4276"/>
        </w:tabs>
        <w:autoSpaceDE w:val="0"/>
        <w:autoSpaceDN w:val="0"/>
        <w:adjustRightInd w:val="0"/>
        <w:spacing w:after="0" w:line="360" w:lineRule="auto"/>
        <w:rPr>
          <w:rFonts w:ascii="Arial" w:hAnsi="Arial" w:cs="Arial"/>
          <w:b/>
          <w:bCs/>
          <w:color w:val="000000"/>
          <w:sz w:val="24"/>
          <w:szCs w:val="24"/>
        </w:rPr>
      </w:pPr>
    </w:p>
    <w:p w:rsidR="00744836" w:rsidRPr="00EC4565" w:rsidRDefault="00744836" w:rsidP="00576EE7">
      <w:pPr>
        <w:tabs>
          <w:tab w:val="center" w:pos="4276"/>
        </w:tabs>
        <w:autoSpaceDE w:val="0"/>
        <w:autoSpaceDN w:val="0"/>
        <w:adjustRightInd w:val="0"/>
        <w:spacing w:after="0" w:line="36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845"/>
        <w:gridCol w:w="2264"/>
        <w:gridCol w:w="1132"/>
        <w:gridCol w:w="1091"/>
        <w:gridCol w:w="1254"/>
        <w:gridCol w:w="1254"/>
      </w:tblGrid>
      <w:tr w:rsidR="00744836" w:rsidRPr="00EC4565" w:rsidTr="00301781">
        <w:trPr>
          <w:trHeight w:val="449"/>
        </w:trPr>
        <w:tc>
          <w:tcPr>
            <w:tcW w:w="310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EC4565" w:rsidRDefault="00744836" w:rsidP="00576EE7">
            <w:pPr>
              <w:autoSpaceDE w:val="0"/>
              <w:autoSpaceDN w:val="0"/>
              <w:adjustRightInd w:val="0"/>
              <w:spacing w:after="0" w:line="360" w:lineRule="auto"/>
              <w:rPr>
                <w:rFonts w:ascii="Arial" w:hAnsi="Arial" w:cs="Arial"/>
                <w:color w:val="000000"/>
                <w:sz w:val="18"/>
                <w:szCs w:val="18"/>
              </w:rPr>
            </w:pPr>
            <w:r w:rsidRPr="00EC4565">
              <w:rPr>
                <w:rFonts w:ascii="Arial" w:hAnsi="Arial" w:cs="Arial"/>
                <w:color w:val="000000"/>
                <w:sz w:val="18"/>
                <w:szCs w:val="18"/>
              </w:rPr>
              <w:t xml:space="preserve"> </w:t>
            </w:r>
          </w:p>
        </w:tc>
        <w:tc>
          <w:tcPr>
            <w:tcW w:w="1132"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EC4565" w:rsidRDefault="00744836" w:rsidP="00576EE7">
            <w:pPr>
              <w:autoSpaceDE w:val="0"/>
              <w:autoSpaceDN w:val="0"/>
              <w:adjustRightInd w:val="0"/>
              <w:spacing w:after="0" w:line="360" w:lineRule="auto"/>
              <w:jc w:val="center"/>
              <w:rPr>
                <w:rFonts w:ascii="Arial" w:hAnsi="Arial" w:cs="Arial"/>
                <w:b/>
                <w:color w:val="000000"/>
                <w:sz w:val="18"/>
                <w:szCs w:val="18"/>
              </w:rPr>
            </w:pPr>
            <w:r w:rsidRPr="00EC4565">
              <w:rPr>
                <w:rFonts w:ascii="Arial" w:hAnsi="Arial" w:cs="Arial"/>
                <w:b/>
                <w:color w:val="000000"/>
                <w:sz w:val="18"/>
                <w:szCs w:val="18"/>
              </w:rPr>
              <w:t>Frecuencia</w:t>
            </w:r>
          </w:p>
        </w:tc>
        <w:tc>
          <w:tcPr>
            <w:tcW w:w="109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EC4565" w:rsidRDefault="00744836" w:rsidP="00576EE7">
            <w:pPr>
              <w:autoSpaceDE w:val="0"/>
              <w:autoSpaceDN w:val="0"/>
              <w:adjustRightInd w:val="0"/>
              <w:spacing w:after="0" w:line="360" w:lineRule="auto"/>
              <w:jc w:val="center"/>
              <w:rPr>
                <w:rFonts w:ascii="Arial" w:hAnsi="Arial" w:cs="Arial"/>
                <w:b/>
                <w:color w:val="000000"/>
                <w:sz w:val="18"/>
                <w:szCs w:val="18"/>
              </w:rPr>
            </w:pPr>
            <w:r w:rsidRPr="00EC4565">
              <w:rPr>
                <w:rFonts w:ascii="Arial" w:hAnsi="Arial" w:cs="Arial"/>
                <w:b/>
                <w:color w:val="000000"/>
                <w:sz w:val="18"/>
                <w:szCs w:val="18"/>
              </w:rPr>
              <w:t>Porcentaje</w:t>
            </w:r>
          </w:p>
        </w:tc>
        <w:tc>
          <w:tcPr>
            <w:tcW w:w="125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EC4565" w:rsidRDefault="00744836" w:rsidP="00576EE7">
            <w:pPr>
              <w:autoSpaceDE w:val="0"/>
              <w:autoSpaceDN w:val="0"/>
              <w:adjustRightInd w:val="0"/>
              <w:spacing w:after="0" w:line="360" w:lineRule="auto"/>
              <w:jc w:val="center"/>
              <w:rPr>
                <w:rFonts w:ascii="Arial" w:hAnsi="Arial" w:cs="Arial"/>
                <w:b/>
                <w:color w:val="000000"/>
                <w:sz w:val="18"/>
                <w:szCs w:val="18"/>
              </w:rPr>
            </w:pPr>
            <w:r w:rsidRPr="00EC4565">
              <w:rPr>
                <w:rFonts w:ascii="Arial" w:hAnsi="Arial" w:cs="Arial"/>
                <w:b/>
                <w:color w:val="000000"/>
                <w:sz w:val="18"/>
                <w:szCs w:val="18"/>
              </w:rPr>
              <w:t>Porcentaje válido</w:t>
            </w:r>
          </w:p>
        </w:tc>
        <w:tc>
          <w:tcPr>
            <w:tcW w:w="125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EC4565" w:rsidRDefault="00744836" w:rsidP="00576EE7">
            <w:pPr>
              <w:autoSpaceDE w:val="0"/>
              <w:autoSpaceDN w:val="0"/>
              <w:adjustRightInd w:val="0"/>
              <w:spacing w:after="0" w:line="360" w:lineRule="auto"/>
              <w:jc w:val="center"/>
              <w:rPr>
                <w:rFonts w:ascii="Arial" w:hAnsi="Arial" w:cs="Arial"/>
                <w:b/>
                <w:color w:val="000000"/>
                <w:sz w:val="18"/>
                <w:szCs w:val="18"/>
              </w:rPr>
            </w:pPr>
            <w:r w:rsidRPr="00EC4565">
              <w:rPr>
                <w:rFonts w:ascii="Arial" w:hAnsi="Arial" w:cs="Arial"/>
                <w:b/>
                <w:color w:val="000000"/>
                <w:sz w:val="18"/>
                <w:szCs w:val="18"/>
              </w:rPr>
              <w:t>Porcentaje acumulado</w:t>
            </w:r>
          </w:p>
        </w:tc>
      </w:tr>
      <w:tr w:rsidR="00744836" w:rsidRPr="006A60B3" w:rsidTr="00301781">
        <w:trPr>
          <w:trHeight w:val="243"/>
        </w:trPr>
        <w:tc>
          <w:tcPr>
            <w:tcW w:w="845" w:type="dxa"/>
            <w:vMerge w:val="restart"/>
            <w:tcBorders>
              <w:top w:val="single" w:sz="12" w:space="0" w:color="000000"/>
              <w:left w:val="single" w:sz="12" w:space="0" w:color="000000"/>
              <w:bottom w:val="nil"/>
              <w:right w:val="nil"/>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Válidos</w:t>
            </w:r>
          </w:p>
        </w:tc>
        <w:tc>
          <w:tcPr>
            <w:tcW w:w="2264" w:type="dxa"/>
            <w:tcBorders>
              <w:top w:val="single" w:sz="12" w:space="0" w:color="000000"/>
              <w:left w:val="nil"/>
              <w:bottom w:val="nil"/>
              <w:right w:val="single" w:sz="12" w:space="0" w:color="000000"/>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N.A</w:t>
            </w:r>
          </w:p>
        </w:tc>
        <w:tc>
          <w:tcPr>
            <w:tcW w:w="1132" w:type="dxa"/>
            <w:tcBorders>
              <w:top w:val="single" w:sz="12" w:space="0" w:color="000000"/>
              <w:left w:val="single" w:sz="1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6</w:t>
            </w:r>
          </w:p>
        </w:tc>
        <w:tc>
          <w:tcPr>
            <w:tcW w:w="1091" w:type="dxa"/>
            <w:tcBorders>
              <w:top w:val="single" w:sz="12" w:space="0" w:color="000000"/>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6,0</w:t>
            </w:r>
          </w:p>
        </w:tc>
        <w:tc>
          <w:tcPr>
            <w:tcW w:w="1254" w:type="dxa"/>
            <w:tcBorders>
              <w:top w:val="single" w:sz="12" w:space="0" w:color="000000"/>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6,0</w:t>
            </w:r>
          </w:p>
        </w:tc>
        <w:tc>
          <w:tcPr>
            <w:tcW w:w="1254" w:type="dxa"/>
            <w:tcBorders>
              <w:top w:val="single" w:sz="12" w:space="0" w:color="000000"/>
              <w:left w:val="single" w:sz="2" w:space="0" w:color="000000"/>
              <w:bottom w:val="nil"/>
              <w:right w:val="single" w:sz="1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6,0</w:t>
            </w:r>
          </w:p>
        </w:tc>
      </w:tr>
      <w:tr w:rsidR="00744836" w:rsidRPr="006A60B3" w:rsidTr="00301781">
        <w:trPr>
          <w:trHeight w:val="449"/>
        </w:trPr>
        <w:tc>
          <w:tcPr>
            <w:tcW w:w="845" w:type="dxa"/>
            <w:vMerge/>
            <w:tcBorders>
              <w:top w:val="nil"/>
              <w:left w:val="single" w:sz="12" w:space="0" w:color="000000"/>
              <w:bottom w:val="nil"/>
              <w:right w:val="nil"/>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 xml:space="preserve"> </w:t>
            </w:r>
          </w:p>
        </w:tc>
        <w:tc>
          <w:tcPr>
            <w:tcW w:w="2264" w:type="dxa"/>
            <w:tcBorders>
              <w:top w:val="nil"/>
              <w:left w:val="nil"/>
              <w:bottom w:val="nil"/>
              <w:right w:val="single" w:sz="12" w:space="0" w:color="000000"/>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una o más veces a la semana</w:t>
            </w:r>
          </w:p>
        </w:tc>
        <w:tc>
          <w:tcPr>
            <w:tcW w:w="1132" w:type="dxa"/>
            <w:tcBorders>
              <w:top w:val="nil"/>
              <w:left w:val="single" w:sz="1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43</w:t>
            </w:r>
          </w:p>
        </w:tc>
        <w:tc>
          <w:tcPr>
            <w:tcW w:w="1091"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43,0</w:t>
            </w:r>
          </w:p>
        </w:tc>
        <w:tc>
          <w:tcPr>
            <w:tcW w:w="1254"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43,0</w:t>
            </w:r>
          </w:p>
        </w:tc>
        <w:tc>
          <w:tcPr>
            <w:tcW w:w="1254" w:type="dxa"/>
            <w:tcBorders>
              <w:top w:val="nil"/>
              <w:left w:val="single" w:sz="2" w:space="0" w:color="000000"/>
              <w:bottom w:val="nil"/>
              <w:right w:val="single" w:sz="1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49,0</w:t>
            </w:r>
          </w:p>
        </w:tc>
      </w:tr>
      <w:tr w:rsidR="00744836" w:rsidRPr="006A60B3" w:rsidTr="00301781">
        <w:trPr>
          <w:trHeight w:val="243"/>
        </w:trPr>
        <w:tc>
          <w:tcPr>
            <w:tcW w:w="845" w:type="dxa"/>
            <w:vMerge/>
            <w:tcBorders>
              <w:top w:val="nil"/>
              <w:left w:val="single" w:sz="12" w:space="0" w:color="000000"/>
              <w:bottom w:val="nil"/>
              <w:right w:val="nil"/>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 xml:space="preserve"> </w:t>
            </w:r>
          </w:p>
        </w:tc>
        <w:tc>
          <w:tcPr>
            <w:tcW w:w="2264" w:type="dxa"/>
            <w:tcBorders>
              <w:top w:val="nil"/>
              <w:left w:val="nil"/>
              <w:bottom w:val="nil"/>
              <w:right w:val="single" w:sz="12" w:space="0" w:color="000000"/>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dos o tres veces al mes</w:t>
            </w:r>
          </w:p>
        </w:tc>
        <w:tc>
          <w:tcPr>
            <w:tcW w:w="1132" w:type="dxa"/>
            <w:tcBorders>
              <w:top w:val="nil"/>
              <w:left w:val="single" w:sz="1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15</w:t>
            </w:r>
          </w:p>
        </w:tc>
        <w:tc>
          <w:tcPr>
            <w:tcW w:w="1091"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15,0</w:t>
            </w:r>
          </w:p>
        </w:tc>
        <w:tc>
          <w:tcPr>
            <w:tcW w:w="1254"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15,0</w:t>
            </w:r>
          </w:p>
        </w:tc>
        <w:tc>
          <w:tcPr>
            <w:tcW w:w="1254" w:type="dxa"/>
            <w:tcBorders>
              <w:top w:val="nil"/>
              <w:left w:val="single" w:sz="2" w:space="0" w:color="000000"/>
              <w:bottom w:val="nil"/>
              <w:right w:val="single" w:sz="1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64,0</w:t>
            </w:r>
          </w:p>
        </w:tc>
      </w:tr>
      <w:tr w:rsidR="00744836" w:rsidRPr="006A60B3" w:rsidTr="00301781">
        <w:trPr>
          <w:trHeight w:val="243"/>
        </w:trPr>
        <w:tc>
          <w:tcPr>
            <w:tcW w:w="845" w:type="dxa"/>
            <w:vMerge/>
            <w:tcBorders>
              <w:top w:val="nil"/>
              <w:left w:val="single" w:sz="12" w:space="0" w:color="000000"/>
              <w:bottom w:val="nil"/>
              <w:right w:val="nil"/>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 xml:space="preserve"> </w:t>
            </w:r>
          </w:p>
        </w:tc>
        <w:tc>
          <w:tcPr>
            <w:tcW w:w="2264" w:type="dxa"/>
            <w:tcBorders>
              <w:top w:val="nil"/>
              <w:left w:val="nil"/>
              <w:bottom w:val="nil"/>
              <w:right w:val="single" w:sz="12" w:space="0" w:color="000000"/>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una vez al mes</w:t>
            </w:r>
          </w:p>
        </w:tc>
        <w:tc>
          <w:tcPr>
            <w:tcW w:w="1132" w:type="dxa"/>
            <w:tcBorders>
              <w:top w:val="nil"/>
              <w:left w:val="single" w:sz="1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35</w:t>
            </w:r>
          </w:p>
        </w:tc>
        <w:tc>
          <w:tcPr>
            <w:tcW w:w="1091"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35,0</w:t>
            </w:r>
          </w:p>
        </w:tc>
        <w:tc>
          <w:tcPr>
            <w:tcW w:w="1254"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35,0</w:t>
            </w:r>
          </w:p>
        </w:tc>
        <w:tc>
          <w:tcPr>
            <w:tcW w:w="1254" w:type="dxa"/>
            <w:tcBorders>
              <w:top w:val="nil"/>
              <w:left w:val="single" w:sz="2" w:space="0" w:color="000000"/>
              <w:bottom w:val="nil"/>
              <w:right w:val="single" w:sz="1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99,0</w:t>
            </w:r>
          </w:p>
        </w:tc>
      </w:tr>
      <w:tr w:rsidR="00744836" w:rsidRPr="006A60B3" w:rsidTr="00301781">
        <w:trPr>
          <w:trHeight w:val="243"/>
        </w:trPr>
        <w:tc>
          <w:tcPr>
            <w:tcW w:w="845" w:type="dxa"/>
            <w:vMerge/>
            <w:tcBorders>
              <w:top w:val="nil"/>
              <w:left w:val="single" w:sz="12" w:space="0" w:color="000000"/>
              <w:bottom w:val="nil"/>
              <w:right w:val="nil"/>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 xml:space="preserve"> </w:t>
            </w:r>
          </w:p>
        </w:tc>
        <w:tc>
          <w:tcPr>
            <w:tcW w:w="2264" w:type="dxa"/>
            <w:tcBorders>
              <w:top w:val="nil"/>
              <w:left w:val="nil"/>
              <w:bottom w:val="nil"/>
              <w:right w:val="single" w:sz="12" w:space="0" w:color="000000"/>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menos de una vez al mes</w:t>
            </w:r>
          </w:p>
        </w:tc>
        <w:tc>
          <w:tcPr>
            <w:tcW w:w="1132" w:type="dxa"/>
            <w:tcBorders>
              <w:top w:val="nil"/>
              <w:left w:val="single" w:sz="1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w:t>
            </w:r>
          </w:p>
        </w:tc>
        <w:tc>
          <w:tcPr>
            <w:tcW w:w="1091"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1,0</w:t>
            </w:r>
          </w:p>
        </w:tc>
        <w:tc>
          <w:tcPr>
            <w:tcW w:w="1254" w:type="dxa"/>
            <w:tcBorders>
              <w:top w:val="nil"/>
              <w:left w:val="single" w:sz="2" w:space="0" w:color="000000"/>
              <w:bottom w:val="nil"/>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1,0</w:t>
            </w:r>
          </w:p>
        </w:tc>
        <w:tc>
          <w:tcPr>
            <w:tcW w:w="1254" w:type="dxa"/>
            <w:tcBorders>
              <w:top w:val="nil"/>
              <w:left w:val="single" w:sz="2" w:space="0" w:color="000000"/>
              <w:bottom w:val="nil"/>
              <w:right w:val="single" w:sz="1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100,0</w:t>
            </w:r>
          </w:p>
        </w:tc>
      </w:tr>
      <w:tr w:rsidR="00744836" w:rsidRPr="006A60B3" w:rsidTr="00301781">
        <w:trPr>
          <w:trHeight w:val="243"/>
        </w:trPr>
        <w:tc>
          <w:tcPr>
            <w:tcW w:w="845" w:type="dxa"/>
            <w:vMerge/>
            <w:tcBorders>
              <w:top w:val="nil"/>
              <w:left w:val="single" w:sz="12" w:space="0" w:color="000000"/>
              <w:bottom w:val="single" w:sz="12" w:space="0" w:color="000000"/>
              <w:right w:val="nil"/>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 xml:space="preserve"> </w:t>
            </w:r>
          </w:p>
        </w:tc>
        <w:tc>
          <w:tcPr>
            <w:tcW w:w="2264" w:type="dxa"/>
            <w:tcBorders>
              <w:top w:val="nil"/>
              <w:left w:val="nil"/>
              <w:bottom w:val="single" w:sz="12" w:space="0" w:color="000000"/>
              <w:right w:val="single" w:sz="12" w:space="0" w:color="000000"/>
            </w:tcBorders>
            <w:shd w:val="clear" w:color="000000" w:fill="FFFFFF"/>
          </w:tcPr>
          <w:p w:rsidR="00744836" w:rsidRPr="006A60B3" w:rsidRDefault="00744836" w:rsidP="00576EE7">
            <w:pPr>
              <w:autoSpaceDE w:val="0"/>
              <w:autoSpaceDN w:val="0"/>
              <w:adjustRightInd w:val="0"/>
              <w:spacing w:after="0" w:line="360" w:lineRule="auto"/>
              <w:rPr>
                <w:rFonts w:ascii="Arial" w:hAnsi="Arial" w:cs="Arial"/>
                <w:color w:val="000000"/>
                <w:sz w:val="18"/>
                <w:szCs w:val="18"/>
              </w:rPr>
            </w:pPr>
            <w:r w:rsidRPr="006A60B3">
              <w:rPr>
                <w:rFonts w:ascii="Arial" w:hAnsi="Arial" w:cs="Arial"/>
                <w:color w:val="000000"/>
                <w:sz w:val="18"/>
                <w:szCs w:val="18"/>
              </w:rPr>
              <w:t>Total</w:t>
            </w:r>
          </w:p>
        </w:tc>
        <w:tc>
          <w:tcPr>
            <w:tcW w:w="1132" w:type="dxa"/>
            <w:tcBorders>
              <w:top w:val="nil"/>
              <w:left w:val="single" w:sz="12" w:space="0" w:color="000000"/>
              <w:bottom w:val="single" w:sz="12" w:space="0" w:color="000000"/>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100</w:t>
            </w:r>
          </w:p>
        </w:tc>
        <w:tc>
          <w:tcPr>
            <w:tcW w:w="1091" w:type="dxa"/>
            <w:tcBorders>
              <w:top w:val="nil"/>
              <w:left w:val="single" w:sz="2" w:space="0" w:color="000000"/>
              <w:bottom w:val="single" w:sz="12" w:space="0" w:color="000000"/>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100,0</w:t>
            </w:r>
          </w:p>
        </w:tc>
        <w:tc>
          <w:tcPr>
            <w:tcW w:w="1254" w:type="dxa"/>
            <w:tcBorders>
              <w:top w:val="nil"/>
              <w:left w:val="single" w:sz="2" w:space="0" w:color="000000"/>
              <w:bottom w:val="single" w:sz="12" w:space="0" w:color="000000"/>
              <w:right w:val="single" w:sz="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100,0</w:t>
            </w:r>
          </w:p>
        </w:tc>
        <w:tc>
          <w:tcPr>
            <w:tcW w:w="1254" w:type="dxa"/>
            <w:tcBorders>
              <w:top w:val="nil"/>
              <w:left w:val="single" w:sz="2" w:space="0" w:color="000000"/>
              <w:bottom w:val="single" w:sz="12" w:space="0" w:color="000000"/>
              <w:right w:val="single" w:sz="12" w:space="0" w:color="000000"/>
            </w:tcBorders>
            <w:shd w:val="clear" w:color="000000" w:fill="FFFFFF"/>
            <w:vAlign w:val="center"/>
          </w:tcPr>
          <w:p w:rsidR="00744836" w:rsidRPr="006A60B3" w:rsidRDefault="00744836" w:rsidP="00576EE7">
            <w:pPr>
              <w:autoSpaceDE w:val="0"/>
              <w:autoSpaceDN w:val="0"/>
              <w:adjustRightInd w:val="0"/>
              <w:spacing w:after="0" w:line="360" w:lineRule="auto"/>
              <w:jc w:val="right"/>
              <w:rPr>
                <w:rFonts w:ascii="Arial" w:hAnsi="Arial" w:cs="Arial"/>
                <w:color w:val="000000"/>
                <w:sz w:val="18"/>
                <w:szCs w:val="18"/>
              </w:rPr>
            </w:pPr>
            <w:r w:rsidRPr="006A60B3">
              <w:rPr>
                <w:rFonts w:ascii="Arial" w:hAnsi="Arial" w:cs="Arial"/>
                <w:color w:val="000000"/>
                <w:sz w:val="18"/>
                <w:szCs w:val="18"/>
              </w:rPr>
              <w:t xml:space="preserve"> </w:t>
            </w:r>
          </w:p>
        </w:tc>
      </w:tr>
    </w:tbl>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6A60B3" w:rsidRDefault="00744836" w:rsidP="00576EE7">
      <w:pPr>
        <w:autoSpaceDE w:val="0"/>
        <w:autoSpaceDN w:val="0"/>
        <w:adjustRightInd w:val="0"/>
        <w:spacing w:after="0" w:line="360" w:lineRule="auto"/>
        <w:rPr>
          <w:rFonts w:ascii="Arial" w:hAnsi="Arial" w:cs="Arial"/>
          <w:color w:val="000000"/>
          <w:sz w:val="18"/>
          <w:szCs w:val="18"/>
        </w:rPr>
      </w:pPr>
    </w:p>
    <w:p w:rsidR="00744836" w:rsidRDefault="00744836" w:rsidP="00576EE7">
      <w:pPr>
        <w:spacing w:before="240" w:after="0" w:line="360" w:lineRule="auto"/>
        <w:jc w:val="center"/>
        <w:rPr>
          <w:rFonts w:ascii="Arial" w:hAnsi="Arial" w:cs="Arial"/>
          <w:b/>
          <w:sz w:val="24"/>
          <w:szCs w:val="24"/>
        </w:rPr>
      </w:pPr>
      <w:r w:rsidRPr="00E8496B">
        <w:rPr>
          <w:rFonts w:ascii="Arial" w:hAnsi="Arial" w:cs="Arial"/>
          <w:b/>
          <w:noProof/>
          <w:sz w:val="24"/>
          <w:szCs w:val="24"/>
          <w:lang w:val="es-AR" w:eastAsia="es-AR"/>
        </w:rPr>
        <w:drawing>
          <wp:inline distT="0" distB="0" distL="0" distR="0">
            <wp:extent cx="4569278" cy="2547257"/>
            <wp:effectExtent l="19050" t="0" r="21772" b="5443"/>
            <wp:docPr id="21"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tabs>
          <w:tab w:val="center" w:pos="3441"/>
        </w:tabs>
        <w:autoSpaceDE w:val="0"/>
        <w:autoSpaceDN w:val="0"/>
        <w:adjustRightInd w:val="0"/>
        <w:spacing w:after="0" w:line="360" w:lineRule="auto"/>
        <w:jc w:val="both"/>
        <w:rPr>
          <w:rFonts w:ascii="Arial" w:hAnsi="Arial" w:cs="Arial"/>
          <w:b/>
          <w:bCs/>
          <w:color w:val="000000"/>
          <w:sz w:val="18"/>
          <w:szCs w:val="18"/>
        </w:rPr>
      </w:pPr>
    </w:p>
    <w:p w:rsidR="00744836" w:rsidRPr="00832FC6" w:rsidRDefault="00744836" w:rsidP="00576EE7">
      <w:pPr>
        <w:tabs>
          <w:tab w:val="center" w:pos="3441"/>
        </w:tabs>
        <w:autoSpaceDE w:val="0"/>
        <w:autoSpaceDN w:val="0"/>
        <w:adjustRightInd w:val="0"/>
        <w:spacing w:after="0" w:line="360" w:lineRule="auto"/>
        <w:jc w:val="both"/>
        <w:rPr>
          <w:rFonts w:ascii="Arial" w:hAnsi="Arial" w:cs="Arial"/>
          <w:bCs/>
          <w:color w:val="000000"/>
          <w:sz w:val="24"/>
          <w:szCs w:val="24"/>
        </w:rPr>
      </w:pPr>
      <w:r>
        <w:rPr>
          <w:rFonts w:ascii="Arial" w:hAnsi="Arial" w:cs="Arial"/>
          <w:b/>
          <w:bCs/>
          <w:color w:val="000000"/>
          <w:sz w:val="18"/>
          <w:szCs w:val="18"/>
        </w:rPr>
        <w:lastRenderedPageBreak/>
        <w:t xml:space="preserve">  </w:t>
      </w:r>
      <w:r w:rsidRPr="00832FC6">
        <w:rPr>
          <w:rFonts w:ascii="Arial" w:hAnsi="Arial" w:cs="Arial"/>
          <w:bCs/>
          <w:color w:val="000000"/>
          <w:sz w:val="24"/>
          <w:szCs w:val="24"/>
        </w:rPr>
        <w:t>Aquí nos  está   indicando que una  o más veces  a la  semana visitan la unidad, esto  concierne     a que  los pacientes necesitan   de los diferentes   tratamientos por  lo  que  acuden  con  demasiada frecuencia.</w:t>
      </w:r>
    </w:p>
    <w:p w:rsidR="00744836" w:rsidRPr="00832FC6" w:rsidRDefault="00744836" w:rsidP="00576EE7">
      <w:pPr>
        <w:tabs>
          <w:tab w:val="center" w:pos="3441"/>
        </w:tabs>
        <w:autoSpaceDE w:val="0"/>
        <w:autoSpaceDN w:val="0"/>
        <w:adjustRightInd w:val="0"/>
        <w:spacing w:after="0" w:line="360" w:lineRule="auto"/>
        <w:jc w:val="both"/>
        <w:rPr>
          <w:rFonts w:ascii="Arial" w:hAnsi="Arial" w:cs="Arial"/>
          <w:bCs/>
          <w:color w:val="000000"/>
          <w:sz w:val="24"/>
          <w:szCs w:val="24"/>
        </w:rPr>
      </w:pPr>
    </w:p>
    <w:p w:rsidR="00744836" w:rsidRPr="00016949" w:rsidRDefault="00744836" w:rsidP="00576EE7">
      <w:pPr>
        <w:tabs>
          <w:tab w:val="center" w:pos="3441"/>
        </w:tabs>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18"/>
          <w:szCs w:val="18"/>
        </w:rPr>
        <w:t>¿</w:t>
      </w:r>
      <w:r w:rsidRPr="00016949">
        <w:rPr>
          <w:rFonts w:ascii="Arial" w:hAnsi="Arial" w:cs="Arial"/>
          <w:b/>
          <w:bCs/>
          <w:color w:val="000000"/>
          <w:sz w:val="24"/>
          <w:szCs w:val="24"/>
        </w:rPr>
        <w:t>Debería extenderse el horario de atención en la Unidad Pediátrica de SOLCA?</w:t>
      </w:r>
    </w:p>
    <w:p w:rsidR="00744836" w:rsidRPr="00016949" w:rsidRDefault="00744836" w:rsidP="00576EE7">
      <w:pPr>
        <w:tabs>
          <w:tab w:val="center" w:pos="3441"/>
        </w:tabs>
        <w:autoSpaceDE w:val="0"/>
        <w:autoSpaceDN w:val="0"/>
        <w:adjustRightInd w:val="0"/>
        <w:spacing w:after="0"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941"/>
        <w:gridCol w:w="759"/>
        <w:gridCol w:w="1260"/>
        <w:gridCol w:w="1215"/>
        <w:gridCol w:w="1396"/>
        <w:gridCol w:w="1396"/>
      </w:tblGrid>
      <w:tr w:rsidR="00744836" w:rsidRPr="00016949" w:rsidTr="00301781">
        <w:trPr>
          <w:trHeight w:val="674"/>
          <w:jc w:val="center"/>
        </w:trPr>
        <w:tc>
          <w:tcPr>
            <w:tcW w:w="17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016949" w:rsidRDefault="00744836" w:rsidP="00576EE7">
            <w:pPr>
              <w:autoSpaceDE w:val="0"/>
              <w:autoSpaceDN w:val="0"/>
              <w:adjustRightInd w:val="0"/>
              <w:spacing w:after="0" w:line="360" w:lineRule="auto"/>
              <w:jc w:val="both"/>
              <w:rPr>
                <w:rFonts w:ascii="Arial" w:hAnsi="Arial" w:cs="Arial"/>
                <w:color w:val="000000"/>
                <w:sz w:val="24"/>
                <w:szCs w:val="24"/>
              </w:rPr>
            </w:pPr>
          </w:p>
        </w:tc>
        <w:tc>
          <w:tcPr>
            <w:tcW w:w="126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016949" w:rsidRDefault="00744836" w:rsidP="00576EE7">
            <w:pPr>
              <w:autoSpaceDE w:val="0"/>
              <w:autoSpaceDN w:val="0"/>
              <w:adjustRightInd w:val="0"/>
              <w:spacing w:after="0" w:line="360" w:lineRule="auto"/>
              <w:jc w:val="both"/>
              <w:rPr>
                <w:rFonts w:ascii="Arial" w:hAnsi="Arial" w:cs="Arial"/>
                <w:b/>
                <w:color w:val="000000"/>
                <w:sz w:val="18"/>
                <w:szCs w:val="18"/>
              </w:rPr>
            </w:pPr>
            <w:r w:rsidRPr="00016949">
              <w:rPr>
                <w:rFonts w:ascii="Arial" w:hAnsi="Arial" w:cs="Arial"/>
                <w:b/>
                <w:color w:val="000000"/>
                <w:sz w:val="18"/>
                <w:szCs w:val="18"/>
              </w:rPr>
              <w:t>Frecuencia</w:t>
            </w:r>
          </w:p>
        </w:tc>
        <w:tc>
          <w:tcPr>
            <w:tcW w:w="121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016949" w:rsidRDefault="00744836" w:rsidP="00576EE7">
            <w:pPr>
              <w:autoSpaceDE w:val="0"/>
              <w:autoSpaceDN w:val="0"/>
              <w:adjustRightInd w:val="0"/>
              <w:spacing w:after="0" w:line="360" w:lineRule="auto"/>
              <w:jc w:val="both"/>
              <w:rPr>
                <w:rFonts w:ascii="Arial" w:hAnsi="Arial" w:cs="Arial"/>
                <w:b/>
                <w:color w:val="000000"/>
                <w:sz w:val="18"/>
                <w:szCs w:val="18"/>
              </w:rPr>
            </w:pPr>
            <w:r w:rsidRPr="00016949">
              <w:rPr>
                <w:rFonts w:ascii="Arial" w:hAnsi="Arial" w:cs="Arial"/>
                <w:b/>
                <w:color w:val="000000"/>
                <w:sz w:val="18"/>
                <w:szCs w:val="18"/>
              </w:rPr>
              <w:t>Porcentaje</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016949" w:rsidRDefault="00744836" w:rsidP="00576EE7">
            <w:pPr>
              <w:autoSpaceDE w:val="0"/>
              <w:autoSpaceDN w:val="0"/>
              <w:adjustRightInd w:val="0"/>
              <w:spacing w:after="0" w:line="360" w:lineRule="auto"/>
              <w:jc w:val="both"/>
              <w:rPr>
                <w:rFonts w:ascii="Arial" w:hAnsi="Arial" w:cs="Arial"/>
                <w:b/>
                <w:color w:val="000000"/>
                <w:sz w:val="18"/>
                <w:szCs w:val="18"/>
              </w:rPr>
            </w:pPr>
            <w:r w:rsidRPr="00016949">
              <w:rPr>
                <w:rFonts w:ascii="Arial" w:hAnsi="Arial" w:cs="Arial"/>
                <w:b/>
                <w:color w:val="000000"/>
                <w:sz w:val="18"/>
                <w:szCs w:val="18"/>
              </w:rPr>
              <w:t>Porcentaje válido</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016949" w:rsidRDefault="00744836" w:rsidP="00576EE7">
            <w:pPr>
              <w:autoSpaceDE w:val="0"/>
              <w:autoSpaceDN w:val="0"/>
              <w:adjustRightInd w:val="0"/>
              <w:spacing w:after="0" w:line="360" w:lineRule="auto"/>
              <w:jc w:val="both"/>
              <w:rPr>
                <w:rFonts w:ascii="Arial" w:hAnsi="Arial" w:cs="Arial"/>
                <w:b/>
                <w:color w:val="000000"/>
                <w:sz w:val="18"/>
                <w:szCs w:val="18"/>
              </w:rPr>
            </w:pPr>
            <w:r w:rsidRPr="00016949">
              <w:rPr>
                <w:rFonts w:ascii="Arial" w:hAnsi="Arial" w:cs="Arial"/>
                <w:b/>
                <w:color w:val="000000"/>
                <w:sz w:val="18"/>
                <w:szCs w:val="18"/>
              </w:rPr>
              <w:t>Porcentaje acumulado</w:t>
            </w:r>
          </w:p>
        </w:tc>
      </w:tr>
      <w:tr w:rsidR="00744836" w:rsidRPr="00016949" w:rsidTr="00301781">
        <w:trPr>
          <w:trHeight w:val="365"/>
          <w:jc w:val="center"/>
        </w:trPr>
        <w:tc>
          <w:tcPr>
            <w:tcW w:w="941" w:type="dxa"/>
            <w:vMerge w:val="restart"/>
            <w:tcBorders>
              <w:top w:val="single" w:sz="12" w:space="0" w:color="000000"/>
              <w:left w:val="single" w:sz="12" w:space="0" w:color="000000"/>
              <w:bottom w:val="nil"/>
              <w:right w:val="nil"/>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Válidos</w:t>
            </w:r>
          </w:p>
        </w:tc>
        <w:tc>
          <w:tcPr>
            <w:tcW w:w="759" w:type="dxa"/>
            <w:tcBorders>
              <w:top w:val="single" w:sz="12" w:space="0" w:color="000000"/>
              <w:left w:val="nil"/>
              <w:bottom w:val="nil"/>
              <w:right w:val="single" w:sz="12" w:space="0" w:color="000000"/>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NA</w:t>
            </w:r>
          </w:p>
        </w:tc>
        <w:tc>
          <w:tcPr>
            <w:tcW w:w="1260" w:type="dxa"/>
            <w:tcBorders>
              <w:top w:val="single" w:sz="12" w:space="0" w:color="000000"/>
              <w:left w:val="single" w:sz="1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w:t>
            </w:r>
          </w:p>
        </w:tc>
        <w:tc>
          <w:tcPr>
            <w:tcW w:w="1215" w:type="dxa"/>
            <w:tcBorders>
              <w:top w:val="single" w:sz="12" w:space="0" w:color="000000"/>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1,0</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1,0</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1,0</w:t>
            </w:r>
          </w:p>
        </w:tc>
      </w:tr>
      <w:tr w:rsidR="00744836" w:rsidRPr="00016949" w:rsidTr="00301781">
        <w:trPr>
          <w:trHeight w:val="365"/>
          <w:jc w:val="center"/>
        </w:trPr>
        <w:tc>
          <w:tcPr>
            <w:tcW w:w="941" w:type="dxa"/>
            <w:vMerge/>
            <w:tcBorders>
              <w:top w:val="nil"/>
              <w:left w:val="single" w:sz="12" w:space="0" w:color="000000"/>
              <w:bottom w:val="nil"/>
              <w:right w:val="nil"/>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 xml:space="preserve"> </w:t>
            </w:r>
          </w:p>
        </w:tc>
        <w:tc>
          <w:tcPr>
            <w:tcW w:w="759" w:type="dxa"/>
            <w:tcBorders>
              <w:top w:val="nil"/>
              <w:left w:val="nil"/>
              <w:bottom w:val="nil"/>
              <w:right w:val="single" w:sz="12" w:space="0" w:color="000000"/>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si</w:t>
            </w:r>
          </w:p>
        </w:tc>
        <w:tc>
          <w:tcPr>
            <w:tcW w:w="1260" w:type="dxa"/>
            <w:tcBorders>
              <w:top w:val="nil"/>
              <w:left w:val="single" w:sz="1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93</w:t>
            </w:r>
          </w:p>
        </w:tc>
        <w:tc>
          <w:tcPr>
            <w:tcW w:w="1215" w:type="dxa"/>
            <w:tcBorders>
              <w:top w:val="nil"/>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93,0</w:t>
            </w:r>
          </w:p>
        </w:tc>
        <w:tc>
          <w:tcPr>
            <w:tcW w:w="1396" w:type="dxa"/>
            <w:tcBorders>
              <w:top w:val="nil"/>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93,0</w:t>
            </w:r>
          </w:p>
        </w:tc>
        <w:tc>
          <w:tcPr>
            <w:tcW w:w="1396" w:type="dxa"/>
            <w:tcBorders>
              <w:top w:val="nil"/>
              <w:left w:val="single" w:sz="2" w:space="0" w:color="000000"/>
              <w:bottom w:val="nil"/>
              <w:right w:val="single" w:sz="1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94,0</w:t>
            </w:r>
          </w:p>
        </w:tc>
      </w:tr>
      <w:tr w:rsidR="00744836" w:rsidRPr="00016949" w:rsidTr="00301781">
        <w:trPr>
          <w:trHeight w:val="365"/>
          <w:jc w:val="center"/>
        </w:trPr>
        <w:tc>
          <w:tcPr>
            <w:tcW w:w="941" w:type="dxa"/>
            <w:vMerge/>
            <w:tcBorders>
              <w:top w:val="nil"/>
              <w:left w:val="single" w:sz="12" w:space="0" w:color="000000"/>
              <w:bottom w:val="nil"/>
              <w:right w:val="nil"/>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 xml:space="preserve"> </w:t>
            </w:r>
          </w:p>
        </w:tc>
        <w:tc>
          <w:tcPr>
            <w:tcW w:w="759" w:type="dxa"/>
            <w:tcBorders>
              <w:top w:val="nil"/>
              <w:left w:val="nil"/>
              <w:bottom w:val="nil"/>
              <w:right w:val="single" w:sz="12" w:space="0" w:color="000000"/>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no</w:t>
            </w:r>
          </w:p>
        </w:tc>
        <w:tc>
          <w:tcPr>
            <w:tcW w:w="1260" w:type="dxa"/>
            <w:tcBorders>
              <w:top w:val="nil"/>
              <w:left w:val="single" w:sz="1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6</w:t>
            </w:r>
          </w:p>
        </w:tc>
        <w:tc>
          <w:tcPr>
            <w:tcW w:w="1215" w:type="dxa"/>
            <w:tcBorders>
              <w:top w:val="nil"/>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6,0</w:t>
            </w:r>
          </w:p>
        </w:tc>
        <w:tc>
          <w:tcPr>
            <w:tcW w:w="1396" w:type="dxa"/>
            <w:tcBorders>
              <w:top w:val="nil"/>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6,0</w:t>
            </w:r>
          </w:p>
        </w:tc>
        <w:tc>
          <w:tcPr>
            <w:tcW w:w="1396" w:type="dxa"/>
            <w:tcBorders>
              <w:top w:val="nil"/>
              <w:left w:val="single" w:sz="2" w:space="0" w:color="000000"/>
              <w:bottom w:val="nil"/>
              <w:right w:val="single" w:sz="1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100,0</w:t>
            </w:r>
          </w:p>
        </w:tc>
      </w:tr>
      <w:tr w:rsidR="00744836" w:rsidRPr="00016949" w:rsidTr="00301781">
        <w:trPr>
          <w:trHeight w:val="365"/>
          <w:jc w:val="center"/>
        </w:trPr>
        <w:tc>
          <w:tcPr>
            <w:tcW w:w="941" w:type="dxa"/>
            <w:vMerge/>
            <w:tcBorders>
              <w:top w:val="nil"/>
              <w:left w:val="single" w:sz="12" w:space="0" w:color="000000"/>
              <w:bottom w:val="nil"/>
              <w:right w:val="nil"/>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 xml:space="preserve"> </w:t>
            </w:r>
          </w:p>
        </w:tc>
        <w:tc>
          <w:tcPr>
            <w:tcW w:w="759" w:type="dxa"/>
            <w:tcBorders>
              <w:top w:val="nil"/>
              <w:left w:val="nil"/>
              <w:bottom w:val="nil"/>
              <w:right w:val="single" w:sz="12" w:space="0" w:color="000000"/>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r w:rsidRPr="00016949">
              <w:rPr>
                <w:rFonts w:ascii="Arial" w:hAnsi="Arial" w:cs="Arial"/>
                <w:color w:val="000000"/>
                <w:sz w:val="18"/>
                <w:szCs w:val="18"/>
              </w:rPr>
              <w:t>Total</w:t>
            </w:r>
          </w:p>
        </w:tc>
        <w:tc>
          <w:tcPr>
            <w:tcW w:w="1260" w:type="dxa"/>
            <w:tcBorders>
              <w:top w:val="nil"/>
              <w:left w:val="single" w:sz="1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100</w:t>
            </w:r>
          </w:p>
        </w:tc>
        <w:tc>
          <w:tcPr>
            <w:tcW w:w="1215" w:type="dxa"/>
            <w:tcBorders>
              <w:top w:val="nil"/>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100,0</w:t>
            </w:r>
          </w:p>
        </w:tc>
        <w:tc>
          <w:tcPr>
            <w:tcW w:w="1396" w:type="dxa"/>
            <w:tcBorders>
              <w:top w:val="nil"/>
              <w:left w:val="single" w:sz="2" w:space="0" w:color="000000"/>
              <w:bottom w:val="nil"/>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100,0</w:t>
            </w:r>
          </w:p>
        </w:tc>
        <w:tc>
          <w:tcPr>
            <w:tcW w:w="1396" w:type="dxa"/>
            <w:tcBorders>
              <w:top w:val="nil"/>
              <w:left w:val="single" w:sz="2" w:space="0" w:color="000000"/>
              <w:bottom w:val="nil"/>
              <w:right w:val="single" w:sz="1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r w:rsidRPr="00016949">
              <w:rPr>
                <w:rFonts w:ascii="Arial" w:hAnsi="Arial" w:cs="Arial"/>
                <w:color w:val="000000"/>
                <w:sz w:val="18"/>
                <w:szCs w:val="18"/>
              </w:rPr>
              <w:t xml:space="preserve"> </w:t>
            </w:r>
          </w:p>
        </w:tc>
      </w:tr>
      <w:tr w:rsidR="00744836" w:rsidRPr="00016949" w:rsidTr="00301781">
        <w:trPr>
          <w:trHeight w:val="365"/>
          <w:jc w:val="center"/>
        </w:trPr>
        <w:tc>
          <w:tcPr>
            <w:tcW w:w="941" w:type="dxa"/>
            <w:tcBorders>
              <w:top w:val="nil"/>
              <w:left w:val="single" w:sz="12" w:space="0" w:color="000000"/>
              <w:bottom w:val="single" w:sz="12" w:space="0" w:color="000000"/>
              <w:right w:val="nil"/>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p>
        </w:tc>
        <w:tc>
          <w:tcPr>
            <w:tcW w:w="759" w:type="dxa"/>
            <w:tcBorders>
              <w:top w:val="nil"/>
              <w:left w:val="nil"/>
              <w:bottom w:val="single" w:sz="12" w:space="0" w:color="000000"/>
              <w:right w:val="single" w:sz="12" w:space="0" w:color="000000"/>
            </w:tcBorders>
            <w:shd w:val="clear" w:color="000000" w:fill="FFFFFF"/>
          </w:tcPr>
          <w:p w:rsidR="00744836" w:rsidRPr="00016949" w:rsidRDefault="00744836" w:rsidP="00576EE7">
            <w:pPr>
              <w:autoSpaceDE w:val="0"/>
              <w:autoSpaceDN w:val="0"/>
              <w:adjustRightInd w:val="0"/>
              <w:spacing w:after="0" w:line="360" w:lineRule="auto"/>
              <w:rPr>
                <w:rFonts w:ascii="Arial" w:hAnsi="Arial" w:cs="Arial"/>
                <w:color w:val="000000"/>
                <w:sz w:val="18"/>
                <w:szCs w:val="18"/>
              </w:rPr>
            </w:pPr>
          </w:p>
        </w:tc>
        <w:tc>
          <w:tcPr>
            <w:tcW w:w="1260" w:type="dxa"/>
            <w:tcBorders>
              <w:top w:val="nil"/>
              <w:left w:val="single" w:sz="12" w:space="0" w:color="000000"/>
              <w:bottom w:val="single" w:sz="12" w:space="0" w:color="000000"/>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215" w:type="dxa"/>
            <w:tcBorders>
              <w:top w:val="nil"/>
              <w:left w:val="single" w:sz="2" w:space="0" w:color="000000"/>
              <w:bottom w:val="single" w:sz="12" w:space="0" w:color="000000"/>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96" w:type="dxa"/>
            <w:tcBorders>
              <w:top w:val="nil"/>
              <w:left w:val="single" w:sz="2" w:space="0" w:color="000000"/>
              <w:bottom w:val="single" w:sz="12" w:space="0" w:color="000000"/>
              <w:right w:val="single" w:sz="12" w:space="0" w:color="000000"/>
            </w:tcBorders>
            <w:shd w:val="clear" w:color="000000" w:fill="FFFFFF"/>
            <w:vAlign w:val="center"/>
          </w:tcPr>
          <w:p w:rsidR="00744836" w:rsidRPr="00016949" w:rsidRDefault="00744836" w:rsidP="00576EE7">
            <w:pPr>
              <w:autoSpaceDE w:val="0"/>
              <w:autoSpaceDN w:val="0"/>
              <w:adjustRightInd w:val="0"/>
              <w:spacing w:after="0" w:line="360" w:lineRule="auto"/>
              <w:jc w:val="right"/>
              <w:rPr>
                <w:rFonts w:ascii="Arial" w:hAnsi="Arial" w:cs="Arial"/>
                <w:color w:val="000000"/>
                <w:sz w:val="18"/>
                <w:szCs w:val="18"/>
              </w:rPr>
            </w:pPr>
          </w:p>
        </w:tc>
      </w:tr>
    </w:tbl>
    <w:p w:rsidR="0039628D" w:rsidRDefault="00744836" w:rsidP="0039628D">
      <w:pPr>
        <w:spacing w:before="240" w:after="0" w:line="360" w:lineRule="auto"/>
        <w:jc w:val="center"/>
        <w:rPr>
          <w:rFonts w:ascii="Arial" w:hAnsi="Arial" w:cs="Arial"/>
          <w:b/>
          <w:sz w:val="18"/>
          <w:szCs w:val="18"/>
        </w:rPr>
      </w:pPr>
      <w:r>
        <w:rPr>
          <w:rFonts w:ascii="Arial" w:hAnsi="Arial" w:cs="Arial"/>
          <w:color w:val="000000"/>
          <w:sz w:val="18"/>
          <w:szCs w:val="18"/>
        </w:rPr>
        <w:t xml:space="preserve"> </w:t>
      </w:r>
      <w:r w:rsidR="0039628D" w:rsidRPr="0039628D">
        <w:rPr>
          <w:rFonts w:ascii="Arial" w:hAnsi="Arial" w:cs="Arial"/>
          <w:b/>
          <w:sz w:val="18"/>
          <w:szCs w:val="18"/>
        </w:rPr>
        <w:t>Fuente</w:t>
      </w:r>
      <w:r w:rsidR="0039628D">
        <w:rPr>
          <w:rFonts w:ascii="Arial" w:hAnsi="Arial" w:cs="Arial"/>
          <w:b/>
          <w:sz w:val="18"/>
          <w:szCs w:val="18"/>
        </w:rPr>
        <w:t xml:space="preserve">: </w:t>
      </w:r>
      <w:r w:rsidR="0039628D" w:rsidRPr="0039628D">
        <w:rPr>
          <w:rFonts w:ascii="Arial" w:hAnsi="Arial" w:cs="Arial"/>
          <w:b/>
          <w:sz w:val="18"/>
          <w:szCs w:val="18"/>
        </w:rPr>
        <w:t>elaborado por Autoras</w:t>
      </w:r>
    </w:p>
    <w:p w:rsidR="00744836" w:rsidRDefault="00744836" w:rsidP="00576EE7">
      <w:pPr>
        <w:autoSpaceDE w:val="0"/>
        <w:autoSpaceDN w:val="0"/>
        <w:adjustRightInd w:val="0"/>
        <w:spacing w:after="0" w:line="360" w:lineRule="auto"/>
        <w:rPr>
          <w:rFonts w:ascii="Arial" w:hAnsi="Arial" w:cs="Arial"/>
          <w:color w:val="000000"/>
          <w:sz w:val="18"/>
          <w:szCs w:val="18"/>
        </w:rPr>
      </w:pPr>
    </w:p>
    <w:p w:rsidR="00744836" w:rsidRDefault="00744836" w:rsidP="00576EE7">
      <w:pPr>
        <w:autoSpaceDE w:val="0"/>
        <w:autoSpaceDN w:val="0"/>
        <w:adjustRightInd w:val="0"/>
        <w:spacing w:after="0" w:line="360" w:lineRule="auto"/>
        <w:rPr>
          <w:rFonts w:ascii="Arial" w:hAnsi="Arial" w:cs="Arial"/>
          <w:color w:val="000000"/>
          <w:sz w:val="18"/>
          <w:szCs w:val="18"/>
        </w:rPr>
      </w:pPr>
      <w:r>
        <w:rPr>
          <w:rFonts w:ascii="Arial" w:hAnsi="Arial" w:cs="Arial"/>
          <w:color w:val="000000"/>
          <w:sz w:val="18"/>
          <w:szCs w:val="18"/>
        </w:rPr>
        <w:t xml:space="preserve">  </w:t>
      </w:r>
    </w:p>
    <w:p w:rsidR="00744836" w:rsidRPr="00984A0B" w:rsidRDefault="00744836" w:rsidP="00576EE7">
      <w:pPr>
        <w:autoSpaceDE w:val="0"/>
        <w:autoSpaceDN w:val="0"/>
        <w:adjustRightInd w:val="0"/>
        <w:spacing w:after="0" w:line="360" w:lineRule="auto"/>
        <w:rPr>
          <w:rFonts w:ascii="Arial" w:hAnsi="Arial" w:cs="Arial"/>
          <w:color w:val="000000"/>
          <w:sz w:val="24"/>
          <w:szCs w:val="24"/>
        </w:rPr>
      </w:pPr>
      <w:r w:rsidRPr="00984A0B">
        <w:rPr>
          <w:rFonts w:ascii="Arial" w:hAnsi="Arial" w:cs="Arial"/>
          <w:color w:val="000000"/>
          <w:sz w:val="24"/>
          <w:szCs w:val="24"/>
        </w:rPr>
        <w:t>Al  crear   una nueva unidad   pediátrica implicaría   también   una  aumento</w:t>
      </w:r>
      <w:r>
        <w:rPr>
          <w:rFonts w:ascii="Arial" w:hAnsi="Arial" w:cs="Arial"/>
          <w:color w:val="000000"/>
          <w:sz w:val="24"/>
          <w:szCs w:val="24"/>
        </w:rPr>
        <w:t xml:space="preserve">  de los   horarios   para   los  pacientes   y   sus  familiares  con  la misma   se  sentirían   a gusto  ya   que podrían asistir, a  sus  horarios   programados  sin tener  que  dejar   sus  ocupaciones diarias . </w:t>
      </w:r>
    </w:p>
    <w:p w:rsidR="00744836" w:rsidRDefault="00744836" w:rsidP="00576EE7">
      <w:pPr>
        <w:spacing w:before="240" w:after="0" w:line="360" w:lineRule="auto"/>
        <w:jc w:val="center"/>
        <w:rPr>
          <w:rFonts w:ascii="Arial" w:hAnsi="Arial" w:cs="Arial"/>
          <w:b/>
          <w:sz w:val="24"/>
          <w:szCs w:val="24"/>
        </w:rPr>
      </w:pPr>
      <w:r w:rsidRPr="00016949">
        <w:rPr>
          <w:rFonts w:ascii="Arial" w:hAnsi="Arial" w:cs="Arial"/>
          <w:b/>
          <w:noProof/>
          <w:sz w:val="24"/>
          <w:szCs w:val="24"/>
          <w:lang w:val="es-AR" w:eastAsia="es-AR"/>
        </w:rPr>
        <w:drawing>
          <wp:inline distT="0" distB="0" distL="0" distR="0">
            <wp:extent cx="4226378" cy="2204357"/>
            <wp:effectExtent l="19050" t="0" r="21772" b="5443"/>
            <wp:docPr id="22"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44836" w:rsidRP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r w:rsidR="00744836" w:rsidRPr="002549E0">
        <w:rPr>
          <w:rFonts w:ascii="Arial" w:hAnsi="Arial" w:cs="Arial"/>
          <w:b/>
          <w:bCs/>
          <w:color w:val="000000"/>
          <w:sz w:val="18"/>
          <w:szCs w:val="18"/>
        </w:rPr>
        <w:tab/>
      </w:r>
    </w:p>
    <w:p w:rsidR="00744836" w:rsidRDefault="00744836" w:rsidP="00576EE7">
      <w:pPr>
        <w:tabs>
          <w:tab w:val="center" w:pos="3441"/>
        </w:tabs>
        <w:autoSpaceDE w:val="0"/>
        <w:autoSpaceDN w:val="0"/>
        <w:adjustRightInd w:val="0"/>
        <w:spacing w:after="0" w:line="360" w:lineRule="auto"/>
        <w:jc w:val="both"/>
        <w:rPr>
          <w:rFonts w:ascii="Arial" w:hAnsi="Arial" w:cs="Arial"/>
          <w:b/>
          <w:bCs/>
          <w:color w:val="000000"/>
          <w:sz w:val="24"/>
          <w:szCs w:val="24"/>
        </w:rPr>
      </w:pPr>
      <w:r w:rsidRPr="002549E0">
        <w:rPr>
          <w:rFonts w:ascii="Arial" w:hAnsi="Arial" w:cs="Arial"/>
          <w:b/>
          <w:bCs/>
          <w:color w:val="000000"/>
          <w:sz w:val="24"/>
          <w:szCs w:val="24"/>
        </w:rPr>
        <w:lastRenderedPageBreak/>
        <w:t>¿Deberían existir más consultorios?</w:t>
      </w:r>
    </w:p>
    <w:p w:rsidR="00744836" w:rsidRDefault="00744836" w:rsidP="00576EE7">
      <w:pPr>
        <w:tabs>
          <w:tab w:val="center" w:pos="3441"/>
        </w:tabs>
        <w:autoSpaceDE w:val="0"/>
        <w:autoSpaceDN w:val="0"/>
        <w:adjustRightInd w:val="0"/>
        <w:spacing w:after="0" w:line="360" w:lineRule="auto"/>
        <w:jc w:val="both"/>
        <w:rPr>
          <w:rFonts w:ascii="Arial" w:hAnsi="Arial" w:cs="Arial"/>
          <w:b/>
          <w:bCs/>
          <w:color w:val="000000"/>
          <w:sz w:val="24"/>
          <w:szCs w:val="24"/>
        </w:rPr>
      </w:pPr>
    </w:p>
    <w:p w:rsidR="00744836" w:rsidRPr="00586165" w:rsidRDefault="00744836" w:rsidP="00576EE7">
      <w:pPr>
        <w:tabs>
          <w:tab w:val="center" w:pos="3441"/>
        </w:tabs>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Un 96% de los encuestados respondió que si se debería aumentar la cantidad de consultorios por lo que se llega a la conclusión de que es necesario crear el nuevo edificio. </w:t>
      </w:r>
    </w:p>
    <w:p w:rsidR="00744836" w:rsidRPr="002549E0" w:rsidRDefault="00744836" w:rsidP="00576EE7">
      <w:pPr>
        <w:tabs>
          <w:tab w:val="center" w:pos="3441"/>
        </w:tabs>
        <w:autoSpaceDE w:val="0"/>
        <w:autoSpaceDN w:val="0"/>
        <w:adjustRightInd w:val="0"/>
        <w:spacing w:after="0" w:line="360" w:lineRule="auto"/>
        <w:jc w:val="both"/>
        <w:rPr>
          <w:rFonts w:ascii="Arial" w:hAnsi="Arial" w:cs="Arial"/>
          <w:b/>
          <w:bCs/>
          <w:color w:val="000000"/>
          <w:sz w:val="24"/>
          <w:szCs w:val="24"/>
        </w:rPr>
      </w:pPr>
    </w:p>
    <w:p w:rsidR="00744836" w:rsidRDefault="00744836" w:rsidP="00576EE7">
      <w:pPr>
        <w:tabs>
          <w:tab w:val="center" w:pos="3441"/>
        </w:tabs>
        <w:autoSpaceDE w:val="0"/>
        <w:autoSpaceDN w:val="0"/>
        <w:adjustRightInd w:val="0"/>
        <w:spacing w:after="0" w:line="360" w:lineRule="auto"/>
        <w:rPr>
          <w:rFonts w:ascii="Arial" w:hAnsi="Arial" w:cs="Arial"/>
          <w:b/>
          <w:bCs/>
          <w:color w:val="000000"/>
          <w:sz w:val="18"/>
          <w:szCs w:val="18"/>
        </w:rPr>
      </w:pPr>
    </w:p>
    <w:p w:rsidR="00744836" w:rsidRPr="002549E0" w:rsidRDefault="00744836" w:rsidP="00576EE7">
      <w:pPr>
        <w:tabs>
          <w:tab w:val="center" w:pos="3441"/>
        </w:tabs>
        <w:autoSpaceDE w:val="0"/>
        <w:autoSpaceDN w:val="0"/>
        <w:adjustRightInd w:val="0"/>
        <w:spacing w:after="0" w:line="360" w:lineRule="auto"/>
        <w:rPr>
          <w:rFonts w:ascii="Arial" w:hAnsi="Arial" w:cs="Arial"/>
          <w:b/>
          <w:bCs/>
          <w:color w:val="000000"/>
          <w:sz w:val="18"/>
          <w:szCs w:val="18"/>
        </w:rPr>
      </w:pPr>
      <w:r w:rsidRPr="002549E0">
        <w:rPr>
          <w:rFonts w:ascii="Arial" w:hAnsi="Arial" w:cs="Arial"/>
          <w:b/>
          <w:bCs/>
          <w:color w:val="000000"/>
          <w:sz w:val="18"/>
          <w:szCs w:val="18"/>
        </w:rPr>
        <w:tab/>
      </w:r>
    </w:p>
    <w:tbl>
      <w:tblPr>
        <w:tblW w:w="0" w:type="auto"/>
        <w:jc w:val="center"/>
        <w:tblInd w:w="93" w:type="dxa"/>
        <w:tblLayout w:type="fixed"/>
        <w:tblCellMar>
          <w:left w:w="93" w:type="dxa"/>
          <w:right w:w="93" w:type="dxa"/>
        </w:tblCellMar>
        <w:tblLook w:val="0000"/>
      </w:tblPr>
      <w:tblGrid>
        <w:gridCol w:w="951"/>
        <w:gridCol w:w="767"/>
        <w:gridCol w:w="1274"/>
        <w:gridCol w:w="1228"/>
        <w:gridCol w:w="1411"/>
        <w:gridCol w:w="1411"/>
      </w:tblGrid>
      <w:tr w:rsidR="00744836" w:rsidRPr="002549E0" w:rsidTr="00301781">
        <w:trPr>
          <w:trHeight w:val="990"/>
          <w:jc w:val="center"/>
        </w:trPr>
        <w:tc>
          <w:tcPr>
            <w:tcW w:w="171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 xml:space="preserve"> </w:t>
            </w:r>
          </w:p>
        </w:tc>
        <w:tc>
          <w:tcPr>
            <w:tcW w:w="127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2549E0" w:rsidRDefault="00744836" w:rsidP="00576EE7">
            <w:pPr>
              <w:autoSpaceDE w:val="0"/>
              <w:autoSpaceDN w:val="0"/>
              <w:adjustRightInd w:val="0"/>
              <w:spacing w:after="0" w:line="360" w:lineRule="auto"/>
              <w:jc w:val="center"/>
              <w:rPr>
                <w:rFonts w:ascii="Arial" w:hAnsi="Arial" w:cs="Arial"/>
                <w:b/>
                <w:color w:val="000000"/>
                <w:sz w:val="18"/>
                <w:szCs w:val="18"/>
              </w:rPr>
            </w:pPr>
            <w:r w:rsidRPr="002549E0">
              <w:rPr>
                <w:rFonts w:ascii="Arial" w:hAnsi="Arial" w:cs="Arial"/>
                <w:b/>
                <w:color w:val="000000"/>
                <w:sz w:val="18"/>
                <w:szCs w:val="18"/>
              </w:rPr>
              <w:t>Frecuencia</w:t>
            </w:r>
          </w:p>
        </w:tc>
        <w:tc>
          <w:tcPr>
            <w:tcW w:w="122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2549E0" w:rsidRDefault="00744836" w:rsidP="00576EE7">
            <w:pPr>
              <w:autoSpaceDE w:val="0"/>
              <w:autoSpaceDN w:val="0"/>
              <w:adjustRightInd w:val="0"/>
              <w:spacing w:after="0" w:line="360" w:lineRule="auto"/>
              <w:jc w:val="center"/>
              <w:rPr>
                <w:rFonts w:ascii="Arial" w:hAnsi="Arial" w:cs="Arial"/>
                <w:b/>
                <w:color w:val="000000"/>
                <w:sz w:val="18"/>
                <w:szCs w:val="18"/>
              </w:rPr>
            </w:pPr>
            <w:r w:rsidRPr="002549E0">
              <w:rPr>
                <w:rFonts w:ascii="Arial" w:hAnsi="Arial" w:cs="Arial"/>
                <w:b/>
                <w:color w:val="000000"/>
                <w:sz w:val="18"/>
                <w:szCs w:val="18"/>
              </w:rPr>
              <w:t>Porcentaje</w:t>
            </w:r>
          </w:p>
        </w:tc>
        <w:tc>
          <w:tcPr>
            <w:tcW w:w="141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2549E0" w:rsidRDefault="00744836" w:rsidP="00576EE7">
            <w:pPr>
              <w:autoSpaceDE w:val="0"/>
              <w:autoSpaceDN w:val="0"/>
              <w:adjustRightInd w:val="0"/>
              <w:spacing w:after="0" w:line="360" w:lineRule="auto"/>
              <w:jc w:val="center"/>
              <w:rPr>
                <w:rFonts w:ascii="Arial" w:hAnsi="Arial" w:cs="Arial"/>
                <w:b/>
                <w:color w:val="000000"/>
                <w:sz w:val="18"/>
                <w:szCs w:val="18"/>
              </w:rPr>
            </w:pPr>
            <w:r w:rsidRPr="002549E0">
              <w:rPr>
                <w:rFonts w:ascii="Arial" w:hAnsi="Arial" w:cs="Arial"/>
                <w:b/>
                <w:color w:val="000000"/>
                <w:sz w:val="18"/>
                <w:szCs w:val="18"/>
              </w:rPr>
              <w:t>Porcentaje válido</w:t>
            </w:r>
          </w:p>
        </w:tc>
        <w:tc>
          <w:tcPr>
            <w:tcW w:w="141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2549E0" w:rsidRDefault="00744836" w:rsidP="00576EE7">
            <w:pPr>
              <w:autoSpaceDE w:val="0"/>
              <w:autoSpaceDN w:val="0"/>
              <w:adjustRightInd w:val="0"/>
              <w:spacing w:after="0" w:line="360" w:lineRule="auto"/>
              <w:jc w:val="center"/>
              <w:rPr>
                <w:rFonts w:ascii="Arial" w:hAnsi="Arial" w:cs="Arial"/>
                <w:b/>
                <w:color w:val="000000"/>
                <w:sz w:val="18"/>
                <w:szCs w:val="18"/>
              </w:rPr>
            </w:pPr>
            <w:r w:rsidRPr="002549E0">
              <w:rPr>
                <w:rFonts w:ascii="Arial" w:hAnsi="Arial" w:cs="Arial"/>
                <w:b/>
                <w:color w:val="000000"/>
                <w:sz w:val="18"/>
                <w:szCs w:val="18"/>
              </w:rPr>
              <w:t>Porcentaje acumulado</w:t>
            </w:r>
          </w:p>
        </w:tc>
      </w:tr>
      <w:tr w:rsidR="00744836" w:rsidRPr="002549E0" w:rsidTr="00301781">
        <w:trPr>
          <w:trHeight w:val="537"/>
          <w:jc w:val="center"/>
        </w:trPr>
        <w:tc>
          <w:tcPr>
            <w:tcW w:w="951" w:type="dxa"/>
            <w:vMerge w:val="restart"/>
            <w:tcBorders>
              <w:top w:val="single" w:sz="12" w:space="0" w:color="000000"/>
              <w:left w:val="single" w:sz="12" w:space="0" w:color="000000"/>
              <w:bottom w:val="nil"/>
              <w:right w:val="nil"/>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Válidos</w:t>
            </w:r>
          </w:p>
        </w:tc>
        <w:tc>
          <w:tcPr>
            <w:tcW w:w="767" w:type="dxa"/>
            <w:tcBorders>
              <w:top w:val="single" w:sz="12" w:space="0" w:color="000000"/>
              <w:left w:val="nil"/>
              <w:bottom w:val="nil"/>
              <w:right w:val="single" w:sz="12" w:space="0" w:color="000000"/>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NA</w:t>
            </w:r>
          </w:p>
        </w:tc>
        <w:tc>
          <w:tcPr>
            <w:tcW w:w="1274" w:type="dxa"/>
            <w:tcBorders>
              <w:top w:val="single" w:sz="12" w:space="0" w:color="000000"/>
              <w:left w:val="single" w:sz="1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w:t>
            </w:r>
          </w:p>
        </w:tc>
        <w:tc>
          <w:tcPr>
            <w:tcW w:w="1228" w:type="dxa"/>
            <w:tcBorders>
              <w:top w:val="single" w:sz="12" w:space="0" w:color="000000"/>
              <w:left w:val="single" w:sz="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1,0</w:t>
            </w:r>
          </w:p>
        </w:tc>
        <w:tc>
          <w:tcPr>
            <w:tcW w:w="1411" w:type="dxa"/>
            <w:tcBorders>
              <w:top w:val="single" w:sz="12" w:space="0" w:color="000000"/>
              <w:left w:val="single" w:sz="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1,0</w:t>
            </w:r>
          </w:p>
        </w:tc>
        <w:tc>
          <w:tcPr>
            <w:tcW w:w="1411" w:type="dxa"/>
            <w:tcBorders>
              <w:top w:val="single" w:sz="12" w:space="0" w:color="000000"/>
              <w:left w:val="single" w:sz="2" w:space="0" w:color="000000"/>
              <w:bottom w:val="nil"/>
              <w:right w:val="single" w:sz="1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1,0</w:t>
            </w:r>
          </w:p>
        </w:tc>
      </w:tr>
      <w:tr w:rsidR="00744836" w:rsidRPr="002549E0" w:rsidTr="00301781">
        <w:trPr>
          <w:trHeight w:val="537"/>
          <w:jc w:val="center"/>
        </w:trPr>
        <w:tc>
          <w:tcPr>
            <w:tcW w:w="951" w:type="dxa"/>
            <w:vMerge/>
            <w:tcBorders>
              <w:top w:val="nil"/>
              <w:left w:val="single" w:sz="12" w:space="0" w:color="000000"/>
              <w:bottom w:val="nil"/>
              <w:right w:val="nil"/>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 xml:space="preserve"> </w:t>
            </w:r>
          </w:p>
        </w:tc>
        <w:tc>
          <w:tcPr>
            <w:tcW w:w="767" w:type="dxa"/>
            <w:tcBorders>
              <w:top w:val="nil"/>
              <w:left w:val="nil"/>
              <w:bottom w:val="nil"/>
              <w:right w:val="single" w:sz="12" w:space="0" w:color="000000"/>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si</w:t>
            </w:r>
          </w:p>
        </w:tc>
        <w:tc>
          <w:tcPr>
            <w:tcW w:w="1274" w:type="dxa"/>
            <w:tcBorders>
              <w:top w:val="nil"/>
              <w:left w:val="single" w:sz="1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96</w:t>
            </w:r>
          </w:p>
        </w:tc>
        <w:tc>
          <w:tcPr>
            <w:tcW w:w="1228" w:type="dxa"/>
            <w:tcBorders>
              <w:top w:val="nil"/>
              <w:left w:val="single" w:sz="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96,0</w:t>
            </w:r>
          </w:p>
        </w:tc>
        <w:tc>
          <w:tcPr>
            <w:tcW w:w="1411" w:type="dxa"/>
            <w:tcBorders>
              <w:top w:val="nil"/>
              <w:left w:val="single" w:sz="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96,0</w:t>
            </w:r>
          </w:p>
        </w:tc>
        <w:tc>
          <w:tcPr>
            <w:tcW w:w="1411" w:type="dxa"/>
            <w:tcBorders>
              <w:top w:val="nil"/>
              <w:left w:val="single" w:sz="2" w:space="0" w:color="000000"/>
              <w:bottom w:val="nil"/>
              <w:right w:val="single" w:sz="1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97,0</w:t>
            </w:r>
          </w:p>
        </w:tc>
      </w:tr>
      <w:tr w:rsidR="00744836" w:rsidRPr="002549E0" w:rsidTr="00301781">
        <w:trPr>
          <w:trHeight w:val="537"/>
          <w:jc w:val="center"/>
        </w:trPr>
        <w:tc>
          <w:tcPr>
            <w:tcW w:w="951" w:type="dxa"/>
            <w:vMerge/>
            <w:tcBorders>
              <w:top w:val="nil"/>
              <w:left w:val="single" w:sz="12" w:space="0" w:color="000000"/>
              <w:bottom w:val="nil"/>
              <w:right w:val="nil"/>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 xml:space="preserve"> </w:t>
            </w:r>
          </w:p>
        </w:tc>
        <w:tc>
          <w:tcPr>
            <w:tcW w:w="767" w:type="dxa"/>
            <w:tcBorders>
              <w:top w:val="nil"/>
              <w:left w:val="nil"/>
              <w:bottom w:val="nil"/>
              <w:right w:val="single" w:sz="12" w:space="0" w:color="000000"/>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no</w:t>
            </w:r>
          </w:p>
        </w:tc>
        <w:tc>
          <w:tcPr>
            <w:tcW w:w="1274" w:type="dxa"/>
            <w:tcBorders>
              <w:top w:val="nil"/>
              <w:left w:val="single" w:sz="1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3</w:t>
            </w:r>
          </w:p>
        </w:tc>
        <w:tc>
          <w:tcPr>
            <w:tcW w:w="1228" w:type="dxa"/>
            <w:tcBorders>
              <w:top w:val="nil"/>
              <w:left w:val="single" w:sz="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3,0</w:t>
            </w:r>
          </w:p>
        </w:tc>
        <w:tc>
          <w:tcPr>
            <w:tcW w:w="1411" w:type="dxa"/>
            <w:tcBorders>
              <w:top w:val="nil"/>
              <w:left w:val="single" w:sz="2" w:space="0" w:color="000000"/>
              <w:bottom w:val="nil"/>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3,0</w:t>
            </w:r>
          </w:p>
        </w:tc>
        <w:tc>
          <w:tcPr>
            <w:tcW w:w="1411" w:type="dxa"/>
            <w:tcBorders>
              <w:top w:val="nil"/>
              <w:left w:val="single" w:sz="2" w:space="0" w:color="000000"/>
              <w:bottom w:val="nil"/>
              <w:right w:val="single" w:sz="1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100,0</w:t>
            </w:r>
          </w:p>
        </w:tc>
      </w:tr>
      <w:tr w:rsidR="00744836" w:rsidRPr="002549E0" w:rsidTr="00301781">
        <w:trPr>
          <w:trHeight w:val="537"/>
          <w:jc w:val="center"/>
        </w:trPr>
        <w:tc>
          <w:tcPr>
            <w:tcW w:w="951" w:type="dxa"/>
            <w:vMerge/>
            <w:tcBorders>
              <w:top w:val="nil"/>
              <w:left w:val="single" w:sz="12" w:space="0" w:color="000000"/>
              <w:bottom w:val="single" w:sz="12" w:space="0" w:color="000000"/>
              <w:right w:val="nil"/>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 xml:space="preserve"> </w:t>
            </w:r>
          </w:p>
        </w:tc>
        <w:tc>
          <w:tcPr>
            <w:tcW w:w="767" w:type="dxa"/>
            <w:tcBorders>
              <w:top w:val="nil"/>
              <w:left w:val="nil"/>
              <w:bottom w:val="single" w:sz="12" w:space="0" w:color="000000"/>
              <w:right w:val="single" w:sz="12" w:space="0" w:color="000000"/>
            </w:tcBorders>
            <w:shd w:val="clear" w:color="000000" w:fill="FFFFFF"/>
          </w:tcPr>
          <w:p w:rsidR="00744836" w:rsidRPr="002549E0" w:rsidRDefault="00744836" w:rsidP="00576EE7">
            <w:pPr>
              <w:autoSpaceDE w:val="0"/>
              <w:autoSpaceDN w:val="0"/>
              <w:adjustRightInd w:val="0"/>
              <w:spacing w:after="0" w:line="360" w:lineRule="auto"/>
              <w:rPr>
                <w:rFonts w:ascii="Arial" w:hAnsi="Arial" w:cs="Arial"/>
                <w:color w:val="000000"/>
                <w:sz w:val="18"/>
                <w:szCs w:val="18"/>
              </w:rPr>
            </w:pPr>
            <w:r w:rsidRPr="002549E0">
              <w:rPr>
                <w:rFonts w:ascii="Arial" w:hAnsi="Arial" w:cs="Arial"/>
                <w:color w:val="000000"/>
                <w:sz w:val="18"/>
                <w:szCs w:val="18"/>
              </w:rPr>
              <w:t>Total</w:t>
            </w:r>
          </w:p>
        </w:tc>
        <w:tc>
          <w:tcPr>
            <w:tcW w:w="1274" w:type="dxa"/>
            <w:tcBorders>
              <w:top w:val="nil"/>
              <w:left w:val="single" w:sz="12" w:space="0" w:color="000000"/>
              <w:bottom w:val="single" w:sz="12" w:space="0" w:color="000000"/>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100</w:t>
            </w:r>
          </w:p>
        </w:tc>
        <w:tc>
          <w:tcPr>
            <w:tcW w:w="1228" w:type="dxa"/>
            <w:tcBorders>
              <w:top w:val="nil"/>
              <w:left w:val="single" w:sz="2" w:space="0" w:color="000000"/>
              <w:bottom w:val="single" w:sz="12" w:space="0" w:color="000000"/>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100,0</w:t>
            </w:r>
          </w:p>
        </w:tc>
        <w:tc>
          <w:tcPr>
            <w:tcW w:w="1411" w:type="dxa"/>
            <w:tcBorders>
              <w:top w:val="nil"/>
              <w:left w:val="single" w:sz="2" w:space="0" w:color="000000"/>
              <w:bottom w:val="single" w:sz="12" w:space="0" w:color="000000"/>
              <w:right w:val="single" w:sz="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100,0</w:t>
            </w:r>
          </w:p>
        </w:tc>
        <w:tc>
          <w:tcPr>
            <w:tcW w:w="1411" w:type="dxa"/>
            <w:tcBorders>
              <w:top w:val="nil"/>
              <w:left w:val="single" w:sz="2" w:space="0" w:color="000000"/>
              <w:bottom w:val="single" w:sz="12" w:space="0" w:color="000000"/>
              <w:right w:val="single" w:sz="12" w:space="0" w:color="000000"/>
            </w:tcBorders>
            <w:shd w:val="clear" w:color="000000" w:fill="FFFFFF"/>
            <w:vAlign w:val="center"/>
          </w:tcPr>
          <w:p w:rsidR="00744836" w:rsidRPr="002549E0" w:rsidRDefault="00744836" w:rsidP="00576EE7">
            <w:pPr>
              <w:autoSpaceDE w:val="0"/>
              <w:autoSpaceDN w:val="0"/>
              <w:adjustRightInd w:val="0"/>
              <w:spacing w:after="0" w:line="360" w:lineRule="auto"/>
              <w:jc w:val="right"/>
              <w:rPr>
                <w:rFonts w:ascii="Arial" w:hAnsi="Arial" w:cs="Arial"/>
                <w:color w:val="000000"/>
                <w:sz w:val="18"/>
                <w:szCs w:val="18"/>
              </w:rPr>
            </w:pPr>
            <w:r w:rsidRPr="002549E0">
              <w:rPr>
                <w:rFonts w:ascii="Arial" w:hAnsi="Arial" w:cs="Arial"/>
                <w:color w:val="000000"/>
                <w:sz w:val="18"/>
                <w:szCs w:val="18"/>
              </w:rPr>
              <w:t xml:space="preserve"> </w:t>
            </w:r>
          </w:p>
        </w:tc>
      </w:tr>
    </w:tbl>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2549E0" w:rsidRDefault="00744836" w:rsidP="00576EE7">
      <w:pPr>
        <w:autoSpaceDE w:val="0"/>
        <w:autoSpaceDN w:val="0"/>
        <w:adjustRightInd w:val="0"/>
        <w:spacing w:after="0" w:line="360" w:lineRule="auto"/>
        <w:rPr>
          <w:rFonts w:ascii="Arial" w:hAnsi="Arial" w:cs="Arial"/>
          <w:color w:val="000000"/>
          <w:sz w:val="18"/>
          <w:szCs w:val="18"/>
        </w:rPr>
      </w:pPr>
    </w:p>
    <w:p w:rsidR="00744836" w:rsidRDefault="00744836" w:rsidP="00576EE7">
      <w:pPr>
        <w:autoSpaceDE w:val="0"/>
        <w:autoSpaceDN w:val="0"/>
        <w:adjustRightInd w:val="0"/>
        <w:spacing w:after="0" w:line="360" w:lineRule="auto"/>
        <w:jc w:val="center"/>
        <w:rPr>
          <w:rFonts w:ascii="Arial" w:hAnsi="Arial" w:cs="Arial"/>
          <w:color w:val="000000"/>
          <w:sz w:val="18"/>
          <w:szCs w:val="18"/>
        </w:rPr>
      </w:pPr>
      <w:r w:rsidRPr="002549E0">
        <w:rPr>
          <w:rFonts w:ascii="Arial" w:hAnsi="Arial" w:cs="Arial"/>
          <w:noProof/>
          <w:color w:val="000000"/>
          <w:sz w:val="18"/>
          <w:szCs w:val="18"/>
          <w:lang w:val="es-AR" w:eastAsia="es-AR"/>
        </w:rPr>
        <w:drawing>
          <wp:inline distT="0" distB="0" distL="0" distR="0">
            <wp:extent cx="4286431" cy="2950391"/>
            <wp:effectExtent l="19050" t="0" r="18869" b="2359"/>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4836" w:rsidRDefault="00744836" w:rsidP="00576EE7">
      <w:pPr>
        <w:autoSpaceDE w:val="0"/>
        <w:autoSpaceDN w:val="0"/>
        <w:adjustRightInd w:val="0"/>
        <w:spacing w:after="0" w:line="360" w:lineRule="auto"/>
        <w:jc w:val="center"/>
        <w:rPr>
          <w:rFonts w:ascii="Arial" w:hAnsi="Arial" w:cs="Arial"/>
          <w:color w:val="000000"/>
          <w:sz w:val="18"/>
          <w:szCs w:val="18"/>
        </w:rPr>
      </w:pPr>
    </w:p>
    <w:p w:rsidR="00744836" w:rsidRP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Pr="00F113B3" w:rsidRDefault="00744836" w:rsidP="00576EE7">
      <w:pPr>
        <w:autoSpaceDE w:val="0"/>
        <w:autoSpaceDN w:val="0"/>
        <w:adjustRightInd w:val="0"/>
        <w:spacing w:after="0" w:line="360" w:lineRule="auto"/>
        <w:jc w:val="both"/>
        <w:rPr>
          <w:rFonts w:ascii="Arial" w:hAnsi="Arial" w:cs="Arial"/>
          <w:b/>
          <w:color w:val="000000"/>
          <w:sz w:val="24"/>
          <w:szCs w:val="24"/>
        </w:rPr>
      </w:pPr>
      <w:r w:rsidRPr="00F113B3">
        <w:rPr>
          <w:rFonts w:ascii="Arial" w:hAnsi="Arial" w:cs="Arial"/>
          <w:b/>
          <w:color w:val="000000"/>
          <w:sz w:val="24"/>
          <w:szCs w:val="24"/>
        </w:rPr>
        <w:lastRenderedPageBreak/>
        <w:t>¿Sería conveniente separar la consulta externa del área</w:t>
      </w:r>
      <w:r>
        <w:rPr>
          <w:rFonts w:ascii="Arial" w:hAnsi="Arial" w:cs="Arial"/>
          <w:b/>
          <w:color w:val="000000"/>
          <w:sz w:val="24"/>
          <w:szCs w:val="24"/>
        </w:rPr>
        <w:t xml:space="preserve"> </w:t>
      </w:r>
      <w:r w:rsidRPr="00F113B3">
        <w:rPr>
          <w:rFonts w:ascii="Arial" w:hAnsi="Arial" w:cs="Arial"/>
          <w:b/>
          <w:color w:val="000000"/>
          <w:sz w:val="24"/>
          <w:szCs w:val="24"/>
        </w:rPr>
        <w:t>de hospitalización?</w:t>
      </w:r>
    </w:p>
    <w:p w:rsidR="00744836" w:rsidRDefault="00744836" w:rsidP="00576EE7">
      <w:pPr>
        <w:autoSpaceDE w:val="0"/>
        <w:autoSpaceDN w:val="0"/>
        <w:adjustRightInd w:val="0"/>
        <w:spacing w:after="0" w:line="360" w:lineRule="auto"/>
        <w:jc w:val="both"/>
        <w:rPr>
          <w:rFonts w:ascii="Arial" w:hAnsi="Arial" w:cs="Arial"/>
          <w:b/>
          <w:color w:val="000000"/>
          <w:sz w:val="18"/>
          <w:szCs w:val="18"/>
        </w:rPr>
      </w:pPr>
    </w:p>
    <w:p w:rsidR="00744836" w:rsidRDefault="00744836" w:rsidP="00576EE7">
      <w:pPr>
        <w:autoSpaceDE w:val="0"/>
        <w:autoSpaceDN w:val="0"/>
        <w:adjustRightInd w:val="0"/>
        <w:spacing w:after="0" w:line="360" w:lineRule="auto"/>
        <w:jc w:val="both"/>
        <w:rPr>
          <w:rFonts w:ascii="Arial" w:hAnsi="Arial" w:cs="Arial"/>
          <w:b/>
          <w:color w:val="000000"/>
          <w:sz w:val="18"/>
          <w:szCs w:val="18"/>
        </w:rPr>
      </w:pPr>
    </w:p>
    <w:p w:rsidR="00744836" w:rsidRPr="0039628D" w:rsidRDefault="00744836" w:rsidP="0039628D">
      <w:pPr>
        <w:autoSpaceDE w:val="0"/>
        <w:autoSpaceDN w:val="0"/>
        <w:adjustRightInd w:val="0"/>
        <w:spacing w:after="0" w:line="360" w:lineRule="auto"/>
        <w:jc w:val="both"/>
        <w:rPr>
          <w:rFonts w:ascii="Arial" w:hAnsi="Arial" w:cs="Arial"/>
          <w:color w:val="000000"/>
          <w:sz w:val="24"/>
          <w:szCs w:val="24"/>
        </w:rPr>
      </w:pPr>
      <w:r w:rsidRPr="003053F4">
        <w:rPr>
          <w:rFonts w:ascii="Arial" w:hAnsi="Arial" w:cs="Arial"/>
          <w:color w:val="000000"/>
          <w:sz w:val="24"/>
          <w:szCs w:val="24"/>
        </w:rPr>
        <w:t>La creación del nuevo edificio nos ayudara a la separación de la consulta externa del área de hospitalización</w:t>
      </w:r>
      <w:r>
        <w:rPr>
          <w:rFonts w:ascii="Arial" w:hAnsi="Arial" w:cs="Arial"/>
          <w:color w:val="000000"/>
          <w:sz w:val="24"/>
          <w:szCs w:val="24"/>
        </w:rPr>
        <w:t>,</w:t>
      </w:r>
      <w:r w:rsidRPr="003053F4">
        <w:rPr>
          <w:rFonts w:ascii="Arial" w:hAnsi="Arial" w:cs="Arial"/>
          <w:color w:val="000000"/>
          <w:sz w:val="24"/>
          <w:szCs w:val="24"/>
        </w:rPr>
        <w:t xml:space="preserve"> dado que este nuevo edificio será exclusivamente para la atención ambulatoria, consulta externa, quimioterapias y para el área recreativa de los niños, cada uno de estos con todos los equipos e implementos necesarios para la misma.</w:t>
      </w:r>
      <w:r w:rsidRPr="00F113B3">
        <w:rPr>
          <w:rFonts w:ascii="Arial" w:hAnsi="Arial" w:cs="Arial"/>
          <w:b/>
          <w:bCs/>
          <w:color w:val="000000"/>
          <w:sz w:val="18"/>
          <w:szCs w:val="18"/>
        </w:rPr>
        <w:tab/>
      </w:r>
    </w:p>
    <w:p w:rsidR="00744836" w:rsidRPr="00F113B3" w:rsidRDefault="00744836" w:rsidP="00576EE7">
      <w:pPr>
        <w:tabs>
          <w:tab w:val="center" w:pos="3441"/>
        </w:tabs>
        <w:autoSpaceDE w:val="0"/>
        <w:autoSpaceDN w:val="0"/>
        <w:adjustRightInd w:val="0"/>
        <w:spacing w:after="0" w:line="36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1105"/>
        <w:gridCol w:w="893"/>
        <w:gridCol w:w="1480"/>
        <w:gridCol w:w="1426"/>
        <w:gridCol w:w="1640"/>
        <w:gridCol w:w="1640"/>
      </w:tblGrid>
      <w:tr w:rsidR="00744836" w:rsidRPr="00F113B3" w:rsidTr="0039628D">
        <w:trPr>
          <w:trHeight w:val="830"/>
        </w:trPr>
        <w:tc>
          <w:tcPr>
            <w:tcW w:w="19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 xml:space="preserve"> </w:t>
            </w:r>
          </w:p>
        </w:tc>
        <w:tc>
          <w:tcPr>
            <w:tcW w:w="14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F113B3" w:rsidRDefault="00744836" w:rsidP="00576EE7">
            <w:pPr>
              <w:autoSpaceDE w:val="0"/>
              <w:autoSpaceDN w:val="0"/>
              <w:adjustRightInd w:val="0"/>
              <w:spacing w:after="0" w:line="360" w:lineRule="auto"/>
              <w:jc w:val="center"/>
              <w:rPr>
                <w:rFonts w:ascii="Arial" w:hAnsi="Arial" w:cs="Arial"/>
                <w:color w:val="000000"/>
                <w:sz w:val="18"/>
                <w:szCs w:val="18"/>
              </w:rPr>
            </w:pPr>
            <w:r w:rsidRPr="00F113B3">
              <w:rPr>
                <w:rFonts w:ascii="Arial" w:hAnsi="Arial" w:cs="Arial"/>
                <w:color w:val="000000"/>
                <w:sz w:val="18"/>
                <w:szCs w:val="18"/>
              </w:rPr>
              <w:t>Frecuencia</w:t>
            </w:r>
          </w:p>
        </w:tc>
        <w:tc>
          <w:tcPr>
            <w:tcW w:w="142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F113B3" w:rsidRDefault="00744836" w:rsidP="00576EE7">
            <w:pPr>
              <w:autoSpaceDE w:val="0"/>
              <w:autoSpaceDN w:val="0"/>
              <w:adjustRightInd w:val="0"/>
              <w:spacing w:after="0" w:line="360" w:lineRule="auto"/>
              <w:jc w:val="center"/>
              <w:rPr>
                <w:rFonts w:ascii="Arial" w:hAnsi="Arial" w:cs="Arial"/>
                <w:color w:val="000000"/>
                <w:sz w:val="18"/>
                <w:szCs w:val="18"/>
              </w:rPr>
            </w:pPr>
            <w:r w:rsidRPr="00F113B3">
              <w:rPr>
                <w:rFonts w:ascii="Arial" w:hAnsi="Arial" w:cs="Arial"/>
                <w:color w:val="000000"/>
                <w:sz w:val="18"/>
                <w:szCs w:val="18"/>
              </w:rPr>
              <w:t>Porcentaje</w:t>
            </w:r>
          </w:p>
        </w:tc>
        <w:tc>
          <w:tcPr>
            <w:tcW w:w="16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F113B3" w:rsidRDefault="00744836" w:rsidP="00576EE7">
            <w:pPr>
              <w:autoSpaceDE w:val="0"/>
              <w:autoSpaceDN w:val="0"/>
              <w:adjustRightInd w:val="0"/>
              <w:spacing w:after="0" w:line="360" w:lineRule="auto"/>
              <w:jc w:val="center"/>
              <w:rPr>
                <w:rFonts w:ascii="Arial" w:hAnsi="Arial" w:cs="Arial"/>
                <w:color w:val="000000"/>
                <w:sz w:val="18"/>
                <w:szCs w:val="18"/>
              </w:rPr>
            </w:pPr>
            <w:r w:rsidRPr="00F113B3">
              <w:rPr>
                <w:rFonts w:ascii="Arial" w:hAnsi="Arial" w:cs="Arial"/>
                <w:color w:val="000000"/>
                <w:sz w:val="18"/>
                <w:szCs w:val="18"/>
              </w:rPr>
              <w:t>Porcentaje válido</w:t>
            </w:r>
          </w:p>
        </w:tc>
        <w:tc>
          <w:tcPr>
            <w:tcW w:w="16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F113B3" w:rsidRDefault="00744836" w:rsidP="00576EE7">
            <w:pPr>
              <w:autoSpaceDE w:val="0"/>
              <w:autoSpaceDN w:val="0"/>
              <w:adjustRightInd w:val="0"/>
              <w:spacing w:after="0" w:line="360" w:lineRule="auto"/>
              <w:jc w:val="center"/>
              <w:rPr>
                <w:rFonts w:ascii="Arial" w:hAnsi="Arial" w:cs="Arial"/>
                <w:color w:val="000000"/>
                <w:sz w:val="18"/>
                <w:szCs w:val="18"/>
              </w:rPr>
            </w:pPr>
            <w:r w:rsidRPr="00F113B3">
              <w:rPr>
                <w:rFonts w:ascii="Arial" w:hAnsi="Arial" w:cs="Arial"/>
                <w:color w:val="000000"/>
                <w:sz w:val="18"/>
                <w:szCs w:val="18"/>
              </w:rPr>
              <w:t>Porcentaje acumulado</w:t>
            </w:r>
          </w:p>
        </w:tc>
      </w:tr>
      <w:tr w:rsidR="00744836" w:rsidRPr="00F113B3" w:rsidTr="0039628D">
        <w:trPr>
          <w:trHeight w:val="450"/>
        </w:trPr>
        <w:tc>
          <w:tcPr>
            <w:tcW w:w="1105" w:type="dxa"/>
            <w:vMerge w:val="restart"/>
            <w:tcBorders>
              <w:top w:val="single" w:sz="12" w:space="0" w:color="000000"/>
              <w:left w:val="single" w:sz="12" w:space="0" w:color="000000"/>
              <w:bottom w:val="nil"/>
              <w:right w:val="nil"/>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Válidos</w:t>
            </w:r>
          </w:p>
        </w:tc>
        <w:tc>
          <w:tcPr>
            <w:tcW w:w="893" w:type="dxa"/>
            <w:tcBorders>
              <w:top w:val="single" w:sz="12" w:space="0" w:color="000000"/>
              <w:left w:val="nil"/>
              <w:bottom w:val="nil"/>
              <w:right w:val="single" w:sz="12" w:space="0" w:color="000000"/>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NA</w:t>
            </w:r>
          </w:p>
        </w:tc>
        <w:tc>
          <w:tcPr>
            <w:tcW w:w="1480" w:type="dxa"/>
            <w:tcBorders>
              <w:top w:val="single" w:sz="12" w:space="0" w:color="000000"/>
              <w:left w:val="single" w:sz="1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w:t>
            </w:r>
          </w:p>
        </w:tc>
        <w:tc>
          <w:tcPr>
            <w:tcW w:w="1426" w:type="dxa"/>
            <w:tcBorders>
              <w:top w:val="single" w:sz="12" w:space="0" w:color="000000"/>
              <w:left w:val="single" w:sz="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1,0</w:t>
            </w:r>
          </w:p>
        </w:tc>
        <w:tc>
          <w:tcPr>
            <w:tcW w:w="1640" w:type="dxa"/>
            <w:tcBorders>
              <w:top w:val="single" w:sz="12" w:space="0" w:color="000000"/>
              <w:left w:val="single" w:sz="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1,0</w:t>
            </w:r>
          </w:p>
        </w:tc>
        <w:tc>
          <w:tcPr>
            <w:tcW w:w="1640" w:type="dxa"/>
            <w:tcBorders>
              <w:top w:val="single" w:sz="12" w:space="0" w:color="000000"/>
              <w:left w:val="single" w:sz="2" w:space="0" w:color="000000"/>
              <w:bottom w:val="nil"/>
              <w:right w:val="single" w:sz="1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1,0</w:t>
            </w:r>
          </w:p>
        </w:tc>
      </w:tr>
      <w:tr w:rsidR="00744836" w:rsidRPr="00F113B3" w:rsidTr="0039628D">
        <w:trPr>
          <w:trHeight w:val="450"/>
        </w:trPr>
        <w:tc>
          <w:tcPr>
            <w:tcW w:w="1105" w:type="dxa"/>
            <w:vMerge/>
            <w:tcBorders>
              <w:top w:val="nil"/>
              <w:left w:val="single" w:sz="12" w:space="0" w:color="000000"/>
              <w:bottom w:val="nil"/>
              <w:right w:val="nil"/>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si</w:t>
            </w:r>
          </w:p>
        </w:tc>
        <w:tc>
          <w:tcPr>
            <w:tcW w:w="1480" w:type="dxa"/>
            <w:tcBorders>
              <w:top w:val="nil"/>
              <w:left w:val="single" w:sz="1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96</w:t>
            </w:r>
          </w:p>
        </w:tc>
        <w:tc>
          <w:tcPr>
            <w:tcW w:w="1426" w:type="dxa"/>
            <w:tcBorders>
              <w:top w:val="nil"/>
              <w:left w:val="single" w:sz="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96,0</w:t>
            </w:r>
          </w:p>
        </w:tc>
        <w:tc>
          <w:tcPr>
            <w:tcW w:w="1640" w:type="dxa"/>
            <w:tcBorders>
              <w:top w:val="nil"/>
              <w:left w:val="single" w:sz="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96,0</w:t>
            </w:r>
          </w:p>
        </w:tc>
        <w:tc>
          <w:tcPr>
            <w:tcW w:w="1640" w:type="dxa"/>
            <w:tcBorders>
              <w:top w:val="nil"/>
              <w:left w:val="single" w:sz="2" w:space="0" w:color="000000"/>
              <w:bottom w:val="nil"/>
              <w:right w:val="single" w:sz="1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97,0</w:t>
            </w:r>
          </w:p>
        </w:tc>
      </w:tr>
      <w:tr w:rsidR="00744836" w:rsidRPr="00F113B3" w:rsidTr="0039628D">
        <w:trPr>
          <w:trHeight w:val="450"/>
        </w:trPr>
        <w:tc>
          <w:tcPr>
            <w:tcW w:w="1105" w:type="dxa"/>
            <w:vMerge/>
            <w:tcBorders>
              <w:top w:val="nil"/>
              <w:left w:val="single" w:sz="12" w:space="0" w:color="000000"/>
              <w:bottom w:val="nil"/>
              <w:right w:val="nil"/>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no</w:t>
            </w:r>
          </w:p>
        </w:tc>
        <w:tc>
          <w:tcPr>
            <w:tcW w:w="1480" w:type="dxa"/>
            <w:tcBorders>
              <w:top w:val="nil"/>
              <w:left w:val="single" w:sz="1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3</w:t>
            </w:r>
          </w:p>
        </w:tc>
        <w:tc>
          <w:tcPr>
            <w:tcW w:w="1426" w:type="dxa"/>
            <w:tcBorders>
              <w:top w:val="nil"/>
              <w:left w:val="single" w:sz="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3,0</w:t>
            </w:r>
          </w:p>
        </w:tc>
        <w:tc>
          <w:tcPr>
            <w:tcW w:w="1640" w:type="dxa"/>
            <w:tcBorders>
              <w:top w:val="nil"/>
              <w:left w:val="single" w:sz="2" w:space="0" w:color="000000"/>
              <w:bottom w:val="nil"/>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3,0</w:t>
            </w:r>
          </w:p>
        </w:tc>
        <w:tc>
          <w:tcPr>
            <w:tcW w:w="1640" w:type="dxa"/>
            <w:tcBorders>
              <w:top w:val="nil"/>
              <w:left w:val="single" w:sz="2" w:space="0" w:color="000000"/>
              <w:bottom w:val="nil"/>
              <w:right w:val="single" w:sz="1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100,0</w:t>
            </w:r>
          </w:p>
        </w:tc>
      </w:tr>
      <w:tr w:rsidR="00744836" w:rsidRPr="00F113B3" w:rsidTr="0039628D">
        <w:trPr>
          <w:trHeight w:val="450"/>
        </w:trPr>
        <w:tc>
          <w:tcPr>
            <w:tcW w:w="1105" w:type="dxa"/>
            <w:vMerge/>
            <w:tcBorders>
              <w:top w:val="nil"/>
              <w:left w:val="single" w:sz="12" w:space="0" w:color="000000"/>
              <w:bottom w:val="single" w:sz="12" w:space="0" w:color="000000"/>
              <w:right w:val="nil"/>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 xml:space="preserve"> </w:t>
            </w:r>
          </w:p>
        </w:tc>
        <w:tc>
          <w:tcPr>
            <w:tcW w:w="893" w:type="dxa"/>
            <w:tcBorders>
              <w:top w:val="nil"/>
              <w:left w:val="nil"/>
              <w:bottom w:val="single" w:sz="12" w:space="0" w:color="000000"/>
              <w:right w:val="single" w:sz="12" w:space="0" w:color="000000"/>
            </w:tcBorders>
            <w:shd w:val="clear" w:color="000000" w:fill="FFFFFF"/>
          </w:tcPr>
          <w:p w:rsidR="00744836" w:rsidRPr="00F113B3" w:rsidRDefault="00744836" w:rsidP="00576EE7">
            <w:pPr>
              <w:autoSpaceDE w:val="0"/>
              <w:autoSpaceDN w:val="0"/>
              <w:adjustRightInd w:val="0"/>
              <w:spacing w:after="0" w:line="360" w:lineRule="auto"/>
              <w:rPr>
                <w:rFonts w:ascii="Arial" w:hAnsi="Arial" w:cs="Arial"/>
                <w:color w:val="000000"/>
                <w:sz w:val="18"/>
                <w:szCs w:val="18"/>
              </w:rPr>
            </w:pPr>
            <w:r w:rsidRPr="00F113B3">
              <w:rPr>
                <w:rFonts w:ascii="Arial" w:hAnsi="Arial" w:cs="Arial"/>
                <w:color w:val="000000"/>
                <w:sz w:val="18"/>
                <w:szCs w:val="18"/>
              </w:rPr>
              <w:t>Total</w:t>
            </w:r>
          </w:p>
        </w:tc>
        <w:tc>
          <w:tcPr>
            <w:tcW w:w="1480" w:type="dxa"/>
            <w:tcBorders>
              <w:top w:val="nil"/>
              <w:left w:val="single" w:sz="12" w:space="0" w:color="000000"/>
              <w:bottom w:val="single" w:sz="12" w:space="0" w:color="000000"/>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100</w:t>
            </w:r>
          </w:p>
        </w:tc>
        <w:tc>
          <w:tcPr>
            <w:tcW w:w="1426" w:type="dxa"/>
            <w:tcBorders>
              <w:top w:val="nil"/>
              <w:left w:val="single" w:sz="2" w:space="0" w:color="000000"/>
              <w:bottom w:val="single" w:sz="12" w:space="0" w:color="000000"/>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100,0</w:t>
            </w:r>
          </w:p>
        </w:tc>
        <w:tc>
          <w:tcPr>
            <w:tcW w:w="1640" w:type="dxa"/>
            <w:tcBorders>
              <w:top w:val="nil"/>
              <w:left w:val="single" w:sz="2" w:space="0" w:color="000000"/>
              <w:bottom w:val="single" w:sz="12" w:space="0" w:color="000000"/>
              <w:right w:val="single" w:sz="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100,0</w:t>
            </w:r>
          </w:p>
        </w:tc>
        <w:tc>
          <w:tcPr>
            <w:tcW w:w="1640" w:type="dxa"/>
            <w:tcBorders>
              <w:top w:val="nil"/>
              <w:left w:val="single" w:sz="2" w:space="0" w:color="000000"/>
              <w:bottom w:val="single" w:sz="12" w:space="0" w:color="000000"/>
              <w:right w:val="single" w:sz="12" w:space="0" w:color="000000"/>
            </w:tcBorders>
            <w:shd w:val="clear" w:color="000000" w:fill="FFFFFF"/>
            <w:vAlign w:val="center"/>
          </w:tcPr>
          <w:p w:rsidR="00744836" w:rsidRPr="00F113B3" w:rsidRDefault="00744836" w:rsidP="00576EE7">
            <w:pPr>
              <w:autoSpaceDE w:val="0"/>
              <w:autoSpaceDN w:val="0"/>
              <w:adjustRightInd w:val="0"/>
              <w:spacing w:after="0" w:line="360" w:lineRule="auto"/>
              <w:jc w:val="right"/>
              <w:rPr>
                <w:rFonts w:ascii="Arial" w:hAnsi="Arial" w:cs="Arial"/>
                <w:color w:val="000000"/>
                <w:sz w:val="18"/>
                <w:szCs w:val="18"/>
              </w:rPr>
            </w:pPr>
            <w:r w:rsidRPr="00F113B3">
              <w:rPr>
                <w:rFonts w:ascii="Arial" w:hAnsi="Arial" w:cs="Arial"/>
                <w:color w:val="000000"/>
                <w:sz w:val="18"/>
                <w:szCs w:val="18"/>
              </w:rPr>
              <w:t xml:space="preserve"> </w:t>
            </w:r>
          </w:p>
        </w:tc>
      </w:tr>
    </w:tbl>
    <w:p w:rsidR="00744836" w:rsidRPr="00F113B3" w:rsidRDefault="00744836" w:rsidP="00576EE7">
      <w:pPr>
        <w:autoSpaceDE w:val="0"/>
        <w:autoSpaceDN w:val="0"/>
        <w:adjustRightInd w:val="0"/>
        <w:spacing w:after="0" w:line="360" w:lineRule="auto"/>
        <w:rPr>
          <w:rFonts w:ascii="Arial" w:hAnsi="Arial" w:cs="Arial"/>
          <w:color w:val="000000"/>
          <w:sz w:val="18"/>
          <w:szCs w:val="18"/>
        </w:rPr>
      </w:pPr>
    </w:p>
    <w:p w:rsidR="00744836" w:rsidRP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after="0" w:line="360" w:lineRule="auto"/>
        <w:jc w:val="both"/>
        <w:rPr>
          <w:rFonts w:ascii="Arial" w:hAnsi="Arial" w:cs="Arial"/>
          <w:b/>
          <w:sz w:val="24"/>
          <w:szCs w:val="24"/>
        </w:rPr>
      </w:pPr>
      <w:r>
        <w:rPr>
          <w:rFonts w:ascii="Arial" w:hAnsi="Arial" w:cs="Arial"/>
          <w:b/>
          <w:sz w:val="24"/>
          <w:szCs w:val="24"/>
        </w:rPr>
        <w:t>Cree usted conveniente que el área recreativa de los niños deba ampliarse</w:t>
      </w:r>
      <w:proofErr w:type="gramStart"/>
      <w:r>
        <w:rPr>
          <w:rFonts w:ascii="Arial" w:hAnsi="Arial" w:cs="Arial"/>
          <w:b/>
          <w:sz w:val="24"/>
          <w:szCs w:val="24"/>
        </w:rPr>
        <w:t>?</w:t>
      </w:r>
      <w:proofErr w:type="gramEnd"/>
    </w:p>
    <w:p w:rsidR="00744836" w:rsidRPr="00675219" w:rsidRDefault="00744836" w:rsidP="00576EE7">
      <w:pPr>
        <w:tabs>
          <w:tab w:val="center" w:pos="3441"/>
        </w:tabs>
        <w:autoSpaceDE w:val="0"/>
        <w:autoSpaceDN w:val="0"/>
        <w:adjustRightInd w:val="0"/>
        <w:spacing w:after="0" w:line="360" w:lineRule="auto"/>
        <w:rPr>
          <w:rFonts w:ascii="Arial" w:hAnsi="Arial" w:cs="Arial"/>
          <w:b/>
          <w:bCs/>
          <w:color w:val="000000"/>
          <w:sz w:val="18"/>
          <w:szCs w:val="18"/>
        </w:rPr>
      </w:pPr>
      <w:r w:rsidRPr="00675219">
        <w:rPr>
          <w:rFonts w:ascii="Arial" w:hAnsi="Arial" w:cs="Arial"/>
          <w:b/>
          <w:bCs/>
          <w:color w:val="000000"/>
          <w:sz w:val="18"/>
          <w:szCs w:val="18"/>
        </w:rPr>
        <w:tab/>
      </w:r>
    </w:p>
    <w:p w:rsidR="00744836" w:rsidRPr="00675219" w:rsidRDefault="00744836" w:rsidP="00576EE7">
      <w:pPr>
        <w:tabs>
          <w:tab w:val="center" w:pos="3441"/>
        </w:tabs>
        <w:autoSpaceDE w:val="0"/>
        <w:autoSpaceDN w:val="0"/>
        <w:adjustRightInd w:val="0"/>
        <w:spacing w:after="0" w:line="360" w:lineRule="auto"/>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965"/>
        <w:gridCol w:w="779"/>
        <w:gridCol w:w="1292"/>
        <w:gridCol w:w="1247"/>
        <w:gridCol w:w="1432"/>
        <w:gridCol w:w="1432"/>
      </w:tblGrid>
      <w:tr w:rsidR="00744836" w:rsidRPr="00675219" w:rsidTr="00301781">
        <w:trPr>
          <w:trHeight w:val="819"/>
          <w:jc w:val="center"/>
        </w:trPr>
        <w:tc>
          <w:tcPr>
            <w:tcW w:w="174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 xml:space="preserve"> </w:t>
            </w:r>
          </w:p>
        </w:tc>
        <w:tc>
          <w:tcPr>
            <w:tcW w:w="1292"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675219" w:rsidRDefault="00744836" w:rsidP="00576EE7">
            <w:pPr>
              <w:autoSpaceDE w:val="0"/>
              <w:autoSpaceDN w:val="0"/>
              <w:adjustRightInd w:val="0"/>
              <w:spacing w:after="0" w:line="360" w:lineRule="auto"/>
              <w:jc w:val="center"/>
              <w:rPr>
                <w:rFonts w:ascii="Arial" w:hAnsi="Arial" w:cs="Arial"/>
                <w:b/>
                <w:color w:val="000000"/>
                <w:sz w:val="18"/>
                <w:szCs w:val="18"/>
              </w:rPr>
            </w:pPr>
            <w:r w:rsidRPr="00675219">
              <w:rPr>
                <w:rFonts w:ascii="Arial" w:hAnsi="Arial" w:cs="Arial"/>
                <w:b/>
                <w:color w:val="000000"/>
                <w:sz w:val="18"/>
                <w:szCs w:val="18"/>
              </w:rPr>
              <w:t>Frecuencia</w:t>
            </w:r>
          </w:p>
        </w:tc>
        <w:tc>
          <w:tcPr>
            <w:tcW w:w="124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675219" w:rsidRDefault="00744836" w:rsidP="00576EE7">
            <w:pPr>
              <w:autoSpaceDE w:val="0"/>
              <w:autoSpaceDN w:val="0"/>
              <w:adjustRightInd w:val="0"/>
              <w:spacing w:after="0" w:line="360" w:lineRule="auto"/>
              <w:jc w:val="center"/>
              <w:rPr>
                <w:rFonts w:ascii="Arial" w:hAnsi="Arial" w:cs="Arial"/>
                <w:b/>
                <w:color w:val="000000"/>
                <w:sz w:val="18"/>
                <w:szCs w:val="18"/>
              </w:rPr>
            </w:pPr>
            <w:r w:rsidRPr="00675219">
              <w:rPr>
                <w:rFonts w:ascii="Arial" w:hAnsi="Arial" w:cs="Arial"/>
                <w:b/>
                <w:color w:val="000000"/>
                <w:sz w:val="18"/>
                <w:szCs w:val="18"/>
              </w:rPr>
              <w:t>Porcentaje</w:t>
            </w:r>
          </w:p>
        </w:tc>
        <w:tc>
          <w:tcPr>
            <w:tcW w:w="143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675219" w:rsidRDefault="00744836" w:rsidP="00576EE7">
            <w:pPr>
              <w:autoSpaceDE w:val="0"/>
              <w:autoSpaceDN w:val="0"/>
              <w:adjustRightInd w:val="0"/>
              <w:spacing w:after="0" w:line="360" w:lineRule="auto"/>
              <w:jc w:val="center"/>
              <w:rPr>
                <w:rFonts w:ascii="Arial" w:hAnsi="Arial" w:cs="Arial"/>
                <w:b/>
                <w:color w:val="000000"/>
                <w:sz w:val="18"/>
                <w:szCs w:val="18"/>
              </w:rPr>
            </w:pPr>
            <w:r w:rsidRPr="00675219">
              <w:rPr>
                <w:rFonts w:ascii="Arial" w:hAnsi="Arial" w:cs="Arial"/>
                <w:b/>
                <w:color w:val="000000"/>
                <w:sz w:val="18"/>
                <w:szCs w:val="18"/>
              </w:rPr>
              <w:t>Porcentaje válido</w:t>
            </w:r>
          </w:p>
        </w:tc>
        <w:tc>
          <w:tcPr>
            <w:tcW w:w="143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675219" w:rsidRDefault="00744836" w:rsidP="00576EE7">
            <w:pPr>
              <w:autoSpaceDE w:val="0"/>
              <w:autoSpaceDN w:val="0"/>
              <w:adjustRightInd w:val="0"/>
              <w:spacing w:after="0" w:line="360" w:lineRule="auto"/>
              <w:jc w:val="center"/>
              <w:rPr>
                <w:rFonts w:ascii="Arial" w:hAnsi="Arial" w:cs="Arial"/>
                <w:b/>
                <w:color w:val="000000"/>
                <w:sz w:val="18"/>
                <w:szCs w:val="18"/>
              </w:rPr>
            </w:pPr>
            <w:r w:rsidRPr="00675219">
              <w:rPr>
                <w:rFonts w:ascii="Arial" w:hAnsi="Arial" w:cs="Arial"/>
                <w:b/>
                <w:color w:val="000000"/>
                <w:sz w:val="18"/>
                <w:szCs w:val="18"/>
              </w:rPr>
              <w:t>Porcentaje acumulado</w:t>
            </w:r>
          </w:p>
        </w:tc>
      </w:tr>
      <w:tr w:rsidR="00744836" w:rsidRPr="00675219" w:rsidTr="00301781">
        <w:trPr>
          <w:trHeight w:val="443"/>
          <w:jc w:val="center"/>
        </w:trPr>
        <w:tc>
          <w:tcPr>
            <w:tcW w:w="965" w:type="dxa"/>
            <w:vMerge w:val="restart"/>
            <w:tcBorders>
              <w:top w:val="single" w:sz="12" w:space="0" w:color="000000"/>
              <w:left w:val="single" w:sz="12" w:space="0" w:color="000000"/>
              <w:bottom w:val="nil"/>
              <w:right w:val="nil"/>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Válidos</w:t>
            </w:r>
          </w:p>
        </w:tc>
        <w:tc>
          <w:tcPr>
            <w:tcW w:w="778" w:type="dxa"/>
            <w:tcBorders>
              <w:top w:val="single" w:sz="12" w:space="0" w:color="000000"/>
              <w:left w:val="nil"/>
              <w:bottom w:val="nil"/>
              <w:right w:val="single" w:sz="12" w:space="0" w:color="000000"/>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NA</w:t>
            </w:r>
          </w:p>
        </w:tc>
        <w:tc>
          <w:tcPr>
            <w:tcW w:w="1292" w:type="dxa"/>
            <w:tcBorders>
              <w:top w:val="single" w:sz="12" w:space="0" w:color="000000"/>
              <w:left w:val="single" w:sz="1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3</w:t>
            </w:r>
          </w:p>
        </w:tc>
        <w:tc>
          <w:tcPr>
            <w:tcW w:w="1247" w:type="dxa"/>
            <w:tcBorders>
              <w:top w:val="single" w:sz="12" w:space="0" w:color="000000"/>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3,0</w:t>
            </w:r>
          </w:p>
        </w:tc>
        <w:tc>
          <w:tcPr>
            <w:tcW w:w="1432" w:type="dxa"/>
            <w:tcBorders>
              <w:top w:val="single" w:sz="12" w:space="0" w:color="000000"/>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3,0</w:t>
            </w:r>
          </w:p>
        </w:tc>
        <w:tc>
          <w:tcPr>
            <w:tcW w:w="1432" w:type="dxa"/>
            <w:tcBorders>
              <w:top w:val="single" w:sz="12" w:space="0" w:color="000000"/>
              <w:left w:val="single" w:sz="2" w:space="0" w:color="000000"/>
              <w:bottom w:val="nil"/>
              <w:right w:val="single" w:sz="1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3,0</w:t>
            </w:r>
          </w:p>
        </w:tc>
      </w:tr>
      <w:tr w:rsidR="00744836" w:rsidRPr="00675219" w:rsidTr="00301781">
        <w:trPr>
          <w:trHeight w:val="443"/>
          <w:jc w:val="center"/>
        </w:trPr>
        <w:tc>
          <w:tcPr>
            <w:tcW w:w="965" w:type="dxa"/>
            <w:vMerge/>
            <w:tcBorders>
              <w:top w:val="nil"/>
              <w:left w:val="single" w:sz="12" w:space="0" w:color="000000"/>
              <w:bottom w:val="nil"/>
              <w:right w:val="nil"/>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 xml:space="preserve"> </w:t>
            </w:r>
          </w:p>
        </w:tc>
        <w:tc>
          <w:tcPr>
            <w:tcW w:w="778" w:type="dxa"/>
            <w:tcBorders>
              <w:top w:val="nil"/>
              <w:left w:val="nil"/>
              <w:bottom w:val="nil"/>
              <w:right w:val="single" w:sz="12" w:space="0" w:color="000000"/>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si</w:t>
            </w:r>
          </w:p>
        </w:tc>
        <w:tc>
          <w:tcPr>
            <w:tcW w:w="1292" w:type="dxa"/>
            <w:tcBorders>
              <w:top w:val="nil"/>
              <w:left w:val="single" w:sz="1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95</w:t>
            </w:r>
          </w:p>
        </w:tc>
        <w:tc>
          <w:tcPr>
            <w:tcW w:w="1247" w:type="dxa"/>
            <w:tcBorders>
              <w:top w:val="nil"/>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95,0</w:t>
            </w:r>
          </w:p>
        </w:tc>
        <w:tc>
          <w:tcPr>
            <w:tcW w:w="1432" w:type="dxa"/>
            <w:tcBorders>
              <w:top w:val="nil"/>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95,0</w:t>
            </w:r>
          </w:p>
        </w:tc>
        <w:tc>
          <w:tcPr>
            <w:tcW w:w="1432" w:type="dxa"/>
            <w:tcBorders>
              <w:top w:val="nil"/>
              <w:left w:val="single" w:sz="2" w:space="0" w:color="000000"/>
              <w:bottom w:val="nil"/>
              <w:right w:val="single" w:sz="1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98,0</w:t>
            </w:r>
          </w:p>
        </w:tc>
      </w:tr>
      <w:tr w:rsidR="00744836" w:rsidRPr="00675219" w:rsidTr="00301781">
        <w:trPr>
          <w:trHeight w:val="443"/>
          <w:jc w:val="center"/>
        </w:trPr>
        <w:tc>
          <w:tcPr>
            <w:tcW w:w="965" w:type="dxa"/>
            <w:vMerge/>
            <w:tcBorders>
              <w:top w:val="nil"/>
              <w:left w:val="single" w:sz="12" w:space="0" w:color="000000"/>
              <w:bottom w:val="nil"/>
              <w:right w:val="nil"/>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 xml:space="preserve"> </w:t>
            </w:r>
          </w:p>
        </w:tc>
        <w:tc>
          <w:tcPr>
            <w:tcW w:w="778" w:type="dxa"/>
            <w:tcBorders>
              <w:top w:val="nil"/>
              <w:left w:val="nil"/>
              <w:bottom w:val="nil"/>
              <w:right w:val="single" w:sz="12" w:space="0" w:color="000000"/>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no</w:t>
            </w:r>
          </w:p>
        </w:tc>
        <w:tc>
          <w:tcPr>
            <w:tcW w:w="1292" w:type="dxa"/>
            <w:tcBorders>
              <w:top w:val="nil"/>
              <w:left w:val="single" w:sz="1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2</w:t>
            </w:r>
          </w:p>
        </w:tc>
        <w:tc>
          <w:tcPr>
            <w:tcW w:w="1247" w:type="dxa"/>
            <w:tcBorders>
              <w:top w:val="nil"/>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2,0</w:t>
            </w:r>
          </w:p>
        </w:tc>
        <w:tc>
          <w:tcPr>
            <w:tcW w:w="1432" w:type="dxa"/>
            <w:tcBorders>
              <w:top w:val="nil"/>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2,0</w:t>
            </w:r>
          </w:p>
        </w:tc>
        <w:tc>
          <w:tcPr>
            <w:tcW w:w="1432" w:type="dxa"/>
            <w:tcBorders>
              <w:top w:val="nil"/>
              <w:left w:val="single" w:sz="2" w:space="0" w:color="000000"/>
              <w:bottom w:val="nil"/>
              <w:right w:val="single" w:sz="1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100,0</w:t>
            </w:r>
          </w:p>
        </w:tc>
      </w:tr>
      <w:tr w:rsidR="00744836" w:rsidRPr="00675219" w:rsidTr="00301781">
        <w:trPr>
          <w:trHeight w:val="443"/>
          <w:jc w:val="center"/>
        </w:trPr>
        <w:tc>
          <w:tcPr>
            <w:tcW w:w="965" w:type="dxa"/>
            <w:vMerge/>
            <w:tcBorders>
              <w:top w:val="nil"/>
              <w:left w:val="single" w:sz="12" w:space="0" w:color="000000"/>
              <w:bottom w:val="nil"/>
              <w:right w:val="nil"/>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 xml:space="preserve"> </w:t>
            </w:r>
          </w:p>
        </w:tc>
        <w:tc>
          <w:tcPr>
            <w:tcW w:w="778" w:type="dxa"/>
            <w:tcBorders>
              <w:top w:val="nil"/>
              <w:left w:val="nil"/>
              <w:bottom w:val="nil"/>
              <w:right w:val="single" w:sz="12" w:space="0" w:color="000000"/>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r w:rsidRPr="00675219">
              <w:rPr>
                <w:rFonts w:ascii="Arial" w:hAnsi="Arial" w:cs="Arial"/>
                <w:color w:val="000000"/>
                <w:sz w:val="18"/>
                <w:szCs w:val="18"/>
              </w:rPr>
              <w:t>Total</w:t>
            </w:r>
          </w:p>
        </w:tc>
        <w:tc>
          <w:tcPr>
            <w:tcW w:w="1292" w:type="dxa"/>
            <w:tcBorders>
              <w:top w:val="nil"/>
              <w:left w:val="single" w:sz="1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100</w:t>
            </w:r>
          </w:p>
        </w:tc>
        <w:tc>
          <w:tcPr>
            <w:tcW w:w="1247" w:type="dxa"/>
            <w:tcBorders>
              <w:top w:val="nil"/>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100,0</w:t>
            </w:r>
          </w:p>
        </w:tc>
        <w:tc>
          <w:tcPr>
            <w:tcW w:w="1432" w:type="dxa"/>
            <w:tcBorders>
              <w:top w:val="nil"/>
              <w:left w:val="single" w:sz="2" w:space="0" w:color="000000"/>
              <w:bottom w:val="nil"/>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100,0</w:t>
            </w:r>
          </w:p>
        </w:tc>
        <w:tc>
          <w:tcPr>
            <w:tcW w:w="1432" w:type="dxa"/>
            <w:tcBorders>
              <w:top w:val="nil"/>
              <w:left w:val="single" w:sz="2" w:space="0" w:color="000000"/>
              <w:bottom w:val="nil"/>
              <w:right w:val="single" w:sz="1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r w:rsidRPr="00675219">
              <w:rPr>
                <w:rFonts w:ascii="Arial" w:hAnsi="Arial" w:cs="Arial"/>
                <w:color w:val="000000"/>
                <w:sz w:val="18"/>
                <w:szCs w:val="18"/>
              </w:rPr>
              <w:t xml:space="preserve"> </w:t>
            </w:r>
          </w:p>
        </w:tc>
      </w:tr>
      <w:tr w:rsidR="00744836" w:rsidRPr="00675219" w:rsidTr="00301781">
        <w:trPr>
          <w:trHeight w:val="443"/>
          <w:jc w:val="center"/>
        </w:trPr>
        <w:tc>
          <w:tcPr>
            <w:tcW w:w="965" w:type="dxa"/>
            <w:tcBorders>
              <w:top w:val="nil"/>
              <w:left w:val="single" w:sz="12" w:space="0" w:color="000000"/>
              <w:bottom w:val="single" w:sz="12" w:space="0" w:color="000000"/>
              <w:right w:val="nil"/>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p>
        </w:tc>
        <w:tc>
          <w:tcPr>
            <w:tcW w:w="778" w:type="dxa"/>
            <w:tcBorders>
              <w:top w:val="nil"/>
              <w:left w:val="nil"/>
              <w:bottom w:val="single" w:sz="12" w:space="0" w:color="000000"/>
              <w:right w:val="single" w:sz="12" w:space="0" w:color="000000"/>
            </w:tcBorders>
            <w:shd w:val="clear" w:color="000000" w:fill="FFFFFF"/>
          </w:tcPr>
          <w:p w:rsidR="00744836" w:rsidRPr="00675219" w:rsidRDefault="00744836" w:rsidP="00576EE7">
            <w:pPr>
              <w:autoSpaceDE w:val="0"/>
              <w:autoSpaceDN w:val="0"/>
              <w:adjustRightInd w:val="0"/>
              <w:spacing w:after="0" w:line="360" w:lineRule="auto"/>
              <w:rPr>
                <w:rFonts w:ascii="Arial" w:hAnsi="Arial" w:cs="Arial"/>
                <w:color w:val="000000"/>
                <w:sz w:val="18"/>
                <w:szCs w:val="18"/>
              </w:rPr>
            </w:pPr>
          </w:p>
        </w:tc>
        <w:tc>
          <w:tcPr>
            <w:tcW w:w="1292" w:type="dxa"/>
            <w:tcBorders>
              <w:top w:val="nil"/>
              <w:left w:val="single" w:sz="12" w:space="0" w:color="000000"/>
              <w:bottom w:val="single" w:sz="12" w:space="0" w:color="000000"/>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247" w:type="dxa"/>
            <w:tcBorders>
              <w:top w:val="nil"/>
              <w:left w:val="single" w:sz="2" w:space="0" w:color="000000"/>
              <w:bottom w:val="single" w:sz="12" w:space="0" w:color="000000"/>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432" w:type="dxa"/>
            <w:tcBorders>
              <w:top w:val="nil"/>
              <w:left w:val="single" w:sz="2" w:space="0" w:color="000000"/>
              <w:bottom w:val="single" w:sz="12" w:space="0" w:color="000000"/>
              <w:right w:val="single" w:sz="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432" w:type="dxa"/>
            <w:tcBorders>
              <w:top w:val="nil"/>
              <w:left w:val="single" w:sz="2" w:space="0" w:color="000000"/>
              <w:bottom w:val="single" w:sz="12" w:space="0" w:color="000000"/>
              <w:right w:val="single" w:sz="12" w:space="0" w:color="000000"/>
            </w:tcBorders>
            <w:shd w:val="clear" w:color="000000" w:fill="FFFFFF"/>
            <w:vAlign w:val="center"/>
          </w:tcPr>
          <w:p w:rsidR="00744836" w:rsidRPr="00675219" w:rsidRDefault="00744836" w:rsidP="00576EE7">
            <w:pPr>
              <w:autoSpaceDE w:val="0"/>
              <w:autoSpaceDN w:val="0"/>
              <w:adjustRightInd w:val="0"/>
              <w:spacing w:after="0" w:line="360" w:lineRule="auto"/>
              <w:jc w:val="right"/>
              <w:rPr>
                <w:rFonts w:ascii="Arial" w:hAnsi="Arial" w:cs="Arial"/>
                <w:color w:val="000000"/>
                <w:sz w:val="18"/>
                <w:szCs w:val="18"/>
              </w:rPr>
            </w:pPr>
          </w:p>
        </w:tc>
      </w:tr>
    </w:tbl>
    <w:p w:rsidR="00744836" w:rsidRPr="0039628D" w:rsidRDefault="00744836" w:rsidP="0039628D">
      <w:pPr>
        <w:spacing w:before="240" w:after="0" w:line="360" w:lineRule="auto"/>
        <w:jc w:val="center"/>
        <w:rPr>
          <w:rFonts w:ascii="Arial" w:hAnsi="Arial" w:cs="Arial"/>
          <w:b/>
          <w:sz w:val="18"/>
          <w:szCs w:val="18"/>
        </w:rPr>
      </w:pPr>
      <w:r w:rsidRPr="00EB52F5">
        <w:rPr>
          <w:rFonts w:ascii="Arial" w:hAnsi="Arial" w:cs="Arial"/>
          <w:sz w:val="24"/>
          <w:szCs w:val="24"/>
        </w:rPr>
        <w:t xml:space="preserve"> </w:t>
      </w:r>
      <w:r w:rsidR="0039628D" w:rsidRPr="0039628D">
        <w:rPr>
          <w:rFonts w:ascii="Arial" w:hAnsi="Arial" w:cs="Arial"/>
          <w:b/>
          <w:sz w:val="18"/>
          <w:szCs w:val="18"/>
        </w:rPr>
        <w:t>Fuente</w:t>
      </w:r>
      <w:r w:rsidR="0039628D">
        <w:rPr>
          <w:rFonts w:ascii="Arial" w:hAnsi="Arial" w:cs="Arial"/>
          <w:b/>
          <w:sz w:val="18"/>
          <w:szCs w:val="18"/>
        </w:rPr>
        <w:t xml:space="preserve">: </w:t>
      </w:r>
      <w:r w:rsidR="0039628D" w:rsidRPr="0039628D">
        <w:rPr>
          <w:rFonts w:ascii="Arial" w:hAnsi="Arial" w:cs="Arial"/>
          <w:b/>
          <w:sz w:val="18"/>
          <w:szCs w:val="18"/>
        </w:rPr>
        <w:t>elaborado por Autoras</w:t>
      </w:r>
    </w:p>
    <w:p w:rsidR="00744836" w:rsidRPr="00EB52F5" w:rsidRDefault="00744836" w:rsidP="00576EE7">
      <w:pPr>
        <w:spacing w:before="240" w:after="0" w:line="360" w:lineRule="auto"/>
        <w:jc w:val="both"/>
        <w:rPr>
          <w:rFonts w:ascii="Arial" w:hAnsi="Arial" w:cs="Arial"/>
          <w:sz w:val="24"/>
          <w:szCs w:val="24"/>
        </w:rPr>
      </w:pPr>
      <w:r w:rsidRPr="00EB52F5">
        <w:rPr>
          <w:rFonts w:ascii="Arial" w:hAnsi="Arial" w:cs="Arial"/>
          <w:sz w:val="24"/>
          <w:szCs w:val="24"/>
        </w:rPr>
        <w:lastRenderedPageBreak/>
        <w:t xml:space="preserve">  En cuanto  a la información  recaudada  nos indica  que se  necesita un   área más grande   para   mayor satisfacción  de los  niños  y   de esta  manera   una pronta    recuperación .</w:t>
      </w:r>
    </w:p>
    <w:p w:rsidR="00744836" w:rsidRDefault="00744836" w:rsidP="00576EE7">
      <w:pPr>
        <w:spacing w:before="240" w:after="0" w:line="360" w:lineRule="auto"/>
        <w:jc w:val="center"/>
        <w:rPr>
          <w:rFonts w:ascii="Arial" w:hAnsi="Arial" w:cs="Arial"/>
          <w:b/>
          <w:sz w:val="24"/>
          <w:szCs w:val="24"/>
        </w:rPr>
      </w:pPr>
      <w:r w:rsidRPr="00675219">
        <w:rPr>
          <w:rFonts w:ascii="Arial" w:hAnsi="Arial" w:cs="Arial"/>
          <w:b/>
          <w:noProof/>
          <w:sz w:val="24"/>
          <w:szCs w:val="24"/>
          <w:lang w:val="es-AR" w:eastAsia="es-AR"/>
        </w:rPr>
        <w:drawing>
          <wp:inline distT="0" distB="0" distL="0" distR="0">
            <wp:extent cx="4895850" cy="2841171"/>
            <wp:effectExtent l="19050" t="0" r="19050" b="0"/>
            <wp:docPr id="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4836" w:rsidRP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after="0" w:line="360" w:lineRule="auto"/>
        <w:jc w:val="both"/>
        <w:rPr>
          <w:rFonts w:ascii="Arial" w:hAnsi="Arial" w:cs="Arial"/>
          <w:b/>
          <w:sz w:val="24"/>
          <w:szCs w:val="24"/>
        </w:rPr>
      </w:pPr>
      <w:r>
        <w:rPr>
          <w:rFonts w:ascii="Arial" w:hAnsi="Arial" w:cs="Arial"/>
          <w:b/>
          <w:sz w:val="24"/>
          <w:szCs w:val="24"/>
        </w:rPr>
        <w:t>Por favor, valore del 1 al 10 (donde 1 es pobre y 10 es excelente) los siguientes atributos de la Unidad Pediátrica de SOLCA.</w:t>
      </w:r>
    </w:p>
    <w:p w:rsidR="00744836" w:rsidRPr="00894DE8" w:rsidRDefault="00744836" w:rsidP="00576EE7">
      <w:pPr>
        <w:tabs>
          <w:tab w:val="center" w:pos="4276"/>
        </w:tabs>
        <w:autoSpaceDE w:val="0"/>
        <w:autoSpaceDN w:val="0"/>
        <w:adjustRightInd w:val="0"/>
        <w:spacing w:after="0" w:line="360" w:lineRule="auto"/>
        <w:rPr>
          <w:rFonts w:ascii="Arial" w:hAnsi="Arial" w:cs="Arial"/>
          <w:b/>
          <w:bCs/>
          <w:color w:val="000000"/>
          <w:sz w:val="18"/>
          <w:szCs w:val="18"/>
        </w:rPr>
      </w:pPr>
      <w:r w:rsidRPr="00894DE8">
        <w:rPr>
          <w:rFonts w:ascii="Arial" w:hAnsi="Arial" w:cs="Arial"/>
          <w:b/>
          <w:bCs/>
          <w:color w:val="000000"/>
          <w:sz w:val="18"/>
          <w:szCs w:val="18"/>
        </w:rPr>
        <w:tab/>
      </w:r>
    </w:p>
    <w:tbl>
      <w:tblPr>
        <w:tblW w:w="8355" w:type="dxa"/>
        <w:jc w:val="center"/>
        <w:tblInd w:w="93" w:type="dxa"/>
        <w:tblLayout w:type="fixed"/>
        <w:tblCellMar>
          <w:left w:w="93" w:type="dxa"/>
          <w:right w:w="93" w:type="dxa"/>
        </w:tblCellMar>
        <w:tblLook w:val="0000"/>
      </w:tblPr>
      <w:tblGrid>
        <w:gridCol w:w="900"/>
        <w:gridCol w:w="2414"/>
        <w:gridCol w:w="1206"/>
        <w:gridCol w:w="1163"/>
        <w:gridCol w:w="1336"/>
        <w:gridCol w:w="1336"/>
      </w:tblGrid>
      <w:tr w:rsidR="00744836" w:rsidRPr="00894DE8" w:rsidTr="00301781">
        <w:trPr>
          <w:trHeight w:val="584"/>
          <w:jc w:val="center"/>
        </w:trPr>
        <w:tc>
          <w:tcPr>
            <w:tcW w:w="33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120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894DE8" w:rsidRDefault="00744836" w:rsidP="00576EE7">
            <w:pPr>
              <w:autoSpaceDE w:val="0"/>
              <w:autoSpaceDN w:val="0"/>
              <w:adjustRightInd w:val="0"/>
              <w:spacing w:after="0" w:line="360" w:lineRule="auto"/>
              <w:jc w:val="center"/>
              <w:rPr>
                <w:rFonts w:ascii="Arial" w:hAnsi="Arial" w:cs="Arial"/>
                <w:b/>
                <w:color w:val="000000"/>
                <w:sz w:val="18"/>
                <w:szCs w:val="18"/>
              </w:rPr>
            </w:pPr>
            <w:r w:rsidRPr="00894DE8">
              <w:rPr>
                <w:rFonts w:ascii="Arial" w:hAnsi="Arial" w:cs="Arial"/>
                <w:b/>
                <w:color w:val="000000"/>
                <w:sz w:val="18"/>
                <w:szCs w:val="18"/>
              </w:rPr>
              <w:t>Frecuencia</w:t>
            </w:r>
          </w:p>
        </w:tc>
        <w:tc>
          <w:tcPr>
            <w:tcW w:w="116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894DE8" w:rsidRDefault="00744836" w:rsidP="00576EE7">
            <w:pPr>
              <w:autoSpaceDE w:val="0"/>
              <w:autoSpaceDN w:val="0"/>
              <w:adjustRightInd w:val="0"/>
              <w:spacing w:after="0" w:line="360" w:lineRule="auto"/>
              <w:jc w:val="center"/>
              <w:rPr>
                <w:rFonts w:ascii="Arial" w:hAnsi="Arial" w:cs="Arial"/>
                <w:b/>
                <w:color w:val="000000"/>
                <w:sz w:val="18"/>
                <w:szCs w:val="18"/>
              </w:rPr>
            </w:pPr>
            <w:r w:rsidRPr="00894DE8">
              <w:rPr>
                <w:rFonts w:ascii="Arial" w:hAnsi="Arial" w:cs="Arial"/>
                <w:b/>
                <w:color w:val="000000"/>
                <w:sz w:val="18"/>
                <w:szCs w:val="18"/>
              </w:rPr>
              <w:t>Porcentaje</w:t>
            </w:r>
          </w:p>
        </w:tc>
        <w:tc>
          <w:tcPr>
            <w:tcW w:w="133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894DE8" w:rsidRDefault="00744836" w:rsidP="00576EE7">
            <w:pPr>
              <w:autoSpaceDE w:val="0"/>
              <w:autoSpaceDN w:val="0"/>
              <w:adjustRightInd w:val="0"/>
              <w:spacing w:after="0" w:line="360" w:lineRule="auto"/>
              <w:jc w:val="center"/>
              <w:rPr>
                <w:rFonts w:ascii="Arial" w:hAnsi="Arial" w:cs="Arial"/>
                <w:b/>
                <w:color w:val="000000"/>
                <w:sz w:val="18"/>
                <w:szCs w:val="18"/>
              </w:rPr>
            </w:pPr>
            <w:r w:rsidRPr="00894DE8">
              <w:rPr>
                <w:rFonts w:ascii="Arial" w:hAnsi="Arial" w:cs="Arial"/>
                <w:b/>
                <w:color w:val="000000"/>
                <w:sz w:val="18"/>
                <w:szCs w:val="18"/>
              </w:rPr>
              <w:t>Porcentaje válido</w:t>
            </w:r>
          </w:p>
        </w:tc>
        <w:tc>
          <w:tcPr>
            <w:tcW w:w="133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894DE8" w:rsidRDefault="00744836" w:rsidP="00576EE7">
            <w:pPr>
              <w:autoSpaceDE w:val="0"/>
              <w:autoSpaceDN w:val="0"/>
              <w:adjustRightInd w:val="0"/>
              <w:spacing w:after="0" w:line="360" w:lineRule="auto"/>
              <w:jc w:val="center"/>
              <w:rPr>
                <w:rFonts w:ascii="Arial" w:hAnsi="Arial" w:cs="Arial"/>
                <w:b/>
                <w:color w:val="000000"/>
                <w:sz w:val="18"/>
                <w:szCs w:val="18"/>
              </w:rPr>
            </w:pPr>
            <w:r w:rsidRPr="00894DE8">
              <w:rPr>
                <w:rFonts w:ascii="Arial" w:hAnsi="Arial" w:cs="Arial"/>
                <w:b/>
                <w:color w:val="000000"/>
                <w:sz w:val="18"/>
                <w:szCs w:val="18"/>
              </w:rPr>
              <w:t>Porcentaje acumulado</w:t>
            </w:r>
          </w:p>
        </w:tc>
      </w:tr>
      <w:tr w:rsidR="00744836" w:rsidRPr="00894DE8" w:rsidTr="00301781">
        <w:trPr>
          <w:trHeight w:val="316"/>
          <w:jc w:val="center"/>
        </w:trPr>
        <w:tc>
          <w:tcPr>
            <w:tcW w:w="900" w:type="dxa"/>
            <w:vMerge w:val="restart"/>
            <w:tcBorders>
              <w:top w:val="single" w:sz="12" w:space="0" w:color="000000"/>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Válidos</w:t>
            </w:r>
          </w:p>
        </w:tc>
        <w:tc>
          <w:tcPr>
            <w:tcW w:w="2414" w:type="dxa"/>
            <w:tcBorders>
              <w:top w:val="single" w:sz="12" w:space="0" w:color="000000"/>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pobre</w:t>
            </w:r>
          </w:p>
        </w:tc>
        <w:tc>
          <w:tcPr>
            <w:tcW w:w="1206" w:type="dxa"/>
            <w:tcBorders>
              <w:top w:val="single" w:sz="12" w:space="0" w:color="000000"/>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8</w:t>
            </w:r>
          </w:p>
        </w:tc>
        <w:tc>
          <w:tcPr>
            <w:tcW w:w="1163" w:type="dxa"/>
            <w:tcBorders>
              <w:top w:val="single" w:sz="12" w:space="0" w:color="000000"/>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8,0</w:t>
            </w:r>
          </w:p>
        </w:tc>
        <w:tc>
          <w:tcPr>
            <w:tcW w:w="1336" w:type="dxa"/>
            <w:tcBorders>
              <w:top w:val="single" w:sz="12" w:space="0" w:color="000000"/>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8,0</w:t>
            </w:r>
          </w:p>
        </w:tc>
        <w:tc>
          <w:tcPr>
            <w:tcW w:w="1336" w:type="dxa"/>
            <w:tcBorders>
              <w:top w:val="single" w:sz="12" w:space="0" w:color="000000"/>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8,0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muy desacuerdo</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13</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13,0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13,0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21,0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parcial desacuerdo</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39</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39,0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39,0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60,0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desacuerdo</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22</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22,0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22,0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82,0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indiferente</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7</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7,0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7,0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89,0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bueno</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2</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2,0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2,0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91,0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parcial acuerdo</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92,0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excelente</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5</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5,0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5,0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97,0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ninguna de las anteriores</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3</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3,0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3,0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100,0</w:t>
            </w:r>
          </w:p>
        </w:tc>
      </w:tr>
      <w:tr w:rsidR="00744836" w:rsidRPr="00894DE8" w:rsidTr="00301781">
        <w:trPr>
          <w:trHeight w:val="316"/>
          <w:jc w:val="center"/>
        </w:trPr>
        <w:tc>
          <w:tcPr>
            <w:tcW w:w="900" w:type="dxa"/>
            <w:vMerge/>
            <w:tcBorders>
              <w:top w:val="nil"/>
              <w:left w:val="single" w:sz="12" w:space="0" w:color="000000"/>
              <w:bottom w:val="nil"/>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 xml:space="preserve"> </w:t>
            </w:r>
          </w:p>
        </w:tc>
        <w:tc>
          <w:tcPr>
            <w:tcW w:w="2414" w:type="dxa"/>
            <w:tcBorders>
              <w:top w:val="nil"/>
              <w:left w:val="nil"/>
              <w:bottom w:val="nil"/>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r w:rsidRPr="00894DE8">
              <w:rPr>
                <w:rFonts w:ascii="Arial" w:hAnsi="Arial" w:cs="Arial"/>
                <w:color w:val="000000"/>
                <w:sz w:val="18"/>
                <w:szCs w:val="18"/>
              </w:rPr>
              <w:t>Total</w:t>
            </w:r>
          </w:p>
        </w:tc>
        <w:tc>
          <w:tcPr>
            <w:tcW w:w="1206" w:type="dxa"/>
            <w:tcBorders>
              <w:top w:val="nil"/>
              <w:left w:val="single" w:sz="1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100</w:t>
            </w:r>
          </w:p>
        </w:tc>
        <w:tc>
          <w:tcPr>
            <w:tcW w:w="1163"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100,0</w:t>
            </w:r>
          </w:p>
        </w:tc>
        <w:tc>
          <w:tcPr>
            <w:tcW w:w="1336" w:type="dxa"/>
            <w:tcBorders>
              <w:top w:val="nil"/>
              <w:left w:val="single" w:sz="2" w:space="0" w:color="000000"/>
              <w:bottom w:val="nil"/>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100,0</w:t>
            </w:r>
          </w:p>
        </w:tc>
        <w:tc>
          <w:tcPr>
            <w:tcW w:w="1336" w:type="dxa"/>
            <w:tcBorders>
              <w:top w:val="nil"/>
              <w:left w:val="single" w:sz="2" w:space="0" w:color="000000"/>
              <w:bottom w:val="nil"/>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r w:rsidRPr="00894DE8">
              <w:rPr>
                <w:rFonts w:ascii="Arial" w:hAnsi="Arial" w:cs="Arial"/>
                <w:color w:val="000000"/>
                <w:sz w:val="18"/>
                <w:szCs w:val="18"/>
              </w:rPr>
              <w:t xml:space="preserve"> </w:t>
            </w:r>
          </w:p>
        </w:tc>
      </w:tr>
      <w:tr w:rsidR="00744836" w:rsidRPr="00894DE8" w:rsidTr="00301781">
        <w:trPr>
          <w:trHeight w:val="316"/>
          <w:jc w:val="center"/>
        </w:trPr>
        <w:tc>
          <w:tcPr>
            <w:tcW w:w="900" w:type="dxa"/>
            <w:tcBorders>
              <w:top w:val="nil"/>
              <w:left w:val="single" w:sz="12" w:space="0" w:color="000000"/>
              <w:bottom w:val="single" w:sz="12" w:space="0" w:color="000000"/>
              <w:right w:val="nil"/>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p>
        </w:tc>
        <w:tc>
          <w:tcPr>
            <w:tcW w:w="2414" w:type="dxa"/>
            <w:tcBorders>
              <w:top w:val="nil"/>
              <w:left w:val="nil"/>
              <w:bottom w:val="single" w:sz="12" w:space="0" w:color="000000"/>
              <w:right w:val="single" w:sz="12" w:space="0" w:color="000000"/>
            </w:tcBorders>
            <w:shd w:val="clear" w:color="000000" w:fill="FFFFFF"/>
          </w:tcPr>
          <w:p w:rsidR="00744836" w:rsidRPr="00894DE8" w:rsidRDefault="00744836" w:rsidP="00576EE7">
            <w:pPr>
              <w:autoSpaceDE w:val="0"/>
              <w:autoSpaceDN w:val="0"/>
              <w:adjustRightInd w:val="0"/>
              <w:spacing w:after="0" w:line="360" w:lineRule="auto"/>
              <w:rPr>
                <w:rFonts w:ascii="Arial" w:hAnsi="Arial" w:cs="Arial"/>
                <w:color w:val="000000"/>
                <w:sz w:val="18"/>
                <w:szCs w:val="18"/>
              </w:rPr>
            </w:pPr>
          </w:p>
        </w:tc>
        <w:tc>
          <w:tcPr>
            <w:tcW w:w="1206" w:type="dxa"/>
            <w:tcBorders>
              <w:top w:val="nil"/>
              <w:left w:val="single" w:sz="12" w:space="0" w:color="000000"/>
              <w:bottom w:val="single" w:sz="12" w:space="0" w:color="000000"/>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163" w:type="dxa"/>
            <w:tcBorders>
              <w:top w:val="nil"/>
              <w:left w:val="single" w:sz="2" w:space="0" w:color="000000"/>
              <w:bottom w:val="single" w:sz="12" w:space="0" w:color="000000"/>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36" w:type="dxa"/>
            <w:tcBorders>
              <w:top w:val="nil"/>
              <w:left w:val="single" w:sz="2" w:space="0" w:color="000000"/>
              <w:bottom w:val="single" w:sz="12" w:space="0" w:color="000000"/>
              <w:right w:val="single" w:sz="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p>
        </w:tc>
        <w:tc>
          <w:tcPr>
            <w:tcW w:w="1336" w:type="dxa"/>
            <w:tcBorders>
              <w:top w:val="nil"/>
              <w:left w:val="single" w:sz="2" w:space="0" w:color="000000"/>
              <w:bottom w:val="single" w:sz="12" w:space="0" w:color="000000"/>
              <w:right w:val="single" w:sz="12" w:space="0" w:color="000000"/>
            </w:tcBorders>
            <w:shd w:val="clear" w:color="000000" w:fill="FFFFFF"/>
            <w:vAlign w:val="center"/>
          </w:tcPr>
          <w:p w:rsidR="00744836" w:rsidRPr="00894DE8" w:rsidRDefault="00744836" w:rsidP="00576EE7">
            <w:pPr>
              <w:autoSpaceDE w:val="0"/>
              <w:autoSpaceDN w:val="0"/>
              <w:adjustRightInd w:val="0"/>
              <w:spacing w:after="0" w:line="360" w:lineRule="auto"/>
              <w:jc w:val="right"/>
              <w:rPr>
                <w:rFonts w:ascii="Arial" w:hAnsi="Arial" w:cs="Arial"/>
                <w:color w:val="000000"/>
                <w:sz w:val="18"/>
                <w:szCs w:val="18"/>
              </w:rPr>
            </w:pPr>
          </w:p>
        </w:tc>
      </w:tr>
    </w:tbl>
    <w:p w:rsidR="00744836" w:rsidRP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C95F26" w:rsidP="00576EE7">
      <w:pPr>
        <w:spacing w:before="240" w:after="0" w:line="360" w:lineRule="auto"/>
        <w:jc w:val="center"/>
        <w:rPr>
          <w:rFonts w:ascii="Arial" w:hAnsi="Arial" w:cs="Arial"/>
          <w:b/>
          <w:sz w:val="24"/>
          <w:szCs w:val="24"/>
        </w:rPr>
      </w:pPr>
      <w:r w:rsidRPr="00C95F26">
        <w:rPr>
          <w:rFonts w:ascii="Arial" w:hAnsi="Arial" w:cs="Arial"/>
          <w:b/>
          <w:noProof/>
          <w:sz w:val="24"/>
          <w:szCs w:val="24"/>
          <w:lang w:eastAsia="es-ES"/>
        </w:rPr>
        <w:lastRenderedPageBreak/>
        <w:pict>
          <v:shape id="_x0000_s1087" type="#_x0000_t32" style="position:absolute;left:0;text-align:left;margin-left:12.6pt;margin-top:238.9pt;width:389.55pt;height:0;z-index:251696128" o:connectortype="straight"/>
        </w:pict>
      </w:r>
      <w:r w:rsidR="00744836" w:rsidRPr="00894DE8">
        <w:rPr>
          <w:rFonts w:ascii="Arial" w:hAnsi="Arial" w:cs="Arial"/>
          <w:b/>
          <w:noProof/>
          <w:sz w:val="24"/>
          <w:szCs w:val="24"/>
          <w:lang w:val="es-AR" w:eastAsia="es-AR"/>
        </w:rPr>
        <w:drawing>
          <wp:inline distT="0" distB="0" distL="0" distR="0">
            <wp:extent cx="4974771" cy="2971800"/>
            <wp:effectExtent l="19050" t="0" r="16329" b="0"/>
            <wp:docPr id="2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tabs>
          <w:tab w:val="center" w:pos="4276"/>
        </w:tabs>
        <w:autoSpaceDE w:val="0"/>
        <w:autoSpaceDN w:val="0"/>
        <w:adjustRightInd w:val="0"/>
        <w:spacing w:after="0" w:line="360" w:lineRule="auto"/>
        <w:rPr>
          <w:rFonts w:ascii="Arial" w:hAnsi="Arial" w:cs="Arial"/>
          <w:b/>
          <w:bCs/>
          <w:color w:val="000000"/>
          <w:sz w:val="18"/>
          <w:szCs w:val="18"/>
        </w:rPr>
      </w:pPr>
    </w:p>
    <w:p w:rsidR="00744836" w:rsidRDefault="00744836" w:rsidP="00576EE7">
      <w:pPr>
        <w:tabs>
          <w:tab w:val="center" w:pos="4276"/>
        </w:tabs>
        <w:autoSpaceDE w:val="0"/>
        <w:autoSpaceDN w:val="0"/>
        <w:adjustRightInd w:val="0"/>
        <w:spacing w:after="0" w:line="360" w:lineRule="auto"/>
        <w:rPr>
          <w:rFonts w:ascii="Arial" w:hAnsi="Arial" w:cs="Arial"/>
          <w:b/>
          <w:bCs/>
          <w:color w:val="000000"/>
          <w:sz w:val="18"/>
          <w:szCs w:val="18"/>
        </w:rPr>
      </w:pPr>
    </w:p>
    <w:p w:rsidR="00744836" w:rsidRPr="006C36FB" w:rsidRDefault="00744836" w:rsidP="00576EE7">
      <w:pPr>
        <w:tabs>
          <w:tab w:val="center" w:pos="4276"/>
        </w:tabs>
        <w:autoSpaceDE w:val="0"/>
        <w:autoSpaceDN w:val="0"/>
        <w:adjustRightInd w:val="0"/>
        <w:spacing w:after="0" w:line="360" w:lineRule="auto"/>
        <w:rPr>
          <w:rFonts w:ascii="Arial" w:hAnsi="Arial" w:cs="Arial"/>
          <w:b/>
          <w:bCs/>
          <w:color w:val="000000"/>
          <w:sz w:val="18"/>
          <w:szCs w:val="18"/>
        </w:rPr>
      </w:pPr>
      <w:r w:rsidRPr="006C36FB">
        <w:rPr>
          <w:rFonts w:ascii="Arial" w:hAnsi="Arial" w:cs="Arial"/>
          <w:b/>
          <w:bCs/>
          <w:color w:val="000000"/>
          <w:sz w:val="18"/>
          <w:szCs w:val="18"/>
        </w:rPr>
        <w:tab/>
      </w:r>
    </w:p>
    <w:p w:rsidR="00744836" w:rsidRPr="006C36FB" w:rsidRDefault="00744836" w:rsidP="00576EE7">
      <w:pPr>
        <w:tabs>
          <w:tab w:val="center" w:pos="4276"/>
        </w:tabs>
        <w:autoSpaceDE w:val="0"/>
        <w:autoSpaceDN w:val="0"/>
        <w:adjustRightInd w:val="0"/>
        <w:spacing w:after="0" w:line="36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889"/>
        <w:gridCol w:w="2384"/>
        <w:gridCol w:w="1192"/>
        <w:gridCol w:w="1149"/>
        <w:gridCol w:w="1320"/>
        <w:gridCol w:w="1320"/>
      </w:tblGrid>
      <w:tr w:rsidR="00744836" w:rsidRPr="006C36FB" w:rsidTr="00301781">
        <w:trPr>
          <w:trHeight w:val="633"/>
        </w:trPr>
        <w:tc>
          <w:tcPr>
            <w:tcW w:w="327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1192"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44836" w:rsidRPr="006C36FB" w:rsidRDefault="00744836" w:rsidP="00576EE7">
            <w:pPr>
              <w:autoSpaceDE w:val="0"/>
              <w:autoSpaceDN w:val="0"/>
              <w:adjustRightInd w:val="0"/>
              <w:spacing w:after="0" w:line="360" w:lineRule="auto"/>
              <w:jc w:val="center"/>
              <w:rPr>
                <w:rFonts w:ascii="Arial" w:hAnsi="Arial" w:cs="Arial"/>
                <w:b/>
                <w:color w:val="000000"/>
                <w:sz w:val="18"/>
                <w:szCs w:val="18"/>
              </w:rPr>
            </w:pPr>
            <w:r w:rsidRPr="006C36FB">
              <w:rPr>
                <w:rFonts w:ascii="Arial" w:hAnsi="Arial" w:cs="Arial"/>
                <w:b/>
                <w:color w:val="000000"/>
                <w:sz w:val="18"/>
                <w:szCs w:val="18"/>
              </w:rPr>
              <w:t>Frecuencia</w:t>
            </w:r>
          </w:p>
        </w:tc>
        <w:tc>
          <w:tcPr>
            <w:tcW w:w="114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6C36FB" w:rsidRDefault="00744836" w:rsidP="00576EE7">
            <w:pPr>
              <w:autoSpaceDE w:val="0"/>
              <w:autoSpaceDN w:val="0"/>
              <w:adjustRightInd w:val="0"/>
              <w:spacing w:after="0" w:line="360" w:lineRule="auto"/>
              <w:jc w:val="center"/>
              <w:rPr>
                <w:rFonts w:ascii="Arial" w:hAnsi="Arial" w:cs="Arial"/>
                <w:b/>
                <w:color w:val="000000"/>
                <w:sz w:val="18"/>
                <w:szCs w:val="18"/>
              </w:rPr>
            </w:pPr>
            <w:r w:rsidRPr="006C36FB">
              <w:rPr>
                <w:rFonts w:ascii="Arial" w:hAnsi="Arial" w:cs="Arial"/>
                <w:b/>
                <w:color w:val="000000"/>
                <w:sz w:val="18"/>
                <w:szCs w:val="18"/>
              </w:rPr>
              <w:t>Porcentaje</w:t>
            </w:r>
          </w:p>
        </w:tc>
        <w:tc>
          <w:tcPr>
            <w:tcW w:w="132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44836" w:rsidRPr="006C36FB" w:rsidRDefault="00744836" w:rsidP="00576EE7">
            <w:pPr>
              <w:autoSpaceDE w:val="0"/>
              <w:autoSpaceDN w:val="0"/>
              <w:adjustRightInd w:val="0"/>
              <w:spacing w:after="0" w:line="360" w:lineRule="auto"/>
              <w:jc w:val="center"/>
              <w:rPr>
                <w:rFonts w:ascii="Arial" w:hAnsi="Arial" w:cs="Arial"/>
                <w:b/>
                <w:color w:val="000000"/>
                <w:sz w:val="18"/>
                <w:szCs w:val="18"/>
              </w:rPr>
            </w:pPr>
            <w:r w:rsidRPr="006C36FB">
              <w:rPr>
                <w:rFonts w:ascii="Arial" w:hAnsi="Arial" w:cs="Arial"/>
                <w:b/>
                <w:color w:val="000000"/>
                <w:sz w:val="18"/>
                <w:szCs w:val="18"/>
              </w:rPr>
              <w:t>Porcentaje válido</w:t>
            </w:r>
          </w:p>
        </w:tc>
        <w:tc>
          <w:tcPr>
            <w:tcW w:w="132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44836" w:rsidRPr="006C36FB" w:rsidRDefault="00744836" w:rsidP="00576EE7">
            <w:pPr>
              <w:autoSpaceDE w:val="0"/>
              <w:autoSpaceDN w:val="0"/>
              <w:adjustRightInd w:val="0"/>
              <w:spacing w:after="0" w:line="360" w:lineRule="auto"/>
              <w:jc w:val="center"/>
              <w:rPr>
                <w:rFonts w:ascii="Arial" w:hAnsi="Arial" w:cs="Arial"/>
                <w:b/>
                <w:color w:val="000000"/>
                <w:sz w:val="18"/>
                <w:szCs w:val="18"/>
              </w:rPr>
            </w:pPr>
            <w:r w:rsidRPr="006C36FB">
              <w:rPr>
                <w:rFonts w:ascii="Arial" w:hAnsi="Arial" w:cs="Arial"/>
                <w:b/>
                <w:color w:val="000000"/>
                <w:sz w:val="18"/>
                <w:szCs w:val="18"/>
              </w:rPr>
              <w:t>Porcentaje acumulado</w:t>
            </w:r>
          </w:p>
        </w:tc>
      </w:tr>
      <w:tr w:rsidR="00744836" w:rsidRPr="006C36FB" w:rsidTr="00301781">
        <w:trPr>
          <w:trHeight w:val="343"/>
        </w:trPr>
        <w:tc>
          <w:tcPr>
            <w:tcW w:w="889" w:type="dxa"/>
            <w:vMerge w:val="restart"/>
            <w:tcBorders>
              <w:top w:val="single" w:sz="12" w:space="0" w:color="000000"/>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Válidos</w:t>
            </w:r>
          </w:p>
        </w:tc>
        <w:tc>
          <w:tcPr>
            <w:tcW w:w="2384" w:type="dxa"/>
            <w:tcBorders>
              <w:top w:val="single" w:sz="12" w:space="0" w:color="000000"/>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pobre</w:t>
            </w:r>
          </w:p>
        </w:tc>
        <w:tc>
          <w:tcPr>
            <w:tcW w:w="1192" w:type="dxa"/>
            <w:tcBorders>
              <w:top w:val="single" w:sz="12" w:space="0" w:color="000000"/>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14</w:t>
            </w:r>
          </w:p>
        </w:tc>
        <w:tc>
          <w:tcPr>
            <w:tcW w:w="1149" w:type="dxa"/>
            <w:tcBorders>
              <w:top w:val="single" w:sz="12" w:space="0" w:color="000000"/>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14,0</w:t>
            </w:r>
          </w:p>
        </w:tc>
        <w:tc>
          <w:tcPr>
            <w:tcW w:w="1320" w:type="dxa"/>
            <w:tcBorders>
              <w:top w:val="single" w:sz="12" w:space="0" w:color="000000"/>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14,0</w:t>
            </w:r>
          </w:p>
        </w:tc>
        <w:tc>
          <w:tcPr>
            <w:tcW w:w="1320" w:type="dxa"/>
            <w:tcBorders>
              <w:top w:val="single" w:sz="12" w:space="0" w:color="000000"/>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14,0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muy desacuerdo</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8</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8,0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8,0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22,0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parcial desacuerdo</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39</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39,0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39,0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61,0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desacuerdo</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13</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13,0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13,0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74,0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indiferente</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13</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13,0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13,0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87,0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bueno</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88,0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parcial acuerdo</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89,0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de acuerdo</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2</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2,0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2,0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91,0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muy de acuerdo</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92,0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excelente</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5</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5,0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5,0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97,0</w:t>
            </w:r>
          </w:p>
        </w:tc>
      </w:tr>
      <w:tr w:rsidR="00744836" w:rsidRPr="006C36FB" w:rsidTr="00301781">
        <w:trPr>
          <w:trHeight w:val="343"/>
        </w:trPr>
        <w:tc>
          <w:tcPr>
            <w:tcW w:w="889" w:type="dxa"/>
            <w:vMerge/>
            <w:tcBorders>
              <w:top w:val="nil"/>
              <w:left w:val="single" w:sz="12" w:space="0" w:color="000000"/>
              <w:bottom w:val="nil"/>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nil"/>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ninguna de las anteriores</w:t>
            </w:r>
          </w:p>
        </w:tc>
        <w:tc>
          <w:tcPr>
            <w:tcW w:w="1192" w:type="dxa"/>
            <w:tcBorders>
              <w:top w:val="nil"/>
              <w:left w:val="single" w:sz="1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3</w:t>
            </w:r>
          </w:p>
        </w:tc>
        <w:tc>
          <w:tcPr>
            <w:tcW w:w="1149"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3,0</w:t>
            </w:r>
          </w:p>
        </w:tc>
        <w:tc>
          <w:tcPr>
            <w:tcW w:w="1320" w:type="dxa"/>
            <w:tcBorders>
              <w:top w:val="nil"/>
              <w:left w:val="single" w:sz="2" w:space="0" w:color="000000"/>
              <w:bottom w:val="nil"/>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3,0</w:t>
            </w:r>
          </w:p>
        </w:tc>
        <w:tc>
          <w:tcPr>
            <w:tcW w:w="1320" w:type="dxa"/>
            <w:tcBorders>
              <w:top w:val="nil"/>
              <w:left w:val="single" w:sz="2" w:space="0" w:color="000000"/>
              <w:bottom w:val="nil"/>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100,0</w:t>
            </w:r>
          </w:p>
        </w:tc>
      </w:tr>
      <w:tr w:rsidR="00744836" w:rsidRPr="006C36FB" w:rsidTr="00301781">
        <w:trPr>
          <w:trHeight w:val="343"/>
        </w:trPr>
        <w:tc>
          <w:tcPr>
            <w:tcW w:w="889" w:type="dxa"/>
            <w:vMerge/>
            <w:tcBorders>
              <w:top w:val="nil"/>
              <w:left w:val="single" w:sz="12" w:space="0" w:color="000000"/>
              <w:bottom w:val="single" w:sz="12" w:space="0" w:color="000000"/>
              <w:right w:val="nil"/>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 xml:space="preserve"> </w:t>
            </w:r>
          </w:p>
        </w:tc>
        <w:tc>
          <w:tcPr>
            <w:tcW w:w="2384" w:type="dxa"/>
            <w:tcBorders>
              <w:top w:val="nil"/>
              <w:left w:val="nil"/>
              <w:bottom w:val="single" w:sz="12" w:space="0" w:color="000000"/>
              <w:right w:val="single" w:sz="12" w:space="0" w:color="000000"/>
            </w:tcBorders>
            <w:shd w:val="clear" w:color="000000" w:fill="FFFFFF"/>
          </w:tcPr>
          <w:p w:rsidR="00744836" w:rsidRPr="006C36FB" w:rsidRDefault="00744836" w:rsidP="00576EE7">
            <w:pPr>
              <w:autoSpaceDE w:val="0"/>
              <w:autoSpaceDN w:val="0"/>
              <w:adjustRightInd w:val="0"/>
              <w:spacing w:after="0" w:line="360" w:lineRule="auto"/>
              <w:rPr>
                <w:rFonts w:ascii="Arial" w:hAnsi="Arial" w:cs="Arial"/>
                <w:color w:val="000000"/>
                <w:sz w:val="18"/>
                <w:szCs w:val="18"/>
              </w:rPr>
            </w:pPr>
            <w:r w:rsidRPr="006C36FB">
              <w:rPr>
                <w:rFonts w:ascii="Arial" w:hAnsi="Arial" w:cs="Arial"/>
                <w:color w:val="000000"/>
                <w:sz w:val="18"/>
                <w:szCs w:val="18"/>
              </w:rPr>
              <w:t>Total</w:t>
            </w:r>
          </w:p>
        </w:tc>
        <w:tc>
          <w:tcPr>
            <w:tcW w:w="1192" w:type="dxa"/>
            <w:tcBorders>
              <w:top w:val="nil"/>
              <w:left w:val="single" w:sz="12" w:space="0" w:color="000000"/>
              <w:bottom w:val="single" w:sz="12" w:space="0" w:color="000000"/>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100</w:t>
            </w:r>
          </w:p>
        </w:tc>
        <w:tc>
          <w:tcPr>
            <w:tcW w:w="1149" w:type="dxa"/>
            <w:tcBorders>
              <w:top w:val="nil"/>
              <w:left w:val="single" w:sz="2" w:space="0" w:color="000000"/>
              <w:bottom w:val="single" w:sz="12" w:space="0" w:color="000000"/>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100,0</w:t>
            </w:r>
          </w:p>
        </w:tc>
        <w:tc>
          <w:tcPr>
            <w:tcW w:w="1320" w:type="dxa"/>
            <w:tcBorders>
              <w:top w:val="nil"/>
              <w:left w:val="single" w:sz="2" w:space="0" w:color="000000"/>
              <w:bottom w:val="single" w:sz="12" w:space="0" w:color="000000"/>
              <w:right w:val="single" w:sz="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100,0</w:t>
            </w:r>
          </w:p>
        </w:tc>
        <w:tc>
          <w:tcPr>
            <w:tcW w:w="1320" w:type="dxa"/>
            <w:tcBorders>
              <w:top w:val="nil"/>
              <w:left w:val="single" w:sz="2" w:space="0" w:color="000000"/>
              <w:bottom w:val="single" w:sz="12" w:space="0" w:color="000000"/>
              <w:right w:val="single" w:sz="12" w:space="0" w:color="000000"/>
            </w:tcBorders>
            <w:shd w:val="clear" w:color="000000" w:fill="FFFFFF"/>
            <w:vAlign w:val="center"/>
          </w:tcPr>
          <w:p w:rsidR="00744836" w:rsidRPr="006C36FB" w:rsidRDefault="00744836" w:rsidP="00576EE7">
            <w:pPr>
              <w:autoSpaceDE w:val="0"/>
              <w:autoSpaceDN w:val="0"/>
              <w:adjustRightInd w:val="0"/>
              <w:spacing w:after="0" w:line="360" w:lineRule="auto"/>
              <w:jc w:val="right"/>
              <w:rPr>
                <w:rFonts w:ascii="Arial" w:hAnsi="Arial" w:cs="Arial"/>
                <w:color w:val="000000"/>
                <w:sz w:val="18"/>
                <w:szCs w:val="18"/>
              </w:rPr>
            </w:pPr>
            <w:r w:rsidRPr="006C36FB">
              <w:rPr>
                <w:rFonts w:ascii="Arial" w:hAnsi="Arial" w:cs="Arial"/>
                <w:color w:val="000000"/>
                <w:sz w:val="18"/>
                <w:szCs w:val="18"/>
              </w:rPr>
              <w:t xml:space="preserve"> </w:t>
            </w:r>
          </w:p>
        </w:tc>
      </w:tr>
    </w:tbl>
    <w:p w:rsidR="00744836" w:rsidRDefault="00744836" w:rsidP="00576EE7">
      <w:pPr>
        <w:autoSpaceDE w:val="0"/>
        <w:autoSpaceDN w:val="0"/>
        <w:adjustRightInd w:val="0"/>
        <w:spacing w:after="0" w:line="360" w:lineRule="auto"/>
        <w:rPr>
          <w:rFonts w:ascii="Arial" w:hAnsi="Arial" w:cs="Arial"/>
          <w:color w:val="000000"/>
          <w:sz w:val="18"/>
          <w:szCs w:val="18"/>
        </w:rPr>
      </w:pPr>
    </w:p>
    <w:p w:rsidR="0039628D" w:rsidRDefault="0039628D" w:rsidP="0039628D">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autoSpaceDE w:val="0"/>
        <w:autoSpaceDN w:val="0"/>
        <w:adjustRightInd w:val="0"/>
        <w:spacing w:after="0" w:line="360" w:lineRule="auto"/>
        <w:rPr>
          <w:rFonts w:ascii="Arial" w:hAnsi="Arial" w:cs="Arial"/>
          <w:color w:val="000000"/>
          <w:sz w:val="18"/>
          <w:szCs w:val="18"/>
        </w:rPr>
      </w:pPr>
    </w:p>
    <w:p w:rsidR="00744836" w:rsidRPr="006C36FB" w:rsidRDefault="00744836" w:rsidP="00576EE7">
      <w:pPr>
        <w:autoSpaceDE w:val="0"/>
        <w:autoSpaceDN w:val="0"/>
        <w:adjustRightInd w:val="0"/>
        <w:spacing w:after="0" w:line="360" w:lineRule="auto"/>
        <w:rPr>
          <w:rFonts w:ascii="Arial" w:hAnsi="Arial" w:cs="Arial"/>
          <w:color w:val="000000"/>
          <w:sz w:val="18"/>
          <w:szCs w:val="18"/>
        </w:rPr>
      </w:pPr>
    </w:p>
    <w:p w:rsidR="00744836" w:rsidRDefault="00C95F26" w:rsidP="00576EE7">
      <w:pPr>
        <w:spacing w:before="240" w:after="0" w:line="360" w:lineRule="auto"/>
        <w:jc w:val="center"/>
        <w:rPr>
          <w:rFonts w:ascii="Arial" w:hAnsi="Arial" w:cs="Arial"/>
          <w:b/>
          <w:sz w:val="24"/>
          <w:szCs w:val="24"/>
        </w:rPr>
      </w:pPr>
      <w:r w:rsidRPr="00C95F26">
        <w:rPr>
          <w:rFonts w:ascii="Arial" w:hAnsi="Arial" w:cs="Arial"/>
          <w:b/>
          <w:noProof/>
          <w:sz w:val="24"/>
          <w:szCs w:val="24"/>
          <w:lang w:eastAsia="es-ES"/>
        </w:rPr>
        <w:lastRenderedPageBreak/>
        <w:pict>
          <v:shape id="_x0000_s1089" type="#_x0000_t32" style="position:absolute;left:0;text-align:left;margin-left:7.45pt;margin-top:268.45pt;width:394.7pt;height:0;z-index:251697152" o:connectortype="straight"/>
        </w:pict>
      </w:r>
      <w:r w:rsidR="00744836" w:rsidRPr="006C36FB">
        <w:rPr>
          <w:rFonts w:ascii="Arial" w:hAnsi="Arial" w:cs="Arial"/>
          <w:b/>
          <w:noProof/>
          <w:sz w:val="24"/>
          <w:szCs w:val="24"/>
          <w:lang w:val="es-AR" w:eastAsia="es-AR"/>
        </w:rPr>
        <w:drawing>
          <wp:inline distT="0" distB="0" distL="0" distR="0">
            <wp:extent cx="5040086" cy="3331028"/>
            <wp:effectExtent l="19050" t="0" r="27214" b="2722"/>
            <wp:docPr id="2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44836" w:rsidRDefault="00744836" w:rsidP="00576EE7">
      <w:pPr>
        <w:spacing w:before="240" w:after="0" w:line="360" w:lineRule="auto"/>
        <w:jc w:val="both"/>
        <w:rPr>
          <w:rFonts w:ascii="Arial" w:hAnsi="Arial" w:cs="Arial"/>
          <w:b/>
          <w:sz w:val="24"/>
          <w:szCs w:val="24"/>
        </w:rPr>
      </w:pPr>
    </w:p>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after="0" w:line="360" w:lineRule="auto"/>
        <w:jc w:val="both"/>
        <w:rPr>
          <w:rFonts w:ascii="Arial" w:hAnsi="Arial" w:cs="Arial"/>
          <w:b/>
          <w:sz w:val="24"/>
          <w:szCs w:val="24"/>
        </w:rPr>
      </w:pPr>
    </w:p>
    <w:p w:rsidR="00744836" w:rsidRDefault="00744836" w:rsidP="00576EE7">
      <w:pPr>
        <w:spacing w:before="240" w:after="0" w:line="360" w:lineRule="auto"/>
        <w:jc w:val="both"/>
        <w:rPr>
          <w:rFonts w:ascii="Arial" w:hAnsi="Arial" w:cs="Arial"/>
          <w:b/>
          <w:sz w:val="24"/>
          <w:szCs w:val="24"/>
        </w:rPr>
      </w:pPr>
      <w:r>
        <w:rPr>
          <w:rFonts w:ascii="Arial" w:hAnsi="Arial" w:cs="Arial"/>
          <w:b/>
          <w:sz w:val="24"/>
          <w:szCs w:val="24"/>
        </w:rPr>
        <w:t>2.11 ANALISIS DE LA DEMANDA Y LA OFERTA</w:t>
      </w:r>
    </w:p>
    <w:p w:rsidR="00744836" w:rsidRDefault="00744836" w:rsidP="00576EE7">
      <w:pPr>
        <w:spacing w:before="240" w:after="0" w:line="360" w:lineRule="auto"/>
        <w:jc w:val="both"/>
        <w:rPr>
          <w:rFonts w:ascii="Arial" w:hAnsi="Arial" w:cs="Arial"/>
          <w:b/>
          <w:sz w:val="24"/>
          <w:szCs w:val="24"/>
        </w:rPr>
      </w:pPr>
    </w:p>
    <w:p w:rsidR="00744836" w:rsidRDefault="00744836" w:rsidP="00576EE7">
      <w:pPr>
        <w:spacing w:before="240" w:after="0" w:line="360" w:lineRule="auto"/>
        <w:jc w:val="both"/>
        <w:rPr>
          <w:rFonts w:ascii="Arial" w:hAnsi="Arial" w:cs="Arial"/>
          <w:b/>
          <w:sz w:val="24"/>
          <w:szCs w:val="24"/>
        </w:rPr>
      </w:pPr>
      <w:r>
        <w:rPr>
          <w:rFonts w:ascii="Arial" w:hAnsi="Arial" w:cs="Arial"/>
          <w:b/>
          <w:sz w:val="24"/>
          <w:szCs w:val="24"/>
        </w:rPr>
        <w:t>2.11.1 ANALISIS DE LA DEMAMDA</w:t>
      </w:r>
    </w:p>
    <w:p w:rsidR="00744836" w:rsidRDefault="00744836" w:rsidP="00576EE7">
      <w:pPr>
        <w:spacing w:before="240" w:after="0" w:line="360" w:lineRule="auto"/>
        <w:jc w:val="both"/>
        <w:rPr>
          <w:rFonts w:ascii="Arial" w:hAnsi="Arial" w:cs="Arial"/>
          <w:sz w:val="24"/>
          <w:szCs w:val="24"/>
        </w:rPr>
      </w:pPr>
      <w:r>
        <w:rPr>
          <w:rFonts w:ascii="Arial" w:hAnsi="Arial" w:cs="Arial"/>
          <w:sz w:val="24"/>
          <w:szCs w:val="24"/>
        </w:rPr>
        <w:t>Los niños con cáncer en la ciudad de Guayaquil, han aumentado considerablemente por lo que podemos decir que nuestra demanda ha ido en aumento.</w:t>
      </w:r>
    </w:p>
    <w:p w:rsidR="00744836" w:rsidRDefault="00744836" w:rsidP="00576EE7">
      <w:pPr>
        <w:spacing w:before="240" w:after="0" w:line="360" w:lineRule="auto"/>
        <w:jc w:val="both"/>
        <w:rPr>
          <w:rFonts w:ascii="Arial" w:hAnsi="Arial" w:cs="Arial"/>
          <w:sz w:val="24"/>
          <w:szCs w:val="24"/>
        </w:rPr>
      </w:pPr>
      <w:r>
        <w:rPr>
          <w:rFonts w:ascii="Arial" w:hAnsi="Arial" w:cs="Arial"/>
          <w:sz w:val="24"/>
          <w:szCs w:val="24"/>
        </w:rPr>
        <w:t>El promedio de pacientes atendidos mensualmente durante el año 2008 fue de 427 pacientes en la consulta externa de pediatría y en la sala de quimioterapia ambulatoria su promedio mensual de atención fue de 254 pacientes, divididos por procedimientos realizados con un promedio mensual de 95 pacientes y los restantes en aplicación de quimioterapia ambulatoria.</w:t>
      </w:r>
    </w:p>
    <w:p w:rsidR="00744836" w:rsidRDefault="00744836" w:rsidP="00576EE7">
      <w:pPr>
        <w:spacing w:before="240" w:after="0" w:line="360" w:lineRule="auto"/>
        <w:jc w:val="both"/>
        <w:rPr>
          <w:rFonts w:ascii="Arial" w:hAnsi="Arial" w:cs="Arial"/>
          <w:sz w:val="24"/>
          <w:szCs w:val="24"/>
        </w:rPr>
      </w:pPr>
    </w:p>
    <w:p w:rsidR="00744836" w:rsidRDefault="00744836" w:rsidP="00576EE7">
      <w:pPr>
        <w:spacing w:before="240" w:after="0" w:line="360" w:lineRule="auto"/>
        <w:jc w:val="both"/>
        <w:rPr>
          <w:rFonts w:ascii="Arial" w:hAnsi="Arial" w:cs="Arial"/>
          <w:sz w:val="24"/>
          <w:szCs w:val="24"/>
        </w:rPr>
      </w:pPr>
    </w:p>
    <w:tbl>
      <w:tblPr>
        <w:tblW w:w="8727" w:type="dxa"/>
        <w:tblCellMar>
          <w:left w:w="70" w:type="dxa"/>
          <w:right w:w="70" w:type="dxa"/>
        </w:tblCellMar>
        <w:tblLook w:val="04A0"/>
      </w:tblPr>
      <w:tblGrid>
        <w:gridCol w:w="1176"/>
        <w:gridCol w:w="2141"/>
        <w:gridCol w:w="901"/>
        <w:gridCol w:w="901"/>
        <w:gridCol w:w="901"/>
        <w:gridCol w:w="901"/>
        <w:gridCol w:w="905"/>
        <w:gridCol w:w="901"/>
      </w:tblGrid>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905"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r>
      <w:tr w:rsidR="00744836" w:rsidRPr="00C8472D" w:rsidTr="000412CD">
        <w:trPr>
          <w:trHeight w:val="104"/>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single" w:sz="8" w:space="0" w:color="auto"/>
              <w:left w:val="single" w:sz="8" w:space="0" w:color="auto"/>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r w:rsidRPr="00C8472D">
              <w:rPr>
                <w:rFonts w:ascii="Calibri" w:eastAsia="Times New Roman" w:hAnsi="Calibri" w:cs="Times New Roman"/>
                <w:color w:val="000000"/>
                <w:sz w:val="14"/>
                <w:szCs w:val="14"/>
                <w:lang w:eastAsia="es-ES"/>
              </w:rPr>
              <w:t> </w:t>
            </w:r>
          </w:p>
        </w:tc>
        <w:tc>
          <w:tcPr>
            <w:tcW w:w="901" w:type="dxa"/>
            <w:tcBorders>
              <w:top w:val="single" w:sz="8" w:space="0" w:color="auto"/>
              <w:left w:val="nil"/>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r w:rsidRPr="00C8472D">
              <w:rPr>
                <w:rFonts w:ascii="Calibri" w:eastAsia="Times New Roman" w:hAnsi="Calibri" w:cs="Times New Roman"/>
                <w:color w:val="000000"/>
                <w:sz w:val="14"/>
                <w:szCs w:val="14"/>
                <w:lang w:eastAsia="es-ES"/>
              </w:rPr>
              <w:t> </w:t>
            </w:r>
          </w:p>
        </w:tc>
        <w:tc>
          <w:tcPr>
            <w:tcW w:w="3608" w:type="dxa"/>
            <w:gridSpan w:val="4"/>
            <w:vMerge w:val="restart"/>
            <w:tcBorders>
              <w:top w:val="single" w:sz="8" w:space="0" w:color="auto"/>
              <w:left w:val="single" w:sz="4" w:space="0" w:color="auto"/>
              <w:bottom w:val="single" w:sz="8" w:space="0" w:color="000000"/>
              <w:right w:val="single" w:sz="4" w:space="0" w:color="000000"/>
            </w:tcBorders>
            <w:shd w:val="clear" w:color="000000" w:fill="DDD9C3"/>
            <w:noWrap/>
            <w:vAlign w:val="bottom"/>
            <w:hideMark/>
          </w:tcPr>
          <w:p w:rsidR="00744836" w:rsidRPr="00C8472D" w:rsidRDefault="00744836" w:rsidP="00576EE7">
            <w:pPr>
              <w:spacing w:after="0" w:line="360" w:lineRule="auto"/>
              <w:jc w:val="center"/>
              <w:rPr>
                <w:rFonts w:ascii="Calibri" w:eastAsia="Times New Roman" w:hAnsi="Calibri" w:cs="Times New Roman"/>
                <w:b/>
                <w:bCs/>
                <w:sz w:val="14"/>
                <w:szCs w:val="14"/>
                <w:lang w:eastAsia="es-ES"/>
              </w:rPr>
            </w:pPr>
            <w:r w:rsidRPr="00C8472D">
              <w:rPr>
                <w:rFonts w:ascii="Calibri" w:eastAsia="Times New Roman" w:hAnsi="Calibri" w:cs="Times New Roman"/>
                <w:b/>
                <w:bCs/>
                <w:sz w:val="14"/>
                <w:szCs w:val="14"/>
                <w:lang w:eastAsia="es-ES"/>
              </w:rPr>
              <w:t>NIÑOS EN LA CIUDAD DE GUAYAQUIL</w:t>
            </w:r>
          </w:p>
        </w:tc>
        <w:tc>
          <w:tcPr>
            <w:tcW w:w="901" w:type="dxa"/>
            <w:tcBorders>
              <w:top w:val="single" w:sz="8" w:space="0" w:color="auto"/>
              <w:left w:val="nil"/>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r w:rsidRPr="00C8472D">
              <w:rPr>
                <w:rFonts w:ascii="Calibri" w:eastAsia="Times New Roman" w:hAnsi="Calibri" w:cs="Times New Roman"/>
                <w:color w:val="000000"/>
                <w:sz w:val="14"/>
                <w:szCs w:val="14"/>
                <w:lang w:eastAsia="es-ES"/>
              </w:rPr>
              <w:t> </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3608" w:type="dxa"/>
            <w:gridSpan w:val="4"/>
            <w:vMerge/>
            <w:tcBorders>
              <w:top w:val="nil"/>
              <w:left w:val="nil"/>
              <w:bottom w:val="single" w:sz="8" w:space="0" w:color="auto"/>
              <w:right w:val="single" w:sz="4" w:space="0" w:color="auto"/>
            </w:tcBorders>
            <w:vAlign w:val="center"/>
            <w:hideMark/>
          </w:tcPr>
          <w:p w:rsidR="00744836" w:rsidRPr="00C8472D" w:rsidRDefault="00744836" w:rsidP="00576EE7">
            <w:pPr>
              <w:spacing w:after="0" w:line="360" w:lineRule="auto"/>
              <w:rPr>
                <w:rFonts w:ascii="Arial" w:eastAsia="Times New Roman" w:hAnsi="Arial" w:cs="Arial"/>
                <w:b/>
                <w:bCs/>
                <w:sz w:val="14"/>
                <w:szCs w:val="14"/>
                <w:lang w:eastAsia="es-ES"/>
              </w:rPr>
            </w:pPr>
          </w:p>
        </w:tc>
        <w:tc>
          <w:tcPr>
            <w:tcW w:w="901" w:type="dxa"/>
            <w:tcBorders>
              <w:top w:val="nil"/>
              <w:left w:val="nil"/>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 xml:space="preserve">NIÑOS CON CANCER AÑO 2008 </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EDAD</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2004</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2005</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2006</w:t>
            </w:r>
          </w:p>
        </w:tc>
        <w:tc>
          <w:tcPr>
            <w:tcW w:w="905"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2007</w:t>
            </w:r>
          </w:p>
        </w:tc>
        <w:tc>
          <w:tcPr>
            <w:tcW w:w="901" w:type="dxa"/>
            <w:tcBorders>
              <w:top w:val="nil"/>
              <w:left w:val="nil"/>
              <w:bottom w:val="single" w:sz="8" w:space="0" w:color="auto"/>
              <w:right w:val="single" w:sz="8"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2008</w:t>
            </w:r>
          </w:p>
        </w:tc>
      </w:tr>
      <w:tr w:rsidR="00744836" w:rsidRPr="00C8472D" w:rsidTr="000412CD">
        <w:trPr>
          <w:trHeight w:val="104"/>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single" w:sz="8" w:space="0" w:color="auto"/>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184</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&lt; de 1 año</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19504</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19151</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18767</w:t>
            </w:r>
          </w:p>
        </w:tc>
        <w:tc>
          <w:tcPr>
            <w:tcW w:w="905"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18214</w:t>
            </w:r>
          </w:p>
        </w:tc>
        <w:tc>
          <w:tcPr>
            <w:tcW w:w="901" w:type="dxa"/>
            <w:tcBorders>
              <w:top w:val="nil"/>
              <w:left w:val="nil"/>
              <w:bottom w:val="nil"/>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17706</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 </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 a 4 años</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82056</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82223</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82329</w:t>
            </w:r>
          </w:p>
        </w:tc>
        <w:tc>
          <w:tcPr>
            <w:tcW w:w="905"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81750</w:t>
            </w:r>
          </w:p>
        </w:tc>
        <w:tc>
          <w:tcPr>
            <w:tcW w:w="901" w:type="dxa"/>
            <w:tcBorders>
              <w:top w:val="nil"/>
              <w:left w:val="nil"/>
              <w:bottom w:val="single" w:sz="8" w:space="0" w:color="auto"/>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81427</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141</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5 a 9 años</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100667</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101318</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101912</w:t>
            </w:r>
          </w:p>
        </w:tc>
        <w:tc>
          <w:tcPr>
            <w:tcW w:w="905"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101672</w:t>
            </w:r>
          </w:p>
        </w:tc>
        <w:tc>
          <w:tcPr>
            <w:tcW w:w="901" w:type="dxa"/>
            <w:tcBorders>
              <w:top w:val="nil"/>
              <w:left w:val="nil"/>
              <w:bottom w:val="single" w:sz="8" w:space="0" w:color="auto"/>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101765</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single" w:sz="8" w:space="0" w:color="auto"/>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128</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10 a 14 años</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99023</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99382</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99673</w:t>
            </w:r>
          </w:p>
        </w:tc>
        <w:tc>
          <w:tcPr>
            <w:tcW w:w="905"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99139</w:t>
            </w:r>
          </w:p>
        </w:tc>
        <w:tc>
          <w:tcPr>
            <w:tcW w:w="901" w:type="dxa"/>
            <w:tcBorders>
              <w:top w:val="nil"/>
              <w:left w:val="nil"/>
              <w:bottom w:val="nil"/>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98921</w:t>
            </w:r>
          </w:p>
        </w:tc>
      </w:tr>
      <w:tr w:rsidR="00744836" w:rsidRPr="00C8472D" w:rsidTr="000412CD">
        <w:trPr>
          <w:trHeight w:val="104"/>
        </w:trPr>
        <w:tc>
          <w:tcPr>
            <w:tcW w:w="1176" w:type="dxa"/>
            <w:tcBorders>
              <w:top w:val="single" w:sz="8" w:space="0" w:color="auto"/>
              <w:left w:val="single" w:sz="8" w:space="0" w:color="auto"/>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r w:rsidRPr="00C8472D">
              <w:rPr>
                <w:rFonts w:ascii="Calibri" w:eastAsia="Times New Roman" w:hAnsi="Calibri" w:cs="Times New Roman"/>
                <w:b/>
                <w:bCs/>
                <w:color w:val="000000"/>
                <w:sz w:val="14"/>
                <w:szCs w:val="14"/>
                <w:lang w:eastAsia="es-ES"/>
              </w:rPr>
              <w:t>TOTAL</w:t>
            </w:r>
          </w:p>
        </w:tc>
        <w:tc>
          <w:tcPr>
            <w:tcW w:w="2141" w:type="dxa"/>
            <w:tcBorders>
              <w:top w:val="single" w:sz="8" w:space="0" w:color="auto"/>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C00000"/>
                <w:sz w:val="14"/>
                <w:szCs w:val="14"/>
                <w:lang w:eastAsia="es-ES"/>
              </w:rPr>
            </w:pPr>
            <w:r w:rsidRPr="00C8472D">
              <w:rPr>
                <w:rFonts w:ascii="Arial" w:eastAsia="Times New Roman" w:hAnsi="Arial" w:cs="Arial"/>
                <w:color w:val="C00000"/>
                <w:sz w:val="14"/>
                <w:szCs w:val="14"/>
                <w:lang w:eastAsia="es-ES"/>
              </w:rPr>
              <w:t>453</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5"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single" w:sz="8"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r>
      <w:tr w:rsidR="00744836" w:rsidRPr="00C8472D" w:rsidTr="000412CD">
        <w:trPr>
          <w:trHeight w:val="110"/>
        </w:trPr>
        <w:tc>
          <w:tcPr>
            <w:tcW w:w="1176" w:type="dxa"/>
            <w:tcBorders>
              <w:top w:val="nil"/>
              <w:left w:val="single" w:sz="8" w:space="0" w:color="auto"/>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r w:rsidRPr="00C8472D">
              <w:rPr>
                <w:rFonts w:ascii="Calibri" w:eastAsia="Times New Roman" w:hAnsi="Calibri" w:cs="Times New Roman"/>
                <w:b/>
                <w:bCs/>
                <w:color w:val="000000"/>
                <w:sz w:val="14"/>
                <w:szCs w:val="14"/>
                <w:lang w:eastAsia="es-ES"/>
              </w:rPr>
              <w:t>PROMEDIO</w:t>
            </w:r>
          </w:p>
        </w:tc>
        <w:tc>
          <w:tcPr>
            <w:tcW w:w="214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226,5</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5"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single" w:sz="8"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r>
      <w:tr w:rsidR="00744836" w:rsidRPr="00C8472D" w:rsidTr="000412CD">
        <w:trPr>
          <w:trHeight w:val="104"/>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5"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5"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r>
      <w:tr w:rsidR="00744836" w:rsidRPr="00C8472D" w:rsidTr="000412CD">
        <w:trPr>
          <w:trHeight w:val="104"/>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single" w:sz="8" w:space="0" w:color="auto"/>
              <w:left w:val="single" w:sz="8" w:space="0" w:color="auto"/>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3608" w:type="dxa"/>
            <w:gridSpan w:val="4"/>
            <w:vMerge w:val="restart"/>
            <w:tcBorders>
              <w:top w:val="single" w:sz="8" w:space="0" w:color="auto"/>
              <w:left w:val="single" w:sz="4" w:space="0" w:color="auto"/>
              <w:bottom w:val="single" w:sz="8" w:space="0" w:color="000000"/>
              <w:right w:val="single" w:sz="4" w:space="0" w:color="000000"/>
            </w:tcBorders>
            <w:shd w:val="clear" w:color="000000" w:fill="DDD9C3"/>
            <w:noWrap/>
            <w:vAlign w:val="bottom"/>
            <w:hideMark/>
          </w:tcPr>
          <w:p w:rsidR="00744836" w:rsidRPr="00C8472D" w:rsidRDefault="00744836" w:rsidP="00576EE7">
            <w:pPr>
              <w:spacing w:after="0" w:line="360" w:lineRule="auto"/>
              <w:jc w:val="center"/>
              <w:rPr>
                <w:rFonts w:ascii="Arial" w:eastAsia="Times New Roman" w:hAnsi="Arial" w:cs="Arial"/>
                <w:b/>
                <w:bCs/>
                <w:sz w:val="14"/>
                <w:szCs w:val="14"/>
                <w:lang w:eastAsia="es-ES"/>
              </w:rPr>
            </w:pPr>
            <w:r w:rsidRPr="00C8472D">
              <w:rPr>
                <w:rFonts w:ascii="Arial" w:eastAsia="Times New Roman" w:hAnsi="Arial" w:cs="Arial"/>
                <w:b/>
                <w:bCs/>
                <w:sz w:val="14"/>
                <w:szCs w:val="14"/>
                <w:lang w:eastAsia="es-ES"/>
              </w:rPr>
              <w:t>NIÑAS EN LA CIUDAD DE GUAYAQUIL</w:t>
            </w:r>
          </w:p>
        </w:tc>
        <w:tc>
          <w:tcPr>
            <w:tcW w:w="901" w:type="dxa"/>
            <w:tcBorders>
              <w:top w:val="single" w:sz="8" w:space="0" w:color="auto"/>
              <w:left w:val="nil"/>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3608" w:type="dxa"/>
            <w:gridSpan w:val="4"/>
            <w:vMerge/>
            <w:tcBorders>
              <w:top w:val="nil"/>
              <w:left w:val="nil"/>
              <w:bottom w:val="single" w:sz="8" w:space="0" w:color="auto"/>
              <w:right w:val="single" w:sz="4" w:space="0" w:color="auto"/>
            </w:tcBorders>
            <w:vAlign w:val="center"/>
            <w:hideMark/>
          </w:tcPr>
          <w:p w:rsidR="00744836" w:rsidRPr="00C8472D" w:rsidRDefault="00744836" w:rsidP="00576EE7">
            <w:pPr>
              <w:spacing w:after="0" w:line="360" w:lineRule="auto"/>
              <w:rPr>
                <w:rFonts w:ascii="Arial" w:eastAsia="Times New Roman" w:hAnsi="Arial" w:cs="Arial"/>
                <w:b/>
                <w:bCs/>
                <w:sz w:val="14"/>
                <w:szCs w:val="14"/>
                <w:lang w:eastAsia="es-ES"/>
              </w:rPr>
            </w:pPr>
          </w:p>
        </w:tc>
        <w:tc>
          <w:tcPr>
            <w:tcW w:w="901" w:type="dxa"/>
            <w:tcBorders>
              <w:top w:val="nil"/>
              <w:left w:val="nil"/>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NIÑAS CON CANCER AÑO 2008</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EDAD</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2004</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2005</w:t>
            </w:r>
          </w:p>
        </w:tc>
        <w:tc>
          <w:tcPr>
            <w:tcW w:w="901"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2006</w:t>
            </w:r>
          </w:p>
        </w:tc>
        <w:tc>
          <w:tcPr>
            <w:tcW w:w="905" w:type="dxa"/>
            <w:tcBorders>
              <w:top w:val="nil"/>
              <w:left w:val="nil"/>
              <w:bottom w:val="single" w:sz="8" w:space="0" w:color="auto"/>
              <w:right w:val="single" w:sz="4"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2007</w:t>
            </w:r>
          </w:p>
        </w:tc>
        <w:tc>
          <w:tcPr>
            <w:tcW w:w="901" w:type="dxa"/>
            <w:tcBorders>
              <w:top w:val="nil"/>
              <w:left w:val="nil"/>
              <w:bottom w:val="single" w:sz="8" w:space="0" w:color="auto"/>
              <w:right w:val="single" w:sz="8" w:space="0" w:color="auto"/>
            </w:tcBorders>
            <w:shd w:val="clear" w:color="000000" w:fill="EAF1DD"/>
            <w:noWrap/>
            <w:vAlign w:val="bottom"/>
            <w:hideMark/>
          </w:tcPr>
          <w:p w:rsidR="00744836" w:rsidRPr="00C8472D" w:rsidRDefault="00744836" w:rsidP="00576EE7">
            <w:pPr>
              <w:spacing w:after="0" w:line="360" w:lineRule="auto"/>
              <w:jc w:val="right"/>
              <w:rPr>
                <w:rFonts w:ascii="Arial" w:eastAsia="Times New Roman" w:hAnsi="Arial" w:cs="Arial"/>
                <w:b/>
                <w:bCs/>
                <w:color w:val="FF0000"/>
                <w:sz w:val="14"/>
                <w:szCs w:val="14"/>
                <w:lang w:eastAsia="es-ES"/>
              </w:rPr>
            </w:pPr>
            <w:r w:rsidRPr="00C8472D">
              <w:rPr>
                <w:rFonts w:ascii="Arial" w:eastAsia="Times New Roman" w:hAnsi="Arial" w:cs="Arial"/>
                <w:b/>
                <w:bCs/>
                <w:color w:val="FF0000"/>
                <w:sz w:val="14"/>
                <w:szCs w:val="14"/>
                <w:lang w:eastAsia="es-ES"/>
              </w:rPr>
              <w:t>2008</w:t>
            </w:r>
          </w:p>
        </w:tc>
      </w:tr>
      <w:tr w:rsidR="00744836" w:rsidRPr="00C8472D" w:rsidTr="000412CD">
        <w:trPr>
          <w:trHeight w:val="104"/>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single" w:sz="8" w:space="0" w:color="auto"/>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163</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&lt; de 1 año</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18129</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18029</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17910</w:t>
            </w:r>
          </w:p>
        </w:tc>
        <w:tc>
          <w:tcPr>
            <w:tcW w:w="905"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17638</w:t>
            </w:r>
          </w:p>
        </w:tc>
        <w:tc>
          <w:tcPr>
            <w:tcW w:w="901" w:type="dxa"/>
            <w:tcBorders>
              <w:top w:val="nil"/>
              <w:left w:val="nil"/>
              <w:bottom w:val="nil"/>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17418</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 </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 a 4 años</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78034</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78621</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79169</w:t>
            </w:r>
          </w:p>
        </w:tc>
        <w:tc>
          <w:tcPr>
            <w:tcW w:w="905"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79074</w:t>
            </w:r>
          </w:p>
        </w:tc>
        <w:tc>
          <w:tcPr>
            <w:tcW w:w="901" w:type="dxa"/>
            <w:tcBorders>
              <w:top w:val="nil"/>
              <w:left w:val="nil"/>
              <w:bottom w:val="single" w:sz="8" w:space="0" w:color="auto"/>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79240</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single" w:sz="8" w:space="0" w:color="auto"/>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125</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5 a 9 años</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98195</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98913</w:t>
            </w:r>
          </w:p>
        </w:tc>
        <w:tc>
          <w:tcPr>
            <w:tcW w:w="90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99581</w:t>
            </w:r>
          </w:p>
        </w:tc>
        <w:tc>
          <w:tcPr>
            <w:tcW w:w="905"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99438</w:t>
            </w:r>
          </w:p>
        </w:tc>
        <w:tc>
          <w:tcPr>
            <w:tcW w:w="901" w:type="dxa"/>
            <w:tcBorders>
              <w:top w:val="nil"/>
              <w:left w:val="nil"/>
              <w:bottom w:val="single" w:sz="8" w:space="0" w:color="auto"/>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99625</w:t>
            </w:r>
          </w:p>
        </w:tc>
      </w:tr>
      <w:tr w:rsidR="00744836" w:rsidRPr="00C8472D" w:rsidTr="000412CD">
        <w:trPr>
          <w:trHeight w:val="110"/>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p>
        </w:tc>
        <w:tc>
          <w:tcPr>
            <w:tcW w:w="2141" w:type="dxa"/>
            <w:tcBorders>
              <w:top w:val="nil"/>
              <w:left w:val="single" w:sz="8" w:space="0" w:color="auto"/>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b/>
                <w:bCs/>
                <w:color w:val="000000"/>
                <w:sz w:val="14"/>
                <w:szCs w:val="14"/>
                <w:lang w:eastAsia="es-ES"/>
              </w:rPr>
            </w:pPr>
            <w:r w:rsidRPr="00C8472D">
              <w:rPr>
                <w:rFonts w:ascii="Arial" w:eastAsia="Times New Roman" w:hAnsi="Arial" w:cs="Arial"/>
                <w:b/>
                <w:bCs/>
                <w:color w:val="000000"/>
                <w:sz w:val="14"/>
                <w:szCs w:val="14"/>
                <w:lang w:eastAsia="es-ES"/>
              </w:rPr>
              <w:t>112</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10 a 14 años</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98349</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98729</w:t>
            </w:r>
          </w:p>
        </w:tc>
        <w:tc>
          <w:tcPr>
            <w:tcW w:w="901"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99045</w:t>
            </w:r>
          </w:p>
        </w:tc>
        <w:tc>
          <w:tcPr>
            <w:tcW w:w="905" w:type="dxa"/>
            <w:tcBorders>
              <w:top w:val="nil"/>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98545</w:t>
            </w:r>
          </w:p>
        </w:tc>
        <w:tc>
          <w:tcPr>
            <w:tcW w:w="901" w:type="dxa"/>
            <w:tcBorders>
              <w:top w:val="nil"/>
              <w:left w:val="nil"/>
              <w:bottom w:val="nil"/>
              <w:right w:val="single" w:sz="8"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98361</w:t>
            </w:r>
          </w:p>
        </w:tc>
      </w:tr>
      <w:tr w:rsidR="00744836" w:rsidRPr="00C8472D" w:rsidTr="000412CD">
        <w:trPr>
          <w:trHeight w:val="104"/>
        </w:trPr>
        <w:tc>
          <w:tcPr>
            <w:tcW w:w="1176" w:type="dxa"/>
            <w:tcBorders>
              <w:top w:val="single" w:sz="8" w:space="0" w:color="auto"/>
              <w:left w:val="single" w:sz="8" w:space="0" w:color="auto"/>
              <w:bottom w:val="nil"/>
              <w:right w:val="single" w:sz="4" w:space="0" w:color="auto"/>
            </w:tcBorders>
            <w:shd w:val="clear" w:color="000000" w:fill="DDD9C3"/>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r w:rsidRPr="00C8472D">
              <w:rPr>
                <w:rFonts w:ascii="Calibri" w:eastAsia="Times New Roman" w:hAnsi="Calibri" w:cs="Times New Roman"/>
                <w:b/>
                <w:bCs/>
                <w:color w:val="000000"/>
                <w:sz w:val="14"/>
                <w:szCs w:val="14"/>
                <w:lang w:eastAsia="es-ES"/>
              </w:rPr>
              <w:t>TOTAL</w:t>
            </w:r>
          </w:p>
        </w:tc>
        <w:tc>
          <w:tcPr>
            <w:tcW w:w="2141" w:type="dxa"/>
            <w:tcBorders>
              <w:top w:val="single" w:sz="8" w:space="0" w:color="auto"/>
              <w:left w:val="nil"/>
              <w:bottom w:val="nil"/>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C00000"/>
                <w:sz w:val="14"/>
                <w:szCs w:val="14"/>
                <w:lang w:eastAsia="es-ES"/>
              </w:rPr>
            </w:pPr>
            <w:r w:rsidRPr="00C8472D">
              <w:rPr>
                <w:rFonts w:ascii="Arial" w:eastAsia="Times New Roman" w:hAnsi="Arial" w:cs="Arial"/>
                <w:color w:val="C00000"/>
                <w:sz w:val="14"/>
                <w:szCs w:val="14"/>
                <w:lang w:eastAsia="es-ES"/>
              </w:rPr>
              <w:t>400</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5" w:type="dxa"/>
            <w:tcBorders>
              <w:top w:val="single" w:sz="8" w:space="0" w:color="auto"/>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single" w:sz="8" w:space="0" w:color="auto"/>
              <w:left w:val="nil"/>
              <w:bottom w:val="nil"/>
              <w:right w:val="single" w:sz="8"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r>
      <w:tr w:rsidR="00744836" w:rsidRPr="00C8472D" w:rsidTr="000412CD">
        <w:trPr>
          <w:trHeight w:val="110"/>
        </w:trPr>
        <w:tc>
          <w:tcPr>
            <w:tcW w:w="1176" w:type="dxa"/>
            <w:tcBorders>
              <w:top w:val="nil"/>
              <w:left w:val="single" w:sz="8" w:space="0" w:color="auto"/>
              <w:bottom w:val="single" w:sz="8" w:space="0" w:color="auto"/>
              <w:right w:val="single" w:sz="4" w:space="0" w:color="auto"/>
            </w:tcBorders>
            <w:shd w:val="clear" w:color="000000" w:fill="DDD9C3"/>
            <w:noWrap/>
            <w:vAlign w:val="bottom"/>
            <w:hideMark/>
          </w:tcPr>
          <w:p w:rsidR="00744836" w:rsidRPr="00C8472D" w:rsidRDefault="00744836" w:rsidP="00576EE7">
            <w:pPr>
              <w:spacing w:after="0" w:line="360" w:lineRule="auto"/>
              <w:rPr>
                <w:rFonts w:ascii="Calibri" w:eastAsia="Times New Roman" w:hAnsi="Calibri" w:cs="Times New Roman"/>
                <w:b/>
                <w:bCs/>
                <w:color w:val="000000"/>
                <w:sz w:val="14"/>
                <w:szCs w:val="14"/>
                <w:lang w:eastAsia="es-ES"/>
              </w:rPr>
            </w:pPr>
            <w:r w:rsidRPr="00C8472D">
              <w:rPr>
                <w:rFonts w:ascii="Calibri" w:eastAsia="Times New Roman" w:hAnsi="Calibri" w:cs="Times New Roman"/>
                <w:b/>
                <w:bCs/>
                <w:color w:val="000000"/>
                <w:sz w:val="14"/>
                <w:szCs w:val="14"/>
                <w:lang w:eastAsia="es-ES"/>
              </w:rPr>
              <w:t>PROMEDIO</w:t>
            </w:r>
          </w:p>
        </w:tc>
        <w:tc>
          <w:tcPr>
            <w:tcW w:w="2141" w:type="dxa"/>
            <w:tcBorders>
              <w:top w:val="nil"/>
              <w:left w:val="nil"/>
              <w:bottom w:val="single" w:sz="8" w:space="0" w:color="auto"/>
              <w:right w:val="single" w:sz="4" w:space="0" w:color="auto"/>
            </w:tcBorders>
            <w:shd w:val="clear" w:color="auto" w:fill="auto"/>
            <w:noWrap/>
            <w:vAlign w:val="bottom"/>
            <w:hideMark/>
          </w:tcPr>
          <w:p w:rsidR="00744836" w:rsidRPr="00C8472D" w:rsidRDefault="00744836" w:rsidP="00576EE7">
            <w:pPr>
              <w:spacing w:after="0" w:line="360" w:lineRule="auto"/>
              <w:jc w:val="right"/>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200</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5" w:type="dxa"/>
            <w:tcBorders>
              <w:top w:val="nil"/>
              <w:left w:val="nil"/>
              <w:bottom w:val="single" w:sz="8" w:space="0" w:color="auto"/>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c>
          <w:tcPr>
            <w:tcW w:w="901" w:type="dxa"/>
            <w:tcBorders>
              <w:top w:val="nil"/>
              <w:left w:val="nil"/>
              <w:bottom w:val="single" w:sz="8" w:space="0" w:color="auto"/>
              <w:right w:val="single" w:sz="8" w:space="0" w:color="auto"/>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r w:rsidRPr="00C8472D">
              <w:rPr>
                <w:rFonts w:ascii="Arial" w:eastAsia="Times New Roman" w:hAnsi="Arial" w:cs="Arial"/>
                <w:color w:val="000000"/>
                <w:sz w:val="14"/>
                <w:szCs w:val="14"/>
                <w:lang w:eastAsia="es-ES"/>
              </w:rPr>
              <w:t> </w:t>
            </w:r>
          </w:p>
        </w:tc>
      </w:tr>
      <w:tr w:rsidR="00744836" w:rsidRPr="00C8472D" w:rsidTr="000412CD">
        <w:trPr>
          <w:trHeight w:val="104"/>
        </w:trPr>
        <w:tc>
          <w:tcPr>
            <w:tcW w:w="1176"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Calibri" w:eastAsia="Times New Roman" w:hAnsi="Calibri" w:cs="Times New Roman"/>
                <w:color w:val="000000"/>
                <w:sz w:val="14"/>
                <w:szCs w:val="14"/>
                <w:lang w:eastAsia="es-ES"/>
              </w:rPr>
            </w:pPr>
          </w:p>
        </w:tc>
        <w:tc>
          <w:tcPr>
            <w:tcW w:w="214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5"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c>
          <w:tcPr>
            <w:tcW w:w="901" w:type="dxa"/>
            <w:tcBorders>
              <w:top w:val="nil"/>
              <w:left w:val="nil"/>
              <w:bottom w:val="nil"/>
              <w:right w:val="nil"/>
            </w:tcBorders>
            <w:shd w:val="clear" w:color="auto" w:fill="auto"/>
            <w:noWrap/>
            <w:vAlign w:val="bottom"/>
            <w:hideMark/>
          </w:tcPr>
          <w:p w:rsidR="00744836" w:rsidRPr="00C8472D" w:rsidRDefault="00744836" w:rsidP="00576EE7">
            <w:pPr>
              <w:spacing w:after="0" w:line="360" w:lineRule="auto"/>
              <w:rPr>
                <w:rFonts w:ascii="Arial" w:eastAsia="Times New Roman" w:hAnsi="Arial" w:cs="Arial"/>
                <w:color w:val="000000"/>
                <w:sz w:val="14"/>
                <w:szCs w:val="14"/>
                <w:lang w:eastAsia="es-ES"/>
              </w:rPr>
            </w:pPr>
          </w:p>
        </w:tc>
      </w:tr>
    </w:tbl>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0412CD" w:rsidRDefault="000412CD" w:rsidP="00576EE7">
      <w:pPr>
        <w:spacing w:before="240" w:after="0" w:line="360" w:lineRule="auto"/>
        <w:jc w:val="both"/>
        <w:rPr>
          <w:rFonts w:ascii="Arial" w:hAnsi="Arial" w:cs="Arial"/>
          <w:b/>
          <w:sz w:val="24"/>
          <w:szCs w:val="24"/>
        </w:rPr>
      </w:pPr>
    </w:p>
    <w:p w:rsidR="00744836" w:rsidRPr="000047F6" w:rsidRDefault="00744836" w:rsidP="00576EE7">
      <w:pPr>
        <w:spacing w:before="240" w:after="0" w:line="360" w:lineRule="auto"/>
        <w:jc w:val="both"/>
        <w:rPr>
          <w:rFonts w:ascii="Arial" w:hAnsi="Arial" w:cs="Arial"/>
          <w:b/>
          <w:sz w:val="24"/>
          <w:szCs w:val="24"/>
        </w:rPr>
      </w:pPr>
      <w:r w:rsidRPr="000047F6">
        <w:rPr>
          <w:rFonts w:ascii="Arial" w:hAnsi="Arial" w:cs="Arial"/>
          <w:b/>
          <w:sz w:val="24"/>
          <w:szCs w:val="24"/>
        </w:rPr>
        <w:t xml:space="preserve">2.11.2 ANALISIS DE LA OFERTA  </w:t>
      </w:r>
    </w:p>
    <w:p w:rsidR="000412CD" w:rsidRDefault="00744836" w:rsidP="00576EE7">
      <w:pPr>
        <w:spacing w:before="240" w:after="0" w:line="360" w:lineRule="auto"/>
        <w:jc w:val="both"/>
        <w:rPr>
          <w:rFonts w:ascii="Arial" w:hAnsi="Arial" w:cs="Arial"/>
          <w:sz w:val="24"/>
          <w:szCs w:val="24"/>
        </w:rPr>
      </w:pPr>
      <w:r>
        <w:rPr>
          <w:rFonts w:ascii="Arial" w:hAnsi="Arial" w:cs="Arial"/>
          <w:sz w:val="24"/>
          <w:szCs w:val="24"/>
        </w:rPr>
        <w:t>Con la construcción del nuevo edificio para la Unidad Pediátrica de SOLCA en la ciudad de Guayaquil se espera poder brindar una atención eficiente, habrá  un aumento de consultorios, sala de juegos más grande, sala de quimioterapia con todos los equipos necesarios, sumamente amplia para poder atender una cantidad mayor de pacientes no solo de la ciudad de Guayaquil sino también a los niños de todo el país si así lo requiere.</w:t>
      </w:r>
    </w:p>
    <w:p w:rsidR="000412CD" w:rsidRDefault="000412CD" w:rsidP="00576EE7">
      <w:pPr>
        <w:spacing w:before="240" w:after="0" w:line="360" w:lineRule="auto"/>
        <w:jc w:val="both"/>
        <w:rPr>
          <w:rFonts w:ascii="Arial" w:hAnsi="Arial" w:cs="Arial"/>
          <w:sz w:val="24"/>
          <w:szCs w:val="24"/>
        </w:rPr>
      </w:pPr>
    </w:p>
    <w:p w:rsidR="00744836" w:rsidRPr="00B7576E" w:rsidRDefault="00744836" w:rsidP="00576EE7">
      <w:pPr>
        <w:spacing w:before="240" w:after="0" w:line="360" w:lineRule="auto"/>
        <w:jc w:val="both"/>
        <w:rPr>
          <w:rFonts w:ascii="Arial" w:hAnsi="Arial" w:cs="Arial"/>
          <w:b/>
          <w:sz w:val="24"/>
          <w:szCs w:val="24"/>
        </w:rPr>
      </w:pPr>
      <w:r w:rsidRPr="00B7576E">
        <w:rPr>
          <w:rFonts w:ascii="Arial" w:hAnsi="Arial" w:cs="Arial"/>
          <w:b/>
          <w:sz w:val="24"/>
          <w:szCs w:val="24"/>
        </w:rPr>
        <w:lastRenderedPageBreak/>
        <w:t>2.12 ANALISIS SITUACIONAL DE LA UNIDAD PEDIATRICA DE SOLCA MATRIZ GUAYAQUIL</w:t>
      </w:r>
    </w:p>
    <w:tbl>
      <w:tblPr>
        <w:tblStyle w:val="Tablaconcuadrcula"/>
        <w:tblpPr w:leftFromText="141" w:rightFromText="141" w:vertAnchor="text" w:horzAnchor="page" w:tblpX="2696" w:tblpY="883"/>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715"/>
      </w:tblGrid>
      <w:tr w:rsidR="00744836" w:rsidRPr="00C8472D" w:rsidTr="00301781">
        <w:trPr>
          <w:trHeight w:val="1500"/>
        </w:trPr>
        <w:tc>
          <w:tcPr>
            <w:tcW w:w="1715" w:type="dxa"/>
            <w:shd w:val="pct10" w:color="auto" w:fill="auto"/>
          </w:tcPr>
          <w:p w:rsidR="00744836" w:rsidRPr="00C8472D" w:rsidRDefault="00744836" w:rsidP="00576EE7">
            <w:pPr>
              <w:pStyle w:val="NormalWeb"/>
              <w:spacing w:before="240" w:beforeAutospacing="0" w:after="0" w:afterAutospacing="0" w:line="360" w:lineRule="auto"/>
              <w:jc w:val="both"/>
              <w:rPr>
                <w:rFonts w:ascii="Arial" w:hAnsi="Arial" w:cs="Arial"/>
                <w:noProof/>
                <w:color w:val="548DD4" w:themeColor="text2" w:themeTint="99"/>
                <w:sz w:val="22"/>
                <w:szCs w:val="22"/>
                <w:lang w:val="es-ES" w:eastAsia="es-ES"/>
              </w:rPr>
            </w:pPr>
            <w:r w:rsidRPr="00C8472D">
              <w:rPr>
                <w:rFonts w:ascii="Arial" w:hAnsi="Arial" w:cs="Arial"/>
                <w:noProof/>
                <w:color w:val="548DD4" w:themeColor="text2" w:themeTint="99"/>
                <w:sz w:val="22"/>
                <w:szCs w:val="22"/>
                <w:lang w:val="es-ES" w:eastAsia="es-ES"/>
              </w:rPr>
              <w:t>I: informacion</w:t>
            </w:r>
          </w:p>
          <w:p w:rsidR="00744836" w:rsidRPr="00C8472D" w:rsidRDefault="00744836" w:rsidP="00576EE7">
            <w:pPr>
              <w:pStyle w:val="NormalWeb"/>
              <w:spacing w:before="240" w:beforeAutospacing="0" w:after="0" w:afterAutospacing="0" w:line="360" w:lineRule="auto"/>
              <w:jc w:val="both"/>
              <w:rPr>
                <w:rFonts w:ascii="Arial" w:hAnsi="Arial" w:cs="Arial"/>
                <w:noProof/>
                <w:color w:val="548DD4" w:themeColor="text2" w:themeTint="99"/>
                <w:sz w:val="22"/>
                <w:szCs w:val="22"/>
                <w:lang w:val="es-ES" w:eastAsia="es-ES"/>
              </w:rPr>
            </w:pPr>
            <w:r w:rsidRPr="00C8472D">
              <w:rPr>
                <w:rFonts w:ascii="Arial" w:hAnsi="Arial" w:cs="Arial"/>
                <w:noProof/>
                <w:color w:val="548DD4" w:themeColor="text2" w:themeTint="99"/>
                <w:sz w:val="22"/>
                <w:szCs w:val="22"/>
                <w:lang w:val="es-ES" w:eastAsia="es-ES"/>
              </w:rPr>
              <w:t>E: evaluacion</w:t>
            </w:r>
          </w:p>
          <w:p w:rsidR="00744836" w:rsidRPr="00C8472D" w:rsidRDefault="00744836" w:rsidP="00576EE7">
            <w:pPr>
              <w:pStyle w:val="NormalWeb"/>
              <w:spacing w:before="240" w:beforeAutospacing="0" w:after="0" w:afterAutospacing="0" w:line="360" w:lineRule="auto"/>
              <w:jc w:val="both"/>
              <w:rPr>
                <w:rFonts w:ascii="Arial" w:hAnsi="Arial" w:cs="Arial"/>
                <w:noProof/>
                <w:sz w:val="22"/>
                <w:szCs w:val="22"/>
                <w:lang w:val="es-ES" w:eastAsia="es-ES"/>
              </w:rPr>
            </w:pPr>
            <w:r w:rsidRPr="00C8472D">
              <w:rPr>
                <w:rFonts w:ascii="Arial" w:hAnsi="Arial" w:cs="Arial"/>
                <w:noProof/>
                <w:color w:val="548DD4" w:themeColor="text2" w:themeTint="99"/>
                <w:sz w:val="22"/>
                <w:szCs w:val="22"/>
                <w:lang w:val="es-ES" w:eastAsia="es-ES"/>
              </w:rPr>
              <w:t>A: accion</w:t>
            </w:r>
          </w:p>
        </w:tc>
      </w:tr>
    </w:tbl>
    <w:p w:rsidR="00744836" w:rsidRDefault="00744836" w:rsidP="00576EE7">
      <w:pPr>
        <w:spacing w:before="240" w:after="0" w:line="360" w:lineRule="auto"/>
        <w:jc w:val="both"/>
        <w:rPr>
          <w:rFonts w:ascii="Arial" w:hAnsi="Arial" w:cs="Arial"/>
          <w:b/>
          <w:sz w:val="24"/>
          <w:szCs w:val="24"/>
        </w:rPr>
      </w:pPr>
      <w:r>
        <w:rPr>
          <w:rFonts w:ascii="Arial" w:hAnsi="Arial" w:cs="Arial"/>
          <w:b/>
          <w:sz w:val="24"/>
          <w:szCs w:val="24"/>
        </w:rPr>
        <w:t>2.12.1 MODELO DE IMPLICACION FCB</w:t>
      </w:r>
    </w:p>
    <w:p w:rsidR="00F47DFB" w:rsidRDefault="00F47DFB" w:rsidP="00576EE7">
      <w:pPr>
        <w:spacing w:before="240" w:after="0" w:line="360" w:lineRule="auto"/>
        <w:jc w:val="both"/>
        <w:rPr>
          <w:rFonts w:ascii="Arial" w:hAnsi="Arial" w:cs="Arial"/>
          <w:b/>
          <w:sz w:val="24"/>
          <w:szCs w:val="24"/>
        </w:rPr>
      </w:pPr>
    </w:p>
    <w:p w:rsidR="000412CD" w:rsidRDefault="000412CD" w:rsidP="00576EE7">
      <w:pPr>
        <w:spacing w:before="240" w:after="0" w:line="360" w:lineRule="auto"/>
        <w:jc w:val="both"/>
        <w:rPr>
          <w:rFonts w:ascii="Arial" w:hAnsi="Arial" w:cs="Arial"/>
          <w:b/>
          <w:sz w:val="24"/>
          <w:szCs w:val="24"/>
        </w:rPr>
      </w:pPr>
    </w:p>
    <w:p w:rsidR="000412CD" w:rsidRPr="0032173F" w:rsidRDefault="000412CD" w:rsidP="00576EE7">
      <w:pPr>
        <w:spacing w:before="240" w:after="0" w:line="360" w:lineRule="auto"/>
        <w:jc w:val="both"/>
        <w:rPr>
          <w:rFonts w:ascii="Arial" w:hAnsi="Arial" w:cs="Arial"/>
          <w:b/>
          <w:sz w:val="24"/>
          <w:szCs w:val="24"/>
        </w:rPr>
      </w:pPr>
    </w:p>
    <w:tbl>
      <w:tblPr>
        <w:tblpPr w:leftFromText="141" w:rightFromText="141" w:vertAnchor="text" w:horzAnchor="margin" w:tblpXSpec="center" w:tblpY="567"/>
        <w:tblW w:w="8095" w:type="dxa"/>
        <w:tblCellMar>
          <w:left w:w="0" w:type="dxa"/>
          <w:right w:w="0" w:type="dxa"/>
        </w:tblCellMar>
        <w:tblLook w:val="04A0"/>
      </w:tblPr>
      <w:tblGrid>
        <w:gridCol w:w="2020"/>
        <w:gridCol w:w="425"/>
        <w:gridCol w:w="2365"/>
        <w:gridCol w:w="431"/>
        <w:gridCol w:w="431"/>
        <w:gridCol w:w="2423"/>
      </w:tblGrid>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24117F" w:rsidRDefault="00744836" w:rsidP="00576EE7">
            <w:pPr>
              <w:pStyle w:val="NormalWeb"/>
              <w:spacing w:before="240" w:line="360" w:lineRule="auto"/>
              <w:jc w:val="both"/>
              <w:rPr>
                <w:noProof/>
                <w:lang w:eastAsia="es-ES"/>
              </w:rPr>
            </w:pPr>
          </w:p>
        </w:tc>
        <w:tc>
          <w:tcPr>
            <w:tcW w:w="322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r w:rsidRPr="00C8472D">
              <w:rPr>
                <w:rFonts w:ascii="Arial" w:hAnsi="Arial" w:cs="Arial"/>
                <w:b/>
                <w:bCs/>
                <w:noProof/>
                <w:sz w:val="18"/>
                <w:szCs w:val="18"/>
                <w:lang w:eastAsia="es-ES"/>
              </w:rPr>
              <w:t>MODO INTELECTUAL</w:t>
            </w:r>
          </w:p>
        </w:tc>
        <w:tc>
          <w:tcPr>
            <w:tcW w:w="285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r w:rsidRPr="00C8472D">
              <w:rPr>
                <w:rFonts w:ascii="Arial" w:hAnsi="Arial" w:cs="Arial"/>
                <w:b/>
                <w:bCs/>
                <w:noProof/>
                <w:sz w:val="18"/>
                <w:szCs w:val="18"/>
                <w:lang w:eastAsia="es-ES"/>
              </w:rPr>
              <w:t>MODO EMOCIONAL</w:t>
            </w:r>
          </w:p>
        </w:tc>
      </w:tr>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24117F" w:rsidRDefault="00744836" w:rsidP="00576EE7">
            <w:pPr>
              <w:pStyle w:val="NormalWeb"/>
              <w:spacing w:before="240" w:line="360" w:lineRule="auto"/>
              <w:jc w:val="both"/>
              <w:rPr>
                <w:noProof/>
                <w:lang w:eastAsia="es-ES"/>
              </w:rPr>
            </w:pPr>
          </w:p>
        </w:tc>
        <w:tc>
          <w:tcPr>
            <w:tcW w:w="425"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both"/>
              <w:rPr>
                <w:noProof/>
                <w:sz w:val="20"/>
                <w:szCs w:val="20"/>
                <w:lang w:eastAsia="es-ES"/>
              </w:rPr>
            </w:pPr>
            <w:r w:rsidRPr="00C8472D">
              <w:rPr>
                <w:noProof/>
                <w:sz w:val="20"/>
                <w:szCs w:val="20"/>
                <w:lang w:eastAsia="es-ES"/>
              </w:rPr>
              <w:t xml:space="preserve">  </w:t>
            </w:r>
          </w:p>
        </w:tc>
        <w:tc>
          <w:tcPr>
            <w:tcW w:w="2365" w:type="dxa"/>
            <w:tcBorders>
              <w:top w:val="single" w:sz="8" w:space="0" w:color="000000"/>
              <w:left w:val="nil"/>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color w:val="FF0000"/>
                <w:sz w:val="18"/>
                <w:szCs w:val="18"/>
                <w:lang w:eastAsia="es-ES"/>
              </w:rPr>
            </w:pPr>
            <w:r w:rsidRPr="00C8472D">
              <w:rPr>
                <w:rFonts w:ascii="Arial" w:hAnsi="Arial" w:cs="Arial"/>
                <w:noProof/>
                <w:color w:val="FF0000"/>
                <w:sz w:val="18"/>
                <w:szCs w:val="18"/>
                <w:lang w:eastAsia="es-ES"/>
              </w:rPr>
              <w:t>Aprendizaje</w:t>
            </w:r>
          </w:p>
        </w:tc>
        <w:tc>
          <w:tcPr>
            <w:tcW w:w="431"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2423"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color w:val="FF0000"/>
                <w:sz w:val="18"/>
                <w:szCs w:val="18"/>
                <w:lang w:eastAsia="es-ES"/>
              </w:rPr>
            </w:pPr>
            <w:r w:rsidRPr="00C8472D">
              <w:rPr>
                <w:rFonts w:ascii="Arial" w:hAnsi="Arial" w:cs="Arial"/>
                <w:noProof/>
                <w:color w:val="FF0000"/>
                <w:sz w:val="18"/>
                <w:szCs w:val="18"/>
                <w:lang w:eastAsia="es-ES"/>
              </w:rPr>
              <w:t>Afectividad</w:t>
            </w:r>
          </w:p>
        </w:tc>
      </w:tr>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24117F" w:rsidRDefault="00744836" w:rsidP="00576EE7">
            <w:pPr>
              <w:pStyle w:val="NormalWeb"/>
              <w:spacing w:before="240" w:line="360" w:lineRule="auto"/>
              <w:jc w:val="both"/>
              <w:rPr>
                <w:noProof/>
                <w:lang w:eastAsia="es-ES"/>
              </w:rPr>
            </w:pPr>
          </w:p>
        </w:tc>
        <w:tc>
          <w:tcPr>
            <w:tcW w:w="425" w:type="dxa"/>
            <w:tcBorders>
              <w:top w:val="nil"/>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both"/>
              <w:rPr>
                <w:noProof/>
                <w:sz w:val="20"/>
                <w:szCs w:val="20"/>
                <w:lang w:eastAsia="es-ES"/>
              </w:rPr>
            </w:pPr>
          </w:p>
        </w:tc>
        <w:tc>
          <w:tcPr>
            <w:tcW w:w="2365" w:type="dxa"/>
            <w:tcBorders>
              <w:top w:val="nil"/>
              <w:left w:val="nil"/>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r w:rsidRPr="00C8472D">
              <w:rPr>
                <w:rFonts w:ascii="Arial" w:hAnsi="Arial" w:cs="Arial"/>
                <w:noProof/>
                <w:sz w:val="18"/>
                <w:szCs w:val="18"/>
                <w:lang w:eastAsia="es-ES"/>
              </w:rPr>
              <w:t>(i, e, a)</w:t>
            </w:r>
          </w:p>
        </w:tc>
        <w:tc>
          <w:tcPr>
            <w:tcW w:w="431"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nil"/>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2423"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r w:rsidRPr="00C8472D">
              <w:rPr>
                <w:rFonts w:ascii="Arial" w:hAnsi="Arial" w:cs="Arial"/>
                <w:noProof/>
                <w:sz w:val="18"/>
                <w:szCs w:val="18"/>
                <w:lang w:eastAsia="es-ES"/>
              </w:rPr>
              <w:t>(e, i, a)</w:t>
            </w:r>
          </w:p>
        </w:tc>
      </w:tr>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9842C7" w:rsidRDefault="00744836" w:rsidP="00576EE7">
            <w:pPr>
              <w:pStyle w:val="NormalWeb"/>
              <w:spacing w:before="240" w:line="360" w:lineRule="auto"/>
              <w:jc w:val="both"/>
              <w:rPr>
                <w:rFonts w:ascii="Arial" w:hAnsi="Arial" w:cs="Arial"/>
                <w:noProof/>
                <w:lang w:eastAsia="es-ES"/>
              </w:rPr>
            </w:pPr>
            <w:r w:rsidRPr="009842C7">
              <w:rPr>
                <w:rFonts w:ascii="Arial" w:hAnsi="Arial" w:cs="Arial"/>
                <w:b/>
                <w:bCs/>
                <w:noProof/>
                <w:lang w:eastAsia="es-ES"/>
              </w:rPr>
              <w:t>Implicación Fuerte</w:t>
            </w:r>
            <w:r w:rsidRPr="009842C7">
              <w:rPr>
                <w:rFonts w:ascii="Arial" w:hAnsi="Arial" w:cs="Arial"/>
                <w:noProof/>
                <w:lang w:eastAsia="es-ES"/>
              </w:rPr>
              <w:t xml:space="preserve"> </w:t>
            </w:r>
          </w:p>
        </w:tc>
        <w:tc>
          <w:tcPr>
            <w:tcW w:w="425" w:type="dxa"/>
            <w:tcBorders>
              <w:top w:val="nil"/>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both"/>
              <w:rPr>
                <w:noProof/>
                <w:sz w:val="20"/>
                <w:szCs w:val="20"/>
                <w:lang w:eastAsia="es-ES"/>
              </w:rPr>
            </w:pPr>
            <w:r w:rsidRPr="00C8472D">
              <w:rPr>
                <w:noProof/>
                <w:sz w:val="20"/>
                <w:szCs w:val="20"/>
                <w:lang w:eastAsia="es-ES"/>
              </w:rPr>
              <w:t xml:space="preserve">  </w:t>
            </w:r>
          </w:p>
        </w:tc>
        <w:tc>
          <w:tcPr>
            <w:tcW w:w="2365" w:type="dxa"/>
            <w:tcBorders>
              <w:top w:val="nil"/>
              <w:left w:val="nil"/>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nil"/>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2423"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r>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9842C7" w:rsidRDefault="00744836" w:rsidP="00576EE7">
            <w:pPr>
              <w:pStyle w:val="NormalWeb"/>
              <w:spacing w:before="240" w:line="360" w:lineRule="auto"/>
              <w:jc w:val="both"/>
              <w:rPr>
                <w:rFonts w:ascii="Arial" w:hAnsi="Arial" w:cs="Arial"/>
                <w:noProof/>
                <w:lang w:eastAsia="es-ES"/>
              </w:rPr>
            </w:pPr>
          </w:p>
        </w:tc>
        <w:tc>
          <w:tcPr>
            <w:tcW w:w="425"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both"/>
              <w:rPr>
                <w:noProof/>
                <w:sz w:val="20"/>
                <w:szCs w:val="20"/>
                <w:lang w:eastAsia="es-ES"/>
              </w:rPr>
            </w:pPr>
          </w:p>
        </w:tc>
        <w:tc>
          <w:tcPr>
            <w:tcW w:w="2365"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2423"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r>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Default="00744836" w:rsidP="00576EE7">
            <w:pPr>
              <w:pStyle w:val="NormalWeb"/>
              <w:spacing w:before="240" w:line="360" w:lineRule="auto"/>
              <w:jc w:val="both"/>
              <w:rPr>
                <w:rFonts w:ascii="Arial" w:hAnsi="Arial" w:cs="Arial"/>
                <w:b/>
                <w:bCs/>
                <w:noProof/>
                <w:lang w:eastAsia="es-ES"/>
              </w:rPr>
            </w:pPr>
          </w:p>
          <w:p w:rsidR="00744836" w:rsidRPr="009842C7" w:rsidRDefault="00744836" w:rsidP="00576EE7">
            <w:pPr>
              <w:pStyle w:val="NormalWeb"/>
              <w:spacing w:before="240" w:line="360" w:lineRule="auto"/>
              <w:jc w:val="both"/>
              <w:rPr>
                <w:rFonts w:ascii="Arial" w:hAnsi="Arial" w:cs="Arial"/>
                <w:noProof/>
                <w:lang w:eastAsia="es-ES"/>
              </w:rPr>
            </w:pPr>
            <w:r w:rsidRPr="009842C7">
              <w:rPr>
                <w:rFonts w:ascii="Arial" w:hAnsi="Arial" w:cs="Arial"/>
                <w:b/>
                <w:bCs/>
                <w:noProof/>
                <w:lang w:eastAsia="es-ES"/>
              </w:rPr>
              <w:t>Implicación Débil</w:t>
            </w:r>
            <w:r w:rsidRPr="009842C7">
              <w:rPr>
                <w:rFonts w:ascii="Arial" w:hAnsi="Arial" w:cs="Arial"/>
                <w:noProof/>
                <w:lang w:eastAsia="es-ES"/>
              </w:rPr>
              <w:t xml:space="preserve"> </w:t>
            </w:r>
          </w:p>
        </w:tc>
        <w:tc>
          <w:tcPr>
            <w:tcW w:w="425"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both"/>
              <w:rPr>
                <w:noProof/>
                <w:sz w:val="20"/>
                <w:szCs w:val="20"/>
                <w:lang w:eastAsia="es-ES"/>
              </w:rPr>
            </w:pPr>
            <w:r w:rsidRPr="00C8472D">
              <w:rPr>
                <w:noProof/>
                <w:sz w:val="20"/>
                <w:szCs w:val="20"/>
                <w:lang w:eastAsia="es-ES"/>
              </w:rPr>
              <w:t xml:space="preserve">  </w:t>
            </w:r>
          </w:p>
        </w:tc>
        <w:tc>
          <w:tcPr>
            <w:tcW w:w="2365" w:type="dxa"/>
            <w:tcBorders>
              <w:top w:val="single" w:sz="8" w:space="0" w:color="000000"/>
              <w:left w:val="nil"/>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color w:val="FF0000"/>
                <w:sz w:val="18"/>
                <w:szCs w:val="18"/>
                <w:lang w:eastAsia="es-ES"/>
              </w:rPr>
            </w:pPr>
            <w:r w:rsidRPr="00C8472D">
              <w:rPr>
                <w:rFonts w:ascii="Arial" w:hAnsi="Arial" w:cs="Arial"/>
                <w:noProof/>
                <w:color w:val="FF0000"/>
                <w:sz w:val="18"/>
                <w:szCs w:val="18"/>
                <w:lang w:eastAsia="es-ES"/>
              </w:rPr>
              <w:t>Rutina</w:t>
            </w:r>
          </w:p>
        </w:tc>
        <w:tc>
          <w:tcPr>
            <w:tcW w:w="431"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2423"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color w:val="FF0000"/>
                <w:sz w:val="18"/>
                <w:szCs w:val="18"/>
                <w:lang w:eastAsia="es-ES"/>
              </w:rPr>
            </w:pPr>
            <w:r w:rsidRPr="00C8472D">
              <w:rPr>
                <w:rFonts w:ascii="Arial" w:hAnsi="Arial" w:cs="Arial"/>
                <w:noProof/>
                <w:color w:val="FF0000"/>
                <w:sz w:val="18"/>
                <w:szCs w:val="18"/>
                <w:lang w:eastAsia="es-ES"/>
              </w:rPr>
              <w:t>Hedonismo</w:t>
            </w:r>
          </w:p>
        </w:tc>
      </w:tr>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24117F" w:rsidRDefault="00744836" w:rsidP="00576EE7">
            <w:pPr>
              <w:pStyle w:val="NormalWeb"/>
              <w:spacing w:before="240" w:line="360" w:lineRule="auto"/>
              <w:jc w:val="both"/>
              <w:rPr>
                <w:noProof/>
                <w:lang w:eastAsia="es-ES"/>
              </w:rPr>
            </w:pPr>
          </w:p>
        </w:tc>
        <w:tc>
          <w:tcPr>
            <w:tcW w:w="425" w:type="dxa"/>
            <w:tcBorders>
              <w:top w:val="nil"/>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both"/>
              <w:rPr>
                <w:noProof/>
                <w:sz w:val="20"/>
                <w:szCs w:val="20"/>
                <w:lang w:eastAsia="es-ES"/>
              </w:rPr>
            </w:pPr>
            <w:r w:rsidRPr="00C8472D">
              <w:rPr>
                <w:noProof/>
                <w:sz w:val="20"/>
                <w:szCs w:val="20"/>
                <w:lang w:eastAsia="es-ES"/>
              </w:rPr>
              <w:t xml:space="preserve">  </w:t>
            </w:r>
          </w:p>
        </w:tc>
        <w:tc>
          <w:tcPr>
            <w:tcW w:w="2365" w:type="dxa"/>
            <w:tcBorders>
              <w:top w:val="nil"/>
              <w:left w:val="nil"/>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r w:rsidRPr="00C8472D">
              <w:rPr>
                <w:rFonts w:ascii="Arial" w:hAnsi="Arial" w:cs="Arial"/>
                <w:noProof/>
                <w:sz w:val="18"/>
                <w:szCs w:val="18"/>
                <w:lang w:eastAsia="es-ES"/>
              </w:rPr>
              <w:t>(a, i, e)</w:t>
            </w:r>
          </w:p>
        </w:tc>
        <w:tc>
          <w:tcPr>
            <w:tcW w:w="431"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nil"/>
              <w:left w:val="single" w:sz="8" w:space="0" w:color="000000"/>
              <w:bottom w:val="nil"/>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2423"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r w:rsidRPr="00C8472D">
              <w:rPr>
                <w:rFonts w:ascii="Arial" w:hAnsi="Arial" w:cs="Arial"/>
                <w:noProof/>
                <w:sz w:val="18"/>
                <w:szCs w:val="18"/>
                <w:lang w:eastAsia="es-ES"/>
              </w:rPr>
              <w:t>(a, e, i)</w:t>
            </w:r>
          </w:p>
        </w:tc>
      </w:tr>
      <w:tr w:rsidR="00744836" w:rsidRPr="00C8472D" w:rsidTr="00301781">
        <w:trPr>
          <w:trHeight w:val="20"/>
        </w:trPr>
        <w:tc>
          <w:tcPr>
            <w:tcW w:w="2020" w:type="dxa"/>
            <w:tcBorders>
              <w:top w:val="nil"/>
              <w:left w:val="nil"/>
              <w:bottom w:val="nil"/>
              <w:right w:val="single" w:sz="8" w:space="0" w:color="000000"/>
            </w:tcBorders>
            <w:shd w:val="clear" w:color="auto" w:fill="auto"/>
            <w:tcMar>
              <w:top w:w="72" w:type="dxa"/>
              <w:left w:w="144" w:type="dxa"/>
              <w:bottom w:w="72" w:type="dxa"/>
              <w:right w:w="144" w:type="dxa"/>
            </w:tcMar>
            <w:vAlign w:val="bottom"/>
            <w:hideMark/>
          </w:tcPr>
          <w:p w:rsidR="00744836" w:rsidRPr="0024117F" w:rsidRDefault="00744836" w:rsidP="00576EE7">
            <w:pPr>
              <w:pStyle w:val="NormalWeb"/>
              <w:spacing w:before="240" w:line="360" w:lineRule="auto"/>
              <w:jc w:val="both"/>
              <w:rPr>
                <w:noProof/>
                <w:lang w:eastAsia="es-ES"/>
              </w:rPr>
            </w:pPr>
          </w:p>
        </w:tc>
        <w:tc>
          <w:tcPr>
            <w:tcW w:w="425"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both"/>
              <w:rPr>
                <w:noProof/>
                <w:sz w:val="20"/>
                <w:szCs w:val="20"/>
                <w:lang w:eastAsia="es-ES"/>
              </w:rPr>
            </w:pPr>
            <w:r w:rsidRPr="00C8472D">
              <w:rPr>
                <w:noProof/>
                <w:sz w:val="20"/>
                <w:szCs w:val="20"/>
                <w:lang w:eastAsia="es-ES"/>
              </w:rPr>
              <w:t xml:space="preserve">  </w:t>
            </w:r>
          </w:p>
        </w:tc>
        <w:tc>
          <w:tcPr>
            <w:tcW w:w="2365"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b/>
                <w:noProof/>
                <w:color w:val="365F91" w:themeColor="accent1" w:themeShade="BF"/>
                <w:sz w:val="18"/>
                <w:szCs w:val="18"/>
                <w:lang w:eastAsia="es-ES"/>
              </w:rPr>
            </w:pPr>
            <w:r w:rsidRPr="00C8472D">
              <w:rPr>
                <w:rFonts w:ascii="Arial" w:hAnsi="Arial" w:cs="Arial"/>
                <w:b/>
                <w:noProof/>
                <w:color w:val="365F91" w:themeColor="accent1" w:themeShade="BF"/>
                <w:sz w:val="18"/>
                <w:szCs w:val="18"/>
                <w:lang w:eastAsia="es-ES"/>
              </w:rPr>
              <w:t>UNIDAD PEDIATRICA DE SOLCA MATRIZ GUAYAQUIL</w:t>
            </w:r>
          </w:p>
        </w:tc>
        <w:tc>
          <w:tcPr>
            <w:tcW w:w="43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43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c>
          <w:tcPr>
            <w:tcW w:w="2423"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744836" w:rsidRPr="00C8472D" w:rsidRDefault="00744836" w:rsidP="00576EE7">
            <w:pPr>
              <w:pStyle w:val="NormalWeb"/>
              <w:spacing w:before="240" w:line="360" w:lineRule="auto"/>
              <w:jc w:val="center"/>
              <w:rPr>
                <w:rFonts w:ascii="Arial" w:hAnsi="Arial" w:cs="Arial"/>
                <w:noProof/>
                <w:sz w:val="18"/>
                <w:szCs w:val="18"/>
                <w:lang w:eastAsia="es-ES"/>
              </w:rPr>
            </w:pPr>
          </w:p>
        </w:tc>
      </w:tr>
    </w:tbl>
    <w:p w:rsidR="00F47DFB" w:rsidRDefault="00F47DFB" w:rsidP="00576EE7">
      <w:pPr>
        <w:pStyle w:val="NormalWeb"/>
        <w:keepNext/>
        <w:spacing w:before="240" w:beforeAutospacing="0" w:after="0" w:afterAutospacing="0" w:line="360" w:lineRule="auto"/>
        <w:jc w:val="both"/>
        <w:rPr>
          <w:rFonts w:ascii="Arial" w:hAnsi="Arial" w:cs="Arial"/>
        </w:rPr>
      </w:pPr>
    </w:p>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F47DFB" w:rsidRPr="00F47DFB" w:rsidRDefault="00F47DFB" w:rsidP="00F47DFB">
      <w:pPr>
        <w:pStyle w:val="NormalWeb"/>
        <w:keepNext/>
        <w:spacing w:before="240" w:beforeAutospacing="0" w:after="0" w:afterAutospacing="0" w:line="360" w:lineRule="auto"/>
        <w:jc w:val="center"/>
        <w:rPr>
          <w:rFonts w:ascii="Arial" w:hAnsi="Arial" w:cs="Arial"/>
          <w:lang w:val="es-ES"/>
        </w:rPr>
      </w:pPr>
    </w:p>
    <w:p w:rsidR="000412CD" w:rsidRPr="00F47DFB" w:rsidRDefault="00744836" w:rsidP="00F47DFB">
      <w:pPr>
        <w:pStyle w:val="NormalWeb"/>
        <w:keepNext/>
        <w:spacing w:before="240" w:beforeAutospacing="0" w:after="0" w:afterAutospacing="0" w:line="360" w:lineRule="auto"/>
        <w:jc w:val="both"/>
        <w:rPr>
          <w:rFonts w:ascii="Arial" w:hAnsi="Arial" w:cs="Arial"/>
        </w:rPr>
      </w:pPr>
      <w:r>
        <w:rPr>
          <w:rFonts w:ascii="Arial" w:hAnsi="Arial" w:cs="Arial"/>
        </w:rPr>
        <w:t xml:space="preserve">La Unidad Pediátrica de SOLCA tiene una implicación débil y se encuentra en el cuadrante inferior izquierdo “Rutina”, lo hemos colocado en este </w:t>
      </w:r>
      <w:r>
        <w:rPr>
          <w:rFonts w:ascii="Arial" w:hAnsi="Arial" w:cs="Arial"/>
        </w:rPr>
        <w:lastRenderedPageBreak/>
        <w:t>cuadrante dado que una persona con dicha enfermedad primero realiza la acción de ir a la consulta externa de  la Unidad Pediátrica, luego se informa de cada uno de los procedimientos a seguir y por ultimo evalúa los resultados y la atención de la misma.</w:t>
      </w: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r>
        <w:rPr>
          <w:rFonts w:ascii="Arial" w:hAnsi="Arial" w:cs="Arial"/>
          <w:b/>
          <w:noProof/>
          <w:lang w:val="es-ES" w:eastAsia="es-ES"/>
        </w:rPr>
        <w:t>2.12.2 MATRIZ BCG</w:t>
      </w: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p>
    <w:p w:rsidR="00744836" w:rsidRPr="00917E7F" w:rsidRDefault="00744836" w:rsidP="00576EE7">
      <w:pPr>
        <w:pStyle w:val="NormalWeb"/>
        <w:spacing w:before="240" w:beforeAutospacing="0" w:after="0" w:afterAutospacing="0" w:line="360" w:lineRule="auto"/>
        <w:jc w:val="both"/>
        <w:rPr>
          <w:rFonts w:ascii="Arial" w:hAnsi="Arial" w:cs="Arial"/>
          <w:b/>
          <w:noProof/>
          <w:lang w:val="es-ES" w:eastAsia="es-ES"/>
        </w:rPr>
      </w:pPr>
      <w:r>
        <w:rPr>
          <w:rFonts w:ascii="Arial" w:hAnsi="Arial" w:cs="Arial"/>
          <w:b/>
          <w:noProof/>
          <w:lang w:val="es-ES" w:eastAsia="es-ES"/>
        </w:rPr>
        <w:t>ALTO</w:t>
      </w:r>
    </w:p>
    <w:tbl>
      <w:tblPr>
        <w:tblStyle w:val="Tablaconcuadrcula"/>
        <w:tblpPr w:leftFromText="141" w:rightFromText="141" w:vertAnchor="text" w:tblpX="1449" w:tblpY="1"/>
        <w:tblOverlap w:val="never"/>
        <w:tblW w:w="0" w:type="auto"/>
        <w:tblLook w:val="04A0"/>
      </w:tblPr>
      <w:tblGrid>
        <w:gridCol w:w="3405"/>
        <w:gridCol w:w="3405"/>
      </w:tblGrid>
      <w:tr w:rsidR="00744836" w:rsidTr="00301781">
        <w:trPr>
          <w:trHeight w:val="1643"/>
        </w:trPr>
        <w:tc>
          <w:tcPr>
            <w:tcW w:w="3405" w:type="dxa"/>
          </w:tcPr>
          <w:p w:rsidR="00744836" w:rsidRDefault="00744836" w:rsidP="00576EE7">
            <w:pPr>
              <w:pStyle w:val="NormalWeb"/>
              <w:spacing w:before="240" w:beforeAutospacing="0" w:after="0" w:afterAutospacing="0" w:line="360" w:lineRule="auto"/>
              <w:jc w:val="center"/>
              <w:rPr>
                <w:rFonts w:ascii="Arial" w:hAnsi="Arial" w:cs="Arial"/>
                <w:b/>
                <w:noProof/>
                <w:lang w:val="es-ES" w:eastAsia="es-ES"/>
              </w:rPr>
            </w:pPr>
            <w:r>
              <w:rPr>
                <w:rFonts w:ascii="Arial" w:hAnsi="Arial" w:cs="Arial"/>
                <w:b/>
                <w:noProof/>
                <w:lang w:val="es-ES" w:eastAsia="es-ES"/>
              </w:rPr>
              <w:t>ESTRELLA</w:t>
            </w:r>
          </w:p>
          <w:p w:rsidR="00744836" w:rsidRDefault="00744836" w:rsidP="00576EE7">
            <w:pPr>
              <w:pStyle w:val="NormalWeb"/>
              <w:spacing w:before="240" w:beforeAutospacing="0" w:after="0" w:afterAutospacing="0" w:line="360" w:lineRule="auto"/>
              <w:jc w:val="center"/>
              <w:rPr>
                <w:rFonts w:ascii="Arial" w:hAnsi="Arial" w:cs="Arial"/>
                <w:b/>
                <w:noProof/>
                <w:lang w:val="es-ES" w:eastAsia="es-ES"/>
              </w:rPr>
            </w:pPr>
            <w:r>
              <w:rPr>
                <w:rFonts w:ascii="Arial" w:hAnsi="Arial" w:cs="Arial"/>
                <w:noProof/>
                <w:lang w:val="es-AR" w:eastAsia="es-AR"/>
              </w:rPr>
              <w:drawing>
                <wp:inline distT="0" distB="0" distL="0" distR="0">
                  <wp:extent cx="959518" cy="827572"/>
                  <wp:effectExtent l="19050" t="0" r="0" b="0"/>
                  <wp:docPr id="27" name="Imagen 111" descr="C:\Documents and Settings\User\Configuración local\Archivos temporales de Internet\Content.IE5\F8CJDH79\MCj0441361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User\Configuración local\Archivos temporales de Internet\Content.IE5\F8CJDH79\MCj04413610000[1].png"/>
                          <pic:cNvPicPr>
                            <a:picLocks noChangeAspect="1" noChangeArrowheads="1"/>
                          </pic:cNvPicPr>
                        </pic:nvPicPr>
                        <pic:blipFill>
                          <a:blip r:embed="rId53" cstate="print"/>
                          <a:srcRect/>
                          <a:stretch>
                            <a:fillRect/>
                          </a:stretch>
                        </pic:blipFill>
                        <pic:spPr bwMode="auto">
                          <a:xfrm>
                            <a:off x="0" y="0"/>
                            <a:ext cx="968707" cy="835497"/>
                          </a:xfrm>
                          <a:prstGeom prst="rect">
                            <a:avLst/>
                          </a:prstGeom>
                          <a:noFill/>
                          <a:ln w="9525">
                            <a:noFill/>
                            <a:miter lim="800000"/>
                            <a:headEnd/>
                            <a:tailEnd/>
                          </a:ln>
                        </pic:spPr>
                      </pic:pic>
                    </a:graphicData>
                  </a:graphic>
                </wp:inline>
              </w:drawing>
            </w:r>
          </w:p>
        </w:tc>
        <w:tc>
          <w:tcPr>
            <w:tcW w:w="3405" w:type="dxa"/>
          </w:tcPr>
          <w:p w:rsidR="00744836" w:rsidRDefault="00744836" w:rsidP="00576EE7">
            <w:pPr>
              <w:pStyle w:val="NormalWeb"/>
              <w:tabs>
                <w:tab w:val="left" w:pos="328"/>
                <w:tab w:val="center" w:pos="1594"/>
              </w:tabs>
              <w:spacing w:before="240" w:beforeAutospacing="0" w:after="0" w:afterAutospacing="0" w:line="360" w:lineRule="auto"/>
              <w:rPr>
                <w:rFonts w:ascii="Arial" w:hAnsi="Arial" w:cs="Arial"/>
                <w:b/>
                <w:noProof/>
                <w:lang w:val="es-ES" w:eastAsia="es-ES"/>
              </w:rPr>
            </w:pPr>
            <w:r>
              <w:rPr>
                <w:rFonts w:ascii="Arial" w:hAnsi="Arial" w:cs="Arial"/>
                <w:b/>
                <w:noProof/>
                <w:lang w:val="es-ES" w:eastAsia="es-ES"/>
              </w:rPr>
              <w:tab/>
              <w:t>INTERROGANTE</w:t>
            </w:r>
            <w:r>
              <w:rPr>
                <w:rFonts w:ascii="Arial" w:hAnsi="Arial" w:cs="Arial"/>
                <w:b/>
                <w:noProof/>
                <w:lang w:val="es-ES" w:eastAsia="es-ES"/>
              </w:rPr>
              <w:tab/>
            </w:r>
            <w:r>
              <w:rPr>
                <w:rFonts w:ascii="Arial" w:hAnsi="Arial" w:cs="Arial"/>
                <w:b/>
                <w:noProof/>
                <w:lang w:val="es-AR" w:eastAsia="es-AR"/>
              </w:rPr>
              <w:drawing>
                <wp:inline distT="0" distB="0" distL="0" distR="0">
                  <wp:extent cx="1168066" cy="859667"/>
                  <wp:effectExtent l="19050" t="0" r="0" b="0"/>
                  <wp:docPr id="28" name="Imagen 112" descr="C:\Documents and Settings\User\Configuración local\Archivos temporales de Internet\Content.IE5\F8CJDH79\MCj040773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nts and Settings\User\Configuración local\Archivos temporales de Internet\Content.IE5\F8CJDH79\MCj04077340000[1].wmf"/>
                          <pic:cNvPicPr>
                            <a:picLocks noChangeAspect="1" noChangeArrowheads="1"/>
                          </pic:cNvPicPr>
                        </pic:nvPicPr>
                        <pic:blipFill>
                          <a:blip r:embed="rId54"/>
                          <a:srcRect/>
                          <a:stretch>
                            <a:fillRect/>
                          </a:stretch>
                        </pic:blipFill>
                        <pic:spPr bwMode="auto">
                          <a:xfrm>
                            <a:off x="0" y="0"/>
                            <a:ext cx="1180142" cy="868555"/>
                          </a:xfrm>
                          <a:prstGeom prst="rect">
                            <a:avLst/>
                          </a:prstGeom>
                          <a:noFill/>
                          <a:ln w="9525">
                            <a:noFill/>
                            <a:miter lim="800000"/>
                            <a:headEnd/>
                            <a:tailEnd/>
                          </a:ln>
                        </pic:spPr>
                      </pic:pic>
                    </a:graphicData>
                  </a:graphic>
                </wp:inline>
              </w:drawing>
            </w:r>
          </w:p>
        </w:tc>
      </w:tr>
      <w:tr w:rsidR="00744836" w:rsidTr="00301781">
        <w:trPr>
          <w:trHeight w:val="1710"/>
        </w:trPr>
        <w:tc>
          <w:tcPr>
            <w:tcW w:w="3405" w:type="dxa"/>
          </w:tcPr>
          <w:p w:rsidR="00744836" w:rsidRDefault="00744836" w:rsidP="00576EE7">
            <w:pPr>
              <w:pStyle w:val="NormalWeb"/>
              <w:spacing w:before="240" w:beforeAutospacing="0" w:after="0" w:afterAutospacing="0" w:line="360" w:lineRule="auto"/>
              <w:jc w:val="center"/>
              <w:rPr>
                <w:rFonts w:ascii="Arial" w:hAnsi="Arial" w:cs="Arial"/>
                <w:b/>
                <w:noProof/>
                <w:lang w:val="es-ES" w:eastAsia="es-ES"/>
              </w:rPr>
            </w:pPr>
            <w:r>
              <w:rPr>
                <w:rFonts w:ascii="Arial" w:hAnsi="Arial" w:cs="Arial"/>
                <w:b/>
                <w:noProof/>
                <w:lang w:val="es-ES" w:eastAsia="es-ES"/>
              </w:rPr>
              <w:t>VACA</w:t>
            </w:r>
          </w:p>
          <w:p w:rsidR="00744836" w:rsidRPr="00CA761D" w:rsidRDefault="00744836" w:rsidP="00576EE7">
            <w:pPr>
              <w:pStyle w:val="NormalWeb"/>
              <w:spacing w:before="240" w:beforeAutospacing="0" w:after="0" w:afterAutospacing="0" w:line="360" w:lineRule="auto"/>
              <w:jc w:val="center"/>
              <w:rPr>
                <w:rFonts w:ascii="Arial" w:hAnsi="Arial" w:cs="Arial"/>
                <w:b/>
                <w:noProof/>
                <w:color w:val="FF0000"/>
                <w:lang w:val="es-ES" w:eastAsia="es-ES"/>
              </w:rPr>
            </w:pPr>
            <w:r w:rsidRPr="00CA761D">
              <w:rPr>
                <w:rFonts w:ascii="Arial" w:hAnsi="Arial" w:cs="Arial"/>
                <w:b/>
                <w:noProof/>
                <w:color w:val="FF0000"/>
                <w:lang w:val="es-ES" w:eastAsia="es-ES"/>
              </w:rPr>
              <w:t xml:space="preserve">UNIDAD PEDIATRICA DE SOLCA </w:t>
            </w:r>
          </w:p>
          <w:p w:rsidR="00744836" w:rsidRDefault="00744836" w:rsidP="00576EE7">
            <w:pPr>
              <w:pStyle w:val="NormalWeb"/>
              <w:spacing w:before="240" w:beforeAutospacing="0" w:after="0" w:afterAutospacing="0" w:line="360" w:lineRule="auto"/>
              <w:jc w:val="center"/>
              <w:rPr>
                <w:rFonts w:ascii="Arial" w:hAnsi="Arial" w:cs="Arial"/>
                <w:b/>
                <w:noProof/>
                <w:lang w:val="es-ES" w:eastAsia="es-ES"/>
              </w:rPr>
            </w:pPr>
            <w:r>
              <w:rPr>
                <w:rFonts w:ascii="Arial" w:hAnsi="Arial" w:cs="Arial"/>
                <w:b/>
                <w:noProof/>
                <w:lang w:val="es-AR" w:eastAsia="es-AR"/>
              </w:rPr>
              <w:drawing>
                <wp:inline distT="0" distB="0" distL="0" distR="0">
                  <wp:extent cx="1283368" cy="1022858"/>
                  <wp:effectExtent l="19050" t="0" r="0" b="0"/>
                  <wp:docPr id="29" name="Imagen 114" descr="C:\Documents and Settings\User\Configuración local\Archivos temporales de Internet\Content.IE5\F8CJDH79\MCj031909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User\Configuración local\Archivos temporales de Internet\Content.IE5\F8CJDH79\MCj03190940000[1].wmf"/>
                          <pic:cNvPicPr>
                            <a:picLocks noChangeAspect="1" noChangeArrowheads="1"/>
                          </pic:cNvPicPr>
                        </pic:nvPicPr>
                        <pic:blipFill>
                          <a:blip r:embed="rId55"/>
                          <a:srcRect/>
                          <a:stretch>
                            <a:fillRect/>
                          </a:stretch>
                        </pic:blipFill>
                        <pic:spPr bwMode="auto">
                          <a:xfrm>
                            <a:off x="0" y="0"/>
                            <a:ext cx="1288308" cy="1026795"/>
                          </a:xfrm>
                          <a:prstGeom prst="rect">
                            <a:avLst/>
                          </a:prstGeom>
                          <a:noFill/>
                          <a:ln w="9525">
                            <a:noFill/>
                            <a:miter lim="800000"/>
                            <a:headEnd/>
                            <a:tailEnd/>
                          </a:ln>
                        </pic:spPr>
                      </pic:pic>
                    </a:graphicData>
                  </a:graphic>
                </wp:inline>
              </w:drawing>
            </w:r>
          </w:p>
        </w:tc>
        <w:tc>
          <w:tcPr>
            <w:tcW w:w="3405" w:type="dxa"/>
          </w:tcPr>
          <w:p w:rsidR="00744836" w:rsidRDefault="00744836" w:rsidP="00576EE7">
            <w:pPr>
              <w:pStyle w:val="NormalWeb"/>
              <w:spacing w:before="240" w:beforeAutospacing="0" w:after="0" w:afterAutospacing="0" w:line="360" w:lineRule="auto"/>
              <w:jc w:val="center"/>
              <w:rPr>
                <w:rFonts w:ascii="Arial" w:hAnsi="Arial" w:cs="Arial"/>
                <w:b/>
                <w:noProof/>
                <w:lang w:val="es-ES" w:eastAsia="es-ES"/>
              </w:rPr>
            </w:pPr>
            <w:r>
              <w:rPr>
                <w:rFonts w:ascii="Arial" w:hAnsi="Arial" w:cs="Arial"/>
                <w:b/>
                <w:noProof/>
                <w:lang w:val="es-ES" w:eastAsia="es-ES"/>
              </w:rPr>
              <w:t>PERRO</w:t>
            </w:r>
          </w:p>
          <w:p w:rsidR="00744836" w:rsidRDefault="00744836" w:rsidP="00576EE7">
            <w:pPr>
              <w:pStyle w:val="NormalWeb"/>
              <w:spacing w:before="240" w:beforeAutospacing="0" w:after="0" w:afterAutospacing="0" w:line="360" w:lineRule="auto"/>
              <w:jc w:val="center"/>
              <w:rPr>
                <w:rFonts w:ascii="Arial" w:hAnsi="Arial" w:cs="Arial"/>
                <w:b/>
                <w:noProof/>
                <w:lang w:val="es-ES" w:eastAsia="es-ES"/>
              </w:rPr>
            </w:pPr>
            <w:r>
              <w:rPr>
                <w:rFonts w:ascii="Arial" w:hAnsi="Arial" w:cs="Arial"/>
                <w:b/>
                <w:noProof/>
                <w:lang w:val="es-AR" w:eastAsia="es-AR"/>
              </w:rPr>
              <w:drawing>
                <wp:inline distT="0" distB="0" distL="0" distR="0">
                  <wp:extent cx="1216192" cy="1106905"/>
                  <wp:effectExtent l="19050" t="0" r="3008" b="0"/>
                  <wp:docPr id="30" name="Imagen 115" descr="C:\Documents and Settings\User\Configuración local\Archivos temporales de Internet\Content.IE5\CYP6U0TM\MCj042450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User\Configuración local\Archivos temporales de Internet\Content.IE5\CYP6U0TM\MCj04245060000[1].wmf"/>
                          <pic:cNvPicPr>
                            <a:picLocks noChangeAspect="1" noChangeArrowheads="1"/>
                          </pic:cNvPicPr>
                        </pic:nvPicPr>
                        <pic:blipFill>
                          <a:blip r:embed="rId56"/>
                          <a:srcRect/>
                          <a:stretch>
                            <a:fillRect/>
                          </a:stretch>
                        </pic:blipFill>
                        <pic:spPr bwMode="auto">
                          <a:xfrm>
                            <a:off x="0" y="0"/>
                            <a:ext cx="1237338" cy="1126151"/>
                          </a:xfrm>
                          <a:prstGeom prst="rect">
                            <a:avLst/>
                          </a:prstGeom>
                          <a:noFill/>
                          <a:ln w="9525">
                            <a:noFill/>
                            <a:miter lim="800000"/>
                            <a:headEnd/>
                            <a:tailEnd/>
                          </a:ln>
                        </pic:spPr>
                      </pic:pic>
                    </a:graphicData>
                  </a:graphic>
                </wp:inline>
              </w:drawing>
            </w:r>
          </w:p>
        </w:tc>
      </w:tr>
    </w:tbl>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p>
    <w:p w:rsidR="00744836" w:rsidRPr="00D557F3" w:rsidRDefault="00744836" w:rsidP="00576EE7">
      <w:pPr>
        <w:pStyle w:val="NormalWeb"/>
        <w:spacing w:before="240" w:beforeAutospacing="0" w:after="0" w:afterAutospacing="0" w:line="360" w:lineRule="auto"/>
        <w:jc w:val="center"/>
        <w:rPr>
          <w:rFonts w:ascii="Arial" w:hAnsi="Arial" w:cs="Arial"/>
          <w:b/>
          <w:noProof/>
          <w:sz w:val="20"/>
          <w:szCs w:val="20"/>
          <w:lang w:val="es-ES" w:eastAsia="es-ES"/>
        </w:rPr>
      </w:pPr>
      <w:r w:rsidRPr="00D557F3">
        <w:rPr>
          <w:rFonts w:ascii="Arial" w:hAnsi="Arial" w:cs="Arial"/>
          <w:b/>
          <w:noProof/>
          <w:sz w:val="20"/>
          <w:szCs w:val="20"/>
          <w:lang w:val="es-ES" w:eastAsia="es-ES"/>
        </w:rPr>
        <w:t>USO</w:t>
      </w:r>
    </w:p>
    <w:p w:rsidR="00744836" w:rsidRPr="00D557F3" w:rsidRDefault="00744836" w:rsidP="00576EE7">
      <w:pPr>
        <w:pStyle w:val="NormalWeb"/>
        <w:spacing w:before="240" w:beforeAutospacing="0" w:after="0" w:afterAutospacing="0" w:line="360" w:lineRule="auto"/>
        <w:jc w:val="center"/>
        <w:rPr>
          <w:rFonts w:ascii="Arial" w:hAnsi="Arial" w:cs="Arial"/>
          <w:b/>
          <w:noProof/>
          <w:sz w:val="20"/>
          <w:szCs w:val="20"/>
          <w:lang w:val="es-ES" w:eastAsia="es-ES"/>
        </w:rPr>
      </w:pPr>
      <w:r w:rsidRPr="00D557F3">
        <w:rPr>
          <w:rFonts w:ascii="Arial" w:hAnsi="Arial" w:cs="Arial"/>
          <w:b/>
          <w:noProof/>
          <w:sz w:val="20"/>
          <w:szCs w:val="20"/>
          <w:lang w:val="es-ES" w:eastAsia="es-ES"/>
        </w:rPr>
        <w:t>DE</w:t>
      </w:r>
    </w:p>
    <w:p w:rsidR="00744836" w:rsidRPr="00D557F3" w:rsidRDefault="00744836" w:rsidP="00576EE7">
      <w:pPr>
        <w:pStyle w:val="NormalWeb"/>
        <w:spacing w:before="240" w:beforeAutospacing="0" w:after="0" w:afterAutospacing="0" w:line="360" w:lineRule="auto"/>
        <w:jc w:val="center"/>
        <w:rPr>
          <w:rFonts w:ascii="Arial" w:hAnsi="Arial" w:cs="Arial"/>
          <w:b/>
          <w:noProof/>
          <w:sz w:val="20"/>
          <w:szCs w:val="20"/>
          <w:lang w:val="es-ES" w:eastAsia="es-ES"/>
        </w:rPr>
      </w:pPr>
      <w:r w:rsidRPr="00D557F3">
        <w:rPr>
          <w:rFonts w:ascii="Arial" w:hAnsi="Arial" w:cs="Arial"/>
          <w:b/>
          <w:noProof/>
          <w:sz w:val="20"/>
          <w:szCs w:val="20"/>
          <w:lang w:val="es-ES" w:eastAsia="es-ES"/>
        </w:rPr>
        <w:t>EFECTIVO</w:t>
      </w: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p>
    <w:p w:rsidR="00744836" w:rsidRDefault="00744836" w:rsidP="00576EE7">
      <w:pPr>
        <w:pStyle w:val="NormalWeb"/>
        <w:spacing w:before="240" w:beforeAutospacing="0" w:after="0" w:afterAutospacing="0" w:line="360" w:lineRule="auto"/>
        <w:jc w:val="both"/>
        <w:rPr>
          <w:rFonts w:ascii="Arial" w:hAnsi="Arial" w:cs="Arial"/>
          <w:b/>
          <w:noProof/>
          <w:lang w:val="es-ES" w:eastAsia="es-ES"/>
        </w:rPr>
      </w:pPr>
      <w:r>
        <w:rPr>
          <w:rFonts w:ascii="Arial" w:hAnsi="Arial" w:cs="Arial"/>
          <w:b/>
          <w:noProof/>
          <w:lang w:val="es-ES" w:eastAsia="es-ES"/>
        </w:rPr>
        <w:t>BAJO</w:t>
      </w:r>
      <w:r>
        <w:rPr>
          <w:rFonts w:ascii="Arial" w:hAnsi="Arial" w:cs="Arial"/>
          <w:b/>
          <w:noProof/>
          <w:lang w:val="es-ES" w:eastAsia="es-ES"/>
        </w:rPr>
        <w:br w:type="textWrapping" w:clear="all"/>
        <w:t xml:space="preserve">                  ALTA  </w:t>
      </w:r>
      <w:r>
        <w:rPr>
          <w:rFonts w:ascii="Arial" w:hAnsi="Arial" w:cs="Arial"/>
          <w:b/>
          <w:noProof/>
          <w:sz w:val="18"/>
          <w:szCs w:val="20"/>
          <w:lang w:val="es-ES" w:eastAsia="es-ES"/>
        </w:rPr>
        <w:t xml:space="preserve">                                                                                     </w:t>
      </w:r>
      <w:r w:rsidRPr="00B5543C">
        <w:rPr>
          <w:rFonts w:ascii="Arial" w:hAnsi="Arial" w:cs="Arial"/>
          <w:b/>
          <w:noProof/>
          <w:sz w:val="18"/>
          <w:szCs w:val="20"/>
          <w:lang w:val="es-ES" w:eastAsia="es-ES"/>
        </w:rPr>
        <w:t xml:space="preserve"> </w:t>
      </w:r>
      <w:r>
        <w:rPr>
          <w:rFonts w:ascii="Arial" w:hAnsi="Arial" w:cs="Arial"/>
          <w:b/>
          <w:noProof/>
          <w:sz w:val="18"/>
          <w:szCs w:val="20"/>
          <w:lang w:val="es-ES" w:eastAsia="es-ES"/>
        </w:rPr>
        <w:t xml:space="preserve">                 </w:t>
      </w:r>
      <w:r>
        <w:rPr>
          <w:rFonts w:ascii="Arial" w:hAnsi="Arial" w:cs="Arial"/>
          <w:b/>
          <w:noProof/>
          <w:lang w:val="es-ES" w:eastAsia="es-ES"/>
        </w:rPr>
        <w:t>BAJO</w:t>
      </w:r>
    </w:p>
    <w:p w:rsidR="00744836" w:rsidRDefault="00744836" w:rsidP="00576EE7">
      <w:pPr>
        <w:pStyle w:val="NormalWeb"/>
        <w:spacing w:before="240" w:beforeAutospacing="0" w:after="0" w:afterAutospacing="0" w:line="360" w:lineRule="auto"/>
        <w:jc w:val="both"/>
        <w:rPr>
          <w:rFonts w:ascii="Arial" w:hAnsi="Arial" w:cs="Arial"/>
          <w:b/>
          <w:noProof/>
          <w:sz w:val="20"/>
          <w:szCs w:val="20"/>
          <w:lang w:val="es-ES" w:eastAsia="es-ES"/>
        </w:rPr>
      </w:pPr>
      <w:r w:rsidRPr="00D557F3">
        <w:rPr>
          <w:rFonts w:ascii="Arial" w:hAnsi="Arial" w:cs="Arial"/>
          <w:b/>
          <w:noProof/>
          <w:sz w:val="20"/>
          <w:szCs w:val="20"/>
          <w:lang w:val="es-ES" w:eastAsia="es-ES"/>
        </w:rPr>
        <w:t xml:space="preserve">                                       </w:t>
      </w:r>
      <w:r>
        <w:rPr>
          <w:rFonts w:ascii="Arial" w:hAnsi="Arial" w:cs="Arial"/>
          <w:b/>
          <w:noProof/>
          <w:sz w:val="20"/>
          <w:szCs w:val="20"/>
          <w:lang w:val="es-ES" w:eastAsia="es-ES"/>
        </w:rPr>
        <w:t xml:space="preserve">                 </w:t>
      </w:r>
      <w:r w:rsidRPr="00D557F3">
        <w:rPr>
          <w:rFonts w:ascii="Arial" w:hAnsi="Arial" w:cs="Arial"/>
          <w:b/>
          <w:noProof/>
          <w:sz w:val="20"/>
          <w:szCs w:val="20"/>
          <w:lang w:val="es-ES" w:eastAsia="es-ES"/>
        </w:rPr>
        <w:t xml:space="preserve"> GENERACION DE EFECTIVO</w:t>
      </w:r>
    </w:p>
    <w:p w:rsidR="00F47DFB" w:rsidRDefault="00F47DFB" w:rsidP="00576EE7">
      <w:pPr>
        <w:pStyle w:val="NormalWeb"/>
        <w:spacing w:before="240" w:beforeAutospacing="0" w:after="0" w:afterAutospacing="0" w:line="360" w:lineRule="auto"/>
        <w:jc w:val="both"/>
        <w:rPr>
          <w:rFonts w:ascii="Arial" w:hAnsi="Arial" w:cs="Arial"/>
          <w:b/>
          <w:noProof/>
          <w:sz w:val="20"/>
          <w:szCs w:val="20"/>
          <w:lang w:val="es-ES" w:eastAsia="es-ES"/>
        </w:rPr>
      </w:pPr>
    </w:p>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F47DFB" w:rsidRPr="00CE320E" w:rsidRDefault="00F47DFB" w:rsidP="00576EE7">
      <w:pPr>
        <w:pStyle w:val="NormalWeb"/>
        <w:spacing w:before="240" w:beforeAutospacing="0" w:after="0" w:afterAutospacing="0" w:line="360" w:lineRule="auto"/>
        <w:jc w:val="both"/>
        <w:rPr>
          <w:rFonts w:ascii="Arial" w:hAnsi="Arial" w:cs="Arial"/>
          <w:b/>
          <w:noProof/>
          <w:sz w:val="20"/>
          <w:szCs w:val="20"/>
          <w:lang w:val="es-ES" w:eastAsia="es-ES"/>
        </w:rPr>
      </w:pPr>
    </w:p>
    <w:p w:rsidR="00DC3859" w:rsidRDefault="00744836" w:rsidP="00576EE7">
      <w:pPr>
        <w:spacing w:before="240" w:after="0" w:line="360" w:lineRule="auto"/>
        <w:jc w:val="both"/>
        <w:rPr>
          <w:rFonts w:ascii="Arial" w:hAnsi="Arial" w:cs="Arial"/>
          <w:sz w:val="24"/>
          <w:szCs w:val="24"/>
        </w:rPr>
      </w:pPr>
      <w:r w:rsidRPr="00423073">
        <w:rPr>
          <w:rFonts w:ascii="Arial" w:hAnsi="Arial" w:cs="Arial"/>
          <w:sz w:val="24"/>
          <w:szCs w:val="24"/>
        </w:rPr>
        <w:lastRenderedPageBreak/>
        <w:t xml:space="preserve">La Unidad Pediátrica de SOLCA se encuentra en el cuadrante de “Vaca de Efectivo”, ya que en la ciudad de Guayaquil es la única Unidad Pediátrica Oncológica especializada en cáncer de niños. Es un servicio con una demanda muy alta por lo que se debe ampliar sus instalaciones para que pueda atender más pacientes que padecen de cáncer.  </w:t>
      </w:r>
    </w:p>
    <w:p w:rsidR="00F47DFB" w:rsidRDefault="00F47DFB" w:rsidP="00576EE7">
      <w:pPr>
        <w:spacing w:before="240" w:after="0" w:line="360" w:lineRule="auto"/>
        <w:jc w:val="both"/>
        <w:rPr>
          <w:rFonts w:ascii="Arial" w:hAnsi="Arial" w:cs="Arial"/>
          <w:sz w:val="24"/>
          <w:szCs w:val="24"/>
        </w:rPr>
      </w:pPr>
    </w:p>
    <w:p w:rsidR="00744836" w:rsidRDefault="00744836" w:rsidP="00576EE7">
      <w:pPr>
        <w:spacing w:before="240" w:after="0" w:line="360" w:lineRule="auto"/>
        <w:jc w:val="both"/>
        <w:rPr>
          <w:rFonts w:ascii="Arial" w:hAnsi="Arial" w:cs="Arial"/>
          <w:b/>
          <w:sz w:val="24"/>
          <w:szCs w:val="24"/>
        </w:rPr>
      </w:pPr>
      <w:r w:rsidRPr="004672F8">
        <w:rPr>
          <w:rFonts w:ascii="Arial" w:hAnsi="Arial" w:cs="Arial"/>
          <w:b/>
          <w:sz w:val="24"/>
          <w:szCs w:val="24"/>
        </w:rPr>
        <w:t>2.12.3 COMPETENCIA: ANALISIS DE PORTER</w:t>
      </w:r>
    </w:p>
    <w:p w:rsidR="00744836" w:rsidRDefault="00744836" w:rsidP="00576EE7">
      <w:pPr>
        <w:spacing w:before="240" w:after="0" w:line="360" w:lineRule="auto"/>
        <w:jc w:val="both"/>
        <w:rPr>
          <w:rFonts w:ascii="Arial" w:hAnsi="Arial" w:cs="Arial"/>
          <w:b/>
          <w:sz w:val="24"/>
          <w:szCs w:val="24"/>
        </w:rPr>
      </w:pPr>
    </w:p>
    <w:p w:rsidR="00744836" w:rsidRPr="004672F8" w:rsidRDefault="00744836" w:rsidP="00576EE7">
      <w:pPr>
        <w:spacing w:before="240" w:after="0" w:line="360" w:lineRule="auto"/>
        <w:jc w:val="both"/>
        <w:rPr>
          <w:rFonts w:ascii="Arial" w:hAnsi="Arial" w:cs="Arial"/>
          <w:b/>
          <w:sz w:val="24"/>
          <w:szCs w:val="24"/>
        </w:rPr>
      </w:pPr>
      <w:r>
        <w:rPr>
          <w:rFonts w:ascii="Arial" w:hAnsi="Arial" w:cs="Arial"/>
          <w:b/>
          <w:noProof/>
          <w:sz w:val="24"/>
          <w:szCs w:val="24"/>
          <w:lang w:val="es-AR" w:eastAsia="es-AR"/>
        </w:rPr>
        <w:drawing>
          <wp:inline distT="0" distB="0" distL="0" distR="0">
            <wp:extent cx="5286375" cy="3590925"/>
            <wp:effectExtent l="0" t="0" r="0" b="0"/>
            <wp:docPr id="31"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after="0" w:line="360" w:lineRule="auto"/>
        <w:jc w:val="both"/>
        <w:rPr>
          <w:rFonts w:ascii="Arial" w:hAnsi="Arial" w:cs="Arial"/>
          <w:b/>
          <w:sz w:val="24"/>
          <w:szCs w:val="24"/>
        </w:rPr>
      </w:pPr>
    </w:p>
    <w:p w:rsidR="00744836" w:rsidRDefault="00744836" w:rsidP="00576EE7">
      <w:pPr>
        <w:spacing w:before="240" w:after="0" w:line="360" w:lineRule="auto"/>
        <w:jc w:val="both"/>
        <w:rPr>
          <w:rFonts w:ascii="Arial" w:hAnsi="Arial" w:cs="Arial"/>
          <w:sz w:val="24"/>
          <w:szCs w:val="24"/>
        </w:rPr>
      </w:pPr>
      <w:r>
        <w:rPr>
          <w:rFonts w:ascii="Arial" w:hAnsi="Arial" w:cs="Arial"/>
          <w:sz w:val="24"/>
          <w:szCs w:val="24"/>
        </w:rPr>
        <w:t xml:space="preserve">En el análisis de </w:t>
      </w:r>
      <w:proofErr w:type="spellStart"/>
      <w:r>
        <w:rPr>
          <w:rFonts w:ascii="Arial" w:hAnsi="Arial" w:cs="Arial"/>
          <w:sz w:val="24"/>
          <w:szCs w:val="24"/>
        </w:rPr>
        <w:t>Porter</w:t>
      </w:r>
      <w:proofErr w:type="spellEnd"/>
      <w:r>
        <w:rPr>
          <w:rFonts w:ascii="Arial" w:hAnsi="Arial" w:cs="Arial"/>
          <w:sz w:val="24"/>
          <w:szCs w:val="24"/>
        </w:rPr>
        <w:t xml:space="preserve"> notamos que la Unidad Pediátrica de SOLCA no posee competidores siendo esta la única especializada en cáncer de niños.</w:t>
      </w:r>
    </w:p>
    <w:p w:rsidR="00744836" w:rsidRDefault="00744836" w:rsidP="00576EE7">
      <w:pPr>
        <w:spacing w:before="240" w:after="0" w:line="360" w:lineRule="auto"/>
        <w:jc w:val="both"/>
        <w:rPr>
          <w:rFonts w:ascii="Arial" w:hAnsi="Arial" w:cs="Arial"/>
          <w:sz w:val="24"/>
          <w:szCs w:val="24"/>
        </w:rPr>
      </w:pPr>
      <w:r>
        <w:rPr>
          <w:rFonts w:ascii="Arial" w:hAnsi="Arial" w:cs="Arial"/>
          <w:sz w:val="24"/>
          <w:szCs w:val="24"/>
        </w:rPr>
        <w:lastRenderedPageBreak/>
        <w:t>En el cuadrante de los consumidores el poder de negociación lo tiene la Unidad Pediátrica de SOLCA siendo esta la única que atiende los problemas del cáncer que afecta a los niños, todos los pacientes que sufren esta enfermedad, el único sitio donde pueden acudir es a esta Unidad.</w:t>
      </w:r>
    </w:p>
    <w:p w:rsidR="00744836" w:rsidRDefault="00744836" w:rsidP="00576EE7">
      <w:pPr>
        <w:spacing w:before="240" w:after="0" w:line="360" w:lineRule="auto"/>
        <w:jc w:val="both"/>
        <w:rPr>
          <w:rFonts w:ascii="Arial" w:hAnsi="Arial" w:cs="Arial"/>
          <w:sz w:val="24"/>
          <w:szCs w:val="24"/>
        </w:rPr>
      </w:pPr>
      <w:r>
        <w:rPr>
          <w:rFonts w:ascii="Arial" w:hAnsi="Arial" w:cs="Arial"/>
          <w:sz w:val="24"/>
          <w:szCs w:val="24"/>
        </w:rPr>
        <w:t>En el cuadrante de los sustitutos tampoco hay otras instituciones por las que se pueda sustituir a la Unidad Pediátrica en nuestra ciudad.</w:t>
      </w:r>
    </w:p>
    <w:p w:rsidR="00744836" w:rsidRDefault="00744836" w:rsidP="00576EE7">
      <w:pPr>
        <w:spacing w:before="240" w:after="0" w:line="360" w:lineRule="auto"/>
        <w:jc w:val="both"/>
        <w:rPr>
          <w:rFonts w:ascii="Arial" w:hAnsi="Arial" w:cs="Arial"/>
          <w:sz w:val="24"/>
          <w:szCs w:val="24"/>
        </w:rPr>
      </w:pPr>
      <w:r>
        <w:rPr>
          <w:rFonts w:ascii="Arial" w:hAnsi="Arial" w:cs="Arial"/>
          <w:sz w:val="24"/>
          <w:szCs w:val="24"/>
        </w:rPr>
        <w:t>En el cuadrante de los proveedores el poder de negociación lo tienen los distribuidores y la Unidad Pediátrica ya que pueden obtener las medicinas o los equipos de quimioterapia por cualquier otro tipo de medio.</w:t>
      </w: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En el cuadrante central tenemos: Rivalidad entre Unidades P</w:t>
      </w:r>
      <w:r w:rsidRPr="000F26F2">
        <w:rPr>
          <w:rFonts w:ascii="Arial" w:hAnsi="Arial" w:cs="Arial"/>
          <w:sz w:val="24"/>
          <w:szCs w:val="24"/>
        </w:rPr>
        <w:t>ediátricas oncológicas y /u hospitales existentes: canales de distribución, publicidad y atención</w:t>
      </w:r>
      <w:r>
        <w:rPr>
          <w:rFonts w:ascii="Arial" w:hAnsi="Arial" w:cs="Arial"/>
          <w:sz w:val="24"/>
          <w:szCs w:val="24"/>
        </w:rPr>
        <w:t xml:space="preserve"> al cliente, por estas 4 situaciones mencionadas “la Unidad Pediátrica de SOLCA” es la única existente en nuestra ciudad por lo cual los pacientes no tienen otra elección.</w:t>
      </w:r>
    </w:p>
    <w:p w:rsidR="00F47DFB" w:rsidRDefault="00F47DFB" w:rsidP="00576EE7">
      <w:pPr>
        <w:spacing w:before="240" w:line="360" w:lineRule="auto"/>
        <w:jc w:val="both"/>
        <w:rPr>
          <w:rFonts w:ascii="Arial" w:hAnsi="Arial" w:cs="Arial"/>
          <w:sz w:val="24"/>
          <w:szCs w:val="24"/>
        </w:rPr>
      </w:pPr>
    </w:p>
    <w:p w:rsidR="00744836" w:rsidRDefault="00744836" w:rsidP="00576EE7">
      <w:pPr>
        <w:spacing w:before="240" w:line="360" w:lineRule="auto"/>
        <w:jc w:val="both"/>
        <w:rPr>
          <w:rFonts w:ascii="Arial" w:hAnsi="Arial" w:cs="Arial"/>
          <w:b/>
          <w:sz w:val="24"/>
          <w:szCs w:val="24"/>
        </w:rPr>
      </w:pPr>
      <w:r>
        <w:rPr>
          <w:rFonts w:ascii="Arial" w:hAnsi="Arial" w:cs="Arial"/>
          <w:b/>
          <w:sz w:val="24"/>
          <w:szCs w:val="24"/>
        </w:rPr>
        <w:t>2.13</w:t>
      </w:r>
      <w:r w:rsidRPr="003D5A1E">
        <w:rPr>
          <w:rFonts w:ascii="Arial" w:hAnsi="Arial" w:cs="Arial"/>
          <w:b/>
          <w:sz w:val="24"/>
          <w:szCs w:val="24"/>
        </w:rPr>
        <w:t xml:space="preserve"> MARKETING MIX</w:t>
      </w:r>
    </w:p>
    <w:p w:rsidR="00744836" w:rsidRDefault="00744836" w:rsidP="00576EE7">
      <w:pPr>
        <w:spacing w:before="240" w:line="360" w:lineRule="auto"/>
        <w:jc w:val="both"/>
        <w:rPr>
          <w:rFonts w:ascii="Arial" w:hAnsi="Arial" w:cs="Arial"/>
          <w:b/>
          <w:sz w:val="24"/>
          <w:szCs w:val="24"/>
        </w:rPr>
      </w:pPr>
      <w:r>
        <w:rPr>
          <w:rFonts w:ascii="Arial" w:hAnsi="Arial" w:cs="Arial"/>
          <w:b/>
          <w:sz w:val="24"/>
          <w:szCs w:val="24"/>
        </w:rPr>
        <w:t>2.13.1 PRECIO</w:t>
      </w:r>
    </w:p>
    <w:p w:rsidR="00F47DFB" w:rsidRDefault="00F47DFB" w:rsidP="00576EE7">
      <w:pPr>
        <w:spacing w:before="240" w:line="360" w:lineRule="auto"/>
        <w:jc w:val="both"/>
        <w:rPr>
          <w:rFonts w:ascii="Arial" w:hAnsi="Arial" w:cs="Arial"/>
          <w:b/>
          <w:sz w:val="24"/>
          <w:szCs w:val="24"/>
        </w:rPr>
      </w:pP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Respectivamente los precios de la Unidad Pediátrica dentro del mercado son precios justificados basándonos en la atención, equipos de quimioterapia y  doctores especializados que la Unidad posee.</w:t>
      </w:r>
    </w:p>
    <w:p w:rsidR="00F47DFB" w:rsidRDefault="00F47DFB" w:rsidP="00576EE7">
      <w:pPr>
        <w:spacing w:before="240" w:line="360" w:lineRule="auto"/>
        <w:jc w:val="both"/>
        <w:rPr>
          <w:rFonts w:ascii="Arial" w:hAnsi="Arial" w:cs="Arial"/>
          <w:sz w:val="24"/>
          <w:szCs w:val="24"/>
        </w:rPr>
      </w:pPr>
    </w:p>
    <w:p w:rsidR="00F47DFB" w:rsidRDefault="00F47DFB" w:rsidP="00576EE7">
      <w:pPr>
        <w:spacing w:before="240" w:line="360" w:lineRule="auto"/>
        <w:jc w:val="both"/>
        <w:rPr>
          <w:rFonts w:ascii="Arial" w:hAnsi="Arial" w:cs="Arial"/>
          <w:sz w:val="24"/>
          <w:szCs w:val="24"/>
        </w:rPr>
      </w:pPr>
    </w:p>
    <w:p w:rsidR="00F47DFB" w:rsidRDefault="00F47DFB" w:rsidP="00576EE7">
      <w:pPr>
        <w:spacing w:before="240" w:line="360" w:lineRule="auto"/>
        <w:jc w:val="both"/>
        <w:rPr>
          <w:rFonts w:ascii="Arial" w:hAnsi="Arial" w:cs="Arial"/>
          <w:sz w:val="24"/>
          <w:szCs w:val="24"/>
        </w:rPr>
      </w:pPr>
    </w:p>
    <w:tbl>
      <w:tblPr>
        <w:tblW w:w="8640" w:type="dxa"/>
        <w:tblInd w:w="55" w:type="dxa"/>
        <w:tblCellMar>
          <w:left w:w="70" w:type="dxa"/>
          <w:right w:w="70" w:type="dxa"/>
        </w:tblCellMar>
        <w:tblLook w:val="04A0"/>
      </w:tblPr>
      <w:tblGrid>
        <w:gridCol w:w="3625"/>
        <w:gridCol w:w="2759"/>
        <w:gridCol w:w="705"/>
        <w:gridCol w:w="1551"/>
      </w:tblGrid>
      <w:tr w:rsidR="00744836" w:rsidRPr="00DF7C2B" w:rsidTr="00301781">
        <w:trPr>
          <w:trHeight w:val="372"/>
        </w:trPr>
        <w:tc>
          <w:tcPr>
            <w:tcW w:w="3625" w:type="dxa"/>
            <w:tcBorders>
              <w:top w:val="single" w:sz="8" w:space="0" w:color="auto"/>
              <w:left w:val="single" w:sz="8" w:space="0" w:color="auto"/>
              <w:bottom w:val="single" w:sz="8" w:space="0" w:color="auto"/>
              <w:right w:val="single" w:sz="4" w:space="0" w:color="auto"/>
            </w:tcBorders>
            <w:shd w:val="clear" w:color="000000" w:fill="DDD9C3"/>
            <w:noWrap/>
            <w:vAlign w:val="bottom"/>
            <w:hideMark/>
          </w:tcPr>
          <w:p w:rsidR="00744836" w:rsidRPr="00DF7C2B" w:rsidRDefault="00744836" w:rsidP="00576EE7">
            <w:pPr>
              <w:spacing w:after="0" w:line="360" w:lineRule="auto"/>
              <w:jc w:val="center"/>
              <w:rPr>
                <w:rFonts w:ascii="Arial" w:eastAsia="Times New Roman" w:hAnsi="Arial" w:cs="Arial"/>
                <w:color w:val="FF0000"/>
                <w:sz w:val="18"/>
                <w:szCs w:val="18"/>
                <w:lang w:eastAsia="es-ES"/>
              </w:rPr>
            </w:pPr>
            <w:r w:rsidRPr="00DF7C2B">
              <w:rPr>
                <w:rFonts w:ascii="Arial" w:eastAsia="Times New Roman" w:hAnsi="Arial" w:cs="Arial"/>
                <w:color w:val="FF0000"/>
                <w:sz w:val="18"/>
                <w:szCs w:val="18"/>
                <w:lang w:eastAsia="es-ES"/>
              </w:rPr>
              <w:lastRenderedPageBreak/>
              <w:t>RUBRO</w:t>
            </w:r>
          </w:p>
        </w:tc>
        <w:tc>
          <w:tcPr>
            <w:tcW w:w="2759" w:type="dxa"/>
            <w:tcBorders>
              <w:top w:val="single" w:sz="8" w:space="0" w:color="auto"/>
              <w:left w:val="nil"/>
              <w:bottom w:val="single" w:sz="8" w:space="0" w:color="auto"/>
              <w:right w:val="single" w:sz="4" w:space="0" w:color="auto"/>
            </w:tcBorders>
            <w:shd w:val="clear" w:color="000000" w:fill="DDD9C3"/>
            <w:noWrap/>
            <w:vAlign w:val="bottom"/>
            <w:hideMark/>
          </w:tcPr>
          <w:p w:rsidR="00744836" w:rsidRPr="00DF7C2B" w:rsidRDefault="00744836" w:rsidP="00576EE7">
            <w:pPr>
              <w:spacing w:after="0" w:line="360" w:lineRule="auto"/>
              <w:jc w:val="center"/>
              <w:rPr>
                <w:rFonts w:ascii="Arial" w:eastAsia="Times New Roman" w:hAnsi="Arial" w:cs="Arial"/>
                <w:color w:val="FF0000"/>
                <w:sz w:val="18"/>
                <w:szCs w:val="18"/>
                <w:lang w:eastAsia="es-ES"/>
              </w:rPr>
            </w:pPr>
            <w:r w:rsidRPr="00DF7C2B">
              <w:rPr>
                <w:rFonts w:ascii="Arial" w:eastAsia="Times New Roman" w:hAnsi="Arial" w:cs="Arial"/>
                <w:color w:val="FF0000"/>
                <w:sz w:val="18"/>
                <w:szCs w:val="18"/>
                <w:lang w:eastAsia="es-ES"/>
              </w:rPr>
              <w:t>PRECIO (dólares americanos)</w:t>
            </w:r>
          </w:p>
        </w:tc>
        <w:tc>
          <w:tcPr>
            <w:tcW w:w="705" w:type="dxa"/>
            <w:tcBorders>
              <w:top w:val="single" w:sz="8" w:space="0" w:color="auto"/>
              <w:left w:val="nil"/>
              <w:bottom w:val="single" w:sz="8" w:space="0" w:color="auto"/>
              <w:right w:val="nil"/>
            </w:tcBorders>
            <w:shd w:val="clear" w:color="000000" w:fill="DDD9C3"/>
            <w:noWrap/>
            <w:vAlign w:val="bottom"/>
            <w:hideMark/>
          </w:tcPr>
          <w:p w:rsidR="00744836" w:rsidRPr="00DF7C2B" w:rsidRDefault="00744836" w:rsidP="00576EE7">
            <w:pPr>
              <w:spacing w:after="0" w:line="360" w:lineRule="auto"/>
              <w:jc w:val="center"/>
              <w:rPr>
                <w:rFonts w:ascii="Arial" w:eastAsia="Times New Roman" w:hAnsi="Arial" w:cs="Arial"/>
                <w:color w:val="FF0000"/>
                <w:sz w:val="18"/>
                <w:szCs w:val="18"/>
                <w:lang w:eastAsia="es-ES"/>
              </w:rPr>
            </w:pPr>
            <w:r w:rsidRPr="00DF7C2B">
              <w:rPr>
                <w:rFonts w:ascii="Arial" w:eastAsia="Times New Roman" w:hAnsi="Arial" w:cs="Arial"/>
                <w:color w:val="FF0000"/>
                <w:sz w:val="18"/>
                <w:szCs w:val="18"/>
                <w:lang w:eastAsia="es-ES"/>
              </w:rPr>
              <w:t>IVA</w:t>
            </w:r>
          </w:p>
        </w:tc>
        <w:tc>
          <w:tcPr>
            <w:tcW w:w="1551" w:type="dxa"/>
            <w:tcBorders>
              <w:top w:val="single" w:sz="8" w:space="0" w:color="auto"/>
              <w:left w:val="nil"/>
              <w:bottom w:val="single" w:sz="8" w:space="0" w:color="auto"/>
              <w:right w:val="single" w:sz="8" w:space="0" w:color="auto"/>
            </w:tcBorders>
            <w:shd w:val="clear" w:color="000000" w:fill="DDD9C3"/>
            <w:noWrap/>
            <w:vAlign w:val="bottom"/>
            <w:hideMark/>
          </w:tcPr>
          <w:p w:rsidR="00744836" w:rsidRPr="00DF7C2B" w:rsidRDefault="00744836" w:rsidP="00576EE7">
            <w:pPr>
              <w:spacing w:after="0" w:line="360" w:lineRule="auto"/>
              <w:jc w:val="center"/>
              <w:rPr>
                <w:rFonts w:ascii="Arial" w:eastAsia="Times New Roman" w:hAnsi="Arial" w:cs="Arial"/>
                <w:color w:val="FF0000"/>
                <w:sz w:val="18"/>
                <w:szCs w:val="18"/>
                <w:lang w:eastAsia="es-ES"/>
              </w:rPr>
            </w:pPr>
            <w:r w:rsidRPr="00DF7C2B">
              <w:rPr>
                <w:rFonts w:ascii="Arial" w:eastAsia="Times New Roman" w:hAnsi="Arial" w:cs="Arial"/>
                <w:color w:val="FF0000"/>
                <w:sz w:val="18"/>
                <w:szCs w:val="18"/>
                <w:lang w:eastAsia="es-ES"/>
              </w:rPr>
              <w:t>TOTAL A PAGAR</w:t>
            </w:r>
          </w:p>
        </w:tc>
      </w:tr>
      <w:tr w:rsidR="00744836" w:rsidRPr="00DF7C2B" w:rsidTr="00301781">
        <w:trPr>
          <w:trHeight w:val="355"/>
        </w:trPr>
        <w:tc>
          <w:tcPr>
            <w:tcW w:w="3625" w:type="dxa"/>
            <w:tcBorders>
              <w:top w:val="nil"/>
              <w:left w:val="single" w:sz="8" w:space="0" w:color="auto"/>
              <w:bottom w:val="nil"/>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 xml:space="preserve">Aplicación de </w:t>
            </w:r>
            <w:proofErr w:type="spellStart"/>
            <w:r w:rsidRPr="00DF7C2B">
              <w:rPr>
                <w:rFonts w:ascii="Arial" w:eastAsia="Times New Roman" w:hAnsi="Arial" w:cs="Arial"/>
                <w:color w:val="000000"/>
                <w:sz w:val="18"/>
                <w:szCs w:val="18"/>
                <w:lang w:eastAsia="es-ES"/>
              </w:rPr>
              <w:t>Quimio</w:t>
            </w:r>
            <w:proofErr w:type="spellEnd"/>
            <w:r w:rsidRPr="00DF7C2B">
              <w:rPr>
                <w:rFonts w:ascii="Arial" w:eastAsia="Times New Roman" w:hAnsi="Arial" w:cs="Arial"/>
                <w:color w:val="000000"/>
                <w:sz w:val="18"/>
                <w:szCs w:val="18"/>
                <w:lang w:eastAsia="es-ES"/>
              </w:rPr>
              <w:t>.(Pensionado niños)</w:t>
            </w:r>
          </w:p>
        </w:tc>
        <w:tc>
          <w:tcPr>
            <w:tcW w:w="2759" w:type="dxa"/>
            <w:tcBorders>
              <w:top w:val="nil"/>
              <w:left w:val="nil"/>
              <w:bottom w:val="nil"/>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    </w:t>
            </w:r>
            <w:r w:rsidRPr="00DF7C2B">
              <w:rPr>
                <w:rFonts w:ascii="Arial" w:eastAsia="Times New Roman" w:hAnsi="Arial" w:cs="Arial"/>
                <w:color w:val="000000"/>
                <w:sz w:val="18"/>
                <w:szCs w:val="18"/>
                <w:lang w:eastAsia="es-ES"/>
              </w:rPr>
              <w:t>10</w:t>
            </w:r>
          </w:p>
        </w:tc>
        <w:tc>
          <w:tcPr>
            <w:tcW w:w="705" w:type="dxa"/>
            <w:tcBorders>
              <w:top w:val="nil"/>
              <w:left w:val="nil"/>
              <w:bottom w:val="nil"/>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nil"/>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    </w:t>
            </w:r>
            <w:r w:rsidRPr="00DF7C2B">
              <w:rPr>
                <w:rFonts w:ascii="Arial" w:eastAsia="Times New Roman" w:hAnsi="Arial" w:cs="Arial"/>
                <w:color w:val="000000"/>
                <w:sz w:val="18"/>
                <w:szCs w:val="18"/>
                <w:lang w:eastAsia="es-ES"/>
              </w:rPr>
              <w:t>10</w:t>
            </w:r>
          </w:p>
        </w:tc>
      </w:tr>
      <w:tr w:rsidR="00744836" w:rsidRPr="00DF7C2B" w:rsidTr="00301781">
        <w:trPr>
          <w:trHeight w:val="355"/>
        </w:trPr>
        <w:tc>
          <w:tcPr>
            <w:tcW w:w="3625" w:type="dxa"/>
            <w:tcBorders>
              <w:top w:val="nil"/>
              <w:left w:val="single" w:sz="8" w:space="0" w:color="auto"/>
              <w:bottom w:val="nil"/>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Consulta Pediátrica</w:t>
            </w:r>
          </w:p>
        </w:tc>
        <w:tc>
          <w:tcPr>
            <w:tcW w:w="2759" w:type="dxa"/>
            <w:tcBorders>
              <w:top w:val="nil"/>
              <w:left w:val="nil"/>
              <w:bottom w:val="nil"/>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6</w:t>
            </w:r>
          </w:p>
        </w:tc>
        <w:tc>
          <w:tcPr>
            <w:tcW w:w="705" w:type="dxa"/>
            <w:tcBorders>
              <w:top w:val="nil"/>
              <w:left w:val="nil"/>
              <w:bottom w:val="nil"/>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nil"/>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6</w:t>
            </w:r>
          </w:p>
        </w:tc>
      </w:tr>
      <w:tr w:rsidR="00744836" w:rsidRPr="00DF7C2B" w:rsidTr="00301781">
        <w:trPr>
          <w:trHeight w:val="355"/>
        </w:trPr>
        <w:tc>
          <w:tcPr>
            <w:tcW w:w="3625" w:type="dxa"/>
            <w:tcBorders>
              <w:top w:val="nil"/>
              <w:left w:val="single" w:sz="8" w:space="0" w:color="auto"/>
              <w:bottom w:val="nil"/>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 xml:space="preserve">Consulta Pediátrica </w:t>
            </w:r>
            <w:proofErr w:type="spellStart"/>
            <w:r w:rsidRPr="00DF7C2B">
              <w:rPr>
                <w:rFonts w:ascii="Arial" w:eastAsia="Times New Roman" w:hAnsi="Arial" w:cs="Arial"/>
                <w:color w:val="000000"/>
                <w:sz w:val="18"/>
                <w:szCs w:val="18"/>
                <w:lang w:eastAsia="es-ES"/>
              </w:rPr>
              <w:t>Quimio</w:t>
            </w:r>
            <w:proofErr w:type="spellEnd"/>
          </w:p>
        </w:tc>
        <w:tc>
          <w:tcPr>
            <w:tcW w:w="2759" w:type="dxa"/>
            <w:tcBorders>
              <w:top w:val="nil"/>
              <w:left w:val="nil"/>
              <w:bottom w:val="nil"/>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6</w:t>
            </w:r>
          </w:p>
        </w:tc>
        <w:tc>
          <w:tcPr>
            <w:tcW w:w="705" w:type="dxa"/>
            <w:tcBorders>
              <w:top w:val="nil"/>
              <w:left w:val="nil"/>
              <w:bottom w:val="nil"/>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nil"/>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6</w:t>
            </w:r>
          </w:p>
        </w:tc>
      </w:tr>
      <w:tr w:rsidR="00744836" w:rsidRPr="00DF7C2B" w:rsidTr="00301781">
        <w:trPr>
          <w:trHeight w:val="355"/>
        </w:trPr>
        <w:tc>
          <w:tcPr>
            <w:tcW w:w="3625" w:type="dxa"/>
            <w:tcBorders>
              <w:top w:val="nil"/>
              <w:left w:val="single" w:sz="8" w:space="0" w:color="auto"/>
              <w:bottom w:val="nil"/>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Curaciones heridas quirúrgicas</w:t>
            </w:r>
          </w:p>
        </w:tc>
        <w:tc>
          <w:tcPr>
            <w:tcW w:w="2759" w:type="dxa"/>
            <w:tcBorders>
              <w:top w:val="nil"/>
              <w:left w:val="nil"/>
              <w:bottom w:val="nil"/>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6</w:t>
            </w:r>
          </w:p>
        </w:tc>
        <w:tc>
          <w:tcPr>
            <w:tcW w:w="705" w:type="dxa"/>
            <w:tcBorders>
              <w:top w:val="nil"/>
              <w:left w:val="nil"/>
              <w:bottom w:val="nil"/>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nil"/>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6</w:t>
            </w:r>
          </w:p>
        </w:tc>
      </w:tr>
      <w:tr w:rsidR="00744836" w:rsidRPr="00DF7C2B" w:rsidTr="00301781">
        <w:trPr>
          <w:trHeight w:val="355"/>
        </w:trPr>
        <w:tc>
          <w:tcPr>
            <w:tcW w:w="3625" w:type="dxa"/>
            <w:tcBorders>
              <w:top w:val="nil"/>
              <w:left w:val="single" w:sz="8" w:space="0" w:color="auto"/>
              <w:bottom w:val="nil"/>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Retiro de puntos</w:t>
            </w:r>
          </w:p>
        </w:tc>
        <w:tc>
          <w:tcPr>
            <w:tcW w:w="2759" w:type="dxa"/>
            <w:tcBorders>
              <w:top w:val="nil"/>
              <w:left w:val="nil"/>
              <w:bottom w:val="nil"/>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3</w:t>
            </w:r>
          </w:p>
        </w:tc>
        <w:tc>
          <w:tcPr>
            <w:tcW w:w="705" w:type="dxa"/>
            <w:tcBorders>
              <w:top w:val="nil"/>
              <w:left w:val="nil"/>
              <w:bottom w:val="nil"/>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nil"/>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3</w:t>
            </w:r>
          </w:p>
        </w:tc>
      </w:tr>
      <w:tr w:rsidR="00744836" w:rsidRPr="00DF7C2B" w:rsidTr="00301781">
        <w:trPr>
          <w:trHeight w:val="355"/>
        </w:trPr>
        <w:tc>
          <w:tcPr>
            <w:tcW w:w="3625" w:type="dxa"/>
            <w:tcBorders>
              <w:top w:val="nil"/>
              <w:left w:val="single" w:sz="8" w:space="0" w:color="auto"/>
              <w:bottom w:val="nil"/>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proofErr w:type="spellStart"/>
            <w:r w:rsidRPr="00DF7C2B">
              <w:rPr>
                <w:rFonts w:ascii="Arial" w:eastAsia="Times New Roman" w:hAnsi="Arial" w:cs="Arial"/>
                <w:color w:val="000000"/>
                <w:sz w:val="18"/>
                <w:szCs w:val="18"/>
                <w:lang w:eastAsia="es-ES"/>
              </w:rPr>
              <w:t>Serv</w:t>
            </w:r>
            <w:proofErr w:type="spellEnd"/>
            <w:r w:rsidRPr="00DF7C2B">
              <w:rPr>
                <w:rFonts w:ascii="Arial" w:eastAsia="Times New Roman" w:hAnsi="Arial" w:cs="Arial"/>
                <w:color w:val="000000"/>
                <w:sz w:val="18"/>
                <w:szCs w:val="18"/>
                <w:lang w:eastAsia="es-ES"/>
              </w:rPr>
              <w:t xml:space="preserve">. De </w:t>
            </w:r>
            <w:proofErr w:type="spellStart"/>
            <w:r w:rsidRPr="00DF7C2B">
              <w:rPr>
                <w:rFonts w:ascii="Arial" w:eastAsia="Times New Roman" w:hAnsi="Arial" w:cs="Arial"/>
                <w:color w:val="000000"/>
                <w:sz w:val="18"/>
                <w:szCs w:val="18"/>
                <w:lang w:eastAsia="es-ES"/>
              </w:rPr>
              <w:t>Quimio</w:t>
            </w:r>
            <w:proofErr w:type="spellEnd"/>
            <w:r w:rsidRPr="00DF7C2B">
              <w:rPr>
                <w:rFonts w:ascii="Arial" w:eastAsia="Times New Roman" w:hAnsi="Arial" w:cs="Arial"/>
                <w:color w:val="000000"/>
                <w:sz w:val="18"/>
                <w:szCs w:val="18"/>
                <w:lang w:eastAsia="es-ES"/>
              </w:rPr>
              <w:t xml:space="preserve"> Ambulatorio</w:t>
            </w:r>
          </w:p>
        </w:tc>
        <w:tc>
          <w:tcPr>
            <w:tcW w:w="2759" w:type="dxa"/>
            <w:tcBorders>
              <w:top w:val="nil"/>
              <w:left w:val="nil"/>
              <w:bottom w:val="nil"/>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3</w:t>
            </w:r>
          </w:p>
        </w:tc>
        <w:tc>
          <w:tcPr>
            <w:tcW w:w="705" w:type="dxa"/>
            <w:tcBorders>
              <w:top w:val="nil"/>
              <w:left w:val="nil"/>
              <w:bottom w:val="nil"/>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nil"/>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3</w:t>
            </w:r>
          </w:p>
        </w:tc>
      </w:tr>
      <w:tr w:rsidR="00744836" w:rsidRPr="00DF7C2B" w:rsidTr="00301781">
        <w:trPr>
          <w:trHeight w:val="355"/>
        </w:trPr>
        <w:tc>
          <w:tcPr>
            <w:tcW w:w="3625" w:type="dxa"/>
            <w:tcBorders>
              <w:top w:val="nil"/>
              <w:left w:val="single" w:sz="8" w:space="0" w:color="auto"/>
              <w:bottom w:val="nil"/>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Serv.de transfusión de sangre</w:t>
            </w:r>
          </w:p>
        </w:tc>
        <w:tc>
          <w:tcPr>
            <w:tcW w:w="2759" w:type="dxa"/>
            <w:tcBorders>
              <w:top w:val="nil"/>
              <w:left w:val="nil"/>
              <w:bottom w:val="nil"/>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4</w:t>
            </w:r>
          </w:p>
        </w:tc>
        <w:tc>
          <w:tcPr>
            <w:tcW w:w="705" w:type="dxa"/>
            <w:tcBorders>
              <w:top w:val="nil"/>
              <w:left w:val="nil"/>
              <w:bottom w:val="nil"/>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nil"/>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4</w:t>
            </w:r>
          </w:p>
        </w:tc>
      </w:tr>
      <w:tr w:rsidR="00744836" w:rsidRPr="00DF7C2B" w:rsidTr="00301781">
        <w:trPr>
          <w:trHeight w:val="372"/>
        </w:trPr>
        <w:tc>
          <w:tcPr>
            <w:tcW w:w="3625" w:type="dxa"/>
            <w:tcBorders>
              <w:top w:val="nil"/>
              <w:left w:val="single" w:sz="8" w:space="0" w:color="auto"/>
              <w:bottom w:val="single" w:sz="8" w:space="0" w:color="auto"/>
              <w:right w:val="single" w:sz="4" w:space="0" w:color="auto"/>
            </w:tcBorders>
            <w:shd w:val="clear" w:color="000000" w:fill="EAF1DD"/>
            <w:noWrap/>
            <w:vAlign w:val="bottom"/>
            <w:hideMark/>
          </w:tcPr>
          <w:p w:rsidR="00744836" w:rsidRPr="00DF7C2B" w:rsidRDefault="00744836" w:rsidP="00576EE7">
            <w:pPr>
              <w:spacing w:after="0" w:line="360" w:lineRule="auto"/>
              <w:rPr>
                <w:rFonts w:ascii="Arial" w:eastAsia="Times New Roman" w:hAnsi="Arial" w:cs="Arial"/>
                <w:color w:val="000000"/>
                <w:sz w:val="18"/>
                <w:szCs w:val="18"/>
                <w:lang w:eastAsia="es-ES"/>
              </w:rPr>
            </w:pPr>
            <w:proofErr w:type="spellStart"/>
            <w:r>
              <w:rPr>
                <w:rFonts w:ascii="Arial" w:eastAsia="Times New Roman" w:hAnsi="Arial" w:cs="Arial"/>
                <w:color w:val="000000"/>
                <w:sz w:val="18"/>
                <w:szCs w:val="18"/>
                <w:lang w:eastAsia="es-ES"/>
              </w:rPr>
              <w:t>S</w:t>
            </w:r>
            <w:r w:rsidRPr="00DF7C2B">
              <w:rPr>
                <w:rFonts w:ascii="Arial" w:eastAsia="Times New Roman" w:hAnsi="Arial" w:cs="Arial"/>
                <w:color w:val="000000"/>
                <w:sz w:val="18"/>
                <w:szCs w:val="18"/>
                <w:lang w:eastAsia="es-ES"/>
              </w:rPr>
              <w:t>erv</w:t>
            </w:r>
            <w:proofErr w:type="spellEnd"/>
            <w:r w:rsidRPr="00DF7C2B">
              <w:rPr>
                <w:rFonts w:ascii="Arial" w:eastAsia="Times New Roman" w:hAnsi="Arial" w:cs="Arial"/>
                <w:color w:val="000000"/>
                <w:sz w:val="18"/>
                <w:szCs w:val="18"/>
                <w:lang w:eastAsia="es-ES"/>
              </w:rPr>
              <w:t xml:space="preserve">. De </w:t>
            </w:r>
            <w:proofErr w:type="spellStart"/>
            <w:r w:rsidRPr="00DF7C2B">
              <w:rPr>
                <w:rFonts w:ascii="Arial" w:eastAsia="Times New Roman" w:hAnsi="Arial" w:cs="Arial"/>
                <w:color w:val="000000"/>
                <w:sz w:val="18"/>
                <w:szCs w:val="18"/>
                <w:lang w:eastAsia="es-ES"/>
              </w:rPr>
              <w:t>Quimio</w:t>
            </w:r>
            <w:proofErr w:type="spellEnd"/>
            <w:r w:rsidRPr="00DF7C2B">
              <w:rPr>
                <w:rFonts w:ascii="Arial" w:eastAsia="Times New Roman" w:hAnsi="Arial" w:cs="Arial"/>
                <w:color w:val="000000"/>
                <w:sz w:val="18"/>
                <w:szCs w:val="18"/>
                <w:lang w:eastAsia="es-ES"/>
              </w:rPr>
              <w:t xml:space="preserve"> hospitalización</w:t>
            </w:r>
          </w:p>
        </w:tc>
        <w:tc>
          <w:tcPr>
            <w:tcW w:w="2759" w:type="dxa"/>
            <w:tcBorders>
              <w:top w:val="nil"/>
              <w:left w:val="nil"/>
              <w:bottom w:val="single" w:sz="8" w:space="0" w:color="auto"/>
              <w:right w:val="single" w:sz="4"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5</w:t>
            </w:r>
          </w:p>
        </w:tc>
        <w:tc>
          <w:tcPr>
            <w:tcW w:w="705" w:type="dxa"/>
            <w:tcBorders>
              <w:top w:val="nil"/>
              <w:left w:val="nil"/>
              <w:bottom w:val="single" w:sz="8" w:space="0" w:color="auto"/>
              <w:right w:val="nil"/>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0</w:t>
            </w:r>
          </w:p>
        </w:tc>
        <w:tc>
          <w:tcPr>
            <w:tcW w:w="1551" w:type="dxa"/>
            <w:tcBorders>
              <w:top w:val="nil"/>
              <w:left w:val="nil"/>
              <w:bottom w:val="single" w:sz="8" w:space="0" w:color="auto"/>
              <w:right w:val="single" w:sz="8" w:space="0" w:color="auto"/>
            </w:tcBorders>
            <w:shd w:val="clear" w:color="000000" w:fill="EAF1DD"/>
            <w:noWrap/>
            <w:vAlign w:val="bottom"/>
            <w:hideMark/>
          </w:tcPr>
          <w:p w:rsidR="00744836" w:rsidRPr="00DF7C2B" w:rsidRDefault="00744836" w:rsidP="00576EE7">
            <w:pPr>
              <w:spacing w:after="0" w:line="360" w:lineRule="auto"/>
              <w:jc w:val="right"/>
              <w:rPr>
                <w:rFonts w:ascii="Arial" w:eastAsia="Times New Roman" w:hAnsi="Arial" w:cs="Arial"/>
                <w:color w:val="000000"/>
                <w:sz w:val="18"/>
                <w:szCs w:val="18"/>
                <w:lang w:eastAsia="es-ES"/>
              </w:rPr>
            </w:pPr>
            <w:r w:rsidRPr="00DF7C2B">
              <w:rPr>
                <w:rFonts w:ascii="Arial" w:eastAsia="Times New Roman" w:hAnsi="Arial" w:cs="Arial"/>
                <w:color w:val="000000"/>
                <w:sz w:val="18"/>
                <w:szCs w:val="18"/>
                <w:lang w:eastAsia="es-ES"/>
              </w:rPr>
              <w:t>5</w:t>
            </w:r>
          </w:p>
        </w:tc>
      </w:tr>
    </w:tbl>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F47DFB" w:rsidRDefault="00F47DFB" w:rsidP="00576EE7">
      <w:pPr>
        <w:spacing w:before="240" w:line="360" w:lineRule="auto"/>
        <w:jc w:val="both"/>
        <w:rPr>
          <w:rFonts w:ascii="Arial" w:hAnsi="Arial" w:cs="Arial"/>
          <w:b/>
          <w:sz w:val="24"/>
          <w:szCs w:val="24"/>
        </w:rPr>
      </w:pPr>
    </w:p>
    <w:p w:rsidR="00744836" w:rsidRDefault="00744836" w:rsidP="00576EE7">
      <w:pPr>
        <w:spacing w:before="240" w:line="360" w:lineRule="auto"/>
        <w:jc w:val="both"/>
        <w:rPr>
          <w:rFonts w:ascii="Arial" w:hAnsi="Arial" w:cs="Arial"/>
          <w:b/>
          <w:sz w:val="24"/>
          <w:szCs w:val="24"/>
        </w:rPr>
      </w:pPr>
      <w:r w:rsidRPr="00B408D7">
        <w:rPr>
          <w:rFonts w:ascii="Arial" w:hAnsi="Arial" w:cs="Arial"/>
          <w:b/>
          <w:sz w:val="24"/>
          <w:szCs w:val="24"/>
        </w:rPr>
        <w:t>2.13.2 PRODUCTO</w:t>
      </w: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Nuestro producto en si es un servicio  dado que es una institución de Salud.</w:t>
      </w: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El servicio ofrecido por la  Unidad Pediátrica de SOLCA es de mucha consideración puesto que es la única institución especializada en esta terrible enfermedad que aqueja a nuestros niños como es el cáncer.</w:t>
      </w: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Los servicios que se ofrecen son:</w:t>
      </w:r>
    </w:p>
    <w:p w:rsidR="00744836" w:rsidRPr="00783B92" w:rsidRDefault="00744836" w:rsidP="00576EE7">
      <w:pPr>
        <w:pStyle w:val="Prrafodelista"/>
        <w:numPr>
          <w:ilvl w:val="0"/>
          <w:numId w:val="36"/>
        </w:numPr>
        <w:spacing w:before="240" w:line="360" w:lineRule="auto"/>
        <w:jc w:val="both"/>
        <w:rPr>
          <w:rFonts w:ascii="Arial" w:hAnsi="Arial" w:cs="Arial"/>
          <w:sz w:val="24"/>
          <w:szCs w:val="24"/>
        </w:rPr>
      </w:pPr>
      <w:r w:rsidRPr="00783B92">
        <w:rPr>
          <w:rFonts w:ascii="Arial" w:hAnsi="Arial" w:cs="Arial"/>
          <w:sz w:val="24"/>
          <w:szCs w:val="24"/>
        </w:rPr>
        <w:t>Aplicación de Quimioterapia (Pensionado de niños)</w:t>
      </w:r>
    </w:p>
    <w:p w:rsidR="00744836" w:rsidRPr="00783B92" w:rsidRDefault="00744836" w:rsidP="00576EE7">
      <w:pPr>
        <w:pStyle w:val="Prrafodelista"/>
        <w:numPr>
          <w:ilvl w:val="0"/>
          <w:numId w:val="36"/>
        </w:numPr>
        <w:spacing w:before="240" w:line="360" w:lineRule="auto"/>
        <w:jc w:val="both"/>
        <w:rPr>
          <w:rFonts w:ascii="Arial" w:hAnsi="Arial" w:cs="Arial"/>
          <w:sz w:val="24"/>
          <w:szCs w:val="24"/>
        </w:rPr>
      </w:pPr>
      <w:r w:rsidRPr="00783B92">
        <w:rPr>
          <w:rFonts w:ascii="Arial" w:hAnsi="Arial" w:cs="Arial"/>
          <w:sz w:val="24"/>
          <w:szCs w:val="24"/>
        </w:rPr>
        <w:t>Consulta externa pediátrica</w:t>
      </w:r>
    </w:p>
    <w:p w:rsidR="00744836" w:rsidRPr="00783B92" w:rsidRDefault="00744836" w:rsidP="00576EE7">
      <w:pPr>
        <w:pStyle w:val="Prrafodelista"/>
        <w:numPr>
          <w:ilvl w:val="0"/>
          <w:numId w:val="36"/>
        </w:numPr>
        <w:spacing w:before="240" w:line="360" w:lineRule="auto"/>
        <w:jc w:val="both"/>
        <w:rPr>
          <w:rFonts w:ascii="Arial" w:hAnsi="Arial" w:cs="Arial"/>
          <w:sz w:val="24"/>
          <w:szCs w:val="24"/>
        </w:rPr>
      </w:pPr>
      <w:r w:rsidRPr="00783B92">
        <w:rPr>
          <w:rFonts w:ascii="Arial" w:hAnsi="Arial" w:cs="Arial"/>
          <w:sz w:val="24"/>
          <w:szCs w:val="24"/>
        </w:rPr>
        <w:t xml:space="preserve">Consulta pediátrica de </w:t>
      </w:r>
      <w:proofErr w:type="spellStart"/>
      <w:r w:rsidRPr="00783B92">
        <w:rPr>
          <w:rFonts w:ascii="Arial" w:hAnsi="Arial" w:cs="Arial"/>
          <w:sz w:val="24"/>
          <w:szCs w:val="24"/>
        </w:rPr>
        <w:t>Quimio</w:t>
      </w:r>
      <w:proofErr w:type="spellEnd"/>
    </w:p>
    <w:p w:rsidR="00744836" w:rsidRPr="00783B92" w:rsidRDefault="00744836" w:rsidP="00576EE7">
      <w:pPr>
        <w:pStyle w:val="Prrafodelista"/>
        <w:numPr>
          <w:ilvl w:val="0"/>
          <w:numId w:val="36"/>
        </w:numPr>
        <w:spacing w:before="240" w:line="360" w:lineRule="auto"/>
        <w:jc w:val="both"/>
        <w:rPr>
          <w:rFonts w:ascii="Arial" w:hAnsi="Arial" w:cs="Arial"/>
          <w:sz w:val="24"/>
          <w:szCs w:val="24"/>
        </w:rPr>
      </w:pPr>
      <w:r w:rsidRPr="00783B92">
        <w:rPr>
          <w:rFonts w:ascii="Arial" w:hAnsi="Arial" w:cs="Arial"/>
          <w:sz w:val="24"/>
          <w:szCs w:val="24"/>
        </w:rPr>
        <w:t>Curaciones de heridas quirúrgicas</w:t>
      </w:r>
    </w:p>
    <w:p w:rsidR="00744836" w:rsidRPr="00783B92" w:rsidRDefault="00154DFC" w:rsidP="00576EE7">
      <w:pPr>
        <w:pStyle w:val="Prrafodelista"/>
        <w:numPr>
          <w:ilvl w:val="0"/>
          <w:numId w:val="36"/>
        </w:numPr>
        <w:spacing w:before="240" w:line="360" w:lineRule="auto"/>
        <w:jc w:val="both"/>
        <w:rPr>
          <w:rFonts w:ascii="Arial" w:hAnsi="Arial" w:cs="Arial"/>
          <w:sz w:val="24"/>
          <w:szCs w:val="24"/>
        </w:rPr>
      </w:pPr>
      <w:r>
        <w:rPr>
          <w:rFonts w:ascii="Arial" w:hAnsi="Arial" w:cs="Arial"/>
          <w:sz w:val="24"/>
          <w:szCs w:val="24"/>
        </w:rPr>
        <w:t>Retiro de puntos</w:t>
      </w:r>
    </w:p>
    <w:p w:rsidR="00744836" w:rsidRPr="00783B92" w:rsidRDefault="00154DFC" w:rsidP="00576EE7">
      <w:pPr>
        <w:pStyle w:val="Prrafodelista"/>
        <w:numPr>
          <w:ilvl w:val="0"/>
          <w:numId w:val="36"/>
        </w:numPr>
        <w:spacing w:before="240" w:line="360" w:lineRule="auto"/>
        <w:jc w:val="both"/>
        <w:rPr>
          <w:rFonts w:ascii="Arial" w:hAnsi="Arial" w:cs="Arial"/>
          <w:sz w:val="24"/>
          <w:szCs w:val="24"/>
        </w:rPr>
      </w:pPr>
      <w:r>
        <w:rPr>
          <w:rFonts w:ascii="Arial" w:hAnsi="Arial" w:cs="Arial"/>
          <w:sz w:val="24"/>
          <w:szCs w:val="24"/>
        </w:rPr>
        <w:t>Servicio de Quimio</w:t>
      </w:r>
      <w:r w:rsidR="00744836" w:rsidRPr="00783B92">
        <w:rPr>
          <w:rFonts w:ascii="Arial" w:hAnsi="Arial" w:cs="Arial"/>
          <w:sz w:val="24"/>
          <w:szCs w:val="24"/>
        </w:rPr>
        <w:t>terapia Ambulatoria</w:t>
      </w:r>
    </w:p>
    <w:p w:rsidR="00744836" w:rsidRPr="00783B92" w:rsidRDefault="00744836" w:rsidP="00576EE7">
      <w:pPr>
        <w:pStyle w:val="Prrafodelista"/>
        <w:numPr>
          <w:ilvl w:val="0"/>
          <w:numId w:val="36"/>
        </w:numPr>
        <w:spacing w:before="240" w:line="360" w:lineRule="auto"/>
        <w:jc w:val="both"/>
        <w:rPr>
          <w:rFonts w:ascii="Arial" w:hAnsi="Arial" w:cs="Arial"/>
          <w:sz w:val="24"/>
          <w:szCs w:val="24"/>
        </w:rPr>
      </w:pPr>
      <w:r w:rsidRPr="00783B92">
        <w:rPr>
          <w:rFonts w:ascii="Arial" w:hAnsi="Arial" w:cs="Arial"/>
          <w:sz w:val="24"/>
          <w:szCs w:val="24"/>
        </w:rPr>
        <w:t>Servicio de transfusión de sangre</w:t>
      </w:r>
    </w:p>
    <w:p w:rsidR="00744836" w:rsidRDefault="00744836" w:rsidP="00576EE7">
      <w:pPr>
        <w:pStyle w:val="Prrafodelista"/>
        <w:numPr>
          <w:ilvl w:val="0"/>
          <w:numId w:val="36"/>
        </w:numPr>
        <w:spacing w:before="240" w:line="360" w:lineRule="auto"/>
        <w:jc w:val="both"/>
        <w:rPr>
          <w:rFonts w:ascii="Arial" w:hAnsi="Arial" w:cs="Arial"/>
          <w:sz w:val="24"/>
          <w:szCs w:val="24"/>
        </w:rPr>
      </w:pPr>
      <w:r w:rsidRPr="00783B92">
        <w:rPr>
          <w:rFonts w:ascii="Arial" w:hAnsi="Arial" w:cs="Arial"/>
          <w:sz w:val="24"/>
          <w:szCs w:val="24"/>
        </w:rPr>
        <w:t>Servicio de Quimioterapia hospitalización</w:t>
      </w:r>
    </w:p>
    <w:p w:rsidR="00F47DFB" w:rsidRDefault="00F47DFB" w:rsidP="00576EE7">
      <w:pPr>
        <w:spacing w:before="240" w:line="360" w:lineRule="auto"/>
        <w:jc w:val="both"/>
        <w:rPr>
          <w:rFonts w:ascii="Arial" w:hAnsi="Arial" w:cs="Arial"/>
          <w:b/>
          <w:sz w:val="24"/>
          <w:szCs w:val="24"/>
        </w:rPr>
      </w:pPr>
    </w:p>
    <w:p w:rsidR="00744836" w:rsidRDefault="00744836" w:rsidP="00576EE7">
      <w:pPr>
        <w:spacing w:before="240" w:line="360" w:lineRule="auto"/>
        <w:jc w:val="both"/>
        <w:rPr>
          <w:rFonts w:ascii="Arial" w:hAnsi="Arial" w:cs="Arial"/>
          <w:b/>
          <w:sz w:val="24"/>
          <w:szCs w:val="24"/>
        </w:rPr>
      </w:pPr>
      <w:r w:rsidRPr="00A72E8A">
        <w:rPr>
          <w:rFonts w:ascii="Arial" w:hAnsi="Arial" w:cs="Arial"/>
          <w:b/>
          <w:sz w:val="24"/>
          <w:szCs w:val="24"/>
        </w:rPr>
        <w:lastRenderedPageBreak/>
        <w:t>2.13.3 PLAZA</w:t>
      </w:r>
    </w:p>
    <w:p w:rsidR="00744836" w:rsidRDefault="00744836" w:rsidP="00576EE7">
      <w:pPr>
        <w:spacing w:before="240" w:line="360" w:lineRule="auto"/>
        <w:jc w:val="both"/>
        <w:rPr>
          <w:rFonts w:ascii="Arial" w:hAnsi="Arial" w:cs="Arial"/>
          <w:snapToGrid w:val="0"/>
          <w:sz w:val="24"/>
          <w:szCs w:val="24"/>
        </w:rPr>
      </w:pPr>
      <w:r w:rsidRPr="00D3026E">
        <w:rPr>
          <w:rFonts w:ascii="Arial" w:hAnsi="Arial" w:cs="Arial"/>
          <w:sz w:val="24"/>
          <w:szCs w:val="24"/>
        </w:rPr>
        <w:t xml:space="preserve">Las instalaciones actuales de la Unidad Pediátrica de SOLCA se encuentra ubicada </w:t>
      </w:r>
      <w:r w:rsidRPr="00D3026E">
        <w:rPr>
          <w:rFonts w:ascii="Arial" w:hAnsi="Arial" w:cs="Arial"/>
          <w:snapToGrid w:val="0"/>
          <w:sz w:val="24"/>
          <w:szCs w:val="24"/>
        </w:rPr>
        <w:t>en el segundo piso del edificio principal de SOLCA</w:t>
      </w:r>
      <w:r>
        <w:rPr>
          <w:rFonts w:ascii="Arial" w:hAnsi="Arial" w:cs="Arial"/>
          <w:snapToGrid w:val="0"/>
          <w:sz w:val="24"/>
          <w:szCs w:val="24"/>
        </w:rPr>
        <w:t xml:space="preserve"> junto </w:t>
      </w:r>
      <w:r>
        <w:rPr>
          <w:rFonts w:ascii="Arial" w:hAnsi="Arial" w:cs="Arial"/>
          <w:snapToGrid w:val="0"/>
        </w:rPr>
        <w:t xml:space="preserve"> </w:t>
      </w:r>
      <w:r>
        <w:rPr>
          <w:rFonts w:ascii="Arial" w:hAnsi="Arial" w:cs="Arial"/>
          <w:snapToGrid w:val="0"/>
          <w:sz w:val="24"/>
          <w:szCs w:val="24"/>
        </w:rPr>
        <w:t xml:space="preserve">al sitio de hospitalización de los niños y el área recreativa, dando como consecuencia la falta de espacio, mal cuidado de los equipos requeridos para los tratamientos y muchas veces la no utilización de los mismos, poca atención de los pacientes por falta de consultorios. </w:t>
      </w:r>
    </w:p>
    <w:p w:rsidR="00744836" w:rsidRDefault="00744836" w:rsidP="00576EE7">
      <w:pPr>
        <w:spacing w:before="240" w:line="360" w:lineRule="auto"/>
        <w:jc w:val="both"/>
        <w:rPr>
          <w:rFonts w:ascii="Arial" w:hAnsi="Arial" w:cs="Arial"/>
          <w:color w:val="000000"/>
          <w:sz w:val="24"/>
          <w:szCs w:val="24"/>
        </w:rPr>
      </w:pPr>
      <w:r w:rsidRPr="00EC05B9">
        <w:rPr>
          <w:rFonts w:ascii="Arial" w:hAnsi="Arial" w:cs="Arial"/>
          <w:color w:val="000000"/>
          <w:sz w:val="24"/>
          <w:szCs w:val="24"/>
        </w:rPr>
        <w:t>Por estos motivos es importante crear un nuevo edificio solo para la unidad pediátrica de SOLCA, para poder atender de una manera más especializada y personalizada a nuestros niños, con todos los equipos e implementos necesarios para combatir esta enfermedad que aqueja tanto a nuestra niñez.</w:t>
      </w:r>
    </w:p>
    <w:p w:rsidR="00744836" w:rsidRPr="00EC05B9" w:rsidRDefault="00744836" w:rsidP="00576EE7">
      <w:pPr>
        <w:spacing w:before="240" w:line="360" w:lineRule="auto"/>
        <w:jc w:val="both"/>
        <w:rPr>
          <w:rFonts w:ascii="Arial" w:hAnsi="Arial" w:cs="Arial"/>
          <w:sz w:val="24"/>
          <w:szCs w:val="24"/>
        </w:rPr>
      </w:pPr>
    </w:p>
    <w:p w:rsidR="00744836" w:rsidRDefault="00744836" w:rsidP="00576EE7">
      <w:pPr>
        <w:spacing w:before="240" w:line="360" w:lineRule="auto"/>
        <w:jc w:val="both"/>
        <w:rPr>
          <w:rFonts w:ascii="Arial" w:hAnsi="Arial" w:cs="Arial"/>
          <w:b/>
          <w:sz w:val="24"/>
          <w:szCs w:val="24"/>
        </w:rPr>
      </w:pPr>
      <w:r w:rsidRPr="004C6A3F">
        <w:rPr>
          <w:rFonts w:ascii="Arial" w:hAnsi="Arial" w:cs="Arial"/>
          <w:b/>
          <w:sz w:val="24"/>
          <w:szCs w:val="24"/>
        </w:rPr>
        <w:t>2.13.4 POSICIONAMIENTO</w:t>
      </w: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Nuestro servicio está dirigido específicamente a los niños que padecen de cáncer con edades de:</w:t>
      </w: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Niños y niñas:</w:t>
      </w:r>
    </w:p>
    <w:p w:rsidR="00744836" w:rsidRPr="004C6A3F" w:rsidRDefault="00744836" w:rsidP="00576EE7">
      <w:pPr>
        <w:pStyle w:val="Prrafodelista"/>
        <w:numPr>
          <w:ilvl w:val="0"/>
          <w:numId w:val="37"/>
        </w:numPr>
        <w:spacing w:before="240" w:line="360" w:lineRule="auto"/>
        <w:jc w:val="both"/>
        <w:rPr>
          <w:rFonts w:ascii="Arial" w:hAnsi="Arial" w:cs="Arial"/>
          <w:sz w:val="24"/>
          <w:szCs w:val="24"/>
        </w:rPr>
      </w:pPr>
      <w:r w:rsidRPr="004C6A3F">
        <w:rPr>
          <w:rFonts w:ascii="Arial" w:hAnsi="Arial" w:cs="Arial"/>
          <w:sz w:val="24"/>
          <w:szCs w:val="24"/>
        </w:rPr>
        <w:t>&lt;  De 1 año</w:t>
      </w:r>
    </w:p>
    <w:p w:rsidR="00744836" w:rsidRPr="004C6A3F" w:rsidRDefault="00744836" w:rsidP="00576EE7">
      <w:pPr>
        <w:pStyle w:val="Prrafodelista"/>
        <w:numPr>
          <w:ilvl w:val="0"/>
          <w:numId w:val="37"/>
        </w:numPr>
        <w:spacing w:before="240" w:line="360" w:lineRule="auto"/>
        <w:jc w:val="both"/>
        <w:rPr>
          <w:rFonts w:ascii="Arial" w:hAnsi="Arial" w:cs="Arial"/>
          <w:sz w:val="24"/>
          <w:szCs w:val="24"/>
        </w:rPr>
      </w:pPr>
      <w:r w:rsidRPr="004C6A3F">
        <w:rPr>
          <w:rFonts w:ascii="Arial" w:hAnsi="Arial" w:cs="Arial"/>
          <w:sz w:val="24"/>
          <w:szCs w:val="24"/>
        </w:rPr>
        <w:t>1 a 4 años</w:t>
      </w:r>
    </w:p>
    <w:p w:rsidR="00744836" w:rsidRPr="004C6A3F" w:rsidRDefault="00744836" w:rsidP="00576EE7">
      <w:pPr>
        <w:pStyle w:val="Prrafodelista"/>
        <w:numPr>
          <w:ilvl w:val="0"/>
          <w:numId w:val="37"/>
        </w:numPr>
        <w:spacing w:before="240" w:line="360" w:lineRule="auto"/>
        <w:jc w:val="both"/>
        <w:rPr>
          <w:rFonts w:ascii="Arial" w:hAnsi="Arial" w:cs="Arial"/>
          <w:sz w:val="24"/>
          <w:szCs w:val="24"/>
        </w:rPr>
      </w:pPr>
      <w:r w:rsidRPr="004C6A3F">
        <w:rPr>
          <w:rFonts w:ascii="Arial" w:hAnsi="Arial" w:cs="Arial"/>
          <w:sz w:val="24"/>
          <w:szCs w:val="24"/>
        </w:rPr>
        <w:t>5 a 9 años</w:t>
      </w:r>
    </w:p>
    <w:p w:rsidR="00744836" w:rsidRDefault="00744836" w:rsidP="00576EE7">
      <w:pPr>
        <w:pStyle w:val="Prrafodelista"/>
        <w:numPr>
          <w:ilvl w:val="0"/>
          <w:numId w:val="37"/>
        </w:numPr>
        <w:spacing w:before="240" w:line="360" w:lineRule="auto"/>
        <w:jc w:val="both"/>
        <w:rPr>
          <w:rFonts w:ascii="Arial" w:hAnsi="Arial" w:cs="Arial"/>
          <w:sz w:val="24"/>
          <w:szCs w:val="24"/>
        </w:rPr>
      </w:pPr>
      <w:r w:rsidRPr="004C6A3F">
        <w:rPr>
          <w:rFonts w:ascii="Arial" w:hAnsi="Arial" w:cs="Arial"/>
          <w:sz w:val="24"/>
          <w:szCs w:val="24"/>
        </w:rPr>
        <w:t>10 a 14 años</w:t>
      </w:r>
    </w:p>
    <w:p w:rsidR="00DC3859" w:rsidRDefault="00DC3859" w:rsidP="00DC3859">
      <w:pPr>
        <w:spacing w:before="240" w:line="360" w:lineRule="auto"/>
        <w:jc w:val="both"/>
        <w:rPr>
          <w:rFonts w:ascii="Arial" w:hAnsi="Arial" w:cs="Arial"/>
          <w:sz w:val="24"/>
          <w:szCs w:val="24"/>
        </w:rPr>
      </w:pPr>
    </w:p>
    <w:p w:rsidR="00DC3859" w:rsidRDefault="00DC3859" w:rsidP="00DC3859">
      <w:pPr>
        <w:spacing w:before="240" w:line="360" w:lineRule="auto"/>
        <w:jc w:val="both"/>
        <w:rPr>
          <w:rFonts w:ascii="Arial" w:hAnsi="Arial" w:cs="Arial"/>
          <w:sz w:val="24"/>
          <w:szCs w:val="24"/>
        </w:rPr>
      </w:pPr>
    </w:p>
    <w:p w:rsidR="00F47DFB" w:rsidRDefault="00F47DFB" w:rsidP="00DC3859">
      <w:pPr>
        <w:spacing w:before="240" w:line="360" w:lineRule="auto"/>
        <w:jc w:val="both"/>
        <w:rPr>
          <w:rFonts w:ascii="Arial" w:hAnsi="Arial" w:cs="Arial"/>
          <w:sz w:val="24"/>
          <w:szCs w:val="24"/>
        </w:rPr>
      </w:pPr>
    </w:p>
    <w:p w:rsidR="00F47DFB" w:rsidRPr="00DC3859" w:rsidRDefault="00F47DFB" w:rsidP="00DC3859">
      <w:pPr>
        <w:spacing w:before="240" w:line="360" w:lineRule="auto"/>
        <w:jc w:val="both"/>
        <w:rPr>
          <w:rFonts w:ascii="Arial" w:hAnsi="Arial" w:cs="Arial"/>
          <w:sz w:val="24"/>
          <w:szCs w:val="24"/>
        </w:rPr>
      </w:pPr>
    </w:p>
    <w:p w:rsidR="00154DFC" w:rsidRDefault="00154DFC" w:rsidP="00576EE7">
      <w:pPr>
        <w:spacing w:before="240" w:line="360" w:lineRule="auto"/>
        <w:jc w:val="both"/>
        <w:rPr>
          <w:rFonts w:ascii="Arial" w:hAnsi="Arial" w:cs="Arial"/>
          <w:b/>
          <w:sz w:val="24"/>
          <w:szCs w:val="24"/>
        </w:rPr>
      </w:pPr>
    </w:p>
    <w:p w:rsidR="00744836" w:rsidRDefault="00744836" w:rsidP="00576EE7">
      <w:pPr>
        <w:spacing w:before="240" w:line="360" w:lineRule="auto"/>
        <w:jc w:val="both"/>
        <w:rPr>
          <w:rFonts w:ascii="Arial" w:hAnsi="Arial" w:cs="Arial"/>
          <w:b/>
          <w:sz w:val="24"/>
          <w:szCs w:val="24"/>
        </w:rPr>
      </w:pPr>
      <w:r w:rsidRPr="00BD2C36">
        <w:rPr>
          <w:rFonts w:ascii="Arial" w:hAnsi="Arial" w:cs="Arial"/>
          <w:b/>
          <w:sz w:val="24"/>
          <w:szCs w:val="24"/>
        </w:rPr>
        <w:t>2.13.5 COMUNICACIÓN</w:t>
      </w:r>
    </w:p>
    <w:p w:rsidR="00744836" w:rsidRDefault="00744836" w:rsidP="00576EE7">
      <w:pPr>
        <w:spacing w:before="240" w:line="360" w:lineRule="auto"/>
        <w:jc w:val="both"/>
        <w:rPr>
          <w:rFonts w:ascii="Arial" w:hAnsi="Arial" w:cs="Arial"/>
          <w:b/>
          <w:sz w:val="24"/>
          <w:szCs w:val="24"/>
        </w:rPr>
      </w:pPr>
      <w:r>
        <w:rPr>
          <w:rFonts w:ascii="Arial" w:hAnsi="Arial" w:cs="Arial"/>
          <w:b/>
          <w:sz w:val="24"/>
          <w:szCs w:val="24"/>
        </w:rPr>
        <w:t>Estrategia Comunicativa:</w:t>
      </w:r>
    </w:p>
    <w:p w:rsidR="00744836" w:rsidRDefault="00744836" w:rsidP="00576EE7">
      <w:pPr>
        <w:spacing w:before="240" w:line="360" w:lineRule="auto"/>
        <w:jc w:val="both"/>
        <w:rPr>
          <w:rFonts w:ascii="Arial" w:hAnsi="Arial" w:cs="Arial"/>
          <w:sz w:val="24"/>
          <w:szCs w:val="24"/>
        </w:rPr>
      </w:pPr>
      <w:r>
        <w:rPr>
          <w:rFonts w:ascii="Arial" w:hAnsi="Arial" w:cs="Arial"/>
          <w:b/>
          <w:sz w:val="24"/>
          <w:szCs w:val="24"/>
        </w:rPr>
        <w:t xml:space="preserve">Slogan: </w:t>
      </w:r>
      <w:r>
        <w:rPr>
          <w:rFonts w:ascii="Arial" w:hAnsi="Arial" w:cs="Arial"/>
          <w:sz w:val="24"/>
          <w:szCs w:val="24"/>
        </w:rPr>
        <w:t>“NUESTROS NIÑOS SON LO PRIMERO”</w:t>
      </w:r>
    </w:p>
    <w:p w:rsidR="00744836" w:rsidRPr="00ED4EB7" w:rsidRDefault="00744836" w:rsidP="00576EE7">
      <w:pPr>
        <w:spacing w:before="240" w:line="360" w:lineRule="auto"/>
        <w:jc w:val="both"/>
        <w:rPr>
          <w:rFonts w:ascii="Arial" w:hAnsi="Arial" w:cs="Arial"/>
          <w:sz w:val="24"/>
          <w:szCs w:val="24"/>
        </w:rPr>
      </w:pPr>
    </w:p>
    <w:p w:rsidR="00744836" w:rsidRPr="00BD2C36" w:rsidRDefault="00744836" w:rsidP="00576EE7">
      <w:pPr>
        <w:spacing w:before="240" w:line="360" w:lineRule="auto"/>
        <w:jc w:val="center"/>
        <w:rPr>
          <w:rFonts w:ascii="Arial" w:hAnsi="Arial" w:cs="Arial"/>
          <w:b/>
          <w:sz w:val="24"/>
          <w:szCs w:val="24"/>
        </w:rPr>
      </w:pPr>
      <w:r>
        <w:rPr>
          <w:rFonts w:ascii="Arial" w:hAnsi="Arial" w:cs="Arial"/>
          <w:b/>
          <w:noProof/>
          <w:sz w:val="24"/>
          <w:szCs w:val="24"/>
          <w:lang w:val="es-AR" w:eastAsia="es-AR"/>
        </w:rPr>
        <w:drawing>
          <wp:anchor distT="0" distB="0" distL="114300" distR="114300" simplePos="0" relativeHeight="251694080" behindDoc="1" locked="0" layoutInCell="1" allowOverlap="1">
            <wp:simplePos x="0" y="0"/>
            <wp:positionH relativeFrom="column">
              <wp:posOffset>1795599</wp:posOffset>
            </wp:positionH>
            <wp:positionV relativeFrom="paragraph">
              <wp:posOffset>428353</wp:posOffset>
            </wp:positionV>
            <wp:extent cx="1937838" cy="2122714"/>
            <wp:effectExtent l="19050" t="0" r="5262" b="0"/>
            <wp:wrapNone/>
            <wp:docPr id="9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a:srcRect/>
                    <a:stretch>
                      <a:fillRect/>
                    </a:stretch>
                  </pic:blipFill>
                  <pic:spPr bwMode="auto">
                    <a:xfrm>
                      <a:off x="0" y="0"/>
                      <a:ext cx="1937838" cy="2122714"/>
                    </a:xfrm>
                    <a:prstGeom prst="rect">
                      <a:avLst/>
                    </a:prstGeom>
                    <a:noFill/>
                    <a:ln w="9525">
                      <a:noFill/>
                      <a:miter lim="800000"/>
                      <a:headEnd/>
                      <a:tailEnd/>
                    </a:ln>
                  </pic:spPr>
                </pic:pic>
              </a:graphicData>
            </a:graphic>
          </wp:anchor>
        </w:drawing>
      </w:r>
      <w:r w:rsidR="00C95F26" w:rsidRPr="00C95F26">
        <w:rPr>
          <w:rFonts w:ascii="Arial" w:hAnsi="Arial" w:cs="Arial"/>
          <w:b/>
          <w:noProof/>
          <w:sz w:val="24"/>
          <w:szCs w:val="24"/>
          <w:lang w:eastAsia="es-E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277" type="#_x0000_t144" style="width:187.5pt;height:1in" fillcolor="#548dd4 [1951]" stroked="f">
            <v:fill color2="#f93"/>
            <v:shadow on="t" color="silver" opacity="52429f"/>
            <v:textpath style="font-family:&quot;Impact&quot;;font-weight:bold;font-style:italic" fitshape="t" trim="t" string="&quot;Nuestros niños son lo primero&quot;"/>
          </v:shape>
        </w:pict>
      </w:r>
    </w:p>
    <w:p w:rsidR="00744836" w:rsidRDefault="00744836" w:rsidP="00576EE7">
      <w:pPr>
        <w:spacing w:before="240" w:line="360" w:lineRule="auto"/>
        <w:jc w:val="center"/>
        <w:rPr>
          <w:rFonts w:ascii="Arial" w:hAnsi="Arial" w:cs="Arial"/>
          <w:sz w:val="24"/>
          <w:szCs w:val="24"/>
        </w:rPr>
      </w:pPr>
    </w:p>
    <w:p w:rsidR="00744836" w:rsidRDefault="00C95F26" w:rsidP="00576EE7">
      <w:pPr>
        <w:spacing w:before="240" w:line="360" w:lineRule="auto"/>
        <w:jc w:val="center"/>
        <w:rPr>
          <w:rFonts w:ascii="Arial" w:hAnsi="Arial" w:cs="Arial"/>
          <w:sz w:val="24"/>
          <w:szCs w:val="24"/>
        </w:rPr>
      </w:pPr>
      <w:r w:rsidRPr="00C95F26">
        <w:rPr>
          <w:rFonts w:ascii="Arial" w:hAnsi="Arial" w:cs="Arial"/>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278" type="#_x0000_t136" style="width:165.75pt;height:36.75pt" fillcolor="#e36c0a [2409]" strokecolor="#fabf8f [1945]" strokeweight="1pt">
            <v:fill color2="#fc0"/>
            <v:shadow on="t" type="perspective" color="#875b0d" opacity="45875f" origin=",.5" matrix=",,,.5,,-4768371582e-16"/>
            <v:textpath style="font-family:&quot;Arial Black&quot;;font-weight:bold;font-style:italic;v-text-kern:t" trim="t" fitpath="t" string="Unidad Pedíatrica de SOLCA"/>
          </v:shape>
        </w:pict>
      </w:r>
    </w:p>
    <w:p w:rsidR="00744836" w:rsidRDefault="00744836" w:rsidP="00576EE7">
      <w:pPr>
        <w:spacing w:before="240" w:line="360" w:lineRule="auto"/>
        <w:jc w:val="center"/>
        <w:rPr>
          <w:rFonts w:ascii="Arial" w:hAnsi="Arial" w:cs="Arial"/>
          <w:b/>
          <w:i/>
        </w:rPr>
      </w:pPr>
      <w:r w:rsidRPr="00712461">
        <w:rPr>
          <w:rFonts w:ascii="Arial" w:hAnsi="Arial" w:cs="Arial"/>
          <w:b/>
          <w:i/>
        </w:rPr>
        <w:t>Matriz Guayaquil</w:t>
      </w:r>
    </w:p>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line="360" w:lineRule="auto"/>
        <w:jc w:val="center"/>
        <w:rPr>
          <w:rFonts w:ascii="Arial" w:hAnsi="Arial" w:cs="Arial"/>
          <w:b/>
          <w:i/>
        </w:rPr>
      </w:pPr>
    </w:p>
    <w:p w:rsidR="00744836" w:rsidRDefault="00744836" w:rsidP="00576EE7">
      <w:pPr>
        <w:spacing w:before="240" w:line="360" w:lineRule="auto"/>
        <w:jc w:val="both"/>
        <w:rPr>
          <w:rFonts w:ascii="Arial" w:hAnsi="Arial" w:cs="Arial"/>
          <w:sz w:val="24"/>
          <w:szCs w:val="24"/>
        </w:rPr>
      </w:pPr>
      <w:r>
        <w:rPr>
          <w:rFonts w:ascii="Arial" w:hAnsi="Arial" w:cs="Arial"/>
          <w:b/>
          <w:sz w:val="24"/>
          <w:szCs w:val="24"/>
        </w:rPr>
        <w:t xml:space="preserve">Tono de la campaña: </w:t>
      </w:r>
      <w:r>
        <w:rPr>
          <w:rFonts w:ascii="Arial" w:hAnsi="Arial" w:cs="Arial"/>
          <w:sz w:val="24"/>
          <w:szCs w:val="24"/>
        </w:rPr>
        <w:t xml:space="preserve">Sofisticada, confiable y madura. </w:t>
      </w:r>
    </w:p>
    <w:p w:rsidR="00744836" w:rsidRDefault="00744836" w:rsidP="00576EE7">
      <w:pPr>
        <w:spacing w:before="240" w:line="360" w:lineRule="auto"/>
        <w:jc w:val="both"/>
        <w:rPr>
          <w:rFonts w:ascii="Arial" w:hAnsi="Arial" w:cs="Arial"/>
          <w:b/>
          <w:sz w:val="24"/>
          <w:szCs w:val="24"/>
        </w:rPr>
      </w:pPr>
      <w:r>
        <w:rPr>
          <w:rFonts w:ascii="Arial" w:hAnsi="Arial" w:cs="Arial"/>
          <w:b/>
          <w:sz w:val="24"/>
          <w:szCs w:val="24"/>
        </w:rPr>
        <w:t>Otros medios:</w:t>
      </w:r>
    </w:p>
    <w:p w:rsidR="00744836" w:rsidRDefault="00744836" w:rsidP="00576EE7">
      <w:pPr>
        <w:spacing w:before="240" w:line="360" w:lineRule="auto"/>
        <w:jc w:val="both"/>
        <w:rPr>
          <w:rFonts w:ascii="Arial" w:hAnsi="Arial" w:cs="Arial"/>
          <w:sz w:val="24"/>
          <w:szCs w:val="24"/>
        </w:rPr>
      </w:pPr>
      <w:r>
        <w:rPr>
          <w:rFonts w:ascii="Arial" w:hAnsi="Arial" w:cs="Arial"/>
          <w:sz w:val="24"/>
          <w:szCs w:val="24"/>
        </w:rPr>
        <w:t>Por medio de diferentes medios de comunicación como por ejemplo revistas, periódicos, televisión, radio y la pagina web de SOLCA.</w:t>
      </w:r>
    </w:p>
    <w:p w:rsidR="00DC3859" w:rsidRDefault="00DC3859" w:rsidP="00576EE7">
      <w:pPr>
        <w:spacing w:before="240" w:line="360" w:lineRule="auto"/>
        <w:jc w:val="both"/>
        <w:rPr>
          <w:rFonts w:ascii="Arial" w:hAnsi="Arial" w:cs="Arial"/>
          <w:sz w:val="24"/>
          <w:szCs w:val="24"/>
        </w:rPr>
      </w:pPr>
    </w:p>
    <w:p w:rsidR="00DC3859" w:rsidRDefault="00DC3859" w:rsidP="00576EE7">
      <w:pPr>
        <w:spacing w:before="240" w:line="360" w:lineRule="auto"/>
        <w:jc w:val="both"/>
        <w:rPr>
          <w:rFonts w:ascii="Arial" w:hAnsi="Arial" w:cs="Arial"/>
          <w:sz w:val="24"/>
          <w:szCs w:val="24"/>
        </w:rPr>
      </w:pPr>
    </w:p>
    <w:p w:rsidR="009F189B" w:rsidRDefault="009F189B" w:rsidP="00576EE7">
      <w:pPr>
        <w:spacing w:before="240" w:line="360" w:lineRule="auto"/>
        <w:jc w:val="both"/>
        <w:rPr>
          <w:rFonts w:ascii="Arial" w:hAnsi="Arial" w:cs="Arial"/>
          <w:sz w:val="24"/>
          <w:szCs w:val="24"/>
        </w:rPr>
      </w:pPr>
    </w:p>
    <w:p w:rsidR="00744836" w:rsidRDefault="00744836" w:rsidP="00576EE7">
      <w:pPr>
        <w:pStyle w:val="Prrafodelista"/>
        <w:numPr>
          <w:ilvl w:val="0"/>
          <w:numId w:val="24"/>
        </w:numPr>
        <w:spacing w:before="240" w:line="360" w:lineRule="auto"/>
        <w:jc w:val="both"/>
        <w:rPr>
          <w:rFonts w:ascii="Arial" w:hAnsi="Arial" w:cs="Arial"/>
          <w:b/>
          <w:sz w:val="24"/>
          <w:szCs w:val="24"/>
        </w:rPr>
      </w:pPr>
      <w:r w:rsidRPr="00B4172A">
        <w:rPr>
          <w:rFonts w:ascii="Arial" w:hAnsi="Arial" w:cs="Arial"/>
          <w:b/>
          <w:sz w:val="24"/>
          <w:szCs w:val="24"/>
        </w:rPr>
        <w:t>ANALISIS TECNICO</w:t>
      </w:r>
    </w:p>
    <w:p w:rsidR="00744836" w:rsidRPr="00B4172A" w:rsidRDefault="00744836" w:rsidP="00576EE7">
      <w:pPr>
        <w:pStyle w:val="Prrafodelista"/>
        <w:spacing w:before="240" w:line="360" w:lineRule="auto"/>
        <w:ind w:left="360"/>
        <w:jc w:val="both"/>
        <w:rPr>
          <w:rFonts w:ascii="Arial" w:hAnsi="Arial" w:cs="Arial"/>
          <w:b/>
          <w:sz w:val="24"/>
          <w:szCs w:val="24"/>
        </w:rPr>
      </w:pPr>
    </w:p>
    <w:p w:rsidR="00744836" w:rsidRDefault="00744836" w:rsidP="00576EE7">
      <w:pPr>
        <w:pStyle w:val="Prrafodelista"/>
        <w:spacing w:before="240" w:line="360" w:lineRule="auto"/>
        <w:ind w:left="360"/>
        <w:jc w:val="both"/>
        <w:rPr>
          <w:rFonts w:ascii="Arial" w:hAnsi="Arial" w:cs="Arial"/>
          <w:b/>
          <w:sz w:val="24"/>
          <w:szCs w:val="24"/>
        </w:rPr>
      </w:pPr>
      <w:r>
        <w:rPr>
          <w:rFonts w:ascii="Arial" w:hAnsi="Arial" w:cs="Arial"/>
          <w:b/>
          <w:sz w:val="24"/>
          <w:szCs w:val="24"/>
        </w:rPr>
        <w:t>3.1 NECESIDADES DE ACTIVOS</w:t>
      </w:r>
    </w:p>
    <w:p w:rsidR="00744836" w:rsidRDefault="00744836" w:rsidP="00576EE7">
      <w:pPr>
        <w:pStyle w:val="Prrafodelista"/>
        <w:spacing w:before="240" w:line="360" w:lineRule="auto"/>
        <w:ind w:left="360"/>
        <w:jc w:val="both"/>
        <w:rPr>
          <w:rFonts w:ascii="Arial" w:hAnsi="Arial" w:cs="Arial"/>
          <w:b/>
          <w:sz w:val="24"/>
          <w:szCs w:val="24"/>
        </w:rPr>
      </w:pPr>
    </w:p>
    <w:p w:rsidR="00744836" w:rsidRDefault="00744836" w:rsidP="00576EE7">
      <w:pPr>
        <w:pStyle w:val="Prrafodelista"/>
        <w:spacing w:before="240" w:line="360" w:lineRule="auto"/>
        <w:ind w:left="360"/>
        <w:jc w:val="both"/>
        <w:rPr>
          <w:rFonts w:ascii="Arial" w:hAnsi="Arial" w:cs="Arial"/>
          <w:b/>
          <w:sz w:val="24"/>
          <w:szCs w:val="24"/>
        </w:rPr>
      </w:pPr>
      <w:r>
        <w:rPr>
          <w:rFonts w:ascii="Arial" w:hAnsi="Arial" w:cs="Arial"/>
          <w:b/>
          <w:sz w:val="24"/>
          <w:szCs w:val="24"/>
        </w:rPr>
        <w:t>3.1.1 TERRENO</w:t>
      </w:r>
    </w:p>
    <w:p w:rsidR="00744836" w:rsidRDefault="00744836" w:rsidP="00576EE7">
      <w:pPr>
        <w:spacing w:before="240" w:after="0" w:line="360" w:lineRule="auto"/>
        <w:jc w:val="both"/>
        <w:rPr>
          <w:rFonts w:ascii="Arial" w:eastAsia="Calibri" w:hAnsi="Arial" w:cs="Arial"/>
          <w:sz w:val="24"/>
          <w:szCs w:val="24"/>
        </w:rPr>
      </w:pPr>
      <w:r w:rsidRPr="003F5041">
        <w:rPr>
          <w:rFonts w:ascii="Arial" w:hAnsi="Arial" w:cs="Arial"/>
          <w:sz w:val="24"/>
          <w:szCs w:val="24"/>
        </w:rPr>
        <w:t xml:space="preserve">El edificio constara de 2 pisos con un </w:t>
      </w:r>
      <w:r w:rsidRPr="004411AE">
        <w:rPr>
          <w:rFonts w:ascii="Arial" w:hAnsi="Arial" w:cs="Arial"/>
          <w:sz w:val="24"/>
          <w:szCs w:val="24"/>
        </w:rPr>
        <w:t xml:space="preserve">área de </w:t>
      </w:r>
      <w:r w:rsidRPr="00F37C10">
        <w:rPr>
          <w:rFonts w:ascii="Arial" w:hAnsi="Arial" w:cs="Arial"/>
          <w:sz w:val="24"/>
          <w:szCs w:val="24"/>
        </w:rPr>
        <w:t>750</w:t>
      </w:r>
      <w:r w:rsidRPr="004411AE">
        <w:rPr>
          <w:rFonts w:ascii="Arial" w:hAnsi="Arial" w:cs="Arial"/>
          <w:sz w:val="24"/>
          <w:szCs w:val="24"/>
        </w:rPr>
        <w:t xml:space="preserve">  metros cuadrados</w:t>
      </w:r>
      <w:r>
        <w:rPr>
          <w:rFonts w:ascii="Arial" w:hAnsi="Arial" w:cs="Arial"/>
          <w:sz w:val="24"/>
          <w:szCs w:val="24"/>
        </w:rPr>
        <w:t xml:space="preserve"> ubicado en la Av. Pedro Menéndez Gilbert. </w:t>
      </w:r>
      <w:r>
        <w:rPr>
          <w:rFonts w:ascii="Arial" w:eastAsia="Calibri" w:hAnsi="Arial" w:cs="Arial"/>
          <w:sz w:val="24"/>
          <w:szCs w:val="24"/>
        </w:rPr>
        <w:t>E</w:t>
      </w:r>
      <w:r w:rsidRPr="004411AE">
        <w:rPr>
          <w:rFonts w:ascii="Arial" w:eastAsia="Calibri" w:hAnsi="Arial" w:cs="Arial"/>
          <w:sz w:val="24"/>
          <w:szCs w:val="24"/>
        </w:rPr>
        <w:t>n el primer piso estarán ubicados los consultorios de los Médicos Oncólogos Pediatras, Trabajo Social y Administración de Pediatría, el segundo piso será exclusivamente para el área de quimioterapia</w:t>
      </w:r>
      <w:r w:rsidRPr="004411AE">
        <w:rPr>
          <w:rFonts w:ascii="Arial" w:hAnsi="Arial" w:cs="Arial"/>
          <w:sz w:val="24"/>
          <w:szCs w:val="24"/>
        </w:rPr>
        <w:t xml:space="preserve"> y la sala de juegos</w:t>
      </w:r>
      <w:r w:rsidRPr="004411AE">
        <w:rPr>
          <w:rFonts w:ascii="Arial" w:eastAsia="Calibri" w:hAnsi="Arial" w:cs="Arial"/>
          <w:sz w:val="24"/>
          <w:szCs w:val="24"/>
        </w:rPr>
        <w:t>.</w:t>
      </w:r>
    </w:p>
    <w:p w:rsidR="00744836" w:rsidRDefault="00744836" w:rsidP="00576EE7">
      <w:pPr>
        <w:spacing w:before="240" w:after="0" w:line="360" w:lineRule="auto"/>
        <w:jc w:val="both"/>
        <w:rPr>
          <w:rFonts w:ascii="Arial" w:eastAsia="Calibri" w:hAnsi="Arial" w:cs="Arial"/>
          <w:sz w:val="24"/>
          <w:szCs w:val="24"/>
        </w:rPr>
      </w:pPr>
    </w:p>
    <w:p w:rsidR="005C1427" w:rsidRDefault="005C1427" w:rsidP="00576EE7">
      <w:pPr>
        <w:spacing w:before="240" w:after="0" w:line="360" w:lineRule="auto"/>
        <w:jc w:val="both"/>
        <w:rPr>
          <w:rFonts w:ascii="Arial" w:eastAsia="Calibri" w:hAnsi="Arial" w:cs="Arial"/>
          <w:sz w:val="24"/>
          <w:szCs w:val="24"/>
        </w:rPr>
      </w:pPr>
    </w:p>
    <w:p w:rsidR="005C1427" w:rsidRDefault="005C1427" w:rsidP="00576EE7">
      <w:pPr>
        <w:spacing w:before="240" w:after="0" w:line="360" w:lineRule="auto"/>
        <w:jc w:val="both"/>
        <w:rPr>
          <w:rFonts w:ascii="Arial" w:eastAsia="Calibri" w:hAnsi="Arial" w:cs="Arial"/>
          <w:sz w:val="24"/>
          <w:szCs w:val="24"/>
        </w:rPr>
      </w:pPr>
    </w:p>
    <w:tbl>
      <w:tblPr>
        <w:tblW w:w="8300" w:type="dxa"/>
        <w:tblInd w:w="55" w:type="dxa"/>
        <w:tblCellMar>
          <w:left w:w="70" w:type="dxa"/>
          <w:right w:w="70" w:type="dxa"/>
        </w:tblCellMar>
        <w:tblLook w:val="04A0"/>
      </w:tblPr>
      <w:tblGrid>
        <w:gridCol w:w="6067"/>
        <w:gridCol w:w="1556"/>
        <w:gridCol w:w="677"/>
      </w:tblGrid>
      <w:tr w:rsidR="001A6E7C" w:rsidRPr="001A6E7C" w:rsidTr="001A6E7C">
        <w:trPr>
          <w:trHeight w:val="403"/>
        </w:trPr>
        <w:tc>
          <w:tcPr>
            <w:tcW w:w="8300" w:type="dxa"/>
            <w:gridSpan w:val="3"/>
            <w:vMerge w:val="restart"/>
            <w:tcBorders>
              <w:top w:val="single" w:sz="4" w:space="0" w:color="auto"/>
              <w:left w:val="single" w:sz="4" w:space="0" w:color="auto"/>
              <w:bottom w:val="single" w:sz="4" w:space="0" w:color="000000"/>
              <w:right w:val="single" w:sz="4" w:space="0" w:color="000000"/>
            </w:tcBorders>
            <w:shd w:val="clear" w:color="000000" w:fill="DDD9C3"/>
            <w:noWrap/>
            <w:vAlign w:val="bottom"/>
            <w:hideMark/>
          </w:tcPr>
          <w:p w:rsidR="001A6E7C" w:rsidRPr="001A6E7C" w:rsidRDefault="001A6E7C" w:rsidP="00576EE7">
            <w:pPr>
              <w:spacing w:after="0" w:line="360" w:lineRule="auto"/>
              <w:jc w:val="center"/>
              <w:rPr>
                <w:rFonts w:ascii="Calibri" w:eastAsia="Times New Roman" w:hAnsi="Calibri" w:cs="Times New Roman"/>
                <w:b/>
                <w:bCs/>
                <w:lang w:eastAsia="es-ES"/>
              </w:rPr>
            </w:pPr>
            <w:r w:rsidRPr="001A6E7C">
              <w:rPr>
                <w:rFonts w:ascii="Calibri" w:eastAsia="Times New Roman" w:hAnsi="Calibri" w:cs="Times New Roman"/>
                <w:b/>
                <w:bCs/>
                <w:lang w:eastAsia="es-ES"/>
              </w:rPr>
              <w:t xml:space="preserve">UNIDAD PEDIATRICA DE SOLCA </w:t>
            </w:r>
          </w:p>
        </w:tc>
      </w:tr>
      <w:tr w:rsidR="001A6E7C" w:rsidRPr="001A6E7C" w:rsidTr="001A6E7C">
        <w:trPr>
          <w:trHeight w:val="403"/>
        </w:trPr>
        <w:tc>
          <w:tcPr>
            <w:tcW w:w="8300" w:type="dxa"/>
            <w:gridSpan w:val="3"/>
            <w:vMerge/>
            <w:tcBorders>
              <w:top w:val="single" w:sz="4" w:space="0" w:color="auto"/>
              <w:left w:val="single" w:sz="4" w:space="0" w:color="auto"/>
              <w:bottom w:val="single" w:sz="4" w:space="0" w:color="000000"/>
              <w:right w:val="single" w:sz="4" w:space="0" w:color="000000"/>
            </w:tcBorders>
            <w:vAlign w:val="center"/>
            <w:hideMark/>
          </w:tcPr>
          <w:p w:rsidR="001A6E7C" w:rsidRPr="001A6E7C" w:rsidRDefault="001A6E7C" w:rsidP="00576EE7">
            <w:pPr>
              <w:spacing w:after="0" w:line="360" w:lineRule="auto"/>
              <w:rPr>
                <w:rFonts w:ascii="Calibri" w:eastAsia="Times New Roman" w:hAnsi="Calibri" w:cs="Times New Roman"/>
                <w:b/>
                <w:bCs/>
                <w:lang w:eastAsia="es-ES"/>
              </w:rPr>
            </w:pPr>
          </w:p>
        </w:tc>
      </w:tr>
      <w:tr w:rsidR="001A6E7C" w:rsidRPr="001A6E7C" w:rsidTr="001A6E7C">
        <w:trPr>
          <w:trHeight w:val="300"/>
        </w:trPr>
        <w:tc>
          <w:tcPr>
            <w:tcW w:w="6067" w:type="dxa"/>
            <w:tcBorders>
              <w:top w:val="nil"/>
              <w:left w:val="single" w:sz="4" w:space="0" w:color="auto"/>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b/>
                <w:bCs/>
                <w:color w:val="000000"/>
                <w:lang w:eastAsia="es-ES"/>
              </w:rPr>
            </w:pPr>
            <w:r w:rsidRPr="001A6E7C">
              <w:rPr>
                <w:rFonts w:ascii="Calibri" w:eastAsia="Times New Roman" w:hAnsi="Calibri" w:cs="Times New Roman"/>
                <w:b/>
                <w:bCs/>
                <w:color w:val="000000"/>
                <w:lang w:eastAsia="es-ES"/>
              </w:rPr>
              <w:t>DETALLE</w:t>
            </w:r>
          </w:p>
        </w:tc>
        <w:tc>
          <w:tcPr>
            <w:tcW w:w="1556"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center"/>
              <w:rPr>
                <w:rFonts w:ascii="Calibri" w:eastAsia="Times New Roman" w:hAnsi="Calibri" w:cs="Times New Roman"/>
                <w:b/>
                <w:bCs/>
                <w:color w:val="000000"/>
                <w:lang w:eastAsia="es-ES"/>
              </w:rPr>
            </w:pPr>
            <w:r w:rsidRPr="001A6E7C">
              <w:rPr>
                <w:rFonts w:ascii="Calibri" w:eastAsia="Times New Roman" w:hAnsi="Calibri" w:cs="Times New Roman"/>
                <w:b/>
                <w:bCs/>
                <w:color w:val="000000"/>
                <w:lang w:eastAsia="es-ES"/>
              </w:rPr>
              <w:t>VALOR</w:t>
            </w:r>
          </w:p>
        </w:tc>
        <w:tc>
          <w:tcPr>
            <w:tcW w:w="677"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center"/>
              <w:rPr>
                <w:rFonts w:ascii="Calibri" w:eastAsia="Times New Roman" w:hAnsi="Calibri" w:cs="Times New Roman"/>
                <w:b/>
                <w:bCs/>
                <w:color w:val="000000"/>
                <w:lang w:eastAsia="es-ES"/>
              </w:rPr>
            </w:pPr>
            <w:r w:rsidRPr="001A6E7C">
              <w:rPr>
                <w:rFonts w:ascii="Calibri" w:eastAsia="Times New Roman" w:hAnsi="Calibri" w:cs="Times New Roman"/>
                <w:b/>
                <w:bCs/>
                <w:color w:val="000000"/>
                <w:lang w:eastAsia="es-ES"/>
              </w:rPr>
              <w:t>%</w:t>
            </w:r>
          </w:p>
        </w:tc>
      </w:tr>
      <w:tr w:rsidR="001A6E7C" w:rsidRPr="001A6E7C" w:rsidTr="001A6E7C">
        <w:trPr>
          <w:trHeight w:val="300"/>
        </w:trPr>
        <w:tc>
          <w:tcPr>
            <w:tcW w:w="6067" w:type="dxa"/>
            <w:tcBorders>
              <w:top w:val="nil"/>
              <w:left w:val="single" w:sz="4" w:space="0" w:color="auto"/>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 xml:space="preserve">TOTAL DE MANO DE OBRA </w:t>
            </w:r>
          </w:p>
        </w:tc>
        <w:tc>
          <w:tcPr>
            <w:tcW w:w="1556"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right"/>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$ 202.500,00</w:t>
            </w:r>
          </w:p>
        </w:tc>
        <w:tc>
          <w:tcPr>
            <w:tcW w:w="677"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center"/>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45%</w:t>
            </w:r>
          </w:p>
        </w:tc>
      </w:tr>
      <w:tr w:rsidR="001A6E7C" w:rsidRPr="001A6E7C" w:rsidTr="001A6E7C">
        <w:trPr>
          <w:trHeight w:val="300"/>
        </w:trPr>
        <w:tc>
          <w:tcPr>
            <w:tcW w:w="6067" w:type="dxa"/>
            <w:tcBorders>
              <w:top w:val="nil"/>
              <w:left w:val="single" w:sz="4" w:space="0" w:color="auto"/>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TOTAL DE MATERIALES</w:t>
            </w:r>
          </w:p>
        </w:tc>
        <w:tc>
          <w:tcPr>
            <w:tcW w:w="1556"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right"/>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$ 247.500,00</w:t>
            </w:r>
          </w:p>
        </w:tc>
        <w:tc>
          <w:tcPr>
            <w:tcW w:w="677"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center"/>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55%</w:t>
            </w:r>
          </w:p>
        </w:tc>
      </w:tr>
      <w:tr w:rsidR="001A6E7C" w:rsidRPr="001A6E7C" w:rsidTr="001A6E7C">
        <w:trPr>
          <w:trHeight w:val="300"/>
        </w:trPr>
        <w:tc>
          <w:tcPr>
            <w:tcW w:w="6067" w:type="dxa"/>
            <w:tcBorders>
              <w:top w:val="nil"/>
              <w:left w:val="single" w:sz="4" w:space="0" w:color="auto"/>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color w:val="FF0000"/>
                <w:lang w:eastAsia="es-ES"/>
              </w:rPr>
            </w:pPr>
            <w:r w:rsidRPr="001A6E7C">
              <w:rPr>
                <w:rFonts w:ascii="Calibri" w:eastAsia="Times New Roman" w:hAnsi="Calibri" w:cs="Times New Roman"/>
                <w:color w:val="FF0000"/>
                <w:lang w:eastAsia="es-ES"/>
              </w:rPr>
              <w:t>SUBTOTAL</w:t>
            </w:r>
          </w:p>
        </w:tc>
        <w:tc>
          <w:tcPr>
            <w:tcW w:w="1556"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right"/>
              <w:rPr>
                <w:rFonts w:ascii="Calibri" w:eastAsia="Times New Roman" w:hAnsi="Calibri" w:cs="Times New Roman"/>
                <w:color w:val="FF0000"/>
                <w:lang w:eastAsia="es-ES"/>
              </w:rPr>
            </w:pPr>
            <w:r w:rsidRPr="001A6E7C">
              <w:rPr>
                <w:rFonts w:ascii="Calibri" w:eastAsia="Times New Roman" w:hAnsi="Calibri" w:cs="Times New Roman"/>
                <w:color w:val="FF0000"/>
                <w:lang w:eastAsia="es-ES"/>
              </w:rPr>
              <w:t>$ 450.000,00</w:t>
            </w:r>
          </w:p>
        </w:tc>
        <w:tc>
          <w:tcPr>
            <w:tcW w:w="677"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center"/>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100%</w:t>
            </w:r>
          </w:p>
        </w:tc>
      </w:tr>
      <w:tr w:rsidR="001A6E7C" w:rsidRPr="001A6E7C" w:rsidTr="001A6E7C">
        <w:trPr>
          <w:trHeight w:val="300"/>
        </w:trPr>
        <w:tc>
          <w:tcPr>
            <w:tcW w:w="6067" w:type="dxa"/>
            <w:tcBorders>
              <w:top w:val="nil"/>
              <w:left w:val="single" w:sz="4" w:space="0" w:color="auto"/>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DIRECCION TECNICA</w:t>
            </w:r>
          </w:p>
        </w:tc>
        <w:tc>
          <w:tcPr>
            <w:tcW w:w="1556"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right"/>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$ 45.000,00</w:t>
            </w:r>
          </w:p>
        </w:tc>
        <w:tc>
          <w:tcPr>
            <w:tcW w:w="677"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center"/>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10%</w:t>
            </w:r>
          </w:p>
        </w:tc>
      </w:tr>
      <w:tr w:rsidR="001A6E7C" w:rsidRPr="001A6E7C" w:rsidTr="001A6E7C">
        <w:trPr>
          <w:trHeight w:val="300"/>
        </w:trPr>
        <w:tc>
          <w:tcPr>
            <w:tcW w:w="6067" w:type="dxa"/>
            <w:tcBorders>
              <w:top w:val="nil"/>
              <w:left w:val="single" w:sz="4" w:space="0" w:color="auto"/>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IMPREVISTOS</w:t>
            </w:r>
          </w:p>
        </w:tc>
        <w:tc>
          <w:tcPr>
            <w:tcW w:w="1556"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right"/>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$ 22.500,00</w:t>
            </w:r>
          </w:p>
        </w:tc>
        <w:tc>
          <w:tcPr>
            <w:tcW w:w="677"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center"/>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5%</w:t>
            </w:r>
          </w:p>
        </w:tc>
      </w:tr>
      <w:tr w:rsidR="001A6E7C" w:rsidRPr="001A6E7C" w:rsidTr="001A6E7C">
        <w:trPr>
          <w:trHeight w:val="300"/>
        </w:trPr>
        <w:tc>
          <w:tcPr>
            <w:tcW w:w="6067" w:type="dxa"/>
            <w:tcBorders>
              <w:top w:val="nil"/>
              <w:left w:val="single" w:sz="4" w:space="0" w:color="auto"/>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b/>
                <w:bCs/>
                <w:color w:val="FF0000"/>
                <w:lang w:eastAsia="es-ES"/>
              </w:rPr>
            </w:pPr>
            <w:r w:rsidRPr="001A6E7C">
              <w:rPr>
                <w:rFonts w:ascii="Calibri" w:eastAsia="Times New Roman" w:hAnsi="Calibri" w:cs="Times New Roman"/>
                <w:b/>
                <w:bCs/>
                <w:color w:val="FF0000"/>
                <w:lang w:eastAsia="es-ES"/>
              </w:rPr>
              <w:t>TOTAL CONSTRUCCION DE LA UNIDAD PEDIATRICA</w:t>
            </w:r>
          </w:p>
        </w:tc>
        <w:tc>
          <w:tcPr>
            <w:tcW w:w="1556"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jc w:val="right"/>
              <w:rPr>
                <w:rFonts w:ascii="Calibri" w:eastAsia="Times New Roman" w:hAnsi="Calibri" w:cs="Times New Roman"/>
                <w:b/>
                <w:bCs/>
                <w:color w:val="FF0000"/>
                <w:lang w:eastAsia="es-ES"/>
              </w:rPr>
            </w:pPr>
            <w:r w:rsidRPr="001A6E7C">
              <w:rPr>
                <w:rFonts w:ascii="Calibri" w:eastAsia="Times New Roman" w:hAnsi="Calibri" w:cs="Times New Roman"/>
                <w:b/>
                <w:bCs/>
                <w:color w:val="FF0000"/>
                <w:lang w:eastAsia="es-ES"/>
              </w:rPr>
              <w:t>$ 517.500,00</w:t>
            </w:r>
          </w:p>
        </w:tc>
        <w:tc>
          <w:tcPr>
            <w:tcW w:w="677" w:type="dxa"/>
            <w:tcBorders>
              <w:top w:val="nil"/>
              <w:left w:val="nil"/>
              <w:bottom w:val="single" w:sz="4" w:space="0" w:color="auto"/>
              <w:right w:val="single" w:sz="4" w:space="0" w:color="auto"/>
            </w:tcBorders>
            <w:shd w:val="clear" w:color="000000" w:fill="EAF1DD"/>
            <w:noWrap/>
            <w:vAlign w:val="bottom"/>
            <w:hideMark/>
          </w:tcPr>
          <w:p w:rsidR="001A6E7C" w:rsidRPr="001A6E7C" w:rsidRDefault="001A6E7C" w:rsidP="00576EE7">
            <w:pPr>
              <w:spacing w:after="0" w:line="360" w:lineRule="auto"/>
              <w:rPr>
                <w:rFonts w:ascii="Calibri" w:eastAsia="Times New Roman" w:hAnsi="Calibri" w:cs="Times New Roman"/>
                <w:color w:val="000000"/>
                <w:lang w:eastAsia="es-ES"/>
              </w:rPr>
            </w:pPr>
            <w:r w:rsidRPr="001A6E7C">
              <w:rPr>
                <w:rFonts w:ascii="Calibri" w:eastAsia="Times New Roman" w:hAnsi="Calibri" w:cs="Times New Roman"/>
                <w:color w:val="000000"/>
                <w:lang w:eastAsia="es-ES"/>
              </w:rPr>
              <w:t> </w:t>
            </w:r>
          </w:p>
        </w:tc>
      </w:tr>
    </w:tbl>
    <w:p w:rsid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line="360" w:lineRule="auto"/>
        <w:jc w:val="both"/>
        <w:rPr>
          <w:rFonts w:ascii="Arial" w:hAnsi="Arial" w:cs="Arial"/>
          <w:b/>
          <w:color w:val="FF0000"/>
          <w:sz w:val="24"/>
          <w:szCs w:val="24"/>
        </w:rPr>
      </w:pPr>
    </w:p>
    <w:p w:rsidR="00DC3859" w:rsidRDefault="00DC3859" w:rsidP="00576EE7">
      <w:pPr>
        <w:spacing w:before="240" w:line="360" w:lineRule="auto"/>
        <w:jc w:val="both"/>
        <w:rPr>
          <w:rFonts w:ascii="Arial" w:hAnsi="Arial" w:cs="Arial"/>
          <w:b/>
          <w:color w:val="FF0000"/>
          <w:sz w:val="24"/>
          <w:szCs w:val="24"/>
        </w:rPr>
      </w:pPr>
    </w:p>
    <w:p w:rsidR="00DC3859" w:rsidRPr="001A6E7C" w:rsidRDefault="00DC3859" w:rsidP="00576EE7">
      <w:pPr>
        <w:spacing w:before="240" w:line="360" w:lineRule="auto"/>
        <w:jc w:val="both"/>
        <w:rPr>
          <w:rFonts w:ascii="Arial" w:hAnsi="Arial" w:cs="Arial"/>
          <w:b/>
          <w:color w:val="FF0000"/>
          <w:sz w:val="24"/>
          <w:szCs w:val="24"/>
        </w:rPr>
      </w:pPr>
    </w:p>
    <w:p w:rsidR="00744836" w:rsidRPr="003A76D8" w:rsidRDefault="00744836" w:rsidP="00576EE7">
      <w:pPr>
        <w:pStyle w:val="Prrafodelista"/>
        <w:spacing w:before="240" w:line="360" w:lineRule="auto"/>
        <w:ind w:left="360"/>
        <w:jc w:val="both"/>
        <w:rPr>
          <w:rFonts w:ascii="Arial" w:hAnsi="Arial" w:cs="Arial"/>
          <w:b/>
          <w:color w:val="FF0000"/>
          <w:sz w:val="24"/>
          <w:szCs w:val="24"/>
        </w:rPr>
      </w:pPr>
    </w:p>
    <w:tbl>
      <w:tblPr>
        <w:tblW w:w="7898" w:type="dxa"/>
        <w:jc w:val="center"/>
        <w:tblInd w:w="55" w:type="dxa"/>
        <w:tblCellMar>
          <w:left w:w="70" w:type="dxa"/>
          <w:right w:w="70" w:type="dxa"/>
        </w:tblCellMar>
        <w:tblLook w:val="04A0"/>
      </w:tblPr>
      <w:tblGrid>
        <w:gridCol w:w="3488"/>
        <w:gridCol w:w="48"/>
        <w:gridCol w:w="1419"/>
        <w:gridCol w:w="43"/>
        <w:gridCol w:w="1228"/>
        <w:gridCol w:w="1672"/>
      </w:tblGrid>
      <w:tr w:rsidR="00744836" w:rsidRPr="00A16739" w:rsidTr="00301781">
        <w:trPr>
          <w:gridAfter w:val="2"/>
          <w:wAfter w:w="2900" w:type="dxa"/>
          <w:trHeight w:val="493"/>
          <w:jc w:val="center"/>
        </w:trPr>
        <w:tc>
          <w:tcPr>
            <w:tcW w:w="4998" w:type="dxa"/>
            <w:gridSpan w:val="4"/>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bottom"/>
            <w:hideMark/>
          </w:tcPr>
          <w:p w:rsidR="00744836" w:rsidRPr="003A76D8" w:rsidRDefault="00744836" w:rsidP="00576EE7">
            <w:pPr>
              <w:spacing w:after="0" w:line="360" w:lineRule="auto"/>
              <w:jc w:val="center"/>
              <w:rPr>
                <w:rFonts w:ascii="Calibri" w:eastAsia="Times New Roman" w:hAnsi="Calibri" w:cs="Times New Roman"/>
                <w:b/>
                <w:color w:val="000000"/>
                <w:lang w:eastAsia="es-ES"/>
              </w:rPr>
            </w:pPr>
            <w:r w:rsidRPr="003A76D8">
              <w:rPr>
                <w:rFonts w:ascii="Calibri" w:eastAsia="Times New Roman" w:hAnsi="Calibri" w:cs="Times New Roman"/>
                <w:b/>
                <w:color w:val="000000"/>
                <w:lang w:eastAsia="es-ES"/>
              </w:rPr>
              <w:t>MANO DE OBRA REQUERIDA</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b/>
                <w:bCs/>
                <w:color w:val="000000"/>
                <w:lang w:eastAsia="es-ES"/>
              </w:rPr>
            </w:pPr>
            <w:r w:rsidRPr="00A16739">
              <w:rPr>
                <w:rFonts w:ascii="Calibri" w:eastAsia="Times New Roman" w:hAnsi="Calibri" w:cs="Times New Roman"/>
                <w:b/>
                <w:bCs/>
                <w:color w:val="000000"/>
                <w:lang w:eastAsia="es-ES"/>
              </w:rPr>
              <w:t>DETALLE DEL PUESTO</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b/>
                <w:bCs/>
                <w:color w:val="000000"/>
                <w:lang w:eastAsia="es-ES"/>
              </w:rPr>
            </w:pPr>
            <w:r w:rsidRPr="00A16739">
              <w:rPr>
                <w:rFonts w:ascii="Calibri" w:eastAsia="Times New Roman" w:hAnsi="Calibri" w:cs="Times New Roman"/>
                <w:b/>
                <w:bCs/>
                <w:color w:val="000000"/>
                <w:lang w:eastAsia="es-ES"/>
              </w:rPr>
              <w:t>CANTIDAD</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MAESTROS PRINCIPALES</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4</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MAESTROS SEGUNDEROS</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4</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ALBAÑILES</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4</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CARPINTEROS</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4</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FIERREROS</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4</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ELECTRICISTA</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1</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GASFITERO</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1</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OFICIALES ( AYUDANTES )</w:t>
            </w: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14</w:t>
            </w:r>
          </w:p>
        </w:tc>
      </w:tr>
      <w:tr w:rsidR="00744836" w:rsidRPr="00A16739" w:rsidTr="00301781">
        <w:trPr>
          <w:gridAfter w:val="2"/>
          <w:wAfter w:w="2900" w:type="dxa"/>
          <w:trHeight w:val="493"/>
          <w:jc w:val="center"/>
        </w:trPr>
        <w:tc>
          <w:tcPr>
            <w:tcW w:w="3488" w:type="dxa"/>
            <w:tcBorders>
              <w:top w:val="nil"/>
              <w:left w:val="single" w:sz="4" w:space="0" w:color="auto"/>
              <w:bottom w:val="nil"/>
              <w:right w:val="single" w:sz="4" w:space="0" w:color="auto"/>
            </w:tcBorders>
            <w:shd w:val="clear" w:color="auto" w:fill="EAF1DD" w:themeFill="accent3" w:themeFillTint="33"/>
            <w:noWrap/>
            <w:vAlign w:val="bottom"/>
            <w:hideMark/>
          </w:tcPr>
          <w:p w:rsidR="00744836" w:rsidRPr="003A76D8" w:rsidRDefault="00744836" w:rsidP="00576EE7">
            <w:pPr>
              <w:spacing w:after="0" w:line="360" w:lineRule="auto"/>
              <w:rPr>
                <w:rFonts w:ascii="Calibri" w:eastAsia="Times New Roman" w:hAnsi="Calibri" w:cs="Times New Roman"/>
                <w:b/>
                <w:bCs/>
                <w:color w:val="FF0000"/>
                <w:lang w:eastAsia="es-ES"/>
              </w:rPr>
            </w:pPr>
            <w:r w:rsidRPr="003A76D8">
              <w:rPr>
                <w:rFonts w:ascii="Calibri" w:eastAsia="Times New Roman" w:hAnsi="Calibri" w:cs="Times New Roman"/>
                <w:b/>
                <w:bCs/>
                <w:color w:val="FF0000"/>
                <w:lang w:eastAsia="es-ES"/>
              </w:rPr>
              <w:t>TOTAL DE OBREROS</w:t>
            </w:r>
          </w:p>
        </w:tc>
        <w:tc>
          <w:tcPr>
            <w:tcW w:w="1510" w:type="dxa"/>
            <w:gridSpan w:val="3"/>
            <w:tcBorders>
              <w:top w:val="nil"/>
              <w:left w:val="nil"/>
              <w:bottom w:val="nil"/>
              <w:right w:val="single" w:sz="4" w:space="0" w:color="auto"/>
            </w:tcBorders>
            <w:shd w:val="clear" w:color="auto" w:fill="EAF1DD" w:themeFill="accent3" w:themeFillTint="33"/>
            <w:noWrap/>
            <w:vAlign w:val="bottom"/>
            <w:hideMark/>
          </w:tcPr>
          <w:p w:rsidR="00744836" w:rsidRPr="003A76D8" w:rsidRDefault="00744836" w:rsidP="00576EE7">
            <w:pPr>
              <w:spacing w:after="0" w:line="360" w:lineRule="auto"/>
              <w:jc w:val="center"/>
              <w:rPr>
                <w:rFonts w:ascii="Calibri" w:eastAsia="Times New Roman" w:hAnsi="Calibri" w:cs="Times New Roman"/>
                <w:color w:val="FF0000"/>
                <w:lang w:eastAsia="es-ES"/>
              </w:rPr>
            </w:pPr>
            <w:r w:rsidRPr="003A76D8">
              <w:rPr>
                <w:rFonts w:ascii="Calibri" w:eastAsia="Times New Roman" w:hAnsi="Calibri" w:cs="Times New Roman"/>
                <w:color w:val="FF0000"/>
                <w:lang w:eastAsia="es-ES"/>
              </w:rPr>
              <w:t>36</w:t>
            </w: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b/>
                <w:bCs/>
                <w:color w:val="000000"/>
                <w:lang w:eastAsia="es-ES"/>
              </w:rPr>
            </w:pP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b/>
                <w:bCs/>
                <w:color w:val="000000"/>
                <w:lang w:eastAsia="es-ES"/>
              </w:rPr>
            </w:pP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p>
        </w:tc>
      </w:tr>
      <w:tr w:rsidR="00744836" w:rsidRPr="00A16739" w:rsidTr="00301781">
        <w:trPr>
          <w:gridAfter w:val="2"/>
          <w:wAfter w:w="2900" w:type="dxa"/>
          <w:trHeight w:val="493"/>
          <w:jc w:val="center"/>
        </w:trPr>
        <w:tc>
          <w:tcPr>
            <w:tcW w:w="3488"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rPr>
                <w:rFonts w:ascii="Calibri" w:eastAsia="Times New Roman" w:hAnsi="Calibri" w:cs="Times New Roman"/>
                <w:b/>
                <w:bCs/>
                <w:color w:val="000000"/>
                <w:lang w:eastAsia="es-ES"/>
              </w:rPr>
            </w:pPr>
          </w:p>
        </w:tc>
        <w:tc>
          <w:tcPr>
            <w:tcW w:w="1510" w:type="dxa"/>
            <w:gridSpan w:val="3"/>
            <w:tcBorders>
              <w:top w:val="nil"/>
              <w:left w:val="nil"/>
              <w:bottom w:val="single" w:sz="4" w:space="0" w:color="auto"/>
              <w:right w:val="single" w:sz="4" w:space="0" w:color="auto"/>
            </w:tcBorders>
            <w:shd w:val="clear" w:color="auto" w:fill="EAF1DD" w:themeFill="accent3" w:themeFillTint="33"/>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p>
        </w:tc>
      </w:tr>
      <w:tr w:rsidR="00744836" w:rsidRPr="00A16739" w:rsidTr="00301781">
        <w:trPr>
          <w:trHeight w:val="567"/>
          <w:jc w:val="center"/>
        </w:trPr>
        <w:tc>
          <w:tcPr>
            <w:tcW w:w="353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TOTAL DE MTS</w:t>
            </w:r>
            <w:r w:rsidRPr="00A16739">
              <w:rPr>
                <w:rFonts w:ascii="Calibri" w:eastAsia="Times New Roman" w:hAnsi="Calibri" w:cs="Times New Roman"/>
                <w:color w:val="000000"/>
                <w:vertAlign w:val="superscript"/>
                <w:lang w:eastAsia="es-ES"/>
              </w:rPr>
              <w:t xml:space="preserve">2 </w:t>
            </w:r>
            <w:r w:rsidRPr="00A16739">
              <w:rPr>
                <w:rFonts w:ascii="Calibri" w:eastAsia="Times New Roman" w:hAnsi="Calibri" w:cs="Times New Roman"/>
                <w:color w:val="000000"/>
                <w:lang w:eastAsia="es-ES"/>
              </w:rPr>
              <w:t>DE CONSTRUCCION</w:t>
            </w:r>
          </w:p>
        </w:tc>
        <w:tc>
          <w:tcPr>
            <w:tcW w:w="1419"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44836" w:rsidRPr="00A16739" w:rsidRDefault="00744836" w:rsidP="00576EE7">
            <w:pPr>
              <w:spacing w:after="0" w:line="360" w:lineRule="auto"/>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Valor por mt</w:t>
            </w:r>
            <w:r w:rsidRPr="00A16739">
              <w:rPr>
                <w:rFonts w:ascii="Calibri" w:eastAsia="Times New Roman" w:hAnsi="Calibri" w:cs="Times New Roman"/>
                <w:color w:val="000000"/>
                <w:vertAlign w:val="superscript"/>
                <w:lang w:eastAsia="es-ES"/>
              </w:rPr>
              <w:t>2</w:t>
            </w:r>
          </w:p>
        </w:tc>
        <w:tc>
          <w:tcPr>
            <w:tcW w:w="1271"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TOTAL</w:t>
            </w:r>
          </w:p>
        </w:tc>
        <w:tc>
          <w:tcPr>
            <w:tcW w:w="1672"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EQUIPAMIENTO</w:t>
            </w:r>
          </w:p>
        </w:tc>
      </w:tr>
      <w:tr w:rsidR="00744836" w:rsidRPr="00A16739" w:rsidTr="00301781">
        <w:trPr>
          <w:trHeight w:val="567"/>
          <w:jc w:val="center"/>
        </w:trPr>
        <w:tc>
          <w:tcPr>
            <w:tcW w:w="3536" w:type="dxa"/>
            <w:gridSpan w:val="2"/>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744836" w:rsidRPr="00A16739" w:rsidRDefault="00256FEB" w:rsidP="00576EE7">
            <w:pPr>
              <w:spacing w:after="0" w:line="36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72</w:t>
            </w:r>
            <w:r w:rsidR="00744836" w:rsidRPr="00A16739">
              <w:rPr>
                <w:rFonts w:ascii="Calibri" w:eastAsia="Times New Roman" w:hAnsi="Calibri" w:cs="Times New Roman"/>
                <w:color w:val="000000"/>
                <w:lang w:eastAsia="es-ES"/>
              </w:rPr>
              <w:t>0 mts</w:t>
            </w:r>
            <w:r w:rsidR="00744836" w:rsidRPr="00A16739">
              <w:rPr>
                <w:rFonts w:ascii="Calibri" w:eastAsia="Times New Roman" w:hAnsi="Calibri" w:cs="Times New Roman"/>
                <w:color w:val="000000"/>
                <w:vertAlign w:val="superscript"/>
                <w:lang w:eastAsia="es-ES"/>
              </w:rPr>
              <w:t>2</w:t>
            </w:r>
          </w:p>
        </w:tc>
        <w:tc>
          <w:tcPr>
            <w:tcW w:w="1419" w:type="dxa"/>
            <w:tcBorders>
              <w:top w:val="nil"/>
              <w:left w:val="nil"/>
              <w:bottom w:val="single" w:sz="4" w:space="0" w:color="auto"/>
              <w:right w:val="single" w:sz="4" w:space="0" w:color="auto"/>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$ 450,00</w:t>
            </w:r>
          </w:p>
        </w:tc>
        <w:tc>
          <w:tcPr>
            <w:tcW w:w="1271" w:type="dxa"/>
            <w:gridSpan w:val="2"/>
            <w:tcBorders>
              <w:top w:val="nil"/>
              <w:left w:val="nil"/>
              <w:bottom w:val="single" w:sz="4" w:space="0" w:color="auto"/>
              <w:right w:val="single" w:sz="4" w:space="0" w:color="auto"/>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$ 324.000,00</w:t>
            </w:r>
          </w:p>
        </w:tc>
        <w:tc>
          <w:tcPr>
            <w:tcW w:w="1672" w:type="dxa"/>
            <w:tcBorders>
              <w:top w:val="nil"/>
              <w:left w:val="nil"/>
              <w:bottom w:val="single" w:sz="4" w:space="0" w:color="auto"/>
              <w:right w:val="single" w:sz="4" w:space="0" w:color="auto"/>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NO</w:t>
            </w:r>
          </w:p>
        </w:tc>
      </w:tr>
      <w:tr w:rsidR="00744836" w:rsidRPr="00A16739" w:rsidTr="00301781">
        <w:trPr>
          <w:trHeight w:val="567"/>
          <w:jc w:val="center"/>
        </w:trPr>
        <w:tc>
          <w:tcPr>
            <w:tcW w:w="3536" w:type="dxa"/>
            <w:gridSpan w:val="2"/>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720 mts</w:t>
            </w:r>
            <w:r w:rsidRPr="00A16739">
              <w:rPr>
                <w:rFonts w:ascii="Calibri" w:eastAsia="Times New Roman" w:hAnsi="Calibri" w:cs="Times New Roman"/>
                <w:color w:val="000000"/>
                <w:vertAlign w:val="superscript"/>
                <w:lang w:eastAsia="es-ES"/>
              </w:rPr>
              <w:t>2</w:t>
            </w:r>
          </w:p>
        </w:tc>
        <w:tc>
          <w:tcPr>
            <w:tcW w:w="1419" w:type="dxa"/>
            <w:tcBorders>
              <w:top w:val="nil"/>
              <w:left w:val="nil"/>
              <w:bottom w:val="single" w:sz="4" w:space="0" w:color="auto"/>
              <w:right w:val="single" w:sz="4" w:space="0" w:color="auto"/>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$ 600,00</w:t>
            </w:r>
          </w:p>
        </w:tc>
        <w:tc>
          <w:tcPr>
            <w:tcW w:w="1271" w:type="dxa"/>
            <w:gridSpan w:val="2"/>
            <w:tcBorders>
              <w:top w:val="nil"/>
              <w:left w:val="nil"/>
              <w:bottom w:val="single" w:sz="4" w:space="0" w:color="auto"/>
              <w:right w:val="single" w:sz="4" w:space="0" w:color="auto"/>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$ 432.000,00</w:t>
            </w:r>
          </w:p>
        </w:tc>
        <w:tc>
          <w:tcPr>
            <w:tcW w:w="1672" w:type="dxa"/>
            <w:tcBorders>
              <w:top w:val="nil"/>
              <w:left w:val="nil"/>
              <w:bottom w:val="single" w:sz="4" w:space="0" w:color="auto"/>
              <w:right w:val="single" w:sz="4" w:space="0" w:color="auto"/>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color w:val="000000"/>
                <w:lang w:eastAsia="es-ES"/>
              </w:rPr>
            </w:pPr>
            <w:r w:rsidRPr="00A16739">
              <w:rPr>
                <w:rFonts w:ascii="Calibri" w:eastAsia="Times New Roman" w:hAnsi="Calibri" w:cs="Times New Roman"/>
                <w:color w:val="000000"/>
                <w:lang w:eastAsia="es-ES"/>
              </w:rPr>
              <w:t>SI</w:t>
            </w:r>
          </w:p>
        </w:tc>
      </w:tr>
      <w:tr w:rsidR="00744836" w:rsidRPr="00A16739" w:rsidTr="00301781">
        <w:trPr>
          <w:trHeight w:val="493"/>
          <w:jc w:val="center"/>
        </w:trPr>
        <w:tc>
          <w:tcPr>
            <w:tcW w:w="7898" w:type="dxa"/>
            <w:gridSpan w:val="6"/>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bottom"/>
            <w:hideMark/>
          </w:tcPr>
          <w:p w:rsidR="00744836" w:rsidRPr="00A16739" w:rsidRDefault="00744836" w:rsidP="00576EE7">
            <w:pPr>
              <w:spacing w:after="0" w:line="360" w:lineRule="auto"/>
              <w:jc w:val="center"/>
              <w:rPr>
                <w:rFonts w:ascii="Calibri" w:eastAsia="Times New Roman" w:hAnsi="Calibri" w:cs="Times New Roman"/>
                <w:b/>
                <w:bCs/>
                <w:color w:val="000000"/>
                <w:lang w:eastAsia="es-ES"/>
              </w:rPr>
            </w:pPr>
            <w:r w:rsidRPr="00A16739">
              <w:rPr>
                <w:rFonts w:ascii="Calibri" w:eastAsia="Times New Roman" w:hAnsi="Calibri" w:cs="Times New Roman"/>
                <w:b/>
                <w:bCs/>
                <w:color w:val="000000"/>
                <w:lang w:eastAsia="es-ES"/>
              </w:rPr>
              <w:t>TIEMPO ESTIMADO DE OBRA 6 MESES</w:t>
            </w:r>
          </w:p>
        </w:tc>
      </w:tr>
    </w:tbl>
    <w:p w:rsidR="00744836" w:rsidRDefault="00744836" w:rsidP="00576EE7">
      <w:pPr>
        <w:spacing w:before="240" w:line="360" w:lineRule="auto"/>
        <w:jc w:val="both"/>
        <w:rPr>
          <w:rFonts w:ascii="Arial" w:hAnsi="Arial" w:cs="Arial"/>
          <w:b/>
          <w:sz w:val="24"/>
          <w:szCs w:val="24"/>
        </w:rPr>
      </w:pPr>
    </w:p>
    <w:p w:rsidR="00DC3859" w:rsidRPr="00F47DFB" w:rsidRDefault="00F47DFB" w:rsidP="00F47DFB">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9F189B" w:rsidRPr="001A6E7C" w:rsidRDefault="009F189B" w:rsidP="00576EE7">
      <w:pPr>
        <w:spacing w:before="240" w:line="360" w:lineRule="auto"/>
        <w:jc w:val="both"/>
        <w:rPr>
          <w:rFonts w:ascii="Arial" w:hAnsi="Arial" w:cs="Arial"/>
          <w:b/>
          <w:sz w:val="24"/>
          <w:szCs w:val="24"/>
        </w:rPr>
      </w:pPr>
    </w:p>
    <w:p w:rsidR="00744836" w:rsidRPr="005D267C" w:rsidRDefault="00744836" w:rsidP="00576EE7">
      <w:pPr>
        <w:pStyle w:val="Prrafodelista"/>
        <w:spacing w:before="240" w:line="360" w:lineRule="auto"/>
        <w:ind w:left="360"/>
        <w:jc w:val="both"/>
        <w:rPr>
          <w:rFonts w:ascii="Arial" w:hAnsi="Arial" w:cs="Arial"/>
          <w:b/>
          <w:sz w:val="24"/>
          <w:szCs w:val="24"/>
        </w:rPr>
      </w:pPr>
      <w:r w:rsidRPr="00D236DD">
        <w:rPr>
          <w:rFonts w:ascii="Arial" w:hAnsi="Arial" w:cs="Arial"/>
          <w:b/>
          <w:sz w:val="24"/>
          <w:szCs w:val="24"/>
        </w:rPr>
        <w:lastRenderedPageBreak/>
        <w:t>3.1.2 EQUIPOS</w:t>
      </w:r>
    </w:p>
    <w:tbl>
      <w:tblPr>
        <w:tblpPr w:leftFromText="141" w:rightFromText="141" w:vertAnchor="page" w:horzAnchor="margin" w:tblpY="3541"/>
        <w:tblW w:w="7999" w:type="dxa"/>
        <w:tblCellMar>
          <w:left w:w="70" w:type="dxa"/>
          <w:right w:w="70" w:type="dxa"/>
        </w:tblCellMar>
        <w:tblLook w:val="04A0"/>
      </w:tblPr>
      <w:tblGrid>
        <w:gridCol w:w="1472"/>
        <w:gridCol w:w="1378"/>
        <w:gridCol w:w="1481"/>
        <w:gridCol w:w="1378"/>
        <w:gridCol w:w="1378"/>
        <w:gridCol w:w="912"/>
      </w:tblGrid>
      <w:tr w:rsidR="007D5C4F" w:rsidRPr="0075272F" w:rsidTr="007D5C4F">
        <w:trPr>
          <w:trHeight w:val="32"/>
        </w:trPr>
        <w:tc>
          <w:tcPr>
            <w:tcW w:w="1472" w:type="dxa"/>
            <w:tcBorders>
              <w:top w:val="single" w:sz="8" w:space="0" w:color="auto"/>
              <w:left w:val="single" w:sz="8" w:space="0" w:color="auto"/>
              <w:bottom w:val="nil"/>
              <w:right w:val="single" w:sz="4"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1378" w:type="dxa"/>
            <w:tcBorders>
              <w:top w:val="single" w:sz="8" w:space="0" w:color="auto"/>
              <w:left w:val="nil"/>
              <w:bottom w:val="nil"/>
              <w:right w:val="nil"/>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1481" w:type="dxa"/>
            <w:tcBorders>
              <w:top w:val="single" w:sz="8" w:space="0" w:color="auto"/>
              <w:left w:val="nil"/>
              <w:bottom w:val="nil"/>
              <w:right w:val="nil"/>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sz w:val="16"/>
                <w:szCs w:val="16"/>
                <w:lang w:eastAsia="es-ES"/>
              </w:rPr>
            </w:pPr>
            <w:r w:rsidRPr="0075272F">
              <w:rPr>
                <w:rFonts w:ascii="Arial" w:eastAsia="Times New Roman" w:hAnsi="Arial" w:cs="Arial"/>
                <w:b/>
                <w:bCs/>
                <w:sz w:val="16"/>
                <w:szCs w:val="16"/>
                <w:lang w:eastAsia="es-ES"/>
              </w:rPr>
              <w:t>CONSULTORIOS</w:t>
            </w:r>
          </w:p>
        </w:tc>
        <w:tc>
          <w:tcPr>
            <w:tcW w:w="1378" w:type="dxa"/>
            <w:tcBorders>
              <w:top w:val="single" w:sz="8" w:space="0" w:color="auto"/>
              <w:left w:val="nil"/>
              <w:bottom w:val="nil"/>
              <w:right w:val="nil"/>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1378" w:type="dxa"/>
            <w:tcBorders>
              <w:top w:val="single" w:sz="8" w:space="0" w:color="auto"/>
              <w:left w:val="nil"/>
              <w:bottom w:val="nil"/>
              <w:right w:val="nil"/>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912" w:type="dxa"/>
            <w:tcBorders>
              <w:top w:val="single" w:sz="8" w:space="0" w:color="auto"/>
              <w:left w:val="single" w:sz="8" w:space="0" w:color="auto"/>
              <w:bottom w:val="nil"/>
              <w:right w:val="single" w:sz="8"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r>
      <w:tr w:rsidR="007D5C4F" w:rsidRPr="0075272F" w:rsidTr="007D5C4F">
        <w:trPr>
          <w:trHeight w:val="32"/>
        </w:trPr>
        <w:tc>
          <w:tcPr>
            <w:tcW w:w="1472" w:type="dxa"/>
            <w:tcBorders>
              <w:top w:val="single" w:sz="4" w:space="0" w:color="auto"/>
              <w:left w:val="single" w:sz="8" w:space="0" w:color="auto"/>
              <w:bottom w:val="nil"/>
              <w:right w:val="single" w:sz="4"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1378" w:type="dxa"/>
            <w:tcBorders>
              <w:top w:val="single" w:sz="4" w:space="0" w:color="auto"/>
              <w:left w:val="nil"/>
              <w:bottom w:val="nil"/>
              <w:right w:val="single" w:sz="4"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1481" w:type="dxa"/>
            <w:tcBorders>
              <w:top w:val="single" w:sz="4" w:space="0" w:color="auto"/>
              <w:left w:val="nil"/>
              <w:bottom w:val="nil"/>
              <w:right w:val="single" w:sz="4"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1378" w:type="dxa"/>
            <w:tcBorders>
              <w:top w:val="single" w:sz="4" w:space="0" w:color="auto"/>
              <w:left w:val="nil"/>
              <w:bottom w:val="nil"/>
              <w:right w:val="single" w:sz="4"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1378" w:type="dxa"/>
            <w:tcBorders>
              <w:top w:val="single" w:sz="4" w:space="0" w:color="auto"/>
              <w:left w:val="nil"/>
              <w:bottom w:val="nil"/>
              <w:right w:val="nil"/>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c>
          <w:tcPr>
            <w:tcW w:w="912" w:type="dxa"/>
            <w:tcBorders>
              <w:top w:val="single" w:sz="4" w:space="0" w:color="auto"/>
              <w:left w:val="single" w:sz="8" w:space="0" w:color="auto"/>
              <w:bottom w:val="nil"/>
              <w:right w:val="single" w:sz="8"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w:t>
            </w:r>
          </w:p>
        </w:tc>
      </w:tr>
      <w:tr w:rsidR="007D5C4F" w:rsidRPr="0075272F" w:rsidTr="007D5C4F">
        <w:trPr>
          <w:trHeight w:val="32"/>
        </w:trPr>
        <w:tc>
          <w:tcPr>
            <w:tcW w:w="1472" w:type="dxa"/>
            <w:tcBorders>
              <w:top w:val="nil"/>
              <w:left w:val="single" w:sz="8" w:space="0" w:color="auto"/>
              <w:bottom w:val="nil"/>
              <w:right w:val="single" w:sz="4"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 </w:t>
            </w:r>
          </w:p>
        </w:tc>
        <w:tc>
          <w:tcPr>
            <w:tcW w:w="1378" w:type="dxa"/>
            <w:tcBorders>
              <w:top w:val="nil"/>
              <w:left w:val="nil"/>
              <w:bottom w:val="nil"/>
              <w:right w:val="single" w:sz="4"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CONSULTORIO # 1</w:t>
            </w:r>
          </w:p>
        </w:tc>
        <w:tc>
          <w:tcPr>
            <w:tcW w:w="1481" w:type="dxa"/>
            <w:tcBorders>
              <w:top w:val="nil"/>
              <w:left w:val="nil"/>
              <w:bottom w:val="nil"/>
              <w:right w:val="single" w:sz="4"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CONSULTORIO #2</w:t>
            </w:r>
          </w:p>
        </w:tc>
        <w:tc>
          <w:tcPr>
            <w:tcW w:w="1378" w:type="dxa"/>
            <w:tcBorders>
              <w:top w:val="nil"/>
              <w:left w:val="nil"/>
              <w:bottom w:val="nil"/>
              <w:right w:val="single" w:sz="4"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CONSULTORIO # 3</w:t>
            </w:r>
          </w:p>
        </w:tc>
        <w:tc>
          <w:tcPr>
            <w:tcW w:w="1378" w:type="dxa"/>
            <w:tcBorders>
              <w:top w:val="nil"/>
              <w:left w:val="nil"/>
              <w:bottom w:val="nil"/>
              <w:right w:val="nil"/>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CONSULTORIO # 4</w:t>
            </w:r>
          </w:p>
        </w:tc>
        <w:tc>
          <w:tcPr>
            <w:tcW w:w="912" w:type="dxa"/>
            <w:tcBorders>
              <w:top w:val="nil"/>
              <w:left w:val="single" w:sz="8" w:space="0" w:color="auto"/>
              <w:bottom w:val="nil"/>
              <w:right w:val="single" w:sz="8"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 </w:t>
            </w:r>
          </w:p>
        </w:tc>
      </w:tr>
      <w:tr w:rsidR="007D5C4F" w:rsidRPr="0075272F" w:rsidTr="007D5C4F">
        <w:trPr>
          <w:trHeight w:val="32"/>
        </w:trPr>
        <w:tc>
          <w:tcPr>
            <w:tcW w:w="1472" w:type="dxa"/>
            <w:tcBorders>
              <w:top w:val="nil"/>
              <w:left w:val="single" w:sz="8" w:space="0" w:color="auto"/>
              <w:bottom w:val="single" w:sz="4" w:space="0" w:color="auto"/>
              <w:right w:val="single" w:sz="4" w:space="0" w:color="auto"/>
            </w:tcBorders>
            <w:shd w:val="clear" w:color="000000" w:fill="DDD9C3"/>
            <w:noWrap/>
            <w:vAlign w:val="bottom"/>
            <w:hideMark/>
          </w:tcPr>
          <w:p w:rsidR="007D5C4F" w:rsidRPr="0075272F" w:rsidRDefault="007D5C4F" w:rsidP="007D5C4F">
            <w:pPr>
              <w:spacing w:after="0" w:line="360" w:lineRule="auto"/>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MOBILIARIO Y OTROS</w:t>
            </w:r>
          </w:p>
        </w:tc>
        <w:tc>
          <w:tcPr>
            <w:tcW w:w="1378" w:type="dxa"/>
            <w:tcBorders>
              <w:top w:val="nil"/>
              <w:left w:val="nil"/>
              <w:bottom w:val="single" w:sz="4" w:space="0" w:color="auto"/>
              <w:right w:val="single" w:sz="4"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CANTIDAD</w:t>
            </w:r>
          </w:p>
        </w:tc>
        <w:tc>
          <w:tcPr>
            <w:tcW w:w="1481" w:type="dxa"/>
            <w:tcBorders>
              <w:top w:val="nil"/>
              <w:left w:val="nil"/>
              <w:bottom w:val="single" w:sz="4" w:space="0" w:color="auto"/>
              <w:right w:val="single" w:sz="4"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CANTIDAD</w:t>
            </w:r>
          </w:p>
        </w:tc>
        <w:tc>
          <w:tcPr>
            <w:tcW w:w="1378" w:type="dxa"/>
            <w:tcBorders>
              <w:top w:val="nil"/>
              <w:left w:val="nil"/>
              <w:bottom w:val="single" w:sz="4" w:space="0" w:color="auto"/>
              <w:right w:val="single" w:sz="4"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CANTIDAD</w:t>
            </w:r>
          </w:p>
        </w:tc>
        <w:tc>
          <w:tcPr>
            <w:tcW w:w="1378" w:type="dxa"/>
            <w:tcBorders>
              <w:top w:val="nil"/>
              <w:left w:val="nil"/>
              <w:bottom w:val="single" w:sz="4" w:space="0" w:color="auto"/>
              <w:right w:val="nil"/>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CANTIDAD</w:t>
            </w:r>
          </w:p>
        </w:tc>
        <w:tc>
          <w:tcPr>
            <w:tcW w:w="912" w:type="dxa"/>
            <w:tcBorders>
              <w:top w:val="nil"/>
              <w:left w:val="single" w:sz="8" w:space="0" w:color="auto"/>
              <w:bottom w:val="single" w:sz="4" w:space="0" w:color="auto"/>
              <w:right w:val="single" w:sz="8" w:space="0" w:color="auto"/>
            </w:tcBorders>
            <w:shd w:val="clear" w:color="000000" w:fill="DDD9C3"/>
            <w:noWrap/>
            <w:vAlign w:val="bottom"/>
            <w:hideMark/>
          </w:tcPr>
          <w:p w:rsidR="007D5C4F" w:rsidRPr="0075272F" w:rsidRDefault="007D5C4F" w:rsidP="007D5C4F">
            <w:pPr>
              <w:spacing w:after="0" w:line="360" w:lineRule="auto"/>
              <w:jc w:val="center"/>
              <w:rPr>
                <w:rFonts w:ascii="Arial" w:eastAsia="Times New Roman" w:hAnsi="Arial" w:cs="Arial"/>
                <w:b/>
                <w:bCs/>
                <w:color w:val="000000"/>
                <w:sz w:val="16"/>
                <w:szCs w:val="16"/>
                <w:lang w:eastAsia="es-ES"/>
              </w:rPr>
            </w:pPr>
            <w:r w:rsidRPr="0075272F">
              <w:rPr>
                <w:rFonts w:ascii="Arial" w:eastAsia="Times New Roman" w:hAnsi="Arial" w:cs="Arial"/>
                <w:b/>
                <w:bCs/>
                <w:color w:val="000000"/>
                <w:sz w:val="16"/>
                <w:szCs w:val="16"/>
                <w:lang w:eastAsia="es-ES"/>
              </w:rPr>
              <w:t>TOTALES</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Puesto de trabajo  EN L</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3</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Puesto de trabajo compartido</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computadora</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sillón tipo ejecutivo</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silla para secretaria</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sillas de visita</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2</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2</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2</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10</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archivador flotante</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0</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2</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teléfono</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proofErr w:type="spellStart"/>
            <w:r w:rsidRPr="0075272F">
              <w:rPr>
                <w:rFonts w:ascii="Arial" w:eastAsia="Times New Roman" w:hAnsi="Arial" w:cs="Arial"/>
                <w:color w:val="000000"/>
                <w:sz w:val="16"/>
                <w:szCs w:val="16"/>
                <w:lang w:eastAsia="es-ES"/>
              </w:rPr>
              <w:t>chailon</w:t>
            </w:r>
            <w:proofErr w:type="spellEnd"/>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 xml:space="preserve">escalerilla para </w:t>
            </w:r>
            <w:proofErr w:type="spellStart"/>
            <w:r w:rsidRPr="0075272F">
              <w:rPr>
                <w:rFonts w:ascii="Arial" w:eastAsia="Times New Roman" w:hAnsi="Arial" w:cs="Arial"/>
                <w:color w:val="000000"/>
                <w:sz w:val="16"/>
                <w:szCs w:val="16"/>
                <w:lang w:eastAsia="es-ES"/>
              </w:rPr>
              <w:t>chailon</w:t>
            </w:r>
            <w:proofErr w:type="spellEnd"/>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equipo para diagnostico de pared</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negatoscopio</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numero de consultorios y nombre de medico</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señale tica o letreros para puertas</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2"/>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dispensador para gel en alcohol</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1</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000000"/>
                <w:sz w:val="16"/>
                <w:szCs w:val="16"/>
                <w:lang w:eastAsia="es-ES"/>
              </w:rPr>
            </w:pPr>
            <w:r w:rsidRPr="0075272F">
              <w:rPr>
                <w:rFonts w:ascii="Arial" w:eastAsia="Times New Roman" w:hAnsi="Arial" w:cs="Arial"/>
                <w:color w:val="000000"/>
                <w:sz w:val="16"/>
                <w:szCs w:val="16"/>
                <w:lang w:eastAsia="es-ES"/>
              </w:rPr>
              <w:t>4</w:t>
            </w:r>
          </w:p>
        </w:tc>
      </w:tr>
      <w:tr w:rsidR="007D5C4F" w:rsidRPr="0075272F" w:rsidTr="007D5C4F">
        <w:trPr>
          <w:trHeight w:val="33"/>
        </w:trPr>
        <w:tc>
          <w:tcPr>
            <w:tcW w:w="147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rPr>
                <w:rFonts w:ascii="Arial" w:eastAsia="Times New Roman" w:hAnsi="Arial" w:cs="Arial"/>
                <w:color w:val="FF0000"/>
                <w:sz w:val="16"/>
                <w:szCs w:val="16"/>
                <w:lang w:eastAsia="es-ES"/>
              </w:rPr>
            </w:pPr>
            <w:r w:rsidRPr="0075272F">
              <w:rPr>
                <w:rFonts w:ascii="Arial" w:eastAsia="Times New Roman" w:hAnsi="Arial" w:cs="Arial"/>
                <w:color w:val="FF0000"/>
                <w:sz w:val="16"/>
                <w:szCs w:val="16"/>
                <w:lang w:eastAsia="es-ES"/>
              </w:rPr>
              <w:t>TOTAL MOBILIARIOS Y OTROS EN CONSULTORIOS</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FF0000"/>
                <w:sz w:val="16"/>
                <w:szCs w:val="16"/>
                <w:lang w:eastAsia="es-ES"/>
              </w:rPr>
            </w:pPr>
            <w:r w:rsidRPr="0075272F">
              <w:rPr>
                <w:rFonts w:ascii="Arial" w:eastAsia="Times New Roman" w:hAnsi="Arial" w:cs="Arial"/>
                <w:color w:val="FF0000"/>
                <w:sz w:val="16"/>
                <w:szCs w:val="16"/>
                <w:lang w:eastAsia="es-ES"/>
              </w:rPr>
              <w:t>16</w:t>
            </w:r>
          </w:p>
        </w:tc>
        <w:tc>
          <w:tcPr>
            <w:tcW w:w="1481"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FF0000"/>
                <w:sz w:val="16"/>
                <w:szCs w:val="16"/>
                <w:lang w:eastAsia="es-ES"/>
              </w:rPr>
            </w:pPr>
            <w:r w:rsidRPr="0075272F">
              <w:rPr>
                <w:rFonts w:ascii="Arial" w:eastAsia="Times New Roman" w:hAnsi="Arial" w:cs="Arial"/>
                <w:color w:val="FF0000"/>
                <w:sz w:val="16"/>
                <w:szCs w:val="16"/>
                <w:lang w:eastAsia="es-ES"/>
              </w:rPr>
              <w:t>15</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FF0000"/>
                <w:sz w:val="16"/>
                <w:szCs w:val="16"/>
                <w:lang w:eastAsia="es-ES"/>
              </w:rPr>
            </w:pPr>
            <w:r w:rsidRPr="0075272F">
              <w:rPr>
                <w:rFonts w:ascii="Arial" w:eastAsia="Times New Roman" w:hAnsi="Arial" w:cs="Arial"/>
                <w:color w:val="FF0000"/>
                <w:sz w:val="16"/>
                <w:szCs w:val="16"/>
                <w:lang w:eastAsia="es-ES"/>
              </w:rPr>
              <w:t>13</w:t>
            </w:r>
          </w:p>
        </w:tc>
        <w:tc>
          <w:tcPr>
            <w:tcW w:w="1378"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color w:val="FF0000"/>
                <w:sz w:val="16"/>
                <w:szCs w:val="16"/>
                <w:lang w:eastAsia="es-ES"/>
              </w:rPr>
            </w:pPr>
            <w:r w:rsidRPr="0075272F">
              <w:rPr>
                <w:rFonts w:ascii="Arial" w:eastAsia="Times New Roman" w:hAnsi="Arial" w:cs="Arial"/>
                <w:color w:val="FF0000"/>
                <w:sz w:val="16"/>
                <w:szCs w:val="16"/>
                <w:lang w:eastAsia="es-ES"/>
              </w:rPr>
              <w:t>13</w:t>
            </w:r>
          </w:p>
        </w:tc>
        <w:tc>
          <w:tcPr>
            <w:tcW w:w="912" w:type="dxa"/>
            <w:tcBorders>
              <w:top w:val="nil"/>
              <w:left w:val="nil"/>
              <w:bottom w:val="single" w:sz="4" w:space="0" w:color="auto"/>
              <w:right w:val="single" w:sz="4" w:space="0" w:color="auto"/>
            </w:tcBorders>
            <w:shd w:val="clear" w:color="000000" w:fill="EAF1DD"/>
            <w:noWrap/>
            <w:vAlign w:val="bottom"/>
            <w:hideMark/>
          </w:tcPr>
          <w:p w:rsidR="007D5C4F" w:rsidRPr="0075272F" w:rsidRDefault="007D5C4F" w:rsidP="007D5C4F">
            <w:pPr>
              <w:spacing w:after="0" w:line="360" w:lineRule="auto"/>
              <w:jc w:val="right"/>
              <w:rPr>
                <w:rFonts w:ascii="Arial" w:eastAsia="Times New Roman" w:hAnsi="Arial" w:cs="Arial"/>
                <w:b/>
                <w:bCs/>
                <w:color w:val="FF0000"/>
                <w:sz w:val="16"/>
                <w:szCs w:val="16"/>
                <w:lang w:eastAsia="es-ES"/>
              </w:rPr>
            </w:pPr>
            <w:r w:rsidRPr="0075272F">
              <w:rPr>
                <w:rFonts w:ascii="Arial" w:eastAsia="Times New Roman" w:hAnsi="Arial" w:cs="Arial"/>
                <w:b/>
                <w:bCs/>
                <w:color w:val="FF0000"/>
                <w:sz w:val="16"/>
                <w:szCs w:val="16"/>
                <w:lang w:eastAsia="es-ES"/>
              </w:rPr>
              <w:t>57</w:t>
            </w:r>
          </w:p>
        </w:tc>
      </w:tr>
    </w:tbl>
    <w:p w:rsidR="00744836" w:rsidRDefault="00744836" w:rsidP="00576EE7">
      <w:pPr>
        <w:spacing w:before="240" w:line="360" w:lineRule="auto"/>
        <w:jc w:val="both"/>
        <w:rPr>
          <w:rFonts w:ascii="Arial" w:hAnsi="Arial" w:cs="Arial"/>
          <w:sz w:val="18"/>
          <w:szCs w:val="18"/>
        </w:rPr>
      </w:pPr>
    </w:p>
    <w:p w:rsidR="0075272F" w:rsidRDefault="0075272F" w:rsidP="00576EE7">
      <w:pPr>
        <w:spacing w:before="240" w:line="360" w:lineRule="auto"/>
        <w:jc w:val="both"/>
        <w:rPr>
          <w:rFonts w:ascii="Arial" w:hAnsi="Arial" w:cs="Arial"/>
          <w:sz w:val="18"/>
          <w:szCs w:val="18"/>
        </w:rPr>
      </w:pPr>
    </w:p>
    <w:p w:rsidR="0075272F" w:rsidRDefault="0075272F" w:rsidP="0075272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tbl>
      <w:tblPr>
        <w:tblpPr w:leftFromText="141" w:rightFromText="141" w:vertAnchor="text" w:horzAnchor="page" w:tblpX="3094" w:tblpY="177"/>
        <w:tblOverlap w:val="never"/>
        <w:tblW w:w="6726" w:type="dxa"/>
        <w:tblCellMar>
          <w:left w:w="70" w:type="dxa"/>
          <w:right w:w="70" w:type="dxa"/>
        </w:tblCellMar>
        <w:tblLook w:val="04A0"/>
      </w:tblPr>
      <w:tblGrid>
        <w:gridCol w:w="4638"/>
        <w:gridCol w:w="2088"/>
      </w:tblGrid>
      <w:tr w:rsidR="008F0D7F" w:rsidRPr="00ED5928" w:rsidTr="008F0D7F">
        <w:trPr>
          <w:trHeight w:val="267"/>
        </w:trPr>
        <w:tc>
          <w:tcPr>
            <w:tcW w:w="4638"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lastRenderedPageBreak/>
              <w:t> </w:t>
            </w:r>
          </w:p>
        </w:tc>
        <w:tc>
          <w:tcPr>
            <w:tcW w:w="2088" w:type="dxa"/>
            <w:tcBorders>
              <w:top w:val="single" w:sz="4" w:space="0" w:color="auto"/>
              <w:left w:val="nil"/>
              <w:bottom w:val="single" w:sz="4" w:space="0" w:color="auto"/>
              <w:right w:val="single" w:sz="4" w:space="0" w:color="auto"/>
            </w:tcBorders>
            <w:shd w:val="clear" w:color="000000" w:fill="DDD9C3"/>
            <w:noWrap/>
            <w:vAlign w:val="bottom"/>
            <w:hideMark/>
          </w:tcPr>
          <w:p w:rsidR="008F0D7F" w:rsidRPr="00ED5928" w:rsidRDefault="008F0D7F" w:rsidP="00154DFC">
            <w:pPr>
              <w:spacing w:after="0" w:line="360" w:lineRule="auto"/>
              <w:jc w:val="center"/>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ADMINISTRADORA</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DDD9C3"/>
            <w:noWrap/>
            <w:vAlign w:val="bottom"/>
            <w:hideMark/>
          </w:tcPr>
          <w:p w:rsidR="008F0D7F" w:rsidRPr="00ED5928" w:rsidRDefault="008F0D7F" w:rsidP="008F0D7F">
            <w:pPr>
              <w:spacing w:after="0" w:line="360" w:lineRule="auto"/>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MOBILIARIOS Y OTROS</w:t>
            </w:r>
          </w:p>
        </w:tc>
        <w:tc>
          <w:tcPr>
            <w:tcW w:w="2088" w:type="dxa"/>
            <w:tcBorders>
              <w:top w:val="nil"/>
              <w:left w:val="nil"/>
              <w:bottom w:val="single" w:sz="4" w:space="0" w:color="auto"/>
              <w:right w:val="single" w:sz="4" w:space="0" w:color="auto"/>
            </w:tcBorders>
            <w:shd w:val="clear" w:color="000000" w:fill="DDD9C3"/>
            <w:noWrap/>
            <w:vAlign w:val="bottom"/>
            <w:hideMark/>
          </w:tcPr>
          <w:p w:rsidR="008F0D7F" w:rsidRPr="00ED5928" w:rsidRDefault="008F0D7F" w:rsidP="008F0D7F">
            <w:pPr>
              <w:spacing w:after="0" w:line="360" w:lineRule="auto"/>
              <w:jc w:val="center"/>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CANTIDAD</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PUESTO DE TRABAJO</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COMPUTADOR</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SILLON TIPO EJECUTIVO O SILLA PARA SECRETARIA</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2</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ARCHIVADOR FLOTANTE</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TELEFONO</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IMPRESORA DE 2 BANDEJAS</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 xml:space="preserve">MESA PARA IMPRESORA DE 2 BANDEJAS </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SILLA DE VISITA</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LETREROS PARA PUERTAS</w:t>
            </w: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8F0D7F" w:rsidRPr="00ED5928" w:rsidTr="008F0D7F">
        <w:trPr>
          <w:trHeight w:val="267"/>
        </w:trPr>
        <w:tc>
          <w:tcPr>
            <w:tcW w:w="4638" w:type="dxa"/>
            <w:tcBorders>
              <w:top w:val="nil"/>
              <w:left w:val="single" w:sz="4" w:space="0" w:color="auto"/>
              <w:bottom w:val="nil"/>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FF0000"/>
                <w:sz w:val="18"/>
                <w:szCs w:val="18"/>
                <w:lang w:eastAsia="es-ES"/>
              </w:rPr>
            </w:pPr>
            <w:r w:rsidRPr="00ED5928">
              <w:rPr>
                <w:rFonts w:ascii="Arial" w:eastAsia="Times New Roman" w:hAnsi="Arial" w:cs="Arial"/>
                <w:color w:val="FF0000"/>
                <w:sz w:val="18"/>
                <w:szCs w:val="18"/>
                <w:lang w:eastAsia="es-ES"/>
              </w:rPr>
              <w:t xml:space="preserve">TOTAL MOBILIARIOS </w:t>
            </w:r>
            <w:r w:rsidR="00154DFC">
              <w:rPr>
                <w:rFonts w:ascii="Arial" w:eastAsia="Times New Roman" w:hAnsi="Arial" w:cs="Arial"/>
                <w:color w:val="FF0000"/>
                <w:sz w:val="18"/>
                <w:szCs w:val="18"/>
                <w:lang w:eastAsia="es-ES"/>
              </w:rPr>
              <w:t>AREA DE ADMINISTRACION</w:t>
            </w:r>
          </w:p>
        </w:tc>
        <w:tc>
          <w:tcPr>
            <w:tcW w:w="2088" w:type="dxa"/>
            <w:tcBorders>
              <w:top w:val="nil"/>
              <w:left w:val="nil"/>
              <w:bottom w:val="nil"/>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FF0000"/>
                <w:sz w:val="18"/>
                <w:szCs w:val="18"/>
                <w:lang w:eastAsia="es-ES"/>
              </w:rPr>
            </w:pPr>
            <w:r w:rsidRPr="00ED5928">
              <w:rPr>
                <w:rFonts w:ascii="Arial" w:eastAsia="Times New Roman" w:hAnsi="Arial" w:cs="Arial"/>
                <w:color w:val="FF0000"/>
                <w:sz w:val="18"/>
                <w:szCs w:val="18"/>
                <w:lang w:eastAsia="es-ES"/>
              </w:rPr>
              <w:t>10</w:t>
            </w:r>
          </w:p>
        </w:tc>
      </w:tr>
      <w:tr w:rsidR="008F0D7F" w:rsidRPr="00ED5928" w:rsidTr="008F0D7F">
        <w:trPr>
          <w:trHeight w:val="267"/>
        </w:trPr>
        <w:tc>
          <w:tcPr>
            <w:tcW w:w="4638" w:type="dxa"/>
            <w:tcBorders>
              <w:top w:val="nil"/>
              <w:left w:val="single" w:sz="4" w:space="0" w:color="auto"/>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rPr>
                <w:rFonts w:ascii="Arial" w:eastAsia="Times New Roman" w:hAnsi="Arial" w:cs="Arial"/>
                <w:color w:val="FF0000"/>
                <w:sz w:val="18"/>
                <w:szCs w:val="18"/>
                <w:lang w:eastAsia="es-ES"/>
              </w:rPr>
            </w:pPr>
          </w:p>
        </w:tc>
        <w:tc>
          <w:tcPr>
            <w:tcW w:w="2088" w:type="dxa"/>
            <w:tcBorders>
              <w:top w:val="nil"/>
              <w:left w:val="nil"/>
              <w:bottom w:val="single" w:sz="4" w:space="0" w:color="auto"/>
              <w:right w:val="single" w:sz="4" w:space="0" w:color="auto"/>
            </w:tcBorders>
            <w:shd w:val="clear" w:color="000000" w:fill="EAF1DD"/>
            <w:noWrap/>
            <w:vAlign w:val="bottom"/>
            <w:hideMark/>
          </w:tcPr>
          <w:p w:rsidR="008F0D7F" w:rsidRPr="00ED5928" w:rsidRDefault="008F0D7F" w:rsidP="008F0D7F">
            <w:pPr>
              <w:spacing w:after="0" w:line="360" w:lineRule="auto"/>
              <w:jc w:val="right"/>
              <w:rPr>
                <w:rFonts w:ascii="Arial" w:eastAsia="Times New Roman" w:hAnsi="Arial" w:cs="Arial"/>
                <w:color w:val="FF0000"/>
                <w:sz w:val="18"/>
                <w:szCs w:val="18"/>
                <w:lang w:eastAsia="es-ES"/>
              </w:rPr>
            </w:pPr>
          </w:p>
        </w:tc>
      </w:tr>
    </w:tbl>
    <w:p w:rsidR="0075272F" w:rsidRDefault="0075272F" w:rsidP="00576EE7">
      <w:pPr>
        <w:spacing w:before="240" w:line="360" w:lineRule="auto"/>
        <w:jc w:val="both"/>
        <w:rPr>
          <w:rFonts w:ascii="Arial" w:hAnsi="Arial" w:cs="Arial"/>
          <w:sz w:val="18"/>
          <w:szCs w:val="18"/>
        </w:rPr>
      </w:pPr>
    </w:p>
    <w:p w:rsidR="0075272F" w:rsidRPr="00ED5928" w:rsidRDefault="0075272F" w:rsidP="00576EE7">
      <w:pPr>
        <w:spacing w:before="240" w:line="360" w:lineRule="auto"/>
        <w:jc w:val="both"/>
        <w:rPr>
          <w:rFonts w:ascii="Arial" w:hAnsi="Arial" w:cs="Arial"/>
          <w:sz w:val="18"/>
          <w:szCs w:val="18"/>
        </w:rPr>
      </w:pPr>
    </w:p>
    <w:p w:rsidR="008F0D7F" w:rsidRDefault="00744836" w:rsidP="008F0D7F">
      <w:pPr>
        <w:spacing w:before="240" w:after="0" w:line="360" w:lineRule="auto"/>
        <w:jc w:val="center"/>
        <w:rPr>
          <w:rFonts w:ascii="Arial" w:hAnsi="Arial" w:cs="Arial"/>
          <w:b/>
          <w:sz w:val="18"/>
          <w:szCs w:val="18"/>
        </w:rPr>
      </w:pPr>
      <w:r w:rsidRPr="00ED5928">
        <w:rPr>
          <w:rFonts w:ascii="Arial" w:hAnsi="Arial" w:cs="Arial"/>
          <w:b/>
          <w:sz w:val="18"/>
          <w:szCs w:val="18"/>
        </w:rPr>
        <w:br w:type="textWrapping" w:clear="all"/>
      </w:r>
      <w:r w:rsidR="008F0D7F" w:rsidRPr="0039628D">
        <w:rPr>
          <w:rFonts w:ascii="Arial" w:hAnsi="Arial" w:cs="Arial"/>
          <w:b/>
          <w:sz w:val="18"/>
          <w:szCs w:val="18"/>
        </w:rPr>
        <w:t>Fuente</w:t>
      </w:r>
      <w:r w:rsidR="008F0D7F">
        <w:rPr>
          <w:rFonts w:ascii="Arial" w:hAnsi="Arial" w:cs="Arial"/>
          <w:b/>
          <w:sz w:val="18"/>
          <w:szCs w:val="18"/>
        </w:rPr>
        <w:t xml:space="preserve">: </w:t>
      </w:r>
      <w:r w:rsidR="008F0D7F" w:rsidRPr="0039628D">
        <w:rPr>
          <w:rFonts w:ascii="Arial" w:hAnsi="Arial" w:cs="Arial"/>
          <w:b/>
          <w:sz w:val="18"/>
          <w:szCs w:val="18"/>
        </w:rPr>
        <w:t>elaborado por Autoras</w:t>
      </w:r>
    </w:p>
    <w:p w:rsidR="00744836" w:rsidRPr="00ED5928" w:rsidRDefault="00744836" w:rsidP="00576EE7">
      <w:pPr>
        <w:spacing w:before="240" w:line="360" w:lineRule="auto"/>
        <w:jc w:val="both"/>
        <w:rPr>
          <w:rFonts w:ascii="Arial" w:hAnsi="Arial" w:cs="Arial"/>
          <w:b/>
          <w:sz w:val="18"/>
          <w:szCs w:val="18"/>
        </w:rPr>
      </w:pPr>
    </w:p>
    <w:tbl>
      <w:tblPr>
        <w:tblW w:w="7651" w:type="dxa"/>
        <w:tblInd w:w="911" w:type="dxa"/>
        <w:tblCellMar>
          <w:left w:w="70" w:type="dxa"/>
          <w:right w:w="70" w:type="dxa"/>
        </w:tblCellMar>
        <w:tblLook w:val="04A0"/>
      </w:tblPr>
      <w:tblGrid>
        <w:gridCol w:w="5632"/>
        <w:gridCol w:w="2019"/>
      </w:tblGrid>
      <w:tr w:rsidR="00744836" w:rsidRPr="00ED5928" w:rsidTr="001368E8">
        <w:trPr>
          <w:trHeight w:val="267"/>
        </w:trPr>
        <w:tc>
          <w:tcPr>
            <w:tcW w:w="5632"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jc w:val="center"/>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ESTACION DE   ENFERMERIA</w:t>
            </w:r>
          </w:p>
        </w:tc>
        <w:tc>
          <w:tcPr>
            <w:tcW w:w="2019"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 </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 xml:space="preserve">MOBILIARIOS  Y OTROS </w:t>
            </w:r>
          </w:p>
        </w:tc>
        <w:tc>
          <w:tcPr>
            <w:tcW w:w="2019" w:type="dxa"/>
            <w:tcBorders>
              <w:top w:val="nil"/>
              <w:left w:val="nil"/>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CANTIDAD</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MICROFONO  CON  SUS   RESPECTIVOS   ACCESORIOS</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 xml:space="preserve">INTERCOMUNICADOR </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COMPUTADOR</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SILLON  TIPO   CAJERO</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2</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SILLA  DE   VISITA</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2</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 xml:space="preserve">ARCHIVADOR    FLOTANTE </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TELEFONO</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BALANZA   CON   TALLIMETRO</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2</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DISPENSADOR   PARA   GEL  EN   ALCOHOL</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TENSIOMETRO</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CASILLEROS   DOS    CUERPOS   DE DOS    DIVISIONES</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267"/>
        </w:trPr>
        <w:tc>
          <w:tcPr>
            <w:tcW w:w="563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FF0000"/>
                <w:sz w:val="18"/>
                <w:szCs w:val="18"/>
                <w:lang w:eastAsia="es-ES"/>
              </w:rPr>
            </w:pPr>
            <w:r w:rsidRPr="00ED5928">
              <w:rPr>
                <w:rFonts w:ascii="Arial" w:eastAsia="Times New Roman" w:hAnsi="Arial" w:cs="Arial"/>
                <w:color w:val="FF0000"/>
                <w:sz w:val="18"/>
                <w:szCs w:val="18"/>
                <w:lang w:eastAsia="es-ES"/>
              </w:rPr>
              <w:t>TOTAL   DE   MOBILIARIOS Y  OTROS ESTACION  DE  ENFERMERIA</w:t>
            </w:r>
          </w:p>
        </w:tc>
        <w:tc>
          <w:tcPr>
            <w:tcW w:w="2019"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FF0000"/>
                <w:sz w:val="18"/>
                <w:szCs w:val="18"/>
                <w:lang w:eastAsia="es-ES"/>
              </w:rPr>
            </w:pPr>
            <w:r w:rsidRPr="00ED5928">
              <w:rPr>
                <w:rFonts w:ascii="Arial" w:eastAsia="Times New Roman" w:hAnsi="Arial" w:cs="Arial"/>
                <w:color w:val="FF0000"/>
                <w:sz w:val="18"/>
                <w:szCs w:val="18"/>
                <w:lang w:eastAsia="es-ES"/>
              </w:rPr>
              <w:t>14</w:t>
            </w:r>
          </w:p>
        </w:tc>
      </w:tr>
    </w:tbl>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before="240" w:line="360" w:lineRule="auto"/>
        <w:jc w:val="both"/>
        <w:rPr>
          <w:rFonts w:ascii="Arial" w:hAnsi="Arial" w:cs="Arial"/>
          <w:sz w:val="18"/>
          <w:szCs w:val="18"/>
        </w:rPr>
      </w:pPr>
    </w:p>
    <w:p w:rsidR="008F0D7F" w:rsidRDefault="008F0D7F" w:rsidP="00576EE7">
      <w:pPr>
        <w:spacing w:before="240" w:line="360" w:lineRule="auto"/>
        <w:jc w:val="both"/>
        <w:rPr>
          <w:rFonts w:ascii="Arial" w:hAnsi="Arial" w:cs="Arial"/>
          <w:sz w:val="18"/>
          <w:szCs w:val="18"/>
        </w:rPr>
      </w:pPr>
    </w:p>
    <w:p w:rsidR="008F0D7F" w:rsidRPr="00ED5928" w:rsidRDefault="008F0D7F" w:rsidP="00576EE7">
      <w:pPr>
        <w:spacing w:before="240" w:line="360" w:lineRule="auto"/>
        <w:jc w:val="both"/>
        <w:rPr>
          <w:rFonts w:ascii="Arial" w:hAnsi="Arial" w:cs="Arial"/>
          <w:sz w:val="18"/>
          <w:szCs w:val="18"/>
        </w:rPr>
      </w:pPr>
    </w:p>
    <w:tbl>
      <w:tblPr>
        <w:tblW w:w="7264" w:type="dxa"/>
        <w:tblInd w:w="1270" w:type="dxa"/>
        <w:tblCellMar>
          <w:left w:w="70" w:type="dxa"/>
          <w:right w:w="70" w:type="dxa"/>
        </w:tblCellMar>
        <w:tblLook w:val="04A0"/>
      </w:tblPr>
      <w:tblGrid>
        <w:gridCol w:w="5184"/>
        <w:gridCol w:w="2080"/>
      </w:tblGrid>
      <w:tr w:rsidR="00744836" w:rsidRPr="00ED5928" w:rsidTr="001368E8">
        <w:trPr>
          <w:trHeight w:val="300"/>
        </w:trPr>
        <w:tc>
          <w:tcPr>
            <w:tcW w:w="5184"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lastRenderedPageBreak/>
              <w:t>SALA DE ESPERA</w:t>
            </w:r>
          </w:p>
        </w:tc>
        <w:tc>
          <w:tcPr>
            <w:tcW w:w="2080"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 </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MOBILIARIOS Y OTROS</w:t>
            </w:r>
          </w:p>
        </w:tc>
        <w:tc>
          <w:tcPr>
            <w:tcW w:w="2080" w:type="dxa"/>
            <w:tcBorders>
              <w:top w:val="nil"/>
              <w:left w:val="nil"/>
              <w:bottom w:val="single" w:sz="4" w:space="0" w:color="auto"/>
              <w:right w:val="single" w:sz="4" w:space="0" w:color="auto"/>
            </w:tcBorders>
            <w:shd w:val="clear" w:color="000000" w:fill="DDD9C3"/>
            <w:noWrap/>
            <w:vAlign w:val="bottom"/>
            <w:hideMark/>
          </w:tcPr>
          <w:p w:rsidR="00744836" w:rsidRPr="00ED5928" w:rsidRDefault="00744836" w:rsidP="00576EE7">
            <w:pPr>
              <w:spacing w:after="0" w:line="360" w:lineRule="auto"/>
              <w:rPr>
                <w:rFonts w:ascii="Arial" w:eastAsia="Times New Roman" w:hAnsi="Arial" w:cs="Arial"/>
                <w:b/>
                <w:bCs/>
                <w:color w:val="000000"/>
                <w:sz w:val="18"/>
                <w:szCs w:val="18"/>
                <w:lang w:eastAsia="es-ES"/>
              </w:rPr>
            </w:pPr>
            <w:r w:rsidRPr="00ED5928">
              <w:rPr>
                <w:rFonts w:ascii="Arial" w:eastAsia="Times New Roman" w:hAnsi="Arial" w:cs="Arial"/>
                <w:b/>
                <w:bCs/>
                <w:color w:val="000000"/>
                <w:sz w:val="18"/>
                <w:szCs w:val="18"/>
                <w:lang w:eastAsia="es-ES"/>
              </w:rPr>
              <w:t>CANTIDAD</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TAMDEM DE TRES CUERPOS</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10</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TELEVISOR</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SOPORTE PARA TV Y DECODIFICADOR</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FILA VIRTUAL TICKITERA DE TURNOS + PANTALLA DIGITAL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BEBEDORES</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2</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DISPENSADOR PARA GEL EN ALCOHOL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000000"/>
                <w:sz w:val="18"/>
                <w:szCs w:val="18"/>
                <w:lang w:eastAsia="es-ES"/>
              </w:rPr>
            </w:pPr>
            <w:r w:rsidRPr="00ED5928">
              <w:rPr>
                <w:rFonts w:ascii="Arial" w:eastAsia="Times New Roman" w:hAnsi="Arial" w:cs="Arial"/>
                <w:color w:val="000000"/>
                <w:sz w:val="18"/>
                <w:szCs w:val="18"/>
                <w:lang w:eastAsia="es-ES"/>
              </w:rPr>
              <w:t>1</w:t>
            </w:r>
          </w:p>
        </w:tc>
      </w:tr>
      <w:tr w:rsidR="00744836" w:rsidRPr="00ED5928" w:rsidTr="001368E8">
        <w:trPr>
          <w:trHeight w:val="300"/>
        </w:trPr>
        <w:tc>
          <w:tcPr>
            <w:tcW w:w="51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rPr>
                <w:rFonts w:ascii="Arial" w:eastAsia="Times New Roman" w:hAnsi="Arial" w:cs="Arial"/>
                <w:color w:val="FF0000"/>
                <w:sz w:val="18"/>
                <w:szCs w:val="18"/>
                <w:lang w:eastAsia="es-ES"/>
              </w:rPr>
            </w:pPr>
            <w:r w:rsidRPr="00ED5928">
              <w:rPr>
                <w:rFonts w:ascii="Arial" w:eastAsia="Times New Roman" w:hAnsi="Arial" w:cs="Arial"/>
                <w:color w:val="FF0000"/>
                <w:sz w:val="18"/>
                <w:szCs w:val="18"/>
                <w:lang w:eastAsia="es-ES"/>
              </w:rPr>
              <w:t>TOTAL DE MOBILIARIOS Y OTROS EN SALA DE ESPERA</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ED5928" w:rsidRDefault="00744836" w:rsidP="00576EE7">
            <w:pPr>
              <w:spacing w:after="0" w:line="360" w:lineRule="auto"/>
              <w:jc w:val="right"/>
              <w:rPr>
                <w:rFonts w:ascii="Arial" w:eastAsia="Times New Roman" w:hAnsi="Arial" w:cs="Arial"/>
                <w:color w:val="FF0000"/>
                <w:sz w:val="18"/>
                <w:szCs w:val="18"/>
                <w:lang w:eastAsia="es-ES"/>
              </w:rPr>
            </w:pPr>
            <w:r w:rsidRPr="00ED5928">
              <w:rPr>
                <w:rFonts w:ascii="Arial" w:eastAsia="Times New Roman" w:hAnsi="Arial" w:cs="Arial"/>
                <w:color w:val="FF0000"/>
                <w:sz w:val="18"/>
                <w:szCs w:val="18"/>
                <w:lang w:eastAsia="es-ES"/>
              </w:rPr>
              <w:t>16</w:t>
            </w:r>
          </w:p>
        </w:tc>
      </w:tr>
    </w:tbl>
    <w:p w:rsidR="00744836" w:rsidRDefault="00744836" w:rsidP="00576EE7">
      <w:pPr>
        <w:spacing w:line="360" w:lineRule="auto"/>
        <w:rPr>
          <w:rFonts w:ascii="Arial" w:hAnsi="Arial" w:cs="Arial"/>
          <w:sz w:val="24"/>
          <w:szCs w:val="24"/>
        </w:rPr>
      </w:pPr>
    </w:p>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1368E8" w:rsidRDefault="001368E8" w:rsidP="00576EE7">
      <w:pPr>
        <w:spacing w:line="360" w:lineRule="auto"/>
        <w:rPr>
          <w:rFonts w:ascii="Arial" w:hAnsi="Arial" w:cs="Arial"/>
          <w:sz w:val="24"/>
          <w:szCs w:val="24"/>
        </w:rPr>
      </w:pPr>
    </w:p>
    <w:p w:rsidR="001368E8" w:rsidRDefault="001368E8" w:rsidP="00576EE7">
      <w:pPr>
        <w:spacing w:line="360" w:lineRule="auto"/>
        <w:rPr>
          <w:rFonts w:ascii="Arial" w:hAnsi="Arial" w:cs="Arial"/>
          <w:sz w:val="24"/>
          <w:szCs w:val="24"/>
        </w:rPr>
      </w:pPr>
    </w:p>
    <w:tbl>
      <w:tblPr>
        <w:tblW w:w="6772" w:type="dxa"/>
        <w:tblInd w:w="1456" w:type="dxa"/>
        <w:tblCellMar>
          <w:left w:w="70" w:type="dxa"/>
          <w:right w:w="70" w:type="dxa"/>
        </w:tblCellMar>
        <w:tblLook w:val="04A0"/>
      </w:tblPr>
      <w:tblGrid>
        <w:gridCol w:w="4692"/>
        <w:gridCol w:w="2080"/>
      </w:tblGrid>
      <w:tr w:rsidR="00744836" w:rsidRPr="00F5422B" w:rsidTr="008F0D7F">
        <w:trPr>
          <w:trHeight w:val="300"/>
        </w:trPr>
        <w:tc>
          <w:tcPr>
            <w:tcW w:w="4692"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TRABAJO SOCIAL</w:t>
            </w:r>
          </w:p>
        </w:tc>
        <w:tc>
          <w:tcPr>
            <w:tcW w:w="2080"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 </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MOBILIARIOS Y OTROS</w:t>
            </w:r>
          </w:p>
        </w:tc>
        <w:tc>
          <w:tcPr>
            <w:tcW w:w="2080" w:type="dxa"/>
            <w:tcBorders>
              <w:top w:val="nil"/>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CANTIDAD</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PUESTO DE TRABAJO EN 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COMPUTADOR</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IMPRESORA DE 1 BANDEJA</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TELEFONO</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ARCHIVADOR FLOTANTE</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MESA PEQUEÑA PARA IMPRESORA</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TAMDEN DE TRES CUERPOS</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2</w:t>
            </w:r>
          </w:p>
        </w:tc>
      </w:tr>
      <w:tr w:rsidR="00744836" w:rsidRPr="00F5422B" w:rsidTr="008F0D7F">
        <w:trPr>
          <w:trHeight w:val="300"/>
        </w:trPr>
        <w:tc>
          <w:tcPr>
            <w:tcW w:w="46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TOTALO MOBILIARIOS Y OTROS EN TRABAJO SOCIAL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8</w:t>
            </w:r>
          </w:p>
        </w:tc>
      </w:tr>
    </w:tbl>
    <w:p w:rsidR="00744836" w:rsidRDefault="00744836" w:rsidP="00576EE7">
      <w:pPr>
        <w:spacing w:line="360" w:lineRule="auto"/>
        <w:ind w:firstLine="708"/>
        <w:rPr>
          <w:rFonts w:ascii="Arial" w:hAnsi="Arial" w:cs="Arial"/>
          <w:sz w:val="24"/>
          <w:szCs w:val="24"/>
        </w:rPr>
      </w:pPr>
    </w:p>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line="360" w:lineRule="auto"/>
        <w:rPr>
          <w:rFonts w:ascii="Arial" w:hAnsi="Arial" w:cs="Arial"/>
          <w:sz w:val="24"/>
          <w:szCs w:val="24"/>
        </w:rPr>
      </w:pPr>
    </w:p>
    <w:p w:rsidR="008F0D7F" w:rsidRDefault="008F0D7F" w:rsidP="00576EE7">
      <w:pPr>
        <w:spacing w:line="360" w:lineRule="auto"/>
        <w:rPr>
          <w:rFonts w:ascii="Arial" w:hAnsi="Arial" w:cs="Arial"/>
          <w:sz w:val="24"/>
          <w:szCs w:val="24"/>
        </w:rPr>
      </w:pPr>
    </w:p>
    <w:p w:rsidR="008F0D7F" w:rsidRPr="00F5422B" w:rsidRDefault="008F0D7F" w:rsidP="00576EE7">
      <w:pPr>
        <w:spacing w:line="360" w:lineRule="auto"/>
        <w:rPr>
          <w:rFonts w:ascii="Arial" w:hAnsi="Arial" w:cs="Arial"/>
          <w:sz w:val="24"/>
          <w:szCs w:val="24"/>
        </w:rPr>
      </w:pPr>
    </w:p>
    <w:tbl>
      <w:tblPr>
        <w:tblW w:w="7177" w:type="dxa"/>
        <w:tblInd w:w="55" w:type="dxa"/>
        <w:tblCellMar>
          <w:left w:w="70" w:type="dxa"/>
          <w:right w:w="70" w:type="dxa"/>
        </w:tblCellMar>
        <w:tblLook w:val="04A0"/>
      </w:tblPr>
      <w:tblGrid>
        <w:gridCol w:w="5097"/>
        <w:gridCol w:w="2080"/>
      </w:tblGrid>
      <w:tr w:rsidR="00744836" w:rsidRPr="00F5422B" w:rsidTr="00301781">
        <w:trPr>
          <w:trHeight w:val="300"/>
        </w:trPr>
        <w:tc>
          <w:tcPr>
            <w:tcW w:w="5097" w:type="dxa"/>
            <w:tcBorders>
              <w:top w:val="nil"/>
              <w:left w:val="nil"/>
              <w:bottom w:val="nil"/>
              <w:right w:val="nil"/>
            </w:tcBorders>
            <w:shd w:val="clear" w:color="auto" w:fill="auto"/>
            <w:noWrap/>
            <w:vAlign w:val="bottom"/>
            <w:hideMark/>
          </w:tcPr>
          <w:p w:rsidR="00744836"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lastRenderedPageBreak/>
              <w:t>PLANTA ALTA</w:t>
            </w:r>
          </w:p>
          <w:p w:rsidR="00D2304D" w:rsidRPr="00F5422B" w:rsidRDefault="00D2304D" w:rsidP="00576EE7">
            <w:pPr>
              <w:spacing w:after="0" w:line="360" w:lineRule="auto"/>
              <w:rPr>
                <w:rFonts w:ascii="Calibri" w:eastAsia="Times New Roman" w:hAnsi="Calibri" w:cs="Times New Roman"/>
                <w:b/>
                <w:bCs/>
                <w:color w:val="000000"/>
                <w:lang w:eastAsia="es-ES"/>
              </w:rPr>
            </w:pPr>
          </w:p>
        </w:tc>
        <w:tc>
          <w:tcPr>
            <w:tcW w:w="2080" w:type="dxa"/>
            <w:tcBorders>
              <w:top w:val="nil"/>
              <w:left w:val="nil"/>
              <w:bottom w:val="nil"/>
              <w:right w:val="nil"/>
            </w:tcBorders>
            <w:shd w:val="clear" w:color="auto" w:fill="auto"/>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p>
        </w:tc>
      </w:tr>
      <w:tr w:rsidR="00744836" w:rsidRPr="00F5422B" w:rsidTr="00301781">
        <w:trPr>
          <w:trHeight w:val="300"/>
        </w:trPr>
        <w:tc>
          <w:tcPr>
            <w:tcW w:w="5097" w:type="dxa"/>
            <w:tcBorders>
              <w:top w:val="nil"/>
              <w:left w:val="nil"/>
              <w:bottom w:val="nil"/>
              <w:right w:val="nil"/>
            </w:tcBorders>
            <w:shd w:val="clear" w:color="auto" w:fill="auto"/>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p>
        </w:tc>
        <w:tc>
          <w:tcPr>
            <w:tcW w:w="2080" w:type="dxa"/>
            <w:tcBorders>
              <w:top w:val="nil"/>
              <w:left w:val="nil"/>
              <w:bottom w:val="nil"/>
              <w:right w:val="nil"/>
            </w:tcBorders>
            <w:shd w:val="clear" w:color="auto" w:fill="auto"/>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p>
        </w:tc>
      </w:tr>
      <w:tr w:rsidR="00744836" w:rsidRPr="00F5422B" w:rsidTr="00301781">
        <w:trPr>
          <w:trHeight w:val="300"/>
        </w:trPr>
        <w:tc>
          <w:tcPr>
            <w:tcW w:w="5097"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SALA DE JUEGOS</w:t>
            </w:r>
          </w:p>
        </w:tc>
        <w:tc>
          <w:tcPr>
            <w:tcW w:w="2080"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 </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MOBILIARIOS Y OTROS</w:t>
            </w:r>
          </w:p>
        </w:tc>
        <w:tc>
          <w:tcPr>
            <w:tcW w:w="2080" w:type="dxa"/>
            <w:tcBorders>
              <w:top w:val="nil"/>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CANTIDAD</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TELEFONO</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ESCRITORIO</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SILLA DE VISITAS</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2</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INSTALAR PUNTO DE RED</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REFRIGERADORA</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ANAQUELES EN LA PARTE INFERIOR</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5097"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TOTAL DE MOBILIARIOS Y OTROS EN LA SALA DE JUEGOS</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7</w:t>
            </w:r>
          </w:p>
        </w:tc>
      </w:tr>
    </w:tbl>
    <w:p w:rsidR="00744836" w:rsidRP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D2304D" w:rsidRDefault="00D2304D" w:rsidP="00576EE7">
      <w:pPr>
        <w:spacing w:line="360" w:lineRule="auto"/>
        <w:rPr>
          <w:rFonts w:ascii="Arial" w:hAnsi="Arial" w:cs="Arial"/>
          <w:sz w:val="24"/>
          <w:szCs w:val="24"/>
        </w:rPr>
      </w:pPr>
    </w:p>
    <w:tbl>
      <w:tblPr>
        <w:tblW w:w="6700" w:type="dxa"/>
        <w:tblInd w:w="44" w:type="dxa"/>
        <w:tblCellMar>
          <w:left w:w="70" w:type="dxa"/>
          <w:right w:w="70" w:type="dxa"/>
        </w:tblCellMar>
        <w:tblLook w:val="04A0"/>
      </w:tblPr>
      <w:tblGrid>
        <w:gridCol w:w="4620"/>
        <w:gridCol w:w="2080"/>
      </w:tblGrid>
      <w:tr w:rsidR="00744836" w:rsidRPr="00F5422B" w:rsidTr="00301781">
        <w:trPr>
          <w:trHeight w:val="300"/>
        </w:trPr>
        <w:tc>
          <w:tcPr>
            <w:tcW w:w="462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BAÑO DEL PERSONAL</w:t>
            </w:r>
          </w:p>
        </w:tc>
        <w:tc>
          <w:tcPr>
            <w:tcW w:w="2080"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 </w:t>
            </w:r>
          </w:p>
        </w:tc>
      </w:tr>
      <w:tr w:rsidR="00744836" w:rsidRPr="00F5422B" w:rsidTr="00301781">
        <w:trPr>
          <w:trHeight w:val="300"/>
        </w:trPr>
        <w:tc>
          <w:tcPr>
            <w:tcW w:w="4620"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OTROS</w:t>
            </w:r>
          </w:p>
        </w:tc>
        <w:tc>
          <w:tcPr>
            <w:tcW w:w="2080" w:type="dxa"/>
            <w:tcBorders>
              <w:top w:val="nil"/>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CANTIDAD</w:t>
            </w:r>
          </w:p>
        </w:tc>
      </w:tr>
      <w:tr w:rsidR="00744836" w:rsidRPr="00F5422B" w:rsidTr="00301781">
        <w:trPr>
          <w:trHeight w:val="300"/>
        </w:trPr>
        <w:tc>
          <w:tcPr>
            <w:tcW w:w="462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ESPEJO DE BAÑOS</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462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DISPENSADOR PARA GEL EN ALCOHOL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462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TOTAL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2</w:t>
            </w:r>
          </w:p>
        </w:tc>
      </w:tr>
    </w:tbl>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8F0D7F" w:rsidRDefault="008F0D7F" w:rsidP="008F0D7F">
      <w:pPr>
        <w:spacing w:line="360" w:lineRule="auto"/>
        <w:rPr>
          <w:rFonts w:ascii="Arial" w:hAnsi="Arial" w:cs="Arial"/>
          <w:sz w:val="24"/>
          <w:szCs w:val="24"/>
        </w:rPr>
      </w:pPr>
    </w:p>
    <w:p w:rsidR="008F0D7F" w:rsidRDefault="008F0D7F" w:rsidP="00576EE7">
      <w:pPr>
        <w:spacing w:line="360" w:lineRule="auto"/>
        <w:ind w:firstLine="708"/>
        <w:rPr>
          <w:rFonts w:ascii="Arial" w:hAnsi="Arial" w:cs="Arial"/>
          <w:sz w:val="24"/>
          <w:szCs w:val="24"/>
        </w:rPr>
      </w:pPr>
    </w:p>
    <w:tbl>
      <w:tblPr>
        <w:tblW w:w="6700" w:type="dxa"/>
        <w:tblInd w:w="44" w:type="dxa"/>
        <w:tblCellMar>
          <w:left w:w="70" w:type="dxa"/>
          <w:right w:w="70" w:type="dxa"/>
        </w:tblCellMar>
        <w:tblLook w:val="04A0"/>
      </w:tblPr>
      <w:tblGrid>
        <w:gridCol w:w="4620"/>
        <w:gridCol w:w="2080"/>
      </w:tblGrid>
      <w:tr w:rsidR="00744836" w:rsidRPr="00F5422B" w:rsidTr="00301781">
        <w:trPr>
          <w:trHeight w:val="300"/>
        </w:trPr>
        <w:tc>
          <w:tcPr>
            <w:tcW w:w="462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BAÑO PUBLICO</w:t>
            </w:r>
          </w:p>
        </w:tc>
        <w:tc>
          <w:tcPr>
            <w:tcW w:w="2080"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 </w:t>
            </w:r>
          </w:p>
        </w:tc>
      </w:tr>
      <w:tr w:rsidR="00744836" w:rsidRPr="00F5422B" w:rsidTr="00301781">
        <w:trPr>
          <w:trHeight w:val="300"/>
        </w:trPr>
        <w:tc>
          <w:tcPr>
            <w:tcW w:w="4620"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OTROS</w:t>
            </w:r>
          </w:p>
        </w:tc>
        <w:tc>
          <w:tcPr>
            <w:tcW w:w="2080" w:type="dxa"/>
            <w:tcBorders>
              <w:top w:val="nil"/>
              <w:left w:val="nil"/>
              <w:bottom w:val="single" w:sz="4" w:space="0" w:color="auto"/>
              <w:right w:val="single" w:sz="4" w:space="0" w:color="auto"/>
            </w:tcBorders>
            <w:shd w:val="clear" w:color="000000" w:fill="DDD9C3"/>
            <w:noWrap/>
            <w:vAlign w:val="bottom"/>
            <w:hideMark/>
          </w:tcPr>
          <w:p w:rsidR="00744836" w:rsidRPr="00F5422B" w:rsidRDefault="00744836" w:rsidP="00576EE7">
            <w:pPr>
              <w:spacing w:after="0" w:line="360" w:lineRule="auto"/>
              <w:rPr>
                <w:rFonts w:ascii="Calibri" w:eastAsia="Times New Roman" w:hAnsi="Calibri" w:cs="Times New Roman"/>
                <w:b/>
                <w:bCs/>
                <w:color w:val="000000"/>
                <w:lang w:eastAsia="es-ES"/>
              </w:rPr>
            </w:pPr>
            <w:r w:rsidRPr="00F5422B">
              <w:rPr>
                <w:rFonts w:ascii="Calibri" w:eastAsia="Times New Roman" w:hAnsi="Calibri" w:cs="Times New Roman"/>
                <w:b/>
                <w:bCs/>
                <w:color w:val="000000"/>
                <w:lang w:eastAsia="es-ES"/>
              </w:rPr>
              <w:t>CANTIDAD</w:t>
            </w:r>
          </w:p>
        </w:tc>
      </w:tr>
      <w:tr w:rsidR="00744836" w:rsidRPr="00F5422B" w:rsidTr="00301781">
        <w:trPr>
          <w:trHeight w:val="300"/>
        </w:trPr>
        <w:tc>
          <w:tcPr>
            <w:tcW w:w="462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DISPENSADOR PARA GEL EN ALCOHOL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000000"/>
                <w:lang w:eastAsia="es-ES"/>
              </w:rPr>
            </w:pPr>
            <w:r w:rsidRPr="00F5422B">
              <w:rPr>
                <w:rFonts w:ascii="Calibri" w:eastAsia="Times New Roman" w:hAnsi="Calibri" w:cs="Times New Roman"/>
                <w:color w:val="000000"/>
                <w:lang w:eastAsia="es-ES"/>
              </w:rPr>
              <w:t>1</w:t>
            </w:r>
          </w:p>
        </w:tc>
      </w:tr>
      <w:tr w:rsidR="00744836" w:rsidRPr="00F5422B" w:rsidTr="00301781">
        <w:trPr>
          <w:trHeight w:val="300"/>
        </w:trPr>
        <w:tc>
          <w:tcPr>
            <w:tcW w:w="462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TOTAL</w:t>
            </w:r>
          </w:p>
        </w:tc>
        <w:tc>
          <w:tcPr>
            <w:tcW w:w="2080" w:type="dxa"/>
            <w:tcBorders>
              <w:top w:val="nil"/>
              <w:left w:val="nil"/>
              <w:bottom w:val="single" w:sz="4" w:space="0" w:color="auto"/>
              <w:right w:val="single" w:sz="4" w:space="0" w:color="auto"/>
            </w:tcBorders>
            <w:shd w:val="clear" w:color="000000" w:fill="EAF1DD"/>
            <w:noWrap/>
            <w:vAlign w:val="bottom"/>
            <w:hideMark/>
          </w:tcPr>
          <w:p w:rsidR="00744836" w:rsidRPr="00F5422B" w:rsidRDefault="00744836" w:rsidP="00576EE7">
            <w:pPr>
              <w:spacing w:after="0" w:line="360" w:lineRule="auto"/>
              <w:jc w:val="right"/>
              <w:rPr>
                <w:rFonts w:ascii="Calibri" w:eastAsia="Times New Roman" w:hAnsi="Calibri" w:cs="Times New Roman"/>
                <w:color w:val="FF0000"/>
                <w:lang w:eastAsia="es-ES"/>
              </w:rPr>
            </w:pPr>
            <w:r w:rsidRPr="00F5422B">
              <w:rPr>
                <w:rFonts w:ascii="Calibri" w:eastAsia="Times New Roman" w:hAnsi="Calibri" w:cs="Times New Roman"/>
                <w:color w:val="FF0000"/>
                <w:lang w:eastAsia="es-ES"/>
              </w:rPr>
              <w:t>1</w:t>
            </w:r>
          </w:p>
        </w:tc>
      </w:tr>
    </w:tbl>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8F0D7F">
      <w:pPr>
        <w:spacing w:line="360" w:lineRule="auto"/>
        <w:rPr>
          <w:rFonts w:ascii="Arial" w:hAnsi="Arial" w:cs="Arial"/>
          <w:sz w:val="24"/>
          <w:szCs w:val="24"/>
        </w:rPr>
      </w:pPr>
    </w:p>
    <w:tbl>
      <w:tblPr>
        <w:tblW w:w="7808" w:type="dxa"/>
        <w:tblInd w:w="44" w:type="dxa"/>
        <w:tblCellMar>
          <w:left w:w="70" w:type="dxa"/>
          <w:right w:w="70" w:type="dxa"/>
        </w:tblCellMar>
        <w:tblLook w:val="04A0"/>
      </w:tblPr>
      <w:tblGrid>
        <w:gridCol w:w="5384"/>
        <w:gridCol w:w="2424"/>
      </w:tblGrid>
      <w:tr w:rsidR="00744836" w:rsidRPr="006777FD" w:rsidTr="00301781">
        <w:trPr>
          <w:trHeight w:val="396"/>
        </w:trPr>
        <w:tc>
          <w:tcPr>
            <w:tcW w:w="5384"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b/>
                <w:bCs/>
                <w:color w:val="000000"/>
                <w:lang w:eastAsia="es-ES"/>
              </w:rPr>
            </w:pPr>
            <w:r w:rsidRPr="006777FD">
              <w:rPr>
                <w:rFonts w:ascii="Calibri" w:eastAsia="Times New Roman" w:hAnsi="Calibri" w:cs="Times New Roman"/>
                <w:b/>
                <w:bCs/>
                <w:color w:val="000000"/>
                <w:lang w:eastAsia="es-ES"/>
              </w:rPr>
              <w:lastRenderedPageBreak/>
              <w:t>VESTIDORES DE ENFERMERIA Y LENCERIA LIMPIA</w:t>
            </w:r>
          </w:p>
        </w:tc>
        <w:tc>
          <w:tcPr>
            <w:tcW w:w="2424"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 </w:t>
            </w:r>
          </w:p>
        </w:tc>
      </w:tr>
      <w:tr w:rsidR="00744836" w:rsidRPr="006777FD" w:rsidTr="00301781">
        <w:trPr>
          <w:trHeight w:val="396"/>
        </w:trPr>
        <w:tc>
          <w:tcPr>
            <w:tcW w:w="5384"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b/>
                <w:bCs/>
                <w:color w:val="000000"/>
                <w:lang w:eastAsia="es-ES"/>
              </w:rPr>
            </w:pPr>
            <w:r w:rsidRPr="006777FD">
              <w:rPr>
                <w:rFonts w:ascii="Calibri" w:eastAsia="Times New Roman" w:hAnsi="Calibri" w:cs="Times New Roman"/>
                <w:b/>
                <w:bCs/>
                <w:color w:val="000000"/>
                <w:lang w:eastAsia="es-ES"/>
              </w:rPr>
              <w:t>MOBILIARIOS Y OTROS</w:t>
            </w:r>
          </w:p>
        </w:tc>
        <w:tc>
          <w:tcPr>
            <w:tcW w:w="2424" w:type="dxa"/>
            <w:tcBorders>
              <w:top w:val="nil"/>
              <w:left w:val="nil"/>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b/>
                <w:bCs/>
                <w:color w:val="000000"/>
                <w:lang w:eastAsia="es-ES"/>
              </w:rPr>
            </w:pPr>
            <w:r w:rsidRPr="006777FD">
              <w:rPr>
                <w:rFonts w:ascii="Calibri" w:eastAsia="Times New Roman" w:hAnsi="Calibri" w:cs="Times New Roman"/>
                <w:b/>
                <w:bCs/>
                <w:color w:val="000000"/>
                <w:lang w:eastAsia="es-ES"/>
              </w:rPr>
              <w:t>CANTIDAD</w:t>
            </w:r>
          </w:p>
        </w:tc>
      </w:tr>
      <w:tr w:rsidR="00744836" w:rsidRPr="006777FD" w:rsidTr="00301781">
        <w:trPr>
          <w:trHeight w:val="396"/>
        </w:trPr>
        <w:tc>
          <w:tcPr>
            <w:tcW w:w="53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CASILLEROS DE TRES CUERPOS DE 2 DIVISIONES</w:t>
            </w:r>
          </w:p>
        </w:tc>
        <w:tc>
          <w:tcPr>
            <w:tcW w:w="2424" w:type="dxa"/>
            <w:tcBorders>
              <w:top w:val="nil"/>
              <w:left w:val="nil"/>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jc w:val="right"/>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1</w:t>
            </w:r>
          </w:p>
        </w:tc>
      </w:tr>
      <w:tr w:rsidR="00744836" w:rsidRPr="006777FD" w:rsidTr="00301781">
        <w:trPr>
          <w:trHeight w:val="396"/>
        </w:trPr>
        <w:tc>
          <w:tcPr>
            <w:tcW w:w="53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ESTANTERIA O PERCHAS PARA LENCERIA LIMPIA</w:t>
            </w:r>
          </w:p>
        </w:tc>
        <w:tc>
          <w:tcPr>
            <w:tcW w:w="2424" w:type="dxa"/>
            <w:tcBorders>
              <w:top w:val="nil"/>
              <w:left w:val="nil"/>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jc w:val="right"/>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1</w:t>
            </w:r>
          </w:p>
        </w:tc>
      </w:tr>
      <w:tr w:rsidR="00744836" w:rsidRPr="006777FD" w:rsidTr="00301781">
        <w:trPr>
          <w:trHeight w:val="396"/>
        </w:trPr>
        <w:tc>
          <w:tcPr>
            <w:tcW w:w="53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SILLA DE VISITA</w:t>
            </w:r>
          </w:p>
        </w:tc>
        <w:tc>
          <w:tcPr>
            <w:tcW w:w="2424" w:type="dxa"/>
            <w:tcBorders>
              <w:top w:val="nil"/>
              <w:left w:val="nil"/>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jc w:val="right"/>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2</w:t>
            </w:r>
          </w:p>
        </w:tc>
      </w:tr>
      <w:tr w:rsidR="00744836" w:rsidRPr="006777FD" w:rsidTr="00301781">
        <w:trPr>
          <w:trHeight w:val="396"/>
        </w:trPr>
        <w:tc>
          <w:tcPr>
            <w:tcW w:w="5384"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rPr>
                <w:rFonts w:ascii="Calibri" w:eastAsia="Times New Roman" w:hAnsi="Calibri" w:cs="Times New Roman"/>
                <w:color w:val="FF0000"/>
                <w:lang w:eastAsia="es-ES"/>
              </w:rPr>
            </w:pPr>
            <w:r w:rsidRPr="006777FD">
              <w:rPr>
                <w:rFonts w:ascii="Calibri" w:eastAsia="Times New Roman" w:hAnsi="Calibri" w:cs="Times New Roman"/>
                <w:color w:val="FF0000"/>
                <w:lang w:eastAsia="es-ES"/>
              </w:rPr>
              <w:t>TOTAL DE MOBILIARIOS</w:t>
            </w:r>
          </w:p>
        </w:tc>
        <w:tc>
          <w:tcPr>
            <w:tcW w:w="2424" w:type="dxa"/>
            <w:tcBorders>
              <w:top w:val="nil"/>
              <w:left w:val="nil"/>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jc w:val="right"/>
              <w:rPr>
                <w:rFonts w:ascii="Calibri" w:eastAsia="Times New Roman" w:hAnsi="Calibri" w:cs="Times New Roman"/>
                <w:color w:val="FF0000"/>
                <w:lang w:eastAsia="es-ES"/>
              </w:rPr>
            </w:pPr>
            <w:r w:rsidRPr="006777FD">
              <w:rPr>
                <w:rFonts w:ascii="Calibri" w:eastAsia="Times New Roman" w:hAnsi="Calibri" w:cs="Times New Roman"/>
                <w:color w:val="FF0000"/>
                <w:lang w:eastAsia="es-ES"/>
              </w:rPr>
              <w:t>4</w:t>
            </w:r>
          </w:p>
        </w:tc>
      </w:tr>
    </w:tbl>
    <w:p w:rsidR="00DC3859" w:rsidRP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w:t>
      </w:r>
      <w:r>
        <w:rPr>
          <w:rFonts w:ascii="Arial" w:hAnsi="Arial" w:cs="Arial"/>
          <w:b/>
          <w:sz w:val="18"/>
          <w:szCs w:val="18"/>
        </w:rPr>
        <w:t>s</w:t>
      </w:r>
    </w:p>
    <w:p w:rsidR="00DC3859" w:rsidRDefault="00DC3859" w:rsidP="00576EE7">
      <w:pPr>
        <w:spacing w:line="360" w:lineRule="auto"/>
        <w:rPr>
          <w:rFonts w:ascii="Arial" w:hAnsi="Arial" w:cs="Arial"/>
          <w:sz w:val="24"/>
          <w:szCs w:val="24"/>
        </w:rPr>
      </w:pPr>
    </w:p>
    <w:tbl>
      <w:tblPr>
        <w:tblW w:w="7948" w:type="dxa"/>
        <w:tblInd w:w="274" w:type="dxa"/>
        <w:tblCellMar>
          <w:left w:w="70" w:type="dxa"/>
          <w:right w:w="70" w:type="dxa"/>
        </w:tblCellMar>
        <w:tblLook w:val="04A0"/>
      </w:tblPr>
      <w:tblGrid>
        <w:gridCol w:w="4126"/>
        <w:gridCol w:w="1885"/>
        <w:gridCol w:w="1937"/>
      </w:tblGrid>
      <w:tr w:rsidR="00744836" w:rsidRPr="00C2239A" w:rsidTr="008F0D7F">
        <w:trPr>
          <w:trHeight w:val="411"/>
        </w:trPr>
        <w:tc>
          <w:tcPr>
            <w:tcW w:w="4126"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SALA DE PROCEDIMIENTOS</w:t>
            </w:r>
          </w:p>
        </w:tc>
        <w:tc>
          <w:tcPr>
            <w:tcW w:w="1885"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VESTUARIO DE PROCEDIMIENTOS</w:t>
            </w:r>
          </w:p>
        </w:tc>
        <w:tc>
          <w:tcPr>
            <w:tcW w:w="1937"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SALA DE PROCEDIMIENTOS</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MOBILIARIOS Y OTROS</w:t>
            </w:r>
          </w:p>
        </w:tc>
        <w:tc>
          <w:tcPr>
            <w:tcW w:w="1885" w:type="dxa"/>
            <w:tcBorders>
              <w:top w:val="nil"/>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CANTIDAD</w:t>
            </w:r>
          </w:p>
        </w:tc>
        <w:tc>
          <w:tcPr>
            <w:tcW w:w="1937" w:type="dxa"/>
            <w:tcBorders>
              <w:top w:val="nil"/>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CANTIDAD</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CASILLEROS DE 2 CUERPOS Y 2 DIVISIONES</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SILLAS DE VISITA</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2</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LAVAMANOS</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DISPENSADOR PARA HIBISCRUB</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BANCO ALTO</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GRADILLA</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VITRINA DE PARED PARA GUARDAR MEDICAMENTOS</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2</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PERCHA CON PUERTAS PARA GUARDAR VESTUARIO ESTERIL</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MESA QUIRURGICA UNIVERSAL</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MAQUINA DE ANESTESIA</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LAMPARA QUIRURGICA</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UNIDAD ELECTROQUIRURGICA</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DESFIBRILADOR CARDIACO</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SUCCIONADOR PORTATIL</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2</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ELECTROCARDIOGRAFO</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MINITOR CARDIACO</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8F0D7F">
        <w:trPr>
          <w:trHeight w:val="411"/>
        </w:trPr>
        <w:tc>
          <w:tcPr>
            <w:tcW w:w="4126"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FF0000"/>
                <w:sz w:val="18"/>
                <w:szCs w:val="18"/>
                <w:lang w:eastAsia="es-ES"/>
              </w:rPr>
            </w:pPr>
            <w:r w:rsidRPr="00C2239A">
              <w:rPr>
                <w:rFonts w:ascii="Arial" w:eastAsia="Times New Roman" w:hAnsi="Arial" w:cs="Arial"/>
                <w:color w:val="FF0000"/>
                <w:sz w:val="18"/>
                <w:szCs w:val="18"/>
                <w:lang w:eastAsia="es-ES"/>
              </w:rPr>
              <w:t>TOTALES</w:t>
            </w:r>
          </w:p>
        </w:tc>
        <w:tc>
          <w:tcPr>
            <w:tcW w:w="1885"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FF0000"/>
                <w:sz w:val="18"/>
                <w:szCs w:val="18"/>
                <w:lang w:eastAsia="es-ES"/>
              </w:rPr>
            </w:pPr>
            <w:r w:rsidRPr="00C2239A">
              <w:rPr>
                <w:rFonts w:ascii="Arial" w:eastAsia="Times New Roman" w:hAnsi="Arial" w:cs="Arial"/>
                <w:color w:val="FF0000"/>
                <w:sz w:val="18"/>
                <w:szCs w:val="18"/>
                <w:lang w:eastAsia="es-ES"/>
              </w:rPr>
              <w:t>5</w:t>
            </w:r>
          </w:p>
        </w:tc>
        <w:tc>
          <w:tcPr>
            <w:tcW w:w="1937"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FF0000"/>
                <w:sz w:val="18"/>
                <w:szCs w:val="18"/>
                <w:lang w:eastAsia="es-ES"/>
              </w:rPr>
            </w:pPr>
            <w:r w:rsidRPr="00C2239A">
              <w:rPr>
                <w:rFonts w:ascii="Arial" w:eastAsia="Times New Roman" w:hAnsi="Arial" w:cs="Arial"/>
                <w:color w:val="FF0000"/>
                <w:sz w:val="18"/>
                <w:szCs w:val="18"/>
                <w:lang w:eastAsia="es-ES"/>
              </w:rPr>
              <w:t>14</w:t>
            </w:r>
          </w:p>
        </w:tc>
      </w:tr>
    </w:tbl>
    <w:p w:rsidR="00DC3859" w:rsidRP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line="360" w:lineRule="auto"/>
        <w:rPr>
          <w:rFonts w:ascii="Arial" w:hAnsi="Arial" w:cs="Arial"/>
          <w:sz w:val="24"/>
          <w:szCs w:val="24"/>
        </w:rPr>
      </w:pPr>
    </w:p>
    <w:tbl>
      <w:tblPr>
        <w:tblW w:w="7992" w:type="dxa"/>
        <w:tblCellMar>
          <w:left w:w="70" w:type="dxa"/>
          <w:right w:w="70" w:type="dxa"/>
        </w:tblCellMar>
        <w:tblLook w:val="04A0"/>
      </w:tblPr>
      <w:tblGrid>
        <w:gridCol w:w="4392"/>
        <w:gridCol w:w="1621"/>
        <w:gridCol w:w="1979"/>
      </w:tblGrid>
      <w:tr w:rsidR="00744836" w:rsidRPr="00C2239A" w:rsidTr="00301781">
        <w:trPr>
          <w:trHeight w:val="271"/>
        </w:trPr>
        <w:tc>
          <w:tcPr>
            <w:tcW w:w="4392"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SALA DE QUIMIOTERAPIA AMBULATORIA</w:t>
            </w:r>
          </w:p>
        </w:tc>
        <w:tc>
          <w:tcPr>
            <w:tcW w:w="1621"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SALA #1</w:t>
            </w:r>
          </w:p>
        </w:tc>
        <w:tc>
          <w:tcPr>
            <w:tcW w:w="1979"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SALA #2</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MOBILIARIO Y OTROS</w:t>
            </w:r>
          </w:p>
        </w:tc>
        <w:tc>
          <w:tcPr>
            <w:tcW w:w="1621" w:type="dxa"/>
            <w:tcBorders>
              <w:top w:val="nil"/>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CANTIDAD</w:t>
            </w:r>
          </w:p>
        </w:tc>
        <w:tc>
          <w:tcPr>
            <w:tcW w:w="1979" w:type="dxa"/>
            <w:tcBorders>
              <w:top w:val="nil"/>
              <w:left w:val="nil"/>
              <w:bottom w:val="single" w:sz="4" w:space="0" w:color="auto"/>
              <w:right w:val="single" w:sz="4" w:space="0" w:color="auto"/>
            </w:tcBorders>
            <w:shd w:val="clear" w:color="000000" w:fill="DDD9C3"/>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CANTIDAD</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LAVAMANOS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b/>
                <w:bCs/>
                <w:color w:val="000000"/>
                <w:sz w:val="18"/>
                <w:szCs w:val="18"/>
                <w:lang w:eastAsia="es-ES"/>
              </w:rPr>
            </w:pPr>
            <w:r w:rsidRPr="00C2239A">
              <w:rPr>
                <w:rFonts w:ascii="Arial" w:eastAsia="Times New Roman" w:hAnsi="Arial" w:cs="Arial"/>
                <w:b/>
                <w:bCs/>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DISPENSADOR DE ALCOHOL EN GEL</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MESONES CON CAJONES Y ESPACIO PARA TACHOS DE BASURA</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VITRINAS DE PARED PARA MATERIAL DE ENFERMERIA</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PUESTOS DE TRABAJO EN L</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COMPUTADORAS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SILLON TIPO EJECUTIVO</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MESA DE CURACION GRANDES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ADECUAR DUCHAS EN EL BAÑO</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ARCHIVADORES FLOTANTES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TELEFONO</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TELEVISOR</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SOPORTE PARA TV</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 xml:space="preserve">SILLAS DE VISITAS </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5</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5</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MESA PEQUEÑA Y REDONDA</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 xml:space="preserve">CUNAS </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5</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CAMAS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3</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0</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SILLONES RELAX</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2</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8</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SOPORTE DE SUEROS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10</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8</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BOMBAS VOLUMETRICAS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5</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5</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TOTALES</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44</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000000"/>
                <w:sz w:val="18"/>
                <w:szCs w:val="18"/>
                <w:lang w:eastAsia="es-ES"/>
              </w:rPr>
            </w:pPr>
            <w:r w:rsidRPr="00C2239A">
              <w:rPr>
                <w:rFonts w:ascii="Arial" w:eastAsia="Times New Roman" w:hAnsi="Arial" w:cs="Arial"/>
                <w:color w:val="000000"/>
                <w:sz w:val="18"/>
                <w:szCs w:val="18"/>
                <w:lang w:eastAsia="es-ES"/>
              </w:rPr>
              <w:t>38</w:t>
            </w:r>
          </w:p>
        </w:tc>
      </w:tr>
      <w:tr w:rsidR="00744836" w:rsidRPr="00C2239A" w:rsidTr="00301781">
        <w:trPr>
          <w:trHeight w:val="271"/>
        </w:trPr>
        <w:tc>
          <w:tcPr>
            <w:tcW w:w="439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FF0000"/>
                <w:sz w:val="18"/>
                <w:szCs w:val="18"/>
                <w:lang w:eastAsia="es-ES"/>
              </w:rPr>
            </w:pPr>
            <w:r w:rsidRPr="00C2239A">
              <w:rPr>
                <w:rFonts w:ascii="Arial" w:eastAsia="Times New Roman" w:hAnsi="Arial" w:cs="Arial"/>
                <w:color w:val="FF0000"/>
                <w:sz w:val="18"/>
                <w:szCs w:val="18"/>
                <w:lang w:eastAsia="es-ES"/>
              </w:rPr>
              <w:t>TOTAL DE MOBILIARIOS EN SALA DE QUIMIOTERAPIA</w:t>
            </w:r>
          </w:p>
        </w:tc>
        <w:tc>
          <w:tcPr>
            <w:tcW w:w="1621"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rPr>
                <w:rFonts w:ascii="Arial" w:eastAsia="Times New Roman" w:hAnsi="Arial" w:cs="Arial"/>
                <w:color w:val="FF0000"/>
                <w:sz w:val="18"/>
                <w:szCs w:val="18"/>
                <w:lang w:eastAsia="es-ES"/>
              </w:rPr>
            </w:pPr>
            <w:r w:rsidRPr="00C2239A">
              <w:rPr>
                <w:rFonts w:ascii="Arial" w:eastAsia="Times New Roman" w:hAnsi="Arial" w:cs="Arial"/>
                <w:color w:val="FF0000"/>
                <w:sz w:val="18"/>
                <w:szCs w:val="18"/>
                <w:lang w:eastAsia="es-ES"/>
              </w:rPr>
              <w:t> </w:t>
            </w:r>
          </w:p>
        </w:tc>
        <w:tc>
          <w:tcPr>
            <w:tcW w:w="1979" w:type="dxa"/>
            <w:tcBorders>
              <w:top w:val="nil"/>
              <w:left w:val="nil"/>
              <w:bottom w:val="single" w:sz="4" w:space="0" w:color="auto"/>
              <w:right w:val="single" w:sz="4" w:space="0" w:color="auto"/>
            </w:tcBorders>
            <w:shd w:val="clear" w:color="000000" w:fill="EAF1DD"/>
            <w:noWrap/>
            <w:vAlign w:val="bottom"/>
            <w:hideMark/>
          </w:tcPr>
          <w:p w:rsidR="00744836" w:rsidRPr="00C2239A" w:rsidRDefault="00744836" w:rsidP="00576EE7">
            <w:pPr>
              <w:spacing w:after="0" w:line="360" w:lineRule="auto"/>
              <w:jc w:val="right"/>
              <w:rPr>
                <w:rFonts w:ascii="Arial" w:eastAsia="Times New Roman" w:hAnsi="Arial" w:cs="Arial"/>
                <w:color w:val="FF0000"/>
                <w:sz w:val="18"/>
                <w:szCs w:val="18"/>
                <w:lang w:eastAsia="es-ES"/>
              </w:rPr>
            </w:pPr>
            <w:r w:rsidRPr="00C2239A">
              <w:rPr>
                <w:rFonts w:ascii="Arial" w:eastAsia="Times New Roman" w:hAnsi="Arial" w:cs="Arial"/>
                <w:color w:val="FF0000"/>
                <w:sz w:val="18"/>
                <w:szCs w:val="18"/>
                <w:lang w:eastAsia="es-ES"/>
              </w:rPr>
              <w:t>82</w:t>
            </w:r>
          </w:p>
        </w:tc>
      </w:tr>
    </w:tbl>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line="360" w:lineRule="auto"/>
        <w:ind w:firstLine="708"/>
        <w:rPr>
          <w:rFonts w:ascii="Arial" w:hAnsi="Arial" w:cs="Arial"/>
          <w:sz w:val="24"/>
          <w:szCs w:val="24"/>
        </w:rPr>
      </w:pPr>
    </w:p>
    <w:p w:rsidR="00744836" w:rsidRDefault="00744836" w:rsidP="00576EE7">
      <w:pPr>
        <w:spacing w:line="360" w:lineRule="auto"/>
        <w:ind w:firstLine="708"/>
        <w:rPr>
          <w:rFonts w:ascii="Arial" w:hAnsi="Arial" w:cs="Arial"/>
          <w:sz w:val="24"/>
          <w:szCs w:val="24"/>
        </w:rPr>
      </w:pPr>
    </w:p>
    <w:p w:rsidR="008F0D7F" w:rsidRDefault="008F0D7F" w:rsidP="00576EE7">
      <w:pPr>
        <w:spacing w:line="360" w:lineRule="auto"/>
        <w:ind w:firstLine="708"/>
        <w:rPr>
          <w:rFonts w:ascii="Arial" w:hAnsi="Arial" w:cs="Arial"/>
          <w:sz w:val="24"/>
          <w:szCs w:val="24"/>
        </w:rPr>
      </w:pPr>
    </w:p>
    <w:p w:rsidR="0078652F" w:rsidRDefault="0078652F" w:rsidP="00576EE7">
      <w:pPr>
        <w:spacing w:line="360" w:lineRule="auto"/>
        <w:ind w:firstLine="708"/>
        <w:rPr>
          <w:rFonts w:ascii="Arial" w:hAnsi="Arial" w:cs="Arial"/>
          <w:sz w:val="24"/>
          <w:szCs w:val="24"/>
        </w:rPr>
      </w:pPr>
    </w:p>
    <w:p w:rsidR="008F0D7F" w:rsidRDefault="008F0D7F" w:rsidP="001331DD">
      <w:pPr>
        <w:spacing w:line="360" w:lineRule="auto"/>
        <w:rPr>
          <w:rFonts w:ascii="Arial" w:hAnsi="Arial" w:cs="Arial"/>
          <w:sz w:val="24"/>
          <w:szCs w:val="24"/>
        </w:rPr>
      </w:pPr>
    </w:p>
    <w:tbl>
      <w:tblPr>
        <w:tblW w:w="8032" w:type="dxa"/>
        <w:tblInd w:w="44" w:type="dxa"/>
        <w:tblCellMar>
          <w:left w:w="70" w:type="dxa"/>
          <w:right w:w="70" w:type="dxa"/>
        </w:tblCellMar>
        <w:tblLook w:val="04A0"/>
      </w:tblPr>
      <w:tblGrid>
        <w:gridCol w:w="6029"/>
        <w:gridCol w:w="2003"/>
      </w:tblGrid>
      <w:tr w:rsidR="00744836" w:rsidRPr="006777FD" w:rsidTr="00301781">
        <w:trPr>
          <w:trHeight w:val="530"/>
        </w:trPr>
        <w:tc>
          <w:tcPr>
            <w:tcW w:w="6029"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b/>
                <w:bCs/>
                <w:color w:val="000000"/>
                <w:lang w:eastAsia="es-ES"/>
              </w:rPr>
            </w:pPr>
            <w:r w:rsidRPr="006777FD">
              <w:rPr>
                <w:rFonts w:ascii="Calibri" w:eastAsia="Times New Roman" w:hAnsi="Calibri" w:cs="Times New Roman"/>
                <w:b/>
                <w:bCs/>
                <w:color w:val="000000"/>
                <w:lang w:eastAsia="es-ES"/>
              </w:rPr>
              <w:lastRenderedPageBreak/>
              <w:t>DEPOSITOS DE MATERIAL CONTAMINADO</w:t>
            </w:r>
          </w:p>
        </w:tc>
        <w:tc>
          <w:tcPr>
            <w:tcW w:w="2003"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b/>
                <w:bCs/>
                <w:color w:val="000000"/>
                <w:lang w:eastAsia="es-ES"/>
              </w:rPr>
            </w:pPr>
            <w:r w:rsidRPr="006777FD">
              <w:rPr>
                <w:rFonts w:ascii="Calibri" w:eastAsia="Times New Roman" w:hAnsi="Calibri" w:cs="Times New Roman"/>
                <w:b/>
                <w:bCs/>
                <w:color w:val="000000"/>
                <w:lang w:eastAsia="es-ES"/>
              </w:rPr>
              <w:t> </w:t>
            </w:r>
          </w:p>
        </w:tc>
      </w:tr>
      <w:tr w:rsidR="00744836" w:rsidRPr="006777FD" w:rsidTr="00301781">
        <w:trPr>
          <w:trHeight w:val="530"/>
        </w:trPr>
        <w:tc>
          <w:tcPr>
            <w:tcW w:w="6029" w:type="dxa"/>
            <w:tcBorders>
              <w:top w:val="nil"/>
              <w:left w:val="single" w:sz="4" w:space="0" w:color="auto"/>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b/>
                <w:bCs/>
                <w:color w:val="000000"/>
                <w:lang w:eastAsia="es-ES"/>
              </w:rPr>
            </w:pPr>
            <w:r w:rsidRPr="006777FD">
              <w:rPr>
                <w:rFonts w:ascii="Calibri" w:eastAsia="Times New Roman" w:hAnsi="Calibri" w:cs="Times New Roman"/>
                <w:b/>
                <w:bCs/>
                <w:color w:val="000000"/>
                <w:lang w:eastAsia="es-ES"/>
              </w:rPr>
              <w:t>MOBILIARIO Y OTROS</w:t>
            </w:r>
          </w:p>
        </w:tc>
        <w:tc>
          <w:tcPr>
            <w:tcW w:w="2003" w:type="dxa"/>
            <w:tcBorders>
              <w:top w:val="nil"/>
              <w:left w:val="nil"/>
              <w:bottom w:val="single" w:sz="4" w:space="0" w:color="auto"/>
              <w:right w:val="single" w:sz="4" w:space="0" w:color="auto"/>
            </w:tcBorders>
            <w:shd w:val="clear" w:color="000000" w:fill="DDD9C3"/>
            <w:noWrap/>
            <w:vAlign w:val="bottom"/>
            <w:hideMark/>
          </w:tcPr>
          <w:p w:rsidR="00744836" w:rsidRPr="006777FD" w:rsidRDefault="00744836" w:rsidP="00576EE7">
            <w:pPr>
              <w:spacing w:after="0" w:line="360" w:lineRule="auto"/>
              <w:rPr>
                <w:rFonts w:ascii="Calibri" w:eastAsia="Times New Roman" w:hAnsi="Calibri" w:cs="Times New Roman"/>
                <w:b/>
                <w:bCs/>
                <w:color w:val="000000"/>
                <w:lang w:eastAsia="es-ES"/>
              </w:rPr>
            </w:pPr>
            <w:r w:rsidRPr="006777FD">
              <w:rPr>
                <w:rFonts w:ascii="Calibri" w:eastAsia="Times New Roman" w:hAnsi="Calibri" w:cs="Times New Roman"/>
                <w:b/>
                <w:bCs/>
                <w:color w:val="000000"/>
                <w:lang w:eastAsia="es-ES"/>
              </w:rPr>
              <w:t>CANTIDAD</w:t>
            </w:r>
          </w:p>
        </w:tc>
      </w:tr>
      <w:tr w:rsidR="00744836" w:rsidRPr="006777FD" w:rsidTr="00301781">
        <w:trPr>
          <w:trHeight w:val="530"/>
        </w:trPr>
        <w:tc>
          <w:tcPr>
            <w:tcW w:w="6029"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CARRO HERMETICO DE ACERO INOXIDABLE PARA LENCERIA SUCIA</w:t>
            </w:r>
          </w:p>
        </w:tc>
        <w:tc>
          <w:tcPr>
            <w:tcW w:w="2003" w:type="dxa"/>
            <w:tcBorders>
              <w:top w:val="nil"/>
              <w:left w:val="nil"/>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jc w:val="right"/>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1</w:t>
            </w:r>
          </w:p>
        </w:tc>
      </w:tr>
      <w:tr w:rsidR="00744836" w:rsidRPr="006777FD" w:rsidTr="00301781">
        <w:trPr>
          <w:trHeight w:val="530"/>
        </w:trPr>
        <w:tc>
          <w:tcPr>
            <w:tcW w:w="6029"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CARRO HERMETICO DE ACERO INOXIDABLE PARA DESECHOS</w:t>
            </w:r>
          </w:p>
        </w:tc>
        <w:tc>
          <w:tcPr>
            <w:tcW w:w="2003" w:type="dxa"/>
            <w:tcBorders>
              <w:top w:val="nil"/>
              <w:left w:val="nil"/>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jc w:val="right"/>
              <w:rPr>
                <w:rFonts w:ascii="Calibri" w:eastAsia="Times New Roman" w:hAnsi="Calibri" w:cs="Times New Roman"/>
                <w:color w:val="000000"/>
                <w:lang w:eastAsia="es-ES"/>
              </w:rPr>
            </w:pPr>
            <w:r w:rsidRPr="006777FD">
              <w:rPr>
                <w:rFonts w:ascii="Calibri" w:eastAsia="Times New Roman" w:hAnsi="Calibri" w:cs="Times New Roman"/>
                <w:color w:val="000000"/>
                <w:lang w:eastAsia="es-ES"/>
              </w:rPr>
              <w:t>1</w:t>
            </w:r>
          </w:p>
        </w:tc>
      </w:tr>
      <w:tr w:rsidR="00744836" w:rsidRPr="006777FD" w:rsidTr="00301781">
        <w:trPr>
          <w:trHeight w:val="530"/>
        </w:trPr>
        <w:tc>
          <w:tcPr>
            <w:tcW w:w="6029"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rPr>
                <w:rFonts w:ascii="Calibri" w:eastAsia="Times New Roman" w:hAnsi="Calibri" w:cs="Times New Roman"/>
                <w:color w:val="FF0000"/>
                <w:lang w:eastAsia="es-ES"/>
              </w:rPr>
            </w:pPr>
            <w:r w:rsidRPr="006777FD">
              <w:rPr>
                <w:rFonts w:ascii="Calibri" w:eastAsia="Times New Roman" w:hAnsi="Calibri" w:cs="Times New Roman"/>
                <w:color w:val="FF0000"/>
                <w:lang w:eastAsia="es-ES"/>
              </w:rPr>
              <w:t>TOTAL MOBILIARIOS Y OTROS EN SALA DE MATERIAL CONTAMINADO</w:t>
            </w:r>
          </w:p>
        </w:tc>
        <w:tc>
          <w:tcPr>
            <w:tcW w:w="2003" w:type="dxa"/>
            <w:tcBorders>
              <w:top w:val="nil"/>
              <w:left w:val="nil"/>
              <w:bottom w:val="single" w:sz="4" w:space="0" w:color="auto"/>
              <w:right w:val="single" w:sz="4" w:space="0" w:color="auto"/>
            </w:tcBorders>
            <w:shd w:val="clear" w:color="000000" w:fill="EAF1DD"/>
            <w:noWrap/>
            <w:vAlign w:val="bottom"/>
            <w:hideMark/>
          </w:tcPr>
          <w:p w:rsidR="00744836" w:rsidRPr="006777FD" w:rsidRDefault="00744836" w:rsidP="00576EE7">
            <w:pPr>
              <w:spacing w:after="0" w:line="360" w:lineRule="auto"/>
              <w:jc w:val="right"/>
              <w:rPr>
                <w:rFonts w:ascii="Calibri" w:eastAsia="Times New Roman" w:hAnsi="Calibri" w:cs="Times New Roman"/>
                <w:color w:val="FF0000"/>
                <w:lang w:eastAsia="es-ES"/>
              </w:rPr>
            </w:pPr>
            <w:r w:rsidRPr="006777FD">
              <w:rPr>
                <w:rFonts w:ascii="Calibri" w:eastAsia="Times New Roman" w:hAnsi="Calibri" w:cs="Times New Roman"/>
                <w:color w:val="FF0000"/>
                <w:lang w:eastAsia="es-ES"/>
              </w:rPr>
              <w:t>2</w:t>
            </w:r>
          </w:p>
        </w:tc>
      </w:tr>
    </w:tbl>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8F0D7F">
      <w:pPr>
        <w:spacing w:line="360" w:lineRule="auto"/>
        <w:rPr>
          <w:rFonts w:ascii="Arial" w:hAnsi="Arial" w:cs="Arial"/>
          <w:sz w:val="24"/>
          <w:szCs w:val="24"/>
        </w:rPr>
      </w:pPr>
    </w:p>
    <w:p w:rsidR="00744836" w:rsidRDefault="00744836" w:rsidP="008F0D7F">
      <w:pPr>
        <w:spacing w:line="360" w:lineRule="auto"/>
        <w:ind w:firstLine="708"/>
        <w:rPr>
          <w:rFonts w:ascii="Arial" w:hAnsi="Arial" w:cs="Arial"/>
          <w:b/>
          <w:sz w:val="24"/>
          <w:szCs w:val="24"/>
        </w:rPr>
      </w:pPr>
      <w:r w:rsidRPr="00713567">
        <w:rPr>
          <w:rFonts w:ascii="Arial" w:hAnsi="Arial" w:cs="Arial"/>
          <w:b/>
          <w:sz w:val="24"/>
          <w:szCs w:val="24"/>
        </w:rPr>
        <w:t>3.2 NESECIDADES DE RRHH</w:t>
      </w:r>
    </w:p>
    <w:tbl>
      <w:tblPr>
        <w:tblW w:w="9062" w:type="dxa"/>
        <w:tblInd w:w="44" w:type="dxa"/>
        <w:tblCellMar>
          <w:left w:w="70" w:type="dxa"/>
          <w:right w:w="70" w:type="dxa"/>
        </w:tblCellMar>
        <w:tblLook w:val="04A0"/>
      </w:tblPr>
      <w:tblGrid>
        <w:gridCol w:w="3352"/>
        <w:gridCol w:w="1113"/>
        <w:gridCol w:w="3252"/>
        <w:gridCol w:w="1345"/>
      </w:tblGrid>
      <w:tr w:rsidR="00744836" w:rsidRPr="00713567" w:rsidTr="008F0D7F">
        <w:trPr>
          <w:trHeight w:val="292"/>
        </w:trPr>
        <w:tc>
          <w:tcPr>
            <w:tcW w:w="7717" w:type="dxa"/>
            <w:gridSpan w:val="3"/>
            <w:tcBorders>
              <w:top w:val="nil"/>
              <w:left w:val="nil"/>
              <w:bottom w:val="nil"/>
              <w:right w:val="nil"/>
            </w:tcBorders>
            <w:shd w:val="clear" w:color="auto" w:fill="auto"/>
            <w:noWrap/>
            <w:vAlign w:val="bottom"/>
            <w:hideMark/>
          </w:tcPr>
          <w:p w:rsidR="00744836" w:rsidRPr="00713567" w:rsidRDefault="00744836" w:rsidP="00576EE7">
            <w:pPr>
              <w:spacing w:after="0" w:line="360" w:lineRule="auto"/>
              <w:rPr>
                <w:rFonts w:ascii="Calibri" w:eastAsia="Times New Roman" w:hAnsi="Calibri" w:cs="Times New Roman"/>
                <w:b/>
                <w:bCs/>
                <w:color w:val="000000"/>
                <w:lang w:eastAsia="es-ES"/>
              </w:rPr>
            </w:pPr>
            <w:r w:rsidRPr="00713567">
              <w:rPr>
                <w:rFonts w:ascii="Calibri" w:eastAsia="Times New Roman" w:hAnsi="Calibri" w:cs="Times New Roman"/>
                <w:b/>
                <w:bCs/>
                <w:color w:val="000000"/>
                <w:lang w:eastAsia="es-ES"/>
              </w:rPr>
              <w:t>UNIDAD PEDIATRICA CONSULTA EXTERNA Y QUIMIOTERAPIA AMBULATORIA</w:t>
            </w:r>
          </w:p>
        </w:tc>
        <w:tc>
          <w:tcPr>
            <w:tcW w:w="1345" w:type="dxa"/>
            <w:tcBorders>
              <w:top w:val="nil"/>
              <w:left w:val="nil"/>
              <w:bottom w:val="nil"/>
              <w:right w:val="nil"/>
            </w:tcBorders>
            <w:shd w:val="clear" w:color="auto" w:fill="auto"/>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p>
        </w:tc>
      </w:tr>
      <w:tr w:rsidR="00744836" w:rsidRPr="00713567" w:rsidTr="008F0D7F">
        <w:trPr>
          <w:trHeight w:val="292"/>
        </w:trPr>
        <w:tc>
          <w:tcPr>
            <w:tcW w:w="3352" w:type="dxa"/>
            <w:tcBorders>
              <w:top w:val="nil"/>
              <w:left w:val="nil"/>
              <w:bottom w:val="nil"/>
              <w:right w:val="nil"/>
            </w:tcBorders>
            <w:shd w:val="clear" w:color="auto" w:fill="auto"/>
            <w:noWrap/>
            <w:vAlign w:val="bottom"/>
            <w:hideMark/>
          </w:tcPr>
          <w:p w:rsidR="00744836" w:rsidRPr="00713567" w:rsidRDefault="00744836" w:rsidP="00576EE7">
            <w:pPr>
              <w:spacing w:after="0" w:line="360" w:lineRule="auto"/>
              <w:rPr>
                <w:rFonts w:ascii="Calibri" w:eastAsia="Times New Roman" w:hAnsi="Calibri" w:cs="Times New Roman"/>
                <w:b/>
                <w:bCs/>
                <w:color w:val="000000"/>
                <w:lang w:eastAsia="es-ES"/>
              </w:rPr>
            </w:pPr>
          </w:p>
        </w:tc>
        <w:tc>
          <w:tcPr>
            <w:tcW w:w="1113" w:type="dxa"/>
            <w:tcBorders>
              <w:top w:val="nil"/>
              <w:left w:val="nil"/>
              <w:bottom w:val="nil"/>
              <w:right w:val="nil"/>
            </w:tcBorders>
            <w:shd w:val="clear" w:color="auto" w:fill="auto"/>
            <w:noWrap/>
            <w:vAlign w:val="bottom"/>
            <w:hideMark/>
          </w:tcPr>
          <w:p w:rsidR="00744836" w:rsidRPr="00713567" w:rsidRDefault="00744836" w:rsidP="00576EE7">
            <w:pPr>
              <w:spacing w:after="0" w:line="360" w:lineRule="auto"/>
              <w:rPr>
                <w:rFonts w:ascii="Calibri" w:eastAsia="Times New Roman" w:hAnsi="Calibri" w:cs="Times New Roman"/>
                <w:b/>
                <w:bCs/>
                <w:color w:val="000000"/>
                <w:lang w:eastAsia="es-ES"/>
              </w:rPr>
            </w:pPr>
          </w:p>
        </w:tc>
        <w:tc>
          <w:tcPr>
            <w:tcW w:w="3252" w:type="dxa"/>
            <w:tcBorders>
              <w:top w:val="nil"/>
              <w:left w:val="nil"/>
              <w:bottom w:val="nil"/>
              <w:right w:val="nil"/>
            </w:tcBorders>
            <w:shd w:val="clear" w:color="auto" w:fill="auto"/>
            <w:noWrap/>
            <w:vAlign w:val="bottom"/>
            <w:hideMark/>
          </w:tcPr>
          <w:p w:rsidR="00744836" w:rsidRPr="00713567" w:rsidRDefault="00744836" w:rsidP="00576EE7">
            <w:pPr>
              <w:spacing w:after="0" w:line="360" w:lineRule="auto"/>
              <w:rPr>
                <w:rFonts w:ascii="Calibri" w:eastAsia="Times New Roman" w:hAnsi="Calibri" w:cs="Times New Roman"/>
                <w:b/>
                <w:bCs/>
                <w:color w:val="000000"/>
                <w:lang w:eastAsia="es-ES"/>
              </w:rPr>
            </w:pPr>
          </w:p>
        </w:tc>
        <w:tc>
          <w:tcPr>
            <w:tcW w:w="1345" w:type="dxa"/>
            <w:tcBorders>
              <w:top w:val="nil"/>
              <w:left w:val="nil"/>
              <w:bottom w:val="nil"/>
              <w:right w:val="nil"/>
            </w:tcBorders>
            <w:shd w:val="clear" w:color="auto" w:fill="auto"/>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p>
        </w:tc>
      </w:tr>
      <w:tr w:rsidR="00744836" w:rsidRPr="00713567" w:rsidTr="008F0D7F">
        <w:trPr>
          <w:trHeight w:val="292"/>
        </w:trPr>
        <w:tc>
          <w:tcPr>
            <w:tcW w:w="3352"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44836" w:rsidRPr="00713567" w:rsidRDefault="00744836" w:rsidP="00576EE7">
            <w:pPr>
              <w:spacing w:after="0" w:line="360" w:lineRule="auto"/>
              <w:rPr>
                <w:rFonts w:ascii="Calibri" w:eastAsia="Times New Roman" w:hAnsi="Calibri" w:cs="Times New Roman"/>
                <w:b/>
                <w:bCs/>
                <w:color w:val="000000"/>
                <w:lang w:eastAsia="es-ES"/>
              </w:rPr>
            </w:pPr>
            <w:r w:rsidRPr="00713567">
              <w:rPr>
                <w:rFonts w:ascii="Calibri" w:eastAsia="Times New Roman" w:hAnsi="Calibri" w:cs="Times New Roman"/>
                <w:b/>
                <w:bCs/>
                <w:color w:val="000000"/>
                <w:lang w:eastAsia="es-ES"/>
              </w:rPr>
              <w:t>PERSONAL</w:t>
            </w:r>
          </w:p>
        </w:tc>
        <w:tc>
          <w:tcPr>
            <w:tcW w:w="1113"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713567" w:rsidRDefault="00744836" w:rsidP="00576EE7">
            <w:pPr>
              <w:spacing w:after="0" w:line="360" w:lineRule="auto"/>
              <w:rPr>
                <w:rFonts w:ascii="Calibri" w:eastAsia="Times New Roman" w:hAnsi="Calibri" w:cs="Times New Roman"/>
                <w:b/>
                <w:bCs/>
                <w:color w:val="000000"/>
                <w:lang w:eastAsia="es-ES"/>
              </w:rPr>
            </w:pPr>
            <w:r w:rsidRPr="00713567">
              <w:rPr>
                <w:rFonts w:ascii="Calibri" w:eastAsia="Times New Roman" w:hAnsi="Calibri" w:cs="Times New Roman"/>
                <w:b/>
                <w:bCs/>
                <w:color w:val="000000"/>
                <w:lang w:eastAsia="es-ES"/>
              </w:rPr>
              <w:t>CANTIDAD</w:t>
            </w:r>
          </w:p>
        </w:tc>
        <w:tc>
          <w:tcPr>
            <w:tcW w:w="3252"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713567" w:rsidRDefault="00744836" w:rsidP="00576EE7">
            <w:pPr>
              <w:spacing w:after="0" w:line="360" w:lineRule="auto"/>
              <w:rPr>
                <w:rFonts w:ascii="Calibri" w:eastAsia="Times New Roman" w:hAnsi="Calibri" w:cs="Times New Roman"/>
                <w:b/>
                <w:bCs/>
                <w:color w:val="000000"/>
                <w:lang w:eastAsia="es-ES"/>
              </w:rPr>
            </w:pPr>
            <w:r w:rsidRPr="00713567">
              <w:rPr>
                <w:rFonts w:ascii="Calibri" w:eastAsia="Times New Roman" w:hAnsi="Calibri" w:cs="Times New Roman"/>
                <w:b/>
                <w:bCs/>
                <w:color w:val="000000"/>
                <w:lang w:eastAsia="es-ES"/>
              </w:rPr>
              <w:t>CARGO</w:t>
            </w:r>
          </w:p>
        </w:tc>
        <w:tc>
          <w:tcPr>
            <w:tcW w:w="1345" w:type="dxa"/>
            <w:tcBorders>
              <w:top w:val="single" w:sz="4" w:space="0" w:color="auto"/>
              <w:left w:val="nil"/>
              <w:bottom w:val="single" w:sz="4" w:space="0" w:color="auto"/>
              <w:right w:val="single" w:sz="4" w:space="0" w:color="auto"/>
            </w:tcBorders>
            <w:shd w:val="clear" w:color="000000" w:fill="DDD9C3"/>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BARBERY GOMEZ CLAIRE IVONN</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MEDICO</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BONILLA NUÑEZ ANIBAL ENRIQUE</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MEDICO</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BORBOR HERNADEZ BELLA ALEJANDRA</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AUXILIAR DE ENFERMERIA</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ESPIN CUSTODIO LUIS ENRIQUE</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MEDICO JEFE DE UNIDAD PEDIATRICA</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MENDOZA MARTINEZ MARIANA JESUS</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ADMINISTRADORA DE AREA</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MORALES MONTOYA OLGA MARINA</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ENFERMERA PROFESIONAL</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PONCE CHICA HECTOR ALFREDO</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MEDICO RESIDENTE</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SANCHEZ SUAREZ MARIUXI AZUCENA</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1</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MEDICO RESIDENTE</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r w:rsidR="00744836" w:rsidRPr="00713567" w:rsidTr="008F0D7F">
        <w:trPr>
          <w:trHeight w:val="292"/>
        </w:trPr>
        <w:tc>
          <w:tcPr>
            <w:tcW w:w="3352"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FF0000"/>
                <w:lang w:eastAsia="es-ES"/>
              </w:rPr>
            </w:pPr>
            <w:r w:rsidRPr="00713567">
              <w:rPr>
                <w:rFonts w:ascii="Calibri" w:eastAsia="Times New Roman" w:hAnsi="Calibri" w:cs="Times New Roman"/>
                <w:color w:val="FF0000"/>
                <w:lang w:eastAsia="es-ES"/>
              </w:rPr>
              <w:t> </w:t>
            </w:r>
            <w:r w:rsidRPr="00766DC2">
              <w:rPr>
                <w:rFonts w:ascii="Calibri" w:eastAsia="Times New Roman" w:hAnsi="Calibri" w:cs="Times New Roman"/>
                <w:color w:val="FF0000"/>
                <w:lang w:eastAsia="es-ES"/>
              </w:rPr>
              <w:t>TOTAL</w:t>
            </w:r>
          </w:p>
        </w:tc>
        <w:tc>
          <w:tcPr>
            <w:tcW w:w="1113"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jc w:val="right"/>
              <w:rPr>
                <w:rFonts w:ascii="Calibri" w:eastAsia="Times New Roman" w:hAnsi="Calibri" w:cs="Times New Roman"/>
                <w:color w:val="FF0000"/>
                <w:lang w:eastAsia="es-ES"/>
              </w:rPr>
            </w:pPr>
            <w:r w:rsidRPr="00713567">
              <w:rPr>
                <w:rFonts w:ascii="Calibri" w:eastAsia="Times New Roman" w:hAnsi="Calibri" w:cs="Times New Roman"/>
                <w:color w:val="FF0000"/>
                <w:lang w:eastAsia="es-ES"/>
              </w:rPr>
              <w:t> </w:t>
            </w:r>
            <w:r w:rsidRPr="00766DC2">
              <w:rPr>
                <w:rFonts w:ascii="Calibri" w:eastAsia="Times New Roman" w:hAnsi="Calibri" w:cs="Times New Roman"/>
                <w:color w:val="FF0000"/>
                <w:lang w:eastAsia="es-ES"/>
              </w:rPr>
              <w:t>8</w:t>
            </w:r>
          </w:p>
        </w:tc>
        <w:tc>
          <w:tcPr>
            <w:tcW w:w="3252"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c>
          <w:tcPr>
            <w:tcW w:w="1345" w:type="dxa"/>
            <w:tcBorders>
              <w:top w:val="nil"/>
              <w:left w:val="nil"/>
              <w:bottom w:val="single" w:sz="4" w:space="0" w:color="auto"/>
              <w:right w:val="single" w:sz="4" w:space="0" w:color="auto"/>
            </w:tcBorders>
            <w:shd w:val="clear" w:color="000000" w:fill="EAF1DD"/>
            <w:noWrap/>
            <w:vAlign w:val="bottom"/>
            <w:hideMark/>
          </w:tcPr>
          <w:p w:rsidR="00744836" w:rsidRPr="00713567" w:rsidRDefault="00744836" w:rsidP="00576EE7">
            <w:pPr>
              <w:spacing w:after="0" w:line="360" w:lineRule="auto"/>
              <w:rPr>
                <w:rFonts w:ascii="Calibri" w:eastAsia="Times New Roman" w:hAnsi="Calibri" w:cs="Times New Roman"/>
                <w:color w:val="000000"/>
                <w:lang w:eastAsia="es-ES"/>
              </w:rPr>
            </w:pPr>
            <w:r w:rsidRPr="00713567">
              <w:rPr>
                <w:rFonts w:ascii="Calibri" w:eastAsia="Times New Roman" w:hAnsi="Calibri" w:cs="Times New Roman"/>
                <w:color w:val="000000"/>
                <w:lang w:eastAsia="es-ES"/>
              </w:rPr>
              <w:t> </w:t>
            </w:r>
          </w:p>
        </w:tc>
      </w:tr>
    </w:tbl>
    <w:p w:rsidR="00744836" w:rsidRP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w:t>
      </w:r>
      <w:r>
        <w:rPr>
          <w:rFonts w:ascii="Arial" w:hAnsi="Arial" w:cs="Arial"/>
          <w:b/>
          <w:sz w:val="18"/>
          <w:szCs w:val="18"/>
        </w:rPr>
        <w:t>s</w:t>
      </w:r>
    </w:p>
    <w:p w:rsidR="00FC33F5" w:rsidRDefault="00FC33F5" w:rsidP="008F0D7F">
      <w:pPr>
        <w:spacing w:line="360" w:lineRule="auto"/>
        <w:rPr>
          <w:rFonts w:ascii="Arial" w:hAnsi="Arial" w:cs="Arial"/>
          <w:b/>
          <w:sz w:val="24"/>
          <w:szCs w:val="24"/>
        </w:rPr>
      </w:pPr>
    </w:p>
    <w:p w:rsidR="00744836" w:rsidRPr="001331DD" w:rsidRDefault="00744836" w:rsidP="001331DD">
      <w:pPr>
        <w:spacing w:line="360" w:lineRule="auto"/>
        <w:jc w:val="center"/>
        <w:rPr>
          <w:rFonts w:ascii="Arial" w:hAnsi="Arial" w:cs="Arial"/>
          <w:b/>
          <w:sz w:val="24"/>
          <w:szCs w:val="24"/>
        </w:rPr>
      </w:pPr>
      <w:r>
        <w:rPr>
          <w:rFonts w:ascii="Arial" w:hAnsi="Arial" w:cs="Arial"/>
          <w:b/>
          <w:sz w:val="24"/>
          <w:szCs w:val="24"/>
        </w:rPr>
        <w:lastRenderedPageBreak/>
        <w:t>CAPITULO III</w:t>
      </w:r>
    </w:p>
    <w:p w:rsidR="00744836" w:rsidRDefault="00744836" w:rsidP="00576EE7">
      <w:pPr>
        <w:spacing w:line="360" w:lineRule="auto"/>
        <w:jc w:val="both"/>
        <w:rPr>
          <w:rFonts w:ascii="Arial" w:hAnsi="Arial" w:cs="Arial"/>
          <w:sz w:val="24"/>
          <w:szCs w:val="24"/>
        </w:rPr>
      </w:pPr>
      <w:r w:rsidRPr="00BB606B">
        <w:rPr>
          <w:rFonts w:ascii="Arial" w:hAnsi="Arial" w:cs="Arial"/>
          <w:sz w:val="24"/>
          <w:szCs w:val="24"/>
        </w:rPr>
        <w:t>La Teletón realizada en el año 2006 fue a beneficio de los niños con cáncer, el dinero recaudado fue de $ 750</w:t>
      </w:r>
      <w:r w:rsidR="00154DFC">
        <w:rPr>
          <w:rFonts w:ascii="Arial" w:hAnsi="Arial" w:cs="Arial"/>
          <w:sz w:val="24"/>
          <w:szCs w:val="24"/>
        </w:rPr>
        <w:t>,</w:t>
      </w:r>
      <w:r w:rsidRPr="00BB606B">
        <w:rPr>
          <w:rFonts w:ascii="Arial" w:hAnsi="Arial" w:cs="Arial"/>
          <w:sz w:val="24"/>
          <w:szCs w:val="24"/>
        </w:rPr>
        <w:t xml:space="preserve">000 en efectivo para la construcción de la Unidad </w:t>
      </w:r>
      <w:r w:rsidR="00154DFC">
        <w:rPr>
          <w:rFonts w:ascii="Arial" w:hAnsi="Arial" w:cs="Arial"/>
          <w:sz w:val="24"/>
          <w:szCs w:val="24"/>
        </w:rPr>
        <w:t>Pediátrica de SOLCA, además la Il</w:t>
      </w:r>
      <w:r w:rsidRPr="00BB606B">
        <w:rPr>
          <w:rFonts w:ascii="Arial" w:hAnsi="Arial" w:cs="Arial"/>
          <w:sz w:val="24"/>
          <w:szCs w:val="24"/>
        </w:rPr>
        <w:t>ustre Municipalidad de la ciudad de Guayaquil realizo la entrega de los equipos médicos valorados en $ 219</w:t>
      </w:r>
      <w:r w:rsidR="00154DFC">
        <w:rPr>
          <w:rFonts w:ascii="Arial" w:hAnsi="Arial" w:cs="Arial"/>
          <w:sz w:val="24"/>
          <w:szCs w:val="24"/>
        </w:rPr>
        <w:t>,</w:t>
      </w:r>
      <w:r w:rsidRPr="00BB606B">
        <w:rPr>
          <w:rFonts w:ascii="Arial" w:hAnsi="Arial" w:cs="Arial"/>
          <w:sz w:val="24"/>
          <w:szCs w:val="24"/>
        </w:rPr>
        <w:t>650.</w:t>
      </w:r>
    </w:p>
    <w:tbl>
      <w:tblPr>
        <w:tblW w:w="8292" w:type="dxa"/>
        <w:tblInd w:w="55" w:type="dxa"/>
        <w:tblCellMar>
          <w:left w:w="70" w:type="dxa"/>
          <w:right w:w="70" w:type="dxa"/>
        </w:tblCellMar>
        <w:tblLook w:val="04A0"/>
      </w:tblPr>
      <w:tblGrid>
        <w:gridCol w:w="1080"/>
        <w:gridCol w:w="4002"/>
        <w:gridCol w:w="3210"/>
      </w:tblGrid>
      <w:tr w:rsidR="00744836" w:rsidRPr="000E7FB9" w:rsidTr="008F0D7F">
        <w:trPr>
          <w:trHeight w:val="310"/>
        </w:trPr>
        <w:tc>
          <w:tcPr>
            <w:tcW w:w="8292" w:type="dxa"/>
            <w:gridSpan w:val="3"/>
            <w:vMerge w:val="restart"/>
            <w:tcBorders>
              <w:top w:val="single" w:sz="8" w:space="0" w:color="auto"/>
              <w:left w:val="single" w:sz="8" w:space="0" w:color="auto"/>
              <w:bottom w:val="nil"/>
              <w:right w:val="single" w:sz="8" w:space="0" w:color="000000"/>
            </w:tcBorders>
            <w:shd w:val="clear" w:color="000000" w:fill="DDD9C3"/>
            <w:noWrap/>
            <w:vAlign w:val="bottom"/>
            <w:hideMark/>
          </w:tcPr>
          <w:p w:rsidR="00744836" w:rsidRPr="000E7FB9" w:rsidRDefault="00744836" w:rsidP="00576EE7">
            <w:pPr>
              <w:spacing w:after="0" w:line="360" w:lineRule="auto"/>
              <w:jc w:val="center"/>
              <w:rPr>
                <w:rFonts w:ascii="Arial" w:eastAsia="Times New Roman" w:hAnsi="Arial" w:cs="Arial"/>
                <w:b/>
                <w:bCs/>
                <w:color w:val="000000"/>
                <w:sz w:val="18"/>
                <w:szCs w:val="18"/>
                <w:lang w:eastAsia="es-ES"/>
              </w:rPr>
            </w:pPr>
            <w:r w:rsidRPr="000E7FB9">
              <w:rPr>
                <w:rFonts w:ascii="Arial" w:eastAsia="Times New Roman" w:hAnsi="Arial" w:cs="Arial"/>
                <w:b/>
                <w:bCs/>
                <w:color w:val="000000"/>
                <w:sz w:val="18"/>
                <w:szCs w:val="18"/>
                <w:lang w:eastAsia="es-ES"/>
              </w:rPr>
              <w:t>DESCRIPCION DE INGRESOS DONADOS POR LA TELETON 2006</w:t>
            </w:r>
          </w:p>
        </w:tc>
      </w:tr>
      <w:tr w:rsidR="00744836" w:rsidRPr="000E7FB9" w:rsidTr="008F0D7F">
        <w:trPr>
          <w:trHeight w:val="310"/>
        </w:trPr>
        <w:tc>
          <w:tcPr>
            <w:tcW w:w="8292" w:type="dxa"/>
            <w:gridSpan w:val="3"/>
            <w:vMerge/>
            <w:tcBorders>
              <w:top w:val="single" w:sz="8" w:space="0" w:color="auto"/>
              <w:left w:val="single" w:sz="8" w:space="0" w:color="auto"/>
              <w:bottom w:val="nil"/>
              <w:right w:val="single" w:sz="8" w:space="0" w:color="000000"/>
            </w:tcBorders>
            <w:vAlign w:val="center"/>
            <w:hideMark/>
          </w:tcPr>
          <w:p w:rsidR="00744836" w:rsidRPr="000E7FB9" w:rsidRDefault="00744836" w:rsidP="00576EE7">
            <w:pPr>
              <w:spacing w:after="0" w:line="360" w:lineRule="auto"/>
              <w:rPr>
                <w:rFonts w:ascii="Arial" w:eastAsia="Times New Roman" w:hAnsi="Arial" w:cs="Arial"/>
                <w:b/>
                <w:bCs/>
                <w:color w:val="000000"/>
                <w:sz w:val="18"/>
                <w:szCs w:val="18"/>
                <w:lang w:eastAsia="es-ES"/>
              </w:rPr>
            </w:pPr>
          </w:p>
        </w:tc>
      </w:tr>
      <w:tr w:rsidR="00744836" w:rsidRPr="000E7FB9" w:rsidTr="008F0D7F">
        <w:trPr>
          <w:trHeight w:val="281"/>
        </w:trPr>
        <w:tc>
          <w:tcPr>
            <w:tcW w:w="1080" w:type="dxa"/>
            <w:tcBorders>
              <w:top w:val="nil"/>
              <w:left w:val="single" w:sz="8" w:space="0" w:color="auto"/>
              <w:bottom w:val="single" w:sz="8" w:space="0" w:color="auto"/>
              <w:right w:val="nil"/>
            </w:tcBorders>
            <w:shd w:val="clear" w:color="000000" w:fill="DDD9C3"/>
            <w:noWrap/>
            <w:vAlign w:val="bottom"/>
            <w:hideMark/>
          </w:tcPr>
          <w:p w:rsidR="00744836" w:rsidRPr="000E7FB9" w:rsidRDefault="00744836" w:rsidP="00576EE7">
            <w:pPr>
              <w:spacing w:after="0" w:line="360" w:lineRule="auto"/>
              <w:rPr>
                <w:rFonts w:ascii="Arial" w:eastAsia="Times New Roman" w:hAnsi="Arial" w:cs="Arial"/>
                <w:b/>
                <w:bCs/>
                <w:color w:val="000000"/>
                <w:sz w:val="18"/>
                <w:szCs w:val="18"/>
                <w:lang w:eastAsia="es-ES"/>
              </w:rPr>
            </w:pPr>
            <w:r w:rsidRPr="000E7FB9">
              <w:rPr>
                <w:rFonts w:ascii="Arial" w:eastAsia="Times New Roman" w:hAnsi="Arial" w:cs="Arial"/>
                <w:b/>
                <w:bCs/>
                <w:color w:val="000000"/>
                <w:sz w:val="18"/>
                <w:szCs w:val="18"/>
                <w:lang w:eastAsia="es-ES"/>
              </w:rPr>
              <w:t> </w:t>
            </w:r>
          </w:p>
        </w:tc>
        <w:tc>
          <w:tcPr>
            <w:tcW w:w="4002" w:type="dxa"/>
            <w:tcBorders>
              <w:top w:val="nil"/>
              <w:left w:val="nil"/>
              <w:bottom w:val="single" w:sz="8" w:space="0" w:color="auto"/>
              <w:right w:val="nil"/>
            </w:tcBorders>
            <w:shd w:val="clear" w:color="000000" w:fill="DDD9C3"/>
            <w:noWrap/>
            <w:vAlign w:val="bottom"/>
            <w:hideMark/>
          </w:tcPr>
          <w:p w:rsidR="00744836" w:rsidRPr="000E7FB9" w:rsidRDefault="00744836" w:rsidP="00576EE7">
            <w:pPr>
              <w:spacing w:after="0" w:line="360" w:lineRule="auto"/>
              <w:rPr>
                <w:rFonts w:ascii="Arial" w:eastAsia="Times New Roman" w:hAnsi="Arial" w:cs="Arial"/>
                <w:b/>
                <w:bCs/>
                <w:color w:val="000000"/>
                <w:sz w:val="18"/>
                <w:szCs w:val="18"/>
                <w:lang w:eastAsia="es-ES"/>
              </w:rPr>
            </w:pPr>
            <w:r w:rsidRPr="000E7FB9">
              <w:rPr>
                <w:rFonts w:ascii="Arial" w:eastAsia="Times New Roman" w:hAnsi="Arial" w:cs="Arial"/>
                <w:b/>
                <w:bCs/>
                <w:color w:val="000000"/>
                <w:sz w:val="18"/>
                <w:szCs w:val="18"/>
                <w:lang w:eastAsia="es-ES"/>
              </w:rPr>
              <w:t> </w:t>
            </w:r>
          </w:p>
        </w:tc>
        <w:tc>
          <w:tcPr>
            <w:tcW w:w="3210" w:type="dxa"/>
            <w:tcBorders>
              <w:top w:val="nil"/>
              <w:left w:val="nil"/>
              <w:bottom w:val="single" w:sz="8" w:space="0" w:color="auto"/>
              <w:right w:val="single" w:sz="8" w:space="0" w:color="auto"/>
            </w:tcBorders>
            <w:shd w:val="clear" w:color="000000" w:fill="DDD9C3"/>
            <w:noWrap/>
            <w:vAlign w:val="bottom"/>
            <w:hideMark/>
          </w:tcPr>
          <w:p w:rsidR="00744836" w:rsidRPr="000E7FB9" w:rsidRDefault="00744836" w:rsidP="00576EE7">
            <w:pPr>
              <w:spacing w:after="0" w:line="360" w:lineRule="auto"/>
              <w:rPr>
                <w:rFonts w:ascii="Arial" w:eastAsia="Times New Roman" w:hAnsi="Arial" w:cs="Arial"/>
                <w:b/>
                <w:bCs/>
                <w:color w:val="000000"/>
                <w:sz w:val="18"/>
                <w:szCs w:val="18"/>
                <w:lang w:eastAsia="es-ES"/>
              </w:rPr>
            </w:pPr>
            <w:r w:rsidRPr="000E7FB9">
              <w:rPr>
                <w:rFonts w:ascii="Arial" w:eastAsia="Times New Roman" w:hAnsi="Arial" w:cs="Arial"/>
                <w:b/>
                <w:bCs/>
                <w:color w:val="000000"/>
                <w:sz w:val="18"/>
                <w:szCs w:val="18"/>
                <w:lang w:eastAsia="es-ES"/>
              </w:rPr>
              <w:t>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center"/>
              <w:rPr>
                <w:rFonts w:ascii="Arial" w:eastAsia="Times New Roman" w:hAnsi="Arial" w:cs="Arial"/>
                <w:b/>
                <w:bCs/>
                <w:color w:val="000000"/>
                <w:sz w:val="18"/>
                <w:szCs w:val="18"/>
                <w:lang w:eastAsia="es-ES"/>
              </w:rPr>
            </w:pPr>
            <w:r w:rsidRPr="000E7FB9">
              <w:rPr>
                <w:rFonts w:ascii="Arial" w:eastAsia="Times New Roman" w:hAnsi="Arial" w:cs="Arial"/>
                <w:b/>
                <w:bCs/>
                <w:color w:val="000000"/>
                <w:sz w:val="18"/>
                <w:szCs w:val="18"/>
                <w:lang w:eastAsia="es-ES"/>
              </w:rPr>
              <w:t>CANTIDAD</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center"/>
              <w:rPr>
                <w:rFonts w:ascii="Arial" w:eastAsia="Times New Roman" w:hAnsi="Arial" w:cs="Arial"/>
                <w:b/>
                <w:bCs/>
                <w:color w:val="000000"/>
                <w:sz w:val="18"/>
                <w:szCs w:val="18"/>
                <w:lang w:eastAsia="es-ES"/>
              </w:rPr>
            </w:pPr>
            <w:r w:rsidRPr="000E7FB9">
              <w:rPr>
                <w:rFonts w:ascii="Arial" w:eastAsia="Times New Roman" w:hAnsi="Arial" w:cs="Arial"/>
                <w:b/>
                <w:bCs/>
                <w:color w:val="000000"/>
                <w:sz w:val="18"/>
                <w:szCs w:val="18"/>
                <w:lang w:eastAsia="es-ES"/>
              </w:rPr>
              <w:t>DESCRIPCION</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center"/>
              <w:rPr>
                <w:rFonts w:ascii="Arial" w:eastAsia="Times New Roman" w:hAnsi="Arial" w:cs="Arial"/>
                <w:b/>
                <w:bCs/>
                <w:color w:val="000000"/>
                <w:sz w:val="18"/>
                <w:szCs w:val="18"/>
                <w:lang w:eastAsia="es-ES"/>
              </w:rPr>
            </w:pPr>
            <w:r w:rsidRPr="000E7FB9">
              <w:rPr>
                <w:rFonts w:ascii="Arial" w:eastAsia="Times New Roman" w:hAnsi="Arial" w:cs="Arial"/>
                <w:b/>
                <w:bCs/>
                <w:color w:val="000000"/>
                <w:sz w:val="18"/>
                <w:szCs w:val="18"/>
                <w:lang w:eastAsia="es-ES"/>
              </w:rPr>
              <w:t>VALOR EN DOLARES</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DINERO RECAUDADO EN LA TELETON 2006 EFECTIVO</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750.000,00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MAQUINA DE ANESTESIA CON TRES GASES</w:t>
            </w:r>
          </w:p>
        </w:tc>
        <w:tc>
          <w:tcPr>
            <w:tcW w:w="3210" w:type="dxa"/>
            <w:tcBorders>
              <w:top w:val="nil"/>
              <w:left w:val="nil"/>
              <w:bottom w:val="single" w:sz="4" w:space="0" w:color="auto"/>
              <w:right w:val="single" w:sz="4" w:space="0" w:color="auto"/>
            </w:tcBorders>
            <w:shd w:val="clear" w:color="000000" w:fill="EAF1DD"/>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20.000,00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center"/>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MONITOR MULTIPARAMETRICO DE SIGNOS VITALES</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2.900,00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MESA DE CIRUGIA</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13.300,00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3</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JUEGOS DE DIAGNOSTICOS DE PARED</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2.340,00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LAMPARA QUIRURGICA CON SOPORTE CIELITICO</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11.150,00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2</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BALANZA CON TALLIMETRO</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960,00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DESFRIBRILADOR Y ECOGRAFO PORTATIL</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100.000,00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MAQ. ANESTESIA, MONITOR CARDIACO, MESA DE CIRUGIA</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17.000,00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ASCENSOR</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40.000,00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jc w:val="right"/>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1</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A/C</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xml:space="preserve"> $                                                               12.000,00 </w:t>
            </w:r>
          </w:p>
        </w:tc>
      </w:tr>
      <w:tr w:rsidR="00744836" w:rsidRPr="000E7FB9" w:rsidTr="008F0D7F">
        <w:trPr>
          <w:trHeight w:val="267"/>
        </w:trPr>
        <w:tc>
          <w:tcPr>
            <w:tcW w:w="1080" w:type="dxa"/>
            <w:tcBorders>
              <w:top w:val="nil"/>
              <w:left w:val="single" w:sz="4" w:space="0" w:color="auto"/>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color w:val="000000"/>
                <w:sz w:val="18"/>
                <w:szCs w:val="18"/>
                <w:lang w:eastAsia="es-ES"/>
              </w:rPr>
            </w:pPr>
            <w:r w:rsidRPr="000E7FB9">
              <w:rPr>
                <w:rFonts w:ascii="Arial" w:eastAsia="Times New Roman" w:hAnsi="Arial" w:cs="Arial"/>
                <w:color w:val="000000"/>
                <w:sz w:val="18"/>
                <w:szCs w:val="18"/>
                <w:lang w:eastAsia="es-ES"/>
              </w:rPr>
              <w:t> </w:t>
            </w:r>
          </w:p>
        </w:tc>
        <w:tc>
          <w:tcPr>
            <w:tcW w:w="4002"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b/>
                <w:bCs/>
                <w:color w:val="FF0000"/>
                <w:sz w:val="18"/>
                <w:szCs w:val="18"/>
                <w:lang w:eastAsia="es-ES"/>
              </w:rPr>
            </w:pPr>
            <w:r w:rsidRPr="000E7FB9">
              <w:rPr>
                <w:rFonts w:ascii="Arial" w:eastAsia="Times New Roman" w:hAnsi="Arial" w:cs="Arial"/>
                <w:b/>
                <w:bCs/>
                <w:color w:val="FF0000"/>
                <w:sz w:val="18"/>
                <w:szCs w:val="18"/>
                <w:lang w:eastAsia="es-ES"/>
              </w:rPr>
              <w:t>TOTAL DE INGRESOS DONADOS POR LA TELETON</w:t>
            </w:r>
          </w:p>
        </w:tc>
        <w:tc>
          <w:tcPr>
            <w:tcW w:w="3210" w:type="dxa"/>
            <w:tcBorders>
              <w:top w:val="nil"/>
              <w:left w:val="nil"/>
              <w:bottom w:val="single" w:sz="4" w:space="0" w:color="auto"/>
              <w:right w:val="single" w:sz="4" w:space="0" w:color="auto"/>
            </w:tcBorders>
            <w:shd w:val="clear" w:color="000000" w:fill="EAF1DD"/>
            <w:noWrap/>
            <w:vAlign w:val="bottom"/>
            <w:hideMark/>
          </w:tcPr>
          <w:p w:rsidR="00744836" w:rsidRPr="000E7FB9" w:rsidRDefault="00744836" w:rsidP="00576EE7">
            <w:pPr>
              <w:spacing w:after="0" w:line="360" w:lineRule="auto"/>
              <w:rPr>
                <w:rFonts w:ascii="Arial" w:eastAsia="Times New Roman" w:hAnsi="Arial" w:cs="Arial"/>
                <w:b/>
                <w:bCs/>
                <w:color w:val="FF0000"/>
                <w:sz w:val="18"/>
                <w:szCs w:val="18"/>
                <w:lang w:eastAsia="es-ES"/>
              </w:rPr>
            </w:pPr>
            <w:r w:rsidRPr="000E7FB9">
              <w:rPr>
                <w:rFonts w:ascii="Arial" w:eastAsia="Times New Roman" w:hAnsi="Arial" w:cs="Arial"/>
                <w:b/>
                <w:bCs/>
                <w:color w:val="FF0000"/>
                <w:sz w:val="18"/>
                <w:szCs w:val="18"/>
                <w:lang w:eastAsia="es-ES"/>
              </w:rPr>
              <w:t xml:space="preserve"> $                                                             969.650,00 </w:t>
            </w:r>
          </w:p>
        </w:tc>
      </w:tr>
    </w:tbl>
    <w:p w:rsidR="00744836" w:rsidRP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line="360" w:lineRule="auto"/>
        <w:jc w:val="both"/>
        <w:rPr>
          <w:rFonts w:ascii="Arial" w:hAnsi="Arial" w:cs="Arial"/>
          <w:sz w:val="24"/>
          <w:szCs w:val="24"/>
        </w:rPr>
      </w:pPr>
      <w:r>
        <w:rPr>
          <w:rFonts w:ascii="Arial" w:hAnsi="Arial" w:cs="Arial"/>
          <w:sz w:val="24"/>
          <w:szCs w:val="24"/>
        </w:rPr>
        <w:lastRenderedPageBreak/>
        <w:t>Los ingresos se obtendrán de</w:t>
      </w:r>
      <w:r w:rsidRPr="00BB606B">
        <w:rPr>
          <w:rFonts w:ascii="Arial" w:hAnsi="Arial" w:cs="Arial"/>
          <w:sz w:val="24"/>
          <w:szCs w:val="24"/>
        </w:rPr>
        <w:t xml:space="preserve"> las atenciones diarias a los pacientes, también de la ayuda que brinda </w:t>
      </w:r>
      <w:r w:rsidR="00DC2FF6">
        <w:rPr>
          <w:rFonts w:ascii="Arial" w:hAnsi="Arial" w:cs="Arial"/>
          <w:sz w:val="24"/>
          <w:szCs w:val="24"/>
        </w:rPr>
        <w:t>el estado con un subsidio del 5</w:t>
      </w:r>
      <w:r w:rsidRPr="00BB606B">
        <w:rPr>
          <w:rFonts w:ascii="Arial" w:hAnsi="Arial" w:cs="Arial"/>
          <w:sz w:val="24"/>
          <w:szCs w:val="24"/>
        </w:rPr>
        <w:t>%</w:t>
      </w:r>
      <w:r>
        <w:rPr>
          <w:rFonts w:ascii="Arial" w:hAnsi="Arial" w:cs="Arial"/>
          <w:sz w:val="24"/>
          <w:szCs w:val="24"/>
        </w:rPr>
        <w:t xml:space="preserve"> con respecto al</w:t>
      </w:r>
      <w:r w:rsidRPr="00BB606B">
        <w:rPr>
          <w:rFonts w:ascii="Arial" w:hAnsi="Arial" w:cs="Arial"/>
          <w:sz w:val="24"/>
          <w:szCs w:val="24"/>
        </w:rPr>
        <w:t xml:space="preserve"> valor recaudado en la Teletón, esta contribución será entregada por el gobierno cada mes. </w:t>
      </w:r>
      <w:r>
        <w:rPr>
          <w:rFonts w:ascii="Arial" w:hAnsi="Arial" w:cs="Arial"/>
          <w:sz w:val="24"/>
          <w:szCs w:val="24"/>
        </w:rPr>
        <w:t xml:space="preserve"> Se ha calculado un aumento de los ingresos en un 2% anual.</w:t>
      </w:r>
      <w:r w:rsidRPr="00BB606B">
        <w:rPr>
          <w:rFonts w:ascii="Arial" w:hAnsi="Arial" w:cs="Arial"/>
          <w:sz w:val="24"/>
          <w:szCs w:val="24"/>
        </w:rPr>
        <w:t xml:space="preserve">  </w:t>
      </w:r>
    </w:p>
    <w:p w:rsidR="00A832D8" w:rsidRDefault="00A832D8" w:rsidP="00576EE7">
      <w:pPr>
        <w:spacing w:line="360" w:lineRule="auto"/>
        <w:jc w:val="both"/>
        <w:rPr>
          <w:rFonts w:ascii="Arial" w:hAnsi="Arial" w:cs="Arial"/>
          <w:sz w:val="24"/>
          <w:szCs w:val="24"/>
        </w:rPr>
      </w:pPr>
    </w:p>
    <w:tbl>
      <w:tblPr>
        <w:tblW w:w="8234" w:type="dxa"/>
        <w:tblInd w:w="510" w:type="dxa"/>
        <w:tblCellMar>
          <w:left w:w="70" w:type="dxa"/>
          <w:right w:w="70" w:type="dxa"/>
        </w:tblCellMar>
        <w:tblLook w:val="04A0"/>
      </w:tblPr>
      <w:tblGrid>
        <w:gridCol w:w="1876"/>
        <w:gridCol w:w="918"/>
        <w:gridCol w:w="1244"/>
        <w:gridCol w:w="1079"/>
        <w:gridCol w:w="1039"/>
        <w:gridCol w:w="1039"/>
        <w:gridCol w:w="1039"/>
      </w:tblGrid>
      <w:tr w:rsidR="00437DF3" w:rsidRPr="00437DF3" w:rsidTr="00437DF3">
        <w:trPr>
          <w:trHeight w:val="303"/>
        </w:trPr>
        <w:tc>
          <w:tcPr>
            <w:tcW w:w="1876"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Año</w:t>
            </w:r>
          </w:p>
        </w:tc>
        <w:tc>
          <w:tcPr>
            <w:tcW w:w="918" w:type="dxa"/>
            <w:tcBorders>
              <w:top w:val="single" w:sz="4" w:space="0" w:color="auto"/>
              <w:left w:val="nil"/>
              <w:bottom w:val="single" w:sz="4" w:space="0" w:color="auto"/>
              <w:right w:val="single" w:sz="4" w:space="0" w:color="auto"/>
            </w:tcBorders>
            <w:shd w:val="clear" w:color="000000" w:fill="DDD9C3"/>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 </w:t>
            </w:r>
          </w:p>
        </w:tc>
        <w:tc>
          <w:tcPr>
            <w:tcW w:w="1244" w:type="dxa"/>
            <w:tcBorders>
              <w:top w:val="single" w:sz="4" w:space="0" w:color="auto"/>
              <w:left w:val="nil"/>
              <w:bottom w:val="single" w:sz="4" w:space="0" w:color="auto"/>
              <w:right w:val="single" w:sz="4" w:space="0" w:color="auto"/>
            </w:tcBorders>
            <w:shd w:val="clear" w:color="000000" w:fill="DDD9C3"/>
            <w:noWrap/>
            <w:vAlign w:val="bottom"/>
            <w:hideMark/>
          </w:tcPr>
          <w:p w:rsidR="00437DF3" w:rsidRPr="00437DF3" w:rsidRDefault="00437DF3" w:rsidP="00437DF3">
            <w:pPr>
              <w:spacing w:after="0" w:line="240" w:lineRule="auto"/>
              <w:jc w:val="right"/>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1</w:t>
            </w:r>
          </w:p>
        </w:tc>
        <w:tc>
          <w:tcPr>
            <w:tcW w:w="1079" w:type="dxa"/>
            <w:tcBorders>
              <w:top w:val="single" w:sz="4" w:space="0" w:color="auto"/>
              <w:left w:val="nil"/>
              <w:bottom w:val="single" w:sz="4" w:space="0" w:color="auto"/>
              <w:right w:val="single" w:sz="4" w:space="0" w:color="auto"/>
            </w:tcBorders>
            <w:shd w:val="clear" w:color="000000" w:fill="DDD9C3"/>
            <w:noWrap/>
            <w:vAlign w:val="bottom"/>
            <w:hideMark/>
          </w:tcPr>
          <w:p w:rsidR="00437DF3" w:rsidRPr="00437DF3" w:rsidRDefault="00437DF3" w:rsidP="00437DF3">
            <w:pPr>
              <w:spacing w:after="0" w:line="240" w:lineRule="auto"/>
              <w:jc w:val="right"/>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2</w:t>
            </w:r>
          </w:p>
        </w:tc>
        <w:tc>
          <w:tcPr>
            <w:tcW w:w="1039" w:type="dxa"/>
            <w:tcBorders>
              <w:top w:val="single" w:sz="4" w:space="0" w:color="auto"/>
              <w:left w:val="nil"/>
              <w:bottom w:val="single" w:sz="4" w:space="0" w:color="auto"/>
              <w:right w:val="single" w:sz="4" w:space="0" w:color="auto"/>
            </w:tcBorders>
            <w:shd w:val="clear" w:color="000000" w:fill="DDD9C3"/>
            <w:noWrap/>
            <w:vAlign w:val="bottom"/>
            <w:hideMark/>
          </w:tcPr>
          <w:p w:rsidR="00437DF3" w:rsidRPr="00437DF3" w:rsidRDefault="00437DF3" w:rsidP="00437DF3">
            <w:pPr>
              <w:spacing w:after="0" w:line="240" w:lineRule="auto"/>
              <w:jc w:val="right"/>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3</w:t>
            </w:r>
          </w:p>
        </w:tc>
        <w:tc>
          <w:tcPr>
            <w:tcW w:w="1039" w:type="dxa"/>
            <w:tcBorders>
              <w:top w:val="single" w:sz="4" w:space="0" w:color="auto"/>
              <w:left w:val="nil"/>
              <w:bottom w:val="single" w:sz="4" w:space="0" w:color="auto"/>
              <w:right w:val="single" w:sz="4" w:space="0" w:color="auto"/>
            </w:tcBorders>
            <w:shd w:val="clear" w:color="000000" w:fill="DDD9C3"/>
            <w:noWrap/>
            <w:vAlign w:val="bottom"/>
            <w:hideMark/>
          </w:tcPr>
          <w:p w:rsidR="00437DF3" w:rsidRPr="00437DF3" w:rsidRDefault="00437DF3" w:rsidP="00437DF3">
            <w:pPr>
              <w:spacing w:after="0" w:line="240" w:lineRule="auto"/>
              <w:jc w:val="right"/>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4</w:t>
            </w:r>
          </w:p>
        </w:tc>
        <w:tc>
          <w:tcPr>
            <w:tcW w:w="1039" w:type="dxa"/>
            <w:tcBorders>
              <w:top w:val="single" w:sz="4" w:space="0" w:color="auto"/>
              <w:left w:val="nil"/>
              <w:bottom w:val="single" w:sz="4" w:space="0" w:color="auto"/>
              <w:right w:val="single" w:sz="4" w:space="0" w:color="auto"/>
            </w:tcBorders>
            <w:shd w:val="clear" w:color="000000" w:fill="DDD9C3"/>
            <w:noWrap/>
            <w:vAlign w:val="bottom"/>
            <w:hideMark/>
          </w:tcPr>
          <w:p w:rsidR="00437DF3" w:rsidRPr="00437DF3" w:rsidRDefault="00437DF3" w:rsidP="00437DF3">
            <w:pPr>
              <w:spacing w:after="0" w:line="240" w:lineRule="auto"/>
              <w:jc w:val="right"/>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5</w:t>
            </w:r>
          </w:p>
        </w:tc>
      </w:tr>
      <w:tr w:rsidR="00437DF3" w:rsidRPr="00437DF3" w:rsidTr="00437DF3">
        <w:trPr>
          <w:trHeight w:val="303"/>
        </w:trPr>
        <w:tc>
          <w:tcPr>
            <w:tcW w:w="1876" w:type="dxa"/>
            <w:tcBorders>
              <w:top w:val="nil"/>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INGRESOS</w:t>
            </w:r>
          </w:p>
        </w:tc>
        <w:tc>
          <w:tcPr>
            <w:tcW w:w="918"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244"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           52.284,00 </w:t>
            </w:r>
          </w:p>
        </w:tc>
        <w:tc>
          <w:tcPr>
            <w:tcW w:w="107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634.074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1.228.545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1.834.906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2.453.395 </w:t>
            </w:r>
          </w:p>
        </w:tc>
      </w:tr>
      <w:tr w:rsidR="00437DF3" w:rsidRPr="00437DF3" w:rsidTr="00437DF3">
        <w:trPr>
          <w:trHeight w:val="303"/>
        </w:trPr>
        <w:tc>
          <w:tcPr>
            <w:tcW w:w="1876" w:type="dxa"/>
            <w:tcBorders>
              <w:top w:val="nil"/>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INCREMENTO DE INGRESOS</w:t>
            </w:r>
          </w:p>
        </w:tc>
        <w:tc>
          <w:tcPr>
            <w:tcW w:w="918"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jc w:val="right"/>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2%</w:t>
            </w:r>
          </w:p>
        </w:tc>
        <w:tc>
          <w:tcPr>
            <w:tcW w:w="1244"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07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12.681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24.571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36.698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49.068 </w:t>
            </w:r>
          </w:p>
        </w:tc>
      </w:tr>
      <w:tr w:rsidR="00437DF3" w:rsidRPr="00437DF3" w:rsidTr="00437DF3">
        <w:trPr>
          <w:trHeight w:val="303"/>
        </w:trPr>
        <w:tc>
          <w:tcPr>
            <w:tcW w:w="1876" w:type="dxa"/>
            <w:tcBorders>
              <w:top w:val="nil"/>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SUBSIDIO</w:t>
            </w:r>
          </w:p>
        </w:tc>
        <w:tc>
          <w:tcPr>
            <w:tcW w:w="918"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244"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               581.790 </w:t>
            </w:r>
          </w:p>
        </w:tc>
        <w:tc>
          <w:tcPr>
            <w:tcW w:w="107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          581.790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        581.790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      581.790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xml:space="preserve"> $      581.790 </w:t>
            </w:r>
          </w:p>
        </w:tc>
      </w:tr>
      <w:tr w:rsidR="00437DF3" w:rsidRPr="00437DF3" w:rsidTr="00437DF3">
        <w:trPr>
          <w:trHeight w:val="303"/>
        </w:trPr>
        <w:tc>
          <w:tcPr>
            <w:tcW w:w="1876" w:type="dxa"/>
            <w:tcBorders>
              <w:top w:val="nil"/>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918"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244"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07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 </w:t>
            </w:r>
          </w:p>
        </w:tc>
      </w:tr>
      <w:tr w:rsidR="00437DF3" w:rsidRPr="00437DF3" w:rsidTr="00437DF3">
        <w:trPr>
          <w:trHeight w:val="303"/>
        </w:trPr>
        <w:tc>
          <w:tcPr>
            <w:tcW w:w="1876" w:type="dxa"/>
            <w:tcBorders>
              <w:top w:val="nil"/>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Ingresos TOTALES</w:t>
            </w:r>
          </w:p>
        </w:tc>
        <w:tc>
          <w:tcPr>
            <w:tcW w:w="918"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 </w:t>
            </w:r>
          </w:p>
        </w:tc>
        <w:tc>
          <w:tcPr>
            <w:tcW w:w="1244"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 xml:space="preserve"> $         634.074,00 </w:t>
            </w:r>
          </w:p>
        </w:tc>
        <w:tc>
          <w:tcPr>
            <w:tcW w:w="107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 xml:space="preserve">          1.228.545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 xml:space="preserve">       1.834.906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 xml:space="preserve">      2.453.395 </w:t>
            </w:r>
          </w:p>
        </w:tc>
        <w:tc>
          <w:tcPr>
            <w:tcW w:w="1039"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b/>
                <w:bCs/>
                <w:color w:val="000000"/>
                <w:lang w:eastAsia="es-ES"/>
              </w:rPr>
            </w:pPr>
            <w:r w:rsidRPr="00437DF3">
              <w:rPr>
                <w:rFonts w:ascii="Calibri" w:eastAsia="Times New Roman" w:hAnsi="Calibri" w:cs="Times New Roman"/>
                <w:b/>
                <w:bCs/>
                <w:color w:val="000000"/>
                <w:lang w:eastAsia="es-ES"/>
              </w:rPr>
              <w:t xml:space="preserve">      3.084.252 </w:t>
            </w:r>
          </w:p>
        </w:tc>
      </w:tr>
    </w:tbl>
    <w:p w:rsidR="00A832D8" w:rsidRDefault="00A832D8" w:rsidP="00576EE7">
      <w:pPr>
        <w:spacing w:line="360" w:lineRule="auto"/>
        <w:jc w:val="both"/>
        <w:rPr>
          <w:rFonts w:ascii="Arial" w:hAnsi="Arial" w:cs="Arial"/>
          <w:sz w:val="24"/>
          <w:szCs w:val="24"/>
        </w:rPr>
      </w:pPr>
    </w:p>
    <w:p w:rsidR="00744836" w:rsidRPr="00443DE9" w:rsidRDefault="00744836" w:rsidP="00576EE7">
      <w:pPr>
        <w:spacing w:line="360" w:lineRule="auto"/>
        <w:jc w:val="both"/>
        <w:rPr>
          <w:rFonts w:ascii="Arial" w:hAnsi="Arial" w:cs="Arial"/>
          <w:sz w:val="20"/>
          <w:szCs w:val="20"/>
        </w:rPr>
      </w:pPr>
    </w:p>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437DF3" w:rsidRDefault="00437DF3" w:rsidP="008F0D7F">
      <w:pPr>
        <w:spacing w:before="240" w:after="0" w:line="360" w:lineRule="auto"/>
        <w:jc w:val="center"/>
        <w:rPr>
          <w:rFonts w:ascii="Arial" w:hAnsi="Arial" w:cs="Arial"/>
          <w:b/>
          <w:sz w:val="18"/>
          <w:szCs w:val="18"/>
        </w:rPr>
      </w:pPr>
    </w:p>
    <w:tbl>
      <w:tblPr>
        <w:tblW w:w="3740" w:type="dxa"/>
        <w:tblInd w:w="1344" w:type="dxa"/>
        <w:tblCellMar>
          <w:left w:w="70" w:type="dxa"/>
          <w:right w:w="70" w:type="dxa"/>
        </w:tblCellMar>
        <w:tblLook w:val="04A0"/>
      </w:tblPr>
      <w:tblGrid>
        <w:gridCol w:w="2500"/>
        <w:gridCol w:w="1240"/>
      </w:tblGrid>
      <w:tr w:rsidR="00437DF3" w:rsidRPr="00437DF3" w:rsidTr="00437DF3">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TELETON</w:t>
            </w:r>
          </w:p>
        </w:tc>
        <w:tc>
          <w:tcPr>
            <w:tcW w:w="1240" w:type="dxa"/>
            <w:tcBorders>
              <w:top w:val="single" w:sz="4" w:space="0" w:color="auto"/>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jc w:val="right"/>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969650</w:t>
            </w:r>
          </w:p>
        </w:tc>
      </w:tr>
      <w:tr w:rsidR="00437DF3" w:rsidRPr="00437DF3" w:rsidTr="00437DF3">
        <w:trPr>
          <w:trHeight w:val="300"/>
        </w:trPr>
        <w:tc>
          <w:tcPr>
            <w:tcW w:w="2500" w:type="dxa"/>
            <w:tcBorders>
              <w:top w:val="nil"/>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PORCENTAJE MENSUAL</w:t>
            </w:r>
          </w:p>
        </w:tc>
        <w:tc>
          <w:tcPr>
            <w:tcW w:w="1240"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jc w:val="right"/>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5%</w:t>
            </w:r>
          </w:p>
        </w:tc>
      </w:tr>
      <w:tr w:rsidR="00437DF3" w:rsidRPr="00437DF3" w:rsidTr="00437DF3">
        <w:trPr>
          <w:trHeight w:val="300"/>
        </w:trPr>
        <w:tc>
          <w:tcPr>
            <w:tcW w:w="2500" w:type="dxa"/>
            <w:tcBorders>
              <w:top w:val="nil"/>
              <w:left w:val="single" w:sz="4" w:space="0" w:color="auto"/>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SUBSIDIO</w:t>
            </w:r>
          </w:p>
        </w:tc>
        <w:tc>
          <w:tcPr>
            <w:tcW w:w="1240" w:type="dxa"/>
            <w:tcBorders>
              <w:top w:val="nil"/>
              <w:left w:val="nil"/>
              <w:bottom w:val="single" w:sz="4" w:space="0" w:color="auto"/>
              <w:right w:val="single" w:sz="4" w:space="0" w:color="auto"/>
            </w:tcBorders>
            <w:shd w:val="clear" w:color="000000" w:fill="EAF1DD"/>
            <w:noWrap/>
            <w:vAlign w:val="bottom"/>
            <w:hideMark/>
          </w:tcPr>
          <w:p w:rsidR="00437DF3" w:rsidRPr="00437DF3" w:rsidRDefault="00437DF3" w:rsidP="00437DF3">
            <w:pPr>
              <w:spacing w:after="0" w:line="240" w:lineRule="auto"/>
              <w:jc w:val="right"/>
              <w:rPr>
                <w:rFonts w:ascii="Calibri" w:eastAsia="Times New Roman" w:hAnsi="Calibri" w:cs="Times New Roman"/>
                <w:color w:val="FF0000"/>
                <w:lang w:eastAsia="es-ES"/>
              </w:rPr>
            </w:pPr>
            <w:r w:rsidRPr="00437DF3">
              <w:rPr>
                <w:rFonts w:ascii="Calibri" w:eastAsia="Times New Roman" w:hAnsi="Calibri" w:cs="Times New Roman"/>
                <w:color w:val="FF0000"/>
                <w:lang w:eastAsia="es-ES"/>
              </w:rPr>
              <w:t>48483</w:t>
            </w:r>
          </w:p>
        </w:tc>
      </w:tr>
      <w:tr w:rsidR="00437DF3" w:rsidRPr="00437DF3" w:rsidTr="00437DF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437DF3" w:rsidRPr="00437DF3" w:rsidRDefault="00437DF3" w:rsidP="00437DF3">
            <w:pPr>
              <w:spacing w:after="0" w:line="240" w:lineRule="auto"/>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TOTAL ANUAL</w:t>
            </w:r>
          </w:p>
        </w:tc>
        <w:tc>
          <w:tcPr>
            <w:tcW w:w="1240" w:type="dxa"/>
            <w:tcBorders>
              <w:top w:val="nil"/>
              <w:left w:val="nil"/>
              <w:bottom w:val="single" w:sz="4" w:space="0" w:color="auto"/>
              <w:right w:val="single" w:sz="4" w:space="0" w:color="auto"/>
            </w:tcBorders>
            <w:shd w:val="clear" w:color="auto" w:fill="auto"/>
            <w:noWrap/>
            <w:vAlign w:val="bottom"/>
            <w:hideMark/>
          </w:tcPr>
          <w:p w:rsidR="00437DF3" w:rsidRPr="00437DF3" w:rsidRDefault="00437DF3" w:rsidP="00437DF3">
            <w:pPr>
              <w:spacing w:after="0" w:line="240" w:lineRule="auto"/>
              <w:jc w:val="right"/>
              <w:rPr>
                <w:rFonts w:ascii="Calibri" w:eastAsia="Times New Roman" w:hAnsi="Calibri" w:cs="Times New Roman"/>
                <w:color w:val="000000"/>
                <w:lang w:eastAsia="es-ES"/>
              </w:rPr>
            </w:pPr>
            <w:r w:rsidRPr="00437DF3">
              <w:rPr>
                <w:rFonts w:ascii="Calibri" w:eastAsia="Times New Roman" w:hAnsi="Calibri" w:cs="Times New Roman"/>
                <w:color w:val="000000"/>
                <w:lang w:eastAsia="es-ES"/>
              </w:rPr>
              <w:t>581790</w:t>
            </w:r>
          </w:p>
        </w:tc>
      </w:tr>
    </w:tbl>
    <w:p w:rsidR="00744836" w:rsidRDefault="00744836" w:rsidP="00576EE7">
      <w:pPr>
        <w:spacing w:line="360" w:lineRule="auto"/>
        <w:jc w:val="both"/>
        <w:rPr>
          <w:rFonts w:ascii="Arial" w:hAnsi="Arial" w:cs="Arial"/>
          <w:sz w:val="24"/>
          <w:szCs w:val="24"/>
        </w:rPr>
      </w:pPr>
    </w:p>
    <w:p w:rsidR="008F0D7F" w:rsidRDefault="008F0D7F" w:rsidP="008F0D7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744836" w:rsidRDefault="00744836" w:rsidP="00576EE7">
      <w:pPr>
        <w:spacing w:line="360" w:lineRule="auto"/>
        <w:jc w:val="both"/>
        <w:rPr>
          <w:rFonts w:ascii="Arial" w:hAnsi="Arial" w:cs="Arial"/>
          <w:sz w:val="24"/>
          <w:szCs w:val="24"/>
        </w:rPr>
      </w:pPr>
    </w:p>
    <w:p w:rsidR="007D5C4F" w:rsidRDefault="007D5C4F" w:rsidP="00576EE7">
      <w:pPr>
        <w:spacing w:line="360" w:lineRule="auto"/>
        <w:jc w:val="both"/>
        <w:rPr>
          <w:rFonts w:ascii="Arial" w:hAnsi="Arial" w:cs="Arial"/>
          <w:sz w:val="24"/>
          <w:szCs w:val="24"/>
        </w:rPr>
      </w:pPr>
    </w:p>
    <w:p w:rsidR="00744836" w:rsidRDefault="00744836" w:rsidP="00576EE7">
      <w:pPr>
        <w:spacing w:line="360" w:lineRule="auto"/>
        <w:jc w:val="both"/>
        <w:rPr>
          <w:rFonts w:ascii="Arial" w:hAnsi="Arial" w:cs="Arial"/>
          <w:sz w:val="24"/>
          <w:szCs w:val="24"/>
        </w:rPr>
      </w:pPr>
      <w:r>
        <w:rPr>
          <w:rFonts w:ascii="Arial" w:hAnsi="Arial" w:cs="Arial"/>
          <w:sz w:val="24"/>
          <w:szCs w:val="24"/>
        </w:rPr>
        <w:t>Los salarios ya se encuentran establecidos por  SOLCA, y el valor de las consultas y diversas atenciones que se efectúan en la misma.</w:t>
      </w:r>
    </w:p>
    <w:p w:rsidR="00744836" w:rsidRDefault="00744836" w:rsidP="00576EE7">
      <w:pPr>
        <w:spacing w:line="360" w:lineRule="auto"/>
        <w:jc w:val="both"/>
        <w:rPr>
          <w:rFonts w:ascii="Arial" w:hAnsi="Arial" w:cs="Arial"/>
          <w:sz w:val="24"/>
          <w:szCs w:val="24"/>
        </w:rPr>
      </w:pPr>
      <w:r>
        <w:rPr>
          <w:rFonts w:ascii="Arial" w:hAnsi="Arial" w:cs="Arial"/>
          <w:sz w:val="24"/>
          <w:szCs w:val="24"/>
        </w:rPr>
        <w:lastRenderedPageBreak/>
        <w:t>La depreciación utilizada es por el método de línea recta establecida a 5 años.</w:t>
      </w:r>
    </w:p>
    <w:p w:rsidR="00A832D8" w:rsidRDefault="00744836" w:rsidP="00576EE7">
      <w:pPr>
        <w:spacing w:line="360" w:lineRule="auto"/>
        <w:jc w:val="both"/>
        <w:rPr>
          <w:rFonts w:ascii="Arial" w:hAnsi="Arial" w:cs="Arial"/>
          <w:sz w:val="24"/>
          <w:szCs w:val="24"/>
        </w:rPr>
      </w:pPr>
      <w:r>
        <w:rPr>
          <w:rFonts w:ascii="Arial" w:hAnsi="Arial" w:cs="Arial"/>
          <w:sz w:val="24"/>
          <w:szCs w:val="24"/>
        </w:rPr>
        <w:t>Los costos de mantenimiento del edificio están establecidos  en un 60% al  año y los imprevistos se incrementaran e</w:t>
      </w:r>
      <w:r w:rsidR="00DC2FF6">
        <w:rPr>
          <w:rFonts w:ascii="Arial" w:hAnsi="Arial" w:cs="Arial"/>
          <w:sz w:val="24"/>
          <w:szCs w:val="24"/>
        </w:rPr>
        <w:t>n un 5% cada año.</w:t>
      </w:r>
    </w:p>
    <w:p w:rsidR="00E46FDC" w:rsidRDefault="00E46FDC"/>
    <w:p w:rsidR="001B688C" w:rsidRDefault="00E46FDC" w:rsidP="001B688C">
      <w:r>
        <w:br w:type="page"/>
      </w:r>
    </w:p>
    <w:p w:rsidR="007D5C4F" w:rsidRDefault="007D5C4F" w:rsidP="001B688C">
      <w:pPr>
        <w:sectPr w:rsidR="007D5C4F" w:rsidSect="007D5C4F">
          <w:footerReference w:type="default" r:id="rId62"/>
          <w:pgSz w:w="11906" w:h="16838"/>
          <w:pgMar w:top="1985" w:right="1418" w:bottom="1985" w:left="2268" w:header="708" w:footer="708" w:gutter="0"/>
          <w:cols w:space="708"/>
          <w:docGrid w:linePitch="360"/>
        </w:sectPr>
      </w:pPr>
    </w:p>
    <w:p w:rsidR="007D5C4F" w:rsidRDefault="007D5C4F" w:rsidP="007D5C4F">
      <w:pPr>
        <w:spacing w:after="0" w:line="360" w:lineRule="auto"/>
        <w:rPr>
          <w:rFonts w:ascii="Calibri" w:eastAsia="Times New Roman" w:hAnsi="Calibri" w:cs="Times New Roman"/>
          <w:b/>
          <w:bCs/>
          <w:color w:val="000000"/>
          <w:lang w:eastAsia="es-ES"/>
        </w:rPr>
      </w:pPr>
    </w:p>
    <w:p w:rsidR="001B688C" w:rsidRPr="007D5C4F" w:rsidRDefault="007D5C4F" w:rsidP="007D5C4F">
      <w:pPr>
        <w:spacing w:after="0" w:line="360" w:lineRule="auto"/>
        <w:rPr>
          <w:rFonts w:ascii="Calibri" w:eastAsia="Times New Roman" w:hAnsi="Calibri" w:cs="Times New Roman"/>
          <w:b/>
          <w:bCs/>
          <w:color w:val="000000"/>
          <w:lang w:eastAsia="es-ES"/>
        </w:rPr>
      </w:pPr>
      <w:r w:rsidRPr="007D5C4F">
        <w:rPr>
          <w:rFonts w:ascii="Calibri" w:eastAsia="Times New Roman" w:hAnsi="Calibri" w:cs="Times New Roman"/>
          <w:b/>
          <w:bCs/>
          <w:color w:val="000000"/>
          <w:lang w:eastAsia="es-ES"/>
        </w:rPr>
        <w:t>PERSONAL NECESARIO Y  SUELDOS</w:t>
      </w:r>
    </w:p>
    <w:tbl>
      <w:tblPr>
        <w:tblpPr w:leftFromText="141" w:rightFromText="141" w:vertAnchor="page" w:horzAnchor="margin" w:tblpXSpec="center" w:tblpY="2476"/>
        <w:tblW w:w="14923" w:type="dxa"/>
        <w:tblCellMar>
          <w:left w:w="70" w:type="dxa"/>
          <w:right w:w="70" w:type="dxa"/>
        </w:tblCellMar>
        <w:tblLook w:val="04A0"/>
      </w:tblPr>
      <w:tblGrid>
        <w:gridCol w:w="3566"/>
        <w:gridCol w:w="1200"/>
        <w:gridCol w:w="3500"/>
        <w:gridCol w:w="2036"/>
        <w:gridCol w:w="1321"/>
        <w:gridCol w:w="1760"/>
        <w:gridCol w:w="1540"/>
      </w:tblGrid>
      <w:tr w:rsidR="007D5C4F" w:rsidRPr="007D5C4F" w:rsidTr="007D5C4F">
        <w:trPr>
          <w:trHeight w:val="300"/>
        </w:trPr>
        <w:tc>
          <w:tcPr>
            <w:tcW w:w="3566"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PERSONAL </w:t>
            </w:r>
          </w:p>
        </w:tc>
        <w:tc>
          <w:tcPr>
            <w:tcW w:w="1200" w:type="dxa"/>
            <w:tcBorders>
              <w:top w:val="single" w:sz="4" w:space="0" w:color="auto"/>
              <w:left w:val="nil"/>
              <w:bottom w:val="single" w:sz="4" w:space="0" w:color="auto"/>
              <w:right w:val="single" w:sz="4" w:space="0" w:color="auto"/>
            </w:tcBorders>
            <w:shd w:val="clear" w:color="000000" w:fill="DDD9C3"/>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CANTIDAD </w:t>
            </w:r>
          </w:p>
        </w:tc>
        <w:tc>
          <w:tcPr>
            <w:tcW w:w="3500" w:type="dxa"/>
            <w:tcBorders>
              <w:top w:val="single" w:sz="4" w:space="0" w:color="auto"/>
              <w:left w:val="nil"/>
              <w:bottom w:val="single" w:sz="4" w:space="0" w:color="auto"/>
              <w:right w:val="single" w:sz="4" w:space="0" w:color="auto"/>
            </w:tcBorders>
            <w:shd w:val="clear" w:color="000000" w:fill="DDD9C3"/>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CARGO </w:t>
            </w:r>
          </w:p>
        </w:tc>
        <w:tc>
          <w:tcPr>
            <w:tcW w:w="2036" w:type="dxa"/>
            <w:tcBorders>
              <w:top w:val="single" w:sz="4" w:space="0" w:color="auto"/>
              <w:left w:val="nil"/>
              <w:bottom w:val="single" w:sz="4" w:space="0" w:color="auto"/>
              <w:right w:val="single" w:sz="4" w:space="0" w:color="auto"/>
            </w:tcBorders>
            <w:shd w:val="clear" w:color="000000" w:fill="DDD9C3"/>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SUELDO MENSUAL </w:t>
            </w:r>
          </w:p>
        </w:tc>
        <w:tc>
          <w:tcPr>
            <w:tcW w:w="1321" w:type="dxa"/>
            <w:tcBorders>
              <w:top w:val="single" w:sz="4" w:space="0" w:color="auto"/>
              <w:left w:val="nil"/>
              <w:bottom w:val="single" w:sz="4" w:space="0" w:color="auto"/>
              <w:right w:val="nil"/>
            </w:tcBorders>
            <w:shd w:val="clear" w:color="000000" w:fill="DDD9C3"/>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PORCENTAJE </w:t>
            </w:r>
          </w:p>
        </w:tc>
        <w:tc>
          <w:tcPr>
            <w:tcW w:w="176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TOTAL MENSUAL </w:t>
            </w:r>
          </w:p>
        </w:tc>
        <w:tc>
          <w:tcPr>
            <w:tcW w:w="1540" w:type="dxa"/>
            <w:tcBorders>
              <w:top w:val="single" w:sz="4" w:space="0" w:color="auto"/>
              <w:left w:val="nil"/>
              <w:bottom w:val="single" w:sz="4" w:space="0" w:color="auto"/>
              <w:right w:val="single" w:sz="4" w:space="0" w:color="auto"/>
            </w:tcBorders>
            <w:shd w:val="clear" w:color="000000" w:fill="DDD9C3"/>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TOTAL  ANUAL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BARBERY GOMEZ CLAIRE IVONN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MEDICO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2.019,6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15%</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24.235,1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BONILLA NUÑEZ ANIBAL ENRIQUE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MEDICO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2.019,6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15%</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xml:space="preserve"> $          13.463,9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24.235,1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BORBOR HERNADEZ BELLA ALEJANDRA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AUXILIAR DE ENFERMERIA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673,2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5%</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8.078,4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ESPIN CUSTODIO LUIS ENRIQUE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MEDICO JEFE DE UNIDAD PEDIATRICA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3.366,0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25%</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40.391,8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MENDOZA MARTINEZ MARIANA JESUS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ADMINISTRADORA DE AREA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1.615,7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12%</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19.388,0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MORALES MONTOYA OLGA MARINA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ENFERMERA PROFESIONAL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1.077,1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8%</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12.925,4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PONCE CHICA HECTOR ALFREDO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MEDICO RESIDENTE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1.346,4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10%</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16.156,7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SANCHEZ SUAREZ MARIUXI AZUCENA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MEDICO RESIDENTE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1.346,4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10%</w:t>
            </w:r>
          </w:p>
        </w:tc>
        <w:tc>
          <w:tcPr>
            <w:tcW w:w="1760" w:type="dxa"/>
            <w:tcBorders>
              <w:top w:val="nil"/>
              <w:left w:val="single" w:sz="4" w:space="0" w:color="auto"/>
              <w:bottom w:val="nil"/>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16.156,7 </w:t>
            </w:r>
          </w:p>
        </w:tc>
      </w:tr>
      <w:tr w:rsidR="007D5C4F" w:rsidRPr="007D5C4F" w:rsidTr="007D5C4F">
        <w:trPr>
          <w:trHeight w:val="315"/>
        </w:trPr>
        <w:tc>
          <w:tcPr>
            <w:tcW w:w="3566"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12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350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2036"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13.463,9 </w:t>
            </w:r>
          </w:p>
        </w:tc>
        <w:tc>
          <w:tcPr>
            <w:tcW w:w="1321" w:type="dxa"/>
            <w:tcBorders>
              <w:top w:val="nil"/>
              <w:left w:val="nil"/>
              <w:bottom w:val="single" w:sz="4" w:space="0" w:color="auto"/>
              <w:right w:val="nil"/>
            </w:tcBorders>
            <w:shd w:val="clear" w:color="000000" w:fill="EAF1DD"/>
            <w:noWrap/>
            <w:vAlign w:val="bottom"/>
            <w:hideMark/>
          </w:tcPr>
          <w:p w:rsidR="007D5C4F" w:rsidRPr="007D5C4F" w:rsidRDefault="007D5C4F" w:rsidP="007D5C4F">
            <w:pPr>
              <w:spacing w:after="0" w:line="240" w:lineRule="auto"/>
              <w:jc w:val="right"/>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100%</w:t>
            </w:r>
          </w:p>
        </w:tc>
        <w:tc>
          <w:tcPr>
            <w:tcW w:w="1760" w:type="dxa"/>
            <w:tcBorders>
              <w:top w:val="nil"/>
              <w:left w:val="single" w:sz="4" w:space="0" w:color="auto"/>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jc w:val="center"/>
              <w:rPr>
                <w:rFonts w:ascii="Calibri" w:eastAsia="Times New Roman" w:hAnsi="Calibri" w:cs="Times New Roman"/>
                <w:b/>
                <w:bCs/>
                <w:color w:val="000000"/>
                <w:sz w:val="24"/>
                <w:szCs w:val="24"/>
                <w:lang w:val="es-AR" w:eastAsia="es-AR"/>
              </w:rPr>
            </w:pPr>
            <w:r w:rsidRPr="007D5C4F">
              <w:rPr>
                <w:rFonts w:ascii="Calibri" w:eastAsia="Times New Roman" w:hAnsi="Calibri" w:cs="Times New Roman"/>
                <w:b/>
                <w:bCs/>
                <w:color w:val="000000"/>
                <w:sz w:val="24"/>
                <w:szCs w:val="24"/>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D5C4F" w:rsidRPr="007D5C4F" w:rsidRDefault="007D5C4F" w:rsidP="007D5C4F">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161.567,0 </w:t>
            </w:r>
          </w:p>
        </w:tc>
      </w:tr>
    </w:tbl>
    <w:p w:rsidR="007D5C4F" w:rsidRPr="007D5C4F" w:rsidRDefault="007D5C4F" w:rsidP="007D5C4F">
      <w:pPr>
        <w:spacing w:after="0" w:line="240" w:lineRule="auto"/>
        <w:rPr>
          <w:rFonts w:ascii="Calibri" w:eastAsia="Times New Roman" w:hAnsi="Calibri" w:cs="Times New Roman"/>
          <w:color w:val="000000"/>
          <w:lang w:val="es-AR" w:eastAsia="es-AR"/>
        </w:rPr>
      </w:pPr>
    </w:p>
    <w:p w:rsidR="007D5C4F" w:rsidRDefault="007D5C4F" w:rsidP="007D5C4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p w:rsidR="001B688C" w:rsidRDefault="001B688C" w:rsidP="001B688C"/>
    <w:p w:rsidR="00A569FC" w:rsidRDefault="00A569FC" w:rsidP="00A569FC">
      <w:pPr>
        <w:spacing w:after="0" w:line="360" w:lineRule="auto"/>
        <w:rPr>
          <w:rFonts w:ascii="Calibri" w:eastAsia="Times New Roman" w:hAnsi="Calibri" w:cs="Times New Roman"/>
          <w:b/>
          <w:bCs/>
          <w:color w:val="000000"/>
          <w:lang w:eastAsia="es-ES"/>
        </w:rPr>
      </w:pPr>
    </w:p>
    <w:p w:rsidR="00A569FC" w:rsidRPr="00A569FC" w:rsidRDefault="00A569FC" w:rsidP="00A569FC">
      <w:pPr>
        <w:spacing w:after="0" w:line="360" w:lineRule="auto"/>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lastRenderedPageBreak/>
        <w:t>DEPRECIACIÓN</w:t>
      </w:r>
    </w:p>
    <w:tbl>
      <w:tblPr>
        <w:tblpPr w:leftFromText="141" w:rightFromText="141" w:vertAnchor="page" w:horzAnchor="margin" w:tblpXSpec="center" w:tblpY="1966"/>
        <w:tblW w:w="14112" w:type="dxa"/>
        <w:tblCellMar>
          <w:left w:w="70" w:type="dxa"/>
          <w:right w:w="70" w:type="dxa"/>
        </w:tblCellMar>
        <w:tblLook w:val="04A0"/>
      </w:tblPr>
      <w:tblGrid>
        <w:gridCol w:w="2620"/>
        <w:gridCol w:w="1300"/>
        <w:gridCol w:w="1200"/>
        <w:gridCol w:w="1220"/>
        <w:gridCol w:w="1512"/>
        <w:gridCol w:w="1220"/>
        <w:gridCol w:w="1220"/>
        <w:gridCol w:w="1220"/>
        <w:gridCol w:w="1300"/>
        <w:gridCol w:w="1300"/>
      </w:tblGrid>
      <w:tr w:rsidR="00A569FC" w:rsidRPr="007D5C4F" w:rsidTr="00A569FC">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30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20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22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512"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DEPRECIACION </w:t>
            </w:r>
          </w:p>
        </w:tc>
        <w:tc>
          <w:tcPr>
            <w:tcW w:w="122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22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22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30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30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INVERSIONES </w:t>
            </w:r>
          </w:p>
        </w:tc>
        <w:tc>
          <w:tcPr>
            <w:tcW w:w="130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20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AÑO </w:t>
            </w:r>
          </w:p>
        </w:tc>
        <w:tc>
          <w:tcPr>
            <w:tcW w:w="122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1   </w:t>
            </w:r>
          </w:p>
        </w:tc>
        <w:tc>
          <w:tcPr>
            <w:tcW w:w="1512"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2   </w:t>
            </w:r>
          </w:p>
        </w:tc>
        <w:tc>
          <w:tcPr>
            <w:tcW w:w="122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3   </w:t>
            </w:r>
          </w:p>
        </w:tc>
        <w:tc>
          <w:tcPr>
            <w:tcW w:w="122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4   </w:t>
            </w:r>
          </w:p>
        </w:tc>
        <w:tc>
          <w:tcPr>
            <w:tcW w:w="122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5   </w:t>
            </w:r>
          </w:p>
        </w:tc>
        <w:tc>
          <w:tcPr>
            <w:tcW w:w="130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jc w:val="center"/>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TOTAL </w:t>
            </w:r>
          </w:p>
        </w:tc>
        <w:tc>
          <w:tcPr>
            <w:tcW w:w="1300" w:type="dxa"/>
            <w:tcBorders>
              <w:top w:val="nil"/>
              <w:left w:val="nil"/>
              <w:bottom w:val="single" w:sz="4" w:space="0" w:color="auto"/>
              <w:right w:val="single" w:sz="4" w:space="0" w:color="auto"/>
            </w:tcBorders>
            <w:shd w:val="clear" w:color="000000" w:fill="DDD9C3"/>
            <w:noWrap/>
            <w:vAlign w:val="bottom"/>
            <w:hideMark/>
          </w:tcPr>
          <w:p w:rsidR="00A569FC" w:rsidRPr="007D5C4F" w:rsidRDefault="00A569FC" w:rsidP="00A569FC">
            <w:pPr>
              <w:spacing w:after="0" w:line="240" w:lineRule="auto"/>
              <w:jc w:val="center"/>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VS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TERRENO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60.000,0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60.000,0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EDIFICIO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517.500,0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20,0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25.875,0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25.875,0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25.875,0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25.875,0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25.875,0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129.375,0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388.125,0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MUEBLES DE OFICINA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11.163,0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1.116,3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1.116,3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1.116,3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1.116,3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1.116,3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5.581,5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5.581,5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EQUIPOS DE OFICINA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5.922,0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592,2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592,2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592,2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592,2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592,2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2.961,0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2.961,0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EQUIPOS DE COMPUTO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5.466,0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1.093,2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1.093,2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1.093,2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1.093,2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1.093,2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5.466,0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EQUIPO MEDICO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326.906,0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10,0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32.690,6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32.690,6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32.690,6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32.690,6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32.690,6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163.453,0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163.453,0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UTILES DE OFICINA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202,0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5,0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40,4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40,4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40,4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40,4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40,4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202,0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SUMINISTROS DE LIMPIEZA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360,0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20,0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18,0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18,0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18,0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18,0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18,0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90,0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270,0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ASCENSOR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40.000,0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15,0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2.666,7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2.666,7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2.666,7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2.666,7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2.666,7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13.333,3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color w:val="000000"/>
                <w:lang w:val="es-AR" w:eastAsia="es-AR"/>
              </w:rPr>
            </w:pPr>
            <w:r w:rsidRPr="007D5C4F">
              <w:rPr>
                <w:rFonts w:ascii="Calibri" w:eastAsia="Times New Roman" w:hAnsi="Calibri" w:cs="Times New Roman"/>
                <w:color w:val="000000"/>
                <w:lang w:val="es-AR" w:eastAsia="es-AR"/>
              </w:rPr>
              <w:t xml:space="preserve"> $      26.666,7 </w:t>
            </w:r>
          </w:p>
        </w:tc>
      </w:tr>
      <w:tr w:rsidR="00A569FC" w:rsidRPr="007D5C4F" w:rsidTr="00A569FC">
        <w:trPr>
          <w:trHeight w:val="300"/>
        </w:trPr>
        <w:tc>
          <w:tcPr>
            <w:tcW w:w="2620"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TOTAL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927.519,0 </w:t>
            </w:r>
          </w:p>
        </w:tc>
        <w:tc>
          <w:tcPr>
            <w:tcW w:w="12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64.092,4 </w:t>
            </w:r>
          </w:p>
        </w:tc>
        <w:tc>
          <w:tcPr>
            <w:tcW w:w="1512"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64.092,4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64.092,4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64.092,4 </w:t>
            </w:r>
          </w:p>
        </w:tc>
        <w:tc>
          <w:tcPr>
            <w:tcW w:w="122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64.092,4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320.461,8 </w:t>
            </w:r>
          </w:p>
        </w:tc>
        <w:tc>
          <w:tcPr>
            <w:tcW w:w="1300" w:type="dxa"/>
            <w:tcBorders>
              <w:top w:val="nil"/>
              <w:left w:val="nil"/>
              <w:bottom w:val="single" w:sz="4" w:space="0" w:color="auto"/>
              <w:right w:val="single" w:sz="4" w:space="0" w:color="auto"/>
            </w:tcBorders>
            <w:shd w:val="clear" w:color="000000" w:fill="EAF1DD"/>
            <w:noWrap/>
            <w:vAlign w:val="bottom"/>
            <w:hideMark/>
          </w:tcPr>
          <w:p w:rsidR="00A569FC" w:rsidRPr="007D5C4F" w:rsidRDefault="00A569FC" w:rsidP="00A569FC">
            <w:pPr>
              <w:spacing w:after="0" w:line="240" w:lineRule="auto"/>
              <w:rPr>
                <w:rFonts w:ascii="Calibri" w:eastAsia="Times New Roman" w:hAnsi="Calibri" w:cs="Times New Roman"/>
                <w:b/>
                <w:bCs/>
                <w:color w:val="000000"/>
                <w:lang w:val="es-AR" w:eastAsia="es-AR"/>
              </w:rPr>
            </w:pPr>
            <w:r w:rsidRPr="007D5C4F">
              <w:rPr>
                <w:rFonts w:ascii="Calibri" w:eastAsia="Times New Roman" w:hAnsi="Calibri" w:cs="Times New Roman"/>
                <w:b/>
                <w:bCs/>
                <w:color w:val="000000"/>
                <w:lang w:val="es-AR" w:eastAsia="es-AR"/>
              </w:rPr>
              <w:t xml:space="preserve"> $   647.057,2 </w:t>
            </w:r>
          </w:p>
        </w:tc>
      </w:tr>
    </w:tbl>
    <w:p w:rsidR="001B688C" w:rsidRDefault="001B688C" w:rsidP="001B688C"/>
    <w:p w:rsidR="007D5C4F" w:rsidRDefault="007D5C4F" w:rsidP="007D5C4F">
      <w:pPr>
        <w:spacing w:before="240" w:after="0" w:line="360" w:lineRule="auto"/>
        <w:jc w:val="center"/>
        <w:rPr>
          <w:rFonts w:ascii="Arial" w:hAnsi="Arial" w:cs="Arial"/>
          <w:b/>
          <w:sz w:val="18"/>
          <w:szCs w:val="18"/>
        </w:rPr>
      </w:pPr>
      <w:r w:rsidRPr="0039628D">
        <w:rPr>
          <w:rFonts w:ascii="Arial" w:hAnsi="Arial" w:cs="Arial"/>
          <w:b/>
          <w:sz w:val="18"/>
          <w:szCs w:val="18"/>
        </w:rPr>
        <w:t>Fuente</w:t>
      </w:r>
      <w:r>
        <w:rPr>
          <w:rFonts w:ascii="Arial" w:hAnsi="Arial" w:cs="Arial"/>
          <w:b/>
          <w:sz w:val="18"/>
          <w:szCs w:val="18"/>
        </w:rPr>
        <w:t xml:space="preserve">: </w:t>
      </w:r>
      <w:r w:rsidRPr="0039628D">
        <w:rPr>
          <w:rFonts w:ascii="Arial" w:hAnsi="Arial" w:cs="Arial"/>
          <w:b/>
          <w:sz w:val="18"/>
          <w:szCs w:val="18"/>
        </w:rPr>
        <w:t>elaborado por Autoras</w:t>
      </w:r>
    </w:p>
    <w:tbl>
      <w:tblPr>
        <w:tblpPr w:leftFromText="141" w:rightFromText="141" w:horzAnchor="margin" w:tblpXSpec="center" w:tblpY="375"/>
        <w:tblW w:w="14520" w:type="dxa"/>
        <w:tblCellMar>
          <w:left w:w="70" w:type="dxa"/>
          <w:right w:w="70" w:type="dxa"/>
        </w:tblCellMar>
        <w:tblLook w:val="04A0"/>
      </w:tblPr>
      <w:tblGrid>
        <w:gridCol w:w="3159"/>
        <w:gridCol w:w="1440"/>
        <w:gridCol w:w="1640"/>
        <w:gridCol w:w="1420"/>
        <w:gridCol w:w="1305"/>
        <w:gridCol w:w="1388"/>
        <w:gridCol w:w="1388"/>
        <w:gridCol w:w="1400"/>
        <w:gridCol w:w="1380"/>
      </w:tblGrid>
      <w:tr w:rsidR="00A569FC" w:rsidRPr="00A569FC" w:rsidTr="00D06204">
        <w:trPr>
          <w:trHeight w:val="300"/>
        </w:trPr>
        <w:tc>
          <w:tcPr>
            <w:tcW w:w="3159" w:type="dxa"/>
            <w:tcBorders>
              <w:top w:val="nil"/>
              <w:left w:val="nil"/>
              <w:bottom w:val="nil"/>
              <w:right w:val="nil"/>
            </w:tcBorders>
            <w:shd w:val="clear" w:color="auto" w:fill="auto"/>
            <w:noWrap/>
            <w:vAlign w:val="bottom"/>
            <w:hideMark/>
          </w:tcPr>
          <w:p w:rsidR="00A569FC" w:rsidRPr="00A569FC" w:rsidRDefault="00A569FC" w:rsidP="00D06204">
            <w:pPr>
              <w:spacing w:after="0" w:line="360" w:lineRule="auto"/>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lastRenderedPageBreak/>
              <w:t>FLUJO DE CAJA CON SUBSIDIO</w:t>
            </w:r>
          </w:p>
          <w:p w:rsidR="00A569FC" w:rsidRPr="00A569FC" w:rsidRDefault="00A569FC" w:rsidP="00D06204">
            <w:pPr>
              <w:spacing w:after="0" w:line="240" w:lineRule="auto"/>
              <w:jc w:val="center"/>
              <w:rPr>
                <w:rFonts w:ascii="Calibri" w:eastAsia="Times New Roman" w:hAnsi="Calibri" w:cs="Times New Roman"/>
                <w:color w:val="000000"/>
                <w:sz w:val="20"/>
                <w:szCs w:val="20"/>
                <w:lang w:val="es-AR" w:eastAsia="es-AR"/>
              </w:rPr>
            </w:pPr>
          </w:p>
        </w:tc>
        <w:tc>
          <w:tcPr>
            <w:tcW w:w="144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jc w:val="center"/>
              <w:rPr>
                <w:rFonts w:ascii="Calibri" w:eastAsia="Times New Roman" w:hAnsi="Calibri" w:cs="Times New Roman"/>
                <w:b/>
                <w:bCs/>
                <w:color w:val="000000"/>
                <w:sz w:val="20"/>
                <w:szCs w:val="20"/>
                <w:lang w:val="es-AR" w:eastAsia="es-AR"/>
              </w:rPr>
            </w:pPr>
          </w:p>
        </w:tc>
        <w:tc>
          <w:tcPr>
            <w:tcW w:w="164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jc w:val="center"/>
              <w:rPr>
                <w:rFonts w:ascii="Calibri" w:eastAsia="Times New Roman" w:hAnsi="Calibri" w:cs="Times New Roman"/>
                <w:b/>
                <w:bCs/>
                <w:color w:val="000000"/>
                <w:sz w:val="20"/>
                <w:szCs w:val="20"/>
                <w:lang w:val="es-AR" w:eastAsia="es-AR"/>
              </w:rPr>
            </w:pPr>
          </w:p>
        </w:tc>
        <w:tc>
          <w:tcPr>
            <w:tcW w:w="142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jc w:val="center"/>
              <w:rPr>
                <w:rFonts w:ascii="Calibri" w:eastAsia="Times New Roman" w:hAnsi="Calibri" w:cs="Times New Roman"/>
                <w:color w:val="000000"/>
                <w:sz w:val="20"/>
                <w:szCs w:val="20"/>
                <w:lang w:val="es-AR" w:eastAsia="es-AR"/>
              </w:rPr>
            </w:pPr>
          </w:p>
        </w:tc>
        <w:tc>
          <w:tcPr>
            <w:tcW w:w="4081" w:type="dxa"/>
            <w:gridSpan w:val="3"/>
            <w:vMerge w:val="restart"/>
            <w:tcBorders>
              <w:top w:val="single" w:sz="4" w:space="0" w:color="auto"/>
              <w:left w:val="single" w:sz="4" w:space="0" w:color="auto"/>
              <w:bottom w:val="single" w:sz="4" w:space="0" w:color="000000"/>
              <w:right w:val="single" w:sz="4" w:space="0" w:color="000000"/>
            </w:tcBorders>
            <w:shd w:val="clear" w:color="000000" w:fill="DDD9C3"/>
            <w:noWrap/>
            <w:vAlign w:val="bottom"/>
            <w:hideMark/>
          </w:tcPr>
          <w:p w:rsidR="00A569FC" w:rsidRPr="00A569FC" w:rsidRDefault="00A569FC" w:rsidP="00D06204">
            <w:pPr>
              <w:spacing w:after="0" w:line="240" w:lineRule="auto"/>
              <w:jc w:val="center"/>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FLUJO DE CAJA</w:t>
            </w:r>
          </w:p>
        </w:tc>
        <w:tc>
          <w:tcPr>
            <w:tcW w:w="140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jc w:val="center"/>
              <w:rPr>
                <w:rFonts w:ascii="Calibri" w:eastAsia="Times New Roman" w:hAnsi="Calibri" w:cs="Times New Roman"/>
                <w:b/>
                <w:bCs/>
                <w:color w:val="000000"/>
                <w:sz w:val="20"/>
                <w:szCs w:val="20"/>
                <w:lang w:val="es-AR" w:eastAsia="es-AR"/>
              </w:rPr>
            </w:pPr>
          </w:p>
        </w:tc>
        <w:tc>
          <w:tcPr>
            <w:tcW w:w="138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jc w:val="center"/>
              <w:rPr>
                <w:rFonts w:ascii="Calibri" w:eastAsia="Times New Roman" w:hAnsi="Calibri" w:cs="Times New Roman"/>
                <w:b/>
                <w:bCs/>
                <w:color w:val="000000"/>
                <w:sz w:val="20"/>
                <w:szCs w:val="20"/>
                <w:lang w:val="es-AR" w:eastAsia="es-AR"/>
              </w:rPr>
            </w:pPr>
          </w:p>
        </w:tc>
      </w:tr>
      <w:tr w:rsidR="00A569FC" w:rsidRPr="00A569FC" w:rsidTr="00D06204">
        <w:trPr>
          <w:trHeight w:val="300"/>
        </w:trPr>
        <w:tc>
          <w:tcPr>
            <w:tcW w:w="3159"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144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p>
        </w:tc>
        <w:tc>
          <w:tcPr>
            <w:tcW w:w="164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p>
        </w:tc>
        <w:tc>
          <w:tcPr>
            <w:tcW w:w="142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4081" w:type="dxa"/>
            <w:gridSpan w:val="3"/>
            <w:vMerge/>
            <w:tcBorders>
              <w:top w:val="nil"/>
              <w:left w:val="nil"/>
              <w:bottom w:val="nil"/>
              <w:right w:val="nil"/>
            </w:tcBorders>
            <w:vAlign w:val="center"/>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p>
        </w:tc>
        <w:tc>
          <w:tcPr>
            <w:tcW w:w="140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p>
        </w:tc>
        <w:tc>
          <w:tcPr>
            <w:tcW w:w="138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p>
        </w:tc>
      </w:tr>
      <w:tr w:rsidR="00A569FC" w:rsidRPr="00A569FC" w:rsidTr="00D06204">
        <w:trPr>
          <w:trHeight w:val="300"/>
        </w:trPr>
        <w:tc>
          <w:tcPr>
            <w:tcW w:w="3159"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4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w:t>
            </w:r>
          </w:p>
        </w:tc>
        <w:tc>
          <w:tcPr>
            <w:tcW w:w="1305" w:type="dxa"/>
            <w:tcBorders>
              <w:top w:val="nil"/>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1   </w:t>
            </w:r>
          </w:p>
        </w:tc>
        <w:tc>
          <w:tcPr>
            <w:tcW w:w="1388" w:type="dxa"/>
            <w:tcBorders>
              <w:top w:val="nil"/>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2   </w:t>
            </w:r>
          </w:p>
        </w:tc>
        <w:tc>
          <w:tcPr>
            <w:tcW w:w="1388" w:type="dxa"/>
            <w:tcBorders>
              <w:top w:val="nil"/>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3   </w:t>
            </w:r>
          </w:p>
        </w:tc>
        <w:tc>
          <w:tcPr>
            <w:tcW w:w="140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4   </w:t>
            </w:r>
          </w:p>
        </w:tc>
        <w:tc>
          <w:tcPr>
            <w:tcW w:w="1380" w:type="dxa"/>
            <w:tcBorders>
              <w:top w:val="single" w:sz="4" w:space="0" w:color="auto"/>
              <w:left w:val="nil"/>
              <w:bottom w:val="single" w:sz="4" w:space="0" w:color="auto"/>
              <w:right w:val="single" w:sz="4" w:space="0" w:color="auto"/>
            </w:tcBorders>
            <w:shd w:val="clear" w:color="000000" w:fill="DDD9C3"/>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5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INGRESOS POR VENTAS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634.074,0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1.228.545,5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1.834.906,4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2.453.394,5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3.084.252,4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COSTOS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271.687,5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284.625,0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297.562,5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310.500,0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323.437,5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UTILIDAD BRUTA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362.386,5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943.920,5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1.537.343,9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2.142.894,5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2.760.814,9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SUELDOS Y SALARIOS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161.567,0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161.567,0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161.567,0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161.567,0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161.567,0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GASTOS   ADMINISTRATIVOS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91.588,7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91.588,7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91.588,7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91.588,7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91.588,7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DEP. ACTIVO FIJO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UTILIDAD OPERACIONAL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45.138,4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626.672,4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1.220.095,8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1.825.646,4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2.443.566,8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DEPRECIACION DE ACTIVO FIJO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64.092,4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INVERSIOIN   INICIAL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974.007,0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TERRENO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60.000,0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INVERSION TOTAL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1.034.007,0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VALOR DE SALVAMENTO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647.057,2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CAPITAL   DE TRABAJO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REC. CAPITAL TRABAJO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FLUJO  DE  CAJA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$(1.034.007,0)</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109.230,8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690.764,8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1.284.188,2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1.889.738,8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  3.154.716,4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TMAR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jc w:val="right"/>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12%</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VAN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xml:space="preserve"> $   3.142.221,1 </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r>
      <w:tr w:rsidR="00A569FC" w:rsidRPr="00A569FC" w:rsidTr="00D06204">
        <w:trPr>
          <w:trHeight w:val="300"/>
        </w:trPr>
        <w:tc>
          <w:tcPr>
            <w:tcW w:w="3159"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b/>
                <w:bCs/>
                <w:color w:val="000000"/>
                <w:sz w:val="20"/>
                <w:szCs w:val="20"/>
                <w:lang w:val="es-AR" w:eastAsia="es-AR"/>
              </w:rPr>
            </w:pPr>
            <w:r w:rsidRPr="00A569FC">
              <w:rPr>
                <w:rFonts w:ascii="Calibri" w:eastAsia="Times New Roman" w:hAnsi="Calibri" w:cs="Times New Roman"/>
                <w:b/>
                <w:bCs/>
                <w:color w:val="000000"/>
                <w:sz w:val="20"/>
                <w:szCs w:val="20"/>
                <w:lang w:val="es-AR" w:eastAsia="es-AR"/>
              </w:rPr>
              <w:t xml:space="preserve"> TIR </w:t>
            </w:r>
          </w:p>
        </w:tc>
        <w:tc>
          <w:tcPr>
            <w:tcW w:w="14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jc w:val="right"/>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69%</w:t>
            </w:r>
          </w:p>
        </w:tc>
        <w:tc>
          <w:tcPr>
            <w:tcW w:w="164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2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05"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8"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40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c>
          <w:tcPr>
            <w:tcW w:w="1380" w:type="dxa"/>
            <w:tcBorders>
              <w:top w:val="nil"/>
              <w:left w:val="nil"/>
              <w:bottom w:val="single" w:sz="4" w:space="0" w:color="auto"/>
              <w:right w:val="single" w:sz="4" w:space="0" w:color="auto"/>
            </w:tcBorders>
            <w:shd w:val="clear" w:color="000000" w:fill="EAF1DD"/>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r w:rsidRPr="00A569FC">
              <w:rPr>
                <w:rFonts w:ascii="Calibri" w:eastAsia="Times New Roman" w:hAnsi="Calibri" w:cs="Times New Roman"/>
                <w:color w:val="000000"/>
                <w:sz w:val="20"/>
                <w:szCs w:val="20"/>
                <w:lang w:val="es-AR" w:eastAsia="es-AR"/>
              </w:rPr>
              <w:t> </w:t>
            </w:r>
          </w:p>
        </w:tc>
      </w:tr>
      <w:tr w:rsidR="00A569FC" w:rsidRPr="00A569FC" w:rsidTr="00D06204">
        <w:trPr>
          <w:trHeight w:val="300"/>
        </w:trPr>
        <w:tc>
          <w:tcPr>
            <w:tcW w:w="3159"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144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3060" w:type="dxa"/>
            <w:gridSpan w:val="2"/>
            <w:tcBorders>
              <w:top w:val="nil"/>
              <w:left w:val="nil"/>
              <w:bottom w:val="nil"/>
              <w:right w:val="nil"/>
            </w:tcBorders>
            <w:shd w:val="clear" w:color="auto" w:fill="auto"/>
            <w:noWrap/>
            <w:vAlign w:val="bottom"/>
            <w:hideMark/>
          </w:tcPr>
          <w:p w:rsidR="00A569FC" w:rsidRPr="00A569FC" w:rsidRDefault="00A569FC" w:rsidP="00D06204">
            <w:pPr>
              <w:spacing w:before="240" w:after="0" w:line="360" w:lineRule="auto"/>
              <w:jc w:val="center"/>
              <w:rPr>
                <w:rFonts w:ascii="Calibri" w:eastAsia="Times New Roman" w:hAnsi="Calibri" w:cs="Times New Roman"/>
                <w:color w:val="000000"/>
                <w:sz w:val="20"/>
                <w:szCs w:val="20"/>
                <w:lang w:val="es-AR" w:eastAsia="es-AR"/>
              </w:rPr>
            </w:pPr>
            <w:r w:rsidRPr="00A569FC">
              <w:rPr>
                <w:rFonts w:ascii="Arial" w:hAnsi="Arial" w:cs="Arial"/>
                <w:b/>
                <w:sz w:val="18"/>
                <w:szCs w:val="18"/>
              </w:rPr>
              <w:t xml:space="preserve"> </w:t>
            </w:r>
            <w:r w:rsidR="00D06204">
              <w:rPr>
                <w:rFonts w:ascii="Arial" w:hAnsi="Arial" w:cs="Arial"/>
                <w:b/>
                <w:sz w:val="18"/>
                <w:szCs w:val="18"/>
              </w:rPr>
              <w:t xml:space="preserve">  </w:t>
            </w:r>
            <w:r w:rsidRPr="00A569FC">
              <w:rPr>
                <w:rFonts w:ascii="Arial" w:hAnsi="Arial" w:cs="Arial"/>
                <w:b/>
                <w:sz w:val="18"/>
                <w:szCs w:val="18"/>
              </w:rPr>
              <w:t>Fuente: elaborado por Autoras</w:t>
            </w:r>
            <w:r w:rsidRPr="00A569FC">
              <w:rPr>
                <w:rFonts w:ascii="Calibri" w:eastAsia="Times New Roman" w:hAnsi="Calibri" w:cs="Times New Roman"/>
                <w:color w:val="000000"/>
                <w:sz w:val="20"/>
                <w:szCs w:val="20"/>
                <w:lang w:val="es-AR" w:eastAsia="es-AR"/>
              </w:rPr>
              <w:t xml:space="preserve"> </w:t>
            </w:r>
          </w:p>
        </w:tc>
        <w:tc>
          <w:tcPr>
            <w:tcW w:w="1305"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1388"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1388"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140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c>
          <w:tcPr>
            <w:tcW w:w="1380" w:type="dxa"/>
            <w:tcBorders>
              <w:top w:val="nil"/>
              <w:left w:val="nil"/>
              <w:bottom w:val="nil"/>
              <w:right w:val="nil"/>
            </w:tcBorders>
            <w:shd w:val="clear" w:color="auto" w:fill="auto"/>
            <w:noWrap/>
            <w:vAlign w:val="bottom"/>
            <w:hideMark/>
          </w:tcPr>
          <w:p w:rsidR="00A569FC" w:rsidRPr="00A569FC" w:rsidRDefault="00A569FC" w:rsidP="00D06204">
            <w:pPr>
              <w:spacing w:after="0" w:line="240" w:lineRule="auto"/>
              <w:rPr>
                <w:rFonts w:ascii="Calibri" w:eastAsia="Times New Roman" w:hAnsi="Calibri" w:cs="Times New Roman"/>
                <w:color w:val="000000"/>
                <w:sz w:val="20"/>
                <w:szCs w:val="20"/>
                <w:lang w:val="es-AR" w:eastAsia="es-AR"/>
              </w:rPr>
            </w:pPr>
          </w:p>
        </w:tc>
      </w:tr>
    </w:tbl>
    <w:p w:rsidR="001B688C" w:rsidRDefault="001B688C" w:rsidP="001B688C"/>
    <w:tbl>
      <w:tblPr>
        <w:tblW w:w="16188" w:type="dxa"/>
        <w:tblInd w:w="-1659" w:type="dxa"/>
        <w:tblCellMar>
          <w:left w:w="70" w:type="dxa"/>
          <w:right w:w="70" w:type="dxa"/>
        </w:tblCellMar>
        <w:tblLook w:val="04A0"/>
      </w:tblPr>
      <w:tblGrid>
        <w:gridCol w:w="1602"/>
        <w:gridCol w:w="1120"/>
        <w:gridCol w:w="1120"/>
        <w:gridCol w:w="1006"/>
        <w:gridCol w:w="1134"/>
        <w:gridCol w:w="1134"/>
        <w:gridCol w:w="1134"/>
        <w:gridCol w:w="1134"/>
        <w:gridCol w:w="1134"/>
        <w:gridCol w:w="1184"/>
        <w:gridCol w:w="1120"/>
        <w:gridCol w:w="1098"/>
        <w:gridCol w:w="1134"/>
        <w:gridCol w:w="1134"/>
      </w:tblGrid>
      <w:tr w:rsidR="00A569FC" w:rsidRPr="00D06204" w:rsidTr="00D06204">
        <w:trPr>
          <w:trHeight w:val="300"/>
        </w:trPr>
        <w:tc>
          <w:tcPr>
            <w:tcW w:w="1602" w:type="dxa"/>
            <w:tcBorders>
              <w:top w:val="nil"/>
              <w:left w:val="nil"/>
              <w:bottom w:val="nil"/>
              <w:right w:val="nil"/>
            </w:tcBorders>
            <w:shd w:val="clear" w:color="auto" w:fill="auto"/>
            <w:noWrap/>
            <w:vAlign w:val="bottom"/>
            <w:hideMark/>
          </w:tcPr>
          <w:p w:rsidR="00A569FC" w:rsidRPr="00D06204" w:rsidRDefault="00A569FC" w:rsidP="00300C7A">
            <w:pPr>
              <w:spacing w:after="0" w:line="360" w:lineRule="auto"/>
              <w:rPr>
                <w:rFonts w:ascii="Calibri" w:eastAsia="Times New Roman" w:hAnsi="Calibri" w:cs="Times New Roman"/>
                <w:color w:val="000000"/>
                <w:sz w:val="18"/>
                <w:szCs w:val="18"/>
                <w:lang w:val="es-AR" w:eastAsia="es-AR"/>
              </w:rPr>
            </w:pPr>
          </w:p>
        </w:tc>
        <w:tc>
          <w:tcPr>
            <w:tcW w:w="1120"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20"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4408" w:type="dxa"/>
            <w:gridSpan w:val="4"/>
            <w:tcBorders>
              <w:top w:val="single" w:sz="4" w:space="0" w:color="auto"/>
              <w:left w:val="single" w:sz="4" w:space="0" w:color="auto"/>
              <w:bottom w:val="single" w:sz="4" w:space="0" w:color="auto"/>
              <w:right w:val="single" w:sz="4" w:space="0" w:color="000000"/>
            </w:tcBorders>
            <w:shd w:val="clear" w:color="000000" w:fill="DDD9C3"/>
            <w:noWrap/>
            <w:vAlign w:val="bottom"/>
            <w:hideMark/>
          </w:tcPr>
          <w:p w:rsidR="00A569FC" w:rsidRPr="00D06204" w:rsidRDefault="00A569FC" w:rsidP="00A569FC">
            <w:pPr>
              <w:spacing w:after="0" w:line="240" w:lineRule="auto"/>
              <w:jc w:val="center"/>
              <w:rPr>
                <w:rFonts w:ascii="Calibri" w:eastAsia="Times New Roman" w:hAnsi="Calibri" w:cs="Times New Roman"/>
                <w:b/>
                <w:bCs/>
                <w:color w:val="000000"/>
                <w:sz w:val="24"/>
                <w:szCs w:val="24"/>
                <w:lang w:val="es-AR" w:eastAsia="es-AR"/>
              </w:rPr>
            </w:pPr>
            <w:r w:rsidRPr="00D06204">
              <w:rPr>
                <w:rFonts w:ascii="Calibri" w:eastAsia="Times New Roman" w:hAnsi="Calibri" w:cs="Times New Roman"/>
                <w:b/>
                <w:bCs/>
                <w:color w:val="000000"/>
                <w:sz w:val="24"/>
                <w:szCs w:val="24"/>
                <w:lang w:val="es-AR" w:eastAsia="es-AR"/>
              </w:rPr>
              <w:t xml:space="preserve"> CAPITAL DE TRABAJO </w:t>
            </w: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p>
        </w:tc>
        <w:tc>
          <w:tcPr>
            <w:tcW w:w="118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p>
        </w:tc>
        <w:tc>
          <w:tcPr>
            <w:tcW w:w="1120"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098"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r>
      <w:tr w:rsidR="00A569FC" w:rsidRPr="00D06204" w:rsidTr="00D06204">
        <w:trPr>
          <w:trHeight w:val="300"/>
        </w:trPr>
        <w:tc>
          <w:tcPr>
            <w:tcW w:w="1602"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     </w:t>
            </w:r>
          </w:p>
        </w:tc>
        <w:tc>
          <w:tcPr>
            <w:tcW w:w="1120"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1   </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2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3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4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5   </w:t>
            </w:r>
          </w:p>
        </w:tc>
        <w:tc>
          <w:tcPr>
            <w:tcW w:w="1134"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6   </w:t>
            </w:r>
          </w:p>
        </w:tc>
        <w:tc>
          <w:tcPr>
            <w:tcW w:w="1134"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7   </w:t>
            </w:r>
          </w:p>
        </w:tc>
        <w:tc>
          <w:tcPr>
            <w:tcW w:w="1184"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8   </w:t>
            </w:r>
          </w:p>
        </w:tc>
        <w:tc>
          <w:tcPr>
            <w:tcW w:w="1120"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9   </w:t>
            </w:r>
          </w:p>
        </w:tc>
        <w:tc>
          <w:tcPr>
            <w:tcW w:w="1098"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10   </w:t>
            </w:r>
          </w:p>
        </w:tc>
        <w:tc>
          <w:tcPr>
            <w:tcW w:w="1134"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11   </w:t>
            </w:r>
          </w:p>
        </w:tc>
        <w:tc>
          <w:tcPr>
            <w:tcW w:w="1134" w:type="dxa"/>
            <w:tcBorders>
              <w:top w:val="single" w:sz="4" w:space="0" w:color="auto"/>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12   </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xml:space="preserve"> INGRESOS POR VENTAS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xml:space="preserve"> (-) COSTOS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$ 22.640,63</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xml:space="preserve"> (=) UTILIDAD BRUTA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$ 30.198,88</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 SUELDOS Y SALARIOS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$ 13.463,92</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 GASTOS   ADMINISTRATIVOS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$ 7.632,39</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 DEP. ACTIVO FIJO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xml:space="preserve"> (=) UTILIDAD OPERACIONAL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$ 3.761,53</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 DEPRECIACION DE ACTIVO FIJO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$ 5.341,03</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INGRESO MENSUAL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$ 52.839,50</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EGRESO MENSUAL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$ 43.736,94</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SALDO MENSUAL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SALDO ACUMULADO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$ 9.102,57</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$ 18.205,13</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$ 27.307,70</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$ 36.410,26</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$ 45.512,83</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$ 54.615,39</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$ 63.717,96</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$ 72.820,52</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$ 81.923,09</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$ 91.025,65</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$ 100.128,22</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$ 109.230,78</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$ 118.333,35</w:t>
            </w:r>
          </w:p>
        </w:tc>
      </w:tr>
      <w:tr w:rsidR="00A569FC" w:rsidRPr="00D06204" w:rsidTr="00D06204">
        <w:trPr>
          <w:trHeight w:val="300"/>
        </w:trPr>
        <w:tc>
          <w:tcPr>
            <w:tcW w:w="1602" w:type="dxa"/>
            <w:tcBorders>
              <w:top w:val="nil"/>
              <w:left w:val="single" w:sz="4" w:space="0" w:color="auto"/>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xml:space="preserve"> CAPITAL DE TRABAJO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jc w:val="right"/>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$ 9.102,57</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b/>
                <w:bCs/>
                <w:color w:val="000000"/>
                <w:sz w:val="18"/>
                <w:szCs w:val="18"/>
                <w:lang w:val="es-AR" w:eastAsia="es-AR"/>
              </w:rPr>
            </w:pPr>
            <w:r w:rsidRPr="00D06204">
              <w:rPr>
                <w:rFonts w:ascii="Calibri" w:eastAsia="Times New Roman" w:hAnsi="Calibri" w:cs="Times New Roman"/>
                <w:b/>
                <w:bCs/>
                <w:color w:val="000000"/>
                <w:sz w:val="18"/>
                <w:szCs w:val="18"/>
                <w:lang w:val="es-AR" w:eastAsia="es-AR"/>
              </w:rPr>
              <w:t> </w:t>
            </w:r>
          </w:p>
        </w:tc>
        <w:tc>
          <w:tcPr>
            <w:tcW w:w="1006"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8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20"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098"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EAF1DD"/>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w:t>
            </w:r>
          </w:p>
        </w:tc>
      </w:tr>
      <w:tr w:rsidR="00A569FC" w:rsidRPr="00D06204" w:rsidTr="00D06204">
        <w:trPr>
          <w:trHeight w:val="300"/>
        </w:trPr>
        <w:tc>
          <w:tcPr>
            <w:tcW w:w="1602"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20"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20"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006"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3402" w:type="dxa"/>
            <w:gridSpan w:val="3"/>
            <w:tcBorders>
              <w:top w:val="nil"/>
              <w:left w:val="nil"/>
              <w:bottom w:val="nil"/>
              <w:right w:val="nil"/>
            </w:tcBorders>
            <w:shd w:val="clear" w:color="auto" w:fill="auto"/>
            <w:noWrap/>
            <w:vAlign w:val="bottom"/>
            <w:hideMark/>
          </w:tcPr>
          <w:p w:rsidR="00A569FC" w:rsidRPr="00D06204" w:rsidRDefault="00A569FC" w:rsidP="00D06204">
            <w:pPr>
              <w:spacing w:after="0" w:line="240" w:lineRule="auto"/>
              <w:rPr>
                <w:rFonts w:ascii="Calibri" w:eastAsia="Times New Roman" w:hAnsi="Calibri" w:cs="Times New Roman"/>
                <w:color w:val="000000"/>
                <w:sz w:val="18"/>
                <w:szCs w:val="18"/>
                <w:lang w:val="es-AR" w:eastAsia="es-AR"/>
              </w:rPr>
            </w:pPr>
            <w:r w:rsidRPr="00D06204">
              <w:rPr>
                <w:rFonts w:ascii="Calibri" w:eastAsia="Times New Roman" w:hAnsi="Calibri" w:cs="Times New Roman"/>
                <w:color w:val="000000"/>
                <w:sz w:val="18"/>
                <w:szCs w:val="18"/>
                <w:lang w:val="es-AR" w:eastAsia="es-AR"/>
              </w:rPr>
              <w:t xml:space="preserve"> </w:t>
            </w:r>
            <w:r w:rsidR="00D06204">
              <w:rPr>
                <w:rFonts w:ascii="Calibri" w:eastAsia="Times New Roman" w:hAnsi="Calibri" w:cs="Times New Roman"/>
                <w:color w:val="000000"/>
                <w:sz w:val="18"/>
                <w:szCs w:val="18"/>
                <w:lang w:val="es-AR" w:eastAsia="es-AR"/>
              </w:rPr>
              <w:t xml:space="preserve">              </w:t>
            </w:r>
            <w:r w:rsidR="00D06204" w:rsidRPr="00A569FC">
              <w:rPr>
                <w:rFonts w:ascii="Arial" w:hAnsi="Arial" w:cs="Arial"/>
                <w:b/>
                <w:sz w:val="18"/>
                <w:szCs w:val="18"/>
              </w:rPr>
              <w:t>Fuente: elaborado por Autoras</w:t>
            </w: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8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20"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098"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c>
          <w:tcPr>
            <w:tcW w:w="1134" w:type="dxa"/>
            <w:tcBorders>
              <w:top w:val="nil"/>
              <w:left w:val="nil"/>
              <w:bottom w:val="nil"/>
              <w:right w:val="nil"/>
            </w:tcBorders>
            <w:shd w:val="clear" w:color="auto" w:fill="auto"/>
            <w:noWrap/>
            <w:vAlign w:val="bottom"/>
            <w:hideMark/>
          </w:tcPr>
          <w:p w:rsidR="00A569FC" w:rsidRPr="00D06204" w:rsidRDefault="00A569FC" w:rsidP="00A569FC">
            <w:pPr>
              <w:spacing w:after="0" w:line="240" w:lineRule="auto"/>
              <w:rPr>
                <w:rFonts w:ascii="Calibri" w:eastAsia="Times New Roman" w:hAnsi="Calibri" w:cs="Times New Roman"/>
                <w:color w:val="000000"/>
                <w:sz w:val="18"/>
                <w:szCs w:val="18"/>
                <w:lang w:val="es-AR" w:eastAsia="es-AR"/>
              </w:rPr>
            </w:pPr>
          </w:p>
        </w:tc>
      </w:tr>
    </w:tbl>
    <w:p w:rsidR="001B688C" w:rsidRDefault="001B688C" w:rsidP="001B688C"/>
    <w:p w:rsidR="00300C7A" w:rsidRDefault="00300C7A" w:rsidP="00300C7A">
      <w:pPr>
        <w:spacing w:after="0" w:line="240" w:lineRule="auto"/>
        <w:rPr>
          <w:rFonts w:ascii="Calibri" w:eastAsia="Times New Roman" w:hAnsi="Calibri" w:cs="Times New Roman"/>
          <w:b/>
          <w:bCs/>
          <w:color w:val="000000"/>
          <w:lang w:val="es-AR" w:eastAsia="es-AR"/>
        </w:rPr>
      </w:pPr>
    </w:p>
    <w:p w:rsidR="00300C7A" w:rsidRPr="00300C7A" w:rsidRDefault="00300C7A" w:rsidP="00300C7A">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GASTOS POR CENTROS DE COSTO </w:t>
      </w:r>
    </w:p>
    <w:p w:rsidR="00D06204" w:rsidRDefault="00D06204" w:rsidP="001B688C">
      <w:pPr>
        <w:sectPr w:rsidR="00D06204" w:rsidSect="007D5C4F">
          <w:pgSz w:w="16838" w:h="11906" w:orient="landscape"/>
          <w:pgMar w:top="1418" w:right="1985" w:bottom="2268" w:left="1985" w:header="709" w:footer="709" w:gutter="0"/>
          <w:cols w:space="708"/>
          <w:docGrid w:linePitch="360"/>
        </w:sectPr>
      </w:pPr>
    </w:p>
    <w:tbl>
      <w:tblPr>
        <w:tblW w:w="11199" w:type="dxa"/>
        <w:tblInd w:w="-1351" w:type="dxa"/>
        <w:tblCellMar>
          <w:left w:w="70" w:type="dxa"/>
          <w:right w:w="70" w:type="dxa"/>
        </w:tblCellMar>
        <w:tblLook w:val="04A0"/>
      </w:tblPr>
      <w:tblGrid>
        <w:gridCol w:w="709"/>
        <w:gridCol w:w="3831"/>
        <w:gridCol w:w="1417"/>
        <w:gridCol w:w="1843"/>
        <w:gridCol w:w="1559"/>
        <w:gridCol w:w="1840"/>
      </w:tblGrid>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DDD9C3"/>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lastRenderedPageBreak/>
              <w:t> </w:t>
            </w:r>
          </w:p>
        </w:tc>
        <w:tc>
          <w:tcPr>
            <w:tcW w:w="3831" w:type="dxa"/>
            <w:tcBorders>
              <w:top w:val="nil"/>
              <w:left w:val="nil"/>
              <w:bottom w:val="single" w:sz="4" w:space="0" w:color="auto"/>
              <w:right w:val="single" w:sz="4" w:space="0" w:color="auto"/>
            </w:tcBorders>
            <w:shd w:val="clear" w:color="000000" w:fill="DDD9C3"/>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417" w:type="dxa"/>
            <w:tcBorders>
              <w:top w:val="nil"/>
              <w:left w:val="nil"/>
              <w:bottom w:val="single" w:sz="4" w:space="0" w:color="auto"/>
              <w:right w:val="single" w:sz="4" w:space="0" w:color="auto"/>
            </w:tcBorders>
            <w:shd w:val="clear" w:color="000000" w:fill="DDD9C3"/>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MENSUAL </w:t>
            </w:r>
          </w:p>
        </w:tc>
        <w:tc>
          <w:tcPr>
            <w:tcW w:w="1843" w:type="dxa"/>
            <w:tcBorders>
              <w:top w:val="nil"/>
              <w:left w:val="nil"/>
              <w:bottom w:val="single" w:sz="4" w:space="0" w:color="auto"/>
              <w:right w:val="single" w:sz="4" w:space="0" w:color="auto"/>
            </w:tcBorders>
            <w:shd w:val="clear" w:color="000000" w:fill="DDD9C3"/>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TOTAL MENSUAL </w:t>
            </w:r>
          </w:p>
        </w:tc>
        <w:tc>
          <w:tcPr>
            <w:tcW w:w="1559" w:type="dxa"/>
            <w:tcBorders>
              <w:top w:val="nil"/>
              <w:left w:val="nil"/>
              <w:bottom w:val="single" w:sz="4" w:space="0" w:color="auto"/>
              <w:right w:val="single" w:sz="4" w:space="0" w:color="auto"/>
            </w:tcBorders>
            <w:shd w:val="clear" w:color="000000" w:fill="DDD9C3"/>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ANUAL </w:t>
            </w:r>
          </w:p>
        </w:tc>
        <w:tc>
          <w:tcPr>
            <w:tcW w:w="1840" w:type="dxa"/>
            <w:tcBorders>
              <w:top w:val="nil"/>
              <w:left w:val="nil"/>
              <w:bottom w:val="single" w:sz="4" w:space="0" w:color="auto"/>
              <w:right w:val="single" w:sz="4" w:space="0" w:color="auto"/>
            </w:tcBorders>
            <w:shd w:val="clear" w:color="000000" w:fill="DDD9C3"/>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TOTAL ANUAL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A)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GASTOS EN EL PERSONAL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13.463,9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161.567,0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SALARIO BASICO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2.353,6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28.242,6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SUBSIDIO POR AÑOS DE SERVICIO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957,5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11.489,4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BONIFICACION POR RESPONSABILIDAD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1.311,6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15.738,6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DECIMO TERCER SUELDO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675,2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8.101,9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DECIMO CUARTO SUELDO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145,4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1.744,3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COMPENSACION POR TRANSPORTE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109,0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1.308,0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REFRIGERIO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106,9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1.282,7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BONO DE COMISARIATO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1.100,0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13.200,0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BONIFICACION FIESTA JULIO-OCTUBRE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23,3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280,1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AGUINALDO NAVIDEÑO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15,0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180,0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SUBSIDIO POR CARGAS FAMILIARES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110,0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1.320,0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HONORARIOS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2.954,8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35.457,8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PAGO POR HORAS EXTRAS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2.047,0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24.563,8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APORTE PATRONAL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878,6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10.543,0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FONDOS DE RESERVA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656,6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7.879,7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SUBVENCION MEDICA A EMPLEADOS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19,6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235,2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B)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GASTOS EN SERVICIOS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1.109,6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13.315,6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ENERGIA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45,5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546,0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TELECOMUNICACIONES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13,8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165,2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SEGUROS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66,3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795,2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MANT. Y CONSERV. DE MOBILIARIO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60,0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720,0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MANT. Y CONSERV. DE EQ. COMPUTO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6,6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79,1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VIGILACIA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207,7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2.492,8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ASEO, HIGIENE Y LIMPIEZA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623,4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7.480,3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COMISARIATO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9,8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118,1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OTROS SERVICIOS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11,8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LAVANDERIA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75,6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907,1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C)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GASTOS DE MATERIALES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382,7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4.592,3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DE OFICINA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10,5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126,4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DE ASEO Y LIMPIEZA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29,3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351,0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DE IMPRENTA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24,9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298,7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OTROS MATERIALES DE ADMINISTRACION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110,0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1.320,0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MEDICINA GENERAL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2,3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27,5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IMPLEMENTOS MEDICOS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27,3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328,0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SUMINISTROS MEDICOS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162,8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1.953,0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PARA LABORATORIO CLINICO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4,2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50,0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REPUESTOS Y ACCESORIOS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11,5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137,8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D)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GASTOS EN TRANSFERENCIAS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308,5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xml:space="preserve"> $                3.702,5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PASIVO CIRCULANTE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188,4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2.261,2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000000"/>
                <w:sz w:val="18"/>
                <w:szCs w:val="18"/>
                <w:lang w:val="es-AR" w:eastAsia="es-AR"/>
              </w:rPr>
            </w:pPr>
            <w:r w:rsidRPr="0071153E">
              <w:rPr>
                <w:rFonts w:ascii="Calibri" w:eastAsia="Times New Roman" w:hAnsi="Calibri" w:cs="Times New Roman"/>
                <w:b/>
                <w:bCs/>
                <w:color w:val="000000"/>
                <w:sz w:val="18"/>
                <w:szCs w:val="18"/>
                <w:lang w:val="es-AR" w:eastAsia="es-AR"/>
              </w:rPr>
              <w:t>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PROVISION DE FONDO DE DESAHUCIO PATRONAL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120,1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xml:space="preserve"> $       1.441,3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r>
      <w:tr w:rsidR="00300C7A" w:rsidRPr="0071153E" w:rsidTr="00300C7A">
        <w:trPr>
          <w:trHeight w:val="300"/>
        </w:trPr>
        <w:tc>
          <w:tcPr>
            <w:tcW w:w="709" w:type="dxa"/>
            <w:tcBorders>
              <w:top w:val="nil"/>
              <w:left w:val="single" w:sz="4" w:space="0" w:color="auto"/>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jc w:val="center"/>
              <w:rPr>
                <w:rFonts w:ascii="Calibri" w:eastAsia="Times New Roman" w:hAnsi="Calibri" w:cs="Times New Roman"/>
                <w:b/>
                <w:bCs/>
                <w:color w:val="FF0000"/>
                <w:sz w:val="18"/>
                <w:szCs w:val="18"/>
                <w:lang w:val="es-AR" w:eastAsia="es-AR"/>
              </w:rPr>
            </w:pPr>
            <w:r w:rsidRPr="0071153E">
              <w:rPr>
                <w:rFonts w:ascii="Calibri" w:eastAsia="Times New Roman" w:hAnsi="Calibri" w:cs="Times New Roman"/>
                <w:b/>
                <w:bCs/>
                <w:color w:val="FF0000"/>
                <w:sz w:val="18"/>
                <w:szCs w:val="18"/>
                <w:lang w:val="es-AR" w:eastAsia="es-AR"/>
              </w:rPr>
              <w:t xml:space="preserve"> TOTAL </w:t>
            </w:r>
          </w:p>
        </w:tc>
        <w:tc>
          <w:tcPr>
            <w:tcW w:w="3831"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FF0000"/>
                <w:sz w:val="18"/>
                <w:szCs w:val="18"/>
                <w:lang w:val="es-AR" w:eastAsia="es-AR"/>
              </w:rPr>
            </w:pPr>
            <w:r w:rsidRPr="0071153E">
              <w:rPr>
                <w:rFonts w:ascii="Calibri" w:eastAsia="Times New Roman" w:hAnsi="Calibri" w:cs="Times New Roman"/>
                <w:color w:val="FF0000"/>
                <w:sz w:val="18"/>
                <w:szCs w:val="18"/>
                <w:lang w:val="es-AR" w:eastAsia="es-AR"/>
              </w:rPr>
              <w:t> </w:t>
            </w:r>
          </w:p>
        </w:tc>
        <w:tc>
          <w:tcPr>
            <w:tcW w:w="1417"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FF0000"/>
                <w:sz w:val="18"/>
                <w:szCs w:val="18"/>
                <w:lang w:val="es-AR" w:eastAsia="es-AR"/>
              </w:rPr>
            </w:pPr>
            <w:r w:rsidRPr="0071153E">
              <w:rPr>
                <w:rFonts w:ascii="Calibri" w:eastAsia="Times New Roman" w:hAnsi="Calibri" w:cs="Times New Roman"/>
                <w:color w:val="FF0000"/>
                <w:sz w:val="18"/>
                <w:szCs w:val="18"/>
                <w:lang w:val="es-AR" w:eastAsia="es-AR"/>
              </w:rPr>
              <w:t> </w:t>
            </w:r>
          </w:p>
        </w:tc>
        <w:tc>
          <w:tcPr>
            <w:tcW w:w="1843"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FF0000"/>
                <w:sz w:val="18"/>
                <w:szCs w:val="18"/>
                <w:lang w:val="es-AR" w:eastAsia="es-AR"/>
              </w:rPr>
            </w:pPr>
            <w:r w:rsidRPr="0071153E">
              <w:rPr>
                <w:rFonts w:ascii="Calibri" w:eastAsia="Times New Roman" w:hAnsi="Calibri" w:cs="Times New Roman"/>
                <w:b/>
                <w:bCs/>
                <w:color w:val="FF0000"/>
                <w:sz w:val="18"/>
                <w:szCs w:val="18"/>
                <w:lang w:val="es-AR" w:eastAsia="es-AR"/>
              </w:rPr>
              <w:t xml:space="preserve"> $                     15.264,8 </w:t>
            </w:r>
          </w:p>
        </w:tc>
        <w:tc>
          <w:tcPr>
            <w:tcW w:w="1559"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color w:val="000000"/>
                <w:sz w:val="18"/>
                <w:szCs w:val="18"/>
                <w:lang w:val="es-AR" w:eastAsia="es-AR"/>
              </w:rPr>
            </w:pPr>
            <w:r w:rsidRPr="0071153E">
              <w:rPr>
                <w:rFonts w:ascii="Calibri" w:eastAsia="Times New Roman" w:hAnsi="Calibri" w:cs="Times New Roman"/>
                <w:color w:val="000000"/>
                <w:sz w:val="18"/>
                <w:szCs w:val="18"/>
                <w:lang w:val="es-AR" w:eastAsia="es-AR"/>
              </w:rPr>
              <w:t> </w:t>
            </w:r>
          </w:p>
        </w:tc>
        <w:tc>
          <w:tcPr>
            <w:tcW w:w="1840" w:type="dxa"/>
            <w:tcBorders>
              <w:top w:val="nil"/>
              <w:left w:val="nil"/>
              <w:bottom w:val="single" w:sz="4" w:space="0" w:color="auto"/>
              <w:right w:val="single" w:sz="4" w:space="0" w:color="auto"/>
            </w:tcBorders>
            <w:shd w:val="clear" w:color="000000" w:fill="EAF1DD"/>
            <w:noWrap/>
            <w:vAlign w:val="bottom"/>
            <w:hideMark/>
          </w:tcPr>
          <w:p w:rsidR="0071153E" w:rsidRPr="0071153E" w:rsidRDefault="0071153E" w:rsidP="0071153E">
            <w:pPr>
              <w:spacing w:after="0" w:line="240" w:lineRule="auto"/>
              <w:rPr>
                <w:rFonts w:ascii="Calibri" w:eastAsia="Times New Roman" w:hAnsi="Calibri" w:cs="Times New Roman"/>
                <w:b/>
                <w:bCs/>
                <w:color w:val="FF0000"/>
                <w:sz w:val="18"/>
                <w:szCs w:val="18"/>
                <w:lang w:val="es-AR" w:eastAsia="es-AR"/>
              </w:rPr>
            </w:pPr>
            <w:r w:rsidRPr="0071153E">
              <w:rPr>
                <w:rFonts w:ascii="Calibri" w:eastAsia="Times New Roman" w:hAnsi="Calibri" w:cs="Times New Roman"/>
                <w:b/>
                <w:bCs/>
                <w:color w:val="FF0000"/>
                <w:sz w:val="18"/>
                <w:szCs w:val="18"/>
                <w:lang w:val="es-AR" w:eastAsia="es-AR"/>
              </w:rPr>
              <w:t xml:space="preserve"> $              91.588,7 </w:t>
            </w:r>
          </w:p>
        </w:tc>
      </w:tr>
    </w:tbl>
    <w:p w:rsidR="001B688C" w:rsidRDefault="00300C7A" w:rsidP="001B688C">
      <w:r>
        <w:rPr>
          <w:rFonts w:ascii="Arial" w:hAnsi="Arial" w:cs="Arial"/>
          <w:b/>
          <w:sz w:val="18"/>
          <w:szCs w:val="18"/>
        </w:rPr>
        <w:t xml:space="preserve">                                                   </w:t>
      </w:r>
      <w:r w:rsidRPr="00A569FC">
        <w:rPr>
          <w:rFonts w:ascii="Arial" w:hAnsi="Arial" w:cs="Arial"/>
          <w:b/>
          <w:sz w:val="18"/>
          <w:szCs w:val="18"/>
        </w:rPr>
        <w:t>Fuente: elaborado por Autoras</w:t>
      </w:r>
    </w:p>
    <w:p w:rsidR="00300C7A" w:rsidRDefault="00300C7A" w:rsidP="001B688C">
      <w:pPr>
        <w:sectPr w:rsidR="00300C7A" w:rsidSect="00300C7A">
          <w:pgSz w:w="11906" w:h="16838"/>
          <w:pgMar w:top="1418" w:right="1701" w:bottom="1418" w:left="1701" w:header="709" w:footer="709" w:gutter="0"/>
          <w:cols w:space="708"/>
          <w:docGrid w:linePitch="360"/>
        </w:sectPr>
      </w:pPr>
    </w:p>
    <w:p w:rsidR="001B688C" w:rsidRDefault="001B688C" w:rsidP="001B688C"/>
    <w:p w:rsidR="001B688C" w:rsidRDefault="001B688C" w:rsidP="001B688C"/>
    <w:tbl>
      <w:tblPr>
        <w:tblpPr w:leftFromText="141" w:rightFromText="141" w:vertAnchor="page" w:horzAnchor="margin" w:tblpXSpec="right" w:tblpY="3511"/>
        <w:tblW w:w="12970" w:type="dxa"/>
        <w:tblCellMar>
          <w:left w:w="70" w:type="dxa"/>
          <w:right w:w="70" w:type="dxa"/>
        </w:tblCellMar>
        <w:tblLook w:val="04A0"/>
      </w:tblPr>
      <w:tblGrid>
        <w:gridCol w:w="3820"/>
        <w:gridCol w:w="1200"/>
        <w:gridCol w:w="1571"/>
        <w:gridCol w:w="1559"/>
        <w:gridCol w:w="1559"/>
        <w:gridCol w:w="1560"/>
        <w:gridCol w:w="1701"/>
      </w:tblGrid>
      <w:tr w:rsidR="00257BD3" w:rsidRPr="00300C7A" w:rsidTr="00257BD3">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1200" w:type="dxa"/>
            <w:tcBorders>
              <w:top w:val="single" w:sz="4" w:space="0" w:color="auto"/>
              <w:left w:val="nil"/>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4689" w:type="dxa"/>
            <w:gridSpan w:val="3"/>
            <w:tcBorders>
              <w:top w:val="single" w:sz="4" w:space="0" w:color="auto"/>
              <w:left w:val="nil"/>
              <w:bottom w:val="single" w:sz="4" w:space="0" w:color="auto"/>
              <w:right w:val="single" w:sz="4" w:space="0" w:color="000000"/>
            </w:tcBorders>
            <w:shd w:val="clear" w:color="000000" w:fill="DDD9C3"/>
            <w:noWrap/>
            <w:vAlign w:val="bottom"/>
            <w:hideMark/>
          </w:tcPr>
          <w:p w:rsidR="00257BD3" w:rsidRPr="00300C7A" w:rsidRDefault="00257BD3" w:rsidP="00257BD3">
            <w:pPr>
              <w:spacing w:after="0" w:line="240" w:lineRule="auto"/>
              <w:jc w:val="center"/>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ESTADO DE RESULTADO </w:t>
            </w:r>
          </w:p>
        </w:tc>
        <w:tc>
          <w:tcPr>
            <w:tcW w:w="1560" w:type="dxa"/>
            <w:tcBorders>
              <w:top w:val="single" w:sz="4" w:space="0" w:color="auto"/>
              <w:left w:val="nil"/>
              <w:bottom w:val="single" w:sz="4" w:space="0" w:color="auto"/>
              <w:right w:val="nil"/>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w:t>
            </w:r>
          </w:p>
        </w:tc>
        <w:tc>
          <w:tcPr>
            <w:tcW w:w="1701"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1200" w:type="dxa"/>
            <w:tcBorders>
              <w:top w:val="nil"/>
              <w:left w:val="nil"/>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1571" w:type="dxa"/>
            <w:tcBorders>
              <w:top w:val="nil"/>
              <w:left w:val="nil"/>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1   </w:t>
            </w:r>
          </w:p>
        </w:tc>
        <w:tc>
          <w:tcPr>
            <w:tcW w:w="1559" w:type="dxa"/>
            <w:tcBorders>
              <w:top w:val="nil"/>
              <w:left w:val="nil"/>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2   </w:t>
            </w:r>
          </w:p>
        </w:tc>
        <w:tc>
          <w:tcPr>
            <w:tcW w:w="1559" w:type="dxa"/>
            <w:tcBorders>
              <w:top w:val="nil"/>
              <w:left w:val="nil"/>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3   </w:t>
            </w:r>
          </w:p>
        </w:tc>
        <w:tc>
          <w:tcPr>
            <w:tcW w:w="1560" w:type="dxa"/>
            <w:tcBorders>
              <w:top w:val="nil"/>
              <w:left w:val="nil"/>
              <w:bottom w:val="single" w:sz="4" w:space="0" w:color="auto"/>
              <w:right w:val="nil"/>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4   </w:t>
            </w:r>
          </w:p>
        </w:tc>
        <w:tc>
          <w:tcPr>
            <w:tcW w:w="1701" w:type="dxa"/>
            <w:tcBorders>
              <w:top w:val="nil"/>
              <w:left w:val="single" w:sz="4" w:space="0" w:color="auto"/>
              <w:bottom w:val="single" w:sz="4" w:space="0" w:color="auto"/>
              <w:right w:val="single" w:sz="4" w:space="0" w:color="auto"/>
            </w:tcBorders>
            <w:shd w:val="clear" w:color="000000" w:fill="DDD9C3"/>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5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INGRESOS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634.074,0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1.228.545,5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1.834.906,4 </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2.453.394,5 </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3.084.252,4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COSTOS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271.687,5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284.625,0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297.562,5 </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310.500,0 </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323.437,5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 MARGEN DE UTILIDAD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     362.386,5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     943.920,5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  1.537.343,9 </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  2.142.894,5 </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  2.760.814,9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GASTOS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161.567,0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161.567,0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161.567,0 </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161.567,0 </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161.567,0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DEPRECIACION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64.092,4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64.092,4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64.092,4 </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64.092,4 </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64.092,4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UTILIDAD ANTES DE IMPUESTO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136727,09</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718261,07</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1311684,48</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1917235,11</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2535155,50</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IMPUESTO A LA RENTA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25%</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34181,77</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179565,27</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327921,12</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479308,78</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633788,88</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A LOS TRABAJADORES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15%</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20.509,1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107.739,2 </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196.752,7 </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287.585,3 </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     380.273,3 </w:t>
            </w:r>
          </w:p>
        </w:tc>
      </w:tr>
      <w:tr w:rsidR="00257BD3" w:rsidRPr="00300C7A" w:rsidTr="00257BD3">
        <w:trPr>
          <w:trHeight w:val="300"/>
        </w:trPr>
        <w:tc>
          <w:tcPr>
            <w:tcW w:w="382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xml:space="preserve"> UTILIDAD NETA </w:t>
            </w:r>
          </w:p>
        </w:tc>
        <w:tc>
          <w:tcPr>
            <w:tcW w:w="1200"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 </w:t>
            </w:r>
          </w:p>
        </w:tc>
        <w:tc>
          <w:tcPr>
            <w:tcW w:w="1571"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82036,26</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430956,64</w:t>
            </w:r>
          </w:p>
        </w:tc>
        <w:tc>
          <w:tcPr>
            <w:tcW w:w="1559" w:type="dxa"/>
            <w:tcBorders>
              <w:top w:val="nil"/>
              <w:left w:val="nil"/>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787010,69</w:t>
            </w:r>
          </w:p>
        </w:tc>
        <w:tc>
          <w:tcPr>
            <w:tcW w:w="1560" w:type="dxa"/>
            <w:tcBorders>
              <w:top w:val="nil"/>
              <w:left w:val="nil"/>
              <w:bottom w:val="single" w:sz="4" w:space="0" w:color="auto"/>
              <w:right w:val="nil"/>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1150341,07</w:t>
            </w:r>
          </w:p>
        </w:tc>
        <w:tc>
          <w:tcPr>
            <w:tcW w:w="1701"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300C7A" w:rsidRDefault="00257BD3" w:rsidP="00257BD3">
            <w:pPr>
              <w:spacing w:after="0" w:line="240" w:lineRule="auto"/>
              <w:jc w:val="right"/>
              <w:rPr>
                <w:rFonts w:ascii="Calibri" w:eastAsia="Times New Roman" w:hAnsi="Calibri" w:cs="Times New Roman"/>
                <w:b/>
                <w:bCs/>
                <w:color w:val="000000"/>
                <w:lang w:val="es-AR" w:eastAsia="es-AR"/>
              </w:rPr>
            </w:pPr>
            <w:r w:rsidRPr="00300C7A">
              <w:rPr>
                <w:rFonts w:ascii="Calibri" w:eastAsia="Times New Roman" w:hAnsi="Calibri" w:cs="Times New Roman"/>
                <w:b/>
                <w:bCs/>
                <w:color w:val="000000"/>
                <w:lang w:val="es-AR" w:eastAsia="es-AR"/>
              </w:rPr>
              <w:t>1521093,30</w:t>
            </w:r>
          </w:p>
        </w:tc>
      </w:tr>
      <w:tr w:rsidR="00257BD3" w:rsidRPr="00300C7A" w:rsidTr="00257BD3">
        <w:trPr>
          <w:trHeight w:val="300"/>
        </w:trPr>
        <w:tc>
          <w:tcPr>
            <w:tcW w:w="3820" w:type="dxa"/>
            <w:tcBorders>
              <w:top w:val="nil"/>
              <w:left w:val="nil"/>
              <w:bottom w:val="nil"/>
              <w:right w:val="nil"/>
            </w:tcBorders>
            <w:shd w:val="clear" w:color="auto" w:fill="auto"/>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p>
        </w:tc>
        <w:tc>
          <w:tcPr>
            <w:tcW w:w="1200" w:type="dxa"/>
            <w:tcBorders>
              <w:top w:val="nil"/>
              <w:left w:val="nil"/>
              <w:bottom w:val="nil"/>
              <w:right w:val="nil"/>
            </w:tcBorders>
            <w:shd w:val="clear" w:color="auto" w:fill="auto"/>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p>
        </w:tc>
        <w:tc>
          <w:tcPr>
            <w:tcW w:w="4689" w:type="dxa"/>
            <w:gridSpan w:val="3"/>
            <w:tcBorders>
              <w:top w:val="nil"/>
              <w:left w:val="nil"/>
              <w:bottom w:val="nil"/>
              <w:right w:val="nil"/>
            </w:tcBorders>
            <w:shd w:val="clear" w:color="auto" w:fill="auto"/>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r w:rsidRPr="00300C7A">
              <w:rPr>
                <w:rFonts w:ascii="Calibri" w:eastAsia="Times New Roman" w:hAnsi="Calibri" w:cs="Times New Roman"/>
                <w:color w:val="000000"/>
                <w:lang w:val="es-AR" w:eastAsia="es-AR"/>
              </w:rPr>
              <w:t xml:space="preserve"> </w:t>
            </w:r>
            <w:r w:rsidRPr="00A569FC">
              <w:rPr>
                <w:rFonts w:ascii="Arial" w:hAnsi="Arial" w:cs="Arial"/>
                <w:b/>
                <w:sz w:val="18"/>
                <w:szCs w:val="18"/>
              </w:rPr>
              <w:t xml:space="preserve"> Fuente: elaborado por Autoras</w:t>
            </w:r>
          </w:p>
        </w:tc>
        <w:tc>
          <w:tcPr>
            <w:tcW w:w="1560" w:type="dxa"/>
            <w:tcBorders>
              <w:top w:val="nil"/>
              <w:left w:val="nil"/>
              <w:bottom w:val="nil"/>
              <w:right w:val="nil"/>
            </w:tcBorders>
            <w:shd w:val="clear" w:color="auto" w:fill="auto"/>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p>
        </w:tc>
        <w:tc>
          <w:tcPr>
            <w:tcW w:w="1701" w:type="dxa"/>
            <w:tcBorders>
              <w:top w:val="nil"/>
              <w:left w:val="nil"/>
              <w:bottom w:val="nil"/>
              <w:right w:val="nil"/>
            </w:tcBorders>
            <w:shd w:val="clear" w:color="auto" w:fill="auto"/>
            <w:noWrap/>
            <w:vAlign w:val="bottom"/>
            <w:hideMark/>
          </w:tcPr>
          <w:p w:rsidR="00257BD3" w:rsidRPr="00300C7A" w:rsidRDefault="00257BD3" w:rsidP="00257BD3">
            <w:pPr>
              <w:spacing w:after="0" w:line="240" w:lineRule="auto"/>
              <w:rPr>
                <w:rFonts w:ascii="Calibri" w:eastAsia="Times New Roman" w:hAnsi="Calibri" w:cs="Times New Roman"/>
                <w:color w:val="000000"/>
                <w:lang w:val="es-AR" w:eastAsia="es-AR"/>
              </w:rPr>
            </w:pPr>
          </w:p>
        </w:tc>
      </w:tr>
    </w:tbl>
    <w:p w:rsidR="00D06204" w:rsidRDefault="00D06204" w:rsidP="001B688C">
      <w:pPr>
        <w:sectPr w:rsidR="00D06204" w:rsidSect="00300C7A">
          <w:pgSz w:w="16838" w:h="11906" w:orient="landscape"/>
          <w:pgMar w:top="1701" w:right="1418" w:bottom="1701" w:left="1418" w:header="709" w:footer="709" w:gutter="0"/>
          <w:cols w:space="708"/>
          <w:docGrid w:linePitch="360"/>
        </w:sectPr>
      </w:pPr>
    </w:p>
    <w:tbl>
      <w:tblPr>
        <w:tblpPr w:leftFromText="141" w:rightFromText="141" w:vertAnchor="page" w:horzAnchor="page" w:tblpX="3741" w:tblpY="3211"/>
        <w:tblW w:w="5560" w:type="dxa"/>
        <w:tblCellMar>
          <w:left w:w="70" w:type="dxa"/>
          <w:right w:w="70" w:type="dxa"/>
        </w:tblCellMar>
        <w:tblLook w:val="04A0"/>
      </w:tblPr>
      <w:tblGrid>
        <w:gridCol w:w="1300"/>
        <w:gridCol w:w="935"/>
        <w:gridCol w:w="1845"/>
        <w:gridCol w:w="1480"/>
      </w:tblGrid>
      <w:tr w:rsidR="00257BD3" w:rsidRPr="00257BD3" w:rsidTr="00257BD3">
        <w:trPr>
          <w:trHeight w:val="300"/>
        </w:trPr>
        <w:tc>
          <w:tcPr>
            <w:tcW w:w="130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lastRenderedPageBreak/>
              <w:t> </w:t>
            </w:r>
          </w:p>
        </w:tc>
        <w:tc>
          <w:tcPr>
            <w:tcW w:w="2780" w:type="dxa"/>
            <w:gridSpan w:val="2"/>
            <w:tcBorders>
              <w:top w:val="single" w:sz="4" w:space="0" w:color="auto"/>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INGRESOS </w:t>
            </w:r>
          </w:p>
        </w:tc>
        <w:tc>
          <w:tcPr>
            <w:tcW w:w="1480" w:type="dxa"/>
            <w:tcBorders>
              <w:top w:val="single" w:sz="4" w:space="0" w:color="auto"/>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w:t>
            </w:r>
          </w:p>
        </w:tc>
        <w:tc>
          <w:tcPr>
            <w:tcW w:w="935"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w:t>
            </w:r>
          </w:p>
        </w:tc>
        <w:tc>
          <w:tcPr>
            <w:tcW w:w="1845"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w:t>
            </w:r>
          </w:p>
        </w:tc>
        <w:tc>
          <w:tcPr>
            <w:tcW w:w="1480"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VARIACION </w:t>
            </w:r>
          </w:p>
        </w:tc>
        <w:tc>
          <w:tcPr>
            <w:tcW w:w="935"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TIR </w:t>
            </w:r>
          </w:p>
        </w:tc>
        <w:tc>
          <w:tcPr>
            <w:tcW w:w="1845"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VAN </w:t>
            </w:r>
          </w:p>
        </w:tc>
        <w:tc>
          <w:tcPr>
            <w:tcW w:w="1480"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RESULTADO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85%</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4242371</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81%</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3967334</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77%</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3692296</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73%</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3417259</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FF0000"/>
                <w:lang w:val="es-AR" w:eastAsia="es-AR"/>
              </w:rPr>
            </w:pPr>
            <w:r w:rsidRPr="00257BD3">
              <w:rPr>
                <w:rFonts w:ascii="Calibri" w:eastAsia="Times New Roman" w:hAnsi="Calibri" w:cs="Times New Roman"/>
                <w:color w:val="FF0000"/>
                <w:lang w:val="es-AR" w:eastAsia="es-AR"/>
              </w:rPr>
              <w:t>69%</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FF0000"/>
                <w:lang w:val="es-AR" w:eastAsia="es-AR"/>
              </w:rPr>
            </w:pPr>
            <w:r w:rsidRPr="00257BD3">
              <w:rPr>
                <w:rFonts w:ascii="Calibri" w:eastAsia="Times New Roman" w:hAnsi="Calibri" w:cs="Times New Roman"/>
                <w:color w:val="FF0000"/>
                <w:lang w:val="es-AR" w:eastAsia="es-AR"/>
              </w:rPr>
              <w:t>3142221</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FF0000"/>
                <w:lang w:val="es-AR" w:eastAsia="es-AR"/>
              </w:rPr>
            </w:pPr>
            <w:r w:rsidRPr="00257BD3">
              <w:rPr>
                <w:rFonts w:ascii="Calibri" w:eastAsia="Times New Roman" w:hAnsi="Calibri" w:cs="Times New Roman"/>
                <w:color w:val="FF0000"/>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65%</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2867184</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60%</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2592146</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56%</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2317109</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51%</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2042071</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 </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 </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 </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 </w:t>
            </w:r>
          </w:p>
        </w:tc>
      </w:tr>
      <w:tr w:rsidR="00257BD3" w:rsidRPr="00257BD3" w:rsidTr="00257BD3">
        <w:trPr>
          <w:trHeight w:val="300"/>
        </w:trPr>
        <w:tc>
          <w:tcPr>
            <w:tcW w:w="1300" w:type="dxa"/>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p>
        </w:tc>
        <w:tc>
          <w:tcPr>
            <w:tcW w:w="4260" w:type="dxa"/>
            <w:gridSpan w:val="3"/>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b/>
                <w:color w:val="000000"/>
                <w:lang w:val="es-AR" w:eastAsia="es-AR"/>
              </w:rPr>
            </w:pPr>
            <w:r w:rsidRPr="00257BD3">
              <w:rPr>
                <w:rFonts w:ascii="Calibri" w:eastAsia="Times New Roman" w:hAnsi="Calibri" w:cs="Times New Roman"/>
                <w:color w:val="000000"/>
                <w:lang w:val="es-AR" w:eastAsia="es-AR"/>
              </w:rPr>
              <w:t xml:space="preserve"> </w:t>
            </w:r>
            <w:r w:rsidRPr="00257BD3">
              <w:rPr>
                <w:rFonts w:ascii="Calibri" w:eastAsia="Times New Roman" w:hAnsi="Calibri" w:cs="Times New Roman"/>
                <w:b/>
                <w:color w:val="000000"/>
                <w:lang w:val="es-AR" w:eastAsia="es-AR"/>
              </w:rPr>
              <w:t xml:space="preserve">Fuente: elaborado por Autoras </w:t>
            </w:r>
          </w:p>
        </w:tc>
      </w:tr>
      <w:tr w:rsidR="00257BD3" w:rsidRPr="00257BD3" w:rsidTr="00257BD3">
        <w:trPr>
          <w:trHeight w:val="300"/>
        </w:trPr>
        <w:tc>
          <w:tcPr>
            <w:tcW w:w="1300" w:type="dxa"/>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p>
        </w:tc>
        <w:tc>
          <w:tcPr>
            <w:tcW w:w="935" w:type="dxa"/>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p>
        </w:tc>
        <w:tc>
          <w:tcPr>
            <w:tcW w:w="1845" w:type="dxa"/>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p>
        </w:tc>
        <w:tc>
          <w:tcPr>
            <w:tcW w:w="1480" w:type="dxa"/>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p>
        </w:tc>
      </w:tr>
      <w:tr w:rsidR="00257BD3" w:rsidRPr="00257BD3" w:rsidTr="00257BD3">
        <w:trPr>
          <w:trHeight w:val="300"/>
        </w:trPr>
        <w:tc>
          <w:tcPr>
            <w:tcW w:w="130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w:t>
            </w:r>
          </w:p>
        </w:tc>
        <w:tc>
          <w:tcPr>
            <w:tcW w:w="2780" w:type="dxa"/>
            <w:gridSpan w:val="2"/>
            <w:tcBorders>
              <w:top w:val="single" w:sz="4" w:space="0" w:color="auto"/>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GASTOS </w:t>
            </w:r>
          </w:p>
        </w:tc>
        <w:tc>
          <w:tcPr>
            <w:tcW w:w="1480" w:type="dxa"/>
            <w:tcBorders>
              <w:top w:val="single" w:sz="4" w:space="0" w:color="auto"/>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VARIACION </w:t>
            </w:r>
          </w:p>
        </w:tc>
        <w:tc>
          <w:tcPr>
            <w:tcW w:w="935"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TIR </w:t>
            </w:r>
          </w:p>
        </w:tc>
        <w:tc>
          <w:tcPr>
            <w:tcW w:w="1845"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VAN </w:t>
            </w:r>
          </w:p>
        </w:tc>
        <w:tc>
          <w:tcPr>
            <w:tcW w:w="1480" w:type="dxa"/>
            <w:tcBorders>
              <w:top w:val="nil"/>
              <w:left w:val="nil"/>
              <w:bottom w:val="single" w:sz="4" w:space="0" w:color="auto"/>
              <w:right w:val="single" w:sz="4" w:space="0" w:color="auto"/>
            </w:tcBorders>
            <w:shd w:val="clear" w:color="000000" w:fill="DDD9C3"/>
            <w:noWrap/>
            <w:vAlign w:val="bottom"/>
            <w:hideMark/>
          </w:tcPr>
          <w:p w:rsidR="00257BD3" w:rsidRPr="00257BD3" w:rsidRDefault="00257BD3" w:rsidP="00257BD3">
            <w:pPr>
              <w:spacing w:after="0" w:line="240" w:lineRule="auto"/>
              <w:jc w:val="center"/>
              <w:rPr>
                <w:rFonts w:ascii="Calibri" w:eastAsia="Times New Roman" w:hAnsi="Calibri" w:cs="Times New Roman"/>
                <w:b/>
                <w:bCs/>
                <w:color w:val="000000"/>
                <w:lang w:val="es-AR" w:eastAsia="es-AR"/>
              </w:rPr>
            </w:pPr>
            <w:r w:rsidRPr="00257BD3">
              <w:rPr>
                <w:rFonts w:ascii="Calibri" w:eastAsia="Times New Roman" w:hAnsi="Calibri" w:cs="Times New Roman"/>
                <w:b/>
                <w:bCs/>
                <w:color w:val="000000"/>
                <w:lang w:val="es-AR" w:eastAsia="es-AR"/>
              </w:rPr>
              <w:t xml:space="preserve"> RESULTADO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65%</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2952554</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66%</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2999971</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67%</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3047388</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68%</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3094804</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FF0000"/>
                <w:lang w:val="es-AR" w:eastAsia="es-AR"/>
              </w:rPr>
            </w:pPr>
            <w:r w:rsidRPr="00257BD3">
              <w:rPr>
                <w:rFonts w:ascii="Calibri" w:eastAsia="Times New Roman" w:hAnsi="Calibri" w:cs="Times New Roman"/>
                <w:color w:val="FF0000"/>
                <w:lang w:val="es-AR" w:eastAsia="es-AR"/>
              </w:rPr>
              <w:t>69%</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FF0000"/>
                <w:lang w:val="es-AR" w:eastAsia="es-AR"/>
              </w:rPr>
            </w:pPr>
            <w:r w:rsidRPr="00257BD3">
              <w:rPr>
                <w:rFonts w:ascii="Calibri" w:eastAsia="Times New Roman" w:hAnsi="Calibri" w:cs="Times New Roman"/>
                <w:color w:val="FF0000"/>
                <w:lang w:val="es-AR" w:eastAsia="es-AR"/>
              </w:rPr>
              <w:t>3142221</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FF0000"/>
                <w:lang w:val="es-AR" w:eastAsia="es-AR"/>
              </w:rPr>
            </w:pPr>
            <w:r w:rsidRPr="00257BD3">
              <w:rPr>
                <w:rFonts w:ascii="Calibri" w:eastAsia="Times New Roman" w:hAnsi="Calibri" w:cs="Times New Roman"/>
                <w:color w:val="FF0000"/>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70%</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3189638</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71%</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3237055</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-15%</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72%</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3284471</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single" w:sz="4" w:space="0" w:color="auto"/>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-20%</w:t>
            </w:r>
          </w:p>
        </w:tc>
        <w:tc>
          <w:tcPr>
            <w:tcW w:w="93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73%</w:t>
            </w:r>
          </w:p>
        </w:tc>
        <w:tc>
          <w:tcPr>
            <w:tcW w:w="1845"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jc w:val="right"/>
              <w:rPr>
                <w:rFonts w:ascii="Calibri" w:eastAsia="Times New Roman" w:hAnsi="Calibri" w:cs="Times New Roman"/>
                <w:color w:val="000000"/>
                <w:lang w:val="es-AR" w:eastAsia="es-AR"/>
              </w:rPr>
            </w:pPr>
            <w:r w:rsidRPr="00257BD3">
              <w:rPr>
                <w:rFonts w:ascii="Calibri" w:eastAsia="Times New Roman" w:hAnsi="Calibri" w:cs="Times New Roman"/>
                <w:color w:val="000000"/>
                <w:lang w:val="es-AR" w:eastAsia="es-AR"/>
              </w:rPr>
              <w:t>3331888</w:t>
            </w:r>
          </w:p>
        </w:tc>
        <w:tc>
          <w:tcPr>
            <w:tcW w:w="1480" w:type="dxa"/>
            <w:tcBorders>
              <w:top w:val="nil"/>
              <w:left w:val="nil"/>
              <w:bottom w:val="single" w:sz="4" w:space="0" w:color="auto"/>
              <w:right w:val="single" w:sz="4" w:space="0" w:color="auto"/>
            </w:tcBorders>
            <w:shd w:val="clear" w:color="000000" w:fill="EAF1DD"/>
            <w:noWrap/>
            <w:vAlign w:val="bottom"/>
            <w:hideMark/>
          </w:tcPr>
          <w:p w:rsidR="00257BD3" w:rsidRPr="00257BD3" w:rsidRDefault="00257BD3" w:rsidP="00257BD3">
            <w:pPr>
              <w:spacing w:after="0" w:line="240" w:lineRule="auto"/>
              <w:rPr>
                <w:rFonts w:ascii="Calibri" w:eastAsia="Times New Roman" w:hAnsi="Calibri" w:cs="Times New Roman"/>
                <w:color w:val="8DB4E3"/>
                <w:lang w:val="es-AR" w:eastAsia="es-AR"/>
              </w:rPr>
            </w:pPr>
            <w:r w:rsidRPr="00257BD3">
              <w:rPr>
                <w:rFonts w:ascii="Calibri" w:eastAsia="Times New Roman" w:hAnsi="Calibri" w:cs="Times New Roman"/>
                <w:color w:val="8DB4E3"/>
                <w:lang w:val="es-AR" w:eastAsia="es-AR"/>
              </w:rPr>
              <w:t xml:space="preserve"> FACTIBLE </w:t>
            </w:r>
          </w:p>
        </w:tc>
      </w:tr>
      <w:tr w:rsidR="00257BD3" w:rsidRPr="00257BD3" w:rsidTr="00257BD3">
        <w:trPr>
          <w:trHeight w:val="300"/>
        </w:trPr>
        <w:tc>
          <w:tcPr>
            <w:tcW w:w="1300" w:type="dxa"/>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color w:val="000000"/>
                <w:lang w:val="es-AR" w:eastAsia="es-AR"/>
              </w:rPr>
            </w:pPr>
          </w:p>
        </w:tc>
        <w:tc>
          <w:tcPr>
            <w:tcW w:w="4260" w:type="dxa"/>
            <w:gridSpan w:val="3"/>
            <w:tcBorders>
              <w:top w:val="nil"/>
              <w:left w:val="nil"/>
              <w:bottom w:val="nil"/>
              <w:right w:val="nil"/>
            </w:tcBorders>
            <w:shd w:val="clear" w:color="auto" w:fill="auto"/>
            <w:noWrap/>
            <w:vAlign w:val="bottom"/>
            <w:hideMark/>
          </w:tcPr>
          <w:p w:rsidR="00257BD3" w:rsidRPr="00257BD3" w:rsidRDefault="00257BD3" w:rsidP="00257BD3">
            <w:pPr>
              <w:spacing w:after="0" w:line="240" w:lineRule="auto"/>
              <w:rPr>
                <w:rFonts w:ascii="Calibri" w:eastAsia="Times New Roman" w:hAnsi="Calibri" w:cs="Times New Roman"/>
                <w:b/>
                <w:color w:val="000000"/>
                <w:lang w:val="es-AR" w:eastAsia="es-AR"/>
              </w:rPr>
            </w:pPr>
            <w:r w:rsidRPr="00257BD3">
              <w:rPr>
                <w:rFonts w:ascii="Calibri" w:eastAsia="Times New Roman" w:hAnsi="Calibri" w:cs="Times New Roman"/>
                <w:color w:val="000000"/>
                <w:lang w:val="es-AR" w:eastAsia="es-AR"/>
              </w:rPr>
              <w:t xml:space="preserve"> </w:t>
            </w:r>
            <w:r w:rsidRPr="00257BD3">
              <w:rPr>
                <w:rFonts w:ascii="Calibri" w:eastAsia="Times New Roman" w:hAnsi="Calibri" w:cs="Times New Roman"/>
                <w:b/>
                <w:color w:val="000000"/>
                <w:lang w:val="es-AR" w:eastAsia="es-AR"/>
              </w:rPr>
              <w:t xml:space="preserve">Fuente: elaborado por Autoras </w:t>
            </w:r>
          </w:p>
        </w:tc>
      </w:tr>
    </w:tbl>
    <w:p w:rsidR="00257BD3" w:rsidRDefault="00257BD3" w:rsidP="001B688C">
      <w:pPr>
        <w:rPr>
          <w:b/>
        </w:rPr>
      </w:pPr>
    </w:p>
    <w:p w:rsidR="001B688C" w:rsidRPr="00257BD3" w:rsidRDefault="00257BD3" w:rsidP="001B688C">
      <w:pPr>
        <w:rPr>
          <w:b/>
        </w:rPr>
      </w:pPr>
      <w:r w:rsidRPr="00257BD3">
        <w:rPr>
          <w:b/>
        </w:rPr>
        <w:t>ANÁLISIS DE SENSIBILIDAD</w:t>
      </w:r>
    </w:p>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1B688C" w:rsidRDefault="001B688C" w:rsidP="001B688C"/>
    <w:p w:rsidR="00257BD3" w:rsidRDefault="00257BD3" w:rsidP="001B688C">
      <w:pPr>
        <w:sectPr w:rsidR="00257BD3" w:rsidSect="00257BD3">
          <w:pgSz w:w="11906" w:h="16838"/>
          <w:pgMar w:top="1418" w:right="1701" w:bottom="1418" w:left="1701" w:header="709" w:footer="709" w:gutter="0"/>
          <w:cols w:space="708"/>
          <w:docGrid w:linePitch="360"/>
        </w:sectPr>
      </w:pPr>
    </w:p>
    <w:tbl>
      <w:tblPr>
        <w:tblpPr w:leftFromText="141" w:rightFromText="141" w:vertAnchor="text" w:horzAnchor="margin" w:tblpY="656"/>
        <w:tblW w:w="12638" w:type="dxa"/>
        <w:tblCellMar>
          <w:left w:w="70" w:type="dxa"/>
          <w:right w:w="70" w:type="dxa"/>
        </w:tblCellMar>
        <w:tblLook w:val="04A0"/>
      </w:tblPr>
      <w:tblGrid>
        <w:gridCol w:w="3047"/>
        <w:gridCol w:w="915"/>
        <w:gridCol w:w="1540"/>
        <w:gridCol w:w="1367"/>
        <w:gridCol w:w="1374"/>
        <w:gridCol w:w="1465"/>
        <w:gridCol w:w="1465"/>
        <w:gridCol w:w="1465"/>
      </w:tblGrid>
      <w:tr w:rsidR="007B6AA2" w:rsidRPr="00257BD3" w:rsidTr="007B6AA2">
        <w:trPr>
          <w:trHeight w:val="300"/>
        </w:trPr>
        <w:tc>
          <w:tcPr>
            <w:tcW w:w="3047"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lastRenderedPageBreak/>
              <w:t> </w:t>
            </w:r>
          </w:p>
        </w:tc>
        <w:tc>
          <w:tcPr>
            <w:tcW w:w="915" w:type="dxa"/>
            <w:tcBorders>
              <w:top w:val="single" w:sz="4" w:space="0" w:color="auto"/>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single" w:sz="4" w:space="0" w:color="auto"/>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single" w:sz="4" w:space="0" w:color="auto"/>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jc w:val="center"/>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FLUJO DE CAJA </w:t>
            </w:r>
            <w:r>
              <w:rPr>
                <w:rFonts w:ascii="Calibri" w:eastAsia="Times New Roman" w:hAnsi="Calibri" w:cs="Times New Roman"/>
                <w:color w:val="000000"/>
                <w:sz w:val="18"/>
                <w:szCs w:val="18"/>
                <w:lang w:val="es-AR" w:eastAsia="es-AR"/>
              </w:rPr>
              <w:t>SIN SUBSIDIO</w:t>
            </w:r>
          </w:p>
        </w:tc>
        <w:tc>
          <w:tcPr>
            <w:tcW w:w="1374" w:type="dxa"/>
            <w:tcBorders>
              <w:top w:val="single" w:sz="4" w:space="0" w:color="auto"/>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single" w:sz="4" w:space="0" w:color="auto"/>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single" w:sz="4" w:space="0" w:color="auto"/>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single" w:sz="4" w:space="0" w:color="auto"/>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91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91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1,0 </w:t>
            </w:r>
          </w:p>
        </w:tc>
        <w:tc>
          <w:tcPr>
            <w:tcW w:w="1374"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2,0 </w:t>
            </w:r>
          </w:p>
        </w:tc>
        <w:tc>
          <w:tcPr>
            <w:tcW w:w="146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3,0 </w:t>
            </w:r>
          </w:p>
        </w:tc>
        <w:tc>
          <w:tcPr>
            <w:tcW w:w="146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4,0 </w:t>
            </w:r>
          </w:p>
        </w:tc>
        <w:tc>
          <w:tcPr>
            <w:tcW w:w="1465" w:type="dxa"/>
            <w:tcBorders>
              <w:top w:val="nil"/>
              <w:left w:val="nil"/>
              <w:bottom w:val="single" w:sz="4" w:space="0" w:color="auto"/>
              <w:right w:val="single" w:sz="4" w:space="0" w:color="auto"/>
            </w:tcBorders>
            <w:shd w:val="clear" w:color="000000" w:fill="DDD9C3"/>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5,0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INGRESOS POR VENTAS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52.284,0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53.329,7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54.396,3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55.484,2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56.593,9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COSTOS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271.687,5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284.625,0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297.562,5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310.500,0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323.437,5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UTILIDAD BRUTA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(219.403,5)</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(231.295,3)</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(243.166,2)</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(255.015,8)</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(266.843,6)</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SUELDOS Y SALARIOS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161.567,0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161.567,0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161.567,0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161.567,0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161.567,0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GASTOS   ADMINISTRATIVOS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91.588,7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91.588,7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91.588,7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91.588,7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91.588,7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DEP. ACTIVO FIJO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64.092,4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64.092,4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64.092,4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64.092,4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64.092,4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UTILIDAD OPERACIONAL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45.138,4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626.672,4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1.220.095,8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1.825.646,4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2.443.566,8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DEPRECIACION DE ACTIVO FIJO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(39.252,4)</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(620.786,4)</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(1.214.209,8)</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(1.819.760,4)</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 (2.437.680,8)</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INVERSIOIN   INICIAL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974.007,0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TERRENO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60.000,0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INVERSION TOTAL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1.034.007,0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VALOR DE SALVAMENTO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647.057,2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CAPITAL   DE TRABAJO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REC. CAPITAL TRABAJO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FLUJO  DE  CAJA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(1.034.007,0)</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5.886,0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5.886,0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5.886,0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5.886,0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xml:space="preserve"> $       652.943,2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TMAR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jc w:val="right"/>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12%</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VAN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jc w:val="right"/>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-576456,87</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r w:rsidR="007B6AA2" w:rsidRPr="00257BD3" w:rsidTr="007B6AA2">
        <w:trPr>
          <w:trHeight w:val="300"/>
        </w:trPr>
        <w:tc>
          <w:tcPr>
            <w:tcW w:w="3047" w:type="dxa"/>
            <w:tcBorders>
              <w:top w:val="nil"/>
              <w:left w:val="single" w:sz="4" w:space="0" w:color="auto"/>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b/>
                <w:bCs/>
                <w:color w:val="000000"/>
                <w:sz w:val="18"/>
                <w:szCs w:val="18"/>
                <w:lang w:val="es-AR" w:eastAsia="es-AR"/>
              </w:rPr>
            </w:pPr>
            <w:r w:rsidRPr="00257BD3">
              <w:rPr>
                <w:rFonts w:ascii="Calibri" w:eastAsia="Times New Roman" w:hAnsi="Calibri" w:cs="Times New Roman"/>
                <w:b/>
                <w:bCs/>
                <w:color w:val="000000"/>
                <w:sz w:val="18"/>
                <w:szCs w:val="18"/>
                <w:lang w:val="es-AR" w:eastAsia="es-AR"/>
              </w:rPr>
              <w:t xml:space="preserve"> TIR </w:t>
            </w:r>
          </w:p>
        </w:tc>
        <w:tc>
          <w:tcPr>
            <w:tcW w:w="91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jc w:val="right"/>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-0,08</w:t>
            </w:r>
          </w:p>
        </w:tc>
        <w:tc>
          <w:tcPr>
            <w:tcW w:w="1540"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67"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374"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c>
          <w:tcPr>
            <w:tcW w:w="1465" w:type="dxa"/>
            <w:tcBorders>
              <w:top w:val="nil"/>
              <w:left w:val="nil"/>
              <w:bottom w:val="single" w:sz="4" w:space="0" w:color="auto"/>
              <w:right w:val="single" w:sz="4" w:space="0" w:color="auto"/>
            </w:tcBorders>
            <w:shd w:val="clear" w:color="000000" w:fill="EAF1DD"/>
            <w:noWrap/>
            <w:vAlign w:val="bottom"/>
            <w:hideMark/>
          </w:tcPr>
          <w:p w:rsidR="007B6AA2" w:rsidRPr="00257BD3" w:rsidRDefault="007B6AA2" w:rsidP="007B6AA2">
            <w:pPr>
              <w:spacing w:after="0" w:line="240" w:lineRule="auto"/>
              <w:rPr>
                <w:rFonts w:ascii="Calibri" w:eastAsia="Times New Roman" w:hAnsi="Calibri" w:cs="Times New Roman"/>
                <w:color w:val="000000"/>
                <w:sz w:val="18"/>
                <w:szCs w:val="18"/>
                <w:lang w:val="es-AR" w:eastAsia="es-AR"/>
              </w:rPr>
            </w:pPr>
            <w:r w:rsidRPr="00257BD3">
              <w:rPr>
                <w:rFonts w:ascii="Calibri" w:eastAsia="Times New Roman" w:hAnsi="Calibri" w:cs="Times New Roman"/>
                <w:color w:val="000000"/>
                <w:sz w:val="18"/>
                <w:szCs w:val="18"/>
                <w:lang w:val="es-AR" w:eastAsia="es-AR"/>
              </w:rPr>
              <w:t> </w:t>
            </w:r>
          </w:p>
        </w:tc>
      </w:tr>
    </w:tbl>
    <w:p w:rsidR="001B688C" w:rsidRDefault="001B688C" w:rsidP="001B688C"/>
    <w:p w:rsidR="00257BD3" w:rsidRDefault="00257BD3" w:rsidP="001B688C">
      <w:pPr>
        <w:sectPr w:rsidR="00257BD3" w:rsidSect="00257BD3">
          <w:pgSz w:w="16838" w:h="11906" w:orient="landscape"/>
          <w:pgMar w:top="1701" w:right="1418" w:bottom="1701" w:left="1418" w:header="709" w:footer="709" w:gutter="0"/>
          <w:cols w:space="708"/>
          <w:docGrid w:linePitch="360"/>
        </w:sectPr>
      </w:pPr>
    </w:p>
    <w:p w:rsidR="001B688C" w:rsidRDefault="001B688C" w:rsidP="001B688C"/>
    <w:p w:rsidR="00FC33F5" w:rsidRPr="001B688C" w:rsidRDefault="00FC33F5" w:rsidP="001B688C">
      <w:r>
        <w:rPr>
          <w:rFonts w:ascii="Arial" w:hAnsi="Arial" w:cs="Arial"/>
          <w:b/>
          <w:sz w:val="24"/>
          <w:szCs w:val="24"/>
        </w:rPr>
        <w:t>CONCLUSIONES</w:t>
      </w:r>
    </w:p>
    <w:p w:rsidR="00FC33F5" w:rsidRDefault="00FC33F5" w:rsidP="00FC33F5">
      <w:pPr>
        <w:spacing w:line="360" w:lineRule="auto"/>
        <w:ind w:firstLine="708"/>
        <w:jc w:val="center"/>
        <w:rPr>
          <w:rFonts w:ascii="Arial" w:hAnsi="Arial" w:cs="Arial"/>
          <w:b/>
          <w:sz w:val="24"/>
          <w:szCs w:val="24"/>
        </w:rPr>
      </w:pPr>
    </w:p>
    <w:p w:rsidR="00FC33F5" w:rsidRDefault="00FC33F5" w:rsidP="00FC33F5">
      <w:pPr>
        <w:spacing w:line="360" w:lineRule="auto"/>
        <w:jc w:val="both"/>
        <w:rPr>
          <w:rFonts w:ascii="Arial" w:hAnsi="Arial" w:cs="Arial"/>
          <w:sz w:val="24"/>
          <w:szCs w:val="24"/>
        </w:rPr>
      </w:pPr>
      <w:r>
        <w:rPr>
          <w:rFonts w:ascii="Arial" w:hAnsi="Arial" w:cs="Arial"/>
          <w:sz w:val="24"/>
          <w:szCs w:val="24"/>
        </w:rPr>
        <w:t>SOLCA es una institución dedicada a la lucha contra el cáncer, en nuestro país los niños son los más afectados con esta enfermedad, cada año hay incrementos alarmantes de niños con cáncer, por lo cual el área donde se encuentra situada la Unidad Pediátrica es demasiado pequeña y  se encuentra en el segundo piso del edificio principal de SOLCA  donde también está ubicado el área de hospitalización y no tienen la facilidad de atender tantos pacientes.</w:t>
      </w:r>
    </w:p>
    <w:p w:rsidR="00FC33F5" w:rsidRDefault="00FC33F5" w:rsidP="00FC33F5">
      <w:pPr>
        <w:spacing w:line="360" w:lineRule="auto"/>
        <w:jc w:val="both"/>
        <w:rPr>
          <w:rFonts w:ascii="Arial" w:hAnsi="Arial" w:cs="Arial"/>
          <w:sz w:val="24"/>
          <w:szCs w:val="24"/>
        </w:rPr>
      </w:pPr>
      <w:r>
        <w:rPr>
          <w:rFonts w:ascii="Arial" w:hAnsi="Arial" w:cs="Arial"/>
          <w:sz w:val="24"/>
          <w:szCs w:val="24"/>
        </w:rPr>
        <w:t xml:space="preserve">Dado todos estos inconvenientes, hay que crear un edificio exclusivamente para el área de la Unidad Pediátrica, con más consultorios, área recreativa amplia, etc.  </w:t>
      </w:r>
    </w:p>
    <w:p w:rsidR="00FC33F5" w:rsidRDefault="00FC33F5" w:rsidP="00FC33F5">
      <w:pPr>
        <w:spacing w:line="360" w:lineRule="auto"/>
        <w:jc w:val="both"/>
        <w:rPr>
          <w:rFonts w:ascii="Arial" w:hAnsi="Arial" w:cs="Arial"/>
          <w:sz w:val="24"/>
          <w:szCs w:val="24"/>
        </w:rPr>
      </w:pPr>
      <w:r>
        <w:rPr>
          <w:rFonts w:ascii="Arial" w:hAnsi="Arial" w:cs="Arial"/>
          <w:sz w:val="24"/>
          <w:szCs w:val="24"/>
        </w:rPr>
        <w:t>Nuestro tema de estudio es un Proyecto de Inversión para la creación de La Unidad Pediátrica de SOLCA.</w:t>
      </w:r>
    </w:p>
    <w:p w:rsidR="00FC33F5" w:rsidRDefault="00FC33F5" w:rsidP="00FC33F5">
      <w:pPr>
        <w:spacing w:line="360" w:lineRule="auto"/>
        <w:jc w:val="both"/>
        <w:rPr>
          <w:rFonts w:ascii="Arial" w:hAnsi="Arial" w:cs="Arial"/>
          <w:sz w:val="24"/>
          <w:szCs w:val="24"/>
        </w:rPr>
      </w:pPr>
      <w:r>
        <w:rPr>
          <w:rFonts w:ascii="Arial" w:hAnsi="Arial" w:cs="Arial"/>
          <w:sz w:val="24"/>
          <w:szCs w:val="24"/>
        </w:rPr>
        <w:t>La inversión de nuestro proyecto es de $750,000 en efectivo, $219,650 en equipos médicos, el terreno valorado en $60,000  más un aporte de SOLCA de $ 4,357.00  todo esto da una inversión total de $10,340.07.</w:t>
      </w:r>
    </w:p>
    <w:p w:rsidR="00FC33F5" w:rsidRDefault="00FC33F5" w:rsidP="00FC33F5">
      <w:pPr>
        <w:spacing w:line="360" w:lineRule="auto"/>
        <w:jc w:val="both"/>
        <w:rPr>
          <w:rFonts w:ascii="Arial" w:hAnsi="Arial" w:cs="Arial"/>
          <w:sz w:val="24"/>
          <w:szCs w:val="24"/>
        </w:rPr>
      </w:pPr>
      <w:r>
        <w:rPr>
          <w:rFonts w:ascii="Arial" w:hAnsi="Arial" w:cs="Arial"/>
          <w:sz w:val="24"/>
          <w:szCs w:val="24"/>
        </w:rPr>
        <w:t>Al mismo tiempo se recibe un subsidio del 5% mensual del valor recibido de la Teletón por parte del gobierno.</w:t>
      </w:r>
    </w:p>
    <w:p w:rsidR="00FC33F5" w:rsidRPr="000A0512" w:rsidRDefault="00FC33F5" w:rsidP="00FC33F5">
      <w:pPr>
        <w:spacing w:line="360" w:lineRule="auto"/>
        <w:jc w:val="both"/>
        <w:rPr>
          <w:rFonts w:ascii="Arial" w:eastAsia="Times New Roman" w:hAnsi="Arial" w:cs="Arial"/>
          <w:color w:val="000000"/>
          <w:sz w:val="24"/>
          <w:szCs w:val="24"/>
          <w:lang w:eastAsia="es-ES"/>
        </w:rPr>
      </w:pPr>
      <w:r w:rsidRPr="0010185E">
        <w:rPr>
          <w:rFonts w:ascii="Arial" w:hAnsi="Arial" w:cs="Arial"/>
          <w:sz w:val="24"/>
          <w:szCs w:val="24"/>
        </w:rPr>
        <w:t>El VAN resultante del proyecto es</w:t>
      </w:r>
      <w:r>
        <w:rPr>
          <w:rFonts w:ascii="Arial" w:hAnsi="Arial" w:cs="Arial"/>
          <w:sz w:val="24"/>
          <w:szCs w:val="24"/>
        </w:rPr>
        <w:t xml:space="preserve"> mayor a cero e igual </w:t>
      </w:r>
      <w:r w:rsidRPr="0016065B">
        <w:rPr>
          <w:rFonts w:ascii="Arial" w:hAnsi="Arial" w:cs="Arial"/>
          <w:sz w:val="24"/>
          <w:szCs w:val="24"/>
        </w:rPr>
        <w:t>a</w:t>
      </w:r>
      <w:r w:rsidRPr="0016065B">
        <w:rPr>
          <w:rFonts w:ascii="Arial" w:eastAsia="Times New Roman" w:hAnsi="Arial" w:cs="Arial"/>
          <w:color w:val="000000"/>
          <w:sz w:val="24"/>
          <w:szCs w:val="24"/>
          <w:lang w:eastAsia="es-ES"/>
        </w:rPr>
        <w:t xml:space="preserve"> </w:t>
      </w:r>
      <w:r w:rsidRPr="00D83E60">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3</w:t>
      </w:r>
      <w:proofErr w:type="gramStart"/>
      <w:r>
        <w:rPr>
          <w:rFonts w:ascii="Arial" w:eastAsia="Times New Roman" w:hAnsi="Arial" w:cs="Arial"/>
          <w:color w:val="000000"/>
          <w:sz w:val="24"/>
          <w:szCs w:val="24"/>
          <w:lang w:eastAsia="es-ES"/>
        </w:rPr>
        <w:t>,142,221</w:t>
      </w:r>
      <w:proofErr w:type="gramEnd"/>
      <w:r>
        <w:rPr>
          <w:rFonts w:ascii="Arial" w:eastAsia="Times New Roman" w:hAnsi="Arial" w:cs="Arial"/>
          <w:color w:val="000000"/>
          <w:sz w:val="24"/>
          <w:szCs w:val="24"/>
          <w:lang w:eastAsia="es-ES"/>
        </w:rPr>
        <w:t xml:space="preserve"> </w:t>
      </w:r>
      <w:r>
        <w:rPr>
          <w:rFonts w:ascii="Arial" w:hAnsi="Arial" w:cs="Arial"/>
          <w:sz w:val="24"/>
          <w:szCs w:val="24"/>
        </w:rPr>
        <w:t>y la TIR es de 69</w:t>
      </w:r>
      <w:r w:rsidRPr="0010185E">
        <w:rPr>
          <w:rFonts w:ascii="Arial" w:hAnsi="Arial" w:cs="Arial"/>
          <w:sz w:val="24"/>
          <w:szCs w:val="24"/>
        </w:rPr>
        <w:t>%, la</w:t>
      </w:r>
      <w:r>
        <w:rPr>
          <w:rFonts w:ascii="Arial" w:hAnsi="Arial" w:cs="Arial"/>
          <w:sz w:val="24"/>
          <w:szCs w:val="24"/>
        </w:rPr>
        <w:t xml:space="preserve"> cual es mayor que la TMAR de 12</w:t>
      </w:r>
      <w:r w:rsidRPr="0010185E">
        <w:rPr>
          <w:rFonts w:ascii="Arial" w:hAnsi="Arial" w:cs="Arial"/>
          <w:sz w:val="24"/>
          <w:szCs w:val="24"/>
        </w:rPr>
        <w:t>%.  Con estos resultados se puede demostrar que el proyecto tiene una excelente viabilidad económica y financiera.</w:t>
      </w:r>
    </w:p>
    <w:p w:rsidR="00FC33F5" w:rsidRDefault="00FC33F5" w:rsidP="00FC33F5">
      <w:pPr>
        <w:spacing w:line="360" w:lineRule="auto"/>
        <w:jc w:val="both"/>
        <w:rPr>
          <w:rFonts w:ascii="Arial" w:hAnsi="Arial" w:cs="Arial"/>
          <w:sz w:val="24"/>
          <w:szCs w:val="24"/>
        </w:rPr>
      </w:pPr>
      <w:r>
        <w:rPr>
          <w:rFonts w:ascii="Arial" w:hAnsi="Arial" w:cs="Arial"/>
          <w:sz w:val="24"/>
          <w:szCs w:val="24"/>
        </w:rPr>
        <w:t xml:space="preserve">El análisis de sensibilidad nos permitió verificar que nuestro proyecto es de total rentabilidad, siempre y cuando recibamos el subsidio que entrega el gobierno mensualmente ya que este se convierte en una gran ayuda a la </w:t>
      </w:r>
      <w:r>
        <w:rPr>
          <w:rFonts w:ascii="Arial" w:hAnsi="Arial" w:cs="Arial"/>
          <w:sz w:val="24"/>
          <w:szCs w:val="24"/>
        </w:rPr>
        <w:lastRenderedPageBreak/>
        <w:t>institución, por lo que la variación en los ingresos no afecta en considerable manera dado que nuestra TIR y el VAN siguen siendo factibles.</w:t>
      </w:r>
    </w:p>
    <w:p w:rsidR="00FC33F5" w:rsidRDefault="00FC33F5" w:rsidP="00FC33F5">
      <w:pPr>
        <w:spacing w:line="360" w:lineRule="auto"/>
        <w:jc w:val="both"/>
        <w:rPr>
          <w:rFonts w:ascii="Arial" w:hAnsi="Arial" w:cs="Arial"/>
          <w:sz w:val="24"/>
          <w:szCs w:val="24"/>
        </w:rPr>
      </w:pPr>
      <w:r>
        <w:rPr>
          <w:rFonts w:ascii="Arial" w:hAnsi="Arial" w:cs="Arial"/>
          <w:sz w:val="24"/>
          <w:szCs w:val="24"/>
        </w:rPr>
        <w:t>En un incremento de los gastos nuestra TIR comienza a disminuir pero sigue siendo factible, porque no baja del 65%.</w:t>
      </w:r>
    </w:p>
    <w:p w:rsidR="00FC33F5" w:rsidRDefault="00FC33F5" w:rsidP="00FC33F5">
      <w:pPr>
        <w:spacing w:line="360" w:lineRule="auto"/>
        <w:jc w:val="both"/>
        <w:rPr>
          <w:rFonts w:ascii="Arial" w:hAnsi="Arial" w:cs="Arial"/>
          <w:sz w:val="24"/>
          <w:szCs w:val="24"/>
        </w:rPr>
      </w:pPr>
      <w:r>
        <w:rPr>
          <w:rFonts w:ascii="Arial" w:hAnsi="Arial" w:cs="Arial"/>
          <w:sz w:val="24"/>
          <w:szCs w:val="24"/>
        </w:rPr>
        <w:t xml:space="preserve"> A una disminución de los mismos nuestra TIR se eleva al 73%.</w:t>
      </w:r>
    </w:p>
    <w:p w:rsidR="00FC33F5" w:rsidRDefault="00FC33F5" w:rsidP="00FC33F5">
      <w:pPr>
        <w:spacing w:line="360" w:lineRule="auto"/>
        <w:jc w:val="both"/>
        <w:rPr>
          <w:rFonts w:ascii="Arial" w:hAnsi="Arial" w:cs="Arial"/>
          <w:sz w:val="24"/>
          <w:szCs w:val="24"/>
        </w:rPr>
      </w:pPr>
      <w:r>
        <w:rPr>
          <w:rFonts w:ascii="Arial" w:hAnsi="Arial" w:cs="Arial"/>
          <w:sz w:val="24"/>
          <w:szCs w:val="24"/>
        </w:rPr>
        <w:t xml:space="preserve">Realizamos un flujo de caja, donde consideramos que el gobierno no aporta con ninguna clase de subsidio, y esto sería un problema para la creación de la Unidad Pediátrica de SOLCA, ya que no tendríamos los suficientes ingresos para poder cubrir las diferentes necesidades y gastos que conlleva la Unidad, y de esta manera cumplir a cabalidad con cada uno de los pacientes. </w:t>
      </w: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7B6AA2" w:rsidRDefault="007B6AA2" w:rsidP="00FC33F5">
      <w:pPr>
        <w:spacing w:line="360" w:lineRule="auto"/>
        <w:jc w:val="both"/>
        <w:rPr>
          <w:rFonts w:ascii="Arial" w:hAnsi="Arial" w:cs="Arial"/>
          <w:sz w:val="24"/>
          <w:szCs w:val="24"/>
        </w:rPr>
      </w:pPr>
    </w:p>
    <w:p w:rsidR="007B6AA2" w:rsidRDefault="007B6AA2" w:rsidP="00FC33F5">
      <w:pPr>
        <w:spacing w:line="360" w:lineRule="auto"/>
        <w:jc w:val="both"/>
        <w:rPr>
          <w:rFonts w:ascii="Arial" w:hAnsi="Arial" w:cs="Arial"/>
          <w:sz w:val="24"/>
          <w:szCs w:val="24"/>
        </w:rPr>
      </w:pPr>
    </w:p>
    <w:p w:rsidR="007B6AA2" w:rsidRDefault="007B6AA2" w:rsidP="00FC33F5">
      <w:pPr>
        <w:spacing w:line="360" w:lineRule="auto"/>
        <w:jc w:val="both"/>
        <w:rPr>
          <w:rFonts w:ascii="Arial" w:hAnsi="Arial" w:cs="Arial"/>
          <w:sz w:val="24"/>
          <w:szCs w:val="24"/>
        </w:rPr>
      </w:pPr>
    </w:p>
    <w:p w:rsidR="007B6AA2" w:rsidRDefault="007B6AA2" w:rsidP="00FC33F5">
      <w:pPr>
        <w:spacing w:line="360" w:lineRule="auto"/>
        <w:jc w:val="both"/>
        <w:rPr>
          <w:rFonts w:ascii="Arial" w:hAnsi="Arial" w:cs="Arial"/>
          <w:sz w:val="24"/>
          <w:szCs w:val="24"/>
        </w:rPr>
      </w:pPr>
    </w:p>
    <w:p w:rsidR="007B6AA2" w:rsidRDefault="007B6AA2"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7B6AA2" w:rsidRDefault="007B6AA2" w:rsidP="00FC33F5">
      <w:pPr>
        <w:spacing w:line="360" w:lineRule="auto"/>
        <w:jc w:val="both"/>
        <w:rPr>
          <w:rFonts w:ascii="Arial" w:hAnsi="Arial" w:cs="Arial"/>
          <w:sz w:val="24"/>
          <w:szCs w:val="24"/>
        </w:rPr>
      </w:pPr>
    </w:p>
    <w:p w:rsidR="007B6AA2" w:rsidRDefault="007B6AA2" w:rsidP="00FC33F5">
      <w:pPr>
        <w:spacing w:line="360" w:lineRule="auto"/>
        <w:jc w:val="both"/>
        <w:rPr>
          <w:rFonts w:ascii="Arial" w:hAnsi="Arial" w:cs="Arial"/>
          <w:sz w:val="24"/>
          <w:szCs w:val="24"/>
        </w:rPr>
      </w:pPr>
    </w:p>
    <w:p w:rsidR="00FC33F5" w:rsidRPr="002E5118" w:rsidRDefault="00FC33F5" w:rsidP="00FC33F5">
      <w:pPr>
        <w:spacing w:line="360" w:lineRule="auto"/>
        <w:jc w:val="center"/>
        <w:rPr>
          <w:rFonts w:ascii="Arial" w:hAnsi="Arial" w:cs="Arial"/>
          <w:b/>
          <w:sz w:val="24"/>
          <w:szCs w:val="24"/>
        </w:rPr>
      </w:pPr>
      <w:r w:rsidRPr="002E5118">
        <w:rPr>
          <w:rFonts w:ascii="Arial" w:hAnsi="Arial" w:cs="Arial"/>
          <w:b/>
          <w:sz w:val="24"/>
          <w:szCs w:val="24"/>
        </w:rPr>
        <w:t>RECOMENDACIONES</w:t>
      </w:r>
    </w:p>
    <w:p w:rsidR="00FC33F5" w:rsidRDefault="00FC33F5" w:rsidP="00FC33F5">
      <w:pPr>
        <w:spacing w:line="360" w:lineRule="auto"/>
        <w:jc w:val="center"/>
        <w:rPr>
          <w:rFonts w:ascii="Arial" w:hAnsi="Arial" w:cs="Arial"/>
          <w:sz w:val="24"/>
          <w:szCs w:val="24"/>
        </w:rPr>
      </w:pPr>
    </w:p>
    <w:p w:rsidR="00FC33F5" w:rsidRDefault="00FC33F5" w:rsidP="00FC33F5">
      <w:pPr>
        <w:spacing w:line="360" w:lineRule="auto"/>
        <w:jc w:val="both"/>
        <w:rPr>
          <w:rFonts w:ascii="Arial" w:hAnsi="Arial" w:cs="Arial"/>
          <w:sz w:val="24"/>
          <w:szCs w:val="24"/>
        </w:rPr>
      </w:pPr>
      <w:r>
        <w:rPr>
          <w:rFonts w:ascii="Arial" w:hAnsi="Arial" w:cs="Arial"/>
          <w:sz w:val="24"/>
          <w:szCs w:val="24"/>
        </w:rPr>
        <w:lastRenderedPageBreak/>
        <w:t>Consideramos que se necesitan más consultorios para una mejor atención de los niños que padecen de cáncer.</w:t>
      </w:r>
    </w:p>
    <w:p w:rsidR="00FC33F5" w:rsidRDefault="00FC33F5" w:rsidP="00FC33F5">
      <w:pPr>
        <w:spacing w:line="360" w:lineRule="auto"/>
        <w:jc w:val="both"/>
        <w:rPr>
          <w:rFonts w:ascii="Arial" w:hAnsi="Arial" w:cs="Arial"/>
          <w:sz w:val="24"/>
          <w:szCs w:val="24"/>
        </w:rPr>
      </w:pPr>
      <w:r>
        <w:rPr>
          <w:rFonts w:ascii="Arial" w:hAnsi="Arial" w:cs="Arial"/>
          <w:sz w:val="24"/>
          <w:szCs w:val="24"/>
        </w:rPr>
        <w:t>Además destacamos que se necesita un área amplia de recreación para que así los niños puedan responder con satisfacción cada uno de sus tratamientos relacionados con su enfermedad.</w:t>
      </w:r>
    </w:p>
    <w:p w:rsidR="00FC33F5" w:rsidRDefault="00FC33F5" w:rsidP="00FC33F5">
      <w:pPr>
        <w:spacing w:line="360" w:lineRule="auto"/>
        <w:jc w:val="both"/>
        <w:rPr>
          <w:rFonts w:ascii="Arial" w:hAnsi="Arial" w:cs="Arial"/>
          <w:sz w:val="24"/>
          <w:szCs w:val="24"/>
        </w:rPr>
      </w:pPr>
      <w:r>
        <w:rPr>
          <w:rFonts w:ascii="Arial" w:hAnsi="Arial" w:cs="Arial"/>
          <w:sz w:val="24"/>
          <w:szCs w:val="24"/>
        </w:rPr>
        <w:t>Una mayor atención con respecto al horario, es decir que se extienda el horario para los pacientes, ya que de esta manera se podría salvaguardar una vida.</w:t>
      </w:r>
    </w:p>
    <w:p w:rsidR="00FC33F5" w:rsidRDefault="00FC33F5" w:rsidP="00FC33F5">
      <w:pPr>
        <w:spacing w:line="360" w:lineRule="auto"/>
        <w:jc w:val="both"/>
        <w:rPr>
          <w:rFonts w:ascii="Arial" w:hAnsi="Arial" w:cs="Arial"/>
          <w:sz w:val="24"/>
          <w:szCs w:val="24"/>
        </w:rPr>
      </w:pPr>
      <w:r>
        <w:rPr>
          <w:rFonts w:ascii="Arial" w:hAnsi="Arial" w:cs="Arial"/>
          <w:sz w:val="24"/>
          <w:szCs w:val="24"/>
        </w:rPr>
        <w:t>Como se posee un superávit gracias al subsidio del gobierno, se debería designar esto a la parte de hospitalización de los niños, la cual no se encuentra incluida en el área de la Unidad Pediátrica de SOLCA.</w:t>
      </w: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FC33F5" w:rsidRDefault="00FC33F5" w:rsidP="00FC33F5">
      <w:pPr>
        <w:spacing w:line="360" w:lineRule="auto"/>
        <w:jc w:val="both"/>
        <w:rPr>
          <w:rFonts w:ascii="Arial" w:hAnsi="Arial" w:cs="Arial"/>
          <w:sz w:val="24"/>
          <w:szCs w:val="24"/>
        </w:rPr>
      </w:pPr>
    </w:p>
    <w:p w:rsidR="007B6AA2" w:rsidRDefault="007B6AA2" w:rsidP="00FC33F5">
      <w:pPr>
        <w:spacing w:line="360" w:lineRule="auto"/>
        <w:jc w:val="center"/>
        <w:rPr>
          <w:rFonts w:ascii="Arial" w:hAnsi="Arial" w:cs="Arial"/>
          <w:b/>
          <w:sz w:val="24"/>
          <w:szCs w:val="24"/>
        </w:rPr>
      </w:pPr>
    </w:p>
    <w:p w:rsidR="00FC33F5" w:rsidRDefault="00FC33F5" w:rsidP="00FC33F5">
      <w:pPr>
        <w:spacing w:line="360" w:lineRule="auto"/>
        <w:jc w:val="center"/>
        <w:rPr>
          <w:rFonts w:ascii="Arial" w:hAnsi="Arial" w:cs="Arial"/>
          <w:b/>
          <w:sz w:val="24"/>
          <w:szCs w:val="24"/>
        </w:rPr>
      </w:pPr>
      <w:r w:rsidRPr="00172C52">
        <w:rPr>
          <w:rFonts w:ascii="Arial" w:hAnsi="Arial" w:cs="Arial"/>
          <w:b/>
          <w:sz w:val="24"/>
          <w:szCs w:val="24"/>
        </w:rPr>
        <w:t>BIBLIOGRAFIA</w:t>
      </w:r>
    </w:p>
    <w:p w:rsidR="00FC33F5" w:rsidRDefault="00FC33F5" w:rsidP="00FC33F5">
      <w:pPr>
        <w:spacing w:line="360" w:lineRule="auto"/>
        <w:jc w:val="center"/>
        <w:rPr>
          <w:rFonts w:ascii="Arial" w:hAnsi="Arial" w:cs="Arial"/>
          <w:b/>
          <w:sz w:val="24"/>
          <w:szCs w:val="24"/>
        </w:rPr>
      </w:pPr>
    </w:p>
    <w:p w:rsidR="00FC33F5" w:rsidRPr="00172C52" w:rsidRDefault="00FC33F5" w:rsidP="00FC33F5">
      <w:pPr>
        <w:pStyle w:val="NormalWeb"/>
        <w:spacing w:line="360" w:lineRule="auto"/>
        <w:jc w:val="both"/>
        <w:rPr>
          <w:rFonts w:ascii="Arial" w:eastAsia="Calibri" w:hAnsi="Arial" w:cs="Arial"/>
          <w:lang w:eastAsia="en-US"/>
        </w:rPr>
      </w:pPr>
      <w:r w:rsidRPr="00172C52">
        <w:rPr>
          <w:rFonts w:ascii="Arial" w:eastAsia="Calibri" w:hAnsi="Arial" w:cs="Arial"/>
          <w:lang w:eastAsia="en-US"/>
        </w:rPr>
        <w:t>Hemos recopilada datos relacionados al proyecto en las siguientes fuentes:</w:t>
      </w:r>
    </w:p>
    <w:p w:rsidR="00FC33F5" w:rsidRPr="00172C52" w:rsidRDefault="00FC33F5" w:rsidP="00FC33F5">
      <w:pPr>
        <w:spacing w:line="360" w:lineRule="auto"/>
        <w:jc w:val="both"/>
        <w:rPr>
          <w:rFonts w:ascii="Arial" w:hAnsi="Arial" w:cs="Arial"/>
          <w:sz w:val="24"/>
          <w:szCs w:val="24"/>
        </w:rPr>
      </w:pPr>
      <w:hyperlink r:id="rId63" w:history="1">
        <w:r w:rsidRPr="00172C52">
          <w:rPr>
            <w:rStyle w:val="Hipervnculo"/>
            <w:rFonts w:ascii="Arial" w:eastAsia="Calibri" w:hAnsi="Arial" w:cs="Arial"/>
            <w:sz w:val="24"/>
            <w:szCs w:val="24"/>
          </w:rPr>
          <w:t>http://www.</w:t>
        </w:r>
        <w:r w:rsidRPr="00172C52">
          <w:rPr>
            <w:rStyle w:val="Hipervnculo"/>
            <w:rFonts w:ascii="Arial" w:hAnsi="Arial" w:cs="Arial"/>
            <w:sz w:val="24"/>
            <w:szCs w:val="24"/>
          </w:rPr>
          <w:t>solca.med.ec</w:t>
        </w:r>
      </w:hyperlink>
    </w:p>
    <w:p w:rsidR="00FC33F5" w:rsidRPr="00172C52" w:rsidRDefault="00FC33F5" w:rsidP="00FC33F5">
      <w:pPr>
        <w:spacing w:line="360" w:lineRule="auto"/>
        <w:jc w:val="both"/>
        <w:rPr>
          <w:rFonts w:ascii="Arial" w:hAnsi="Arial" w:cs="Arial"/>
          <w:sz w:val="24"/>
          <w:szCs w:val="24"/>
        </w:rPr>
      </w:pPr>
      <w:hyperlink r:id="rId64" w:history="1">
        <w:r w:rsidRPr="00172C52">
          <w:rPr>
            <w:rStyle w:val="Hipervnculo"/>
            <w:rFonts w:ascii="Arial" w:hAnsi="Arial" w:cs="Arial"/>
            <w:sz w:val="24"/>
            <w:szCs w:val="24"/>
          </w:rPr>
          <w:t>www.google.com</w:t>
        </w:r>
      </w:hyperlink>
    </w:p>
    <w:p w:rsidR="00FC33F5" w:rsidRPr="00172C52" w:rsidRDefault="00FC33F5" w:rsidP="00FC33F5">
      <w:pPr>
        <w:spacing w:line="360" w:lineRule="auto"/>
        <w:jc w:val="both"/>
        <w:rPr>
          <w:rFonts w:ascii="Arial" w:hAnsi="Arial" w:cs="Arial"/>
          <w:sz w:val="24"/>
          <w:szCs w:val="24"/>
        </w:rPr>
      </w:pPr>
      <w:hyperlink r:id="rId65" w:history="1">
        <w:r w:rsidRPr="00172C52">
          <w:rPr>
            <w:rStyle w:val="Hipervnculo"/>
            <w:rFonts w:ascii="Arial" w:hAnsi="Arial" w:cs="Arial"/>
            <w:sz w:val="24"/>
            <w:szCs w:val="24"/>
          </w:rPr>
          <w:t>www.hoy.com.ec</w:t>
        </w:r>
      </w:hyperlink>
    </w:p>
    <w:p w:rsidR="00FC33F5" w:rsidRPr="00172C52" w:rsidRDefault="00FC33F5" w:rsidP="00FC33F5">
      <w:pPr>
        <w:spacing w:line="360" w:lineRule="auto"/>
        <w:jc w:val="both"/>
        <w:rPr>
          <w:rFonts w:ascii="Arial" w:hAnsi="Arial" w:cs="Arial"/>
          <w:sz w:val="24"/>
          <w:szCs w:val="24"/>
        </w:rPr>
      </w:pPr>
      <w:hyperlink r:id="rId66" w:history="1">
        <w:r w:rsidRPr="00172C52">
          <w:rPr>
            <w:rStyle w:val="Hipervnculo"/>
            <w:rFonts w:ascii="Arial" w:hAnsi="Arial" w:cs="Arial"/>
            <w:sz w:val="24"/>
            <w:szCs w:val="24"/>
          </w:rPr>
          <w:t>www.guayaquil.gov.ec</w:t>
        </w:r>
      </w:hyperlink>
    </w:p>
    <w:p w:rsidR="00FC33F5" w:rsidRPr="00172C52" w:rsidRDefault="00FC33F5" w:rsidP="00FC33F5">
      <w:pPr>
        <w:spacing w:line="360" w:lineRule="auto"/>
        <w:jc w:val="both"/>
        <w:rPr>
          <w:rFonts w:ascii="Arial" w:hAnsi="Arial" w:cs="Arial"/>
          <w:sz w:val="24"/>
          <w:szCs w:val="24"/>
        </w:rPr>
      </w:pPr>
      <w:hyperlink r:id="rId67" w:history="1">
        <w:r w:rsidRPr="00172C52">
          <w:rPr>
            <w:rStyle w:val="Hipervnculo"/>
            <w:rFonts w:ascii="Arial" w:hAnsi="Arial" w:cs="Arial"/>
            <w:sz w:val="24"/>
            <w:szCs w:val="24"/>
          </w:rPr>
          <w:t>http://archivo.eluniverso.com/2006/12/01/0001/1066/99DEADD3F39146968C25BF38FEF1270D.aspx</w:t>
        </w:r>
      </w:hyperlink>
    </w:p>
    <w:p w:rsidR="00FC33F5" w:rsidRPr="00172C52" w:rsidRDefault="00FC33F5" w:rsidP="00FC33F5">
      <w:pPr>
        <w:spacing w:line="360" w:lineRule="auto"/>
        <w:jc w:val="both"/>
        <w:rPr>
          <w:rFonts w:ascii="Arial" w:hAnsi="Arial" w:cs="Arial"/>
          <w:sz w:val="24"/>
          <w:szCs w:val="24"/>
        </w:rPr>
      </w:pPr>
      <w:r w:rsidRPr="00172C52">
        <w:rPr>
          <w:rFonts w:ascii="Arial" w:hAnsi="Arial" w:cs="Arial"/>
          <w:sz w:val="24"/>
          <w:szCs w:val="24"/>
        </w:rPr>
        <w:t>http://www.docstoc.com/docs/3183192/METODOS-Y-PORCENTAJES-DE-DEPRECIACION-En-la-presente-tabla-se</w:t>
      </w:r>
    </w:p>
    <w:p w:rsidR="00FC33F5" w:rsidRPr="00172C52" w:rsidRDefault="00FC33F5" w:rsidP="00FC33F5">
      <w:pPr>
        <w:spacing w:line="360" w:lineRule="auto"/>
        <w:jc w:val="both"/>
        <w:rPr>
          <w:rFonts w:ascii="Arial" w:hAnsi="Arial" w:cs="Arial"/>
          <w:sz w:val="24"/>
          <w:szCs w:val="24"/>
        </w:rPr>
      </w:pPr>
      <w:r w:rsidRPr="00172C52">
        <w:rPr>
          <w:rFonts w:ascii="Arial" w:hAnsi="Arial" w:cs="Arial"/>
          <w:sz w:val="24"/>
          <w:szCs w:val="24"/>
        </w:rPr>
        <w:t>http://www.sii.cl/renta/suplemento/2007/pag_n043.pdf</w:t>
      </w:r>
    </w:p>
    <w:p w:rsidR="00FC33F5" w:rsidRPr="00172C52" w:rsidRDefault="00FC33F5" w:rsidP="00FC33F5">
      <w:pPr>
        <w:spacing w:line="360" w:lineRule="auto"/>
        <w:jc w:val="both"/>
        <w:rPr>
          <w:rFonts w:ascii="Arial" w:hAnsi="Arial" w:cs="Arial"/>
          <w:sz w:val="24"/>
          <w:szCs w:val="24"/>
        </w:rPr>
      </w:pPr>
      <w:r w:rsidRPr="00172C52">
        <w:rPr>
          <w:rFonts w:ascii="Arial" w:hAnsi="Arial" w:cs="Arial"/>
          <w:sz w:val="24"/>
          <w:szCs w:val="24"/>
        </w:rPr>
        <w:t xml:space="preserve">Investigación de mercados de </w:t>
      </w:r>
      <w:proofErr w:type="spellStart"/>
      <w:r w:rsidRPr="00172C52">
        <w:rPr>
          <w:rFonts w:ascii="Arial" w:hAnsi="Arial" w:cs="Arial"/>
          <w:sz w:val="24"/>
          <w:szCs w:val="24"/>
        </w:rPr>
        <w:t>Naresh</w:t>
      </w:r>
      <w:proofErr w:type="spellEnd"/>
      <w:r w:rsidRPr="00172C52">
        <w:rPr>
          <w:rFonts w:ascii="Arial" w:hAnsi="Arial" w:cs="Arial"/>
          <w:sz w:val="24"/>
          <w:szCs w:val="24"/>
        </w:rPr>
        <w:t xml:space="preserve"> K. </w:t>
      </w:r>
      <w:proofErr w:type="spellStart"/>
      <w:r w:rsidRPr="00172C52">
        <w:rPr>
          <w:rFonts w:ascii="Arial" w:hAnsi="Arial" w:cs="Arial"/>
          <w:sz w:val="24"/>
          <w:szCs w:val="24"/>
        </w:rPr>
        <w:t>Malhotra</w:t>
      </w:r>
      <w:proofErr w:type="spellEnd"/>
      <w:r w:rsidRPr="00172C52">
        <w:rPr>
          <w:rFonts w:ascii="Arial" w:hAnsi="Arial" w:cs="Arial"/>
          <w:sz w:val="24"/>
          <w:szCs w:val="24"/>
        </w:rPr>
        <w:t xml:space="preserve"> 4º edición.</w:t>
      </w:r>
    </w:p>
    <w:p w:rsidR="00FC33F5" w:rsidRPr="00172C52" w:rsidRDefault="00FC33F5" w:rsidP="00FC33F5">
      <w:pPr>
        <w:spacing w:line="360" w:lineRule="auto"/>
        <w:jc w:val="both"/>
        <w:rPr>
          <w:rFonts w:ascii="Arial" w:hAnsi="Arial" w:cs="Arial"/>
          <w:sz w:val="24"/>
          <w:szCs w:val="24"/>
        </w:rPr>
      </w:pPr>
      <w:r w:rsidRPr="00172C52">
        <w:rPr>
          <w:rFonts w:ascii="Arial" w:hAnsi="Arial" w:cs="Arial"/>
          <w:sz w:val="24"/>
          <w:szCs w:val="24"/>
        </w:rPr>
        <w:t xml:space="preserve">Marketing de </w:t>
      </w:r>
      <w:proofErr w:type="spellStart"/>
      <w:r w:rsidRPr="00172C52">
        <w:rPr>
          <w:rFonts w:ascii="Arial" w:hAnsi="Arial" w:cs="Arial"/>
          <w:sz w:val="24"/>
          <w:szCs w:val="24"/>
        </w:rPr>
        <w:t>Kotler</w:t>
      </w:r>
      <w:proofErr w:type="spellEnd"/>
      <w:r w:rsidRPr="00172C52">
        <w:rPr>
          <w:rFonts w:ascii="Arial" w:hAnsi="Arial" w:cs="Arial"/>
          <w:sz w:val="24"/>
          <w:szCs w:val="24"/>
        </w:rPr>
        <w:t xml:space="preserve"> 8º edición.</w:t>
      </w:r>
    </w:p>
    <w:p w:rsidR="00FC33F5" w:rsidRPr="00172C52" w:rsidRDefault="00FC33F5" w:rsidP="00FC33F5">
      <w:pPr>
        <w:spacing w:line="360" w:lineRule="auto"/>
        <w:jc w:val="both"/>
        <w:rPr>
          <w:rFonts w:ascii="Arial" w:hAnsi="Arial" w:cs="Arial"/>
          <w:sz w:val="24"/>
          <w:szCs w:val="24"/>
        </w:rPr>
      </w:pPr>
      <w:r w:rsidRPr="00172C52">
        <w:rPr>
          <w:rFonts w:ascii="Arial" w:hAnsi="Arial" w:cs="Arial"/>
          <w:sz w:val="24"/>
          <w:szCs w:val="24"/>
        </w:rPr>
        <w:t xml:space="preserve">Marketing de Servicios de </w:t>
      </w:r>
      <w:proofErr w:type="spellStart"/>
      <w:r w:rsidRPr="00172C52">
        <w:rPr>
          <w:rFonts w:ascii="Arial" w:hAnsi="Arial" w:cs="Arial"/>
          <w:sz w:val="24"/>
          <w:szCs w:val="24"/>
        </w:rPr>
        <w:t>Valerie</w:t>
      </w:r>
      <w:proofErr w:type="spellEnd"/>
      <w:r w:rsidRPr="00172C52">
        <w:rPr>
          <w:rFonts w:ascii="Arial" w:hAnsi="Arial" w:cs="Arial"/>
          <w:sz w:val="24"/>
          <w:szCs w:val="24"/>
        </w:rPr>
        <w:t xml:space="preserve"> A. </w:t>
      </w:r>
      <w:proofErr w:type="spellStart"/>
      <w:r w:rsidRPr="00172C52">
        <w:rPr>
          <w:rFonts w:ascii="Arial" w:hAnsi="Arial" w:cs="Arial"/>
          <w:sz w:val="24"/>
          <w:szCs w:val="24"/>
        </w:rPr>
        <w:t>Zeithaml</w:t>
      </w:r>
      <w:proofErr w:type="spellEnd"/>
      <w:r w:rsidRPr="00172C52">
        <w:rPr>
          <w:rFonts w:ascii="Arial" w:hAnsi="Arial" w:cs="Arial"/>
          <w:sz w:val="24"/>
          <w:szCs w:val="24"/>
        </w:rPr>
        <w:t xml:space="preserve"> y Mary </w:t>
      </w:r>
      <w:proofErr w:type="spellStart"/>
      <w:r w:rsidRPr="00172C52">
        <w:rPr>
          <w:rFonts w:ascii="Arial" w:hAnsi="Arial" w:cs="Arial"/>
          <w:sz w:val="24"/>
          <w:szCs w:val="24"/>
        </w:rPr>
        <w:t>jo</w:t>
      </w:r>
      <w:proofErr w:type="spellEnd"/>
      <w:r w:rsidRPr="00172C52">
        <w:rPr>
          <w:rFonts w:ascii="Arial" w:hAnsi="Arial" w:cs="Arial"/>
          <w:sz w:val="24"/>
          <w:szCs w:val="24"/>
        </w:rPr>
        <w:t xml:space="preserve"> </w:t>
      </w:r>
      <w:proofErr w:type="spellStart"/>
      <w:r w:rsidRPr="00172C52">
        <w:rPr>
          <w:rFonts w:ascii="Arial" w:hAnsi="Arial" w:cs="Arial"/>
          <w:sz w:val="24"/>
          <w:szCs w:val="24"/>
        </w:rPr>
        <w:t>Bitner</w:t>
      </w:r>
      <w:proofErr w:type="spellEnd"/>
      <w:r w:rsidRPr="00172C52">
        <w:rPr>
          <w:rFonts w:ascii="Arial" w:hAnsi="Arial" w:cs="Arial"/>
          <w:sz w:val="24"/>
          <w:szCs w:val="24"/>
        </w:rPr>
        <w:t xml:space="preserve"> 2 º edición.</w:t>
      </w:r>
    </w:p>
    <w:p w:rsidR="00FC33F5" w:rsidRPr="00172C52" w:rsidRDefault="00FC33F5" w:rsidP="00FC33F5">
      <w:pPr>
        <w:spacing w:line="360" w:lineRule="auto"/>
        <w:jc w:val="both"/>
        <w:rPr>
          <w:rFonts w:ascii="Arial" w:hAnsi="Arial" w:cs="Arial"/>
          <w:sz w:val="24"/>
          <w:szCs w:val="24"/>
        </w:rPr>
      </w:pPr>
      <w:r w:rsidRPr="00172C52">
        <w:rPr>
          <w:rFonts w:ascii="Arial" w:hAnsi="Arial" w:cs="Arial"/>
          <w:sz w:val="24"/>
          <w:szCs w:val="24"/>
        </w:rPr>
        <w:t xml:space="preserve">Presupuestos: Planificación y control de </w:t>
      </w:r>
      <w:proofErr w:type="spellStart"/>
      <w:r w:rsidRPr="00172C52">
        <w:rPr>
          <w:rFonts w:ascii="Arial" w:hAnsi="Arial" w:cs="Arial"/>
          <w:sz w:val="24"/>
          <w:szCs w:val="24"/>
        </w:rPr>
        <w:t>Welsch</w:t>
      </w:r>
      <w:proofErr w:type="spellEnd"/>
      <w:r w:rsidRPr="00172C52">
        <w:rPr>
          <w:rFonts w:ascii="Arial" w:hAnsi="Arial" w:cs="Arial"/>
          <w:sz w:val="24"/>
          <w:szCs w:val="24"/>
        </w:rPr>
        <w:t xml:space="preserve"> Hilton Gordon Rivera 6º edición.</w:t>
      </w:r>
    </w:p>
    <w:p w:rsidR="00FC33F5" w:rsidRPr="00172C52" w:rsidRDefault="00FC33F5" w:rsidP="00FC33F5">
      <w:pPr>
        <w:spacing w:line="360" w:lineRule="auto"/>
        <w:jc w:val="both"/>
        <w:rPr>
          <w:rFonts w:ascii="Arial" w:hAnsi="Arial" w:cs="Arial"/>
          <w:sz w:val="24"/>
          <w:szCs w:val="24"/>
        </w:rPr>
      </w:pPr>
      <w:r w:rsidRPr="00172C52">
        <w:rPr>
          <w:rFonts w:ascii="Arial" w:hAnsi="Arial" w:cs="Arial"/>
          <w:sz w:val="24"/>
          <w:szCs w:val="24"/>
        </w:rPr>
        <w:t>Principios de Finanzas Corporativas  Quinta edición de Richard A.</w:t>
      </w:r>
    </w:p>
    <w:p w:rsidR="00FC33F5" w:rsidRPr="00BB606B" w:rsidRDefault="00FC33F5" w:rsidP="00FC33F5">
      <w:pPr>
        <w:spacing w:line="360" w:lineRule="auto"/>
        <w:ind w:firstLine="708"/>
        <w:jc w:val="center"/>
        <w:rPr>
          <w:rFonts w:ascii="Arial" w:hAnsi="Arial" w:cs="Arial"/>
          <w:sz w:val="24"/>
          <w:szCs w:val="24"/>
        </w:rPr>
      </w:pPr>
    </w:p>
    <w:p w:rsidR="00FC33F5" w:rsidRDefault="00FC33F5" w:rsidP="00FC33F5">
      <w:pPr>
        <w:spacing w:line="360" w:lineRule="auto"/>
      </w:pPr>
    </w:p>
    <w:p w:rsidR="00FC33F5" w:rsidRDefault="00FC33F5" w:rsidP="00FC33F5">
      <w:pPr>
        <w:spacing w:line="360" w:lineRule="auto"/>
      </w:pPr>
    </w:p>
    <w:p w:rsidR="00E46FDC" w:rsidRDefault="00E46FDC">
      <w:r>
        <w:br w:type="page"/>
      </w:r>
    </w:p>
    <w:sectPr w:rsidR="00E46FDC" w:rsidSect="007B6AA2">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BD3" w:rsidRDefault="00257BD3" w:rsidP="001F464A">
      <w:pPr>
        <w:spacing w:after="0" w:line="240" w:lineRule="auto"/>
      </w:pPr>
      <w:r>
        <w:separator/>
      </w:r>
    </w:p>
  </w:endnote>
  <w:endnote w:type="continuationSeparator" w:id="0">
    <w:p w:rsidR="00257BD3" w:rsidRDefault="00257BD3" w:rsidP="001F46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89487"/>
      <w:docPartObj>
        <w:docPartGallery w:val="Page Numbers (Bottom of Page)"/>
        <w:docPartUnique/>
      </w:docPartObj>
    </w:sdtPr>
    <w:sdtContent>
      <w:p w:rsidR="00257BD3" w:rsidRDefault="00257BD3">
        <w:pPr>
          <w:pStyle w:val="Piedepgina"/>
          <w:jc w:val="center"/>
        </w:pPr>
        <w:fldSimple w:instr=" PAGE   \* MERGEFORMAT ">
          <w:r w:rsidR="007B6AA2">
            <w:rPr>
              <w:noProof/>
            </w:rPr>
            <w:t>65</w:t>
          </w:r>
        </w:fldSimple>
      </w:p>
    </w:sdtContent>
  </w:sdt>
  <w:p w:rsidR="00257BD3" w:rsidRDefault="00257BD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BD3" w:rsidRDefault="00257BD3" w:rsidP="001F464A">
      <w:pPr>
        <w:spacing w:after="0" w:line="240" w:lineRule="auto"/>
      </w:pPr>
      <w:r>
        <w:separator/>
      </w:r>
    </w:p>
  </w:footnote>
  <w:footnote w:type="continuationSeparator" w:id="0">
    <w:p w:rsidR="00257BD3" w:rsidRDefault="00257BD3" w:rsidP="001F46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E69F2"/>
    <w:multiLevelType w:val="hybridMultilevel"/>
    <w:tmpl w:val="72D6FE3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64074F4"/>
    <w:multiLevelType w:val="multilevel"/>
    <w:tmpl w:val="425631D2"/>
    <w:lvl w:ilvl="0">
      <w:start w:val="2"/>
      <w:numFmt w:val="decimal"/>
      <w:lvlText w:val="%1."/>
      <w:lvlJc w:val="left"/>
      <w:pPr>
        <w:ind w:left="585" w:hanging="585"/>
      </w:pPr>
      <w:rPr>
        <w:rFonts w:hint="default"/>
      </w:rPr>
    </w:lvl>
    <w:lvl w:ilvl="1">
      <w:start w:val="3"/>
      <w:numFmt w:val="decimal"/>
      <w:lvlText w:val="%1.%2."/>
      <w:lvlJc w:val="left"/>
      <w:pPr>
        <w:ind w:left="1434" w:hanging="720"/>
      </w:pPr>
      <w:rPr>
        <w:rFonts w:hint="default"/>
      </w:rPr>
    </w:lvl>
    <w:lvl w:ilvl="2">
      <w:start w:val="1"/>
      <w:numFmt w:val="decimal"/>
      <w:lvlText w:val="%1.%2.%3."/>
      <w:lvlJc w:val="left"/>
      <w:pPr>
        <w:ind w:left="2148" w:hanging="720"/>
      </w:pPr>
      <w:rPr>
        <w:rFonts w:hint="default"/>
        <w:sz w:val="24"/>
        <w:szCs w:val="24"/>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
    <w:nsid w:val="0CA3044F"/>
    <w:multiLevelType w:val="hybridMultilevel"/>
    <w:tmpl w:val="D09C92CE"/>
    <w:lvl w:ilvl="0" w:tplc="0C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nsid w:val="0F4210F9"/>
    <w:multiLevelType w:val="hybridMultilevel"/>
    <w:tmpl w:val="E8301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2B97C68"/>
    <w:multiLevelType w:val="hybridMultilevel"/>
    <w:tmpl w:val="FA620CE2"/>
    <w:lvl w:ilvl="0" w:tplc="EBAE197C">
      <w:start w:val="1"/>
      <w:numFmt w:val="decimal"/>
      <w:lvlText w:val="1.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691457"/>
    <w:multiLevelType w:val="hybridMultilevel"/>
    <w:tmpl w:val="1CF2DE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162BD9"/>
    <w:multiLevelType w:val="hybridMultilevel"/>
    <w:tmpl w:val="BB36BCA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BF8330C"/>
    <w:multiLevelType w:val="hybridMultilevel"/>
    <w:tmpl w:val="33CC8D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483940"/>
    <w:multiLevelType w:val="hybridMultilevel"/>
    <w:tmpl w:val="F8FA3832"/>
    <w:lvl w:ilvl="0" w:tplc="DAD46ED0">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5124CB9"/>
    <w:multiLevelType w:val="hybridMultilevel"/>
    <w:tmpl w:val="105610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5501DC5"/>
    <w:multiLevelType w:val="hybridMultilevel"/>
    <w:tmpl w:val="7C8C92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B24DFE"/>
    <w:multiLevelType w:val="hybridMultilevel"/>
    <w:tmpl w:val="FD4003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277E8F"/>
    <w:multiLevelType w:val="hybridMultilevel"/>
    <w:tmpl w:val="2918F6F6"/>
    <w:lvl w:ilvl="0" w:tplc="4BDE18DE">
      <w:start w:val="1"/>
      <w:numFmt w:val="decimal"/>
      <w:lvlText w:val="1.1%1"/>
      <w:lvlJc w:val="left"/>
      <w:pPr>
        <w:ind w:left="14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D164F14"/>
    <w:multiLevelType w:val="hybridMultilevel"/>
    <w:tmpl w:val="696839DE"/>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E4C4F35"/>
    <w:multiLevelType w:val="multilevel"/>
    <w:tmpl w:val="ED36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5A0EDD"/>
    <w:multiLevelType w:val="hybridMultilevel"/>
    <w:tmpl w:val="AB80EE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8AB3F95"/>
    <w:multiLevelType w:val="hybridMultilevel"/>
    <w:tmpl w:val="B29C835A"/>
    <w:lvl w:ilvl="0" w:tplc="AB9C193C">
      <w:start w:val="1"/>
      <w:numFmt w:val="lowerLetter"/>
      <w:lvlText w:val="%1)"/>
      <w:lvlJc w:val="left"/>
      <w:pPr>
        <w:tabs>
          <w:tab w:val="num" w:pos="1440"/>
        </w:tabs>
        <w:ind w:left="1440" w:hanging="360"/>
      </w:pPr>
      <w:rPr>
        <w:rFonts w:hint="default"/>
        <w:b/>
      </w:rPr>
    </w:lvl>
    <w:lvl w:ilvl="1" w:tplc="BB649B3A">
      <w:start w:val="3"/>
      <w:numFmt w:val="decimal"/>
      <w:lvlText w:val="%2."/>
      <w:lvlJc w:val="left"/>
      <w:pPr>
        <w:tabs>
          <w:tab w:val="num" w:pos="1440"/>
        </w:tabs>
        <w:ind w:left="1440" w:hanging="360"/>
      </w:pPr>
      <w:rPr>
        <w:rFonts w:hint="default"/>
      </w:rPr>
    </w:lvl>
    <w:lvl w:ilvl="2" w:tplc="0C0A000B">
      <w:start w:val="1"/>
      <w:numFmt w:val="bullet"/>
      <w:lvlText w:val=""/>
      <w:lvlJc w:val="left"/>
      <w:pPr>
        <w:tabs>
          <w:tab w:val="num" w:pos="2340"/>
        </w:tabs>
        <w:ind w:left="2340" w:hanging="360"/>
      </w:pPr>
      <w:rPr>
        <w:rFonts w:ascii="Wingdings" w:hAnsi="Wingding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774496"/>
    <w:multiLevelType w:val="hybridMultilevel"/>
    <w:tmpl w:val="DDEE8CE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F845CE0"/>
    <w:multiLevelType w:val="hybridMultilevel"/>
    <w:tmpl w:val="70E8EE9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414B2BE9"/>
    <w:multiLevelType w:val="hybridMultilevel"/>
    <w:tmpl w:val="975C1B3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CDB3955"/>
    <w:multiLevelType w:val="hybridMultilevel"/>
    <w:tmpl w:val="5492BDDA"/>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nsid w:val="54410F29"/>
    <w:multiLevelType w:val="hybridMultilevel"/>
    <w:tmpl w:val="8B90AE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46B6265"/>
    <w:multiLevelType w:val="hybridMultilevel"/>
    <w:tmpl w:val="F3465D6A"/>
    <w:lvl w:ilvl="0" w:tplc="0C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6DC7309"/>
    <w:multiLevelType w:val="hybridMultilevel"/>
    <w:tmpl w:val="E89891AA"/>
    <w:lvl w:ilvl="0" w:tplc="0C0A000B">
      <w:start w:val="1"/>
      <w:numFmt w:val="bullet"/>
      <w:lvlText w:val=""/>
      <w:lvlJc w:val="left"/>
      <w:pPr>
        <w:ind w:left="1211" w:hanging="360"/>
      </w:pPr>
      <w:rPr>
        <w:rFonts w:ascii="Wingdings" w:hAnsi="Wingdings"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24">
    <w:nsid w:val="5B32503C"/>
    <w:multiLevelType w:val="hybridMultilevel"/>
    <w:tmpl w:val="89BEC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BB62EEA"/>
    <w:multiLevelType w:val="hybridMultilevel"/>
    <w:tmpl w:val="DC2898D0"/>
    <w:lvl w:ilvl="0" w:tplc="F97A89D8">
      <w:start w:val="1"/>
      <w:numFmt w:val="lowerLetter"/>
      <w:lvlText w:val="%1)"/>
      <w:lvlJc w:val="left"/>
      <w:pPr>
        <w:tabs>
          <w:tab w:val="num" w:pos="1440"/>
        </w:tabs>
        <w:ind w:left="1440" w:hanging="360"/>
      </w:pPr>
      <w:rPr>
        <w:rFonts w:hint="default"/>
        <w:b/>
      </w:rPr>
    </w:lvl>
    <w:lvl w:ilvl="1" w:tplc="E598B946">
      <w:start w:val="2"/>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E1479AC"/>
    <w:multiLevelType w:val="multilevel"/>
    <w:tmpl w:val="1E4A5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0101D53"/>
    <w:multiLevelType w:val="hybridMultilevel"/>
    <w:tmpl w:val="66AEC1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1DD3286"/>
    <w:multiLevelType w:val="hybridMultilevel"/>
    <w:tmpl w:val="DEFCFF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2A938C9"/>
    <w:multiLevelType w:val="hybridMultilevel"/>
    <w:tmpl w:val="5714EF0A"/>
    <w:lvl w:ilvl="0" w:tplc="09E0256C">
      <w:start w:val="1"/>
      <w:numFmt w:val="bullet"/>
      <w:lvlText w:val="•"/>
      <w:lvlJc w:val="left"/>
      <w:pPr>
        <w:tabs>
          <w:tab w:val="num" w:pos="720"/>
        </w:tabs>
        <w:ind w:left="720" w:hanging="360"/>
      </w:pPr>
      <w:rPr>
        <w:rFonts w:ascii="Times New Roman" w:hAnsi="Times New Roman" w:hint="default"/>
      </w:rPr>
    </w:lvl>
    <w:lvl w:ilvl="1" w:tplc="F1224762" w:tentative="1">
      <w:start w:val="1"/>
      <w:numFmt w:val="bullet"/>
      <w:lvlText w:val="•"/>
      <w:lvlJc w:val="left"/>
      <w:pPr>
        <w:tabs>
          <w:tab w:val="num" w:pos="1440"/>
        </w:tabs>
        <w:ind w:left="1440" w:hanging="360"/>
      </w:pPr>
      <w:rPr>
        <w:rFonts w:ascii="Times New Roman" w:hAnsi="Times New Roman" w:hint="default"/>
      </w:rPr>
    </w:lvl>
    <w:lvl w:ilvl="2" w:tplc="089EDF74" w:tentative="1">
      <w:start w:val="1"/>
      <w:numFmt w:val="bullet"/>
      <w:lvlText w:val="•"/>
      <w:lvlJc w:val="left"/>
      <w:pPr>
        <w:tabs>
          <w:tab w:val="num" w:pos="2160"/>
        </w:tabs>
        <w:ind w:left="2160" w:hanging="360"/>
      </w:pPr>
      <w:rPr>
        <w:rFonts w:ascii="Times New Roman" w:hAnsi="Times New Roman" w:hint="default"/>
      </w:rPr>
    </w:lvl>
    <w:lvl w:ilvl="3" w:tplc="FE188D6A" w:tentative="1">
      <w:start w:val="1"/>
      <w:numFmt w:val="bullet"/>
      <w:lvlText w:val="•"/>
      <w:lvlJc w:val="left"/>
      <w:pPr>
        <w:tabs>
          <w:tab w:val="num" w:pos="2880"/>
        </w:tabs>
        <w:ind w:left="2880" w:hanging="360"/>
      </w:pPr>
      <w:rPr>
        <w:rFonts w:ascii="Times New Roman" w:hAnsi="Times New Roman" w:hint="default"/>
      </w:rPr>
    </w:lvl>
    <w:lvl w:ilvl="4" w:tplc="BB982706" w:tentative="1">
      <w:start w:val="1"/>
      <w:numFmt w:val="bullet"/>
      <w:lvlText w:val="•"/>
      <w:lvlJc w:val="left"/>
      <w:pPr>
        <w:tabs>
          <w:tab w:val="num" w:pos="3600"/>
        </w:tabs>
        <w:ind w:left="3600" w:hanging="360"/>
      </w:pPr>
      <w:rPr>
        <w:rFonts w:ascii="Times New Roman" w:hAnsi="Times New Roman" w:hint="default"/>
      </w:rPr>
    </w:lvl>
    <w:lvl w:ilvl="5" w:tplc="8F60D7B4" w:tentative="1">
      <w:start w:val="1"/>
      <w:numFmt w:val="bullet"/>
      <w:lvlText w:val="•"/>
      <w:lvlJc w:val="left"/>
      <w:pPr>
        <w:tabs>
          <w:tab w:val="num" w:pos="4320"/>
        </w:tabs>
        <w:ind w:left="4320" w:hanging="360"/>
      </w:pPr>
      <w:rPr>
        <w:rFonts w:ascii="Times New Roman" w:hAnsi="Times New Roman" w:hint="default"/>
      </w:rPr>
    </w:lvl>
    <w:lvl w:ilvl="6" w:tplc="CAF2510C" w:tentative="1">
      <w:start w:val="1"/>
      <w:numFmt w:val="bullet"/>
      <w:lvlText w:val="•"/>
      <w:lvlJc w:val="left"/>
      <w:pPr>
        <w:tabs>
          <w:tab w:val="num" w:pos="5040"/>
        </w:tabs>
        <w:ind w:left="5040" w:hanging="360"/>
      </w:pPr>
      <w:rPr>
        <w:rFonts w:ascii="Times New Roman" w:hAnsi="Times New Roman" w:hint="default"/>
      </w:rPr>
    </w:lvl>
    <w:lvl w:ilvl="7" w:tplc="C8DC57D0" w:tentative="1">
      <w:start w:val="1"/>
      <w:numFmt w:val="bullet"/>
      <w:lvlText w:val="•"/>
      <w:lvlJc w:val="left"/>
      <w:pPr>
        <w:tabs>
          <w:tab w:val="num" w:pos="5760"/>
        </w:tabs>
        <w:ind w:left="5760" w:hanging="360"/>
      </w:pPr>
      <w:rPr>
        <w:rFonts w:ascii="Times New Roman" w:hAnsi="Times New Roman" w:hint="default"/>
      </w:rPr>
    </w:lvl>
    <w:lvl w:ilvl="8" w:tplc="5CD8394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2D30538"/>
    <w:multiLevelType w:val="multilevel"/>
    <w:tmpl w:val="DCD22890"/>
    <w:lvl w:ilvl="0">
      <w:start w:val="1"/>
      <w:numFmt w:val="decimal"/>
      <w:lvlText w:val="%1."/>
      <w:lvlJc w:val="left"/>
      <w:pPr>
        <w:ind w:left="720" w:hanging="360"/>
      </w:pPr>
      <w:rPr>
        <w:rFonts w:hint="default"/>
      </w:rPr>
    </w:lvl>
    <w:lvl w:ilvl="1">
      <w:start w:val="1"/>
      <w:numFmt w:val="decimal"/>
      <w:lvlText w:val="2.%2."/>
      <w:lvlJc w:val="left"/>
      <w:pPr>
        <w:ind w:left="1080" w:hanging="720"/>
      </w:pPr>
      <w:rPr>
        <w:rFonts w:hint="default"/>
      </w:rPr>
    </w:lvl>
    <w:lvl w:ilvl="2">
      <w:start w:val="1"/>
      <w:numFmt w:val="decimal"/>
      <w:lvlText w:val="2.3.%3."/>
      <w:lvlJc w:val="left"/>
      <w:pPr>
        <w:ind w:left="1080" w:hanging="720"/>
      </w:pPr>
      <w:rPr>
        <w:rFonts w:hint="default"/>
      </w:rPr>
    </w:lvl>
    <w:lvl w:ilvl="3">
      <w:start w:val="1"/>
      <w:numFmt w:val="decimal"/>
      <w:lvlText w:val="2.2.5.%4."/>
      <w:lvlJc w:val="left"/>
      <w:pPr>
        <w:ind w:left="1440" w:hanging="1080"/>
      </w:pPr>
      <w:rPr>
        <w:rFonts w:hint="default"/>
        <w:b/>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68D031A0"/>
    <w:multiLevelType w:val="hybridMultilevel"/>
    <w:tmpl w:val="08E8EA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E36535F"/>
    <w:multiLevelType w:val="hybridMultilevel"/>
    <w:tmpl w:val="779CFC46"/>
    <w:lvl w:ilvl="0" w:tplc="655AC3E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nsid w:val="70F40CE0"/>
    <w:multiLevelType w:val="hybridMultilevel"/>
    <w:tmpl w:val="56649060"/>
    <w:lvl w:ilvl="0" w:tplc="300A0001">
      <w:start w:val="1"/>
      <w:numFmt w:val="bullet"/>
      <w:lvlText w:val=""/>
      <w:lvlJc w:val="left"/>
      <w:pPr>
        <w:ind w:left="1211" w:hanging="360"/>
      </w:pPr>
      <w:rPr>
        <w:rFonts w:ascii="Symbol" w:hAnsi="Symbol"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34">
    <w:nsid w:val="73C80FDD"/>
    <w:multiLevelType w:val="hybridMultilevel"/>
    <w:tmpl w:val="98A0B18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5">
    <w:nsid w:val="77387AA6"/>
    <w:multiLevelType w:val="hybridMultilevel"/>
    <w:tmpl w:val="F8161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F89747E"/>
    <w:multiLevelType w:val="multilevel"/>
    <w:tmpl w:val="BA62DDC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FD26786"/>
    <w:multiLevelType w:val="hybridMultilevel"/>
    <w:tmpl w:val="9FFCF31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12"/>
  </w:num>
  <w:num w:numId="4">
    <w:abstractNumId w:val="26"/>
  </w:num>
  <w:num w:numId="5">
    <w:abstractNumId w:val="24"/>
  </w:num>
  <w:num w:numId="6">
    <w:abstractNumId w:val="7"/>
  </w:num>
  <w:num w:numId="7">
    <w:abstractNumId w:val="37"/>
  </w:num>
  <w:num w:numId="8">
    <w:abstractNumId w:val="15"/>
  </w:num>
  <w:num w:numId="9">
    <w:abstractNumId w:val="14"/>
  </w:num>
  <w:num w:numId="10">
    <w:abstractNumId w:val="11"/>
  </w:num>
  <w:num w:numId="11">
    <w:abstractNumId w:val="9"/>
  </w:num>
  <w:num w:numId="12">
    <w:abstractNumId w:val="35"/>
  </w:num>
  <w:num w:numId="13">
    <w:abstractNumId w:val="0"/>
  </w:num>
  <w:num w:numId="14">
    <w:abstractNumId w:val="31"/>
  </w:num>
  <w:num w:numId="15">
    <w:abstractNumId w:val="21"/>
  </w:num>
  <w:num w:numId="16">
    <w:abstractNumId w:val="10"/>
  </w:num>
  <w:num w:numId="17">
    <w:abstractNumId w:val="30"/>
  </w:num>
  <w:num w:numId="18">
    <w:abstractNumId w:val="27"/>
  </w:num>
  <w:num w:numId="19">
    <w:abstractNumId w:val="3"/>
  </w:num>
  <w:num w:numId="20">
    <w:abstractNumId w:val="22"/>
  </w:num>
  <w:num w:numId="21">
    <w:abstractNumId w:val="20"/>
  </w:num>
  <w:num w:numId="22">
    <w:abstractNumId w:val="34"/>
  </w:num>
  <w:num w:numId="23">
    <w:abstractNumId w:val="33"/>
  </w:num>
  <w:num w:numId="24">
    <w:abstractNumId w:val="36"/>
  </w:num>
  <w:num w:numId="25">
    <w:abstractNumId w:val="23"/>
  </w:num>
  <w:num w:numId="26">
    <w:abstractNumId w:val="2"/>
  </w:num>
  <w:num w:numId="27">
    <w:abstractNumId w:val="6"/>
  </w:num>
  <w:num w:numId="28">
    <w:abstractNumId w:val="17"/>
  </w:num>
  <w:num w:numId="29">
    <w:abstractNumId w:val="13"/>
  </w:num>
  <w:num w:numId="30">
    <w:abstractNumId w:val="18"/>
  </w:num>
  <w:num w:numId="31">
    <w:abstractNumId w:val="25"/>
  </w:num>
  <w:num w:numId="32">
    <w:abstractNumId w:val="1"/>
  </w:num>
  <w:num w:numId="33">
    <w:abstractNumId w:val="32"/>
  </w:num>
  <w:num w:numId="34">
    <w:abstractNumId w:val="16"/>
  </w:num>
  <w:num w:numId="35">
    <w:abstractNumId w:val="29"/>
  </w:num>
  <w:num w:numId="36">
    <w:abstractNumId w:val="28"/>
  </w:num>
  <w:num w:numId="37">
    <w:abstractNumId w:val="5"/>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744836"/>
    <w:rsid w:val="0002428E"/>
    <w:rsid w:val="000246CB"/>
    <w:rsid w:val="000412CD"/>
    <w:rsid w:val="000A17FC"/>
    <w:rsid w:val="001331DD"/>
    <w:rsid w:val="001368E8"/>
    <w:rsid w:val="00154DFC"/>
    <w:rsid w:val="00165183"/>
    <w:rsid w:val="001A6E7C"/>
    <w:rsid w:val="001B688C"/>
    <w:rsid w:val="001C0876"/>
    <w:rsid w:val="001C73BB"/>
    <w:rsid w:val="001F464A"/>
    <w:rsid w:val="00256D83"/>
    <w:rsid w:val="00256FEB"/>
    <w:rsid w:val="00257BD3"/>
    <w:rsid w:val="00264A41"/>
    <w:rsid w:val="002A2BB7"/>
    <w:rsid w:val="00300C7A"/>
    <w:rsid w:val="00301781"/>
    <w:rsid w:val="00364192"/>
    <w:rsid w:val="0037274F"/>
    <w:rsid w:val="003765FB"/>
    <w:rsid w:val="0039628D"/>
    <w:rsid w:val="003D0FE5"/>
    <w:rsid w:val="00437DF3"/>
    <w:rsid w:val="00443DE9"/>
    <w:rsid w:val="004A271D"/>
    <w:rsid w:val="004A310A"/>
    <w:rsid w:val="005262FF"/>
    <w:rsid w:val="005451E2"/>
    <w:rsid w:val="00576EE7"/>
    <w:rsid w:val="005C1427"/>
    <w:rsid w:val="0071153E"/>
    <w:rsid w:val="00744836"/>
    <w:rsid w:val="00750272"/>
    <w:rsid w:val="0075272F"/>
    <w:rsid w:val="0078652F"/>
    <w:rsid w:val="00795E0B"/>
    <w:rsid w:val="007B6AA2"/>
    <w:rsid w:val="007D5C4F"/>
    <w:rsid w:val="007F47EB"/>
    <w:rsid w:val="008F0D7F"/>
    <w:rsid w:val="009A103B"/>
    <w:rsid w:val="009C0FC2"/>
    <w:rsid w:val="009C3248"/>
    <w:rsid w:val="009F189B"/>
    <w:rsid w:val="00A439B7"/>
    <w:rsid w:val="00A569FC"/>
    <w:rsid w:val="00A832D8"/>
    <w:rsid w:val="00A90E98"/>
    <w:rsid w:val="00B043FE"/>
    <w:rsid w:val="00B62386"/>
    <w:rsid w:val="00C23205"/>
    <w:rsid w:val="00C70638"/>
    <w:rsid w:val="00C95F26"/>
    <w:rsid w:val="00D06204"/>
    <w:rsid w:val="00D14377"/>
    <w:rsid w:val="00D2304D"/>
    <w:rsid w:val="00DC2FF6"/>
    <w:rsid w:val="00DC3859"/>
    <w:rsid w:val="00DC7A2D"/>
    <w:rsid w:val="00E46FDC"/>
    <w:rsid w:val="00E71E40"/>
    <w:rsid w:val="00F47DFB"/>
    <w:rsid w:val="00F51D8D"/>
    <w:rsid w:val="00F669D9"/>
    <w:rsid w:val="00FC33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rules v:ext="edit">
        <o:r id="V:Rule7" type="connector" idref="#_x0000_s1057"/>
        <o:r id="V:Rule8" type="connector" idref="#_x0000_s1087"/>
        <o:r id="V:Rule9" type="connector" idref="#_x0000_s1058"/>
        <o:r id="V:Rule10" type="connector" idref="#_x0000_s1089"/>
        <o:r id="V:Rule11" type="connector" idref="#_x0000_s1055"/>
        <o:r id="V:Rule1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3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4836"/>
    <w:pPr>
      <w:ind w:left="720"/>
      <w:contextualSpacing/>
    </w:pPr>
  </w:style>
  <w:style w:type="paragraph" w:styleId="NormalWeb">
    <w:name w:val="Normal (Web)"/>
    <w:basedOn w:val="Normal"/>
    <w:uiPriority w:val="99"/>
    <w:unhideWhenUsed/>
    <w:rsid w:val="0074483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extodeglobo">
    <w:name w:val="Balloon Text"/>
    <w:basedOn w:val="Normal"/>
    <w:link w:val="TextodegloboCar"/>
    <w:uiPriority w:val="99"/>
    <w:semiHidden/>
    <w:unhideWhenUsed/>
    <w:rsid w:val="007448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4836"/>
    <w:rPr>
      <w:rFonts w:ascii="Tahoma" w:hAnsi="Tahoma" w:cs="Tahoma"/>
      <w:sz w:val="16"/>
      <w:szCs w:val="16"/>
    </w:rPr>
  </w:style>
  <w:style w:type="character" w:customStyle="1" w:styleId="articleseperator">
    <w:name w:val="article_seperator"/>
    <w:basedOn w:val="Fuentedeprrafopredeter"/>
    <w:rsid w:val="00744836"/>
  </w:style>
  <w:style w:type="table" w:styleId="Tablaconcuadrcula">
    <w:name w:val="Table Grid"/>
    <w:basedOn w:val="Tablanormal"/>
    <w:uiPriority w:val="59"/>
    <w:rsid w:val="007448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744836"/>
    <w:rPr>
      <w:color w:val="0000FF" w:themeColor="hyperlink"/>
      <w:u w:val="single"/>
    </w:rPr>
  </w:style>
  <w:style w:type="paragraph" w:styleId="Encabezado">
    <w:name w:val="header"/>
    <w:basedOn w:val="Normal"/>
    <w:link w:val="EncabezadoCar"/>
    <w:uiPriority w:val="99"/>
    <w:semiHidden/>
    <w:unhideWhenUsed/>
    <w:rsid w:val="007448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44836"/>
  </w:style>
  <w:style w:type="paragraph" w:styleId="Piedepgina">
    <w:name w:val="footer"/>
    <w:basedOn w:val="Normal"/>
    <w:link w:val="PiedepginaCar"/>
    <w:uiPriority w:val="99"/>
    <w:unhideWhenUsed/>
    <w:rsid w:val="007448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836"/>
  </w:style>
  <w:style w:type="paragraph" w:styleId="Epgrafe">
    <w:name w:val="caption"/>
    <w:basedOn w:val="Normal"/>
    <w:next w:val="Normal"/>
    <w:uiPriority w:val="35"/>
    <w:unhideWhenUsed/>
    <w:qFormat/>
    <w:rsid w:val="00744836"/>
    <w:pPr>
      <w:spacing w:line="240" w:lineRule="auto"/>
    </w:pPr>
    <w:rPr>
      <w:b/>
      <w:bCs/>
      <w:color w:val="4F81BD" w:themeColor="accent1"/>
      <w:sz w:val="18"/>
      <w:szCs w:val="18"/>
    </w:rPr>
  </w:style>
  <w:style w:type="paragraph" w:styleId="Textoindependiente">
    <w:name w:val="Body Text"/>
    <w:basedOn w:val="Normal"/>
    <w:link w:val="TextoindependienteCar"/>
    <w:rsid w:val="00744836"/>
    <w:pPr>
      <w:spacing w:after="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744836"/>
    <w:rPr>
      <w:rFonts w:ascii="Arial" w:eastAsia="Times New Roman" w:hAnsi="Arial" w:cs="Arial"/>
      <w:sz w:val="24"/>
      <w:szCs w:val="24"/>
      <w:lang w:eastAsia="es-ES"/>
    </w:rPr>
  </w:style>
  <w:style w:type="paragraph" w:customStyle="1" w:styleId="texto">
    <w:name w:val="texto"/>
    <w:basedOn w:val="Normal"/>
    <w:rsid w:val="00744836"/>
    <w:pPr>
      <w:spacing w:before="100" w:beforeAutospacing="1" w:after="100" w:afterAutospacing="1" w:line="240" w:lineRule="auto"/>
      <w:jc w:val="both"/>
    </w:pPr>
    <w:rPr>
      <w:rFonts w:ascii="Arial" w:eastAsia="Times New Roman" w:hAnsi="Arial" w:cs="Arial"/>
      <w:color w:val="000000"/>
      <w:sz w:val="20"/>
      <w:szCs w:val="20"/>
      <w:lang w:eastAsia="es-ES"/>
    </w:rPr>
  </w:style>
</w:styles>
</file>

<file path=word/webSettings.xml><?xml version="1.0" encoding="utf-8"?>
<w:webSettings xmlns:r="http://schemas.openxmlformats.org/officeDocument/2006/relationships" xmlns:w="http://schemas.openxmlformats.org/wordprocessingml/2006/main">
  <w:divs>
    <w:div w:id="89936422">
      <w:bodyDiv w:val="1"/>
      <w:marLeft w:val="0"/>
      <w:marRight w:val="0"/>
      <w:marTop w:val="0"/>
      <w:marBottom w:val="0"/>
      <w:divBdr>
        <w:top w:val="none" w:sz="0" w:space="0" w:color="auto"/>
        <w:left w:val="none" w:sz="0" w:space="0" w:color="auto"/>
        <w:bottom w:val="none" w:sz="0" w:space="0" w:color="auto"/>
        <w:right w:val="none" w:sz="0" w:space="0" w:color="auto"/>
      </w:divBdr>
    </w:div>
    <w:div w:id="102262995">
      <w:bodyDiv w:val="1"/>
      <w:marLeft w:val="0"/>
      <w:marRight w:val="0"/>
      <w:marTop w:val="0"/>
      <w:marBottom w:val="0"/>
      <w:divBdr>
        <w:top w:val="none" w:sz="0" w:space="0" w:color="auto"/>
        <w:left w:val="none" w:sz="0" w:space="0" w:color="auto"/>
        <w:bottom w:val="none" w:sz="0" w:space="0" w:color="auto"/>
        <w:right w:val="none" w:sz="0" w:space="0" w:color="auto"/>
      </w:divBdr>
    </w:div>
    <w:div w:id="195196493">
      <w:bodyDiv w:val="1"/>
      <w:marLeft w:val="0"/>
      <w:marRight w:val="0"/>
      <w:marTop w:val="0"/>
      <w:marBottom w:val="0"/>
      <w:divBdr>
        <w:top w:val="none" w:sz="0" w:space="0" w:color="auto"/>
        <w:left w:val="none" w:sz="0" w:space="0" w:color="auto"/>
        <w:bottom w:val="none" w:sz="0" w:space="0" w:color="auto"/>
        <w:right w:val="none" w:sz="0" w:space="0" w:color="auto"/>
      </w:divBdr>
    </w:div>
    <w:div w:id="343484098">
      <w:bodyDiv w:val="1"/>
      <w:marLeft w:val="0"/>
      <w:marRight w:val="0"/>
      <w:marTop w:val="0"/>
      <w:marBottom w:val="0"/>
      <w:divBdr>
        <w:top w:val="none" w:sz="0" w:space="0" w:color="auto"/>
        <w:left w:val="none" w:sz="0" w:space="0" w:color="auto"/>
        <w:bottom w:val="none" w:sz="0" w:space="0" w:color="auto"/>
        <w:right w:val="none" w:sz="0" w:space="0" w:color="auto"/>
      </w:divBdr>
    </w:div>
    <w:div w:id="391512828">
      <w:bodyDiv w:val="1"/>
      <w:marLeft w:val="0"/>
      <w:marRight w:val="0"/>
      <w:marTop w:val="0"/>
      <w:marBottom w:val="0"/>
      <w:divBdr>
        <w:top w:val="none" w:sz="0" w:space="0" w:color="auto"/>
        <w:left w:val="none" w:sz="0" w:space="0" w:color="auto"/>
        <w:bottom w:val="none" w:sz="0" w:space="0" w:color="auto"/>
        <w:right w:val="none" w:sz="0" w:space="0" w:color="auto"/>
      </w:divBdr>
    </w:div>
    <w:div w:id="543365828">
      <w:bodyDiv w:val="1"/>
      <w:marLeft w:val="0"/>
      <w:marRight w:val="0"/>
      <w:marTop w:val="0"/>
      <w:marBottom w:val="0"/>
      <w:divBdr>
        <w:top w:val="none" w:sz="0" w:space="0" w:color="auto"/>
        <w:left w:val="none" w:sz="0" w:space="0" w:color="auto"/>
        <w:bottom w:val="none" w:sz="0" w:space="0" w:color="auto"/>
        <w:right w:val="none" w:sz="0" w:space="0" w:color="auto"/>
      </w:divBdr>
    </w:div>
    <w:div w:id="645086213">
      <w:bodyDiv w:val="1"/>
      <w:marLeft w:val="0"/>
      <w:marRight w:val="0"/>
      <w:marTop w:val="0"/>
      <w:marBottom w:val="0"/>
      <w:divBdr>
        <w:top w:val="none" w:sz="0" w:space="0" w:color="auto"/>
        <w:left w:val="none" w:sz="0" w:space="0" w:color="auto"/>
        <w:bottom w:val="none" w:sz="0" w:space="0" w:color="auto"/>
        <w:right w:val="none" w:sz="0" w:space="0" w:color="auto"/>
      </w:divBdr>
    </w:div>
    <w:div w:id="721565241">
      <w:bodyDiv w:val="1"/>
      <w:marLeft w:val="0"/>
      <w:marRight w:val="0"/>
      <w:marTop w:val="0"/>
      <w:marBottom w:val="0"/>
      <w:divBdr>
        <w:top w:val="none" w:sz="0" w:space="0" w:color="auto"/>
        <w:left w:val="none" w:sz="0" w:space="0" w:color="auto"/>
        <w:bottom w:val="none" w:sz="0" w:space="0" w:color="auto"/>
        <w:right w:val="none" w:sz="0" w:space="0" w:color="auto"/>
      </w:divBdr>
    </w:div>
    <w:div w:id="722212419">
      <w:bodyDiv w:val="1"/>
      <w:marLeft w:val="0"/>
      <w:marRight w:val="0"/>
      <w:marTop w:val="0"/>
      <w:marBottom w:val="0"/>
      <w:divBdr>
        <w:top w:val="none" w:sz="0" w:space="0" w:color="auto"/>
        <w:left w:val="none" w:sz="0" w:space="0" w:color="auto"/>
        <w:bottom w:val="none" w:sz="0" w:space="0" w:color="auto"/>
        <w:right w:val="none" w:sz="0" w:space="0" w:color="auto"/>
      </w:divBdr>
    </w:div>
    <w:div w:id="781732308">
      <w:bodyDiv w:val="1"/>
      <w:marLeft w:val="0"/>
      <w:marRight w:val="0"/>
      <w:marTop w:val="0"/>
      <w:marBottom w:val="0"/>
      <w:divBdr>
        <w:top w:val="none" w:sz="0" w:space="0" w:color="auto"/>
        <w:left w:val="none" w:sz="0" w:space="0" w:color="auto"/>
        <w:bottom w:val="none" w:sz="0" w:space="0" w:color="auto"/>
        <w:right w:val="none" w:sz="0" w:space="0" w:color="auto"/>
      </w:divBdr>
    </w:div>
    <w:div w:id="825633483">
      <w:bodyDiv w:val="1"/>
      <w:marLeft w:val="0"/>
      <w:marRight w:val="0"/>
      <w:marTop w:val="0"/>
      <w:marBottom w:val="0"/>
      <w:divBdr>
        <w:top w:val="none" w:sz="0" w:space="0" w:color="auto"/>
        <w:left w:val="none" w:sz="0" w:space="0" w:color="auto"/>
        <w:bottom w:val="none" w:sz="0" w:space="0" w:color="auto"/>
        <w:right w:val="none" w:sz="0" w:space="0" w:color="auto"/>
      </w:divBdr>
    </w:div>
    <w:div w:id="1024017549">
      <w:bodyDiv w:val="1"/>
      <w:marLeft w:val="0"/>
      <w:marRight w:val="0"/>
      <w:marTop w:val="0"/>
      <w:marBottom w:val="0"/>
      <w:divBdr>
        <w:top w:val="none" w:sz="0" w:space="0" w:color="auto"/>
        <w:left w:val="none" w:sz="0" w:space="0" w:color="auto"/>
        <w:bottom w:val="none" w:sz="0" w:space="0" w:color="auto"/>
        <w:right w:val="none" w:sz="0" w:space="0" w:color="auto"/>
      </w:divBdr>
    </w:div>
    <w:div w:id="1170213729">
      <w:bodyDiv w:val="1"/>
      <w:marLeft w:val="0"/>
      <w:marRight w:val="0"/>
      <w:marTop w:val="0"/>
      <w:marBottom w:val="0"/>
      <w:divBdr>
        <w:top w:val="none" w:sz="0" w:space="0" w:color="auto"/>
        <w:left w:val="none" w:sz="0" w:space="0" w:color="auto"/>
        <w:bottom w:val="none" w:sz="0" w:space="0" w:color="auto"/>
        <w:right w:val="none" w:sz="0" w:space="0" w:color="auto"/>
      </w:divBdr>
    </w:div>
    <w:div w:id="1303005948">
      <w:bodyDiv w:val="1"/>
      <w:marLeft w:val="0"/>
      <w:marRight w:val="0"/>
      <w:marTop w:val="0"/>
      <w:marBottom w:val="0"/>
      <w:divBdr>
        <w:top w:val="none" w:sz="0" w:space="0" w:color="auto"/>
        <w:left w:val="none" w:sz="0" w:space="0" w:color="auto"/>
        <w:bottom w:val="none" w:sz="0" w:space="0" w:color="auto"/>
        <w:right w:val="none" w:sz="0" w:space="0" w:color="auto"/>
      </w:divBdr>
    </w:div>
    <w:div w:id="1362244092">
      <w:bodyDiv w:val="1"/>
      <w:marLeft w:val="0"/>
      <w:marRight w:val="0"/>
      <w:marTop w:val="0"/>
      <w:marBottom w:val="0"/>
      <w:divBdr>
        <w:top w:val="none" w:sz="0" w:space="0" w:color="auto"/>
        <w:left w:val="none" w:sz="0" w:space="0" w:color="auto"/>
        <w:bottom w:val="none" w:sz="0" w:space="0" w:color="auto"/>
        <w:right w:val="none" w:sz="0" w:space="0" w:color="auto"/>
      </w:divBdr>
    </w:div>
    <w:div w:id="1582372510">
      <w:bodyDiv w:val="1"/>
      <w:marLeft w:val="0"/>
      <w:marRight w:val="0"/>
      <w:marTop w:val="0"/>
      <w:marBottom w:val="0"/>
      <w:divBdr>
        <w:top w:val="none" w:sz="0" w:space="0" w:color="auto"/>
        <w:left w:val="none" w:sz="0" w:space="0" w:color="auto"/>
        <w:bottom w:val="none" w:sz="0" w:space="0" w:color="auto"/>
        <w:right w:val="none" w:sz="0" w:space="0" w:color="auto"/>
      </w:divBdr>
    </w:div>
    <w:div w:id="1645504595">
      <w:bodyDiv w:val="1"/>
      <w:marLeft w:val="0"/>
      <w:marRight w:val="0"/>
      <w:marTop w:val="0"/>
      <w:marBottom w:val="0"/>
      <w:divBdr>
        <w:top w:val="none" w:sz="0" w:space="0" w:color="auto"/>
        <w:left w:val="none" w:sz="0" w:space="0" w:color="auto"/>
        <w:bottom w:val="none" w:sz="0" w:space="0" w:color="auto"/>
        <w:right w:val="none" w:sz="0" w:space="0" w:color="auto"/>
      </w:divBdr>
    </w:div>
    <w:div w:id="1651711142">
      <w:bodyDiv w:val="1"/>
      <w:marLeft w:val="0"/>
      <w:marRight w:val="0"/>
      <w:marTop w:val="0"/>
      <w:marBottom w:val="0"/>
      <w:divBdr>
        <w:top w:val="none" w:sz="0" w:space="0" w:color="auto"/>
        <w:left w:val="none" w:sz="0" w:space="0" w:color="auto"/>
        <w:bottom w:val="none" w:sz="0" w:space="0" w:color="auto"/>
        <w:right w:val="none" w:sz="0" w:space="0" w:color="auto"/>
      </w:divBdr>
    </w:div>
    <w:div w:id="1832403527">
      <w:bodyDiv w:val="1"/>
      <w:marLeft w:val="0"/>
      <w:marRight w:val="0"/>
      <w:marTop w:val="0"/>
      <w:marBottom w:val="0"/>
      <w:divBdr>
        <w:top w:val="none" w:sz="0" w:space="0" w:color="auto"/>
        <w:left w:val="none" w:sz="0" w:space="0" w:color="auto"/>
        <w:bottom w:val="none" w:sz="0" w:space="0" w:color="auto"/>
        <w:right w:val="none" w:sz="0" w:space="0" w:color="auto"/>
      </w:divBdr>
    </w:div>
    <w:div w:id="207365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wmf"/><Relationship Id="rId26" Type="http://schemas.openxmlformats.org/officeDocument/2006/relationships/control" Target="activeX/activeX6.xml"/><Relationship Id="rId39" Type="http://schemas.openxmlformats.org/officeDocument/2006/relationships/control" Target="activeX/activeX19.xml"/><Relationship Id="rId21" Type="http://schemas.openxmlformats.org/officeDocument/2006/relationships/control" Target="activeX/activeX1.xml"/><Relationship Id="rId34" Type="http://schemas.openxmlformats.org/officeDocument/2006/relationships/control" Target="activeX/activeX14.xml"/><Relationship Id="rId42" Type="http://schemas.openxmlformats.org/officeDocument/2006/relationships/control" Target="activeX/activeX22.xm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image" Target="media/image9.wmf"/><Relationship Id="rId63" Type="http://schemas.openxmlformats.org/officeDocument/2006/relationships/hyperlink" Target="http://www.solca.med.ec"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ontrol" Target="activeX/activeX4.xml"/><Relationship Id="rId32" Type="http://schemas.openxmlformats.org/officeDocument/2006/relationships/control" Target="activeX/activeX12.xml"/><Relationship Id="rId37" Type="http://schemas.openxmlformats.org/officeDocument/2006/relationships/control" Target="activeX/activeX17.xml"/><Relationship Id="rId40" Type="http://schemas.openxmlformats.org/officeDocument/2006/relationships/control" Target="activeX/activeX20.xml"/><Relationship Id="rId45" Type="http://schemas.openxmlformats.org/officeDocument/2006/relationships/chart" Target="charts/chart3.xml"/><Relationship Id="rId53" Type="http://schemas.openxmlformats.org/officeDocument/2006/relationships/image" Target="media/image7.png"/><Relationship Id="rId58" Type="http://schemas.openxmlformats.org/officeDocument/2006/relationships/diagramLayout" Target="diagrams/layout2.xml"/><Relationship Id="rId66" Type="http://schemas.openxmlformats.org/officeDocument/2006/relationships/hyperlink" Target="http://www.guayaquil.gov.ec"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control" Target="activeX/activeX3.xml"/><Relationship Id="rId28" Type="http://schemas.openxmlformats.org/officeDocument/2006/relationships/control" Target="activeX/activeX8.xml"/><Relationship Id="rId36" Type="http://schemas.openxmlformats.org/officeDocument/2006/relationships/control" Target="activeX/activeX16.xml"/><Relationship Id="rId49" Type="http://schemas.openxmlformats.org/officeDocument/2006/relationships/chart" Target="charts/chart7.xml"/><Relationship Id="rId57" Type="http://schemas.openxmlformats.org/officeDocument/2006/relationships/diagramData" Target="diagrams/data2.xml"/><Relationship Id="rId61" Type="http://schemas.openxmlformats.org/officeDocument/2006/relationships/image" Target="media/image11.emf"/><Relationship Id="rId10" Type="http://schemas.openxmlformats.org/officeDocument/2006/relationships/diagramData" Target="diagrams/data1.xml"/><Relationship Id="rId19" Type="http://schemas.openxmlformats.org/officeDocument/2006/relationships/oleObject" Target="embeddings/oleObject3.bin"/><Relationship Id="rId31" Type="http://schemas.openxmlformats.org/officeDocument/2006/relationships/control" Target="activeX/activeX11.xml"/><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diagramColors" Target="diagrams/colors2.xml"/><Relationship Id="rId65" Type="http://schemas.openxmlformats.org/officeDocument/2006/relationships/hyperlink" Target="http://www.hoy.com.ec" TargetMode="External"/><Relationship Id="rId4" Type="http://schemas.openxmlformats.org/officeDocument/2006/relationships/settings" Target="settings.xml"/><Relationship Id="rId9" Type="http://schemas.openxmlformats.org/officeDocument/2006/relationships/hyperlink" Target="http://www.solca.med.ec" TargetMode="External"/><Relationship Id="rId14" Type="http://schemas.openxmlformats.org/officeDocument/2006/relationships/image" Target="media/image2.wmf"/><Relationship Id="rId22" Type="http://schemas.openxmlformats.org/officeDocument/2006/relationships/control" Target="activeX/activeX2.xml"/><Relationship Id="rId27" Type="http://schemas.openxmlformats.org/officeDocument/2006/relationships/control" Target="activeX/activeX7.xml"/><Relationship Id="rId30" Type="http://schemas.openxmlformats.org/officeDocument/2006/relationships/control" Target="activeX/activeX10.xml"/><Relationship Id="rId35" Type="http://schemas.openxmlformats.org/officeDocument/2006/relationships/control" Target="activeX/activeX15.xm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10.wmf"/><Relationship Id="rId64" Type="http://schemas.openxmlformats.org/officeDocument/2006/relationships/hyperlink" Target="http://www.google.com"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oleObject" Target="embeddings/oleObject2.bin"/><Relationship Id="rId25" Type="http://schemas.openxmlformats.org/officeDocument/2006/relationships/control" Target="activeX/activeX5.xml"/><Relationship Id="rId33" Type="http://schemas.openxmlformats.org/officeDocument/2006/relationships/control" Target="activeX/activeX13.xml"/><Relationship Id="rId38" Type="http://schemas.openxmlformats.org/officeDocument/2006/relationships/control" Target="activeX/activeX18.xml"/><Relationship Id="rId46" Type="http://schemas.openxmlformats.org/officeDocument/2006/relationships/chart" Target="charts/chart4.xml"/><Relationship Id="rId59" Type="http://schemas.openxmlformats.org/officeDocument/2006/relationships/diagramQuickStyle" Target="diagrams/quickStyle2.xml"/><Relationship Id="rId67" Type="http://schemas.openxmlformats.org/officeDocument/2006/relationships/hyperlink" Target="http://archivo.eluniverso.com/2006/12/01/0001/1066/99DEADD3F39146968C25BF38FEF1270D.aspx" TargetMode="External"/><Relationship Id="rId20" Type="http://schemas.openxmlformats.org/officeDocument/2006/relationships/image" Target="media/image5.wmf"/><Relationship Id="rId41" Type="http://schemas.openxmlformats.org/officeDocument/2006/relationships/control" Target="activeX/activeX21.xml"/><Relationship Id="rId54" Type="http://schemas.openxmlformats.org/officeDocument/2006/relationships/image" Target="media/image8.wmf"/><Relationship Id="rId62"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image" Target="../media/image6.jpeg"/></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Documents%20and%20Settings\User\Mis%20documentos\cary%20tesis\proyecto%20aplicado\Libro1.xlsx" TargetMode="External"/><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Libro1" TargetMode="External"/><Relationship Id="rId1" Type="http://schemas.openxmlformats.org/officeDocument/2006/relationships/image" Target="../media/image6.jpeg"/></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Libro1" TargetMode="External"/><Relationship Id="rId1" Type="http://schemas.openxmlformats.org/officeDocument/2006/relationships/image" Target="../media/image6.jpeg"/></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Documents%20and%20Settings\User\Mis%20documentos\cary%20tesis\proyecto%20aplicado\Libro1.xlsx" TargetMode="External"/><Relationship Id="rId1" Type="http://schemas.openxmlformats.org/officeDocument/2006/relationships/image" Target="../media/image6.jpeg"/></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Documents%20and%20Settings\User\Mis%20documentos\cary%20tesis\proyecto%20aplicado\Libro1.xlsx" TargetMode="External"/><Relationship Id="rId1" Type="http://schemas.openxmlformats.org/officeDocument/2006/relationships/image" Target="../media/image6.jpeg"/></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Documents%20and%20Settings\User\Mis%20documentos\cary%20tesis\proyecto%20aplicado\Libro1.xlsx" TargetMode="External"/><Relationship Id="rId1" Type="http://schemas.openxmlformats.org/officeDocument/2006/relationships/image" Target="../media/image6.jpeg"/></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User\Mis%20documentos\cary%20tesis\proyecto%20aplicado\Libro1.xlsx" TargetMode="External"/><Relationship Id="rId1" Type="http://schemas.openxmlformats.org/officeDocument/2006/relationships/image" Target="../media/image6.jpeg"/></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User\Mis%20documentos\cary%20tesis\proyecto%20aplicado\Libro1.xlsx" TargetMode="External"/><Relationship Id="rId1" Type="http://schemas.openxmlformats.org/officeDocument/2006/relationships/image" Target="../media/image6.jpeg"/></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Documents%20and%20Settings\User\Mis%20documentos\cary%20tesis\proyecto%20aplicado\Libro1.xlsx" TargetMode="External"/><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SEXO</a:t>
            </a:r>
          </a:p>
        </c:rich>
      </c:tx>
      <c:layout/>
    </c:title>
    <c:view3D>
      <c:rotX val="30"/>
      <c:perspective val="30"/>
    </c:view3D>
    <c:plotArea>
      <c:layout/>
      <c:pie3DChart>
        <c:varyColors val="1"/>
        <c:ser>
          <c:idx val="0"/>
          <c:order val="0"/>
          <c:explosion val="25"/>
          <c:dLbls>
            <c:txPr>
              <a:bodyPr/>
              <a:lstStyle/>
              <a:p>
                <a:pPr>
                  <a:defRPr lang="es-ES"/>
                </a:pPr>
                <a:endParaRPr lang="es-AR"/>
              </a:p>
            </c:txPr>
            <c:showCatName val="1"/>
            <c:showPercent val="1"/>
          </c:dLbls>
          <c:cat>
            <c:strRef>
              <c:f>Hoja1!$C$5:$C$6</c:f>
              <c:strCache>
                <c:ptCount val="2"/>
                <c:pt idx="0">
                  <c:v>masculino</c:v>
                </c:pt>
                <c:pt idx="1">
                  <c:v>femenino</c:v>
                </c:pt>
              </c:strCache>
            </c:strRef>
          </c:cat>
          <c:val>
            <c:numRef>
              <c:f>Hoja1!$D$5:$D$6</c:f>
              <c:numCache>
                <c:formatCode>General</c:formatCode>
                <c:ptCount val="2"/>
                <c:pt idx="0">
                  <c:v>20</c:v>
                </c:pt>
                <c:pt idx="1">
                  <c:v>80</c:v>
                </c:pt>
              </c:numCache>
            </c:numRef>
          </c:val>
        </c:ser>
        <c:dLbls>
          <c:showCatName val="1"/>
          <c:showPercent val="1"/>
        </c:dLbls>
      </c:pie3DChart>
      <c:spPr>
        <a:noFill/>
        <a:ln w="25400">
          <a:noFill/>
        </a:ln>
      </c:spPr>
    </c:plotArea>
    <c:plotVisOnly val="1"/>
  </c:chart>
  <c:spPr>
    <a:blipFill>
      <a:blip xmlns:r="http://schemas.openxmlformats.org/officeDocument/2006/relationships" r:embed="rId1"/>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Horarios</a:t>
            </a:r>
            <a:r>
              <a:rPr lang="es-ES" baseline="0"/>
              <a:t> de atencion</a:t>
            </a:r>
            <a:endParaRPr lang="es-ES"/>
          </a:p>
        </c:rich>
      </c:tx>
      <c:layout/>
    </c:title>
    <c:view3D>
      <c:rotX val="30"/>
      <c:perspective val="30"/>
    </c:view3D>
    <c:plotArea>
      <c:layout>
        <c:manualLayout>
          <c:layoutTarget val="inner"/>
          <c:xMode val="edge"/>
          <c:yMode val="edge"/>
          <c:x val="0.32875543648126621"/>
          <c:y val="0.45352454253099656"/>
          <c:w val="0.49946733208448563"/>
          <c:h val="0.40034576976415637"/>
        </c:manualLayout>
      </c:layout>
      <c:pie3DChart>
        <c:varyColors val="1"/>
        <c:ser>
          <c:idx val="0"/>
          <c:order val="0"/>
          <c:explosion val="25"/>
          <c:dLbls>
            <c:txPr>
              <a:bodyPr/>
              <a:lstStyle/>
              <a:p>
                <a:pPr>
                  <a:defRPr lang="es-ES"/>
                </a:pPr>
                <a:endParaRPr lang="es-AR"/>
              </a:p>
            </c:txPr>
            <c:showCatName val="1"/>
            <c:showPercent val="1"/>
          </c:dLbls>
          <c:cat>
            <c:strRef>
              <c:f>Hoja1!$C$190:$C$200</c:f>
              <c:strCache>
                <c:ptCount val="11"/>
                <c:pt idx="0">
                  <c:v>pobre</c:v>
                </c:pt>
                <c:pt idx="1">
                  <c:v>muy desacuerdo</c:v>
                </c:pt>
                <c:pt idx="2">
                  <c:v>parcial desacuerdo</c:v>
                </c:pt>
                <c:pt idx="3">
                  <c:v>desacuerdo</c:v>
                </c:pt>
                <c:pt idx="4">
                  <c:v>indiferente</c:v>
                </c:pt>
                <c:pt idx="5">
                  <c:v>bueno</c:v>
                </c:pt>
                <c:pt idx="6">
                  <c:v>parcial acuerdo</c:v>
                </c:pt>
                <c:pt idx="7">
                  <c:v>de acuerdo</c:v>
                </c:pt>
                <c:pt idx="8">
                  <c:v>muy de acuerdo</c:v>
                </c:pt>
                <c:pt idx="9">
                  <c:v>excelente</c:v>
                </c:pt>
                <c:pt idx="10">
                  <c:v>ninguna de las anteriores</c:v>
                </c:pt>
              </c:strCache>
            </c:strRef>
          </c:cat>
          <c:val>
            <c:numRef>
              <c:f>Hoja1!$D$190:$D$200</c:f>
              <c:numCache>
                <c:formatCode>General</c:formatCode>
                <c:ptCount val="11"/>
                <c:pt idx="0">
                  <c:v>14</c:v>
                </c:pt>
                <c:pt idx="1">
                  <c:v>8</c:v>
                </c:pt>
                <c:pt idx="2">
                  <c:v>39</c:v>
                </c:pt>
                <c:pt idx="3">
                  <c:v>13</c:v>
                </c:pt>
                <c:pt idx="4">
                  <c:v>13</c:v>
                </c:pt>
                <c:pt idx="5">
                  <c:v>1</c:v>
                </c:pt>
                <c:pt idx="6">
                  <c:v>1</c:v>
                </c:pt>
                <c:pt idx="7">
                  <c:v>2</c:v>
                </c:pt>
                <c:pt idx="8">
                  <c:v>1</c:v>
                </c:pt>
                <c:pt idx="9">
                  <c:v>5</c:v>
                </c:pt>
                <c:pt idx="10">
                  <c:v>3</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EDAD</a:t>
            </a:r>
          </a:p>
        </c:rich>
      </c:tx>
      <c:layout/>
    </c:title>
    <c:view3D>
      <c:rotX val="30"/>
      <c:perspective val="30"/>
    </c:view3D>
    <c:plotArea>
      <c:layout/>
      <c:pie3DChart>
        <c:varyColors val="1"/>
        <c:ser>
          <c:idx val="0"/>
          <c:order val="0"/>
          <c:explosion val="25"/>
          <c:dLbls>
            <c:txPr>
              <a:bodyPr/>
              <a:lstStyle/>
              <a:p>
                <a:pPr>
                  <a:defRPr lang="es-ES"/>
                </a:pPr>
                <a:endParaRPr lang="es-AR"/>
              </a:p>
            </c:txPr>
            <c:showCatName val="1"/>
            <c:showPercent val="1"/>
          </c:dLbls>
          <c:cat>
            <c:strRef>
              <c:f>Hoja1!$C$33:$C$37</c:f>
              <c:strCache>
                <c:ptCount val="5"/>
                <c:pt idx="0">
                  <c:v>18-22 años</c:v>
                </c:pt>
                <c:pt idx="1">
                  <c:v>23-27 años</c:v>
                </c:pt>
                <c:pt idx="2">
                  <c:v>28-32 años</c:v>
                </c:pt>
                <c:pt idx="3">
                  <c:v>33-37 años</c:v>
                </c:pt>
                <c:pt idx="4">
                  <c:v>38 años en adelante</c:v>
                </c:pt>
              </c:strCache>
            </c:strRef>
          </c:cat>
          <c:val>
            <c:numRef>
              <c:f>Hoja1!$D$33:$D$37</c:f>
              <c:numCache>
                <c:formatCode>General</c:formatCode>
                <c:ptCount val="5"/>
                <c:pt idx="0">
                  <c:v>6</c:v>
                </c:pt>
                <c:pt idx="1">
                  <c:v>18</c:v>
                </c:pt>
                <c:pt idx="2">
                  <c:v>32</c:v>
                </c:pt>
                <c:pt idx="3">
                  <c:v>20</c:v>
                </c:pt>
                <c:pt idx="4">
                  <c:v>24</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Relación</a:t>
            </a:r>
            <a:r>
              <a:rPr lang="es-ES" baseline="0"/>
              <a:t> con el paciente</a:t>
            </a:r>
            <a:endParaRPr lang="es-ES"/>
          </a:p>
        </c:rich>
      </c:tx>
      <c:layout/>
    </c:title>
    <c:view3D>
      <c:rotX val="30"/>
      <c:perspective val="30"/>
    </c:view3D>
    <c:plotArea>
      <c:layout/>
      <c:pie3DChart>
        <c:varyColors val="1"/>
        <c:ser>
          <c:idx val="0"/>
          <c:order val="0"/>
          <c:explosion val="25"/>
          <c:dLbls>
            <c:txPr>
              <a:bodyPr/>
              <a:lstStyle/>
              <a:p>
                <a:pPr>
                  <a:defRPr lang="es-ES"/>
                </a:pPr>
                <a:endParaRPr lang="es-AR"/>
              </a:p>
            </c:txPr>
            <c:showCatName val="1"/>
            <c:showPercent val="1"/>
          </c:dLbls>
          <c:cat>
            <c:strRef>
              <c:f>Hoja1!$C$54:$C$57</c:f>
              <c:strCache>
                <c:ptCount val="4"/>
                <c:pt idx="0">
                  <c:v>madre</c:v>
                </c:pt>
                <c:pt idx="1">
                  <c:v>padre</c:v>
                </c:pt>
                <c:pt idx="2">
                  <c:v>hermano(a)</c:v>
                </c:pt>
                <c:pt idx="3">
                  <c:v>otro</c:v>
                </c:pt>
              </c:strCache>
            </c:strRef>
          </c:cat>
          <c:val>
            <c:numRef>
              <c:f>Hoja1!$D$54:$D$57</c:f>
              <c:numCache>
                <c:formatCode>General</c:formatCode>
                <c:ptCount val="4"/>
                <c:pt idx="0">
                  <c:v>64</c:v>
                </c:pt>
                <c:pt idx="1">
                  <c:v>19</c:v>
                </c:pt>
                <c:pt idx="2">
                  <c:v>4</c:v>
                </c:pt>
                <c:pt idx="3">
                  <c:v>13</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Tiempo de usar</a:t>
            </a:r>
            <a:r>
              <a:rPr lang="es-ES" baseline="0"/>
              <a:t> los servicios de  SOLCA</a:t>
            </a:r>
            <a:endParaRPr lang="es-ES"/>
          </a:p>
        </c:rich>
      </c:tx>
      <c:layout/>
    </c:title>
    <c:view3D>
      <c:rotX val="30"/>
      <c:perspective val="30"/>
    </c:view3D>
    <c:plotArea>
      <c:layout>
        <c:manualLayout>
          <c:layoutTarget val="inner"/>
          <c:xMode val="edge"/>
          <c:yMode val="edge"/>
          <c:x val="9.792663598209736E-2"/>
          <c:y val="0.49455272219412938"/>
          <c:w val="0.69142531096656401"/>
          <c:h val="0.39590984613162089"/>
        </c:manualLayout>
      </c:layout>
      <c:pie3DChart>
        <c:varyColors val="1"/>
        <c:ser>
          <c:idx val="0"/>
          <c:order val="0"/>
          <c:explosion val="25"/>
          <c:dLbls>
            <c:txPr>
              <a:bodyPr/>
              <a:lstStyle/>
              <a:p>
                <a:pPr>
                  <a:defRPr lang="es-ES"/>
                </a:pPr>
                <a:endParaRPr lang="es-AR"/>
              </a:p>
            </c:txPr>
            <c:showCatName val="1"/>
            <c:showPercent val="1"/>
          </c:dLbls>
          <c:cat>
            <c:strRef>
              <c:f>Hoja1!$C$71:$C$76</c:f>
              <c:strCache>
                <c:ptCount val="6"/>
                <c:pt idx="0">
                  <c:v>menos de un mes</c:v>
                </c:pt>
                <c:pt idx="1">
                  <c:v>de uno a tres meses</c:v>
                </c:pt>
                <c:pt idx="2">
                  <c:v>de tres a seis meses</c:v>
                </c:pt>
                <c:pt idx="3">
                  <c:v>entre seis meses y un año</c:v>
                </c:pt>
                <c:pt idx="4">
                  <c:v>entre uno y tres años</c:v>
                </c:pt>
                <c:pt idx="5">
                  <c:v>mas de tres años</c:v>
                </c:pt>
              </c:strCache>
            </c:strRef>
          </c:cat>
          <c:val>
            <c:numRef>
              <c:f>Hoja1!$D$71:$D$76</c:f>
              <c:numCache>
                <c:formatCode>General</c:formatCode>
                <c:ptCount val="6"/>
                <c:pt idx="0">
                  <c:v>4</c:v>
                </c:pt>
                <c:pt idx="1">
                  <c:v>5</c:v>
                </c:pt>
                <c:pt idx="2">
                  <c:v>12</c:v>
                </c:pt>
                <c:pt idx="3">
                  <c:v>24</c:v>
                </c:pt>
                <c:pt idx="4">
                  <c:v>38</c:v>
                </c:pt>
                <c:pt idx="5">
                  <c:v>17</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Frecuencia</a:t>
            </a:r>
            <a:r>
              <a:rPr lang="es-ES" baseline="0"/>
              <a:t> de uso de la Unidad Pediatrica de SOLCA</a:t>
            </a:r>
            <a:endParaRPr lang="es-ES"/>
          </a:p>
        </c:rich>
      </c:tx>
      <c:layout/>
    </c:title>
    <c:view3D>
      <c:rotX val="30"/>
      <c:perspective val="30"/>
    </c:view3D>
    <c:plotArea>
      <c:layout>
        <c:manualLayout>
          <c:layoutTarget val="inner"/>
          <c:xMode val="edge"/>
          <c:yMode val="edge"/>
          <c:x val="0.25162524897153599"/>
          <c:y val="0.48851128176879138"/>
          <c:w val="0.65120182672201465"/>
          <c:h val="0.40679087953511983"/>
        </c:manualLayout>
      </c:layout>
      <c:pie3DChart>
        <c:varyColors val="1"/>
        <c:ser>
          <c:idx val="0"/>
          <c:order val="0"/>
          <c:explosion val="25"/>
          <c:dLbls>
            <c:txPr>
              <a:bodyPr/>
              <a:lstStyle/>
              <a:p>
                <a:pPr>
                  <a:defRPr lang="es-ES"/>
                </a:pPr>
                <a:endParaRPr lang="es-AR"/>
              </a:p>
            </c:txPr>
            <c:showCatName val="1"/>
            <c:showPercent val="1"/>
          </c:dLbls>
          <c:cat>
            <c:strRef>
              <c:f>Hoja1!$C$90:$C$94</c:f>
              <c:strCache>
                <c:ptCount val="5"/>
                <c:pt idx="0">
                  <c:v>N.A</c:v>
                </c:pt>
                <c:pt idx="1">
                  <c:v>una o las veces a la semana</c:v>
                </c:pt>
                <c:pt idx="2">
                  <c:v>dos o tres veces al mes</c:v>
                </c:pt>
                <c:pt idx="3">
                  <c:v>una vez al mes</c:v>
                </c:pt>
                <c:pt idx="4">
                  <c:v>menos de una vez al mes</c:v>
                </c:pt>
              </c:strCache>
            </c:strRef>
          </c:cat>
          <c:val>
            <c:numRef>
              <c:f>Hoja1!$D$90:$D$94</c:f>
              <c:numCache>
                <c:formatCode>General</c:formatCode>
                <c:ptCount val="5"/>
                <c:pt idx="0">
                  <c:v>6</c:v>
                </c:pt>
                <c:pt idx="1">
                  <c:v>43</c:v>
                </c:pt>
                <c:pt idx="2">
                  <c:v>15</c:v>
                </c:pt>
                <c:pt idx="3">
                  <c:v>35</c:v>
                </c:pt>
                <c:pt idx="4">
                  <c:v>1</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Extender</a:t>
            </a:r>
            <a:r>
              <a:rPr lang="es-ES" baseline="0"/>
              <a:t> horario de atención</a:t>
            </a:r>
            <a:endParaRPr lang="es-ES"/>
          </a:p>
        </c:rich>
      </c:tx>
      <c:layout/>
    </c:title>
    <c:view3D>
      <c:rotX val="30"/>
      <c:perspective val="30"/>
    </c:view3D>
    <c:plotArea>
      <c:layout>
        <c:manualLayout>
          <c:layoutTarget val="inner"/>
          <c:xMode val="edge"/>
          <c:yMode val="edge"/>
          <c:x val="0.1747647113496214"/>
          <c:y val="0.34345209437751989"/>
          <c:w val="0.72745209365478825"/>
          <c:h val="0.54315659543125527"/>
        </c:manualLayout>
      </c:layout>
      <c:pie3DChart>
        <c:varyColors val="1"/>
        <c:ser>
          <c:idx val="0"/>
          <c:order val="0"/>
          <c:explosion val="25"/>
          <c:dLbls>
            <c:txPr>
              <a:bodyPr/>
              <a:lstStyle/>
              <a:p>
                <a:pPr>
                  <a:defRPr lang="es-ES"/>
                </a:pPr>
                <a:endParaRPr lang="es-AR"/>
              </a:p>
            </c:txPr>
            <c:showCatName val="1"/>
            <c:showPercent val="1"/>
          </c:dLbls>
          <c:cat>
            <c:strRef>
              <c:f>Hoja1!$C$106:$C$108</c:f>
              <c:strCache>
                <c:ptCount val="3"/>
                <c:pt idx="0">
                  <c:v>NA</c:v>
                </c:pt>
                <c:pt idx="1">
                  <c:v>si</c:v>
                </c:pt>
                <c:pt idx="2">
                  <c:v>no</c:v>
                </c:pt>
              </c:strCache>
            </c:strRef>
          </c:cat>
          <c:val>
            <c:numRef>
              <c:f>Hoja1!$D$106:$D$108</c:f>
              <c:numCache>
                <c:formatCode>General</c:formatCode>
                <c:ptCount val="3"/>
                <c:pt idx="0">
                  <c:v>1</c:v>
                </c:pt>
                <c:pt idx="1">
                  <c:v>93</c:v>
                </c:pt>
                <c:pt idx="2">
                  <c:v>6</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Aumentar</a:t>
            </a:r>
            <a:r>
              <a:rPr lang="es-ES" baseline="0"/>
              <a:t> consultorios</a:t>
            </a:r>
            <a:endParaRPr lang="es-ES"/>
          </a:p>
        </c:rich>
      </c:tx>
      <c:layout/>
    </c:title>
    <c:view3D>
      <c:rotX val="30"/>
      <c:perspective val="30"/>
    </c:view3D>
    <c:plotArea>
      <c:layout>
        <c:manualLayout>
          <c:layoutTarget val="inner"/>
          <c:xMode val="edge"/>
          <c:yMode val="edge"/>
          <c:x val="9.3055555555556863E-2"/>
          <c:y val="0.27101414406532515"/>
          <c:w val="0.78333333333333333"/>
          <c:h val="0.6245228200641586"/>
        </c:manualLayout>
      </c:layout>
      <c:pie3DChart>
        <c:varyColors val="1"/>
        <c:ser>
          <c:idx val="0"/>
          <c:order val="0"/>
          <c:dLbls>
            <c:txPr>
              <a:bodyPr/>
              <a:lstStyle/>
              <a:p>
                <a:pPr>
                  <a:defRPr lang="es-ES"/>
                </a:pPr>
                <a:endParaRPr lang="es-AR"/>
              </a:p>
            </c:txPr>
            <c:showCatName val="1"/>
            <c:showPercent val="1"/>
          </c:dLbls>
          <c:cat>
            <c:strRef>
              <c:f>Hoja1!$C$122:$C$124</c:f>
              <c:strCache>
                <c:ptCount val="3"/>
                <c:pt idx="0">
                  <c:v>NA</c:v>
                </c:pt>
                <c:pt idx="1">
                  <c:v>si</c:v>
                </c:pt>
                <c:pt idx="2">
                  <c:v>no</c:v>
                </c:pt>
              </c:strCache>
            </c:strRef>
          </c:cat>
          <c:val>
            <c:numRef>
              <c:f>Hoja1!$D$122:$D$124</c:f>
              <c:numCache>
                <c:formatCode>General</c:formatCode>
                <c:ptCount val="3"/>
                <c:pt idx="0">
                  <c:v>1</c:v>
                </c:pt>
                <c:pt idx="1">
                  <c:v>96</c:v>
                </c:pt>
                <c:pt idx="2">
                  <c:v>3</c:v>
                </c:pt>
              </c:numCache>
            </c:numRef>
          </c:val>
        </c:ser>
        <c:dLbls>
          <c:showCatName val="1"/>
          <c:showPercent val="1"/>
        </c:dLbls>
      </c:pie3DChart>
      <c:spPr>
        <a:noFill/>
        <a:ln w="25400">
          <a:noFill/>
        </a:ln>
      </c:spPr>
    </c:plotArea>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Area</a:t>
            </a:r>
            <a:r>
              <a:rPr lang="es-ES" baseline="0"/>
              <a:t> recreativa mas amplia</a:t>
            </a:r>
            <a:endParaRPr lang="es-ES"/>
          </a:p>
        </c:rich>
      </c:tx>
      <c:layout/>
    </c:title>
    <c:view3D>
      <c:rotX val="30"/>
      <c:perspective val="30"/>
    </c:view3D>
    <c:plotArea>
      <c:layout>
        <c:manualLayout>
          <c:layoutTarget val="inner"/>
          <c:xMode val="edge"/>
          <c:yMode val="edge"/>
          <c:x val="9.3055555555556821E-2"/>
          <c:y val="0.28953266258384636"/>
          <c:w val="0.75833333333333364"/>
          <c:h val="0.60600430154564011"/>
        </c:manualLayout>
      </c:layout>
      <c:pie3DChart>
        <c:varyColors val="1"/>
        <c:ser>
          <c:idx val="0"/>
          <c:order val="0"/>
          <c:explosion val="25"/>
          <c:dLbls>
            <c:txPr>
              <a:bodyPr/>
              <a:lstStyle/>
              <a:p>
                <a:pPr>
                  <a:defRPr lang="es-ES"/>
                </a:pPr>
                <a:endParaRPr lang="es-AR"/>
              </a:p>
            </c:txPr>
            <c:showCatName val="1"/>
            <c:showPercent val="1"/>
          </c:dLbls>
          <c:cat>
            <c:strRef>
              <c:f>Hoja1!$C$150:$C$152</c:f>
              <c:strCache>
                <c:ptCount val="3"/>
                <c:pt idx="0">
                  <c:v>NA</c:v>
                </c:pt>
                <c:pt idx="1">
                  <c:v>si</c:v>
                </c:pt>
                <c:pt idx="2">
                  <c:v>no</c:v>
                </c:pt>
              </c:strCache>
            </c:strRef>
          </c:cat>
          <c:val>
            <c:numRef>
              <c:f>Hoja1!$D$150:$D$152</c:f>
              <c:numCache>
                <c:formatCode>General</c:formatCode>
                <c:ptCount val="3"/>
                <c:pt idx="0">
                  <c:v>3</c:v>
                </c:pt>
                <c:pt idx="1">
                  <c:v>95</c:v>
                </c:pt>
                <c:pt idx="2">
                  <c:v>2</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lang="es-ES"/>
            </a:pPr>
            <a:r>
              <a:rPr lang="es-ES"/>
              <a:t>Cantidad</a:t>
            </a:r>
            <a:r>
              <a:rPr lang="es-ES" baseline="0"/>
              <a:t> de consultorios</a:t>
            </a:r>
            <a:endParaRPr lang="es-ES"/>
          </a:p>
        </c:rich>
      </c:tx>
      <c:layout/>
    </c:title>
    <c:view3D>
      <c:rotX val="30"/>
      <c:perspective val="30"/>
    </c:view3D>
    <c:plotArea>
      <c:layout>
        <c:manualLayout>
          <c:layoutTarget val="inner"/>
          <c:xMode val="edge"/>
          <c:yMode val="edge"/>
          <c:x val="0.23664113372047027"/>
          <c:y val="0.42662114859007216"/>
          <c:w val="0.58696996415712421"/>
          <c:h val="0.46891571216332328"/>
        </c:manualLayout>
      </c:layout>
      <c:pie3DChart>
        <c:varyColors val="1"/>
        <c:ser>
          <c:idx val="0"/>
          <c:order val="0"/>
          <c:explosion val="25"/>
          <c:dLbls>
            <c:txPr>
              <a:bodyPr/>
              <a:lstStyle/>
              <a:p>
                <a:pPr>
                  <a:defRPr lang="es-ES"/>
                </a:pPr>
                <a:endParaRPr lang="es-AR"/>
              </a:p>
            </c:txPr>
            <c:showCatName val="1"/>
            <c:showPercent val="1"/>
          </c:dLbls>
          <c:cat>
            <c:strRef>
              <c:f>Hoja1!$C$167:$C$175</c:f>
              <c:strCache>
                <c:ptCount val="9"/>
                <c:pt idx="0">
                  <c:v>pobre</c:v>
                </c:pt>
                <c:pt idx="1">
                  <c:v>muy desacuerdo</c:v>
                </c:pt>
                <c:pt idx="2">
                  <c:v>parcial desacuerdo</c:v>
                </c:pt>
                <c:pt idx="3">
                  <c:v>desacuerdo</c:v>
                </c:pt>
                <c:pt idx="4">
                  <c:v>indiferente</c:v>
                </c:pt>
                <c:pt idx="5">
                  <c:v>bueno</c:v>
                </c:pt>
                <c:pt idx="6">
                  <c:v>parcial acuerdo</c:v>
                </c:pt>
                <c:pt idx="7">
                  <c:v>excelente</c:v>
                </c:pt>
                <c:pt idx="8">
                  <c:v>ninguna de las anteriores</c:v>
                </c:pt>
              </c:strCache>
            </c:strRef>
          </c:cat>
          <c:val>
            <c:numRef>
              <c:f>Hoja1!$D$167:$D$175</c:f>
              <c:numCache>
                <c:formatCode>General</c:formatCode>
                <c:ptCount val="9"/>
                <c:pt idx="0">
                  <c:v>8</c:v>
                </c:pt>
                <c:pt idx="1">
                  <c:v>13</c:v>
                </c:pt>
                <c:pt idx="2">
                  <c:v>39</c:v>
                </c:pt>
                <c:pt idx="3">
                  <c:v>22</c:v>
                </c:pt>
                <c:pt idx="4">
                  <c:v>7</c:v>
                </c:pt>
                <c:pt idx="5">
                  <c:v>2</c:v>
                </c:pt>
                <c:pt idx="6">
                  <c:v>1</c:v>
                </c:pt>
                <c:pt idx="7">
                  <c:v>5</c:v>
                </c:pt>
                <c:pt idx="8">
                  <c:v>3</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181A4D-DF29-4157-BFF8-0387BE7C1A7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E9AF0F88-42E1-4DC1-B196-CED914455F19}">
      <dgm:prSet phldrT="[Texto]"/>
      <dgm:spPr/>
      <dgm:t>
        <a:bodyPr/>
        <a:lstStyle/>
        <a:p>
          <a:pPr algn="ctr"/>
          <a:r>
            <a:rPr lang="es-ES"/>
            <a:t>Medico jefe serv.de Pediatria</a:t>
          </a:r>
        </a:p>
        <a:p>
          <a:pPr algn="ctr"/>
          <a:r>
            <a:rPr lang="es-ES"/>
            <a:t>Luis Espin C.</a:t>
          </a:r>
        </a:p>
      </dgm:t>
    </dgm:pt>
    <dgm:pt modelId="{406B2AC0-2A40-4C6D-AC5A-6ECA50E6A79A}" type="parTrans" cxnId="{D4536AC8-6566-49BF-8176-7087BCDDD436}">
      <dgm:prSet/>
      <dgm:spPr/>
      <dgm:t>
        <a:bodyPr/>
        <a:lstStyle/>
        <a:p>
          <a:pPr algn="ctr"/>
          <a:endParaRPr lang="es-ES"/>
        </a:p>
      </dgm:t>
    </dgm:pt>
    <dgm:pt modelId="{D21C0D44-4BD3-49C2-B4EE-A0D0576C43A6}" type="sibTrans" cxnId="{D4536AC8-6566-49BF-8176-7087BCDDD436}">
      <dgm:prSet/>
      <dgm:spPr/>
      <dgm:t>
        <a:bodyPr/>
        <a:lstStyle/>
        <a:p>
          <a:pPr algn="ctr"/>
          <a:endParaRPr lang="es-ES"/>
        </a:p>
      </dgm:t>
    </dgm:pt>
    <dgm:pt modelId="{E15698D4-4832-4332-B5D4-89E8CCF4F4DB}" type="asst">
      <dgm:prSet phldrT="[Texto]"/>
      <dgm:spPr/>
      <dgm:t>
        <a:bodyPr/>
        <a:lstStyle/>
        <a:p>
          <a:pPr algn="ctr"/>
          <a:r>
            <a:rPr lang="es-ES"/>
            <a:t>Asministrador de Area </a:t>
          </a:r>
        </a:p>
        <a:p>
          <a:pPr algn="ctr"/>
          <a:r>
            <a:rPr lang="es-ES"/>
            <a:t>Mariana Mendoza M.</a:t>
          </a:r>
        </a:p>
      </dgm:t>
    </dgm:pt>
    <dgm:pt modelId="{23063B20-C523-45E2-92D2-C029C407F8CA}" type="parTrans" cxnId="{EACCDA5C-7982-453D-AE94-B6A359BABF90}">
      <dgm:prSet/>
      <dgm:spPr/>
      <dgm:t>
        <a:bodyPr/>
        <a:lstStyle/>
        <a:p>
          <a:pPr algn="ctr"/>
          <a:endParaRPr lang="es-ES"/>
        </a:p>
      </dgm:t>
    </dgm:pt>
    <dgm:pt modelId="{C3969759-E20D-478C-BA31-927201084B50}" type="sibTrans" cxnId="{EACCDA5C-7982-453D-AE94-B6A359BABF90}">
      <dgm:prSet/>
      <dgm:spPr/>
      <dgm:t>
        <a:bodyPr/>
        <a:lstStyle/>
        <a:p>
          <a:pPr algn="ctr"/>
          <a:endParaRPr lang="es-ES"/>
        </a:p>
      </dgm:t>
    </dgm:pt>
    <dgm:pt modelId="{72DDAC50-2797-492F-938C-9F2F6383C7AA}">
      <dgm:prSet phldrT="[Texto]"/>
      <dgm:spPr/>
      <dgm:t>
        <a:bodyPr/>
        <a:lstStyle/>
        <a:p>
          <a:pPr algn="ctr"/>
          <a:r>
            <a:rPr lang="es-ES"/>
            <a:t>Medico</a:t>
          </a:r>
        </a:p>
        <a:p>
          <a:pPr algn="ctr"/>
          <a:r>
            <a:rPr lang="es-ES"/>
            <a:t>Claire Barbery G. y Anibal Bonilla N.</a:t>
          </a:r>
        </a:p>
      </dgm:t>
    </dgm:pt>
    <dgm:pt modelId="{B2B0298A-02BA-451F-81C3-946122478520}" type="parTrans" cxnId="{232B8D21-39F5-4858-A7B7-C9EA0765EFCF}">
      <dgm:prSet/>
      <dgm:spPr/>
      <dgm:t>
        <a:bodyPr/>
        <a:lstStyle/>
        <a:p>
          <a:pPr algn="ctr"/>
          <a:endParaRPr lang="es-ES"/>
        </a:p>
      </dgm:t>
    </dgm:pt>
    <dgm:pt modelId="{0489AEF9-9B42-44B2-AA47-A5940C09DE26}" type="sibTrans" cxnId="{232B8D21-39F5-4858-A7B7-C9EA0765EFCF}">
      <dgm:prSet/>
      <dgm:spPr/>
      <dgm:t>
        <a:bodyPr/>
        <a:lstStyle/>
        <a:p>
          <a:pPr algn="ctr"/>
          <a:endParaRPr lang="es-ES"/>
        </a:p>
      </dgm:t>
    </dgm:pt>
    <dgm:pt modelId="{6ADBA50F-71E4-40EC-AE80-88EBD7810F67}">
      <dgm:prSet phldrT="[Texto]"/>
      <dgm:spPr/>
      <dgm:t>
        <a:bodyPr/>
        <a:lstStyle/>
        <a:p>
          <a:pPr algn="ctr"/>
          <a:r>
            <a:rPr lang="es-ES"/>
            <a:t>Enfermera profesional</a:t>
          </a:r>
        </a:p>
        <a:p>
          <a:pPr algn="ctr"/>
          <a:r>
            <a:rPr lang="es-ES"/>
            <a:t>Olga Morales M.</a:t>
          </a:r>
        </a:p>
      </dgm:t>
    </dgm:pt>
    <dgm:pt modelId="{801EE54A-69FC-4423-83FE-14AE7664111E}" type="parTrans" cxnId="{B6FC7193-4B58-498C-97A7-D5C69D3D278F}">
      <dgm:prSet/>
      <dgm:spPr/>
      <dgm:t>
        <a:bodyPr/>
        <a:lstStyle/>
        <a:p>
          <a:pPr algn="ctr"/>
          <a:endParaRPr lang="es-ES"/>
        </a:p>
      </dgm:t>
    </dgm:pt>
    <dgm:pt modelId="{017BAAB8-8456-4999-92CA-47A50A114CB7}" type="sibTrans" cxnId="{B6FC7193-4B58-498C-97A7-D5C69D3D278F}">
      <dgm:prSet/>
      <dgm:spPr/>
      <dgm:t>
        <a:bodyPr/>
        <a:lstStyle/>
        <a:p>
          <a:pPr algn="ctr"/>
          <a:endParaRPr lang="es-ES"/>
        </a:p>
      </dgm:t>
    </dgm:pt>
    <dgm:pt modelId="{AA640643-DB7E-473E-8DDF-804D74E8584A}">
      <dgm:prSet phldrT="[Texto]"/>
      <dgm:spPr/>
      <dgm:t>
        <a:bodyPr/>
        <a:lstStyle/>
        <a:p>
          <a:pPr algn="ctr"/>
          <a:r>
            <a:rPr lang="es-ES"/>
            <a:t>Medicos  Residentes</a:t>
          </a:r>
        </a:p>
        <a:p>
          <a:pPr algn="ctr"/>
          <a:r>
            <a:rPr lang="es-ES"/>
            <a:t>Hector Ponce C. y  Mariuxi Sanchez S.</a:t>
          </a:r>
        </a:p>
      </dgm:t>
    </dgm:pt>
    <dgm:pt modelId="{5191D35B-165C-406B-979E-7F8EC0C98A82}" type="parTrans" cxnId="{E400A97F-AD04-4A8D-8478-F56AC62B3DE1}">
      <dgm:prSet/>
      <dgm:spPr/>
      <dgm:t>
        <a:bodyPr/>
        <a:lstStyle/>
        <a:p>
          <a:pPr algn="ctr"/>
          <a:endParaRPr lang="es-ES"/>
        </a:p>
      </dgm:t>
    </dgm:pt>
    <dgm:pt modelId="{18B7D54B-891E-4EB3-B8AA-188EB9F17BFA}" type="sibTrans" cxnId="{E400A97F-AD04-4A8D-8478-F56AC62B3DE1}">
      <dgm:prSet/>
      <dgm:spPr/>
      <dgm:t>
        <a:bodyPr/>
        <a:lstStyle/>
        <a:p>
          <a:pPr algn="ctr"/>
          <a:endParaRPr lang="es-ES"/>
        </a:p>
      </dgm:t>
    </dgm:pt>
    <dgm:pt modelId="{A4DC846B-74BC-4D1E-BFE8-5BAF7A6298E1}">
      <dgm:prSet phldrT="[Texto]"/>
      <dgm:spPr/>
      <dgm:t>
        <a:bodyPr/>
        <a:lstStyle/>
        <a:p>
          <a:pPr algn="ctr"/>
          <a:r>
            <a:rPr lang="es-ES"/>
            <a:t>Auxiliar de  Enfermeria</a:t>
          </a:r>
        </a:p>
        <a:p>
          <a:pPr algn="ctr"/>
          <a:r>
            <a:rPr lang="es-ES"/>
            <a:t>Bella Borbor H.</a:t>
          </a:r>
        </a:p>
      </dgm:t>
    </dgm:pt>
    <dgm:pt modelId="{6A243F38-6383-4975-BBBB-2361C08717F6}" type="parTrans" cxnId="{046035EE-3C13-412D-B9F1-963F6D87E976}">
      <dgm:prSet/>
      <dgm:spPr/>
      <dgm:t>
        <a:bodyPr/>
        <a:lstStyle/>
        <a:p>
          <a:pPr algn="ctr"/>
          <a:endParaRPr lang="es-ES"/>
        </a:p>
      </dgm:t>
    </dgm:pt>
    <dgm:pt modelId="{152BBF07-CED0-42B8-A41C-6DD43BDCC9E5}" type="sibTrans" cxnId="{046035EE-3C13-412D-B9F1-963F6D87E976}">
      <dgm:prSet/>
      <dgm:spPr/>
      <dgm:t>
        <a:bodyPr/>
        <a:lstStyle/>
        <a:p>
          <a:pPr algn="ctr"/>
          <a:endParaRPr lang="es-ES"/>
        </a:p>
      </dgm:t>
    </dgm:pt>
    <dgm:pt modelId="{A01C70BC-0D69-4443-8DE8-606794CDDCCE}" type="pres">
      <dgm:prSet presAssocID="{69181A4D-DF29-4157-BFF8-0387BE7C1A74}" presName="hierChild1" presStyleCnt="0">
        <dgm:presLayoutVars>
          <dgm:orgChart val="1"/>
          <dgm:chPref val="1"/>
          <dgm:dir/>
          <dgm:animOne val="branch"/>
          <dgm:animLvl val="lvl"/>
          <dgm:resizeHandles/>
        </dgm:presLayoutVars>
      </dgm:prSet>
      <dgm:spPr/>
      <dgm:t>
        <a:bodyPr/>
        <a:lstStyle/>
        <a:p>
          <a:endParaRPr lang="es-ES"/>
        </a:p>
      </dgm:t>
    </dgm:pt>
    <dgm:pt modelId="{798FF350-50EA-41EE-B0A0-0313E0FFAF8D}" type="pres">
      <dgm:prSet presAssocID="{E9AF0F88-42E1-4DC1-B196-CED914455F19}" presName="hierRoot1" presStyleCnt="0">
        <dgm:presLayoutVars>
          <dgm:hierBranch val="init"/>
        </dgm:presLayoutVars>
      </dgm:prSet>
      <dgm:spPr/>
    </dgm:pt>
    <dgm:pt modelId="{EBF96E91-513E-4157-AFB5-7749D51D13D2}" type="pres">
      <dgm:prSet presAssocID="{E9AF0F88-42E1-4DC1-B196-CED914455F19}" presName="rootComposite1" presStyleCnt="0"/>
      <dgm:spPr/>
    </dgm:pt>
    <dgm:pt modelId="{61D47508-D520-40AE-88D8-22962F2521E0}" type="pres">
      <dgm:prSet presAssocID="{E9AF0F88-42E1-4DC1-B196-CED914455F19}" presName="rootText1" presStyleLbl="node0" presStyleIdx="0" presStyleCnt="1">
        <dgm:presLayoutVars>
          <dgm:chPref val="3"/>
        </dgm:presLayoutVars>
      </dgm:prSet>
      <dgm:spPr/>
      <dgm:t>
        <a:bodyPr/>
        <a:lstStyle/>
        <a:p>
          <a:endParaRPr lang="es-ES"/>
        </a:p>
      </dgm:t>
    </dgm:pt>
    <dgm:pt modelId="{AD7A66F1-635C-409C-9CE4-85AC8E5259A2}" type="pres">
      <dgm:prSet presAssocID="{E9AF0F88-42E1-4DC1-B196-CED914455F19}" presName="rootConnector1" presStyleLbl="node1" presStyleIdx="0" presStyleCnt="0"/>
      <dgm:spPr/>
      <dgm:t>
        <a:bodyPr/>
        <a:lstStyle/>
        <a:p>
          <a:endParaRPr lang="es-ES"/>
        </a:p>
      </dgm:t>
    </dgm:pt>
    <dgm:pt modelId="{C00F2B1C-8469-4E48-8268-66B514EC3ABC}" type="pres">
      <dgm:prSet presAssocID="{E9AF0F88-42E1-4DC1-B196-CED914455F19}" presName="hierChild2" presStyleCnt="0"/>
      <dgm:spPr/>
    </dgm:pt>
    <dgm:pt modelId="{C9C95578-B4BE-4BD9-BD7C-7161FBE32C0E}" type="pres">
      <dgm:prSet presAssocID="{B2B0298A-02BA-451F-81C3-946122478520}" presName="Name37" presStyleLbl="parChTrans1D2" presStyleIdx="0" presStyleCnt="5"/>
      <dgm:spPr/>
      <dgm:t>
        <a:bodyPr/>
        <a:lstStyle/>
        <a:p>
          <a:endParaRPr lang="es-ES"/>
        </a:p>
      </dgm:t>
    </dgm:pt>
    <dgm:pt modelId="{DA5509BB-A044-43D3-8039-1EA36474FCFE}" type="pres">
      <dgm:prSet presAssocID="{72DDAC50-2797-492F-938C-9F2F6383C7AA}" presName="hierRoot2" presStyleCnt="0">
        <dgm:presLayoutVars>
          <dgm:hierBranch val="init"/>
        </dgm:presLayoutVars>
      </dgm:prSet>
      <dgm:spPr/>
    </dgm:pt>
    <dgm:pt modelId="{17285C34-F8E0-4D5C-B8D8-CAF87D388A8A}" type="pres">
      <dgm:prSet presAssocID="{72DDAC50-2797-492F-938C-9F2F6383C7AA}" presName="rootComposite" presStyleCnt="0"/>
      <dgm:spPr/>
    </dgm:pt>
    <dgm:pt modelId="{17486D2D-772C-4238-BAAC-D1C073A0B5D5}" type="pres">
      <dgm:prSet presAssocID="{72DDAC50-2797-492F-938C-9F2F6383C7AA}" presName="rootText" presStyleLbl="node2" presStyleIdx="0" presStyleCnt="4">
        <dgm:presLayoutVars>
          <dgm:chPref val="3"/>
        </dgm:presLayoutVars>
      </dgm:prSet>
      <dgm:spPr/>
      <dgm:t>
        <a:bodyPr/>
        <a:lstStyle/>
        <a:p>
          <a:endParaRPr lang="es-ES"/>
        </a:p>
      </dgm:t>
    </dgm:pt>
    <dgm:pt modelId="{A5095C2A-14E2-47BD-BBE3-22F399441FA1}" type="pres">
      <dgm:prSet presAssocID="{72DDAC50-2797-492F-938C-9F2F6383C7AA}" presName="rootConnector" presStyleLbl="node2" presStyleIdx="0" presStyleCnt="4"/>
      <dgm:spPr/>
      <dgm:t>
        <a:bodyPr/>
        <a:lstStyle/>
        <a:p>
          <a:endParaRPr lang="es-ES"/>
        </a:p>
      </dgm:t>
    </dgm:pt>
    <dgm:pt modelId="{53431BF6-4632-4FD6-8B93-74DF0A1803F8}" type="pres">
      <dgm:prSet presAssocID="{72DDAC50-2797-492F-938C-9F2F6383C7AA}" presName="hierChild4" presStyleCnt="0"/>
      <dgm:spPr/>
    </dgm:pt>
    <dgm:pt modelId="{BA45D959-6988-40F0-AF11-11AE12877C9E}" type="pres">
      <dgm:prSet presAssocID="{72DDAC50-2797-492F-938C-9F2F6383C7AA}" presName="hierChild5" presStyleCnt="0"/>
      <dgm:spPr/>
    </dgm:pt>
    <dgm:pt modelId="{FF31BAA0-52BC-43BB-846B-B1B238BE0C09}" type="pres">
      <dgm:prSet presAssocID="{801EE54A-69FC-4423-83FE-14AE7664111E}" presName="Name37" presStyleLbl="parChTrans1D2" presStyleIdx="1" presStyleCnt="5"/>
      <dgm:spPr/>
      <dgm:t>
        <a:bodyPr/>
        <a:lstStyle/>
        <a:p>
          <a:endParaRPr lang="es-ES"/>
        </a:p>
      </dgm:t>
    </dgm:pt>
    <dgm:pt modelId="{2A986C6C-40FF-42E8-AC2A-9D3FFD211777}" type="pres">
      <dgm:prSet presAssocID="{6ADBA50F-71E4-40EC-AE80-88EBD7810F67}" presName="hierRoot2" presStyleCnt="0">
        <dgm:presLayoutVars>
          <dgm:hierBranch val="init"/>
        </dgm:presLayoutVars>
      </dgm:prSet>
      <dgm:spPr/>
    </dgm:pt>
    <dgm:pt modelId="{B4C03919-0387-4CB0-980F-BC4442223266}" type="pres">
      <dgm:prSet presAssocID="{6ADBA50F-71E4-40EC-AE80-88EBD7810F67}" presName="rootComposite" presStyleCnt="0"/>
      <dgm:spPr/>
    </dgm:pt>
    <dgm:pt modelId="{0AD7AA2D-C016-4D37-ADBB-1838328B9149}" type="pres">
      <dgm:prSet presAssocID="{6ADBA50F-71E4-40EC-AE80-88EBD7810F67}" presName="rootText" presStyleLbl="node2" presStyleIdx="1" presStyleCnt="4">
        <dgm:presLayoutVars>
          <dgm:chPref val="3"/>
        </dgm:presLayoutVars>
      </dgm:prSet>
      <dgm:spPr/>
      <dgm:t>
        <a:bodyPr/>
        <a:lstStyle/>
        <a:p>
          <a:endParaRPr lang="es-ES"/>
        </a:p>
      </dgm:t>
    </dgm:pt>
    <dgm:pt modelId="{8F9C4E80-7158-4C7D-A8D6-5787E951A431}" type="pres">
      <dgm:prSet presAssocID="{6ADBA50F-71E4-40EC-AE80-88EBD7810F67}" presName="rootConnector" presStyleLbl="node2" presStyleIdx="1" presStyleCnt="4"/>
      <dgm:spPr/>
      <dgm:t>
        <a:bodyPr/>
        <a:lstStyle/>
        <a:p>
          <a:endParaRPr lang="es-ES"/>
        </a:p>
      </dgm:t>
    </dgm:pt>
    <dgm:pt modelId="{611DC4A2-CEA7-46AE-8639-E54C13B4E5C6}" type="pres">
      <dgm:prSet presAssocID="{6ADBA50F-71E4-40EC-AE80-88EBD7810F67}" presName="hierChild4" presStyleCnt="0"/>
      <dgm:spPr/>
    </dgm:pt>
    <dgm:pt modelId="{0AE02378-642D-4D8F-A64B-F4400D7E70E2}" type="pres">
      <dgm:prSet presAssocID="{6ADBA50F-71E4-40EC-AE80-88EBD7810F67}" presName="hierChild5" presStyleCnt="0"/>
      <dgm:spPr/>
    </dgm:pt>
    <dgm:pt modelId="{99C46E45-E4CE-4045-8D9F-E9A4D85E4622}" type="pres">
      <dgm:prSet presAssocID="{6A243F38-6383-4975-BBBB-2361C08717F6}" presName="Name37" presStyleLbl="parChTrans1D2" presStyleIdx="2" presStyleCnt="5"/>
      <dgm:spPr/>
      <dgm:t>
        <a:bodyPr/>
        <a:lstStyle/>
        <a:p>
          <a:endParaRPr lang="es-ES"/>
        </a:p>
      </dgm:t>
    </dgm:pt>
    <dgm:pt modelId="{41884ADD-B295-49A2-87E2-38B1FC315E8A}" type="pres">
      <dgm:prSet presAssocID="{A4DC846B-74BC-4D1E-BFE8-5BAF7A6298E1}" presName="hierRoot2" presStyleCnt="0">
        <dgm:presLayoutVars>
          <dgm:hierBranch val="init"/>
        </dgm:presLayoutVars>
      </dgm:prSet>
      <dgm:spPr/>
    </dgm:pt>
    <dgm:pt modelId="{FE766884-F2B9-436D-A02A-85E406D00B7A}" type="pres">
      <dgm:prSet presAssocID="{A4DC846B-74BC-4D1E-BFE8-5BAF7A6298E1}" presName="rootComposite" presStyleCnt="0"/>
      <dgm:spPr/>
    </dgm:pt>
    <dgm:pt modelId="{37AFF78F-0B90-4BC6-8A58-F9A9518DC955}" type="pres">
      <dgm:prSet presAssocID="{A4DC846B-74BC-4D1E-BFE8-5BAF7A6298E1}" presName="rootText" presStyleLbl="node2" presStyleIdx="2" presStyleCnt="4">
        <dgm:presLayoutVars>
          <dgm:chPref val="3"/>
        </dgm:presLayoutVars>
      </dgm:prSet>
      <dgm:spPr/>
      <dgm:t>
        <a:bodyPr/>
        <a:lstStyle/>
        <a:p>
          <a:endParaRPr lang="es-ES"/>
        </a:p>
      </dgm:t>
    </dgm:pt>
    <dgm:pt modelId="{3B0459AE-0C2D-4153-BD6E-F3B7527AA3D1}" type="pres">
      <dgm:prSet presAssocID="{A4DC846B-74BC-4D1E-BFE8-5BAF7A6298E1}" presName="rootConnector" presStyleLbl="node2" presStyleIdx="2" presStyleCnt="4"/>
      <dgm:spPr/>
      <dgm:t>
        <a:bodyPr/>
        <a:lstStyle/>
        <a:p>
          <a:endParaRPr lang="es-ES"/>
        </a:p>
      </dgm:t>
    </dgm:pt>
    <dgm:pt modelId="{1796D219-4AB2-4904-909F-6A137AE0138F}" type="pres">
      <dgm:prSet presAssocID="{A4DC846B-74BC-4D1E-BFE8-5BAF7A6298E1}" presName="hierChild4" presStyleCnt="0"/>
      <dgm:spPr/>
    </dgm:pt>
    <dgm:pt modelId="{84277BFA-B58B-4E4F-A342-33DB8ECB5662}" type="pres">
      <dgm:prSet presAssocID="{A4DC846B-74BC-4D1E-BFE8-5BAF7A6298E1}" presName="hierChild5" presStyleCnt="0"/>
      <dgm:spPr/>
    </dgm:pt>
    <dgm:pt modelId="{9B2AE07E-E92B-47D3-9176-08BBF93E9E5C}" type="pres">
      <dgm:prSet presAssocID="{5191D35B-165C-406B-979E-7F8EC0C98A82}" presName="Name37" presStyleLbl="parChTrans1D2" presStyleIdx="3" presStyleCnt="5"/>
      <dgm:spPr/>
      <dgm:t>
        <a:bodyPr/>
        <a:lstStyle/>
        <a:p>
          <a:endParaRPr lang="es-ES"/>
        </a:p>
      </dgm:t>
    </dgm:pt>
    <dgm:pt modelId="{72C8A5A4-F0FA-46D9-BD02-01CC69FD1B25}" type="pres">
      <dgm:prSet presAssocID="{AA640643-DB7E-473E-8DDF-804D74E8584A}" presName="hierRoot2" presStyleCnt="0">
        <dgm:presLayoutVars>
          <dgm:hierBranch val="init"/>
        </dgm:presLayoutVars>
      </dgm:prSet>
      <dgm:spPr/>
    </dgm:pt>
    <dgm:pt modelId="{00BCDBF0-68C2-44CC-9D54-E5B456C64E79}" type="pres">
      <dgm:prSet presAssocID="{AA640643-DB7E-473E-8DDF-804D74E8584A}" presName="rootComposite" presStyleCnt="0"/>
      <dgm:spPr/>
    </dgm:pt>
    <dgm:pt modelId="{9B7EF088-F505-4B7E-B21F-282D68E571D5}" type="pres">
      <dgm:prSet presAssocID="{AA640643-DB7E-473E-8DDF-804D74E8584A}" presName="rootText" presStyleLbl="node2" presStyleIdx="3" presStyleCnt="4">
        <dgm:presLayoutVars>
          <dgm:chPref val="3"/>
        </dgm:presLayoutVars>
      </dgm:prSet>
      <dgm:spPr/>
      <dgm:t>
        <a:bodyPr/>
        <a:lstStyle/>
        <a:p>
          <a:endParaRPr lang="es-ES"/>
        </a:p>
      </dgm:t>
    </dgm:pt>
    <dgm:pt modelId="{F44CF75D-9BB5-4ACA-9228-B12A2D9E6247}" type="pres">
      <dgm:prSet presAssocID="{AA640643-DB7E-473E-8DDF-804D74E8584A}" presName="rootConnector" presStyleLbl="node2" presStyleIdx="3" presStyleCnt="4"/>
      <dgm:spPr/>
      <dgm:t>
        <a:bodyPr/>
        <a:lstStyle/>
        <a:p>
          <a:endParaRPr lang="es-ES"/>
        </a:p>
      </dgm:t>
    </dgm:pt>
    <dgm:pt modelId="{84DD634B-F03D-49C1-B5F5-071B034BF9F1}" type="pres">
      <dgm:prSet presAssocID="{AA640643-DB7E-473E-8DDF-804D74E8584A}" presName="hierChild4" presStyleCnt="0"/>
      <dgm:spPr/>
    </dgm:pt>
    <dgm:pt modelId="{D7B5D059-7652-47F8-A7E2-5561517ED88E}" type="pres">
      <dgm:prSet presAssocID="{AA640643-DB7E-473E-8DDF-804D74E8584A}" presName="hierChild5" presStyleCnt="0"/>
      <dgm:spPr/>
    </dgm:pt>
    <dgm:pt modelId="{7C177D5A-AA57-4A0E-AE00-7FC615A742CA}" type="pres">
      <dgm:prSet presAssocID="{E9AF0F88-42E1-4DC1-B196-CED914455F19}" presName="hierChild3" presStyleCnt="0"/>
      <dgm:spPr/>
    </dgm:pt>
    <dgm:pt modelId="{895EACE4-C6C2-4714-8107-1A2FDA3B099B}" type="pres">
      <dgm:prSet presAssocID="{23063B20-C523-45E2-92D2-C029C407F8CA}" presName="Name111" presStyleLbl="parChTrans1D2" presStyleIdx="4" presStyleCnt="5"/>
      <dgm:spPr/>
      <dgm:t>
        <a:bodyPr/>
        <a:lstStyle/>
        <a:p>
          <a:endParaRPr lang="es-ES"/>
        </a:p>
      </dgm:t>
    </dgm:pt>
    <dgm:pt modelId="{5582B409-80DF-43FC-83A7-1C598C0B35B2}" type="pres">
      <dgm:prSet presAssocID="{E15698D4-4832-4332-B5D4-89E8CCF4F4DB}" presName="hierRoot3" presStyleCnt="0">
        <dgm:presLayoutVars>
          <dgm:hierBranch val="init"/>
        </dgm:presLayoutVars>
      </dgm:prSet>
      <dgm:spPr/>
    </dgm:pt>
    <dgm:pt modelId="{6FCD5F7D-88C2-4790-9E8B-51B4903D38BF}" type="pres">
      <dgm:prSet presAssocID="{E15698D4-4832-4332-B5D4-89E8CCF4F4DB}" presName="rootComposite3" presStyleCnt="0"/>
      <dgm:spPr/>
    </dgm:pt>
    <dgm:pt modelId="{D27A0227-E191-44D8-B453-73A881A20C77}" type="pres">
      <dgm:prSet presAssocID="{E15698D4-4832-4332-B5D4-89E8CCF4F4DB}" presName="rootText3" presStyleLbl="asst1" presStyleIdx="0" presStyleCnt="1">
        <dgm:presLayoutVars>
          <dgm:chPref val="3"/>
        </dgm:presLayoutVars>
      </dgm:prSet>
      <dgm:spPr/>
      <dgm:t>
        <a:bodyPr/>
        <a:lstStyle/>
        <a:p>
          <a:endParaRPr lang="es-ES"/>
        </a:p>
      </dgm:t>
    </dgm:pt>
    <dgm:pt modelId="{96685006-D248-41A5-8BFE-E03EAF2B2ABE}" type="pres">
      <dgm:prSet presAssocID="{E15698D4-4832-4332-B5D4-89E8CCF4F4DB}" presName="rootConnector3" presStyleLbl="asst1" presStyleIdx="0" presStyleCnt="1"/>
      <dgm:spPr/>
      <dgm:t>
        <a:bodyPr/>
        <a:lstStyle/>
        <a:p>
          <a:endParaRPr lang="es-ES"/>
        </a:p>
      </dgm:t>
    </dgm:pt>
    <dgm:pt modelId="{7220556F-B04C-40BB-9076-0E9162ADBAF4}" type="pres">
      <dgm:prSet presAssocID="{E15698D4-4832-4332-B5D4-89E8CCF4F4DB}" presName="hierChild6" presStyleCnt="0"/>
      <dgm:spPr/>
    </dgm:pt>
    <dgm:pt modelId="{08ED66F0-DFB5-41E0-9270-CB38AACCA9C8}" type="pres">
      <dgm:prSet presAssocID="{E15698D4-4832-4332-B5D4-89E8CCF4F4DB}" presName="hierChild7" presStyleCnt="0"/>
      <dgm:spPr/>
    </dgm:pt>
  </dgm:ptLst>
  <dgm:cxnLst>
    <dgm:cxn modelId="{EDF1705B-4E1C-4449-8274-2BAEC4BAAAAD}" type="presOf" srcId="{6ADBA50F-71E4-40EC-AE80-88EBD7810F67}" destId="{8F9C4E80-7158-4C7D-A8D6-5787E951A431}" srcOrd="1" destOrd="0" presId="urn:microsoft.com/office/officeart/2005/8/layout/orgChart1"/>
    <dgm:cxn modelId="{37CDE99F-FE0F-423A-A5CD-831772BB22F2}" type="presOf" srcId="{72DDAC50-2797-492F-938C-9F2F6383C7AA}" destId="{17486D2D-772C-4238-BAAC-D1C073A0B5D5}" srcOrd="0" destOrd="0" presId="urn:microsoft.com/office/officeart/2005/8/layout/orgChart1"/>
    <dgm:cxn modelId="{BAF3C470-4D2B-4C24-A99E-B5438EA8406E}" type="presOf" srcId="{E9AF0F88-42E1-4DC1-B196-CED914455F19}" destId="{AD7A66F1-635C-409C-9CE4-85AC8E5259A2}" srcOrd="1" destOrd="0" presId="urn:microsoft.com/office/officeart/2005/8/layout/orgChart1"/>
    <dgm:cxn modelId="{3FC0153C-51F3-458C-A539-3F2E66C7E04D}" type="presOf" srcId="{B2B0298A-02BA-451F-81C3-946122478520}" destId="{C9C95578-B4BE-4BD9-BD7C-7161FBE32C0E}" srcOrd="0" destOrd="0" presId="urn:microsoft.com/office/officeart/2005/8/layout/orgChart1"/>
    <dgm:cxn modelId="{046035EE-3C13-412D-B9F1-963F6D87E976}" srcId="{E9AF0F88-42E1-4DC1-B196-CED914455F19}" destId="{A4DC846B-74BC-4D1E-BFE8-5BAF7A6298E1}" srcOrd="3" destOrd="0" parTransId="{6A243F38-6383-4975-BBBB-2361C08717F6}" sibTransId="{152BBF07-CED0-42B8-A41C-6DD43BDCC9E5}"/>
    <dgm:cxn modelId="{B6FC7193-4B58-498C-97A7-D5C69D3D278F}" srcId="{E9AF0F88-42E1-4DC1-B196-CED914455F19}" destId="{6ADBA50F-71E4-40EC-AE80-88EBD7810F67}" srcOrd="2" destOrd="0" parTransId="{801EE54A-69FC-4423-83FE-14AE7664111E}" sibTransId="{017BAAB8-8456-4999-92CA-47A50A114CB7}"/>
    <dgm:cxn modelId="{269EB15C-D167-4826-8DBD-6DC78A40B8C4}" type="presOf" srcId="{A4DC846B-74BC-4D1E-BFE8-5BAF7A6298E1}" destId="{3B0459AE-0C2D-4153-BD6E-F3B7527AA3D1}" srcOrd="1" destOrd="0" presId="urn:microsoft.com/office/officeart/2005/8/layout/orgChart1"/>
    <dgm:cxn modelId="{EACCDA5C-7982-453D-AE94-B6A359BABF90}" srcId="{E9AF0F88-42E1-4DC1-B196-CED914455F19}" destId="{E15698D4-4832-4332-B5D4-89E8CCF4F4DB}" srcOrd="0" destOrd="0" parTransId="{23063B20-C523-45E2-92D2-C029C407F8CA}" sibTransId="{C3969759-E20D-478C-BA31-927201084B50}"/>
    <dgm:cxn modelId="{2AB42BD0-9C7A-4ED8-9070-22206A74E8C9}" type="presOf" srcId="{6ADBA50F-71E4-40EC-AE80-88EBD7810F67}" destId="{0AD7AA2D-C016-4D37-ADBB-1838328B9149}" srcOrd="0" destOrd="0" presId="urn:microsoft.com/office/officeart/2005/8/layout/orgChart1"/>
    <dgm:cxn modelId="{625DF614-4D5A-4066-A8D9-D61AA71FFC2A}" type="presOf" srcId="{A4DC846B-74BC-4D1E-BFE8-5BAF7A6298E1}" destId="{37AFF78F-0B90-4BC6-8A58-F9A9518DC955}" srcOrd="0" destOrd="0" presId="urn:microsoft.com/office/officeart/2005/8/layout/orgChart1"/>
    <dgm:cxn modelId="{0BD7901C-F53B-49FD-919D-AE87E2C11DAD}" type="presOf" srcId="{801EE54A-69FC-4423-83FE-14AE7664111E}" destId="{FF31BAA0-52BC-43BB-846B-B1B238BE0C09}" srcOrd="0" destOrd="0" presId="urn:microsoft.com/office/officeart/2005/8/layout/orgChart1"/>
    <dgm:cxn modelId="{297160D2-B450-4B98-8DA9-20C4F811F723}" type="presOf" srcId="{23063B20-C523-45E2-92D2-C029C407F8CA}" destId="{895EACE4-C6C2-4714-8107-1A2FDA3B099B}" srcOrd="0" destOrd="0" presId="urn:microsoft.com/office/officeart/2005/8/layout/orgChart1"/>
    <dgm:cxn modelId="{03C9BD03-B667-48B9-96BA-357698454309}" type="presOf" srcId="{E15698D4-4832-4332-B5D4-89E8CCF4F4DB}" destId="{96685006-D248-41A5-8BFE-E03EAF2B2ABE}" srcOrd="1" destOrd="0" presId="urn:microsoft.com/office/officeart/2005/8/layout/orgChart1"/>
    <dgm:cxn modelId="{232B8D21-39F5-4858-A7B7-C9EA0765EFCF}" srcId="{E9AF0F88-42E1-4DC1-B196-CED914455F19}" destId="{72DDAC50-2797-492F-938C-9F2F6383C7AA}" srcOrd="1" destOrd="0" parTransId="{B2B0298A-02BA-451F-81C3-946122478520}" sibTransId="{0489AEF9-9B42-44B2-AA47-A5940C09DE26}"/>
    <dgm:cxn modelId="{E57F7209-59FC-43FD-828B-B051D4035BEB}" type="presOf" srcId="{72DDAC50-2797-492F-938C-9F2F6383C7AA}" destId="{A5095C2A-14E2-47BD-BBE3-22F399441FA1}" srcOrd="1" destOrd="0" presId="urn:microsoft.com/office/officeart/2005/8/layout/orgChart1"/>
    <dgm:cxn modelId="{9DE2B7C3-A180-4FD5-9FCF-9B9BC1FC3D9F}" type="presOf" srcId="{AA640643-DB7E-473E-8DDF-804D74E8584A}" destId="{9B7EF088-F505-4B7E-B21F-282D68E571D5}" srcOrd="0" destOrd="0" presId="urn:microsoft.com/office/officeart/2005/8/layout/orgChart1"/>
    <dgm:cxn modelId="{E400A97F-AD04-4A8D-8478-F56AC62B3DE1}" srcId="{E9AF0F88-42E1-4DC1-B196-CED914455F19}" destId="{AA640643-DB7E-473E-8DDF-804D74E8584A}" srcOrd="4" destOrd="0" parTransId="{5191D35B-165C-406B-979E-7F8EC0C98A82}" sibTransId="{18B7D54B-891E-4EB3-B8AA-188EB9F17BFA}"/>
    <dgm:cxn modelId="{8E184B50-0294-44A1-9AA8-7432FAA71361}" type="presOf" srcId="{AA640643-DB7E-473E-8DDF-804D74E8584A}" destId="{F44CF75D-9BB5-4ACA-9228-B12A2D9E6247}" srcOrd="1" destOrd="0" presId="urn:microsoft.com/office/officeart/2005/8/layout/orgChart1"/>
    <dgm:cxn modelId="{CE5F9274-25B2-412B-8B30-D15A1772DCAD}" type="presOf" srcId="{5191D35B-165C-406B-979E-7F8EC0C98A82}" destId="{9B2AE07E-E92B-47D3-9176-08BBF93E9E5C}" srcOrd="0" destOrd="0" presId="urn:microsoft.com/office/officeart/2005/8/layout/orgChart1"/>
    <dgm:cxn modelId="{D4536AC8-6566-49BF-8176-7087BCDDD436}" srcId="{69181A4D-DF29-4157-BFF8-0387BE7C1A74}" destId="{E9AF0F88-42E1-4DC1-B196-CED914455F19}" srcOrd="0" destOrd="0" parTransId="{406B2AC0-2A40-4C6D-AC5A-6ECA50E6A79A}" sibTransId="{D21C0D44-4BD3-49C2-B4EE-A0D0576C43A6}"/>
    <dgm:cxn modelId="{43B8971B-7D00-433B-AF6B-C8E8295BAE24}" type="presOf" srcId="{E15698D4-4832-4332-B5D4-89E8CCF4F4DB}" destId="{D27A0227-E191-44D8-B453-73A881A20C77}" srcOrd="0" destOrd="0" presId="urn:microsoft.com/office/officeart/2005/8/layout/orgChart1"/>
    <dgm:cxn modelId="{0F8E8496-0AFD-4CE1-B699-9E66BF8BF552}" type="presOf" srcId="{69181A4D-DF29-4157-BFF8-0387BE7C1A74}" destId="{A01C70BC-0D69-4443-8DE8-606794CDDCCE}" srcOrd="0" destOrd="0" presId="urn:microsoft.com/office/officeart/2005/8/layout/orgChart1"/>
    <dgm:cxn modelId="{C5ACE675-9F24-4907-9FF0-85F66DE72993}" type="presOf" srcId="{E9AF0F88-42E1-4DC1-B196-CED914455F19}" destId="{61D47508-D520-40AE-88D8-22962F2521E0}" srcOrd="0" destOrd="0" presId="urn:microsoft.com/office/officeart/2005/8/layout/orgChart1"/>
    <dgm:cxn modelId="{60FFEAAA-E297-4FAE-BE78-45B6106831D6}" type="presOf" srcId="{6A243F38-6383-4975-BBBB-2361C08717F6}" destId="{99C46E45-E4CE-4045-8D9F-E9A4D85E4622}" srcOrd="0" destOrd="0" presId="urn:microsoft.com/office/officeart/2005/8/layout/orgChart1"/>
    <dgm:cxn modelId="{0D35ACDC-4238-4A9A-BF6B-12970DA8FAF7}" type="presParOf" srcId="{A01C70BC-0D69-4443-8DE8-606794CDDCCE}" destId="{798FF350-50EA-41EE-B0A0-0313E0FFAF8D}" srcOrd="0" destOrd="0" presId="urn:microsoft.com/office/officeart/2005/8/layout/orgChart1"/>
    <dgm:cxn modelId="{24B3112A-32CD-4EDF-806A-A6DA4D7A6742}" type="presParOf" srcId="{798FF350-50EA-41EE-B0A0-0313E0FFAF8D}" destId="{EBF96E91-513E-4157-AFB5-7749D51D13D2}" srcOrd="0" destOrd="0" presId="urn:microsoft.com/office/officeart/2005/8/layout/orgChart1"/>
    <dgm:cxn modelId="{911DC41E-AE5D-4C26-AA3B-B70F0977B111}" type="presParOf" srcId="{EBF96E91-513E-4157-AFB5-7749D51D13D2}" destId="{61D47508-D520-40AE-88D8-22962F2521E0}" srcOrd="0" destOrd="0" presId="urn:microsoft.com/office/officeart/2005/8/layout/orgChart1"/>
    <dgm:cxn modelId="{5AB55679-FB44-42A8-ACD9-5A434D43E053}" type="presParOf" srcId="{EBF96E91-513E-4157-AFB5-7749D51D13D2}" destId="{AD7A66F1-635C-409C-9CE4-85AC8E5259A2}" srcOrd="1" destOrd="0" presId="urn:microsoft.com/office/officeart/2005/8/layout/orgChart1"/>
    <dgm:cxn modelId="{2336F0FE-EB4B-445C-91F7-90D5D004DE5E}" type="presParOf" srcId="{798FF350-50EA-41EE-B0A0-0313E0FFAF8D}" destId="{C00F2B1C-8469-4E48-8268-66B514EC3ABC}" srcOrd="1" destOrd="0" presId="urn:microsoft.com/office/officeart/2005/8/layout/orgChart1"/>
    <dgm:cxn modelId="{3F5659B2-EEAD-42AF-BB24-1EE06D2C3740}" type="presParOf" srcId="{C00F2B1C-8469-4E48-8268-66B514EC3ABC}" destId="{C9C95578-B4BE-4BD9-BD7C-7161FBE32C0E}" srcOrd="0" destOrd="0" presId="urn:microsoft.com/office/officeart/2005/8/layout/orgChart1"/>
    <dgm:cxn modelId="{9E9BD931-DA95-4321-99EF-5E76ED570694}" type="presParOf" srcId="{C00F2B1C-8469-4E48-8268-66B514EC3ABC}" destId="{DA5509BB-A044-43D3-8039-1EA36474FCFE}" srcOrd="1" destOrd="0" presId="urn:microsoft.com/office/officeart/2005/8/layout/orgChart1"/>
    <dgm:cxn modelId="{D6ACBA8D-27D9-42A7-8B8B-7CCB9E899471}" type="presParOf" srcId="{DA5509BB-A044-43D3-8039-1EA36474FCFE}" destId="{17285C34-F8E0-4D5C-B8D8-CAF87D388A8A}" srcOrd="0" destOrd="0" presId="urn:microsoft.com/office/officeart/2005/8/layout/orgChart1"/>
    <dgm:cxn modelId="{95F7C508-DC77-4A14-8705-9072C9BA06DC}" type="presParOf" srcId="{17285C34-F8E0-4D5C-B8D8-CAF87D388A8A}" destId="{17486D2D-772C-4238-BAAC-D1C073A0B5D5}" srcOrd="0" destOrd="0" presId="urn:microsoft.com/office/officeart/2005/8/layout/orgChart1"/>
    <dgm:cxn modelId="{9A28554B-608C-4188-AB27-235869EB3782}" type="presParOf" srcId="{17285C34-F8E0-4D5C-B8D8-CAF87D388A8A}" destId="{A5095C2A-14E2-47BD-BBE3-22F399441FA1}" srcOrd="1" destOrd="0" presId="urn:microsoft.com/office/officeart/2005/8/layout/orgChart1"/>
    <dgm:cxn modelId="{80624E01-7282-47DB-96E3-74BBAF10333C}" type="presParOf" srcId="{DA5509BB-A044-43D3-8039-1EA36474FCFE}" destId="{53431BF6-4632-4FD6-8B93-74DF0A1803F8}" srcOrd="1" destOrd="0" presId="urn:microsoft.com/office/officeart/2005/8/layout/orgChart1"/>
    <dgm:cxn modelId="{BA774690-CF1E-4AF9-90E2-0A805A0A793F}" type="presParOf" srcId="{DA5509BB-A044-43D3-8039-1EA36474FCFE}" destId="{BA45D959-6988-40F0-AF11-11AE12877C9E}" srcOrd="2" destOrd="0" presId="urn:microsoft.com/office/officeart/2005/8/layout/orgChart1"/>
    <dgm:cxn modelId="{4F61FA04-4C5D-4DAB-9D19-E0BDD4C099A8}" type="presParOf" srcId="{C00F2B1C-8469-4E48-8268-66B514EC3ABC}" destId="{FF31BAA0-52BC-43BB-846B-B1B238BE0C09}" srcOrd="2" destOrd="0" presId="urn:microsoft.com/office/officeart/2005/8/layout/orgChart1"/>
    <dgm:cxn modelId="{E3F73E9B-5B35-479A-A6BB-6FD958073494}" type="presParOf" srcId="{C00F2B1C-8469-4E48-8268-66B514EC3ABC}" destId="{2A986C6C-40FF-42E8-AC2A-9D3FFD211777}" srcOrd="3" destOrd="0" presId="urn:microsoft.com/office/officeart/2005/8/layout/orgChart1"/>
    <dgm:cxn modelId="{EB90D71B-81CB-4A8F-B5A9-46B541C83D4D}" type="presParOf" srcId="{2A986C6C-40FF-42E8-AC2A-9D3FFD211777}" destId="{B4C03919-0387-4CB0-980F-BC4442223266}" srcOrd="0" destOrd="0" presId="urn:microsoft.com/office/officeart/2005/8/layout/orgChart1"/>
    <dgm:cxn modelId="{2AF161A9-293E-4A1A-A7B1-1A2DACD73456}" type="presParOf" srcId="{B4C03919-0387-4CB0-980F-BC4442223266}" destId="{0AD7AA2D-C016-4D37-ADBB-1838328B9149}" srcOrd="0" destOrd="0" presId="urn:microsoft.com/office/officeart/2005/8/layout/orgChart1"/>
    <dgm:cxn modelId="{A837BE92-0A7D-4BE9-A607-A55F5E469656}" type="presParOf" srcId="{B4C03919-0387-4CB0-980F-BC4442223266}" destId="{8F9C4E80-7158-4C7D-A8D6-5787E951A431}" srcOrd="1" destOrd="0" presId="urn:microsoft.com/office/officeart/2005/8/layout/orgChart1"/>
    <dgm:cxn modelId="{3F38C30D-CF33-4F9D-AA54-DB009A31AEA3}" type="presParOf" srcId="{2A986C6C-40FF-42E8-AC2A-9D3FFD211777}" destId="{611DC4A2-CEA7-46AE-8639-E54C13B4E5C6}" srcOrd="1" destOrd="0" presId="urn:microsoft.com/office/officeart/2005/8/layout/orgChart1"/>
    <dgm:cxn modelId="{FECA953D-84C5-497A-93FD-16B0487622E6}" type="presParOf" srcId="{2A986C6C-40FF-42E8-AC2A-9D3FFD211777}" destId="{0AE02378-642D-4D8F-A64B-F4400D7E70E2}" srcOrd="2" destOrd="0" presId="urn:microsoft.com/office/officeart/2005/8/layout/orgChart1"/>
    <dgm:cxn modelId="{D2FACFB4-1556-4A2C-A64F-6805A2BE331F}" type="presParOf" srcId="{C00F2B1C-8469-4E48-8268-66B514EC3ABC}" destId="{99C46E45-E4CE-4045-8D9F-E9A4D85E4622}" srcOrd="4" destOrd="0" presId="urn:microsoft.com/office/officeart/2005/8/layout/orgChart1"/>
    <dgm:cxn modelId="{FEB1CCC9-BEBE-4EC5-BA3E-CA6F808B4133}" type="presParOf" srcId="{C00F2B1C-8469-4E48-8268-66B514EC3ABC}" destId="{41884ADD-B295-49A2-87E2-38B1FC315E8A}" srcOrd="5" destOrd="0" presId="urn:microsoft.com/office/officeart/2005/8/layout/orgChart1"/>
    <dgm:cxn modelId="{56FF16E1-222A-4F58-B611-1BFAD9D9E444}" type="presParOf" srcId="{41884ADD-B295-49A2-87E2-38B1FC315E8A}" destId="{FE766884-F2B9-436D-A02A-85E406D00B7A}" srcOrd="0" destOrd="0" presId="urn:microsoft.com/office/officeart/2005/8/layout/orgChart1"/>
    <dgm:cxn modelId="{354459E0-F90C-426D-A22F-36BBF6BFDD76}" type="presParOf" srcId="{FE766884-F2B9-436D-A02A-85E406D00B7A}" destId="{37AFF78F-0B90-4BC6-8A58-F9A9518DC955}" srcOrd="0" destOrd="0" presId="urn:microsoft.com/office/officeart/2005/8/layout/orgChart1"/>
    <dgm:cxn modelId="{AC219BA4-FB35-4F80-8ACA-A4505C15C47B}" type="presParOf" srcId="{FE766884-F2B9-436D-A02A-85E406D00B7A}" destId="{3B0459AE-0C2D-4153-BD6E-F3B7527AA3D1}" srcOrd="1" destOrd="0" presId="urn:microsoft.com/office/officeart/2005/8/layout/orgChart1"/>
    <dgm:cxn modelId="{389EF612-182F-4DDE-9756-84CAD3E92170}" type="presParOf" srcId="{41884ADD-B295-49A2-87E2-38B1FC315E8A}" destId="{1796D219-4AB2-4904-909F-6A137AE0138F}" srcOrd="1" destOrd="0" presId="urn:microsoft.com/office/officeart/2005/8/layout/orgChart1"/>
    <dgm:cxn modelId="{DDD4A299-C683-4D14-8A12-EF2AEE13DBA0}" type="presParOf" srcId="{41884ADD-B295-49A2-87E2-38B1FC315E8A}" destId="{84277BFA-B58B-4E4F-A342-33DB8ECB5662}" srcOrd="2" destOrd="0" presId="urn:microsoft.com/office/officeart/2005/8/layout/orgChart1"/>
    <dgm:cxn modelId="{F9B89185-744A-42F2-94DB-94B0AEEB03FF}" type="presParOf" srcId="{C00F2B1C-8469-4E48-8268-66B514EC3ABC}" destId="{9B2AE07E-E92B-47D3-9176-08BBF93E9E5C}" srcOrd="6" destOrd="0" presId="urn:microsoft.com/office/officeart/2005/8/layout/orgChart1"/>
    <dgm:cxn modelId="{C55949AB-F494-4FB4-A391-DD1A3E1EBB80}" type="presParOf" srcId="{C00F2B1C-8469-4E48-8268-66B514EC3ABC}" destId="{72C8A5A4-F0FA-46D9-BD02-01CC69FD1B25}" srcOrd="7" destOrd="0" presId="urn:microsoft.com/office/officeart/2005/8/layout/orgChart1"/>
    <dgm:cxn modelId="{51C1B0B2-96FA-4F0B-B516-1724EFE9BD36}" type="presParOf" srcId="{72C8A5A4-F0FA-46D9-BD02-01CC69FD1B25}" destId="{00BCDBF0-68C2-44CC-9D54-E5B456C64E79}" srcOrd="0" destOrd="0" presId="urn:microsoft.com/office/officeart/2005/8/layout/orgChart1"/>
    <dgm:cxn modelId="{FF6147D1-0EA7-4738-985B-AF9672F9E066}" type="presParOf" srcId="{00BCDBF0-68C2-44CC-9D54-E5B456C64E79}" destId="{9B7EF088-F505-4B7E-B21F-282D68E571D5}" srcOrd="0" destOrd="0" presId="urn:microsoft.com/office/officeart/2005/8/layout/orgChart1"/>
    <dgm:cxn modelId="{CB092272-DD5B-4B51-8A9C-DDF0CBCC63C2}" type="presParOf" srcId="{00BCDBF0-68C2-44CC-9D54-E5B456C64E79}" destId="{F44CF75D-9BB5-4ACA-9228-B12A2D9E6247}" srcOrd="1" destOrd="0" presId="urn:microsoft.com/office/officeart/2005/8/layout/orgChart1"/>
    <dgm:cxn modelId="{BDA1C023-7312-4EA9-919D-F86FFE08D17C}" type="presParOf" srcId="{72C8A5A4-F0FA-46D9-BD02-01CC69FD1B25}" destId="{84DD634B-F03D-49C1-B5F5-071B034BF9F1}" srcOrd="1" destOrd="0" presId="urn:microsoft.com/office/officeart/2005/8/layout/orgChart1"/>
    <dgm:cxn modelId="{11684853-2494-4AFA-901D-FD426036CF20}" type="presParOf" srcId="{72C8A5A4-F0FA-46D9-BD02-01CC69FD1B25}" destId="{D7B5D059-7652-47F8-A7E2-5561517ED88E}" srcOrd="2" destOrd="0" presId="urn:microsoft.com/office/officeart/2005/8/layout/orgChart1"/>
    <dgm:cxn modelId="{047685FD-6AA8-4FCE-AF4D-9FA854AC0DEA}" type="presParOf" srcId="{798FF350-50EA-41EE-B0A0-0313E0FFAF8D}" destId="{7C177D5A-AA57-4A0E-AE00-7FC615A742CA}" srcOrd="2" destOrd="0" presId="urn:microsoft.com/office/officeart/2005/8/layout/orgChart1"/>
    <dgm:cxn modelId="{8457BDB0-2BAE-49A5-B899-C9784377DF95}" type="presParOf" srcId="{7C177D5A-AA57-4A0E-AE00-7FC615A742CA}" destId="{895EACE4-C6C2-4714-8107-1A2FDA3B099B}" srcOrd="0" destOrd="0" presId="urn:microsoft.com/office/officeart/2005/8/layout/orgChart1"/>
    <dgm:cxn modelId="{E9D74329-F39B-4902-B1C4-7277A111FB04}" type="presParOf" srcId="{7C177D5A-AA57-4A0E-AE00-7FC615A742CA}" destId="{5582B409-80DF-43FC-83A7-1C598C0B35B2}" srcOrd="1" destOrd="0" presId="urn:microsoft.com/office/officeart/2005/8/layout/orgChart1"/>
    <dgm:cxn modelId="{175AF399-F96C-4CE8-A2F2-1FEE4C940272}" type="presParOf" srcId="{5582B409-80DF-43FC-83A7-1C598C0B35B2}" destId="{6FCD5F7D-88C2-4790-9E8B-51B4903D38BF}" srcOrd="0" destOrd="0" presId="urn:microsoft.com/office/officeart/2005/8/layout/orgChart1"/>
    <dgm:cxn modelId="{C7C5271C-7D3B-4ECB-B9AF-08EBC735BFCA}" type="presParOf" srcId="{6FCD5F7D-88C2-4790-9E8B-51B4903D38BF}" destId="{D27A0227-E191-44D8-B453-73A881A20C77}" srcOrd="0" destOrd="0" presId="urn:microsoft.com/office/officeart/2005/8/layout/orgChart1"/>
    <dgm:cxn modelId="{D192D27B-672A-49D4-BEBB-3CBFF737B6B1}" type="presParOf" srcId="{6FCD5F7D-88C2-4790-9E8B-51B4903D38BF}" destId="{96685006-D248-41A5-8BFE-E03EAF2B2ABE}" srcOrd="1" destOrd="0" presId="urn:microsoft.com/office/officeart/2005/8/layout/orgChart1"/>
    <dgm:cxn modelId="{AC4E47DE-333E-4289-8A5A-5181BDA3E481}" type="presParOf" srcId="{5582B409-80DF-43FC-83A7-1C598C0B35B2}" destId="{7220556F-B04C-40BB-9076-0E9162ADBAF4}" srcOrd="1" destOrd="0" presId="urn:microsoft.com/office/officeart/2005/8/layout/orgChart1"/>
    <dgm:cxn modelId="{CFC55142-616D-458A-AA15-823D7D55E17A}" type="presParOf" srcId="{5582B409-80DF-43FC-83A7-1C598C0B35B2}" destId="{08ED66F0-DFB5-41E0-9270-CB38AACCA9C8}"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1D793B94-BE01-4004-BA39-093D10B80C3D}"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es-ES"/>
        </a:p>
      </dgm:t>
    </dgm:pt>
    <dgm:pt modelId="{CF92F656-BC8C-49CB-9B61-8DFB2D72F62F}">
      <dgm:prSet phldrT="[Texto]"/>
      <dgm:spPr/>
      <dgm:t>
        <a:bodyPr/>
        <a:lstStyle/>
        <a:p>
          <a:r>
            <a:rPr lang="es-ES"/>
            <a:t>Rivalidad entre Unidades pediatricas oncologicas y /u hospitales existentes: canales de distribucion, publicidad y atencion al cliente.</a:t>
          </a:r>
        </a:p>
      </dgm:t>
    </dgm:pt>
    <dgm:pt modelId="{34F034A2-BACA-4457-98F2-FEBEF5251A88}" type="parTrans" cxnId="{5A1364BC-B75D-4514-9AAB-A170012384A3}">
      <dgm:prSet/>
      <dgm:spPr/>
      <dgm:t>
        <a:bodyPr/>
        <a:lstStyle/>
        <a:p>
          <a:endParaRPr lang="es-ES"/>
        </a:p>
      </dgm:t>
    </dgm:pt>
    <dgm:pt modelId="{944D53E5-6A1E-4261-B690-5A0EC9C40365}" type="sibTrans" cxnId="{5A1364BC-B75D-4514-9AAB-A170012384A3}">
      <dgm:prSet/>
      <dgm:spPr/>
      <dgm:t>
        <a:bodyPr/>
        <a:lstStyle/>
        <a:p>
          <a:endParaRPr lang="es-ES"/>
        </a:p>
      </dgm:t>
    </dgm:pt>
    <dgm:pt modelId="{C4627CF4-4F7E-436B-AABF-53A67A64D8C6}">
      <dgm:prSet phldrT="[Texto]" custT="1"/>
      <dgm:spPr/>
      <dgm:t>
        <a:bodyPr/>
        <a:lstStyle/>
        <a:p>
          <a:r>
            <a:rPr lang="es-ES" sz="700" b="1">
              <a:latin typeface="Arial" pitchFamily="34" charset="0"/>
              <a:cs typeface="Arial" pitchFamily="34" charset="0"/>
            </a:rPr>
            <a:t>COMPETIDORES</a:t>
          </a:r>
        </a:p>
        <a:p>
          <a:r>
            <a:rPr lang="es-ES" sz="700" b="1">
              <a:latin typeface="Arial" pitchFamily="34" charset="0"/>
              <a:cs typeface="Arial" pitchFamily="34" charset="0"/>
            </a:rPr>
            <a:t>NO EXISTEN</a:t>
          </a:r>
        </a:p>
        <a:p>
          <a:endParaRPr lang="es-ES" sz="700" b="1">
            <a:latin typeface="Arial" pitchFamily="34" charset="0"/>
            <a:cs typeface="Arial" pitchFamily="34" charset="0"/>
          </a:endParaRPr>
        </a:p>
        <a:p>
          <a:endParaRPr lang="es-ES" sz="700" b="1">
            <a:latin typeface="Arial" pitchFamily="34" charset="0"/>
            <a:cs typeface="Arial" pitchFamily="34" charset="0"/>
          </a:endParaRPr>
        </a:p>
      </dgm:t>
    </dgm:pt>
    <dgm:pt modelId="{03983189-7B64-428F-B6C2-BF8E524A5008}" type="parTrans" cxnId="{A6DAA535-41EB-4CEE-868C-36071F8DA51E}">
      <dgm:prSet/>
      <dgm:spPr/>
      <dgm:t>
        <a:bodyPr/>
        <a:lstStyle/>
        <a:p>
          <a:endParaRPr lang="es-ES"/>
        </a:p>
      </dgm:t>
    </dgm:pt>
    <dgm:pt modelId="{0C760254-A77F-48A3-8C24-C37446C56E0D}" type="sibTrans" cxnId="{A6DAA535-41EB-4CEE-868C-36071F8DA51E}">
      <dgm:prSet/>
      <dgm:spPr/>
      <dgm:t>
        <a:bodyPr/>
        <a:lstStyle/>
        <a:p>
          <a:endParaRPr lang="es-ES"/>
        </a:p>
      </dgm:t>
    </dgm:pt>
    <dgm:pt modelId="{6DB2C968-80EB-4A98-86A2-7C8D66494F58}">
      <dgm:prSet phldrT="[Texto]" custT="1"/>
      <dgm:spPr/>
      <dgm:t>
        <a:bodyPr/>
        <a:lstStyle/>
        <a:p>
          <a:r>
            <a:rPr lang="es-ES" sz="700" b="1">
              <a:latin typeface="Arial" pitchFamily="34" charset="0"/>
              <a:cs typeface="Arial" pitchFamily="34" charset="0"/>
            </a:rPr>
            <a:t>CONSUMIDORES</a:t>
          </a:r>
        </a:p>
        <a:p>
          <a:r>
            <a:rPr lang="es-ES" sz="700" b="0">
              <a:latin typeface="Arial" pitchFamily="34" charset="0"/>
              <a:cs typeface="Arial" pitchFamily="34" charset="0"/>
            </a:rPr>
            <a:t>El poder de negociacion  lo tiene la Unidad Pediatrica de SOLCA.</a:t>
          </a:r>
        </a:p>
      </dgm:t>
    </dgm:pt>
    <dgm:pt modelId="{9AACA09B-B787-483F-A37A-F96146E96E58}" type="parTrans" cxnId="{8CA781A3-D9E4-4D71-B56C-477EC3D773EB}">
      <dgm:prSet/>
      <dgm:spPr/>
      <dgm:t>
        <a:bodyPr/>
        <a:lstStyle/>
        <a:p>
          <a:endParaRPr lang="es-ES"/>
        </a:p>
      </dgm:t>
    </dgm:pt>
    <dgm:pt modelId="{4DB3147C-49BE-4BCB-A363-5876892BAFA2}" type="sibTrans" cxnId="{8CA781A3-D9E4-4D71-B56C-477EC3D773EB}">
      <dgm:prSet/>
      <dgm:spPr/>
      <dgm:t>
        <a:bodyPr/>
        <a:lstStyle/>
        <a:p>
          <a:endParaRPr lang="es-ES"/>
        </a:p>
      </dgm:t>
    </dgm:pt>
    <dgm:pt modelId="{F5CA6FD0-AD2D-4B77-BA4D-62065C666C71}">
      <dgm:prSet phldrT="[Texto]" custT="1"/>
      <dgm:spPr/>
      <dgm:t>
        <a:bodyPr/>
        <a:lstStyle/>
        <a:p>
          <a:r>
            <a:rPr lang="es-ES" sz="700" b="1">
              <a:latin typeface="Arial" pitchFamily="34" charset="0"/>
              <a:cs typeface="Arial" pitchFamily="34" charset="0"/>
            </a:rPr>
            <a:t>SUSTITUTOS</a:t>
          </a:r>
        </a:p>
        <a:p>
          <a:r>
            <a:rPr lang="es-ES" sz="700" b="1">
              <a:latin typeface="Arial" pitchFamily="34" charset="0"/>
              <a:cs typeface="Arial" pitchFamily="34" charset="0"/>
            </a:rPr>
            <a:t>No hay sustitutos</a:t>
          </a:r>
        </a:p>
      </dgm:t>
    </dgm:pt>
    <dgm:pt modelId="{8178BC9B-7EF8-43BD-B9D9-1C4995EFCF28}" type="parTrans" cxnId="{B31B6278-BFBA-4114-B9B3-4F6D3D034343}">
      <dgm:prSet/>
      <dgm:spPr/>
      <dgm:t>
        <a:bodyPr/>
        <a:lstStyle/>
        <a:p>
          <a:endParaRPr lang="es-ES"/>
        </a:p>
      </dgm:t>
    </dgm:pt>
    <dgm:pt modelId="{65696021-83E2-484B-BF02-0B0CAD58A6DE}" type="sibTrans" cxnId="{B31B6278-BFBA-4114-B9B3-4F6D3D034343}">
      <dgm:prSet/>
      <dgm:spPr/>
      <dgm:t>
        <a:bodyPr/>
        <a:lstStyle/>
        <a:p>
          <a:endParaRPr lang="es-ES"/>
        </a:p>
      </dgm:t>
    </dgm:pt>
    <dgm:pt modelId="{E1CDFE5A-5BD2-42B7-99FC-527CEDE6B1DA}">
      <dgm:prSet phldrT="[Texto]" custT="1"/>
      <dgm:spPr/>
      <dgm:t>
        <a:bodyPr/>
        <a:lstStyle/>
        <a:p>
          <a:r>
            <a:rPr lang="es-ES" sz="700" b="1">
              <a:latin typeface="Arial" pitchFamily="34" charset="0"/>
              <a:cs typeface="Arial" pitchFamily="34" charset="0"/>
            </a:rPr>
            <a:t>PROVEEDORES</a:t>
          </a:r>
        </a:p>
        <a:p>
          <a:r>
            <a:rPr lang="es-ES" sz="700" b="1">
              <a:latin typeface="Arial" pitchFamily="34" charset="0"/>
              <a:cs typeface="Arial" pitchFamily="34" charset="0"/>
            </a:rPr>
            <a:t>El poder de negociacion lo tienen los distribuidores, como la Unidad Pediatrica.</a:t>
          </a:r>
        </a:p>
      </dgm:t>
    </dgm:pt>
    <dgm:pt modelId="{42523CF1-EE2C-48D0-A1A1-BCB4F1508E7B}" type="parTrans" cxnId="{81612764-B453-4370-A4FF-D77E33E65117}">
      <dgm:prSet/>
      <dgm:spPr/>
      <dgm:t>
        <a:bodyPr/>
        <a:lstStyle/>
        <a:p>
          <a:endParaRPr lang="es-ES"/>
        </a:p>
      </dgm:t>
    </dgm:pt>
    <dgm:pt modelId="{22CBAF01-4922-4E7E-B5D4-26E39BB05896}" type="sibTrans" cxnId="{81612764-B453-4370-A4FF-D77E33E65117}">
      <dgm:prSet/>
      <dgm:spPr/>
      <dgm:t>
        <a:bodyPr/>
        <a:lstStyle/>
        <a:p>
          <a:endParaRPr lang="es-ES"/>
        </a:p>
      </dgm:t>
    </dgm:pt>
    <dgm:pt modelId="{099B924F-5CDB-4EE7-B251-5C7752D69A52}" type="pres">
      <dgm:prSet presAssocID="{1D793B94-BE01-4004-BA39-093D10B80C3D}" presName="cycle" presStyleCnt="0">
        <dgm:presLayoutVars>
          <dgm:chMax val="1"/>
          <dgm:dir/>
          <dgm:animLvl val="ctr"/>
          <dgm:resizeHandles val="exact"/>
        </dgm:presLayoutVars>
      </dgm:prSet>
      <dgm:spPr/>
      <dgm:t>
        <a:bodyPr/>
        <a:lstStyle/>
        <a:p>
          <a:endParaRPr lang="es-ES"/>
        </a:p>
      </dgm:t>
    </dgm:pt>
    <dgm:pt modelId="{92F76582-1926-4EBB-960A-33236ED266AB}" type="pres">
      <dgm:prSet presAssocID="{CF92F656-BC8C-49CB-9B61-8DFB2D72F62F}" presName="centerShape" presStyleLbl="node0" presStyleIdx="0" presStyleCnt="1" custScaleX="173585" custScaleY="125828"/>
      <dgm:spPr/>
      <dgm:t>
        <a:bodyPr/>
        <a:lstStyle/>
        <a:p>
          <a:endParaRPr lang="es-ES"/>
        </a:p>
      </dgm:t>
    </dgm:pt>
    <dgm:pt modelId="{80549F69-A481-40FC-87CB-D381F7A707E4}" type="pres">
      <dgm:prSet presAssocID="{03983189-7B64-428F-B6C2-BF8E524A5008}" presName="Name9" presStyleLbl="parChTrans1D2" presStyleIdx="0" presStyleCnt="4"/>
      <dgm:spPr/>
      <dgm:t>
        <a:bodyPr/>
        <a:lstStyle/>
        <a:p>
          <a:endParaRPr lang="es-ES"/>
        </a:p>
      </dgm:t>
    </dgm:pt>
    <dgm:pt modelId="{6AD42E3E-D2B1-4259-B317-C317A21D3630}" type="pres">
      <dgm:prSet presAssocID="{03983189-7B64-428F-B6C2-BF8E524A5008}" presName="connTx" presStyleLbl="parChTrans1D2" presStyleIdx="0" presStyleCnt="4"/>
      <dgm:spPr/>
      <dgm:t>
        <a:bodyPr/>
        <a:lstStyle/>
        <a:p>
          <a:endParaRPr lang="es-ES"/>
        </a:p>
      </dgm:t>
    </dgm:pt>
    <dgm:pt modelId="{23DC8E25-DEC0-458A-8C08-DCFEA5F20E74}" type="pres">
      <dgm:prSet presAssocID="{C4627CF4-4F7E-436B-AABF-53A67A64D8C6}" presName="node" presStyleLbl="node1" presStyleIdx="0" presStyleCnt="4" custScaleX="130815" custRadScaleRad="94759" custRadScaleInc="2346">
        <dgm:presLayoutVars>
          <dgm:bulletEnabled val="1"/>
        </dgm:presLayoutVars>
      </dgm:prSet>
      <dgm:spPr/>
      <dgm:t>
        <a:bodyPr/>
        <a:lstStyle/>
        <a:p>
          <a:endParaRPr lang="es-ES"/>
        </a:p>
      </dgm:t>
    </dgm:pt>
    <dgm:pt modelId="{81D22CC7-8D2D-44B1-B624-143E01F46DAA}" type="pres">
      <dgm:prSet presAssocID="{9AACA09B-B787-483F-A37A-F96146E96E58}" presName="Name9" presStyleLbl="parChTrans1D2" presStyleIdx="1" presStyleCnt="4"/>
      <dgm:spPr/>
      <dgm:t>
        <a:bodyPr/>
        <a:lstStyle/>
        <a:p>
          <a:endParaRPr lang="es-ES"/>
        </a:p>
      </dgm:t>
    </dgm:pt>
    <dgm:pt modelId="{FE4DF4FF-B82D-424C-822A-A6A17624E42A}" type="pres">
      <dgm:prSet presAssocID="{9AACA09B-B787-483F-A37A-F96146E96E58}" presName="connTx" presStyleLbl="parChTrans1D2" presStyleIdx="1" presStyleCnt="4"/>
      <dgm:spPr/>
      <dgm:t>
        <a:bodyPr/>
        <a:lstStyle/>
        <a:p>
          <a:endParaRPr lang="es-ES"/>
        </a:p>
      </dgm:t>
    </dgm:pt>
    <dgm:pt modelId="{99E5C40B-2642-408F-9F9A-92040207654B}" type="pres">
      <dgm:prSet presAssocID="{6DB2C968-80EB-4A98-86A2-7C8D66494F58}" presName="node" presStyleLbl="node1" presStyleIdx="1" presStyleCnt="4" custScaleX="128150" custScaleY="122786" custRadScaleRad="145424" custRadScaleInc="-2294">
        <dgm:presLayoutVars>
          <dgm:bulletEnabled val="1"/>
        </dgm:presLayoutVars>
      </dgm:prSet>
      <dgm:spPr/>
      <dgm:t>
        <a:bodyPr/>
        <a:lstStyle/>
        <a:p>
          <a:endParaRPr lang="es-ES"/>
        </a:p>
      </dgm:t>
    </dgm:pt>
    <dgm:pt modelId="{F00999C0-7AC7-43A6-93F5-03643A921F61}" type="pres">
      <dgm:prSet presAssocID="{8178BC9B-7EF8-43BD-B9D9-1C4995EFCF28}" presName="Name9" presStyleLbl="parChTrans1D2" presStyleIdx="2" presStyleCnt="4"/>
      <dgm:spPr/>
      <dgm:t>
        <a:bodyPr/>
        <a:lstStyle/>
        <a:p>
          <a:endParaRPr lang="es-ES"/>
        </a:p>
      </dgm:t>
    </dgm:pt>
    <dgm:pt modelId="{1A40E3D9-2DCE-48D6-A95B-BAE2A8DC2109}" type="pres">
      <dgm:prSet presAssocID="{8178BC9B-7EF8-43BD-B9D9-1C4995EFCF28}" presName="connTx" presStyleLbl="parChTrans1D2" presStyleIdx="2" presStyleCnt="4"/>
      <dgm:spPr/>
      <dgm:t>
        <a:bodyPr/>
        <a:lstStyle/>
        <a:p>
          <a:endParaRPr lang="es-ES"/>
        </a:p>
      </dgm:t>
    </dgm:pt>
    <dgm:pt modelId="{A60C4460-7DB6-42C3-A697-70CAB837C02C}" type="pres">
      <dgm:prSet presAssocID="{F5CA6FD0-AD2D-4B77-BA4D-62065C666C71}" presName="node" presStyleLbl="node1" presStyleIdx="2" presStyleCnt="4" custScaleX="144517" custScaleY="89370" custRadScaleRad="115097" custRadScaleInc="-7690">
        <dgm:presLayoutVars>
          <dgm:bulletEnabled val="1"/>
        </dgm:presLayoutVars>
      </dgm:prSet>
      <dgm:spPr/>
      <dgm:t>
        <a:bodyPr/>
        <a:lstStyle/>
        <a:p>
          <a:endParaRPr lang="es-ES"/>
        </a:p>
      </dgm:t>
    </dgm:pt>
    <dgm:pt modelId="{B702BD40-57EC-42A2-B97A-7A473D1762FE}" type="pres">
      <dgm:prSet presAssocID="{42523CF1-EE2C-48D0-A1A1-BCB4F1508E7B}" presName="Name9" presStyleLbl="parChTrans1D2" presStyleIdx="3" presStyleCnt="4"/>
      <dgm:spPr/>
      <dgm:t>
        <a:bodyPr/>
        <a:lstStyle/>
        <a:p>
          <a:endParaRPr lang="es-ES"/>
        </a:p>
      </dgm:t>
    </dgm:pt>
    <dgm:pt modelId="{4B248C6C-418D-4373-A5B5-68EE4DD07CAE}" type="pres">
      <dgm:prSet presAssocID="{42523CF1-EE2C-48D0-A1A1-BCB4F1508E7B}" presName="connTx" presStyleLbl="parChTrans1D2" presStyleIdx="3" presStyleCnt="4"/>
      <dgm:spPr/>
      <dgm:t>
        <a:bodyPr/>
        <a:lstStyle/>
        <a:p>
          <a:endParaRPr lang="es-ES"/>
        </a:p>
      </dgm:t>
    </dgm:pt>
    <dgm:pt modelId="{7E0C8D7F-3ED8-4B1F-BA53-58D63AB4E981}" type="pres">
      <dgm:prSet presAssocID="{E1CDFE5A-5BD2-42B7-99FC-527CEDE6B1DA}" presName="node" presStyleLbl="node1" presStyleIdx="3" presStyleCnt="4" custScaleX="109334" custScaleY="108953" custRadScaleRad="146315" custRadScaleInc="3039">
        <dgm:presLayoutVars>
          <dgm:bulletEnabled val="1"/>
        </dgm:presLayoutVars>
      </dgm:prSet>
      <dgm:spPr/>
      <dgm:t>
        <a:bodyPr/>
        <a:lstStyle/>
        <a:p>
          <a:endParaRPr lang="es-ES"/>
        </a:p>
      </dgm:t>
    </dgm:pt>
  </dgm:ptLst>
  <dgm:cxnLst>
    <dgm:cxn modelId="{A6DAA535-41EB-4CEE-868C-36071F8DA51E}" srcId="{CF92F656-BC8C-49CB-9B61-8DFB2D72F62F}" destId="{C4627CF4-4F7E-436B-AABF-53A67A64D8C6}" srcOrd="0" destOrd="0" parTransId="{03983189-7B64-428F-B6C2-BF8E524A5008}" sibTransId="{0C760254-A77F-48A3-8C24-C37446C56E0D}"/>
    <dgm:cxn modelId="{52A89315-17ED-4709-9FE5-C5C737AE646B}" type="presOf" srcId="{F5CA6FD0-AD2D-4B77-BA4D-62065C666C71}" destId="{A60C4460-7DB6-42C3-A697-70CAB837C02C}" srcOrd="0" destOrd="0" presId="urn:microsoft.com/office/officeart/2005/8/layout/radial1"/>
    <dgm:cxn modelId="{ACF8FAAC-F70F-4FE3-A648-E07C206F35A1}" type="presOf" srcId="{9AACA09B-B787-483F-A37A-F96146E96E58}" destId="{81D22CC7-8D2D-44B1-B624-143E01F46DAA}" srcOrd="0" destOrd="0" presId="urn:microsoft.com/office/officeart/2005/8/layout/radial1"/>
    <dgm:cxn modelId="{1BC96A1D-0449-405E-A81C-FADB916822A0}" type="presOf" srcId="{E1CDFE5A-5BD2-42B7-99FC-527CEDE6B1DA}" destId="{7E0C8D7F-3ED8-4B1F-BA53-58D63AB4E981}" srcOrd="0" destOrd="0" presId="urn:microsoft.com/office/officeart/2005/8/layout/radial1"/>
    <dgm:cxn modelId="{E5E71A32-EFD7-49F5-BBA0-CA831F7D6EA5}" type="presOf" srcId="{8178BC9B-7EF8-43BD-B9D9-1C4995EFCF28}" destId="{1A40E3D9-2DCE-48D6-A95B-BAE2A8DC2109}" srcOrd="1" destOrd="0" presId="urn:microsoft.com/office/officeart/2005/8/layout/radial1"/>
    <dgm:cxn modelId="{D85A797D-54BD-4BC7-A6C2-A556A160B83F}" type="presOf" srcId="{03983189-7B64-428F-B6C2-BF8E524A5008}" destId="{6AD42E3E-D2B1-4259-B317-C317A21D3630}" srcOrd="1" destOrd="0" presId="urn:microsoft.com/office/officeart/2005/8/layout/radial1"/>
    <dgm:cxn modelId="{8CA781A3-D9E4-4D71-B56C-477EC3D773EB}" srcId="{CF92F656-BC8C-49CB-9B61-8DFB2D72F62F}" destId="{6DB2C968-80EB-4A98-86A2-7C8D66494F58}" srcOrd="1" destOrd="0" parTransId="{9AACA09B-B787-483F-A37A-F96146E96E58}" sibTransId="{4DB3147C-49BE-4BCB-A363-5876892BAFA2}"/>
    <dgm:cxn modelId="{CFCECD31-E5A7-4A1A-8A4E-E4C4D51117F4}" type="presOf" srcId="{42523CF1-EE2C-48D0-A1A1-BCB4F1508E7B}" destId="{4B248C6C-418D-4373-A5B5-68EE4DD07CAE}" srcOrd="1" destOrd="0" presId="urn:microsoft.com/office/officeart/2005/8/layout/radial1"/>
    <dgm:cxn modelId="{E7A28FAF-EE57-434C-B409-E1B9EB754AC3}" type="presOf" srcId="{8178BC9B-7EF8-43BD-B9D9-1C4995EFCF28}" destId="{F00999C0-7AC7-43A6-93F5-03643A921F61}" srcOrd="0" destOrd="0" presId="urn:microsoft.com/office/officeart/2005/8/layout/radial1"/>
    <dgm:cxn modelId="{5A1364BC-B75D-4514-9AAB-A170012384A3}" srcId="{1D793B94-BE01-4004-BA39-093D10B80C3D}" destId="{CF92F656-BC8C-49CB-9B61-8DFB2D72F62F}" srcOrd="0" destOrd="0" parTransId="{34F034A2-BACA-4457-98F2-FEBEF5251A88}" sibTransId="{944D53E5-6A1E-4261-B690-5A0EC9C40365}"/>
    <dgm:cxn modelId="{37AFC439-E0AE-4E71-B745-916F0827A107}" type="presOf" srcId="{03983189-7B64-428F-B6C2-BF8E524A5008}" destId="{80549F69-A481-40FC-87CB-D381F7A707E4}" srcOrd="0" destOrd="0" presId="urn:microsoft.com/office/officeart/2005/8/layout/radial1"/>
    <dgm:cxn modelId="{B31B6278-BFBA-4114-B9B3-4F6D3D034343}" srcId="{CF92F656-BC8C-49CB-9B61-8DFB2D72F62F}" destId="{F5CA6FD0-AD2D-4B77-BA4D-62065C666C71}" srcOrd="2" destOrd="0" parTransId="{8178BC9B-7EF8-43BD-B9D9-1C4995EFCF28}" sibTransId="{65696021-83E2-484B-BF02-0B0CAD58A6DE}"/>
    <dgm:cxn modelId="{895CD333-4ACE-438E-B2F2-9C6404F46E7C}" type="presOf" srcId="{9AACA09B-B787-483F-A37A-F96146E96E58}" destId="{FE4DF4FF-B82D-424C-822A-A6A17624E42A}" srcOrd="1" destOrd="0" presId="urn:microsoft.com/office/officeart/2005/8/layout/radial1"/>
    <dgm:cxn modelId="{28A85C71-46BF-466F-9E59-71D30E7C0324}" type="presOf" srcId="{CF92F656-BC8C-49CB-9B61-8DFB2D72F62F}" destId="{92F76582-1926-4EBB-960A-33236ED266AB}" srcOrd="0" destOrd="0" presId="urn:microsoft.com/office/officeart/2005/8/layout/radial1"/>
    <dgm:cxn modelId="{3F0CCA3C-971C-4C26-91F3-130AB74B8595}" type="presOf" srcId="{C4627CF4-4F7E-436B-AABF-53A67A64D8C6}" destId="{23DC8E25-DEC0-458A-8C08-DCFEA5F20E74}" srcOrd="0" destOrd="0" presId="urn:microsoft.com/office/officeart/2005/8/layout/radial1"/>
    <dgm:cxn modelId="{88985B9B-3315-43CD-A1F4-28122F8899D9}" type="presOf" srcId="{42523CF1-EE2C-48D0-A1A1-BCB4F1508E7B}" destId="{B702BD40-57EC-42A2-B97A-7A473D1762FE}" srcOrd="0" destOrd="0" presId="urn:microsoft.com/office/officeart/2005/8/layout/radial1"/>
    <dgm:cxn modelId="{67CF0821-8315-44DD-9964-88394B06AD2C}" type="presOf" srcId="{1D793B94-BE01-4004-BA39-093D10B80C3D}" destId="{099B924F-5CDB-4EE7-B251-5C7752D69A52}" srcOrd="0" destOrd="0" presId="urn:microsoft.com/office/officeart/2005/8/layout/radial1"/>
    <dgm:cxn modelId="{81612764-B453-4370-A4FF-D77E33E65117}" srcId="{CF92F656-BC8C-49CB-9B61-8DFB2D72F62F}" destId="{E1CDFE5A-5BD2-42B7-99FC-527CEDE6B1DA}" srcOrd="3" destOrd="0" parTransId="{42523CF1-EE2C-48D0-A1A1-BCB4F1508E7B}" sibTransId="{22CBAF01-4922-4E7E-B5D4-26E39BB05896}"/>
    <dgm:cxn modelId="{7437AC93-8E58-4B9B-ACA5-9C92BB6CFF13}" type="presOf" srcId="{6DB2C968-80EB-4A98-86A2-7C8D66494F58}" destId="{99E5C40B-2642-408F-9F9A-92040207654B}" srcOrd="0" destOrd="0" presId="urn:microsoft.com/office/officeart/2005/8/layout/radial1"/>
    <dgm:cxn modelId="{EE8265CA-19E6-47EF-A103-560C99CBBCC1}" type="presParOf" srcId="{099B924F-5CDB-4EE7-B251-5C7752D69A52}" destId="{92F76582-1926-4EBB-960A-33236ED266AB}" srcOrd="0" destOrd="0" presId="urn:microsoft.com/office/officeart/2005/8/layout/radial1"/>
    <dgm:cxn modelId="{D202BD06-0C7D-4449-9E17-9018827D1DEB}" type="presParOf" srcId="{099B924F-5CDB-4EE7-B251-5C7752D69A52}" destId="{80549F69-A481-40FC-87CB-D381F7A707E4}" srcOrd="1" destOrd="0" presId="urn:microsoft.com/office/officeart/2005/8/layout/radial1"/>
    <dgm:cxn modelId="{9270B28A-F46E-4B76-8539-2EC63E62E8FF}" type="presParOf" srcId="{80549F69-A481-40FC-87CB-D381F7A707E4}" destId="{6AD42E3E-D2B1-4259-B317-C317A21D3630}" srcOrd="0" destOrd="0" presId="urn:microsoft.com/office/officeart/2005/8/layout/radial1"/>
    <dgm:cxn modelId="{1B247845-72E1-406A-BCE5-2D709EA17C1B}" type="presParOf" srcId="{099B924F-5CDB-4EE7-B251-5C7752D69A52}" destId="{23DC8E25-DEC0-458A-8C08-DCFEA5F20E74}" srcOrd="2" destOrd="0" presId="urn:microsoft.com/office/officeart/2005/8/layout/radial1"/>
    <dgm:cxn modelId="{3D4D826E-223C-41A9-8131-C017E2BCF6AB}" type="presParOf" srcId="{099B924F-5CDB-4EE7-B251-5C7752D69A52}" destId="{81D22CC7-8D2D-44B1-B624-143E01F46DAA}" srcOrd="3" destOrd="0" presId="urn:microsoft.com/office/officeart/2005/8/layout/radial1"/>
    <dgm:cxn modelId="{FD74A891-9EB0-46C2-806D-15C726670D8E}" type="presParOf" srcId="{81D22CC7-8D2D-44B1-B624-143E01F46DAA}" destId="{FE4DF4FF-B82D-424C-822A-A6A17624E42A}" srcOrd="0" destOrd="0" presId="urn:microsoft.com/office/officeart/2005/8/layout/radial1"/>
    <dgm:cxn modelId="{6A24A954-A77C-41CA-A702-367C605B7CAF}" type="presParOf" srcId="{099B924F-5CDB-4EE7-B251-5C7752D69A52}" destId="{99E5C40B-2642-408F-9F9A-92040207654B}" srcOrd="4" destOrd="0" presId="urn:microsoft.com/office/officeart/2005/8/layout/radial1"/>
    <dgm:cxn modelId="{83207CAB-3695-424B-994A-41C2CC475CD6}" type="presParOf" srcId="{099B924F-5CDB-4EE7-B251-5C7752D69A52}" destId="{F00999C0-7AC7-43A6-93F5-03643A921F61}" srcOrd="5" destOrd="0" presId="urn:microsoft.com/office/officeart/2005/8/layout/radial1"/>
    <dgm:cxn modelId="{AD24E120-BDF0-47C6-AA48-211033A73A85}" type="presParOf" srcId="{F00999C0-7AC7-43A6-93F5-03643A921F61}" destId="{1A40E3D9-2DCE-48D6-A95B-BAE2A8DC2109}" srcOrd="0" destOrd="0" presId="urn:microsoft.com/office/officeart/2005/8/layout/radial1"/>
    <dgm:cxn modelId="{4528F67C-65DA-4EF1-8A47-B91D3759DC49}" type="presParOf" srcId="{099B924F-5CDB-4EE7-B251-5C7752D69A52}" destId="{A60C4460-7DB6-42C3-A697-70CAB837C02C}" srcOrd="6" destOrd="0" presId="urn:microsoft.com/office/officeart/2005/8/layout/radial1"/>
    <dgm:cxn modelId="{DF4D8A51-5DBF-4912-9CE1-F71317BE4E94}" type="presParOf" srcId="{099B924F-5CDB-4EE7-B251-5C7752D69A52}" destId="{B702BD40-57EC-42A2-B97A-7A473D1762FE}" srcOrd="7" destOrd="0" presId="urn:microsoft.com/office/officeart/2005/8/layout/radial1"/>
    <dgm:cxn modelId="{8D2FAE72-140B-40C9-95FB-B58E8975BF31}" type="presParOf" srcId="{B702BD40-57EC-42A2-B97A-7A473D1762FE}" destId="{4B248C6C-418D-4373-A5B5-68EE4DD07CAE}" srcOrd="0" destOrd="0" presId="urn:microsoft.com/office/officeart/2005/8/layout/radial1"/>
    <dgm:cxn modelId="{941D7972-DE2E-477E-81EC-78C8FC8247B2}" type="presParOf" srcId="{099B924F-5CDB-4EE7-B251-5C7752D69A52}" destId="{7E0C8D7F-3ED8-4B1F-BA53-58D63AB4E981}" srcOrd="8"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0.54332</cdr:x>
      <cdr:y>0.17281</cdr:y>
    </cdr:from>
    <cdr:to>
      <cdr:x>0.63118</cdr:x>
      <cdr:y>0.31017</cdr:y>
    </cdr:to>
    <cdr:sp macro="" textlink="">
      <cdr:nvSpPr>
        <cdr:cNvPr id="3" name="2 Conector recto de flecha"/>
        <cdr:cNvSpPr/>
      </cdr:nvSpPr>
      <cdr:spPr>
        <a:xfrm xmlns:a="http://schemas.openxmlformats.org/drawingml/2006/main" rot="10800000" flipV="1">
          <a:off x="2238375" y="371474"/>
          <a:ext cx="361950" cy="2952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0.69129</cdr:x>
      <cdr:y>0.32346</cdr:y>
    </cdr:from>
    <cdr:to>
      <cdr:x>0.7329</cdr:x>
      <cdr:y>0.37663</cdr:y>
    </cdr:to>
    <cdr:sp macro="" textlink="">
      <cdr:nvSpPr>
        <cdr:cNvPr id="5" name="4 Conector recto"/>
        <cdr:cNvSpPr/>
      </cdr:nvSpPr>
      <cdr:spPr>
        <a:xfrm xmlns:a="http://schemas.openxmlformats.org/drawingml/2006/main" rot="10800000" flipV="1">
          <a:off x="2847975" y="695324"/>
          <a:ext cx="171450" cy="11430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2.xml><?xml version="1.0" encoding="utf-8"?>
<c:userShapes xmlns:c="http://schemas.openxmlformats.org/drawingml/2006/chart">
  <cdr:relSizeAnchor xmlns:cdr="http://schemas.openxmlformats.org/drawingml/2006/chartDrawing">
    <cdr:from>
      <cdr:x>0.33624</cdr:x>
      <cdr:y>0.26529</cdr:y>
    </cdr:from>
    <cdr:to>
      <cdr:x>0.38691</cdr:x>
      <cdr:y>0.3074</cdr:y>
    </cdr:to>
    <cdr:sp macro="" textlink="">
      <cdr:nvSpPr>
        <cdr:cNvPr id="3" name="2 Conector recto"/>
        <cdr:cNvSpPr/>
      </cdr:nvSpPr>
      <cdr:spPr>
        <a:xfrm xmlns:a="http://schemas.openxmlformats.org/drawingml/2006/main">
          <a:off x="1390650" y="600075"/>
          <a:ext cx="209550" cy="95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0.22339</cdr:x>
      <cdr:y>0.3453</cdr:y>
    </cdr:from>
    <cdr:to>
      <cdr:x>0.28788</cdr:x>
      <cdr:y>0.37478</cdr:y>
    </cdr:to>
    <cdr:sp macro="" textlink="">
      <cdr:nvSpPr>
        <cdr:cNvPr id="5" name="4 Conector recto"/>
        <cdr:cNvSpPr/>
      </cdr:nvSpPr>
      <cdr:spPr>
        <a:xfrm xmlns:a="http://schemas.openxmlformats.org/drawingml/2006/main">
          <a:off x="923925" y="781050"/>
          <a:ext cx="266700" cy="666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3.xml><?xml version="1.0" encoding="utf-8"?>
<c:userShapes xmlns:c="http://schemas.openxmlformats.org/drawingml/2006/chart">
  <cdr:relSizeAnchor xmlns:cdr="http://schemas.openxmlformats.org/drawingml/2006/chartDrawing">
    <cdr:from>
      <cdr:x>0.46135</cdr:x>
      <cdr:y>0.3945</cdr:y>
    </cdr:from>
    <cdr:to>
      <cdr:x>0.46377</cdr:x>
      <cdr:y>0.5</cdr:y>
    </cdr:to>
    <cdr:sp macro="" textlink="">
      <cdr:nvSpPr>
        <cdr:cNvPr id="3" name="2 Conector recto"/>
        <cdr:cNvSpPr/>
      </cdr:nvSpPr>
      <cdr:spPr>
        <a:xfrm xmlns:a="http://schemas.openxmlformats.org/drawingml/2006/main" rot="5400000">
          <a:off x="1819276" y="819150"/>
          <a:ext cx="9526" cy="2190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0.49758</cdr:x>
      <cdr:y>0.32961</cdr:y>
    </cdr:from>
    <cdr:to>
      <cdr:x>0.58936</cdr:x>
      <cdr:y>0.50917</cdr:y>
    </cdr:to>
    <cdr:sp macro="" textlink="">
      <cdr:nvSpPr>
        <cdr:cNvPr id="5" name="4 Conector recto"/>
        <cdr:cNvSpPr/>
      </cdr:nvSpPr>
      <cdr:spPr>
        <a:xfrm xmlns:a="http://schemas.openxmlformats.org/drawingml/2006/main" rot="10800000" flipV="1">
          <a:off x="2355055" y="963386"/>
          <a:ext cx="434410" cy="52482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0.57971</cdr:x>
      <cdr:y>0.51835</cdr:y>
    </cdr:from>
    <cdr:to>
      <cdr:x>0.68116</cdr:x>
      <cdr:y>0.55046</cdr:y>
    </cdr:to>
    <cdr:sp macro="" textlink="">
      <cdr:nvSpPr>
        <cdr:cNvPr id="7" name="6 Conector recto"/>
        <cdr:cNvSpPr/>
      </cdr:nvSpPr>
      <cdr:spPr>
        <a:xfrm xmlns:a="http://schemas.openxmlformats.org/drawingml/2006/main" rot="10800000" flipV="1">
          <a:off x="2285999" y="1076324"/>
          <a:ext cx="400051" cy="666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0.61111</cdr:x>
      <cdr:y>0.71101</cdr:y>
    </cdr:from>
    <cdr:to>
      <cdr:x>0.6401</cdr:x>
      <cdr:y>0.76147</cdr:y>
    </cdr:to>
    <cdr:sp macro="" textlink="">
      <cdr:nvSpPr>
        <cdr:cNvPr id="9" name="8 Conector recto"/>
        <cdr:cNvSpPr/>
      </cdr:nvSpPr>
      <cdr:spPr>
        <a:xfrm xmlns:a="http://schemas.openxmlformats.org/drawingml/2006/main" rot="10800000">
          <a:off x="2409824" y="1476376"/>
          <a:ext cx="114301" cy="1047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4.xml><?xml version="1.0" encoding="utf-8"?>
<c:userShapes xmlns:c="http://schemas.openxmlformats.org/drawingml/2006/chart">
  <cdr:relSizeAnchor xmlns:cdr="http://schemas.openxmlformats.org/drawingml/2006/chartDrawing">
    <cdr:from>
      <cdr:x>0.56028</cdr:x>
      <cdr:y>0.45267</cdr:y>
    </cdr:from>
    <cdr:to>
      <cdr:x>0.56974</cdr:x>
      <cdr:y>0.49383</cdr:y>
    </cdr:to>
    <cdr:sp macro="" textlink="">
      <cdr:nvSpPr>
        <cdr:cNvPr id="3" name="2 Conector recto"/>
        <cdr:cNvSpPr/>
      </cdr:nvSpPr>
      <cdr:spPr>
        <a:xfrm xmlns:a="http://schemas.openxmlformats.org/drawingml/2006/main" rot="16200000" flipH="1">
          <a:off x="2257425" y="1047749"/>
          <a:ext cx="38100" cy="9525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0.6052</cdr:x>
      <cdr:y>0.44033</cdr:y>
    </cdr:from>
    <cdr:to>
      <cdr:x>0.64303</cdr:x>
      <cdr:y>0.50206</cdr:y>
    </cdr:to>
    <cdr:sp macro="" textlink="">
      <cdr:nvSpPr>
        <cdr:cNvPr id="5" name="4 Conector recto"/>
        <cdr:cNvSpPr/>
      </cdr:nvSpPr>
      <cdr:spPr>
        <a:xfrm xmlns:a="http://schemas.openxmlformats.org/drawingml/2006/main" rot="10800000" flipV="1">
          <a:off x="2438399" y="1019174"/>
          <a:ext cx="152401" cy="1428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0.3617</cdr:x>
      <cdr:y>0.56379</cdr:y>
    </cdr:from>
    <cdr:to>
      <cdr:x>0.3948</cdr:x>
      <cdr:y>0.58848</cdr:y>
    </cdr:to>
    <cdr:sp macro="" textlink="">
      <cdr:nvSpPr>
        <cdr:cNvPr id="7" name="6 Conector recto"/>
        <cdr:cNvSpPr/>
      </cdr:nvSpPr>
      <cdr:spPr>
        <a:xfrm xmlns:a="http://schemas.openxmlformats.org/drawingml/2006/main">
          <a:off x="1457325" y="1304925"/>
          <a:ext cx="133350" cy="571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0.40426</cdr:x>
      <cdr:y>0.84362</cdr:y>
    </cdr:from>
    <cdr:to>
      <cdr:x>0.4279</cdr:x>
      <cdr:y>0.87654</cdr:y>
    </cdr:to>
    <cdr:sp macro="" textlink="">
      <cdr:nvSpPr>
        <cdr:cNvPr id="9" name="8 Conector recto"/>
        <cdr:cNvSpPr/>
      </cdr:nvSpPr>
      <cdr:spPr>
        <a:xfrm xmlns:a="http://schemas.openxmlformats.org/drawingml/2006/main" flipV="1">
          <a:off x="1628775" y="1952625"/>
          <a:ext cx="95250" cy="76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0.78014</cdr:x>
      <cdr:y>0.66667</cdr:y>
    </cdr:from>
    <cdr:to>
      <cdr:x>0.79433</cdr:x>
      <cdr:y>0.66735</cdr:y>
    </cdr:to>
    <cdr:sp macro="" textlink="">
      <cdr:nvSpPr>
        <cdr:cNvPr id="11" name="10 Conector recto"/>
        <cdr:cNvSpPr/>
      </cdr:nvSpPr>
      <cdr:spPr>
        <a:xfrm xmlns:a="http://schemas.openxmlformats.org/drawingml/2006/main" rot="10800000">
          <a:off x="3143249" y="1543050"/>
          <a:ext cx="57151" cy="158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5.xml><?xml version="1.0" encoding="utf-8"?>
<c:userShapes xmlns:c="http://schemas.openxmlformats.org/drawingml/2006/chart">
  <cdr:relSizeAnchor xmlns:cdr="http://schemas.openxmlformats.org/drawingml/2006/chartDrawing">
    <cdr:from>
      <cdr:x>0.50038</cdr:x>
      <cdr:y>0.30319</cdr:y>
    </cdr:from>
    <cdr:to>
      <cdr:x>0.5076</cdr:x>
      <cdr:y>0.33688</cdr:y>
    </cdr:to>
    <cdr:sp macro="" textlink="">
      <cdr:nvSpPr>
        <cdr:cNvPr id="3" name="2 Conector recto"/>
        <cdr:cNvSpPr/>
      </cdr:nvSpPr>
      <cdr:spPr>
        <a:xfrm xmlns:a="http://schemas.openxmlformats.org/drawingml/2006/main" rot="16200000" flipH="1">
          <a:off x="1981199" y="685799"/>
          <a:ext cx="28576" cy="7620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0.54589</cdr:x>
      <cdr:y>0.29512</cdr:y>
    </cdr:from>
    <cdr:to>
      <cdr:x>0.54629</cdr:x>
      <cdr:y>0.34144</cdr:y>
    </cdr:to>
    <cdr:sp macro="" textlink="">
      <cdr:nvSpPr>
        <cdr:cNvPr id="5" name="4 Conector recto"/>
        <cdr:cNvSpPr/>
      </cdr:nvSpPr>
      <cdr:spPr>
        <a:xfrm xmlns:a="http://schemas.openxmlformats.org/drawingml/2006/main" rot="5400000">
          <a:off x="2161381" y="667543"/>
          <a:ext cx="1589" cy="1047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6.xml><?xml version="1.0" encoding="utf-8"?>
<c:userShapes xmlns:c="http://schemas.openxmlformats.org/drawingml/2006/chart">
  <cdr:relSizeAnchor xmlns:cdr="http://schemas.openxmlformats.org/drawingml/2006/chartDrawing">
    <cdr:from>
      <cdr:x>0.22805</cdr:x>
      <cdr:y>0.67438</cdr:y>
    </cdr:from>
    <cdr:to>
      <cdr:x>0.2839</cdr:x>
      <cdr:y>0.72936</cdr:y>
    </cdr:to>
    <cdr:sp macro="" textlink="">
      <cdr:nvSpPr>
        <cdr:cNvPr id="3" name="2 Conector recto"/>
        <cdr:cNvSpPr/>
      </cdr:nvSpPr>
      <cdr:spPr>
        <a:xfrm xmlns:a="http://schemas.openxmlformats.org/drawingml/2006/main" flipV="1">
          <a:off x="933450" y="1752600"/>
          <a:ext cx="228600" cy="142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0.26994</cdr:x>
      <cdr:y>0.46181</cdr:y>
    </cdr:from>
    <cdr:to>
      <cdr:x>0.35139</cdr:x>
      <cdr:y>0.48746</cdr:y>
    </cdr:to>
    <cdr:sp macro="" textlink="">
      <cdr:nvSpPr>
        <cdr:cNvPr id="5" name="4 Conector recto"/>
        <cdr:cNvSpPr/>
      </cdr:nvSpPr>
      <cdr:spPr>
        <a:xfrm xmlns:a="http://schemas.openxmlformats.org/drawingml/2006/main">
          <a:off x="1104900" y="1200150"/>
          <a:ext cx="333375" cy="666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0.36302</cdr:x>
      <cdr:y>0.37384</cdr:y>
    </cdr:from>
    <cdr:to>
      <cdr:x>0.41189</cdr:x>
      <cdr:y>0.45814</cdr:y>
    </cdr:to>
    <cdr:sp macro="" textlink="">
      <cdr:nvSpPr>
        <cdr:cNvPr id="7" name="6 Conector recto"/>
        <cdr:cNvSpPr/>
      </cdr:nvSpPr>
      <cdr:spPr>
        <a:xfrm xmlns:a="http://schemas.openxmlformats.org/drawingml/2006/main" rot="16200000" flipH="1">
          <a:off x="1485900" y="971548"/>
          <a:ext cx="200025" cy="2190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0.26529</cdr:x>
      <cdr:y>0.34086</cdr:y>
    </cdr:from>
    <cdr:to>
      <cdr:x>0.43749</cdr:x>
      <cdr:y>0.45814</cdr:y>
    </cdr:to>
    <cdr:sp macro="" textlink="">
      <cdr:nvSpPr>
        <cdr:cNvPr id="9" name="8 Conector recto"/>
        <cdr:cNvSpPr/>
      </cdr:nvSpPr>
      <cdr:spPr>
        <a:xfrm xmlns:a="http://schemas.openxmlformats.org/drawingml/2006/main">
          <a:off x="1085850" y="885825"/>
          <a:ext cx="704850" cy="3048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0.38862</cdr:x>
      <cdr:y>0.28954</cdr:y>
    </cdr:from>
    <cdr:to>
      <cdr:x>0.45843</cdr:x>
      <cdr:y>0.43981</cdr:y>
    </cdr:to>
    <cdr:sp macro="" textlink="">
      <cdr:nvSpPr>
        <cdr:cNvPr id="11" name="10 Conector recto"/>
        <cdr:cNvSpPr/>
      </cdr:nvSpPr>
      <cdr:spPr>
        <a:xfrm xmlns:a="http://schemas.openxmlformats.org/drawingml/2006/main" rot="16200000" flipH="1">
          <a:off x="1590675" y="752474"/>
          <a:ext cx="285751" cy="39052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0.51195</cdr:x>
      <cdr:y>0.36285</cdr:y>
    </cdr:from>
    <cdr:to>
      <cdr:x>0.52126</cdr:x>
      <cdr:y>0.42882</cdr:y>
    </cdr:to>
    <cdr:sp macro="" textlink="">
      <cdr:nvSpPr>
        <cdr:cNvPr id="13" name="12 Conector recto"/>
        <cdr:cNvSpPr/>
      </cdr:nvSpPr>
      <cdr:spPr>
        <a:xfrm xmlns:a="http://schemas.openxmlformats.org/drawingml/2006/main" rot="5400000">
          <a:off x="2095500" y="942975"/>
          <a:ext cx="38101" cy="1714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0.59806</cdr:x>
      <cdr:y>0.39217</cdr:y>
    </cdr:from>
    <cdr:to>
      <cdr:x>0.64925</cdr:x>
      <cdr:y>0.43615</cdr:y>
    </cdr:to>
    <cdr:sp macro="" textlink="">
      <cdr:nvSpPr>
        <cdr:cNvPr id="15" name="14 Conector recto"/>
        <cdr:cNvSpPr/>
      </cdr:nvSpPr>
      <cdr:spPr>
        <a:xfrm xmlns:a="http://schemas.openxmlformats.org/drawingml/2006/main" rot="10800000" flipV="1">
          <a:off x="2447925" y="1019175"/>
          <a:ext cx="209550" cy="11430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0.72139</cdr:x>
      <cdr:y>0.43615</cdr:y>
    </cdr:from>
    <cdr:to>
      <cdr:x>0.78422</cdr:x>
      <cdr:y>0.48746</cdr:y>
    </cdr:to>
    <cdr:sp macro="" textlink="">
      <cdr:nvSpPr>
        <cdr:cNvPr id="17" name="16 Conector recto"/>
        <cdr:cNvSpPr/>
      </cdr:nvSpPr>
      <cdr:spPr>
        <a:xfrm xmlns:a="http://schemas.openxmlformats.org/drawingml/2006/main" rot="10800000" flipV="1">
          <a:off x="2952751" y="1133475"/>
          <a:ext cx="257175" cy="13335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0.73768</cdr:x>
      <cdr:y>0.78067</cdr:y>
    </cdr:from>
    <cdr:to>
      <cdr:x>0.76095</cdr:x>
      <cdr:y>0.799</cdr:y>
    </cdr:to>
    <cdr:sp macro="" textlink="">
      <cdr:nvSpPr>
        <cdr:cNvPr id="19" name="18 Conector recto"/>
        <cdr:cNvSpPr/>
      </cdr:nvSpPr>
      <cdr:spPr>
        <a:xfrm xmlns:a="http://schemas.openxmlformats.org/drawingml/2006/main" rot="10800000">
          <a:off x="3019425" y="2028826"/>
          <a:ext cx="95250" cy="4762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drawings/drawing7.xml><?xml version="1.0" encoding="utf-8"?>
<c:userShapes xmlns:c="http://schemas.openxmlformats.org/drawingml/2006/chart">
  <cdr:relSizeAnchor xmlns:cdr="http://schemas.openxmlformats.org/drawingml/2006/chartDrawing">
    <cdr:from>
      <cdr:x>0.33565</cdr:x>
      <cdr:y>0.55741</cdr:y>
    </cdr:from>
    <cdr:to>
      <cdr:x>0.39646</cdr:x>
      <cdr:y>0.55813</cdr:y>
    </cdr:to>
    <cdr:sp macro="" textlink="">
      <cdr:nvSpPr>
        <cdr:cNvPr id="3" name="2 Conector recto"/>
        <cdr:cNvSpPr/>
      </cdr:nvSpPr>
      <cdr:spPr>
        <a:xfrm xmlns:a="http://schemas.openxmlformats.org/drawingml/2006/main">
          <a:off x="1314450" y="1228725"/>
          <a:ext cx="238125" cy="15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0.35997</cdr:x>
      <cdr:y>0.73025</cdr:y>
    </cdr:from>
    <cdr:to>
      <cdr:x>0.38673</cdr:x>
      <cdr:y>0.77346</cdr:y>
    </cdr:to>
    <cdr:sp macro="" textlink="">
      <cdr:nvSpPr>
        <cdr:cNvPr id="5" name="4 Conector recto"/>
        <cdr:cNvSpPr/>
      </cdr:nvSpPr>
      <cdr:spPr>
        <a:xfrm xmlns:a="http://schemas.openxmlformats.org/drawingml/2006/main" flipV="1">
          <a:off x="1409700" y="1609725"/>
          <a:ext cx="104775" cy="95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0.74427</cdr:x>
      <cdr:y>0.75617</cdr:y>
    </cdr:from>
    <cdr:to>
      <cdr:x>0.77832</cdr:x>
      <cdr:y>0.79506</cdr:y>
    </cdr:to>
    <cdr:sp macro="" textlink="">
      <cdr:nvSpPr>
        <cdr:cNvPr id="7" name="6 Conector recto"/>
        <cdr:cNvSpPr/>
      </cdr:nvSpPr>
      <cdr:spPr>
        <a:xfrm xmlns:a="http://schemas.openxmlformats.org/drawingml/2006/main">
          <a:off x="2914650" y="1666875"/>
          <a:ext cx="133350" cy="857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0.74427</cdr:x>
      <cdr:y>0.50123</cdr:y>
    </cdr:from>
    <cdr:to>
      <cdr:x>0.77345</cdr:x>
      <cdr:y>0.53148</cdr:y>
    </cdr:to>
    <cdr:sp macro="" textlink="">
      <cdr:nvSpPr>
        <cdr:cNvPr id="9" name="8 Conector recto"/>
        <cdr:cNvSpPr/>
      </cdr:nvSpPr>
      <cdr:spPr>
        <a:xfrm xmlns:a="http://schemas.openxmlformats.org/drawingml/2006/main" rot="10800000" flipV="1">
          <a:off x="2914649" y="1104899"/>
          <a:ext cx="114301" cy="666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0.62995</cdr:x>
      <cdr:y>0.35864</cdr:y>
    </cdr:from>
    <cdr:to>
      <cdr:x>0.66157</cdr:x>
      <cdr:y>0.46667</cdr:y>
    </cdr:to>
    <cdr:sp macro="" textlink="">
      <cdr:nvSpPr>
        <cdr:cNvPr id="11" name="10 Conector recto"/>
        <cdr:cNvSpPr/>
      </cdr:nvSpPr>
      <cdr:spPr>
        <a:xfrm xmlns:a="http://schemas.openxmlformats.org/drawingml/2006/main" rot="5400000">
          <a:off x="2466976" y="790575"/>
          <a:ext cx="123825" cy="2381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0.55455</cdr:x>
      <cdr:y>0.35</cdr:y>
    </cdr:from>
    <cdr:to>
      <cdr:x>0.55942</cdr:x>
      <cdr:y>0.44938</cdr:y>
    </cdr:to>
    <cdr:sp macro="" textlink="">
      <cdr:nvSpPr>
        <cdr:cNvPr id="13" name="12 Conector recto"/>
        <cdr:cNvSpPr/>
      </cdr:nvSpPr>
      <cdr:spPr>
        <a:xfrm xmlns:a="http://schemas.openxmlformats.org/drawingml/2006/main" rot="16200000" flipH="1">
          <a:off x="2171700" y="771524"/>
          <a:ext cx="19051" cy="2190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0.377</cdr:x>
      <cdr:y>0.30247</cdr:y>
    </cdr:from>
    <cdr:to>
      <cdr:x>0.53509</cdr:x>
      <cdr:y>0.47963</cdr:y>
    </cdr:to>
    <cdr:sp macro="" textlink="">
      <cdr:nvSpPr>
        <cdr:cNvPr id="15" name="14 Conector recto"/>
        <cdr:cNvSpPr/>
      </cdr:nvSpPr>
      <cdr:spPr>
        <a:xfrm xmlns:a="http://schemas.openxmlformats.org/drawingml/2006/main">
          <a:off x="1476375" y="666750"/>
          <a:ext cx="619125" cy="3905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0.41105</cdr:x>
      <cdr:y>0.42346</cdr:y>
    </cdr:from>
    <cdr:to>
      <cdr:x>0.5205</cdr:x>
      <cdr:y>0.47963</cdr:y>
    </cdr:to>
    <cdr:sp macro="" textlink="">
      <cdr:nvSpPr>
        <cdr:cNvPr id="17" name="16 Conector recto"/>
        <cdr:cNvSpPr/>
      </cdr:nvSpPr>
      <cdr:spPr>
        <a:xfrm xmlns:a="http://schemas.openxmlformats.org/drawingml/2006/main">
          <a:off x="1609725" y="933450"/>
          <a:ext cx="428625" cy="1238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678D1-1844-4F16-9720-834E11B16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10040</Words>
  <Characters>55224</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SELECTA</Company>
  <LinksUpToDate>false</LinksUpToDate>
  <CharactersWithSpaces>65134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Usuario</cp:lastModifiedBy>
  <cp:revision>2</cp:revision>
  <cp:lastPrinted>2009-09-22T14:11:00Z</cp:lastPrinted>
  <dcterms:created xsi:type="dcterms:W3CDTF">2005-01-02T11:10:00Z</dcterms:created>
  <dcterms:modified xsi:type="dcterms:W3CDTF">2005-01-02T11:10:00Z</dcterms:modified>
</cp:coreProperties>
</file>