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FCB" w:rsidRPr="006B458C" w:rsidRDefault="00887FCB" w:rsidP="00887FCB">
      <w:pPr>
        <w:autoSpaceDE w:val="0"/>
        <w:autoSpaceDN w:val="0"/>
        <w:adjustRightInd w:val="0"/>
        <w:jc w:val="center"/>
        <w:rPr>
          <w:b/>
          <w:sz w:val="28"/>
          <w:szCs w:val="28"/>
          <w:lang w:val="es-ES" w:eastAsia="es-ES"/>
        </w:rPr>
      </w:pPr>
      <w:r w:rsidRPr="006B458C">
        <w:rPr>
          <w:b/>
          <w:sz w:val="28"/>
          <w:szCs w:val="28"/>
          <w:lang w:val="es-ES" w:eastAsia="es-ES"/>
        </w:rPr>
        <w:t xml:space="preserve">Análisis Técnico de Ingresos y Egresos de una empresa distribuidora de celulares para obtener </w:t>
      </w:r>
      <w:smartTag w:uri="urn:schemas-microsoft-com:office:smarttags" w:element="PersonName">
        <w:smartTagPr>
          <w:attr w:name="ProductID" w:val="la Utilidad Operacional."/>
        </w:smartTagPr>
        <w:r w:rsidRPr="006B458C">
          <w:rPr>
            <w:b/>
            <w:sz w:val="28"/>
            <w:szCs w:val="28"/>
            <w:lang w:val="es-ES" w:eastAsia="es-ES"/>
          </w:rPr>
          <w:t>la Utilidad Operacional</w:t>
        </w:r>
        <w:r w:rsidR="00FF3040">
          <w:rPr>
            <w:b/>
            <w:sz w:val="28"/>
            <w:szCs w:val="28"/>
            <w:lang w:val="es-ES" w:eastAsia="es-ES"/>
          </w:rPr>
          <w:t>.</w:t>
        </w:r>
      </w:smartTag>
      <w:r w:rsidR="00FF3040">
        <w:rPr>
          <w:b/>
          <w:sz w:val="28"/>
          <w:szCs w:val="28"/>
          <w:lang w:val="es-ES" w:eastAsia="es-ES"/>
        </w:rPr>
        <w:t xml:space="preserve"> Localidad P. Icaza. Año 2007</w:t>
      </w:r>
    </w:p>
    <w:p w:rsidR="00887FCB" w:rsidRPr="006B458C" w:rsidRDefault="00887FCB" w:rsidP="00887FCB">
      <w:pPr>
        <w:autoSpaceDE w:val="0"/>
        <w:autoSpaceDN w:val="0"/>
        <w:adjustRightInd w:val="0"/>
        <w:jc w:val="center"/>
        <w:rPr>
          <w:b/>
          <w:sz w:val="28"/>
          <w:szCs w:val="28"/>
          <w:lang w:val="es-ES" w:eastAsia="es-ES"/>
        </w:rPr>
      </w:pPr>
    </w:p>
    <w:p w:rsidR="00887FCB" w:rsidRPr="00DB49BB" w:rsidRDefault="00887FCB" w:rsidP="00887FCB">
      <w:pPr>
        <w:autoSpaceDE w:val="0"/>
        <w:autoSpaceDN w:val="0"/>
        <w:adjustRightInd w:val="0"/>
        <w:jc w:val="center"/>
        <w:rPr>
          <w:rFonts w:ascii="Arial" w:hAnsi="Arial" w:cs="Arial"/>
          <w:vertAlign w:val="superscript"/>
          <w:lang w:val="es-ES"/>
        </w:rPr>
      </w:pPr>
      <w:r>
        <w:rPr>
          <w:rFonts w:ascii="Arial" w:hAnsi="Arial" w:cs="Arial"/>
          <w:vertAlign w:val="superscript"/>
          <w:lang w:val="es-ES"/>
        </w:rPr>
        <w:t>Rosa Fuentes Aucancela</w:t>
      </w:r>
      <w:r w:rsidRPr="00DB49BB">
        <w:rPr>
          <w:rFonts w:ascii="Arial" w:hAnsi="Arial" w:cs="Arial"/>
          <w:vertAlign w:val="superscript"/>
          <w:lang w:val="es-ES"/>
        </w:rPr>
        <w:t>1</w:t>
      </w:r>
      <w:r>
        <w:rPr>
          <w:bCs/>
          <w:sz w:val="20"/>
          <w:szCs w:val="18"/>
          <w:lang w:val="es-ES"/>
        </w:rPr>
        <w:t>, Pedro Ramos</w:t>
      </w:r>
      <w:r w:rsidRPr="00DB49BB">
        <w:rPr>
          <w:rFonts w:ascii="Arial" w:hAnsi="Arial" w:cs="Arial"/>
          <w:vertAlign w:val="superscript"/>
          <w:lang w:val="es-ES"/>
        </w:rPr>
        <w:t>2</w:t>
      </w:r>
      <w:r>
        <w:rPr>
          <w:bCs/>
          <w:sz w:val="20"/>
          <w:szCs w:val="18"/>
          <w:lang w:val="es-ES"/>
        </w:rPr>
        <w:t>, Roberto Merchán</w:t>
      </w:r>
      <w:r>
        <w:rPr>
          <w:rFonts w:ascii="Arial" w:hAnsi="Arial" w:cs="Arial"/>
          <w:vertAlign w:val="superscript"/>
          <w:lang w:val="es-ES"/>
        </w:rPr>
        <w:t>3</w:t>
      </w:r>
    </w:p>
    <w:p w:rsidR="00887FCB" w:rsidRDefault="00887FCB" w:rsidP="00887FCB">
      <w:pPr>
        <w:autoSpaceDE w:val="0"/>
        <w:autoSpaceDN w:val="0"/>
        <w:adjustRightInd w:val="0"/>
        <w:jc w:val="center"/>
        <w:rPr>
          <w:bCs/>
          <w:sz w:val="20"/>
          <w:szCs w:val="18"/>
          <w:lang w:val="es-ES"/>
        </w:rPr>
      </w:pPr>
      <w:r>
        <w:rPr>
          <w:bCs/>
          <w:sz w:val="20"/>
          <w:szCs w:val="18"/>
          <w:lang w:val="es-ES"/>
        </w:rPr>
        <w:t>Auditora C.P.A.</w:t>
      </w:r>
      <w:r w:rsidRPr="007E2863">
        <w:rPr>
          <w:rFonts w:ascii="Arial" w:hAnsi="Arial" w:cs="Arial"/>
          <w:vertAlign w:val="superscript"/>
          <w:lang w:val="es-ES"/>
        </w:rPr>
        <w:t xml:space="preserve"> </w:t>
      </w:r>
      <w:r w:rsidRPr="00DB49BB">
        <w:rPr>
          <w:rFonts w:ascii="Arial" w:hAnsi="Arial" w:cs="Arial"/>
          <w:vertAlign w:val="superscript"/>
          <w:lang w:val="es-ES"/>
        </w:rPr>
        <w:t>1</w:t>
      </w:r>
      <w:r>
        <w:rPr>
          <w:bCs/>
          <w:sz w:val="20"/>
          <w:szCs w:val="18"/>
          <w:lang w:val="es-ES"/>
        </w:rPr>
        <w:t xml:space="preserve">, Ing. </w:t>
      </w:r>
      <w:r w:rsidRPr="00DB49BB">
        <w:rPr>
          <w:rFonts w:ascii="Arial" w:hAnsi="Arial" w:cs="Arial"/>
          <w:vertAlign w:val="superscript"/>
          <w:lang w:val="es-ES"/>
        </w:rPr>
        <w:t>2</w:t>
      </w:r>
      <w:r>
        <w:rPr>
          <w:bCs/>
          <w:sz w:val="20"/>
          <w:szCs w:val="18"/>
          <w:lang w:val="es-ES"/>
        </w:rPr>
        <w:t>, Director,</w:t>
      </w:r>
      <w:r w:rsidRPr="007E2863">
        <w:rPr>
          <w:rFonts w:ascii="Arial" w:hAnsi="Arial" w:cs="Arial"/>
          <w:vertAlign w:val="superscript"/>
          <w:lang w:val="es-ES"/>
        </w:rPr>
        <w:t xml:space="preserve"> </w:t>
      </w:r>
      <w:r>
        <w:rPr>
          <w:bCs/>
          <w:sz w:val="20"/>
          <w:szCs w:val="18"/>
          <w:lang w:val="es-ES"/>
        </w:rPr>
        <w:t>Ing. en Gestión Empresarial</w:t>
      </w:r>
      <w:r>
        <w:rPr>
          <w:rFonts w:ascii="Arial" w:hAnsi="Arial" w:cs="Arial"/>
          <w:vertAlign w:val="superscript"/>
          <w:lang w:val="es-ES"/>
        </w:rPr>
        <w:t>3</w:t>
      </w:r>
      <w:r>
        <w:rPr>
          <w:bCs/>
          <w:sz w:val="20"/>
          <w:szCs w:val="18"/>
          <w:lang w:val="es-ES"/>
        </w:rPr>
        <w:t>, Codirector</w:t>
      </w:r>
      <w:r w:rsidRPr="00DB49BB">
        <w:rPr>
          <w:rFonts w:ascii="Arial" w:hAnsi="Arial" w:cs="Arial"/>
          <w:vertAlign w:val="superscript"/>
          <w:lang w:val="es-ES"/>
        </w:rPr>
        <w:t xml:space="preserve"> </w:t>
      </w:r>
    </w:p>
    <w:p w:rsidR="00887FCB" w:rsidRPr="0008787B" w:rsidRDefault="00887FCB" w:rsidP="00887FCB">
      <w:pPr>
        <w:tabs>
          <w:tab w:val="center" w:pos="4650"/>
          <w:tab w:val="left" w:pos="6855"/>
        </w:tabs>
        <w:autoSpaceDE w:val="0"/>
        <w:autoSpaceDN w:val="0"/>
        <w:adjustRightInd w:val="0"/>
        <w:rPr>
          <w:bCs/>
          <w:color w:val="FF0000"/>
          <w:sz w:val="20"/>
          <w:szCs w:val="18"/>
          <w:lang w:val="es-ES"/>
        </w:rPr>
      </w:pPr>
      <w:r>
        <w:rPr>
          <w:bCs/>
          <w:sz w:val="20"/>
          <w:szCs w:val="18"/>
          <w:lang w:val="es-ES"/>
        </w:rPr>
        <w:tab/>
        <w:t>Instituto de Ciencias Matemáticas</w:t>
      </w:r>
      <w:r>
        <w:rPr>
          <w:bCs/>
          <w:sz w:val="20"/>
          <w:szCs w:val="18"/>
          <w:lang w:val="es-ES"/>
        </w:rPr>
        <w:tab/>
      </w:r>
      <w:r w:rsidRPr="0008787B">
        <w:rPr>
          <w:b/>
          <w:bCs/>
          <w:color w:val="FF0000"/>
          <w:szCs w:val="24"/>
          <w:lang w:val="es-ES"/>
        </w:rPr>
        <w:t xml:space="preserve"> </w:t>
      </w:r>
    </w:p>
    <w:p w:rsidR="00887FCB" w:rsidRPr="0008787B" w:rsidRDefault="00887FCB" w:rsidP="00887FCB">
      <w:pPr>
        <w:tabs>
          <w:tab w:val="center" w:pos="4650"/>
          <w:tab w:val="left" w:pos="6870"/>
          <w:tab w:val="left" w:pos="7275"/>
          <w:tab w:val="left" w:pos="7740"/>
        </w:tabs>
        <w:autoSpaceDE w:val="0"/>
        <w:autoSpaceDN w:val="0"/>
        <w:adjustRightInd w:val="0"/>
        <w:rPr>
          <w:bCs/>
          <w:szCs w:val="24"/>
          <w:lang w:val="es-ES"/>
        </w:rPr>
      </w:pPr>
      <w:r>
        <w:rPr>
          <w:bCs/>
          <w:sz w:val="20"/>
          <w:szCs w:val="18"/>
          <w:lang w:val="es-ES"/>
        </w:rPr>
        <w:tab/>
        <w:t>Escuela Superior Politécnica del Litoral</w:t>
      </w:r>
      <w:r>
        <w:rPr>
          <w:bCs/>
          <w:sz w:val="20"/>
          <w:szCs w:val="18"/>
          <w:lang w:val="es-ES"/>
        </w:rPr>
        <w:tab/>
      </w:r>
    </w:p>
    <w:p w:rsidR="00887FCB" w:rsidRDefault="00887FCB" w:rsidP="00887FCB">
      <w:pPr>
        <w:jc w:val="center"/>
        <w:rPr>
          <w:bCs/>
          <w:sz w:val="20"/>
          <w:szCs w:val="18"/>
          <w:lang w:val="es-ES"/>
        </w:rPr>
      </w:pPr>
      <w:r>
        <w:rPr>
          <w:bCs/>
          <w:sz w:val="20"/>
          <w:szCs w:val="18"/>
          <w:lang w:val="es-ES"/>
        </w:rPr>
        <w:t>Campus “Gustavo Galindo V.”, Km. 30.5, vía Perimetral</w:t>
      </w:r>
    </w:p>
    <w:p w:rsidR="00887FCB" w:rsidRDefault="00887FCB" w:rsidP="00887FCB">
      <w:pPr>
        <w:jc w:val="center"/>
        <w:rPr>
          <w:bCs/>
          <w:sz w:val="20"/>
          <w:szCs w:val="18"/>
          <w:lang w:val="es-ES"/>
        </w:rPr>
      </w:pPr>
      <w:r>
        <w:rPr>
          <w:bCs/>
          <w:sz w:val="20"/>
          <w:szCs w:val="18"/>
          <w:lang w:val="es-ES"/>
        </w:rPr>
        <w:t>Apartado 09-01-5863, Guayaquil, Ecuador</w:t>
      </w:r>
    </w:p>
    <w:p w:rsidR="00887FCB" w:rsidRPr="0008787B" w:rsidRDefault="00887FCB" w:rsidP="00887FCB">
      <w:pPr>
        <w:jc w:val="center"/>
        <w:rPr>
          <w:bCs/>
          <w:lang w:val="es-ES"/>
        </w:rPr>
      </w:pPr>
      <w:r>
        <w:rPr>
          <w:bCs/>
          <w:sz w:val="20"/>
          <w:szCs w:val="18"/>
          <w:lang w:val="es-ES"/>
        </w:rPr>
        <w:t>rfuentes@espol.edu.ec,pramos@espol.edu.ec,roberto.merchan@ec.pwc.com</w:t>
      </w:r>
    </w:p>
    <w:p w:rsidR="00887FCB" w:rsidRPr="002A13B8" w:rsidRDefault="00887FCB" w:rsidP="00887FCB">
      <w:pPr>
        <w:jc w:val="center"/>
        <w:rPr>
          <w:b/>
          <w:szCs w:val="24"/>
          <w:lang w:val="es-ES"/>
        </w:rPr>
      </w:pPr>
      <w:r w:rsidRPr="0008787B">
        <w:rPr>
          <w:sz w:val="20"/>
          <w:lang w:val="es-ES"/>
        </w:rPr>
        <w:t xml:space="preserve">                        </w:t>
      </w:r>
      <w:r>
        <w:rPr>
          <w:sz w:val="20"/>
          <w:lang w:val="es-ES"/>
        </w:rPr>
        <w:t xml:space="preserve">   </w:t>
      </w:r>
    </w:p>
    <w:p w:rsidR="00887FCB" w:rsidRDefault="00887FCB" w:rsidP="00887FCB">
      <w:pPr>
        <w:tabs>
          <w:tab w:val="center" w:pos="4650"/>
          <w:tab w:val="left" w:pos="5400"/>
          <w:tab w:val="left" w:pos="5610"/>
        </w:tabs>
        <w:rPr>
          <w:b/>
          <w:lang w:val="es-ES"/>
        </w:rPr>
      </w:pPr>
      <w:r>
        <w:rPr>
          <w:b/>
          <w:lang w:val="es-ES"/>
        </w:rPr>
        <w:tab/>
      </w:r>
      <w:r w:rsidRPr="0008787B">
        <w:rPr>
          <w:b/>
          <w:lang w:val="es-ES"/>
        </w:rPr>
        <w:t>Resum</w:t>
      </w:r>
      <w:r w:rsidRPr="002A13B8">
        <w:rPr>
          <w:b/>
          <w:lang w:val="es-ES"/>
        </w:rPr>
        <w:t>en</w:t>
      </w:r>
      <w:r>
        <w:rPr>
          <w:b/>
          <w:lang w:val="es-ES"/>
        </w:rPr>
        <w:tab/>
      </w:r>
    </w:p>
    <w:p w:rsidR="00887FCB" w:rsidRDefault="00887FCB" w:rsidP="00887FCB">
      <w:pPr>
        <w:tabs>
          <w:tab w:val="center" w:pos="4650"/>
          <w:tab w:val="left" w:pos="5400"/>
          <w:tab w:val="left" w:pos="5610"/>
        </w:tabs>
        <w:rPr>
          <w:b/>
          <w:lang w:val="es-ES"/>
        </w:rPr>
      </w:pPr>
    </w:p>
    <w:p w:rsidR="00887FCB" w:rsidRPr="00945A39" w:rsidRDefault="00887FCB" w:rsidP="00887FCB">
      <w:pPr>
        <w:ind w:firstLine="244"/>
        <w:jc w:val="both"/>
        <w:rPr>
          <w:i/>
          <w:sz w:val="20"/>
          <w:lang w:val="es-ES"/>
        </w:rPr>
      </w:pPr>
      <w:r w:rsidRPr="00945A39">
        <w:rPr>
          <w:i/>
          <w:sz w:val="20"/>
          <w:lang w:val="es-ES"/>
        </w:rPr>
        <w:t>Con los datos de ventas, costo de ventas y gastos se ha realizado un análisis estadístico para elaborar una proyección de utilidades, el mismo que es de  vital importancia para los directivos de la empresa porque les permite tomar decisiones de mercadotecnia, producción, aprovisionamiento y flujo de caja. Por tanto, debe ser elaborada con sumo cuidado.</w:t>
      </w:r>
    </w:p>
    <w:p w:rsidR="00887FCB" w:rsidRPr="00945A39" w:rsidRDefault="00887FCB" w:rsidP="00887FCB">
      <w:pPr>
        <w:ind w:firstLine="244"/>
        <w:jc w:val="both"/>
        <w:rPr>
          <w:i/>
          <w:sz w:val="20"/>
          <w:lang w:val="es-ES"/>
        </w:rPr>
      </w:pPr>
      <w:r w:rsidRPr="00945A39">
        <w:rPr>
          <w:i/>
          <w:sz w:val="20"/>
          <w:lang w:val="es-ES"/>
        </w:rPr>
        <w:t>En el primer capítulo se ha detallado los conceptos de las herramientas y técnicas estadísticas utilizadas en el desarrollo de la proyección de la utilidad.</w:t>
      </w:r>
    </w:p>
    <w:p w:rsidR="00887FCB" w:rsidRPr="00945A39" w:rsidRDefault="00887FCB" w:rsidP="00887FCB">
      <w:pPr>
        <w:ind w:firstLine="244"/>
        <w:jc w:val="both"/>
        <w:rPr>
          <w:i/>
          <w:sz w:val="20"/>
          <w:lang w:val="es-ES"/>
        </w:rPr>
      </w:pPr>
      <w:r w:rsidRPr="00945A39">
        <w:rPr>
          <w:i/>
          <w:sz w:val="20"/>
          <w:lang w:val="es-ES"/>
        </w:rPr>
        <w:t xml:space="preserve">En el segundo capítulo se ha realizado el análisis de estadística descriptiva y análisis de gráficos como diagrama de caja, diagrama de dispersión y gráfico de normalidad de las variables asociadas a la proyección de la utilidad.  </w:t>
      </w:r>
    </w:p>
    <w:p w:rsidR="00887FCB" w:rsidRPr="00945A39" w:rsidRDefault="00887FCB" w:rsidP="00887FCB">
      <w:pPr>
        <w:ind w:firstLine="244"/>
        <w:jc w:val="both"/>
        <w:rPr>
          <w:i/>
          <w:sz w:val="20"/>
          <w:lang w:val="es-ES"/>
        </w:rPr>
      </w:pPr>
      <w:r w:rsidRPr="00945A39">
        <w:rPr>
          <w:i/>
          <w:sz w:val="20"/>
          <w:lang w:val="es-ES"/>
        </w:rPr>
        <w:t>En el tercer capítulo por medio del modelo de regresión múltiple se obtiene una ecuación que nos da como resultado la proyección de la utilidad para el año 2007 de una distribuidora de celulares.</w:t>
      </w:r>
    </w:p>
    <w:p w:rsidR="00D82C4A" w:rsidRDefault="00D82C4A" w:rsidP="00887FCB">
      <w:pPr>
        <w:pStyle w:val="Textoindependiente"/>
        <w:jc w:val="both"/>
        <w:rPr>
          <w:rFonts w:ascii="Arial" w:hAnsi="Arial" w:cs="Arial"/>
          <w:sz w:val="24"/>
          <w:szCs w:val="20"/>
          <w:lang w:val="es-ES"/>
        </w:rPr>
      </w:pPr>
    </w:p>
    <w:p w:rsidR="00887FCB" w:rsidRPr="00F13145" w:rsidRDefault="00887FCB" w:rsidP="00887FCB">
      <w:pPr>
        <w:pStyle w:val="Textoindependiente"/>
        <w:jc w:val="both"/>
        <w:rPr>
          <w:i/>
          <w:lang w:val="es-ES"/>
        </w:rPr>
      </w:pPr>
      <w:r>
        <w:rPr>
          <w:b/>
          <w:kern w:val="28"/>
          <w:lang w:val="es-ES"/>
        </w:rPr>
        <w:t>Palabras Claves:</w:t>
      </w:r>
      <w:r>
        <w:rPr>
          <w:b/>
          <w:bCs/>
          <w:lang w:val="es-ES"/>
        </w:rPr>
        <w:t xml:space="preserve"> </w:t>
      </w:r>
      <w:r w:rsidRPr="00F57643">
        <w:rPr>
          <w:bCs/>
          <w:i/>
          <w:lang w:val="es-ES"/>
        </w:rPr>
        <w:t>análisis</w:t>
      </w:r>
      <w:r>
        <w:rPr>
          <w:bCs/>
          <w:i/>
          <w:lang w:val="es-ES"/>
        </w:rPr>
        <w:t xml:space="preserve"> estadístico,  regresión linea</w:t>
      </w:r>
      <w:r w:rsidR="00A17B29">
        <w:rPr>
          <w:bCs/>
          <w:i/>
          <w:lang w:val="es-ES"/>
        </w:rPr>
        <w:t>l, obtener utilidad</w:t>
      </w:r>
    </w:p>
    <w:p w:rsidR="00887FCB" w:rsidRDefault="00887FCB" w:rsidP="00887FCB">
      <w:pPr>
        <w:jc w:val="both"/>
        <w:rPr>
          <w:i/>
          <w:sz w:val="20"/>
          <w:lang w:val="es-ES"/>
        </w:rPr>
      </w:pPr>
    </w:p>
    <w:p w:rsidR="006D14CE" w:rsidRPr="00F13145" w:rsidRDefault="006D14CE" w:rsidP="006D14CE">
      <w:pPr>
        <w:pStyle w:val="Textoindependiente"/>
        <w:jc w:val="both"/>
        <w:rPr>
          <w:i/>
          <w:lang w:val="es-ES"/>
        </w:rPr>
      </w:pPr>
    </w:p>
    <w:p w:rsidR="006D14CE" w:rsidRDefault="006D14CE" w:rsidP="006D14CE">
      <w:pPr>
        <w:jc w:val="both"/>
        <w:rPr>
          <w:i/>
          <w:sz w:val="20"/>
          <w:lang w:val="es-ES"/>
        </w:rPr>
      </w:pPr>
    </w:p>
    <w:p w:rsidR="006D14CE" w:rsidRPr="00B51E01" w:rsidRDefault="006D14CE" w:rsidP="006D14CE">
      <w:pPr>
        <w:jc w:val="center"/>
        <w:rPr>
          <w:b/>
          <w:lang w:val="en-GB"/>
        </w:rPr>
      </w:pPr>
      <w:r w:rsidRPr="00B51E01">
        <w:rPr>
          <w:b/>
          <w:lang w:val="en-GB"/>
        </w:rPr>
        <w:t>Abstract</w:t>
      </w:r>
    </w:p>
    <w:p w:rsidR="006D14CE" w:rsidRPr="00B51E01" w:rsidRDefault="006D14CE" w:rsidP="006D14CE">
      <w:pPr>
        <w:jc w:val="both"/>
        <w:rPr>
          <w:i/>
          <w:sz w:val="20"/>
          <w:lang w:val="en-GB"/>
        </w:rPr>
      </w:pPr>
    </w:p>
    <w:p w:rsidR="00177E27" w:rsidRDefault="00D82C4A" w:rsidP="006D14CE">
      <w:pPr>
        <w:jc w:val="both"/>
        <w:rPr>
          <w:i/>
          <w:sz w:val="20"/>
        </w:rPr>
      </w:pPr>
      <w:r w:rsidRPr="00177E27">
        <w:rPr>
          <w:i/>
          <w:sz w:val="20"/>
        </w:rPr>
        <w:t>With information</w:t>
      </w:r>
      <w:r>
        <w:rPr>
          <w:i/>
          <w:sz w:val="20"/>
        </w:rPr>
        <w:t xml:space="preserve"> </w:t>
      </w:r>
      <w:r w:rsidRPr="00177E27">
        <w:rPr>
          <w:i/>
          <w:sz w:val="20"/>
        </w:rPr>
        <w:t>about costs, incomes</w:t>
      </w:r>
      <w:r w:rsidR="00177E27" w:rsidRPr="00177E27">
        <w:rPr>
          <w:i/>
          <w:sz w:val="20"/>
        </w:rPr>
        <w:t xml:space="preserve"> and </w:t>
      </w:r>
      <w:r w:rsidR="00177E27">
        <w:rPr>
          <w:i/>
          <w:sz w:val="20"/>
        </w:rPr>
        <w:t xml:space="preserve">expenses </w:t>
      </w:r>
      <w:r w:rsidR="00177E27" w:rsidRPr="00177E27">
        <w:rPr>
          <w:i/>
          <w:sz w:val="20"/>
        </w:rPr>
        <w:t xml:space="preserve">we can </w:t>
      </w:r>
      <w:r w:rsidRPr="00177E27">
        <w:rPr>
          <w:i/>
          <w:sz w:val="20"/>
        </w:rPr>
        <w:t>realize</w:t>
      </w:r>
      <w:r w:rsidR="00177E27" w:rsidRPr="00177E27">
        <w:rPr>
          <w:i/>
          <w:sz w:val="20"/>
        </w:rPr>
        <w:t xml:space="preserve"> </w:t>
      </w:r>
      <w:r w:rsidRPr="00177E27">
        <w:rPr>
          <w:i/>
          <w:sz w:val="20"/>
        </w:rPr>
        <w:t>a</w:t>
      </w:r>
      <w:r w:rsidR="00177E27" w:rsidRPr="00177E27">
        <w:rPr>
          <w:i/>
          <w:sz w:val="20"/>
        </w:rPr>
        <w:t xml:space="preserve"> </w:t>
      </w:r>
      <w:r w:rsidRPr="00177E27">
        <w:rPr>
          <w:i/>
          <w:sz w:val="20"/>
        </w:rPr>
        <w:t>statistics</w:t>
      </w:r>
      <w:r w:rsidR="00177E27" w:rsidRPr="00177E27">
        <w:rPr>
          <w:i/>
          <w:sz w:val="20"/>
        </w:rPr>
        <w:t xml:space="preserve"> </w:t>
      </w:r>
      <w:r w:rsidR="00177E27">
        <w:rPr>
          <w:i/>
          <w:sz w:val="20"/>
        </w:rPr>
        <w:t>analyses. For this we can do a profit</w:t>
      </w:r>
      <w:r>
        <w:rPr>
          <w:i/>
          <w:sz w:val="20"/>
        </w:rPr>
        <w:t xml:space="preserve"> prognostics</w:t>
      </w:r>
      <w:r w:rsidR="00177E27">
        <w:rPr>
          <w:i/>
          <w:sz w:val="20"/>
        </w:rPr>
        <w:t xml:space="preserve">. This prognostic is very important to the administration because it helps to take corrects </w:t>
      </w:r>
      <w:r>
        <w:rPr>
          <w:i/>
          <w:sz w:val="20"/>
        </w:rPr>
        <w:t>decisions</w:t>
      </w:r>
      <w:r w:rsidR="00177E27">
        <w:rPr>
          <w:i/>
          <w:sz w:val="20"/>
        </w:rPr>
        <w:t xml:space="preserve"> in many areas for example </w:t>
      </w:r>
      <w:r>
        <w:rPr>
          <w:i/>
          <w:sz w:val="20"/>
        </w:rPr>
        <w:t>production</w:t>
      </w:r>
      <w:r w:rsidR="00177E27">
        <w:rPr>
          <w:i/>
          <w:sz w:val="20"/>
        </w:rPr>
        <w:t xml:space="preserve"> area, cash flow, administrative area and more. And it must elaborate with care.</w:t>
      </w:r>
    </w:p>
    <w:p w:rsidR="00E41129" w:rsidRPr="00B51E01" w:rsidRDefault="00177E27" w:rsidP="006D14CE">
      <w:pPr>
        <w:jc w:val="both"/>
        <w:rPr>
          <w:i/>
          <w:sz w:val="20"/>
          <w:lang w:val="en-GB"/>
        </w:rPr>
      </w:pPr>
      <w:r>
        <w:rPr>
          <w:i/>
          <w:sz w:val="20"/>
        </w:rPr>
        <w:t xml:space="preserve">In the first part we have </w:t>
      </w:r>
      <w:r w:rsidR="00D82C4A">
        <w:rPr>
          <w:i/>
          <w:sz w:val="20"/>
        </w:rPr>
        <w:t xml:space="preserve">mentioned </w:t>
      </w:r>
      <w:r>
        <w:rPr>
          <w:i/>
          <w:sz w:val="20"/>
        </w:rPr>
        <w:t xml:space="preserve"> concepts about the statistics  </w:t>
      </w:r>
      <w:r w:rsidR="00D82C4A">
        <w:rPr>
          <w:i/>
          <w:sz w:val="20"/>
        </w:rPr>
        <w:t>technical</w:t>
      </w:r>
      <w:r>
        <w:rPr>
          <w:i/>
          <w:sz w:val="20"/>
        </w:rPr>
        <w:t>, financial instruments</w:t>
      </w:r>
      <w:r w:rsidR="00D82C4A">
        <w:rPr>
          <w:i/>
          <w:sz w:val="20"/>
        </w:rPr>
        <w:t xml:space="preserve">. This concepts help for the incomes prognostics. </w:t>
      </w:r>
    </w:p>
    <w:p w:rsidR="00E41129" w:rsidRPr="00B51E01" w:rsidRDefault="00D82C4A" w:rsidP="006D14CE">
      <w:pPr>
        <w:jc w:val="both"/>
        <w:rPr>
          <w:i/>
          <w:sz w:val="20"/>
          <w:lang w:val="en-GB"/>
        </w:rPr>
      </w:pPr>
      <w:r w:rsidRPr="00B51E01">
        <w:rPr>
          <w:i/>
          <w:sz w:val="20"/>
          <w:lang w:val="en-GB"/>
        </w:rPr>
        <w:t>In the second  part  we can anlyse descriptive statitics and grafics analices like this boxplot, sacttes. Every one with their apropiate explication.</w:t>
      </w:r>
    </w:p>
    <w:p w:rsidR="00D82C4A" w:rsidRPr="00B51E01" w:rsidRDefault="00D82C4A" w:rsidP="006D14CE">
      <w:pPr>
        <w:jc w:val="both"/>
        <w:rPr>
          <w:i/>
          <w:sz w:val="20"/>
          <w:lang w:val="en-GB"/>
        </w:rPr>
      </w:pPr>
      <w:r w:rsidRPr="00B51E01">
        <w:rPr>
          <w:i/>
          <w:sz w:val="20"/>
          <w:lang w:val="en-GB"/>
        </w:rPr>
        <w:t>Finally, with the multiple linear  regression we can have the model equation for the year 2007.</w:t>
      </w:r>
    </w:p>
    <w:p w:rsidR="00D82C4A" w:rsidRPr="00B51E01" w:rsidRDefault="00D82C4A" w:rsidP="006D14CE">
      <w:pPr>
        <w:jc w:val="both"/>
        <w:rPr>
          <w:i/>
          <w:sz w:val="20"/>
          <w:lang w:val="en-GB"/>
        </w:rPr>
      </w:pPr>
    </w:p>
    <w:p w:rsidR="00D82C4A" w:rsidRPr="00B51E01" w:rsidRDefault="00D82C4A" w:rsidP="006D14CE">
      <w:pPr>
        <w:jc w:val="both"/>
        <w:rPr>
          <w:i/>
          <w:sz w:val="20"/>
          <w:lang w:val="en-GB"/>
        </w:rPr>
      </w:pPr>
    </w:p>
    <w:p w:rsidR="00D82C4A" w:rsidRPr="00B51E01" w:rsidRDefault="00D82C4A" w:rsidP="006D14CE">
      <w:pPr>
        <w:jc w:val="both"/>
        <w:rPr>
          <w:i/>
          <w:sz w:val="20"/>
          <w:lang w:val="en-GB"/>
        </w:rPr>
        <w:sectPr w:rsidR="00D82C4A" w:rsidRPr="00B51E01">
          <w:headerReference w:type="even" r:id="rId7"/>
          <w:headerReference w:type="default" r:id="rId8"/>
          <w:type w:val="continuous"/>
          <w:pgSz w:w="11907" w:h="16840" w:code="9"/>
          <w:pgMar w:top="1979" w:right="1304" w:bottom="1622" w:left="1304" w:header="0" w:footer="0" w:gutter="0"/>
          <w:cols w:space="461"/>
        </w:sectPr>
      </w:pPr>
    </w:p>
    <w:p w:rsidR="00D82C4A" w:rsidRDefault="00E41129" w:rsidP="00D82C4A">
      <w:pPr>
        <w:numPr>
          <w:ilvl w:val="0"/>
          <w:numId w:val="22"/>
        </w:numPr>
        <w:tabs>
          <w:tab w:val="clear" w:pos="720"/>
          <w:tab w:val="num" w:pos="360"/>
        </w:tabs>
        <w:ind w:left="360"/>
        <w:jc w:val="both"/>
        <w:rPr>
          <w:b/>
          <w:lang w:val="es-ES"/>
        </w:rPr>
      </w:pPr>
      <w:r>
        <w:rPr>
          <w:b/>
          <w:lang w:val="es-ES"/>
        </w:rPr>
        <w:lastRenderedPageBreak/>
        <w:t>Introducción</w:t>
      </w:r>
    </w:p>
    <w:p w:rsidR="00D82C4A" w:rsidRDefault="00D82C4A" w:rsidP="00D82C4A">
      <w:pPr>
        <w:ind w:left="360"/>
        <w:jc w:val="both"/>
        <w:rPr>
          <w:b/>
          <w:lang w:val="es-ES"/>
        </w:rPr>
      </w:pPr>
    </w:p>
    <w:p w:rsidR="00D82C4A" w:rsidRPr="00B51E01" w:rsidRDefault="00D82C4A" w:rsidP="00D82C4A">
      <w:pPr>
        <w:ind w:firstLine="244"/>
        <w:jc w:val="both"/>
        <w:rPr>
          <w:sz w:val="20"/>
          <w:lang w:val="es-ES"/>
        </w:rPr>
      </w:pPr>
      <w:r w:rsidRPr="00B51E01">
        <w:rPr>
          <w:sz w:val="20"/>
          <w:lang w:val="es-ES"/>
        </w:rPr>
        <w:t>Con el propósito de obtener esta herramienta útil para determinar la utilidad de una distribuidora de celulares, se ha analizado datos de ventas, costo de ventas y gastos del año 2006 que se obtuvieron a través de una práctica laboral.</w:t>
      </w:r>
    </w:p>
    <w:p w:rsidR="00D82C4A" w:rsidRPr="00B51E01" w:rsidRDefault="00D82C4A" w:rsidP="00D82C4A">
      <w:pPr>
        <w:ind w:firstLine="244"/>
        <w:jc w:val="both"/>
        <w:rPr>
          <w:sz w:val="20"/>
          <w:lang w:val="es-ES"/>
        </w:rPr>
      </w:pPr>
      <w:r w:rsidRPr="00B51E01">
        <w:rPr>
          <w:sz w:val="20"/>
          <w:lang w:val="es-ES"/>
        </w:rPr>
        <w:t>Con estos datos se realizará un análisis técnico aplicando lo aprendido en el transcurso de la carrera de Ingeniería en Auditoría y Control de Gestión como estadística descriptiva, estadística inferencial, análisis multivariado, auditoría.</w:t>
      </w:r>
    </w:p>
    <w:p w:rsidR="00D82C4A" w:rsidRPr="00B51E01" w:rsidRDefault="00D82C4A" w:rsidP="00D82C4A">
      <w:pPr>
        <w:ind w:firstLine="244"/>
        <w:jc w:val="both"/>
        <w:rPr>
          <w:sz w:val="20"/>
          <w:lang w:val="es-ES"/>
        </w:rPr>
      </w:pPr>
      <w:r w:rsidRPr="00B51E01">
        <w:rPr>
          <w:sz w:val="20"/>
          <w:lang w:val="es-ES"/>
        </w:rPr>
        <w:lastRenderedPageBreak/>
        <w:t>La metodología que se ha utilizado para obtener la utilidad es un modelo de Regresión Lineal Múltiple, el cual se obtendrá con la ayuda del software estadístico SPSS.</w:t>
      </w:r>
    </w:p>
    <w:p w:rsidR="00D82C4A" w:rsidRPr="00B51E01" w:rsidRDefault="00D82C4A" w:rsidP="00D82C4A">
      <w:pPr>
        <w:ind w:firstLine="244"/>
        <w:jc w:val="both"/>
        <w:rPr>
          <w:sz w:val="20"/>
          <w:lang w:val="es-ES"/>
        </w:rPr>
      </w:pPr>
      <w:r w:rsidRPr="00B51E01">
        <w:rPr>
          <w:sz w:val="20"/>
          <w:lang w:val="es-ES"/>
        </w:rPr>
        <w:t>El procedimiento que se ha seguido en este proceso es la recopilación de datos mediante observación física de facturas, comprobantes de egresos y reportes del sistema contable utilizado por la empresa (LUCAS).  Posteriormente se ha realizado un tratamiento estadístico de los mismos para luego obtener como resultado la proyección de la utilidad.</w:t>
      </w:r>
    </w:p>
    <w:p w:rsidR="006D14CE" w:rsidRDefault="006D14CE" w:rsidP="00D82C4A">
      <w:pPr>
        <w:ind w:left="360"/>
        <w:jc w:val="both"/>
        <w:rPr>
          <w:b/>
          <w:lang w:val="es-ES"/>
        </w:rPr>
      </w:pPr>
      <w:r>
        <w:rPr>
          <w:b/>
          <w:lang w:val="es-ES"/>
        </w:rPr>
        <w:t xml:space="preserve">  </w:t>
      </w:r>
    </w:p>
    <w:p w:rsidR="00D82C4A" w:rsidRPr="00B51E01" w:rsidRDefault="00D82C4A" w:rsidP="00D82C4A">
      <w:pPr>
        <w:jc w:val="both"/>
        <w:rPr>
          <w:b/>
          <w:bCs/>
          <w:sz w:val="16"/>
          <w:szCs w:val="16"/>
          <w:lang w:val="es-ES"/>
        </w:rPr>
        <w:sectPr w:rsidR="00D82C4A" w:rsidRPr="00B51E01" w:rsidSect="00D82C4A">
          <w:footerReference w:type="default" r:id="rId9"/>
          <w:type w:val="continuous"/>
          <w:pgSz w:w="11907" w:h="16840" w:code="9"/>
          <w:pgMar w:top="1440" w:right="1304" w:bottom="1622" w:left="1304" w:header="0" w:footer="0" w:gutter="0"/>
          <w:cols w:num="2" w:space="709"/>
        </w:sectPr>
      </w:pPr>
    </w:p>
    <w:p w:rsidR="00E41129" w:rsidRPr="00BC1AEB" w:rsidRDefault="00E41129" w:rsidP="00F13145">
      <w:pPr>
        <w:jc w:val="both"/>
        <w:rPr>
          <w:b/>
          <w:sz w:val="20"/>
          <w:lang w:val="es-ES"/>
        </w:rPr>
      </w:pPr>
    </w:p>
    <w:p w:rsidR="006D14CE" w:rsidRDefault="007813EB" w:rsidP="006D14CE">
      <w:pPr>
        <w:jc w:val="both"/>
        <w:rPr>
          <w:b/>
          <w:lang w:val="es-ES"/>
        </w:rPr>
      </w:pPr>
      <w:r>
        <w:rPr>
          <w:b/>
          <w:lang w:val="es-ES"/>
        </w:rPr>
        <w:t>2.  Problemática</w:t>
      </w:r>
    </w:p>
    <w:p w:rsidR="006D14CE" w:rsidRDefault="006D14CE" w:rsidP="006D14CE">
      <w:pPr>
        <w:jc w:val="both"/>
        <w:rPr>
          <w:sz w:val="20"/>
          <w:lang w:val="es-ES"/>
        </w:rPr>
      </w:pPr>
    </w:p>
    <w:p w:rsidR="007813EB" w:rsidRDefault="00A17B29" w:rsidP="00F620F0">
      <w:pPr>
        <w:pStyle w:val="Sangra2detindependiente"/>
        <w:ind w:firstLine="244"/>
        <w:rPr>
          <w:lang w:val="es-ES"/>
        </w:rPr>
      </w:pPr>
      <w:r w:rsidRPr="00B51E01">
        <w:rPr>
          <w:lang w:val="es-ES"/>
        </w:rPr>
        <w:t>El estudio aplicado a la distribuidora de celulares  localidad P.Icaza se ha realizado a partir de detectar como deficiencia que la empresa no cuenta con una metodología para</w:t>
      </w:r>
      <w:r w:rsidR="007813EB" w:rsidRPr="00B51E01">
        <w:rPr>
          <w:lang w:val="es-ES"/>
        </w:rPr>
        <w:t xml:space="preserve"> determinación de proyecciones de</w:t>
      </w:r>
      <w:r w:rsidR="007813EB">
        <w:rPr>
          <w:lang w:val="es-ES"/>
        </w:rPr>
        <w:t xml:space="preserve"> utilidad para</w:t>
      </w:r>
      <w:r>
        <w:rPr>
          <w:lang w:val="es-ES"/>
        </w:rPr>
        <w:t xml:space="preserve"> años siguientes.</w:t>
      </w:r>
    </w:p>
    <w:p w:rsidR="007813EB" w:rsidRDefault="007813EB" w:rsidP="007813EB">
      <w:pPr>
        <w:pStyle w:val="Sangra2detindependiente"/>
        <w:ind w:firstLine="0"/>
        <w:rPr>
          <w:lang w:val="es-ES"/>
        </w:rPr>
      </w:pPr>
    </w:p>
    <w:p w:rsidR="007813EB" w:rsidRPr="00DD4202" w:rsidRDefault="007813EB" w:rsidP="007813EB">
      <w:pPr>
        <w:pStyle w:val="Sangra2detindependiente"/>
        <w:ind w:firstLine="0"/>
        <w:rPr>
          <w:b/>
          <w:sz w:val="24"/>
          <w:szCs w:val="24"/>
          <w:lang w:val="es-ES"/>
        </w:rPr>
      </w:pPr>
      <w:r w:rsidRPr="00DD4202">
        <w:rPr>
          <w:b/>
          <w:sz w:val="24"/>
          <w:szCs w:val="24"/>
          <w:lang w:val="es-ES"/>
        </w:rPr>
        <w:t>3. Metodología</w:t>
      </w:r>
    </w:p>
    <w:p w:rsidR="007813EB" w:rsidRDefault="007813EB" w:rsidP="007813EB">
      <w:pPr>
        <w:pStyle w:val="Sangra2detindependiente"/>
        <w:ind w:firstLine="0"/>
        <w:rPr>
          <w:lang w:val="es-ES"/>
        </w:rPr>
      </w:pPr>
    </w:p>
    <w:p w:rsidR="00F620F0" w:rsidRPr="00B51E01" w:rsidRDefault="00F620F0" w:rsidP="00F620F0">
      <w:pPr>
        <w:ind w:firstLine="244"/>
        <w:jc w:val="both"/>
        <w:rPr>
          <w:sz w:val="20"/>
          <w:lang w:val="es-ES"/>
        </w:rPr>
      </w:pPr>
      <w:r w:rsidRPr="00B51E01">
        <w:rPr>
          <w:sz w:val="20"/>
          <w:lang w:val="es-ES"/>
        </w:rPr>
        <w:t>La recolección de datos se hizo a través de observación directa de comprobantes de ingresos y egresos que la empresa elabora, reportes que proporciona el sistema contable (LUCAS).</w:t>
      </w:r>
    </w:p>
    <w:p w:rsidR="00F620F0" w:rsidRPr="00B51E01" w:rsidRDefault="00F620F0" w:rsidP="00F620F0">
      <w:pPr>
        <w:ind w:firstLine="244"/>
        <w:jc w:val="both"/>
        <w:rPr>
          <w:sz w:val="20"/>
          <w:lang w:val="es-ES"/>
        </w:rPr>
      </w:pPr>
      <w:r w:rsidRPr="00B51E01">
        <w:rPr>
          <w:sz w:val="20"/>
          <w:lang w:val="es-ES"/>
        </w:rPr>
        <w:t>Como técnica de investigación, la observación tiene amplia aceptación. La observación directa proporciona hechos que no podría obtener de otra forma.</w:t>
      </w:r>
    </w:p>
    <w:p w:rsidR="00F620F0" w:rsidRDefault="00F620F0" w:rsidP="007813EB">
      <w:pPr>
        <w:pStyle w:val="Sangra2detindependiente"/>
        <w:ind w:firstLine="0"/>
        <w:rPr>
          <w:lang w:val="es-ES"/>
        </w:rPr>
      </w:pPr>
    </w:p>
    <w:p w:rsidR="00DD4202" w:rsidRDefault="00DD4202" w:rsidP="00DD4202">
      <w:pPr>
        <w:pStyle w:val="Sangra2detindependiente"/>
        <w:ind w:firstLine="0"/>
        <w:rPr>
          <w:b/>
          <w:lang w:val="es-ES"/>
        </w:rPr>
      </w:pPr>
      <w:r w:rsidRPr="00DD4202">
        <w:rPr>
          <w:b/>
          <w:sz w:val="24"/>
          <w:szCs w:val="24"/>
          <w:lang w:val="es-ES"/>
        </w:rPr>
        <w:t>4. Resultados</w:t>
      </w:r>
    </w:p>
    <w:p w:rsidR="00DD4202" w:rsidRDefault="00DD4202" w:rsidP="00DD4202">
      <w:pPr>
        <w:pStyle w:val="Sangra2detindependiente"/>
        <w:ind w:firstLine="0"/>
        <w:rPr>
          <w:b/>
          <w:lang w:val="es-ES"/>
        </w:rPr>
      </w:pPr>
    </w:p>
    <w:p w:rsidR="00F620F0" w:rsidRPr="003A5C9E" w:rsidRDefault="00F620F0" w:rsidP="00F620F0">
      <w:pPr>
        <w:ind w:firstLine="244"/>
        <w:jc w:val="both"/>
        <w:rPr>
          <w:sz w:val="20"/>
        </w:rPr>
      </w:pPr>
      <w:r w:rsidRPr="003A5C9E">
        <w:rPr>
          <w:sz w:val="20"/>
        </w:rPr>
        <w:fldChar w:fldCharType="begin"/>
      </w:r>
      <w:r w:rsidRPr="00B51E01">
        <w:rPr>
          <w:sz w:val="20"/>
          <w:lang w:val="es-ES"/>
        </w:rPr>
        <w:instrText xml:space="preserve"> TC  "</w:instrText>
      </w:r>
      <w:bookmarkStart w:id="0" w:name="_Toc168082707"/>
      <w:r w:rsidRPr="00B51E01">
        <w:rPr>
          <w:sz w:val="20"/>
          <w:lang w:val="es-ES"/>
        </w:rPr>
        <w:instrText>2.1.1  Datos</w:instrText>
      </w:r>
      <w:bookmarkEnd w:id="0"/>
      <w:r w:rsidRPr="00B51E01">
        <w:rPr>
          <w:sz w:val="20"/>
          <w:lang w:val="es-ES"/>
        </w:rPr>
        <w:instrText xml:space="preserve">" \f \l 3 </w:instrText>
      </w:r>
      <w:r w:rsidRPr="003A5C9E">
        <w:rPr>
          <w:sz w:val="20"/>
        </w:rPr>
        <w:fldChar w:fldCharType="end"/>
      </w:r>
      <w:r w:rsidRPr="00B51E01">
        <w:rPr>
          <w:sz w:val="20"/>
          <w:lang w:val="es-ES"/>
        </w:rPr>
        <w:t xml:space="preserve">Para el análisis estadístico de los ingresos y egresos de una distribuidora de celulares se han tomado valores correspondientes  a los doce meses del año 2006.  </w:t>
      </w:r>
      <w:r w:rsidRPr="003A5C9E">
        <w:rPr>
          <w:sz w:val="20"/>
        </w:rPr>
        <w:t xml:space="preserve">Las variables para el análisis son las siguientes: </w:t>
      </w:r>
    </w:p>
    <w:p w:rsidR="00F620F0" w:rsidRPr="003A5C9E" w:rsidRDefault="00F620F0" w:rsidP="00F620F0">
      <w:pPr>
        <w:jc w:val="both"/>
        <w:rPr>
          <w:sz w:val="20"/>
        </w:rPr>
      </w:pPr>
    </w:p>
    <w:tbl>
      <w:tblPr>
        <w:tblpPr w:leftFromText="141" w:rightFromText="141" w:vertAnchor="text" w:horzAnchor="margin" w:tblpY="450"/>
        <w:tblW w:w="4250" w:type="dxa"/>
        <w:tblCellMar>
          <w:left w:w="70" w:type="dxa"/>
          <w:right w:w="70" w:type="dxa"/>
        </w:tblCellMar>
        <w:tblLook w:val="0000"/>
      </w:tblPr>
      <w:tblGrid>
        <w:gridCol w:w="1097"/>
        <w:gridCol w:w="1086"/>
        <w:gridCol w:w="1086"/>
        <w:gridCol w:w="981"/>
      </w:tblGrid>
      <w:tr w:rsidR="003E31D1" w:rsidRPr="003A5C9E">
        <w:trPr>
          <w:trHeight w:val="216"/>
        </w:trPr>
        <w:tc>
          <w:tcPr>
            <w:tcW w:w="109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E31D1" w:rsidRPr="00F620F0" w:rsidRDefault="003E31D1" w:rsidP="003E31D1">
            <w:pPr>
              <w:jc w:val="center"/>
              <w:rPr>
                <w:b/>
                <w:bCs/>
                <w:sz w:val="16"/>
                <w:szCs w:val="16"/>
              </w:rPr>
            </w:pPr>
            <w:r w:rsidRPr="00F620F0">
              <w:rPr>
                <w:b/>
                <w:bCs/>
                <w:sz w:val="16"/>
                <w:szCs w:val="16"/>
              </w:rPr>
              <w:t>Meses</w:t>
            </w:r>
          </w:p>
        </w:tc>
        <w:tc>
          <w:tcPr>
            <w:tcW w:w="1086" w:type="dxa"/>
            <w:tcBorders>
              <w:top w:val="single" w:sz="8" w:space="0" w:color="auto"/>
              <w:left w:val="nil"/>
              <w:bottom w:val="single" w:sz="8" w:space="0" w:color="auto"/>
              <w:right w:val="single" w:sz="8" w:space="0" w:color="auto"/>
            </w:tcBorders>
            <w:shd w:val="clear" w:color="auto" w:fill="auto"/>
            <w:noWrap/>
            <w:vAlign w:val="bottom"/>
          </w:tcPr>
          <w:p w:rsidR="003E31D1" w:rsidRPr="00F620F0" w:rsidRDefault="003E31D1" w:rsidP="003E31D1">
            <w:pPr>
              <w:jc w:val="center"/>
              <w:rPr>
                <w:b/>
                <w:bCs/>
                <w:sz w:val="16"/>
                <w:szCs w:val="16"/>
              </w:rPr>
            </w:pPr>
            <w:r w:rsidRPr="00F620F0">
              <w:rPr>
                <w:b/>
                <w:bCs/>
                <w:sz w:val="16"/>
                <w:szCs w:val="16"/>
              </w:rPr>
              <w:t>Ventas</w:t>
            </w:r>
          </w:p>
        </w:tc>
        <w:tc>
          <w:tcPr>
            <w:tcW w:w="1086" w:type="dxa"/>
            <w:tcBorders>
              <w:top w:val="single" w:sz="8" w:space="0" w:color="auto"/>
              <w:left w:val="nil"/>
              <w:bottom w:val="single" w:sz="8" w:space="0" w:color="auto"/>
              <w:right w:val="single" w:sz="8" w:space="0" w:color="auto"/>
            </w:tcBorders>
            <w:shd w:val="clear" w:color="auto" w:fill="auto"/>
            <w:noWrap/>
            <w:vAlign w:val="bottom"/>
          </w:tcPr>
          <w:p w:rsidR="003E31D1" w:rsidRPr="00F620F0" w:rsidRDefault="003E31D1" w:rsidP="003E31D1">
            <w:pPr>
              <w:jc w:val="center"/>
              <w:rPr>
                <w:b/>
                <w:bCs/>
                <w:sz w:val="16"/>
                <w:szCs w:val="16"/>
              </w:rPr>
            </w:pPr>
            <w:r w:rsidRPr="00F620F0">
              <w:rPr>
                <w:b/>
                <w:bCs/>
                <w:sz w:val="16"/>
                <w:szCs w:val="16"/>
              </w:rPr>
              <w:t>Costo de Ventas</w:t>
            </w:r>
          </w:p>
        </w:tc>
        <w:tc>
          <w:tcPr>
            <w:tcW w:w="981" w:type="dxa"/>
            <w:tcBorders>
              <w:top w:val="single" w:sz="8" w:space="0" w:color="auto"/>
              <w:left w:val="nil"/>
              <w:bottom w:val="nil"/>
              <w:right w:val="single" w:sz="8" w:space="0" w:color="auto"/>
            </w:tcBorders>
            <w:shd w:val="clear" w:color="auto" w:fill="auto"/>
            <w:noWrap/>
            <w:vAlign w:val="bottom"/>
          </w:tcPr>
          <w:p w:rsidR="003E31D1" w:rsidRPr="00F620F0" w:rsidRDefault="003E31D1" w:rsidP="003E31D1">
            <w:pPr>
              <w:jc w:val="center"/>
              <w:rPr>
                <w:b/>
                <w:bCs/>
                <w:sz w:val="16"/>
                <w:szCs w:val="16"/>
              </w:rPr>
            </w:pPr>
            <w:r w:rsidRPr="00F620F0">
              <w:rPr>
                <w:b/>
                <w:bCs/>
                <w:sz w:val="16"/>
                <w:szCs w:val="16"/>
              </w:rPr>
              <w:t>Gastos</w:t>
            </w:r>
          </w:p>
        </w:tc>
      </w:tr>
      <w:tr w:rsidR="003E31D1" w:rsidRPr="003A5C9E">
        <w:trPr>
          <w:trHeight w:val="253"/>
        </w:trPr>
        <w:tc>
          <w:tcPr>
            <w:tcW w:w="1097" w:type="dxa"/>
            <w:tcBorders>
              <w:top w:val="nil"/>
              <w:left w:val="single" w:sz="8" w:space="0" w:color="auto"/>
              <w:bottom w:val="nil"/>
              <w:right w:val="single" w:sz="8" w:space="0" w:color="auto"/>
            </w:tcBorders>
            <w:shd w:val="clear" w:color="auto" w:fill="auto"/>
            <w:noWrap/>
            <w:vAlign w:val="bottom"/>
          </w:tcPr>
          <w:p w:rsidR="003E31D1" w:rsidRPr="00F620F0" w:rsidRDefault="003E31D1" w:rsidP="003E31D1">
            <w:pPr>
              <w:rPr>
                <w:sz w:val="16"/>
                <w:szCs w:val="16"/>
              </w:rPr>
            </w:pPr>
            <w:r w:rsidRPr="00F620F0">
              <w:rPr>
                <w:sz w:val="16"/>
                <w:szCs w:val="16"/>
              </w:rPr>
              <w:t xml:space="preserve">Enero </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215.053,98</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175.269,84</w:t>
            </w:r>
          </w:p>
        </w:tc>
        <w:tc>
          <w:tcPr>
            <w:tcW w:w="981" w:type="dxa"/>
            <w:tcBorders>
              <w:top w:val="single" w:sz="8" w:space="0" w:color="auto"/>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23.186,19</w:t>
            </w:r>
          </w:p>
        </w:tc>
      </w:tr>
      <w:tr w:rsidR="003E31D1" w:rsidRPr="003A5C9E">
        <w:trPr>
          <w:trHeight w:val="253"/>
        </w:trPr>
        <w:tc>
          <w:tcPr>
            <w:tcW w:w="1097" w:type="dxa"/>
            <w:tcBorders>
              <w:top w:val="nil"/>
              <w:left w:val="single" w:sz="8" w:space="0" w:color="auto"/>
              <w:bottom w:val="nil"/>
              <w:right w:val="single" w:sz="8" w:space="0" w:color="auto"/>
            </w:tcBorders>
            <w:shd w:val="clear" w:color="auto" w:fill="auto"/>
            <w:noWrap/>
            <w:vAlign w:val="bottom"/>
          </w:tcPr>
          <w:p w:rsidR="003E31D1" w:rsidRPr="00F620F0" w:rsidRDefault="003E31D1" w:rsidP="003E31D1">
            <w:pPr>
              <w:rPr>
                <w:sz w:val="16"/>
                <w:szCs w:val="16"/>
              </w:rPr>
            </w:pPr>
            <w:r w:rsidRPr="00F620F0">
              <w:rPr>
                <w:sz w:val="16"/>
                <w:szCs w:val="16"/>
              </w:rPr>
              <w:t>Febrero</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189.364,72</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149.723,25</w:t>
            </w:r>
          </w:p>
        </w:tc>
        <w:tc>
          <w:tcPr>
            <w:tcW w:w="981"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20.917,50</w:t>
            </w:r>
          </w:p>
        </w:tc>
      </w:tr>
      <w:tr w:rsidR="003E31D1" w:rsidRPr="003A5C9E">
        <w:trPr>
          <w:trHeight w:val="253"/>
        </w:trPr>
        <w:tc>
          <w:tcPr>
            <w:tcW w:w="1097" w:type="dxa"/>
            <w:tcBorders>
              <w:top w:val="nil"/>
              <w:left w:val="single" w:sz="8" w:space="0" w:color="auto"/>
              <w:bottom w:val="nil"/>
              <w:right w:val="single" w:sz="8" w:space="0" w:color="auto"/>
            </w:tcBorders>
            <w:shd w:val="clear" w:color="auto" w:fill="auto"/>
            <w:noWrap/>
            <w:vAlign w:val="bottom"/>
          </w:tcPr>
          <w:p w:rsidR="003E31D1" w:rsidRPr="00F620F0" w:rsidRDefault="003E31D1" w:rsidP="003E31D1">
            <w:pPr>
              <w:rPr>
                <w:sz w:val="16"/>
                <w:szCs w:val="16"/>
              </w:rPr>
            </w:pPr>
            <w:r w:rsidRPr="00F620F0">
              <w:rPr>
                <w:sz w:val="16"/>
                <w:szCs w:val="16"/>
              </w:rPr>
              <w:t>Marzo</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191.859,02</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183.095,06</w:t>
            </w:r>
          </w:p>
        </w:tc>
        <w:tc>
          <w:tcPr>
            <w:tcW w:w="981"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21.758,01</w:t>
            </w:r>
          </w:p>
        </w:tc>
      </w:tr>
      <w:tr w:rsidR="003E31D1" w:rsidRPr="003A5C9E">
        <w:trPr>
          <w:trHeight w:val="253"/>
        </w:trPr>
        <w:tc>
          <w:tcPr>
            <w:tcW w:w="1097" w:type="dxa"/>
            <w:tcBorders>
              <w:top w:val="nil"/>
              <w:left w:val="single" w:sz="8" w:space="0" w:color="auto"/>
              <w:bottom w:val="nil"/>
              <w:right w:val="single" w:sz="8" w:space="0" w:color="auto"/>
            </w:tcBorders>
            <w:shd w:val="clear" w:color="auto" w:fill="auto"/>
            <w:noWrap/>
            <w:vAlign w:val="bottom"/>
          </w:tcPr>
          <w:p w:rsidR="003E31D1" w:rsidRPr="00F620F0" w:rsidRDefault="003E31D1" w:rsidP="003E31D1">
            <w:pPr>
              <w:rPr>
                <w:sz w:val="16"/>
                <w:szCs w:val="16"/>
              </w:rPr>
            </w:pPr>
            <w:r w:rsidRPr="00F620F0">
              <w:rPr>
                <w:sz w:val="16"/>
                <w:szCs w:val="16"/>
              </w:rPr>
              <w:t>Abril</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104.222,81</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90.444,16</w:t>
            </w:r>
          </w:p>
        </w:tc>
        <w:tc>
          <w:tcPr>
            <w:tcW w:w="981"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24.526,52</w:t>
            </w:r>
          </w:p>
        </w:tc>
      </w:tr>
      <w:tr w:rsidR="003E31D1" w:rsidRPr="003A5C9E">
        <w:trPr>
          <w:trHeight w:val="253"/>
        </w:trPr>
        <w:tc>
          <w:tcPr>
            <w:tcW w:w="1097" w:type="dxa"/>
            <w:tcBorders>
              <w:top w:val="nil"/>
              <w:left w:val="single" w:sz="8" w:space="0" w:color="auto"/>
              <w:bottom w:val="nil"/>
              <w:right w:val="single" w:sz="8" w:space="0" w:color="auto"/>
            </w:tcBorders>
            <w:shd w:val="clear" w:color="auto" w:fill="auto"/>
            <w:noWrap/>
            <w:vAlign w:val="bottom"/>
          </w:tcPr>
          <w:p w:rsidR="003E31D1" w:rsidRPr="00F620F0" w:rsidRDefault="003E31D1" w:rsidP="003E31D1">
            <w:pPr>
              <w:rPr>
                <w:sz w:val="16"/>
                <w:szCs w:val="16"/>
              </w:rPr>
            </w:pPr>
            <w:r w:rsidRPr="00F620F0">
              <w:rPr>
                <w:sz w:val="16"/>
                <w:szCs w:val="16"/>
              </w:rPr>
              <w:t>Mayo</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116.167,41</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95.740,21</w:t>
            </w:r>
          </w:p>
        </w:tc>
        <w:tc>
          <w:tcPr>
            <w:tcW w:w="981"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32.400,57</w:t>
            </w:r>
          </w:p>
        </w:tc>
      </w:tr>
      <w:tr w:rsidR="003E31D1" w:rsidRPr="003A5C9E">
        <w:trPr>
          <w:trHeight w:val="253"/>
        </w:trPr>
        <w:tc>
          <w:tcPr>
            <w:tcW w:w="1097" w:type="dxa"/>
            <w:tcBorders>
              <w:top w:val="nil"/>
              <w:left w:val="single" w:sz="8" w:space="0" w:color="auto"/>
              <w:bottom w:val="nil"/>
              <w:right w:val="single" w:sz="8" w:space="0" w:color="auto"/>
            </w:tcBorders>
            <w:shd w:val="clear" w:color="auto" w:fill="auto"/>
            <w:noWrap/>
            <w:vAlign w:val="bottom"/>
          </w:tcPr>
          <w:p w:rsidR="003E31D1" w:rsidRPr="00F620F0" w:rsidRDefault="003E31D1" w:rsidP="003E31D1">
            <w:pPr>
              <w:rPr>
                <w:sz w:val="16"/>
                <w:szCs w:val="16"/>
              </w:rPr>
            </w:pPr>
            <w:r w:rsidRPr="00F620F0">
              <w:rPr>
                <w:sz w:val="16"/>
                <w:szCs w:val="16"/>
              </w:rPr>
              <w:t>Junio</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138.826,52</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109.454,32</w:t>
            </w:r>
          </w:p>
        </w:tc>
        <w:tc>
          <w:tcPr>
            <w:tcW w:w="981"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26.455,55</w:t>
            </w:r>
          </w:p>
        </w:tc>
      </w:tr>
      <w:tr w:rsidR="003E31D1" w:rsidRPr="003A5C9E">
        <w:trPr>
          <w:trHeight w:val="253"/>
        </w:trPr>
        <w:tc>
          <w:tcPr>
            <w:tcW w:w="1097" w:type="dxa"/>
            <w:tcBorders>
              <w:top w:val="nil"/>
              <w:left w:val="single" w:sz="8" w:space="0" w:color="auto"/>
              <w:bottom w:val="nil"/>
              <w:right w:val="single" w:sz="8" w:space="0" w:color="auto"/>
            </w:tcBorders>
            <w:shd w:val="clear" w:color="auto" w:fill="auto"/>
            <w:noWrap/>
            <w:vAlign w:val="bottom"/>
          </w:tcPr>
          <w:p w:rsidR="003E31D1" w:rsidRPr="00F620F0" w:rsidRDefault="003E31D1" w:rsidP="003E31D1">
            <w:pPr>
              <w:rPr>
                <w:sz w:val="16"/>
                <w:szCs w:val="16"/>
              </w:rPr>
            </w:pPr>
            <w:r w:rsidRPr="00F620F0">
              <w:rPr>
                <w:sz w:val="16"/>
                <w:szCs w:val="16"/>
              </w:rPr>
              <w:t>Julio</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135.641,10</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90.531,93</w:t>
            </w:r>
          </w:p>
        </w:tc>
        <w:tc>
          <w:tcPr>
            <w:tcW w:w="981"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34.260,08</w:t>
            </w:r>
          </w:p>
        </w:tc>
      </w:tr>
      <w:tr w:rsidR="003E31D1" w:rsidRPr="003A5C9E">
        <w:trPr>
          <w:trHeight w:val="253"/>
        </w:trPr>
        <w:tc>
          <w:tcPr>
            <w:tcW w:w="1097" w:type="dxa"/>
            <w:tcBorders>
              <w:top w:val="nil"/>
              <w:left w:val="single" w:sz="8" w:space="0" w:color="auto"/>
              <w:bottom w:val="nil"/>
              <w:right w:val="single" w:sz="8" w:space="0" w:color="auto"/>
            </w:tcBorders>
            <w:shd w:val="clear" w:color="auto" w:fill="auto"/>
            <w:noWrap/>
            <w:vAlign w:val="bottom"/>
          </w:tcPr>
          <w:p w:rsidR="003E31D1" w:rsidRPr="00F620F0" w:rsidRDefault="003E31D1" w:rsidP="003E31D1">
            <w:pPr>
              <w:rPr>
                <w:sz w:val="16"/>
                <w:szCs w:val="16"/>
              </w:rPr>
            </w:pPr>
            <w:r w:rsidRPr="00F620F0">
              <w:rPr>
                <w:sz w:val="16"/>
                <w:szCs w:val="16"/>
              </w:rPr>
              <w:t>Agosto</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143.957,58</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135.305,73</w:t>
            </w:r>
          </w:p>
        </w:tc>
        <w:tc>
          <w:tcPr>
            <w:tcW w:w="981"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20.623,68</w:t>
            </w:r>
          </w:p>
        </w:tc>
      </w:tr>
      <w:tr w:rsidR="003E31D1" w:rsidRPr="003A5C9E">
        <w:trPr>
          <w:trHeight w:val="253"/>
        </w:trPr>
        <w:tc>
          <w:tcPr>
            <w:tcW w:w="1097" w:type="dxa"/>
            <w:tcBorders>
              <w:top w:val="nil"/>
              <w:left w:val="single" w:sz="8" w:space="0" w:color="auto"/>
              <w:bottom w:val="nil"/>
              <w:right w:val="single" w:sz="8" w:space="0" w:color="auto"/>
            </w:tcBorders>
            <w:shd w:val="clear" w:color="auto" w:fill="auto"/>
            <w:noWrap/>
            <w:vAlign w:val="bottom"/>
          </w:tcPr>
          <w:p w:rsidR="003E31D1" w:rsidRPr="00F620F0" w:rsidRDefault="003E31D1" w:rsidP="003E31D1">
            <w:pPr>
              <w:rPr>
                <w:sz w:val="16"/>
                <w:szCs w:val="16"/>
              </w:rPr>
            </w:pPr>
            <w:r w:rsidRPr="00F620F0">
              <w:rPr>
                <w:sz w:val="16"/>
                <w:szCs w:val="16"/>
              </w:rPr>
              <w:t>Septiembre</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243.114,38</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213.102,98</w:t>
            </w:r>
          </w:p>
        </w:tc>
        <w:tc>
          <w:tcPr>
            <w:tcW w:w="981"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23.902,81</w:t>
            </w:r>
          </w:p>
        </w:tc>
      </w:tr>
      <w:tr w:rsidR="003E31D1" w:rsidRPr="003A5C9E">
        <w:trPr>
          <w:trHeight w:val="253"/>
        </w:trPr>
        <w:tc>
          <w:tcPr>
            <w:tcW w:w="1097" w:type="dxa"/>
            <w:tcBorders>
              <w:top w:val="nil"/>
              <w:left w:val="single" w:sz="8" w:space="0" w:color="auto"/>
              <w:bottom w:val="nil"/>
              <w:right w:val="single" w:sz="8" w:space="0" w:color="auto"/>
            </w:tcBorders>
            <w:shd w:val="clear" w:color="auto" w:fill="auto"/>
            <w:noWrap/>
            <w:vAlign w:val="bottom"/>
          </w:tcPr>
          <w:p w:rsidR="003E31D1" w:rsidRPr="00F620F0" w:rsidRDefault="003E31D1" w:rsidP="003E31D1">
            <w:pPr>
              <w:rPr>
                <w:sz w:val="16"/>
                <w:szCs w:val="16"/>
              </w:rPr>
            </w:pPr>
            <w:r w:rsidRPr="00F620F0">
              <w:rPr>
                <w:sz w:val="16"/>
                <w:szCs w:val="16"/>
              </w:rPr>
              <w:t>Octubre</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215.013,09</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178.637,14</w:t>
            </w:r>
          </w:p>
        </w:tc>
        <w:tc>
          <w:tcPr>
            <w:tcW w:w="981"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24.212,81</w:t>
            </w:r>
          </w:p>
        </w:tc>
      </w:tr>
      <w:tr w:rsidR="003E31D1" w:rsidRPr="003A5C9E">
        <w:trPr>
          <w:trHeight w:val="253"/>
        </w:trPr>
        <w:tc>
          <w:tcPr>
            <w:tcW w:w="1097" w:type="dxa"/>
            <w:tcBorders>
              <w:top w:val="nil"/>
              <w:left w:val="single" w:sz="8" w:space="0" w:color="auto"/>
              <w:bottom w:val="nil"/>
              <w:right w:val="single" w:sz="8" w:space="0" w:color="auto"/>
            </w:tcBorders>
            <w:shd w:val="clear" w:color="auto" w:fill="auto"/>
            <w:noWrap/>
            <w:vAlign w:val="bottom"/>
          </w:tcPr>
          <w:p w:rsidR="003E31D1" w:rsidRPr="00F620F0" w:rsidRDefault="003E31D1" w:rsidP="003E31D1">
            <w:pPr>
              <w:rPr>
                <w:sz w:val="16"/>
                <w:szCs w:val="16"/>
              </w:rPr>
            </w:pPr>
            <w:r w:rsidRPr="00F620F0">
              <w:rPr>
                <w:sz w:val="16"/>
                <w:szCs w:val="16"/>
              </w:rPr>
              <w:t>Noviembre</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234.589,80</w:t>
            </w:r>
          </w:p>
        </w:tc>
        <w:tc>
          <w:tcPr>
            <w:tcW w:w="1086"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197.900,71</w:t>
            </w:r>
          </w:p>
        </w:tc>
        <w:tc>
          <w:tcPr>
            <w:tcW w:w="981" w:type="dxa"/>
            <w:tcBorders>
              <w:top w:val="nil"/>
              <w:left w:val="nil"/>
              <w:bottom w:val="nil"/>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17.426,97</w:t>
            </w:r>
          </w:p>
        </w:tc>
      </w:tr>
      <w:tr w:rsidR="003E31D1" w:rsidRPr="003A5C9E">
        <w:trPr>
          <w:trHeight w:val="265"/>
        </w:trPr>
        <w:tc>
          <w:tcPr>
            <w:tcW w:w="1097" w:type="dxa"/>
            <w:tcBorders>
              <w:top w:val="nil"/>
              <w:left w:val="single" w:sz="8" w:space="0" w:color="auto"/>
              <w:bottom w:val="single" w:sz="8" w:space="0" w:color="auto"/>
              <w:right w:val="single" w:sz="8" w:space="0" w:color="auto"/>
            </w:tcBorders>
            <w:shd w:val="clear" w:color="auto" w:fill="auto"/>
            <w:noWrap/>
            <w:vAlign w:val="bottom"/>
          </w:tcPr>
          <w:p w:rsidR="003E31D1" w:rsidRPr="00F620F0" w:rsidRDefault="003E31D1" w:rsidP="003E31D1">
            <w:pPr>
              <w:rPr>
                <w:sz w:val="16"/>
                <w:szCs w:val="16"/>
              </w:rPr>
            </w:pPr>
            <w:r w:rsidRPr="00F620F0">
              <w:rPr>
                <w:sz w:val="16"/>
                <w:szCs w:val="16"/>
              </w:rPr>
              <w:t>Diciembre</w:t>
            </w:r>
          </w:p>
        </w:tc>
        <w:tc>
          <w:tcPr>
            <w:tcW w:w="1086" w:type="dxa"/>
            <w:tcBorders>
              <w:top w:val="nil"/>
              <w:left w:val="nil"/>
              <w:bottom w:val="single" w:sz="8" w:space="0" w:color="auto"/>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288.231,15</w:t>
            </w:r>
          </w:p>
        </w:tc>
        <w:tc>
          <w:tcPr>
            <w:tcW w:w="1086" w:type="dxa"/>
            <w:tcBorders>
              <w:top w:val="nil"/>
              <w:left w:val="nil"/>
              <w:bottom w:val="single" w:sz="8" w:space="0" w:color="auto"/>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235.468,24</w:t>
            </w:r>
          </w:p>
        </w:tc>
        <w:tc>
          <w:tcPr>
            <w:tcW w:w="981" w:type="dxa"/>
            <w:tcBorders>
              <w:top w:val="nil"/>
              <w:left w:val="nil"/>
              <w:bottom w:val="single" w:sz="8" w:space="0" w:color="auto"/>
              <w:right w:val="single" w:sz="8" w:space="0" w:color="auto"/>
            </w:tcBorders>
            <w:shd w:val="clear" w:color="auto" w:fill="auto"/>
            <w:noWrap/>
            <w:vAlign w:val="bottom"/>
          </w:tcPr>
          <w:p w:rsidR="003E31D1" w:rsidRPr="00F620F0" w:rsidRDefault="003E31D1" w:rsidP="003E31D1">
            <w:pPr>
              <w:jc w:val="right"/>
              <w:rPr>
                <w:sz w:val="16"/>
                <w:szCs w:val="16"/>
              </w:rPr>
            </w:pPr>
            <w:r w:rsidRPr="00F620F0">
              <w:rPr>
                <w:sz w:val="16"/>
                <w:szCs w:val="16"/>
              </w:rPr>
              <w:t>33.141,30</w:t>
            </w:r>
          </w:p>
        </w:tc>
      </w:tr>
    </w:tbl>
    <w:p w:rsidR="00F620F0" w:rsidRPr="00BC1AEB" w:rsidRDefault="00BC1AEB" w:rsidP="00BC1AEB">
      <w:pPr>
        <w:pStyle w:val="Sangra2detindependiente"/>
        <w:ind w:firstLine="0"/>
        <w:rPr>
          <w:rFonts w:ascii="Helvetica" w:hAnsi="Helvetica" w:cs="Helvetica"/>
          <w:sz w:val="18"/>
          <w:szCs w:val="18"/>
          <w:lang w:val="es-ES"/>
        </w:rPr>
      </w:pPr>
      <w:r w:rsidRPr="00BC1AEB">
        <w:rPr>
          <w:rFonts w:ascii="Helvetica" w:hAnsi="Helvetica" w:cs="Helvetica"/>
          <w:b/>
          <w:sz w:val="18"/>
          <w:szCs w:val="18"/>
          <w:lang w:val="es-ES"/>
        </w:rPr>
        <w:t xml:space="preserve">Tabla 1. </w:t>
      </w:r>
      <w:r w:rsidRPr="00BC1AEB">
        <w:rPr>
          <w:rFonts w:ascii="Helvetica" w:hAnsi="Helvetica" w:cs="Helvetica"/>
          <w:sz w:val="18"/>
          <w:szCs w:val="18"/>
          <w:lang w:val="es-ES"/>
        </w:rPr>
        <w:t>Datos de ventas, costo de ventas y gastos</w:t>
      </w:r>
    </w:p>
    <w:p w:rsidR="00F620F0" w:rsidRPr="00B51E01" w:rsidRDefault="00F620F0" w:rsidP="00F620F0">
      <w:pPr>
        <w:ind w:left="540"/>
        <w:jc w:val="center"/>
        <w:rPr>
          <w:sz w:val="20"/>
          <w:lang w:val="es-ES"/>
        </w:rPr>
      </w:pPr>
    </w:p>
    <w:p w:rsidR="003E31D1" w:rsidRPr="00B51E01" w:rsidRDefault="003E31D1" w:rsidP="00B176D9">
      <w:pPr>
        <w:autoSpaceDE w:val="0"/>
        <w:autoSpaceDN w:val="0"/>
        <w:adjustRightInd w:val="0"/>
        <w:jc w:val="both"/>
        <w:rPr>
          <w:b/>
          <w:sz w:val="22"/>
          <w:szCs w:val="22"/>
          <w:lang w:val="es-ES"/>
        </w:rPr>
      </w:pPr>
    </w:p>
    <w:p w:rsidR="00F620F0" w:rsidRPr="00B51E01" w:rsidRDefault="00F620F0" w:rsidP="00B176D9">
      <w:pPr>
        <w:autoSpaceDE w:val="0"/>
        <w:autoSpaceDN w:val="0"/>
        <w:adjustRightInd w:val="0"/>
        <w:jc w:val="both"/>
        <w:rPr>
          <w:b/>
          <w:sz w:val="22"/>
          <w:szCs w:val="22"/>
          <w:lang w:val="es-ES"/>
        </w:rPr>
      </w:pPr>
      <w:r w:rsidRPr="00B51E01">
        <w:rPr>
          <w:b/>
          <w:sz w:val="22"/>
          <w:szCs w:val="22"/>
          <w:lang w:val="es-ES"/>
        </w:rPr>
        <w:t>Análisis descriptivo de la variable Ventas</w:t>
      </w: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ind w:firstLine="244"/>
        <w:jc w:val="both"/>
        <w:rPr>
          <w:sz w:val="20"/>
          <w:lang w:val="es-ES"/>
        </w:rPr>
      </w:pPr>
      <w:r w:rsidRPr="00B51E01">
        <w:rPr>
          <w:sz w:val="20"/>
          <w:lang w:val="es-ES"/>
        </w:rPr>
        <w:t>En el año 2006 la empresa realizó ventas por $2’216.041,56; lo cual nos indica que en promedio vendió $184.670,13 mensuales.  La empresa obtuvo más ingresos en el mes de diciembre, ya que comúnmente en este mes es cuando las personas tienen un poder adquisitivo mayor que en cualquier otra época del año, con ventas de $288.231,15.</w:t>
      </w:r>
    </w:p>
    <w:p w:rsidR="00F620F0" w:rsidRPr="00B51E01" w:rsidRDefault="00F620F0" w:rsidP="00F620F0">
      <w:pPr>
        <w:autoSpaceDE w:val="0"/>
        <w:autoSpaceDN w:val="0"/>
        <w:adjustRightInd w:val="0"/>
        <w:ind w:firstLine="244"/>
        <w:jc w:val="both"/>
        <w:rPr>
          <w:sz w:val="20"/>
          <w:lang w:val="es-ES"/>
        </w:rPr>
      </w:pPr>
      <w:r w:rsidRPr="00B51E01">
        <w:rPr>
          <w:sz w:val="20"/>
          <w:lang w:val="es-ES"/>
        </w:rPr>
        <w:t>Tenemos un valor del estadístico curtosis  de -0.901; lo cual nos indica que pertenece a una distribución normal porque se encuentra dentro del rango de normalidad (-2  a +2)</w:t>
      </w:r>
    </w:p>
    <w:p w:rsidR="00F620F0" w:rsidRPr="00B51E01" w:rsidRDefault="00F620F0" w:rsidP="00F620F0">
      <w:pPr>
        <w:jc w:val="both"/>
        <w:rPr>
          <w:b/>
          <w:sz w:val="20"/>
          <w:lang w:val="es-ES"/>
        </w:rPr>
      </w:pPr>
    </w:p>
    <w:p w:rsidR="00F620F0" w:rsidRDefault="00BC1AEB" w:rsidP="00BC1AEB">
      <w:pPr>
        <w:autoSpaceDE w:val="0"/>
        <w:autoSpaceDN w:val="0"/>
        <w:adjustRightInd w:val="0"/>
        <w:rPr>
          <w:rFonts w:ascii="Helvetica" w:hAnsi="Helvetica" w:cs="Helvetica"/>
          <w:b/>
          <w:sz w:val="18"/>
          <w:szCs w:val="18"/>
          <w:lang w:val="es-ES"/>
        </w:rPr>
      </w:pPr>
      <w:r w:rsidRPr="00BC1AEB">
        <w:rPr>
          <w:rFonts w:ascii="Helvetica" w:hAnsi="Helvetica" w:cs="Helvetica"/>
          <w:b/>
          <w:sz w:val="18"/>
          <w:szCs w:val="18"/>
          <w:lang w:val="es-ES"/>
        </w:rPr>
        <w:t>Gráfico</w:t>
      </w:r>
      <w:r w:rsidR="00F620F0" w:rsidRPr="00BC1AEB">
        <w:rPr>
          <w:rFonts w:ascii="Helvetica" w:hAnsi="Helvetica" w:cs="Helvetica"/>
          <w:b/>
          <w:sz w:val="18"/>
          <w:szCs w:val="18"/>
          <w:lang w:val="es-ES"/>
        </w:rPr>
        <w:t xml:space="preserve"> 1</w:t>
      </w:r>
      <w:r w:rsidRPr="00BC1AEB">
        <w:rPr>
          <w:rFonts w:ascii="Helvetica" w:hAnsi="Helvetica" w:cs="Helvetica"/>
          <w:b/>
          <w:sz w:val="18"/>
          <w:szCs w:val="18"/>
          <w:lang w:val="es-ES"/>
        </w:rPr>
        <w:t xml:space="preserve">.  </w:t>
      </w:r>
      <w:r w:rsidRPr="00BC1AEB">
        <w:rPr>
          <w:rFonts w:ascii="Helvetica" w:hAnsi="Helvetica" w:cs="Helvetica"/>
          <w:sz w:val="18"/>
          <w:szCs w:val="18"/>
          <w:lang w:val="es-ES"/>
        </w:rPr>
        <w:t>Histograma de Ventas</w:t>
      </w:r>
      <w:r w:rsidRPr="00BC1AEB">
        <w:rPr>
          <w:rFonts w:ascii="Helvetica" w:hAnsi="Helvetica" w:cs="Helvetica"/>
          <w:b/>
          <w:sz w:val="18"/>
          <w:szCs w:val="18"/>
          <w:lang w:val="es-ES"/>
        </w:rPr>
        <w:t xml:space="preserve"> </w:t>
      </w:r>
    </w:p>
    <w:p w:rsidR="00C43E19" w:rsidRPr="00BC1AEB" w:rsidRDefault="00C43E19" w:rsidP="00BC1AEB">
      <w:pPr>
        <w:autoSpaceDE w:val="0"/>
        <w:autoSpaceDN w:val="0"/>
        <w:adjustRightInd w:val="0"/>
        <w:rPr>
          <w:rFonts w:ascii="Helvetica" w:hAnsi="Helvetica" w:cs="Helvetica"/>
          <w:b/>
          <w:sz w:val="18"/>
          <w:szCs w:val="18"/>
          <w:lang w:val="es-ES"/>
        </w:rPr>
      </w:pPr>
    </w:p>
    <w:p w:rsidR="00F620F0" w:rsidRPr="00B51E01" w:rsidRDefault="00684C2B" w:rsidP="00F620F0">
      <w:pPr>
        <w:autoSpaceDE w:val="0"/>
        <w:autoSpaceDN w:val="0"/>
        <w:adjustRightInd w:val="0"/>
        <w:rPr>
          <w:b/>
          <w:bCs/>
          <w:sz w:val="20"/>
          <w:lang w:val="es-ES"/>
        </w:rPr>
      </w:pPr>
      <w:r>
        <w:rPr>
          <w:noProof/>
          <w:sz w:val="20"/>
          <w:lang w:val="es-ES" w:eastAsia="es-ES"/>
        </w:rPr>
        <w:drawing>
          <wp:anchor distT="0" distB="0" distL="114300" distR="114300" simplePos="0" relativeHeight="251650048" behindDoc="0" locked="0" layoutInCell="1" allowOverlap="1">
            <wp:simplePos x="0" y="0"/>
            <wp:positionH relativeFrom="column">
              <wp:posOffset>23495</wp:posOffset>
            </wp:positionH>
            <wp:positionV relativeFrom="paragraph">
              <wp:posOffset>106680</wp:posOffset>
            </wp:positionV>
            <wp:extent cx="2743200" cy="2660015"/>
            <wp:effectExtent l="19050" t="19050" r="19050" b="26035"/>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l="-3125" t="-3362" b="-4202"/>
                    <a:stretch>
                      <a:fillRect/>
                    </a:stretch>
                  </pic:blipFill>
                  <pic:spPr bwMode="auto">
                    <a:xfrm>
                      <a:off x="0" y="0"/>
                      <a:ext cx="2743200" cy="2660015"/>
                    </a:xfrm>
                    <a:prstGeom prst="rect">
                      <a:avLst/>
                    </a:prstGeom>
                    <a:noFill/>
                    <a:ln w="9525">
                      <a:solidFill>
                        <a:srgbClr val="000000"/>
                      </a:solidFill>
                      <a:miter lim="800000"/>
                      <a:headEnd/>
                      <a:tailEnd/>
                    </a:ln>
                  </pic:spPr>
                </pic:pic>
              </a:graphicData>
            </a:graphic>
          </wp:anchor>
        </w:drawing>
      </w:r>
    </w:p>
    <w:p w:rsidR="00F620F0" w:rsidRPr="00B51E01" w:rsidRDefault="00F620F0" w:rsidP="00F620F0">
      <w:pPr>
        <w:tabs>
          <w:tab w:val="left" w:pos="900"/>
        </w:tabs>
        <w:autoSpaceDE w:val="0"/>
        <w:autoSpaceDN w:val="0"/>
        <w:adjustRightInd w:val="0"/>
        <w:ind w:firstLine="244"/>
        <w:jc w:val="both"/>
        <w:rPr>
          <w:sz w:val="20"/>
          <w:lang w:val="es-ES"/>
        </w:rPr>
      </w:pPr>
      <w:r w:rsidRPr="00B51E01">
        <w:rPr>
          <w:sz w:val="20"/>
          <w:lang w:val="es-ES"/>
        </w:rPr>
        <w:t>En el histograma podemos apreciar que la media de las ventas es  $184.670,13 y la desviación estándar es $57.110,40.  El coeficiente de variación para las ventas es  30.93% lo que nos indica que los datos son relativamente precisos.</w:t>
      </w:r>
    </w:p>
    <w:p w:rsidR="00F620F0" w:rsidRPr="00B51E01" w:rsidRDefault="00F620F0" w:rsidP="00F620F0">
      <w:pPr>
        <w:autoSpaceDE w:val="0"/>
        <w:autoSpaceDN w:val="0"/>
        <w:adjustRightInd w:val="0"/>
        <w:rPr>
          <w:b/>
          <w:sz w:val="20"/>
          <w:lang w:val="es-ES"/>
        </w:rPr>
      </w:pPr>
    </w:p>
    <w:p w:rsidR="00F620F0" w:rsidRDefault="00C43E19" w:rsidP="00C43E19">
      <w:pPr>
        <w:autoSpaceDE w:val="0"/>
        <w:autoSpaceDN w:val="0"/>
        <w:adjustRightInd w:val="0"/>
        <w:rPr>
          <w:rFonts w:ascii="Helvetica" w:hAnsi="Helvetica" w:cs="Helvetica"/>
          <w:sz w:val="18"/>
          <w:szCs w:val="18"/>
          <w:lang w:val="es-ES"/>
        </w:rPr>
      </w:pPr>
      <w:r>
        <w:rPr>
          <w:rFonts w:ascii="Helvetica" w:hAnsi="Helvetica" w:cs="Helvetica"/>
          <w:b/>
          <w:sz w:val="18"/>
          <w:szCs w:val="18"/>
          <w:lang w:val="es-ES"/>
        </w:rPr>
        <w:t>Gráfico</w:t>
      </w:r>
      <w:r w:rsidRPr="00C43E19">
        <w:rPr>
          <w:rFonts w:ascii="Helvetica" w:hAnsi="Helvetica" w:cs="Helvetica"/>
          <w:b/>
          <w:sz w:val="18"/>
          <w:szCs w:val="18"/>
          <w:lang w:val="es-ES"/>
        </w:rPr>
        <w:t xml:space="preserve"> </w:t>
      </w:r>
      <w:r>
        <w:rPr>
          <w:rFonts w:ascii="Helvetica" w:hAnsi="Helvetica" w:cs="Helvetica"/>
          <w:b/>
          <w:sz w:val="18"/>
          <w:szCs w:val="18"/>
          <w:lang w:val="es-ES"/>
        </w:rPr>
        <w:t xml:space="preserve">2.  </w:t>
      </w:r>
      <w:r w:rsidRPr="00C43E19">
        <w:rPr>
          <w:rFonts w:ascii="Helvetica" w:hAnsi="Helvetica" w:cs="Helvetica"/>
          <w:sz w:val="18"/>
          <w:szCs w:val="18"/>
          <w:lang w:val="es-ES"/>
        </w:rPr>
        <w:t>Diagrama de caja de ventas</w:t>
      </w:r>
    </w:p>
    <w:p w:rsidR="003E31D1" w:rsidRPr="00C43E19" w:rsidRDefault="003E31D1" w:rsidP="00C43E19">
      <w:pPr>
        <w:autoSpaceDE w:val="0"/>
        <w:autoSpaceDN w:val="0"/>
        <w:adjustRightInd w:val="0"/>
        <w:rPr>
          <w:rFonts w:ascii="Helvetica" w:hAnsi="Helvetica" w:cs="Helvetica"/>
          <w:b/>
          <w:sz w:val="18"/>
          <w:szCs w:val="18"/>
          <w:lang w:val="es-ES"/>
        </w:rPr>
      </w:pPr>
    </w:p>
    <w:p w:rsidR="00F620F0" w:rsidRPr="00B51E01" w:rsidRDefault="00684C2B" w:rsidP="00F620F0">
      <w:pPr>
        <w:autoSpaceDE w:val="0"/>
        <w:autoSpaceDN w:val="0"/>
        <w:adjustRightInd w:val="0"/>
        <w:jc w:val="center"/>
        <w:rPr>
          <w:b/>
          <w:bCs/>
          <w:sz w:val="20"/>
          <w:lang w:val="es-ES"/>
        </w:rPr>
      </w:pPr>
      <w:r>
        <w:rPr>
          <w:noProof/>
          <w:sz w:val="20"/>
          <w:lang w:val="es-ES" w:eastAsia="es-ES"/>
        </w:rPr>
        <w:drawing>
          <wp:anchor distT="0" distB="0" distL="114300" distR="114300" simplePos="0" relativeHeight="251651072" behindDoc="0" locked="0" layoutInCell="1" allowOverlap="1">
            <wp:simplePos x="0" y="0"/>
            <wp:positionH relativeFrom="column">
              <wp:posOffset>23495</wp:posOffset>
            </wp:positionH>
            <wp:positionV relativeFrom="paragraph">
              <wp:posOffset>100330</wp:posOffset>
            </wp:positionV>
            <wp:extent cx="2708910" cy="2857500"/>
            <wp:effectExtent l="38100" t="19050" r="15240" b="1905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srcRect l="-3055" t="-2756" r="-6108" b="-1118"/>
                    <a:stretch>
                      <a:fillRect/>
                    </a:stretch>
                  </pic:blipFill>
                  <pic:spPr bwMode="auto">
                    <a:xfrm>
                      <a:off x="0" y="0"/>
                      <a:ext cx="2708910" cy="2857500"/>
                    </a:xfrm>
                    <a:prstGeom prst="rect">
                      <a:avLst/>
                    </a:prstGeom>
                    <a:noFill/>
                    <a:ln w="9525">
                      <a:solidFill>
                        <a:srgbClr val="000000"/>
                      </a:solidFill>
                      <a:miter lim="800000"/>
                      <a:headEnd/>
                      <a:tailEnd/>
                    </a:ln>
                  </pic:spPr>
                </pic:pic>
              </a:graphicData>
            </a:graphic>
          </wp:anchor>
        </w:drawing>
      </w:r>
    </w:p>
    <w:p w:rsidR="00F620F0" w:rsidRPr="00B51E01" w:rsidRDefault="00F620F0" w:rsidP="007852B4">
      <w:pPr>
        <w:autoSpaceDE w:val="0"/>
        <w:autoSpaceDN w:val="0"/>
        <w:adjustRightInd w:val="0"/>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3E31D1" w:rsidRPr="00B51E01" w:rsidRDefault="003E31D1" w:rsidP="00F620F0">
      <w:pPr>
        <w:jc w:val="both"/>
        <w:rPr>
          <w:sz w:val="20"/>
          <w:lang w:val="es-ES"/>
        </w:rPr>
      </w:pPr>
    </w:p>
    <w:p w:rsidR="00F620F0" w:rsidRPr="00B51E01" w:rsidRDefault="00F620F0" w:rsidP="003E31D1">
      <w:pPr>
        <w:ind w:firstLine="244"/>
        <w:jc w:val="both"/>
        <w:rPr>
          <w:sz w:val="20"/>
          <w:lang w:val="es-ES"/>
        </w:rPr>
      </w:pPr>
      <w:r w:rsidRPr="00B51E01">
        <w:rPr>
          <w:sz w:val="20"/>
          <w:lang w:val="es-ES"/>
        </w:rPr>
        <w:t xml:space="preserve">Al analizar el diagrama de caja podemos observar que la caja contiene al 50% de las observaciones, existe mucha dispersión.  La distribución presenta asimetría de acuerdo con lo que se puede observar en la ubicación de la media.  </w:t>
      </w:r>
    </w:p>
    <w:p w:rsidR="00F620F0" w:rsidRPr="00B51E01" w:rsidRDefault="00F620F0" w:rsidP="00F620F0">
      <w:pPr>
        <w:autoSpaceDE w:val="0"/>
        <w:autoSpaceDN w:val="0"/>
        <w:adjustRightInd w:val="0"/>
        <w:rPr>
          <w:b/>
          <w:sz w:val="20"/>
          <w:lang w:val="es-ES"/>
        </w:rPr>
      </w:pPr>
    </w:p>
    <w:p w:rsidR="003E31D1" w:rsidRDefault="003E31D1" w:rsidP="00B176D9">
      <w:pPr>
        <w:autoSpaceDE w:val="0"/>
        <w:autoSpaceDN w:val="0"/>
        <w:adjustRightInd w:val="0"/>
        <w:jc w:val="both"/>
        <w:rPr>
          <w:rFonts w:ascii="Helvetica" w:hAnsi="Helvetica" w:cs="Helvetica"/>
          <w:b/>
          <w:sz w:val="18"/>
          <w:szCs w:val="18"/>
          <w:lang w:val="es-ES"/>
        </w:rPr>
      </w:pPr>
    </w:p>
    <w:p w:rsidR="003E31D1" w:rsidRDefault="003E31D1" w:rsidP="00B176D9">
      <w:pPr>
        <w:autoSpaceDE w:val="0"/>
        <w:autoSpaceDN w:val="0"/>
        <w:adjustRightInd w:val="0"/>
        <w:jc w:val="both"/>
        <w:rPr>
          <w:rFonts w:ascii="Helvetica" w:hAnsi="Helvetica" w:cs="Helvetica"/>
          <w:b/>
          <w:sz w:val="18"/>
          <w:szCs w:val="18"/>
          <w:lang w:val="es-ES"/>
        </w:rPr>
      </w:pPr>
    </w:p>
    <w:p w:rsidR="003E31D1" w:rsidRDefault="003E31D1" w:rsidP="00B176D9">
      <w:pPr>
        <w:autoSpaceDE w:val="0"/>
        <w:autoSpaceDN w:val="0"/>
        <w:adjustRightInd w:val="0"/>
        <w:jc w:val="both"/>
        <w:rPr>
          <w:rFonts w:ascii="Helvetica" w:hAnsi="Helvetica" w:cs="Helvetica"/>
          <w:b/>
          <w:sz w:val="18"/>
          <w:szCs w:val="18"/>
          <w:lang w:val="es-ES"/>
        </w:rPr>
      </w:pPr>
    </w:p>
    <w:p w:rsidR="00F620F0" w:rsidRPr="00C43E19" w:rsidRDefault="00C43E19" w:rsidP="00B176D9">
      <w:pPr>
        <w:autoSpaceDE w:val="0"/>
        <w:autoSpaceDN w:val="0"/>
        <w:adjustRightInd w:val="0"/>
        <w:jc w:val="both"/>
        <w:rPr>
          <w:rFonts w:ascii="Helvetica" w:hAnsi="Helvetica" w:cs="Helvetica"/>
          <w:b/>
          <w:sz w:val="18"/>
          <w:szCs w:val="18"/>
          <w:lang w:val="es-ES"/>
        </w:rPr>
      </w:pPr>
      <w:r>
        <w:rPr>
          <w:rFonts w:ascii="Helvetica" w:hAnsi="Helvetica" w:cs="Helvetica"/>
          <w:b/>
          <w:sz w:val="18"/>
          <w:szCs w:val="18"/>
          <w:lang w:val="es-ES"/>
        </w:rPr>
        <w:t>G</w:t>
      </w:r>
      <w:r w:rsidRPr="00C43E19">
        <w:rPr>
          <w:rFonts w:ascii="Helvetica" w:hAnsi="Helvetica" w:cs="Helvetica"/>
          <w:b/>
          <w:sz w:val="18"/>
          <w:szCs w:val="18"/>
          <w:lang w:val="es-ES"/>
        </w:rPr>
        <w:t xml:space="preserve">ráfico 3. </w:t>
      </w:r>
      <w:r w:rsidRPr="00C43E19">
        <w:rPr>
          <w:rFonts w:ascii="Helvetica" w:hAnsi="Helvetica" w:cs="Helvetica"/>
          <w:sz w:val="18"/>
          <w:szCs w:val="18"/>
          <w:lang w:val="es-ES"/>
        </w:rPr>
        <w:t>Gráfico P-P de normalidad de ventas</w:t>
      </w:r>
    </w:p>
    <w:p w:rsidR="00F620F0" w:rsidRPr="00B51E01" w:rsidRDefault="00684C2B" w:rsidP="00F620F0">
      <w:pPr>
        <w:jc w:val="both"/>
        <w:rPr>
          <w:b/>
          <w:sz w:val="20"/>
          <w:lang w:val="es-ES"/>
        </w:rPr>
      </w:pPr>
      <w:r>
        <w:rPr>
          <w:noProof/>
          <w:sz w:val="20"/>
          <w:lang w:val="es-ES" w:eastAsia="es-ES"/>
        </w:rPr>
        <w:drawing>
          <wp:anchor distT="0" distB="0" distL="114300" distR="114300" simplePos="0" relativeHeight="251652096" behindDoc="0" locked="0" layoutInCell="1" allowOverlap="1">
            <wp:simplePos x="0" y="0"/>
            <wp:positionH relativeFrom="column">
              <wp:posOffset>0</wp:posOffset>
            </wp:positionH>
            <wp:positionV relativeFrom="paragraph">
              <wp:posOffset>83185</wp:posOffset>
            </wp:positionV>
            <wp:extent cx="2743200" cy="2667000"/>
            <wp:effectExtent l="19050" t="19050" r="19050" b="1905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srcRect t="2777"/>
                    <a:stretch>
                      <a:fillRect/>
                    </a:stretch>
                  </pic:blipFill>
                  <pic:spPr bwMode="auto">
                    <a:xfrm>
                      <a:off x="0" y="0"/>
                      <a:ext cx="2743200" cy="2667000"/>
                    </a:xfrm>
                    <a:prstGeom prst="rect">
                      <a:avLst/>
                    </a:prstGeom>
                    <a:noFill/>
                    <a:ln w="9525">
                      <a:solidFill>
                        <a:srgbClr val="000000"/>
                      </a:solidFill>
                      <a:miter lim="800000"/>
                      <a:headEnd/>
                      <a:tailEnd/>
                    </a:ln>
                  </pic:spPr>
                </pic:pic>
              </a:graphicData>
            </a:graphic>
          </wp:anchor>
        </w:drawing>
      </w: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B176D9" w:rsidRPr="00B51E01" w:rsidRDefault="00B176D9" w:rsidP="00F620F0">
      <w:pPr>
        <w:autoSpaceDE w:val="0"/>
        <w:autoSpaceDN w:val="0"/>
        <w:adjustRightInd w:val="0"/>
        <w:rPr>
          <w:b/>
          <w:sz w:val="20"/>
          <w:lang w:val="es-ES"/>
        </w:rPr>
      </w:pPr>
    </w:p>
    <w:p w:rsidR="00B176D9" w:rsidRPr="00B51E01" w:rsidRDefault="00B176D9" w:rsidP="00F620F0">
      <w:pPr>
        <w:autoSpaceDE w:val="0"/>
        <w:autoSpaceDN w:val="0"/>
        <w:adjustRightInd w:val="0"/>
        <w:rPr>
          <w:b/>
          <w:sz w:val="20"/>
          <w:lang w:val="es-ES"/>
        </w:rPr>
      </w:pPr>
    </w:p>
    <w:p w:rsidR="007852B4" w:rsidRPr="00B51E01" w:rsidRDefault="007852B4" w:rsidP="00F620F0">
      <w:pPr>
        <w:autoSpaceDE w:val="0"/>
        <w:autoSpaceDN w:val="0"/>
        <w:adjustRightInd w:val="0"/>
        <w:jc w:val="both"/>
        <w:rPr>
          <w:sz w:val="20"/>
          <w:lang w:val="es-ES"/>
        </w:rPr>
      </w:pPr>
    </w:p>
    <w:p w:rsidR="00F620F0" w:rsidRPr="00B51E01" w:rsidRDefault="00F620F0" w:rsidP="00F620F0">
      <w:pPr>
        <w:autoSpaceDE w:val="0"/>
        <w:autoSpaceDN w:val="0"/>
        <w:adjustRightInd w:val="0"/>
        <w:jc w:val="both"/>
        <w:rPr>
          <w:sz w:val="20"/>
          <w:lang w:val="es-ES"/>
        </w:rPr>
      </w:pPr>
      <w:r w:rsidRPr="00B51E01">
        <w:rPr>
          <w:sz w:val="20"/>
          <w:lang w:val="es-ES"/>
        </w:rPr>
        <w:t>En el gráfico podemos observar que las ventas tienen un comportamiento normal debido a que sus valores se aproximan mucho a la recta.</w:t>
      </w:r>
    </w:p>
    <w:p w:rsidR="007852B4" w:rsidRPr="00B51E01" w:rsidRDefault="007852B4" w:rsidP="007852B4">
      <w:pPr>
        <w:autoSpaceDE w:val="0"/>
        <w:autoSpaceDN w:val="0"/>
        <w:adjustRightInd w:val="0"/>
        <w:rPr>
          <w:b/>
          <w:sz w:val="20"/>
          <w:lang w:val="es-ES"/>
        </w:rPr>
      </w:pPr>
    </w:p>
    <w:p w:rsidR="00F620F0" w:rsidRPr="00B51E01" w:rsidRDefault="00F620F0" w:rsidP="00B176D9">
      <w:pPr>
        <w:autoSpaceDE w:val="0"/>
        <w:autoSpaceDN w:val="0"/>
        <w:adjustRightInd w:val="0"/>
        <w:jc w:val="both"/>
        <w:rPr>
          <w:b/>
          <w:sz w:val="22"/>
          <w:szCs w:val="22"/>
          <w:lang w:val="es-ES"/>
        </w:rPr>
      </w:pPr>
      <w:r w:rsidRPr="00B51E01">
        <w:rPr>
          <w:b/>
          <w:sz w:val="22"/>
          <w:szCs w:val="22"/>
          <w:lang w:val="es-ES"/>
        </w:rPr>
        <w:t>Análisis descriptivo de la variable Costo de Ventas</w:t>
      </w: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jc w:val="both"/>
        <w:rPr>
          <w:sz w:val="20"/>
          <w:lang w:val="es-ES"/>
        </w:rPr>
      </w:pPr>
      <w:r w:rsidRPr="00B51E01">
        <w:rPr>
          <w:sz w:val="20"/>
          <w:lang w:val="es-ES"/>
        </w:rPr>
        <w:t>Los costos de ventas mensuales para la distribuidora fueron de $154.556,13.  El valor del estadístico curtosis nos indica que tiene una distribución normal de acuerdo con el rango (-2  a +2).</w:t>
      </w:r>
    </w:p>
    <w:p w:rsidR="00B176D9" w:rsidRPr="00B51E01" w:rsidRDefault="00B176D9" w:rsidP="00F620F0">
      <w:pPr>
        <w:autoSpaceDE w:val="0"/>
        <w:autoSpaceDN w:val="0"/>
        <w:adjustRightInd w:val="0"/>
        <w:jc w:val="both"/>
        <w:rPr>
          <w:sz w:val="20"/>
          <w:lang w:val="es-ES"/>
        </w:rPr>
      </w:pPr>
    </w:p>
    <w:p w:rsidR="00F620F0" w:rsidRDefault="00B176D9" w:rsidP="00B176D9">
      <w:pPr>
        <w:autoSpaceDE w:val="0"/>
        <w:autoSpaceDN w:val="0"/>
        <w:adjustRightInd w:val="0"/>
        <w:rPr>
          <w:rFonts w:ascii="Helvetica" w:hAnsi="Helvetica" w:cs="Helvetica"/>
          <w:sz w:val="18"/>
          <w:szCs w:val="18"/>
          <w:lang w:val="es-ES"/>
        </w:rPr>
      </w:pPr>
      <w:r>
        <w:rPr>
          <w:rFonts w:ascii="Helvetica" w:hAnsi="Helvetica" w:cs="Helvetica"/>
          <w:b/>
          <w:sz w:val="18"/>
          <w:szCs w:val="18"/>
          <w:lang w:val="es-ES"/>
        </w:rPr>
        <w:t>G</w:t>
      </w:r>
      <w:r w:rsidRPr="00B176D9">
        <w:rPr>
          <w:rFonts w:ascii="Helvetica" w:hAnsi="Helvetica" w:cs="Helvetica"/>
          <w:b/>
          <w:sz w:val="18"/>
          <w:szCs w:val="18"/>
          <w:lang w:val="es-ES"/>
        </w:rPr>
        <w:t xml:space="preserve">ráfico 4.  </w:t>
      </w:r>
      <w:r w:rsidRPr="00B176D9">
        <w:rPr>
          <w:rFonts w:ascii="Helvetica" w:hAnsi="Helvetica" w:cs="Helvetica"/>
          <w:sz w:val="18"/>
          <w:szCs w:val="18"/>
          <w:lang w:val="es-ES"/>
        </w:rPr>
        <w:t>Histograma de costo de ventas</w:t>
      </w:r>
    </w:p>
    <w:p w:rsidR="00B176D9" w:rsidRPr="00B176D9" w:rsidRDefault="00B176D9" w:rsidP="00B176D9">
      <w:pPr>
        <w:autoSpaceDE w:val="0"/>
        <w:autoSpaceDN w:val="0"/>
        <w:adjustRightInd w:val="0"/>
        <w:rPr>
          <w:rFonts w:ascii="Helvetica" w:hAnsi="Helvetica" w:cs="Helvetica"/>
          <w:b/>
          <w:sz w:val="18"/>
          <w:szCs w:val="18"/>
          <w:lang w:val="es-ES"/>
        </w:rPr>
      </w:pPr>
    </w:p>
    <w:p w:rsidR="00F620F0" w:rsidRPr="00B51E01" w:rsidRDefault="00684C2B" w:rsidP="00F620F0">
      <w:pPr>
        <w:ind w:left="135"/>
        <w:jc w:val="both"/>
        <w:rPr>
          <w:b/>
          <w:sz w:val="20"/>
          <w:lang w:val="es-ES"/>
        </w:rPr>
      </w:pPr>
      <w:r>
        <w:rPr>
          <w:noProof/>
          <w:sz w:val="20"/>
          <w:lang w:val="es-ES" w:eastAsia="es-ES"/>
        </w:rPr>
        <w:drawing>
          <wp:anchor distT="0" distB="0" distL="114300" distR="114300" simplePos="0" relativeHeight="251656192" behindDoc="0" locked="0" layoutInCell="1" allowOverlap="1">
            <wp:simplePos x="0" y="0"/>
            <wp:positionH relativeFrom="column">
              <wp:posOffset>23495</wp:posOffset>
            </wp:positionH>
            <wp:positionV relativeFrom="paragraph">
              <wp:posOffset>48260</wp:posOffset>
            </wp:positionV>
            <wp:extent cx="2663190" cy="2857500"/>
            <wp:effectExtent l="38100" t="19050" r="22860" b="1905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srcRect l="-1003" t="-3174" r="2405" b="-2426"/>
                    <a:stretch>
                      <a:fillRect/>
                    </a:stretch>
                  </pic:blipFill>
                  <pic:spPr bwMode="auto">
                    <a:xfrm>
                      <a:off x="0" y="0"/>
                      <a:ext cx="2663190" cy="2857500"/>
                    </a:xfrm>
                    <a:prstGeom prst="rect">
                      <a:avLst/>
                    </a:prstGeom>
                    <a:noFill/>
                    <a:ln w="9525">
                      <a:solidFill>
                        <a:srgbClr val="000000"/>
                      </a:solidFill>
                      <a:miter lim="800000"/>
                      <a:headEnd/>
                      <a:tailEnd/>
                    </a:ln>
                  </pic:spPr>
                </pic:pic>
              </a:graphicData>
            </a:graphic>
          </wp:anchor>
        </w:drawing>
      </w:r>
    </w:p>
    <w:p w:rsidR="00F620F0" w:rsidRPr="00B51E01" w:rsidRDefault="00F620F0" w:rsidP="00F620F0">
      <w:pPr>
        <w:ind w:left="135"/>
        <w:jc w:val="both"/>
        <w:rPr>
          <w:b/>
          <w:sz w:val="20"/>
          <w:lang w:val="es-ES"/>
        </w:rPr>
      </w:pPr>
    </w:p>
    <w:p w:rsidR="00F620F0" w:rsidRPr="00B51E01" w:rsidRDefault="00F620F0" w:rsidP="00F620F0">
      <w:pPr>
        <w:tabs>
          <w:tab w:val="left" w:pos="2700"/>
        </w:tabs>
        <w:ind w:left="135"/>
        <w:jc w:val="both"/>
        <w:rPr>
          <w:b/>
          <w:sz w:val="20"/>
          <w:lang w:val="es-ES"/>
        </w:rPr>
      </w:pPr>
      <w:r w:rsidRPr="00B51E01">
        <w:rPr>
          <w:b/>
          <w:sz w:val="20"/>
          <w:lang w:val="es-ES"/>
        </w:rPr>
        <w:tab/>
      </w: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7852B4" w:rsidRPr="00B51E01" w:rsidRDefault="007852B4" w:rsidP="00F620F0">
      <w:pPr>
        <w:ind w:left="135"/>
        <w:jc w:val="both"/>
        <w:rPr>
          <w:b/>
          <w:sz w:val="20"/>
          <w:lang w:val="es-ES"/>
        </w:rPr>
      </w:pPr>
    </w:p>
    <w:p w:rsidR="007852B4" w:rsidRPr="00B51E01" w:rsidRDefault="007852B4" w:rsidP="00F620F0">
      <w:pPr>
        <w:ind w:left="135"/>
        <w:jc w:val="both"/>
        <w:rPr>
          <w:b/>
          <w:sz w:val="20"/>
          <w:lang w:val="es-ES"/>
        </w:rPr>
      </w:pPr>
    </w:p>
    <w:p w:rsidR="007852B4" w:rsidRPr="00B51E01" w:rsidRDefault="007852B4" w:rsidP="00F620F0">
      <w:pPr>
        <w:ind w:left="135"/>
        <w:jc w:val="both"/>
        <w:rPr>
          <w:b/>
          <w:sz w:val="20"/>
          <w:lang w:val="es-ES"/>
        </w:rPr>
      </w:pPr>
    </w:p>
    <w:p w:rsidR="007852B4" w:rsidRPr="00B51E01" w:rsidRDefault="007852B4" w:rsidP="00F620F0">
      <w:pPr>
        <w:ind w:left="135"/>
        <w:jc w:val="both"/>
        <w:rPr>
          <w:b/>
          <w:sz w:val="20"/>
          <w:lang w:val="es-ES"/>
        </w:rPr>
      </w:pPr>
    </w:p>
    <w:p w:rsidR="007852B4" w:rsidRPr="00B51E01" w:rsidRDefault="007852B4" w:rsidP="00F620F0">
      <w:pPr>
        <w:ind w:left="135"/>
        <w:jc w:val="both"/>
        <w:rPr>
          <w:b/>
          <w:sz w:val="20"/>
          <w:lang w:val="es-ES"/>
        </w:rPr>
      </w:pPr>
    </w:p>
    <w:p w:rsidR="007852B4" w:rsidRPr="00B51E01" w:rsidRDefault="007852B4" w:rsidP="00F620F0">
      <w:pPr>
        <w:ind w:left="135"/>
        <w:jc w:val="both"/>
        <w:rPr>
          <w:b/>
          <w:sz w:val="20"/>
          <w:lang w:val="es-ES"/>
        </w:rPr>
      </w:pPr>
    </w:p>
    <w:p w:rsidR="007852B4" w:rsidRPr="00B51E01" w:rsidRDefault="007852B4" w:rsidP="00F620F0">
      <w:pPr>
        <w:ind w:left="135"/>
        <w:jc w:val="both"/>
        <w:rPr>
          <w:b/>
          <w:sz w:val="20"/>
          <w:lang w:val="es-ES"/>
        </w:rPr>
      </w:pPr>
    </w:p>
    <w:p w:rsidR="007852B4" w:rsidRPr="00B51E01" w:rsidRDefault="007852B4" w:rsidP="00F620F0">
      <w:pPr>
        <w:ind w:left="135"/>
        <w:jc w:val="both"/>
        <w:rPr>
          <w:b/>
          <w:sz w:val="20"/>
          <w:lang w:val="es-ES"/>
        </w:rPr>
      </w:pPr>
    </w:p>
    <w:p w:rsidR="00F620F0" w:rsidRPr="00B51E01" w:rsidRDefault="00F620F0" w:rsidP="00F620F0">
      <w:pPr>
        <w:ind w:left="135"/>
        <w:jc w:val="both"/>
        <w:rPr>
          <w:b/>
          <w:sz w:val="20"/>
          <w:lang w:val="es-ES"/>
        </w:rPr>
      </w:pPr>
    </w:p>
    <w:p w:rsidR="007852B4" w:rsidRPr="00B51E01" w:rsidRDefault="007852B4" w:rsidP="00F620F0">
      <w:pPr>
        <w:tabs>
          <w:tab w:val="left" w:pos="900"/>
        </w:tabs>
        <w:autoSpaceDE w:val="0"/>
        <w:autoSpaceDN w:val="0"/>
        <w:adjustRightInd w:val="0"/>
        <w:jc w:val="both"/>
        <w:rPr>
          <w:sz w:val="20"/>
          <w:lang w:val="es-ES"/>
        </w:rPr>
      </w:pPr>
    </w:p>
    <w:p w:rsidR="00B176D9" w:rsidRPr="00B51E01" w:rsidRDefault="00B176D9" w:rsidP="00F620F0">
      <w:pPr>
        <w:tabs>
          <w:tab w:val="left" w:pos="900"/>
        </w:tabs>
        <w:autoSpaceDE w:val="0"/>
        <w:autoSpaceDN w:val="0"/>
        <w:adjustRightInd w:val="0"/>
        <w:jc w:val="both"/>
        <w:rPr>
          <w:sz w:val="20"/>
          <w:lang w:val="es-ES"/>
        </w:rPr>
      </w:pPr>
    </w:p>
    <w:p w:rsidR="00F620F0" w:rsidRPr="00B51E01" w:rsidRDefault="00F620F0" w:rsidP="00F620F0">
      <w:pPr>
        <w:tabs>
          <w:tab w:val="left" w:pos="900"/>
        </w:tabs>
        <w:autoSpaceDE w:val="0"/>
        <w:autoSpaceDN w:val="0"/>
        <w:adjustRightInd w:val="0"/>
        <w:jc w:val="both"/>
        <w:rPr>
          <w:sz w:val="20"/>
          <w:lang w:val="es-ES"/>
        </w:rPr>
      </w:pPr>
      <w:r w:rsidRPr="00B51E01">
        <w:rPr>
          <w:sz w:val="20"/>
          <w:lang w:val="es-ES"/>
        </w:rPr>
        <w:t xml:space="preserve">En el gráfico podemos observar que la media de los costos de ventas es  $154.556,13 y la desviación estándar es $50.248,06.  El coeficiente de variación </w:t>
      </w:r>
      <w:r w:rsidRPr="00B51E01">
        <w:rPr>
          <w:sz w:val="20"/>
          <w:lang w:val="es-ES"/>
        </w:rPr>
        <w:lastRenderedPageBreak/>
        <w:t>para los costos de ventas es  32.51% por lo que podemos decir que los datos son relativamente precisos.</w:t>
      </w:r>
    </w:p>
    <w:p w:rsidR="00F620F0" w:rsidRPr="00B51E01" w:rsidRDefault="00F620F0" w:rsidP="00F620F0">
      <w:pPr>
        <w:autoSpaceDE w:val="0"/>
        <w:autoSpaceDN w:val="0"/>
        <w:adjustRightInd w:val="0"/>
        <w:rPr>
          <w:b/>
          <w:sz w:val="20"/>
          <w:lang w:val="es-ES"/>
        </w:rPr>
      </w:pPr>
    </w:p>
    <w:p w:rsidR="00F620F0" w:rsidRPr="00B176D9" w:rsidRDefault="00B176D9" w:rsidP="00B176D9">
      <w:pPr>
        <w:autoSpaceDE w:val="0"/>
        <w:autoSpaceDN w:val="0"/>
        <w:adjustRightInd w:val="0"/>
        <w:jc w:val="both"/>
        <w:rPr>
          <w:rFonts w:ascii="Helvetica" w:hAnsi="Helvetica" w:cs="Helvetica"/>
          <w:b/>
          <w:sz w:val="18"/>
          <w:szCs w:val="18"/>
          <w:lang w:val="es-ES"/>
        </w:rPr>
      </w:pPr>
      <w:r>
        <w:rPr>
          <w:rFonts w:ascii="Helvetica" w:hAnsi="Helvetica" w:cs="Helvetica"/>
          <w:b/>
          <w:sz w:val="18"/>
          <w:szCs w:val="18"/>
          <w:lang w:val="es-ES"/>
        </w:rPr>
        <w:t>G</w:t>
      </w:r>
      <w:r w:rsidRPr="00B176D9">
        <w:rPr>
          <w:rFonts w:ascii="Helvetica" w:hAnsi="Helvetica" w:cs="Helvetica"/>
          <w:b/>
          <w:sz w:val="18"/>
          <w:szCs w:val="18"/>
          <w:lang w:val="es-ES"/>
        </w:rPr>
        <w:t xml:space="preserve">ráfico 5. </w:t>
      </w:r>
      <w:r w:rsidRPr="00B176D9">
        <w:rPr>
          <w:rFonts w:ascii="Helvetica" w:hAnsi="Helvetica" w:cs="Helvetica"/>
          <w:sz w:val="18"/>
          <w:szCs w:val="18"/>
          <w:lang w:val="es-ES"/>
        </w:rPr>
        <w:t>Diagrama de caja de costo de ventas</w:t>
      </w:r>
    </w:p>
    <w:p w:rsidR="00F620F0" w:rsidRPr="00B51E01" w:rsidRDefault="00F620F0" w:rsidP="00F620F0">
      <w:pPr>
        <w:jc w:val="both"/>
        <w:rPr>
          <w:b/>
          <w:sz w:val="20"/>
          <w:lang w:val="es-ES"/>
        </w:rPr>
      </w:pPr>
    </w:p>
    <w:p w:rsidR="00F620F0" w:rsidRPr="00B51E01" w:rsidRDefault="00684C2B" w:rsidP="00F620F0">
      <w:pPr>
        <w:jc w:val="both"/>
        <w:rPr>
          <w:b/>
          <w:sz w:val="20"/>
          <w:lang w:val="es-ES"/>
        </w:rPr>
      </w:pPr>
      <w:r>
        <w:rPr>
          <w:noProof/>
          <w:sz w:val="20"/>
          <w:lang w:val="es-ES" w:eastAsia="es-ES"/>
        </w:rPr>
        <w:drawing>
          <wp:anchor distT="0" distB="0" distL="114300" distR="114300" simplePos="0" relativeHeight="251657216" behindDoc="0" locked="0" layoutInCell="1" allowOverlap="1">
            <wp:simplePos x="0" y="0"/>
            <wp:positionH relativeFrom="column">
              <wp:posOffset>23495</wp:posOffset>
            </wp:positionH>
            <wp:positionV relativeFrom="paragraph">
              <wp:posOffset>42545</wp:posOffset>
            </wp:positionV>
            <wp:extent cx="2676525" cy="2743200"/>
            <wp:effectExtent l="19050" t="19050" r="28575" b="1905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srcRect l="-516" t="-4596" r="-2577" b="-1074"/>
                    <a:stretch>
                      <a:fillRect/>
                    </a:stretch>
                  </pic:blipFill>
                  <pic:spPr bwMode="auto">
                    <a:xfrm>
                      <a:off x="0" y="0"/>
                      <a:ext cx="2676525" cy="2743200"/>
                    </a:xfrm>
                    <a:prstGeom prst="rect">
                      <a:avLst/>
                    </a:prstGeom>
                    <a:noFill/>
                    <a:ln w="9525">
                      <a:solidFill>
                        <a:srgbClr val="000000"/>
                      </a:solidFill>
                      <a:miter lim="800000"/>
                      <a:headEnd/>
                      <a:tailEnd/>
                    </a:ln>
                  </pic:spPr>
                </pic:pic>
              </a:graphicData>
            </a:graphic>
          </wp:anchor>
        </w:drawing>
      </w: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B176D9" w:rsidRDefault="00B176D9" w:rsidP="00F620F0">
      <w:pPr>
        <w:pStyle w:val="NormalWeb"/>
        <w:shd w:val="clear" w:color="auto" w:fill="FFFFFF"/>
        <w:jc w:val="both"/>
        <w:rPr>
          <w:sz w:val="20"/>
          <w:szCs w:val="20"/>
        </w:rPr>
      </w:pPr>
    </w:p>
    <w:p w:rsidR="00F620F0" w:rsidRPr="003A5C9E" w:rsidRDefault="00F620F0" w:rsidP="00F620F0">
      <w:pPr>
        <w:pStyle w:val="NormalWeb"/>
        <w:shd w:val="clear" w:color="auto" w:fill="FFFFFF"/>
        <w:jc w:val="both"/>
        <w:rPr>
          <w:sz w:val="20"/>
          <w:szCs w:val="20"/>
        </w:rPr>
      </w:pPr>
      <w:r w:rsidRPr="003A5C9E">
        <w:rPr>
          <w:sz w:val="20"/>
          <w:szCs w:val="20"/>
        </w:rPr>
        <w:t>Al analizar el diagrama de caja podemos observar que la caja contiene al 50% de las observaciones, existe mucha dispersión.  La mediana se localiza cerca del extremo superior, distribución asimétrica negativa.</w:t>
      </w:r>
    </w:p>
    <w:p w:rsidR="00F620F0" w:rsidRPr="00B176D9" w:rsidRDefault="00B176D9" w:rsidP="00B176D9">
      <w:pPr>
        <w:autoSpaceDE w:val="0"/>
        <w:autoSpaceDN w:val="0"/>
        <w:adjustRightInd w:val="0"/>
        <w:jc w:val="both"/>
        <w:rPr>
          <w:rFonts w:ascii="Helvetica" w:hAnsi="Helvetica" w:cs="Helvetica"/>
          <w:b/>
          <w:sz w:val="18"/>
          <w:szCs w:val="18"/>
          <w:lang w:val="es-ES"/>
        </w:rPr>
      </w:pPr>
      <w:r>
        <w:rPr>
          <w:rFonts w:ascii="Helvetica" w:hAnsi="Helvetica" w:cs="Helvetica"/>
          <w:b/>
          <w:sz w:val="18"/>
          <w:szCs w:val="18"/>
          <w:lang w:val="es-ES"/>
        </w:rPr>
        <w:t>G</w:t>
      </w:r>
      <w:r w:rsidRPr="00B176D9">
        <w:rPr>
          <w:rFonts w:ascii="Helvetica" w:hAnsi="Helvetica" w:cs="Helvetica"/>
          <w:b/>
          <w:sz w:val="18"/>
          <w:szCs w:val="18"/>
          <w:lang w:val="es-ES"/>
        </w:rPr>
        <w:t xml:space="preserve">ráfico 6.  </w:t>
      </w:r>
      <w:r w:rsidRPr="00B176D9">
        <w:rPr>
          <w:rFonts w:ascii="Helvetica" w:hAnsi="Helvetica" w:cs="Helvetica"/>
          <w:sz w:val="18"/>
          <w:szCs w:val="18"/>
          <w:lang w:val="es-ES"/>
        </w:rPr>
        <w:t>G</w:t>
      </w:r>
      <w:r>
        <w:rPr>
          <w:rFonts w:ascii="Helvetica" w:hAnsi="Helvetica" w:cs="Helvetica"/>
          <w:sz w:val="18"/>
          <w:szCs w:val="18"/>
          <w:lang w:val="es-ES"/>
        </w:rPr>
        <w:t>ráfico P</w:t>
      </w:r>
      <w:r w:rsidRPr="00B176D9">
        <w:rPr>
          <w:rFonts w:ascii="Helvetica" w:hAnsi="Helvetica" w:cs="Helvetica"/>
          <w:sz w:val="18"/>
          <w:szCs w:val="18"/>
          <w:lang w:val="es-ES"/>
        </w:rPr>
        <w:t>-</w:t>
      </w:r>
      <w:r>
        <w:rPr>
          <w:rFonts w:ascii="Helvetica" w:hAnsi="Helvetica" w:cs="Helvetica"/>
          <w:sz w:val="18"/>
          <w:szCs w:val="18"/>
          <w:lang w:val="es-ES"/>
        </w:rPr>
        <w:t>P</w:t>
      </w:r>
      <w:r w:rsidRPr="00B176D9">
        <w:rPr>
          <w:rFonts w:ascii="Helvetica" w:hAnsi="Helvetica" w:cs="Helvetica"/>
          <w:sz w:val="18"/>
          <w:szCs w:val="18"/>
          <w:lang w:val="es-ES"/>
        </w:rPr>
        <w:t xml:space="preserve"> de normalidad de costo de</w:t>
      </w:r>
      <w:r w:rsidRPr="00B51E01">
        <w:rPr>
          <w:bCs/>
          <w:sz w:val="20"/>
          <w:lang w:val="es-ES"/>
        </w:rPr>
        <w:t xml:space="preserve"> </w:t>
      </w:r>
      <w:r w:rsidRPr="00B176D9">
        <w:rPr>
          <w:rFonts w:ascii="Helvetica" w:hAnsi="Helvetica" w:cs="Helvetica"/>
          <w:sz w:val="18"/>
          <w:szCs w:val="18"/>
          <w:lang w:val="es-ES"/>
        </w:rPr>
        <w:t>ventas</w:t>
      </w:r>
    </w:p>
    <w:p w:rsidR="00F620F0" w:rsidRPr="00B51E01" w:rsidRDefault="00684C2B" w:rsidP="00F620F0">
      <w:pPr>
        <w:autoSpaceDE w:val="0"/>
        <w:autoSpaceDN w:val="0"/>
        <w:adjustRightInd w:val="0"/>
        <w:jc w:val="center"/>
        <w:rPr>
          <w:b/>
          <w:bCs/>
          <w:sz w:val="20"/>
          <w:lang w:val="es-ES"/>
        </w:rPr>
      </w:pPr>
      <w:r>
        <w:rPr>
          <w:noProof/>
          <w:sz w:val="20"/>
          <w:lang w:val="es-ES" w:eastAsia="es-ES"/>
        </w:rPr>
        <w:drawing>
          <wp:anchor distT="0" distB="0" distL="114300" distR="114300" simplePos="0" relativeHeight="251658240" behindDoc="0" locked="0" layoutInCell="1" allowOverlap="1">
            <wp:simplePos x="0" y="0"/>
            <wp:positionH relativeFrom="column">
              <wp:posOffset>0</wp:posOffset>
            </wp:positionH>
            <wp:positionV relativeFrom="paragraph">
              <wp:posOffset>80010</wp:posOffset>
            </wp:positionV>
            <wp:extent cx="2694940" cy="2743200"/>
            <wp:effectExtent l="19050" t="19050" r="10160" b="1905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srcRect l="4329" t="2618"/>
                    <a:stretch>
                      <a:fillRect/>
                    </a:stretch>
                  </pic:blipFill>
                  <pic:spPr bwMode="auto">
                    <a:xfrm>
                      <a:off x="0" y="0"/>
                      <a:ext cx="2694940" cy="2743200"/>
                    </a:xfrm>
                    <a:prstGeom prst="rect">
                      <a:avLst/>
                    </a:prstGeom>
                    <a:noFill/>
                    <a:ln w="9525">
                      <a:solidFill>
                        <a:srgbClr val="000000"/>
                      </a:solidFill>
                      <a:miter lim="800000"/>
                      <a:headEnd/>
                      <a:tailEnd/>
                    </a:ln>
                  </pic:spPr>
                </pic:pic>
              </a:graphicData>
            </a:graphic>
          </wp:anchor>
        </w:drawing>
      </w:r>
    </w:p>
    <w:p w:rsidR="00F620F0" w:rsidRPr="00B51E01" w:rsidRDefault="00F620F0" w:rsidP="00F620F0">
      <w:pPr>
        <w:ind w:left="135"/>
        <w:jc w:val="both"/>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B176D9" w:rsidRPr="00B51E01" w:rsidRDefault="00B176D9" w:rsidP="00F620F0">
      <w:pPr>
        <w:autoSpaceDE w:val="0"/>
        <w:autoSpaceDN w:val="0"/>
        <w:adjustRightInd w:val="0"/>
        <w:jc w:val="both"/>
        <w:rPr>
          <w:sz w:val="20"/>
          <w:lang w:val="es-ES"/>
        </w:rPr>
      </w:pPr>
    </w:p>
    <w:p w:rsidR="00F620F0" w:rsidRPr="00B51E01" w:rsidRDefault="00F620F0" w:rsidP="00F620F0">
      <w:pPr>
        <w:autoSpaceDE w:val="0"/>
        <w:autoSpaceDN w:val="0"/>
        <w:adjustRightInd w:val="0"/>
        <w:jc w:val="both"/>
        <w:rPr>
          <w:sz w:val="20"/>
          <w:lang w:val="es-ES"/>
        </w:rPr>
      </w:pPr>
      <w:r w:rsidRPr="00B51E01">
        <w:rPr>
          <w:sz w:val="20"/>
          <w:lang w:val="es-ES"/>
        </w:rPr>
        <w:t>En el gráfico podemos observar que los costos de ventas tienen un comportamiento normal debido a que sus valores se aproximan mucho a la recta.</w:t>
      </w:r>
    </w:p>
    <w:p w:rsidR="00F620F0" w:rsidRPr="00B51E01" w:rsidRDefault="00F620F0" w:rsidP="00F620F0">
      <w:pPr>
        <w:autoSpaceDE w:val="0"/>
        <w:autoSpaceDN w:val="0"/>
        <w:adjustRightInd w:val="0"/>
        <w:rPr>
          <w:b/>
          <w:sz w:val="20"/>
          <w:lang w:val="es-ES"/>
        </w:rPr>
      </w:pPr>
    </w:p>
    <w:p w:rsidR="00F620F0" w:rsidRPr="00B51E01" w:rsidRDefault="00F620F0" w:rsidP="007852B4">
      <w:pPr>
        <w:autoSpaceDE w:val="0"/>
        <w:autoSpaceDN w:val="0"/>
        <w:adjustRightInd w:val="0"/>
        <w:rPr>
          <w:b/>
          <w:sz w:val="22"/>
          <w:szCs w:val="22"/>
          <w:lang w:val="es-ES"/>
        </w:rPr>
      </w:pPr>
      <w:r w:rsidRPr="00B51E01">
        <w:rPr>
          <w:b/>
          <w:sz w:val="22"/>
          <w:szCs w:val="22"/>
          <w:lang w:val="es-ES"/>
        </w:rPr>
        <w:lastRenderedPageBreak/>
        <w:t>Análisis descriptivo de la variable Gastos</w:t>
      </w: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jc w:val="both"/>
        <w:rPr>
          <w:sz w:val="20"/>
          <w:lang w:val="es-ES"/>
        </w:rPr>
      </w:pPr>
      <w:r w:rsidRPr="00B51E01">
        <w:rPr>
          <w:sz w:val="20"/>
          <w:lang w:val="es-ES"/>
        </w:rPr>
        <w:t xml:space="preserve">La empresa realizó gastos mensuales aproximadamente de $25.234,33.  El valor del estadístico curtosis nos indica que tiene una distribución normal de acuerdo con el rango (-2  a +2).  </w:t>
      </w:r>
    </w:p>
    <w:p w:rsidR="00B176D9" w:rsidRDefault="00B176D9" w:rsidP="00B176D9">
      <w:pPr>
        <w:autoSpaceDE w:val="0"/>
        <w:autoSpaceDN w:val="0"/>
        <w:adjustRightInd w:val="0"/>
        <w:rPr>
          <w:rFonts w:ascii="Helvetica" w:hAnsi="Helvetica" w:cs="Helvetica"/>
          <w:b/>
          <w:sz w:val="18"/>
          <w:szCs w:val="18"/>
          <w:lang w:val="es-ES"/>
        </w:rPr>
      </w:pPr>
    </w:p>
    <w:p w:rsidR="00F620F0" w:rsidRPr="00B176D9" w:rsidRDefault="00B176D9" w:rsidP="00B176D9">
      <w:pPr>
        <w:autoSpaceDE w:val="0"/>
        <w:autoSpaceDN w:val="0"/>
        <w:adjustRightInd w:val="0"/>
        <w:rPr>
          <w:rFonts w:ascii="Helvetica" w:hAnsi="Helvetica" w:cs="Helvetica"/>
          <w:b/>
          <w:sz w:val="18"/>
          <w:szCs w:val="18"/>
          <w:lang w:val="es-ES"/>
        </w:rPr>
      </w:pPr>
      <w:r w:rsidRPr="00B176D9">
        <w:rPr>
          <w:rFonts w:ascii="Helvetica" w:hAnsi="Helvetica" w:cs="Helvetica"/>
          <w:b/>
          <w:sz w:val="18"/>
          <w:szCs w:val="18"/>
          <w:lang w:val="es-ES"/>
        </w:rPr>
        <w:t xml:space="preserve">Gráfico </w:t>
      </w:r>
      <w:r w:rsidR="00F620F0" w:rsidRPr="00B176D9">
        <w:rPr>
          <w:rFonts w:ascii="Helvetica" w:hAnsi="Helvetica" w:cs="Helvetica"/>
          <w:b/>
          <w:sz w:val="18"/>
          <w:szCs w:val="18"/>
          <w:lang w:val="es-ES"/>
        </w:rPr>
        <w:t>7</w:t>
      </w:r>
      <w:r w:rsidRPr="00B176D9">
        <w:rPr>
          <w:rFonts w:ascii="Helvetica" w:hAnsi="Helvetica" w:cs="Helvetica"/>
          <w:b/>
          <w:sz w:val="18"/>
          <w:szCs w:val="18"/>
          <w:lang w:val="es-ES"/>
        </w:rPr>
        <w:t xml:space="preserve">. </w:t>
      </w:r>
      <w:r>
        <w:rPr>
          <w:rFonts w:ascii="Helvetica" w:hAnsi="Helvetica" w:cs="Helvetica"/>
          <w:b/>
          <w:sz w:val="18"/>
          <w:szCs w:val="18"/>
          <w:lang w:val="es-ES"/>
        </w:rPr>
        <w:t xml:space="preserve"> </w:t>
      </w:r>
      <w:r w:rsidRPr="00B176D9">
        <w:rPr>
          <w:rFonts w:ascii="Helvetica" w:hAnsi="Helvetica" w:cs="Helvetica"/>
          <w:sz w:val="18"/>
          <w:szCs w:val="18"/>
          <w:lang w:val="es-ES"/>
        </w:rPr>
        <w:t>Histograma de gastos</w:t>
      </w:r>
    </w:p>
    <w:p w:rsidR="00F620F0" w:rsidRPr="00B51E01" w:rsidRDefault="00684C2B" w:rsidP="00F620F0">
      <w:pPr>
        <w:ind w:left="135"/>
        <w:jc w:val="both"/>
        <w:rPr>
          <w:b/>
          <w:sz w:val="20"/>
          <w:lang w:val="es-ES"/>
        </w:rPr>
      </w:pPr>
      <w:r>
        <w:rPr>
          <w:noProof/>
          <w:sz w:val="20"/>
          <w:lang w:val="es-ES" w:eastAsia="es-ES"/>
        </w:rPr>
        <w:drawing>
          <wp:anchor distT="0" distB="0" distL="114300" distR="114300" simplePos="0" relativeHeight="251655168" behindDoc="0" locked="0" layoutInCell="1" allowOverlap="1">
            <wp:simplePos x="0" y="0"/>
            <wp:positionH relativeFrom="column">
              <wp:posOffset>0</wp:posOffset>
            </wp:positionH>
            <wp:positionV relativeFrom="paragraph">
              <wp:posOffset>118110</wp:posOffset>
            </wp:positionV>
            <wp:extent cx="2743200" cy="2703195"/>
            <wp:effectExtent l="19050" t="19050" r="19050" b="20955"/>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srcRect l="-1884" t="-1692"/>
                    <a:stretch>
                      <a:fillRect/>
                    </a:stretch>
                  </pic:blipFill>
                  <pic:spPr bwMode="auto">
                    <a:xfrm>
                      <a:off x="0" y="0"/>
                      <a:ext cx="2743200" cy="2703195"/>
                    </a:xfrm>
                    <a:prstGeom prst="rect">
                      <a:avLst/>
                    </a:prstGeom>
                    <a:noFill/>
                    <a:ln w="9525">
                      <a:solidFill>
                        <a:srgbClr val="000000"/>
                      </a:solidFill>
                      <a:miter lim="800000"/>
                      <a:headEnd/>
                      <a:tailEnd/>
                    </a:ln>
                  </pic:spPr>
                </pic:pic>
              </a:graphicData>
            </a:graphic>
          </wp:anchor>
        </w:drawing>
      </w: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tabs>
          <w:tab w:val="left" w:pos="2700"/>
        </w:tabs>
        <w:ind w:left="135"/>
        <w:jc w:val="both"/>
        <w:rPr>
          <w:b/>
          <w:sz w:val="20"/>
          <w:lang w:val="es-ES"/>
        </w:rPr>
      </w:pPr>
      <w:r w:rsidRPr="00B51E01">
        <w:rPr>
          <w:b/>
          <w:sz w:val="20"/>
          <w:lang w:val="es-ES"/>
        </w:rPr>
        <w:tab/>
      </w: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ind w:left="135"/>
        <w:jc w:val="both"/>
        <w:rPr>
          <w:b/>
          <w:sz w:val="20"/>
          <w:lang w:val="es-ES"/>
        </w:rPr>
      </w:pPr>
    </w:p>
    <w:p w:rsidR="00B176D9" w:rsidRPr="00B51E01" w:rsidRDefault="00B176D9" w:rsidP="00F620F0">
      <w:pPr>
        <w:ind w:left="135"/>
        <w:jc w:val="both"/>
        <w:rPr>
          <w:b/>
          <w:sz w:val="20"/>
          <w:lang w:val="es-ES"/>
        </w:rPr>
      </w:pPr>
    </w:p>
    <w:p w:rsidR="00B176D9" w:rsidRPr="00B51E01" w:rsidRDefault="00B176D9" w:rsidP="00F620F0">
      <w:pPr>
        <w:ind w:left="135"/>
        <w:jc w:val="both"/>
        <w:rPr>
          <w:b/>
          <w:sz w:val="20"/>
          <w:lang w:val="es-ES"/>
        </w:rPr>
      </w:pPr>
    </w:p>
    <w:p w:rsidR="00B176D9" w:rsidRPr="00B51E01" w:rsidRDefault="00B176D9" w:rsidP="00F620F0">
      <w:pPr>
        <w:ind w:left="135"/>
        <w:jc w:val="both"/>
        <w:rPr>
          <w:b/>
          <w:sz w:val="20"/>
          <w:lang w:val="es-ES"/>
        </w:rPr>
      </w:pPr>
    </w:p>
    <w:p w:rsidR="00F620F0" w:rsidRPr="00B51E01" w:rsidRDefault="00F620F0" w:rsidP="00F620F0">
      <w:pPr>
        <w:ind w:left="135"/>
        <w:jc w:val="both"/>
        <w:rPr>
          <w:b/>
          <w:sz w:val="20"/>
          <w:lang w:val="es-ES"/>
        </w:rPr>
      </w:pPr>
    </w:p>
    <w:p w:rsidR="00F620F0" w:rsidRPr="00B51E01" w:rsidRDefault="00F620F0" w:rsidP="00F620F0">
      <w:pPr>
        <w:tabs>
          <w:tab w:val="left" w:pos="900"/>
        </w:tabs>
        <w:autoSpaceDE w:val="0"/>
        <w:autoSpaceDN w:val="0"/>
        <w:adjustRightInd w:val="0"/>
        <w:jc w:val="both"/>
        <w:rPr>
          <w:sz w:val="20"/>
          <w:lang w:val="es-ES"/>
        </w:rPr>
      </w:pPr>
      <w:r w:rsidRPr="00B51E01">
        <w:rPr>
          <w:sz w:val="20"/>
          <w:lang w:val="es-ES"/>
        </w:rPr>
        <w:t>En el gráfico podemos observar que la media de los gastos es  $25.234,33 y la desviación estándar es $5.370,59.  El coeficiente de variación para los gastos es  21.28% por lo que podemos decir que los datos son relativamente precisos.</w:t>
      </w:r>
    </w:p>
    <w:p w:rsidR="00F620F0" w:rsidRPr="00B51E01" w:rsidRDefault="00F620F0" w:rsidP="00F620F0">
      <w:pPr>
        <w:autoSpaceDE w:val="0"/>
        <w:autoSpaceDN w:val="0"/>
        <w:adjustRightInd w:val="0"/>
        <w:rPr>
          <w:b/>
          <w:sz w:val="20"/>
          <w:lang w:val="es-ES"/>
        </w:rPr>
      </w:pPr>
    </w:p>
    <w:p w:rsidR="00F620F0" w:rsidRPr="00B176D9" w:rsidRDefault="00B176D9" w:rsidP="00B176D9">
      <w:pPr>
        <w:autoSpaceDE w:val="0"/>
        <w:autoSpaceDN w:val="0"/>
        <w:adjustRightInd w:val="0"/>
        <w:rPr>
          <w:rFonts w:ascii="Helvetica" w:hAnsi="Helvetica" w:cs="Helvetica"/>
          <w:b/>
          <w:sz w:val="18"/>
          <w:szCs w:val="18"/>
          <w:lang w:val="es-ES"/>
        </w:rPr>
      </w:pPr>
      <w:r w:rsidRPr="00B176D9">
        <w:rPr>
          <w:rFonts w:ascii="Helvetica" w:hAnsi="Helvetica" w:cs="Helvetica"/>
          <w:b/>
          <w:sz w:val="18"/>
          <w:szCs w:val="18"/>
          <w:lang w:val="es-ES"/>
        </w:rPr>
        <w:t xml:space="preserve">Gráfico 8. </w:t>
      </w:r>
      <w:r w:rsidRPr="00B176D9">
        <w:rPr>
          <w:rFonts w:ascii="Helvetica" w:hAnsi="Helvetica" w:cs="Helvetica"/>
          <w:sz w:val="18"/>
          <w:szCs w:val="18"/>
          <w:lang w:val="es-ES"/>
        </w:rPr>
        <w:t>Diagrama de caja de gastos</w:t>
      </w:r>
    </w:p>
    <w:p w:rsidR="00F620F0" w:rsidRPr="00B51E01" w:rsidRDefault="00684C2B" w:rsidP="00F620F0">
      <w:pPr>
        <w:jc w:val="both"/>
        <w:rPr>
          <w:b/>
          <w:sz w:val="20"/>
          <w:lang w:val="es-ES"/>
        </w:rPr>
      </w:pPr>
      <w:r>
        <w:rPr>
          <w:noProof/>
          <w:sz w:val="20"/>
          <w:lang w:val="es-ES" w:eastAsia="es-ES"/>
        </w:rPr>
        <w:drawing>
          <wp:anchor distT="0" distB="0" distL="114300" distR="114300" simplePos="0" relativeHeight="251653120" behindDoc="0" locked="0" layoutInCell="1" allowOverlap="1">
            <wp:simplePos x="0" y="0"/>
            <wp:positionH relativeFrom="column">
              <wp:posOffset>23495</wp:posOffset>
            </wp:positionH>
            <wp:positionV relativeFrom="paragraph">
              <wp:posOffset>116205</wp:posOffset>
            </wp:positionV>
            <wp:extent cx="2768600" cy="2841625"/>
            <wp:effectExtent l="19050" t="19050" r="12700" b="15875"/>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srcRect l="-2751" t="-1910" r="-3543" b="391"/>
                    <a:stretch>
                      <a:fillRect/>
                    </a:stretch>
                  </pic:blipFill>
                  <pic:spPr bwMode="auto">
                    <a:xfrm>
                      <a:off x="0" y="0"/>
                      <a:ext cx="2768600" cy="2841625"/>
                    </a:xfrm>
                    <a:prstGeom prst="rect">
                      <a:avLst/>
                    </a:prstGeom>
                    <a:noFill/>
                    <a:ln w="9525">
                      <a:solidFill>
                        <a:srgbClr val="000000"/>
                      </a:solidFill>
                      <a:miter lim="800000"/>
                      <a:headEnd/>
                      <a:tailEnd/>
                    </a:ln>
                  </pic:spPr>
                </pic:pic>
              </a:graphicData>
            </a:graphic>
          </wp:anchor>
        </w:drawing>
      </w: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B51E01" w:rsidRDefault="00F620F0" w:rsidP="00F620F0">
      <w:pPr>
        <w:jc w:val="both"/>
        <w:rPr>
          <w:b/>
          <w:sz w:val="20"/>
          <w:lang w:val="es-ES"/>
        </w:rPr>
      </w:pPr>
    </w:p>
    <w:p w:rsidR="00F620F0" w:rsidRPr="003A5C9E" w:rsidRDefault="007852B4" w:rsidP="00F620F0">
      <w:pPr>
        <w:pStyle w:val="NormalWeb"/>
        <w:shd w:val="clear" w:color="auto" w:fill="FFFFFF"/>
        <w:jc w:val="both"/>
        <w:rPr>
          <w:sz w:val="20"/>
          <w:szCs w:val="20"/>
        </w:rPr>
      </w:pPr>
      <w:r>
        <w:rPr>
          <w:sz w:val="20"/>
          <w:szCs w:val="20"/>
        </w:rPr>
        <w:lastRenderedPageBreak/>
        <w:t>A</w:t>
      </w:r>
      <w:r w:rsidR="00F620F0" w:rsidRPr="003A5C9E">
        <w:rPr>
          <w:sz w:val="20"/>
          <w:szCs w:val="20"/>
        </w:rPr>
        <w:t>l analizar el diagrama de caja podemos observar que la caja contiene al 50% de las observaciones, existe mucha dispersión.  La mediana se localiza cerca del extremo inferior, distribución asimétrica positiva.</w:t>
      </w:r>
    </w:p>
    <w:p w:rsidR="00F620F0" w:rsidRPr="00B176D9" w:rsidRDefault="00B176D9" w:rsidP="00B176D9">
      <w:pPr>
        <w:autoSpaceDE w:val="0"/>
        <w:autoSpaceDN w:val="0"/>
        <w:adjustRightInd w:val="0"/>
        <w:rPr>
          <w:rFonts w:ascii="Helvetica" w:hAnsi="Helvetica" w:cs="Helvetica"/>
          <w:sz w:val="18"/>
          <w:szCs w:val="18"/>
          <w:lang w:val="es-ES"/>
        </w:rPr>
      </w:pPr>
      <w:r>
        <w:rPr>
          <w:rFonts w:ascii="Helvetica" w:hAnsi="Helvetica" w:cs="Helvetica"/>
          <w:b/>
          <w:sz w:val="18"/>
          <w:szCs w:val="18"/>
          <w:lang w:val="es-ES"/>
        </w:rPr>
        <w:t>G</w:t>
      </w:r>
      <w:r w:rsidRPr="00B176D9">
        <w:rPr>
          <w:rFonts w:ascii="Helvetica" w:hAnsi="Helvetica" w:cs="Helvetica"/>
          <w:b/>
          <w:sz w:val="18"/>
          <w:szCs w:val="18"/>
          <w:lang w:val="es-ES"/>
        </w:rPr>
        <w:t xml:space="preserve">ráfico 9.  </w:t>
      </w:r>
      <w:r w:rsidRPr="00B176D9">
        <w:rPr>
          <w:rFonts w:ascii="Helvetica" w:hAnsi="Helvetica" w:cs="Helvetica"/>
          <w:sz w:val="18"/>
          <w:szCs w:val="18"/>
          <w:lang w:val="es-ES"/>
        </w:rPr>
        <w:t>Gráfico P-P de normalidad de gastos</w:t>
      </w:r>
    </w:p>
    <w:p w:rsidR="00F620F0" w:rsidRPr="00B51E01" w:rsidRDefault="00F620F0" w:rsidP="00F620F0">
      <w:pPr>
        <w:ind w:left="135"/>
        <w:jc w:val="both"/>
        <w:rPr>
          <w:sz w:val="20"/>
          <w:lang w:val="es-ES"/>
        </w:rPr>
      </w:pPr>
    </w:p>
    <w:p w:rsidR="00F620F0" w:rsidRPr="00B51E01" w:rsidRDefault="00684C2B" w:rsidP="00F620F0">
      <w:pPr>
        <w:autoSpaceDE w:val="0"/>
        <w:autoSpaceDN w:val="0"/>
        <w:adjustRightInd w:val="0"/>
        <w:rPr>
          <w:b/>
          <w:sz w:val="20"/>
          <w:lang w:val="es-ES"/>
        </w:rPr>
      </w:pPr>
      <w:r>
        <w:rPr>
          <w:noProof/>
          <w:sz w:val="20"/>
          <w:lang w:val="es-ES" w:eastAsia="es-ES"/>
        </w:rPr>
        <w:drawing>
          <wp:anchor distT="0" distB="0" distL="114300" distR="114300" simplePos="0" relativeHeight="251654144" behindDoc="0" locked="0" layoutInCell="1" allowOverlap="1">
            <wp:simplePos x="0" y="0"/>
            <wp:positionH relativeFrom="column">
              <wp:posOffset>23495</wp:posOffset>
            </wp:positionH>
            <wp:positionV relativeFrom="paragraph">
              <wp:posOffset>27940</wp:posOffset>
            </wp:positionV>
            <wp:extent cx="2760980" cy="2891155"/>
            <wp:effectExtent l="38100" t="19050" r="20320" b="23495"/>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srcRect l="2670" t="1936"/>
                    <a:stretch>
                      <a:fillRect/>
                    </a:stretch>
                  </pic:blipFill>
                  <pic:spPr bwMode="auto">
                    <a:xfrm>
                      <a:off x="0" y="0"/>
                      <a:ext cx="2760980" cy="2891155"/>
                    </a:xfrm>
                    <a:prstGeom prst="rect">
                      <a:avLst/>
                    </a:prstGeom>
                    <a:noFill/>
                    <a:ln w="9525">
                      <a:solidFill>
                        <a:srgbClr val="000000"/>
                      </a:solidFill>
                      <a:miter lim="800000"/>
                      <a:headEnd/>
                      <a:tailEnd/>
                    </a:ln>
                  </pic:spPr>
                </pic:pic>
              </a:graphicData>
            </a:graphic>
          </wp:anchor>
        </w:drawing>
      </w: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F620F0" w:rsidRPr="00B51E01" w:rsidRDefault="00F620F0" w:rsidP="00F620F0">
      <w:pPr>
        <w:autoSpaceDE w:val="0"/>
        <w:autoSpaceDN w:val="0"/>
        <w:adjustRightInd w:val="0"/>
        <w:rPr>
          <w:b/>
          <w:sz w:val="20"/>
          <w:lang w:val="es-ES"/>
        </w:rPr>
      </w:pPr>
    </w:p>
    <w:p w:rsidR="00B176D9" w:rsidRPr="00B51E01" w:rsidRDefault="00B176D9" w:rsidP="00F620F0">
      <w:pPr>
        <w:autoSpaceDE w:val="0"/>
        <w:autoSpaceDN w:val="0"/>
        <w:adjustRightInd w:val="0"/>
        <w:rPr>
          <w:b/>
          <w:sz w:val="20"/>
          <w:lang w:val="es-ES"/>
        </w:rPr>
      </w:pPr>
    </w:p>
    <w:p w:rsidR="00B176D9" w:rsidRPr="00B51E01" w:rsidRDefault="00B176D9" w:rsidP="00F620F0">
      <w:pPr>
        <w:autoSpaceDE w:val="0"/>
        <w:autoSpaceDN w:val="0"/>
        <w:adjustRightInd w:val="0"/>
        <w:rPr>
          <w:b/>
          <w:sz w:val="20"/>
          <w:lang w:val="es-ES"/>
        </w:rPr>
      </w:pPr>
    </w:p>
    <w:p w:rsidR="00F620F0" w:rsidRPr="00B51E01" w:rsidRDefault="00F620F0" w:rsidP="00F620F0">
      <w:pPr>
        <w:autoSpaceDE w:val="0"/>
        <w:autoSpaceDN w:val="0"/>
        <w:adjustRightInd w:val="0"/>
        <w:jc w:val="both"/>
        <w:rPr>
          <w:sz w:val="20"/>
          <w:lang w:val="es-ES"/>
        </w:rPr>
      </w:pPr>
      <w:r w:rsidRPr="00B51E01">
        <w:rPr>
          <w:sz w:val="20"/>
          <w:lang w:val="es-ES"/>
        </w:rPr>
        <w:t>Podemos observar que los gastos del año 2006 de la distribuidora tienen un comportamiento normal debido a que se aproxima a la recta.</w:t>
      </w:r>
    </w:p>
    <w:p w:rsidR="00F620F0" w:rsidRPr="00B51E01" w:rsidRDefault="00F620F0" w:rsidP="00F620F0">
      <w:pPr>
        <w:autoSpaceDE w:val="0"/>
        <w:autoSpaceDN w:val="0"/>
        <w:adjustRightInd w:val="0"/>
        <w:ind w:left="709" w:hanging="709"/>
        <w:jc w:val="center"/>
        <w:rPr>
          <w:sz w:val="20"/>
          <w:lang w:val="es-ES"/>
        </w:rPr>
      </w:pPr>
    </w:p>
    <w:p w:rsidR="00F620F0" w:rsidRPr="00B51E01" w:rsidRDefault="004C5308" w:rsidP="004C5308">
      <w:pPr>
        <w:jc w:val="both"/>
        <w:rPr>
          <w:b/>
          <w:sz w:val="22"/>
          <w:szCs w:val="22"/>
          <w:lang w:val="es-ES"/>
        </w:rPr>
      </w:pPr>
      <w:r w:rsidRPr="00B51E01">
        <w:rPr>
          <w:b/>
          <w:sz w:val="22"/>
          <w:szCs w:val="22"/>
          <w:lang w:val="es-ES"/>
        </w:rPr>
        <w:t xml:space="preserve">Modelo de regresión múltiple para la determinación de la utilidad </w:t>
      </w:r>
    </w:p>
    <w:p w:rsidR="00942448" w:rsidRPr="00B51E01" w:rsidRDefault="00942448" w:rsidP="00942448">
      <w:pPr>
        <w:rPr>
          <w:b/>
          <w:sz w:val="22"/>
          <w:szCs w:val="22"/>
          <w:lang w:val="es-ES"/>
        </w:rPr>
      </w:pPr>
    </w:p>
    <w:p w:rsidR="00942448" w:rsidRPr="00B51E01" w:rsidRDefault="00F620F0" w:rsidP="00942448">
      <w:pPr>
        <w:rPr>
          <w:b/>
          <w:sz w:val="22"/>
          <w:szCs w:val="22"/>
          <w:lang w:val="es-ES"/>
        </w:rPr>
      </w:pPr>
      <w:r w:rsidRPr="00B51E01">
        <w:rPr>
          <w:b/>
          <w:sz w:val="22"/>
          <w:szCs w:val="22"/>
          <w:lang w:val="es-ES"/>
        </w:rPr>
        <w:t xml:space="preserve">Variables para el modelo de </w:t>
      </w:r>
      <w:r w:rsidR="00942448" w:rsidRPr="00B51E01">
        <w:rPr>
          <w:b/>
          <w:sz w:val="22"/>
          <w:szCs w:val="22"/>
          <w:lang w:val="es-ES"/>
        </w:rPr>
        <w:t>regression</w:t>
      </w:r>
    </w:p>
    <w:p w:rsidR="00F620F0" w:rsidRPr="00B51E01" w:rsidRDefault="00F620F0" w:rsidP="00942448">
      <w:pPr>
        <w:rPr>
          <w:lang w:val="es-ES"/>
        </w:rPr>
      </w:pPr>
      <w:r w:rsidRPr="00B51E01">
        <w:rPr>
          <w:lang w:val="es-ES"/>
        </w:rPr>
        <w:t xml:space="preserve"> </w:t>
      </w:r>
    </w:p>
    <w:p w:rsidR="00F620F0" w:rsidRPr="00B51E01" w:rsidRDefault="00F620F0" w:rsidP="00942448">
      <w:pPr>
        <w:ind w:firstLine="244"/>
        <w:jc w:val="both"/>
        <w:rPr>
          <w:sz w:val="20"/>
          <w:lang w:val="es-ES"/>
        </w:rPr>
      </w:pPr>
      <w:r w:rsidRPr="00B51E01">
        <w:rPr>
          <w:sz w:val="20"/>
          <w:lang w:val="es-ES"/>
        </w:rPr>
        <w:t>Para la determinación de la utilidad se ha considerado como variable dependiente (utilidad) y variables independientes (ventas, costo de ventas y gastos).</w:t>
      </w:r>
    </w:p>
    <w:p w:rsidR="00942448" w:rsidRPr="00B51E01" w:rsidRDefault="00942448" w:rsidP="00942448">
      <w:pPr>
        <w:jc w:val="both"/>
        <w:rPr>
          <w:sz w:val="20"/>
          <w:lang w:val="es-ES"/>
        </w:rPr>
      </w:pPr>
    </w:p>
    <w:p w:rsidR="00F620F0" w:rsidRDefault="00B176D9" w:rsidP="00B176D9">
      <w:pPr>
        <w:autoSpaceDE w:val="0"/>
        <w:autoSpaceDN w:val="0"/>
        <w:adjustRightInd w:val="0"/>
        <w:rPr>
          <w:rFonts w:ascii="Helvetica" w:hAnsi="Helvetica" w:cs="Helvetica"/>
          <w:sz w:val="18"/>
          <w:szCs w:val="18"/>
          <w:lang w:val="es-ES"/>
        </w:rPr>
      </w:pPr>
      <w:r>
        <w:rPr>
          <w:rFonts w:ascii="Helvetica" w:hAnsi="Helvetica" w:cs="Helvetica"/>
          <w:b/>
          <w:sz w:val="18"/>
          <w:szCs w:val="18"/>
          <w:lang w:val="es-ES"/>
        </w:rPr>
        <w:t>T</w:t>
      </w:r>
      <w:r w:rsidRPr="00B176D9">
        <w:rPr>
          <w:rFonts w:ascii="Helvetica" w:hAnsi="Helvetica" w:cs="Helvetica"/>
          <w:b/>
          <w:sz w:val="18"/>
          <w:szCs w:val="18"/>
          <w:lang w:val="es-ES"/>
        </w:rPr>
        <w:t xml:space="preserve">abla 2.  </w:t>
      </w:r>
      <w:r w:rsidRPr="00B176D9">
        <w:rPr>
          <w:rFonts w:ascii="Helvetica" w:hAnsi="Helvetica" w:cs="Helvetica"/>
          <w:sz w:val="18"/>
          <w:szCs w:val="18"/>
          <w:lang w:val="es-ES"/>
        </w:rPr>
        <w:t>Variables introducidas en el modelo de regresi</w:t>
      </w:r>
      <w:r>
        <w:rPr>
          <w:rFonts w:ascii="Helvetica" w:hAnsi="Helvetica" w:cs="Helvetica"/>
          <w:sz w:val="18"/>
          <w:szCs w:val="18"/>
          <w:lang w:val="es-ES"/>
        </w:rPr>
        <w:t>ó</w:t>
      </w:r>
      <w:r w:rsidRPr="00B176D9">
        <w:rPr>
          <w:rFonts w:ascii="Helvetica" w:hAnsi="Helvetica" w:cs="Helvetica"/>
          <w:sz w:val="18"/>
          <w:szCs w:val="18"/>
          <w:lang w:val="es-ES"/>
        </w:rPr>
        <w:t>n</w:t>
      </w:r>
    </w:p>
    <w:p w:rsidR="003E31D1" w:rsidRPr="00B176D9" w:rsidRDefault="003E31D1" w:rsidP="00B176D9">
      <w:pPr>
        <w:autoSpaceDE w:val="0"/>
        <w:autoSpaceDN w:val="0"/>
        <w:adjustRightInd w:val="0"/>
        <w:rPr>
          <w:rFonts w:ascii="Helvetica" w:hAnsi="Helvetica" w:cs="Helvetica"/>
          <w:sz w:val="18"/>
          <w:szCs w:val="18"/>
          <w:lang w:val="es-ES"/>
        </w:rPr>
      </w:pPr>
    </w:p>
    <w:p w:rsidR="00F620F0" w:rsidRPr="00B51E01" w:rsidRDefault="00684C2B" w:rsidP="00F620F0">
      <w:pPr>
        <w:autoSpaceDE w:val="0"/>
        <w:autoSpaceDN w:val="0"/>
        <w:adjustRightInd w:val="0"/>
        <w:rPr>
          <w:b/>
          <w:bCs/>
          <w:sz w:val="20"/>
          <w:lang w:val="es-ES"/>
        </w:rPr>
      </w:pPr>
      <w:r>
        <w:rPr>
          <w:noProof/>
          <w:sz w:val="20"/>
          <w:lang w:val="es-ES"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117475</wp:posOffset>
            </wp:positionV>
            <wp:extent cx="2766695" cy="1252855"/>
            <wp:effectExtent l="19050" t="19050" r="14605" b="23495"/>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a:srcRect/>
                    <a:stretch>
                      <a:fillRect/>
                    </a:stretch>
                  </pic:blipFill>
                  <pic:spPr bwMode="auto">
                    <a:xfrm>
                      <a:off x="0" y="0"/>
                      <a:ext cx="2766695" cy="1252855"/>
                    </a:xfrm>
                    <a:prstGeom prst="rect">
                      <a:avLst/>
                    </a:prstGeom>
                    <a:noFill/>
                    <a:ln w="9525">
                      <a:solidFill>
                        <a:srgbClr val="000000"/>
                      </a:solidFill>
                      <a:miter lim="800000"/>
                      <a:headEnd/>
                      <a:tailEnd/>
                    </a:ln>
                  </pic:spPr>
                </pic:pic>
              </a:graphicData>
            </a:graphic>
          </wp:anchor>
        </w:drawing>
      </w:r>
    </w:p>
    <w:p w:rsidR="00F620F0" w:rsidRPr="00B51E01" w:rsidRDefault="00F620F0" w:rsidP="00F620F0">
      <w:pPr>
        <w:autoSpaceDE w:val="0"/>
        <w:autoSpaceDN w:val="0"/>
        <w:adjustRightInd w:val="0"/>
        <w:rPr>
          <w:b/>
          <w:bCs/>
          <w:sz w:val="20"/>
          <w:lang w:val="es-ES"/>
        </w:rPr>
      </w:pPr>
    </w:p>
    <w:p w:rsidR="00F620F0" w:rsidRPr="003A5C9E" w:rsidRDefault="00F620F0" w:rsidP="00F620F0">
      <w:pPr>
        <w:pStyle w:val="NormalWeb"/>
        <w:ind w:left="708"/>
        <w:jc w:val="both"/>
        <w:rPr>
          <w:bCs/>
          <w:iCs/>
          <w:sz w:val="20"/>
          <w:szCs w:val="20"/>
        </w:rPr>
      </w:pPr>
    </w:p>
    <w:p w:rsidR="00F620F0" w:rsidRPr="003A5C9E" w:rsidRDefault="00F620F0" w:rsidP="00F620F0">
      <w:pPr>
        <w:pStyle w:val="NormalWeb"/>
        <w:ind w:left="708"/>
        <w:jc w:val="both"/>
        <w:rPr>
          <w:bCs/>
          <w:iCs/>
          <w:sz w:val="20"/>
          <w:szCs w:val="20"/>
        </w:rPr>
      </w:pPr>
    </w:p>
    <w:p w:rsidR="00F620F0" w:rsidRPr="003A5C9E" w:rsidRDefault="00F620F0" w:rsidP="00F620F0">
      <w:pPr>
        <w:pStyle w:val="NormalWeb"/>
        <w:ind w:left="708"/>
        <w:jc w:val="both"/>
        <w:rPr>
          <w:bCs/>
          <w:iCs/>
          <w:sz w:val="20"/>
          <w:szCs w:val="20"/>
        </w:rPr>
      </w:pPr>
    </w:p>
    <w:p w:rsidR="00942448" w:rsidRPr="00B51E01" w:rsidRDefault="00942448" w:rsidP="004C5308">
      <w:pPr>
        <w:rPr>
          <w:b/>
          <w:lang w:val="es-ES"/>
        </w:rPr>
      </w:pPr>
    </w:p>
    <w:p w:rsidR="003E31D1" w:rsidRPr="00B51E01" w:rsidRDefault="003E31D1" w:rsidP="004C5308">
      <w:pPr>
        <w:rPr>
          <w:b/>
          <w:lang w:val="es-ES"/>
        </w:rPr>
      </w:pPr>
    </w:p>
    <w:p w:rsidR="003E31D1" w:rsidRPr="00B51E01" w:rsidRDefault="003E31D1" w:rsidP="004C5308">
      <w:pPr>
        <w:rPr>
          <w:b/>
          <w:lang w:val="es-ES"/>
        </w:rPr>
      </w:pPr>
    </w:p>
    <w:p w:rsidR="00F620F0" w:rsidRPr="00B51E01" w:rsidRDefault="00F620F0" w:rsidP="004C5308">
      <w:pPr>
        <w:rPr>
          <w:b/>
          <w:lang w:val="es-ES"/>
        </w:rPr>
      </w:pPr>
      <w:r w:rsidRPr="00B51E01">
        <w:rPr>
          <w:b/>
          <w:lang w:val="es-ES"/>
        </w:rPr>
        <w:lastRenderedPageBreak/>
        <w:t>Interpretación de Resultados</w:t>
      </w:r>
    </w:p>
    <w:p w:rsidR="004C5308" w:rsidRPr="00B51E01" w:rsidRDefault="004C5308" w:rsidP="004C5308">
      <w:pPr>
        <w:rPr>
          <w:b/>
          <w:lang w:val="es-ES"/>
        </w:rPr>
      </w:pPr>
    </w:p>
    <w:p w:rsidR="00F620F0" w:rsidRPr="00B51E01" w:rsidRDefault="00F620F0" w:rsidP="004C5308">
      <w:pPr>
        <w:rPr>
          <w:b/>
          <w:lang w:val="es-ES"/>
        </w:rPr>
      </w:pPr>
      <w:r w:rsidRPr="00B51E01">
        <w:rPr>
          <w:b/>
          <w:lang w:val="es-ES"/>
        </w:rPr>
        <w:t>Significación del modelo</w:t>
      </w:r>
    </w:p>
    <w:p w:rsidR="004C5308" w:rsidRPr="00B51E01" w:rsidRDefault="004C5308" w:rsidP="004C5308">
      <w:pPr>
        <w:rPr>
          <w:b/>
          <w:lang w:val="es-ES"/>
        </w:rPr>
      </w:pPr>
    </w:p>
    <w:p w:rsidR="00F620F0" w:rsidRPr="00942448" w:rsidRDefault="00942448" w:rsidP="00942448">
      <w:pPr>
        <w:autoSpaceDE w:val="0"/>
        <w:autoSpaceDN w:val="0"/>
        <w:adjustRightInd w:val="0"/>
        <w:rPr>
          <w:rFonts w:ascii="Helvetica" w:hAnsi="Helvetica" w:cs="Helvetica"/>
          <w:sz w:val="18"/>
          <w:szCs w:val="18"/>
          <w:lang w:val="es-ES"/>
        </w:rPr>
      </w:pPr>
      <w:r>
        <w:rPr>
          <w:rFonts w:ascii="Helvetica" w:hAnsi="Helvetica" w:cs="Helvetica"/>
          <w:b/>
          <w:sz w:val="18"/>
          <w:szCs w:val="18"/>
          <w:lang w:val="es-ES"/>
        </w:rPr>
        <w:t>T</w:t>
      </w:r>
      <w:r w:rsidRPr="00942448">
        <w:rPr>
          <w:rFonts w:ascii="Helvetica" w:hAnsi="Helvetica" w:cs="Helvetica"/>
          <w:b/>
          <w:sz w:val="18"/>
          <w:szCs w:val="18"/>
          <w:lang w:val="es-ES"/>
        </w:rPr>
        <w:t xml:space="preserve">abla 3.  </w:t>
      </w:r>
      <w:r w:rsidRPr="00942448">
        <w:rPr>
          <w:rFonts w:ascii="Helvetica" w:hAnsi="Helvetica" w:cs="Helvetica"/>
          <w:sz w:val="18"/>
          <w:szCs w:val="18"/>
          <w:lang w:val="es-ES"/>
        </w:rPr>
        <w:t>Significación del modelo</w:t>
      </w:r>
    </w:p>
    <w:p w:rsidR="00942448" w:rsidRPr="00B51E01" w:rsidRDefault="00942448" w:rsidP="00F620F0">
      <w:pPr>
        <w:autoSpaceDE w:val="0"/>
        <w:autoSpaceDN w:val="0"/>
        <w:adjustRightInd w:val="0"/>
        <w:jc w:val="center"/>
        <w:rPr>
          <w:b/>
          <w:bCs/>
          <w:sz w:val="20"/>
          <w:lang w:val="es-ES"/>
        </w:rPr>
      </w:pPr>
      <w:r w:rsidRPr="00942448">
        <w:rPr>
          <w:rFonts w:ascii="Helvetica" w:hAnsi="Helvetica" w:cs="Helvetica"/>
          <w:b/>
          <w:sz w:val="18"/>
          <w:szCs w:val="18"/>
          <w:lang w:val="es-ES"/>
        </w:rPr>
        <w:pict>
          <v:group id="_x0000_s1090" style="position:absolute;left:0;text-align:left;margin-left:0;margin-top:8.8pt;width:3in;height:91.5pt;z-index:251660288" coordorigin="2448,9288" coordsize="7920,2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2448;top:9288;width:7920;height:2927" stroked="t">
              <v:imagedata r:id="rId20" o:title="" croptop="-4494f" cropbottom="-6366f" cropleft="-1481f" cropright="-1111f"/>
            </v:shape>
            <v:oval id="_x0000_s1092" style="position:absolute;left:9468;top:10368;width:720;height:540" filled="f" strokecolor="#36f" strokeweight="1.5pt"/>
          </v:group>
        </w:pict>
      </w:r>
    </w:p>
    <w:p w:rsidR="00942448" w:rsidRPr="00B51E01" w:rsidRDefault="00942448" w:rsidP="00F620F0">
      <w:pPr>
        <w:autoSpaceDE w:val="0"/>
        <w:autoSpaceDN w:val="0"/>
        <w:adjustRightInd w:val="0"/>
        <w:jc w:val="center"/>
        <w:rPr>
          <w:b/>
          <w:bCs/>
          <w:sz w:val="20"/>
          <w:lang w:val="es-ES"/>
        </w:rPr>
      </w:pPr>
    </w:p>
    <w:p w:rsidR="00F620F0" w:rsidRPr="00B51E01" w:rsidRDefault="00F620F0" w:rsidP="00F620F0">
      <w:pPr>
        <w:autoSpaceDE w:val="0"/>
        <w:autoSpaceDN w:val="0"/>
        <w:adjustRightInd w:val="0"/>
        <w:rPr>
          <w:b/>
          <w:bCs/>
          <w:sz w:val="20"/>
          <w:lang w:val="es-ES"/>
        </w:rPr>
      </w:pPr>
    </w:p>
    <w:p w:rsidR="00F620F0" w:rsidRPr="00B51E01" w:rsidRDefault="00F620F0" w:rsidP="00F620F0">
      <w:pPr>
        <w:autoSpaceDE w:val="0"/>
        <w:autoSpaceDN w:val="0"/>
        <w:adjustRightInd w:val="0"/>
        <w:rPr>
          <w:b/>
          <w:bCs/>
          <w:sz w:val="20"/>
          <w:lang w:val="es-ES"/>
        </w:rPr>
      </w:pPr>
    </w:p>
    <w:p w:rsidR="00F620F0" w:rsidRPr="00B51E01" w:rsidRDefault="00F620F0" w:rsidP="00F620F0">
      <w:pPr>
        <w:autoSpaceDE w:val="0"/>
        <w:autoSpaceDN w:val="0"/>
        <w:adjustRightInd w:val="0"/>
        <w:rPr>
          <w:b/>
          <w:bCs/>
          <w:sz w:val="20"/>
          <w:lang w:val="es-ES"/>
        </w:rPr>
      </w:pPr>
    </w:p>
    <w:p w:rsidR="00F620F0" w:rsidRPr="00B51E01" w:rsidRDefault="00F620F0" w:rsidP="00F620F0">
      <w:pPr>
        <w:autoSpaceDE w:val="0"/>
        <w:autoSpaceDN w:val="0"/>
        <w:adjustRightInd w:val="0"/>
        <w:rPr>
          <w:b/>
          <w:bCs/>
          <w:sz w:val="20"/>
          <w:lang w:val="es-ES"/>
        </w:rPr>
      </w:pPr>
    </w:p>
    <w:p w:rsidR="00F620F0" w:rsidRPr="00B51E01" w:rsidRDefault="00F620F0" w:rsidP="00F620F0">
      <w:pPr>
        <w:autoSpaceDE w:val="0"/>
        <w:autoSpaceDN w:val="0"/>
        <w:adjustRightInd w:val="0"/>
        <w:rPr>
          <w:b/>
          <w:bCs/>
          <w:sz w:val="20"/>
          <w:lang w:val="es-ES"/>
        </w:rPr>
      </w:pPr>
    </w:p>
    <w:p w:rsidR="004C5308" w:rsidRPr="00B51E01" w:rsidRDefault="004C5308" w:rsidP="00F620F0">
      <w:pPr>
        <w:rPr>
          <w:sz w:val="20"/>
          <w:lang w:val="es-ES"/>
        </w:rPr>
      </w:pPr>
    </w:p>
    <w:p w:rsidR="004C5308" w:rsidRPr="00B51E01" w:rsidRDefault="004C5308" w:rsidP="00F620F0">
      <w:pPr>
        <w:rPr>
          <w:sz w:val="20"/>
          <w:lang w:val="es-ES"/>
        </w:rPr>
      </w:pPr>
    </w:p>
    <w:p w:rsidR="00942448" w:rsidRPr="00B51E01" w:rsidRDefault="00942448" w:rsidP="00F620F0">
      <w:pPr>
        <w:rPr>
          <w:sz w:val="20"/>
          <w:lang w:val="es-ES"/>
        </w:rPr>
      </w:pPr>
    </w:p>
    <w:p w:rsidR="00F620F0" w:rsidRPr="00B51E01" w:rsidRDefault="00F620F0" w:rsidP="00942448">
      <w:pPr>
        <w:ind w:firstLine="244"/>
        <w:rPr>
          <w:b/>
          <w:bCs/>
          <w:iCs/>
          <w:sz w:val="20"/>
          <w:lang w:val="es-ES"/>
        </w:rPr>
      </w:pPr>
      <w:r w:rsidRPr="00B51E01">
        <w:rPr>
          <w:sz w:val="20"/>
          <w:lang w:val="es-ES"/>
        </w:rPr>
        <w:t>Mediante los resultados de ANOVA vamos a probar la siguiente hipótesis:</w:t>
      </w:r>
    </w:p>
    <w:p w:rsidR="00F620F0" w:rsidRPr="003A5C9E" w:rsidRDefault="00942448" w:rsidP="00F620F0">
      <w:pPr>
        <w:pStyle w:val="NormalArial"/>
        <w:spacing w:line="240" w:lineRule="auto"/>
        <w:jc w:val="center"/>
        <w:rPr>
          <w:rFonts w:ascii="Times New Roman" w:hAnsi="Times New Roman" w:cs="Times New Roman"/>
          <w:b/>
          <w:sz w:val="20"/>
          <w:szCs w:val="20"/>
        </w:rPr>
      </w:pPr>
      <w:r w:rsidRPr="003A5C9E">
        <w:rPr>
          <w:rFonts w:ascii="Times New Roman" w:hAnsi="Times New Roman" w:cs="Times New Roman"/>
          <w:color w:val="000000"/>
          <w:position w:val="-30"/>
          <w:sz w:val="20"/>
          <w:szCs w:val="20"/>
        </w:rPr>
        <w:object w:dxaOrig="2700" w:dyaOrig="720">
          <v:shape id="_x0000_i1025" type="#_x0000_t75" style="width:114pt;height:30pt" o:ole="">
            <v:imagedata r:id="rId21" o:title=""/>
          </v:shape>
          <o:OLEObject Type="Embed" ProgID="Equation.3" ShapeID="_x0000_i1025" DrawAspect="Content" ObjectID="_1337756117" r:id="rId22"/>
        </w:object>
      </w:r>
    </w:p>
    <w:p w:rsidR="00F620F0" w:rsidRPr="003A5C9E" w:rsidRDefault="00F620F0" w:rsidP="00942448">
      <w:pPr>
        <w:pStyle w:val="NormalArial"/>
        <w:spacing w:line="240" w:lineRule="auto"/>
        <w:ind w:left="0" w:firstLine="244"/>
        <w:rPr>
          <w:rFonts w:ascii="Times New Roman" w:hAnsi="Times New Roman" w:cs="Times New Roman"/>
          <w:sz w:val="20"/>
          <w:szCs w:val="20"/>
        </w:rPr>
      </w:pPr>
      <w:r w:rsidRPr="003A5C9E">
        <w:rPr>
          <w:rFonts w:ascii="Times New Roman" w:hAnsi="Times New Roman" w:cs="Times New Roman"/>
          <w:sz w:val="20"/>
          <w:szCs w:val="20"/>
        </w:rPr>
        <w:t>El resultado del análisis de la varianza resulta significativo (p aproximadamente cero).  Por tanto rechazamos la hipótesis nula de que las variables no son significativas en el modelo y admitimos que hay asociación entre la variable dependiente y las variables independientes.</w:t>
      </w:r>
    </w:p>
    <w:p w:rsidR="00F620F0" w:rsidRPr="00B51E01" w:rsidRDefault="00F620F0" w:rsidP="00942448">
      <w:pPr>
        <w:rPr>
          <w:b/>
          <w:lang w:val="es-ES"/>
        </w:rPr>
      </w:pPr>
      <w:r w:rsidRPr="00B51E01">
        <w:rPr>
          <w:b/>
          <w:lang w:val="es-ES"/>
        </w:rPr>
        <w:t>Coeficientes</w:t>
      </w:r>
    </w:p>
    <w:p w:rsidR="00942448" w:rsidRPr="00B51E01" w:rsidRDefault="00942448" w:rsidP="00942448">
      <w:pPr>
        <w:rPr>
          <w:b/>
          <w:lang w:val="es-ES"/>
        </w:rPr>
      </w:pPr>
    </w:p>
    <w:p w:rsidR="00942448" w:rsidRDefault="00942448" w:rsidP="00942448">
      <w:pPr>
        <w:autoSpaceDE w:val="0"/>
        <w:autoSpaceDN w:val="0"/>
        <w:adjustRightInd w:val="0"/>
        <w:ind w:firstLine="244"/>
        <w:jc w:val="both"/>
        <w:rPr>
          <w:rFonts w:ascii="Helvetica" w:hAnsi="Helvetica" w:cs="Helvetica"/>
          <w:b/>
          <w:sz w:val="18"/>
          <w:szCs w:val="18"/>
          <w:lang w:val="es-ES"/>
        </w:rPr>
      </w:pPr>
      <w:r w:rsidRPr="00B51E01">
        <w:rPr>
          <w:sz w:val="20"/>
          <w:lang w:val="es-ES"/>
        </w:rPr>
        <w:t xml:space="preserve">En la tabla  se puede observar las estimaciones de los coeficientes, junto a un error típico de la de la </w:t>
      </w:r>
      <w:r w:rsidRPr="004C5308">
        <w:rPr>
          <w:sz w:val="20"/>
          <w:lang w:val="es-ES"/>
        </w:rPr>
        <w:t>estimación, un valor de la significación y un intervalo de confianza</w:t>
      </w:r>
      <w:r>
        <w:rPr>
          <w:sz w:val="20"/>
          <w:lang w:val="es-ES"/>
        </w:rPr>
        <w:t>.</w:t>
      </w:r>
    </w:p>
    <w:p w:rsidR="00F620F0" w:rsidRPr="00942448" w:rsidRDefault="00942448" w:rsidP="00942448">
      <w:pPr>
        <w:autoSpaceDE w:val="0"/>
        <w:autoSpaceDN w:val="0"/>
        <w:adjustRightInd w:val="0"/>
        <w:jc w:val="both"/>
        <w:rPr>
          <w:rFonts w:ascii="Helvetica" w:hAnsi="Helvetica" w:cs="Helvetica"/>
          <w:b/>
          <w:sz w:val="18"/>
          <w:szCs w:val="18"/>
          <w:lang w:val="es-ES"/>
        </w:rPr>
      </w:pPr>
      <w:r>
        <w:rPr>
          <w:rFonts w:ascii="Helvetica" w:hAnsi="Helvetica" w:cs="Helvetica"/>
          <w:b/>
          <w:sz w:val="18"/>
          <w:szCs w:val="18"/>
          <w:lang w:val="es-ES"/>
        </w:rPr>
        <w:t>Tabla 4</w:t>
      </w:r>
      <w:r w:rsidRPr="00942448">
        <w:rPr>
          <w:rFonts w:ascii="Helvetica" w:hAnsi="Helvetica" w:cs="Helvetica"/>
          <w:b/>
          <w:sz w:val="18"/>
          <w:szCs w:val="18"/>
          <w:lang w:val="es-ES"/>
        </w:rPr>
        <w:t xml:space="preserve">. </w:t>
      </w:r>
      <w:r w:rsidRPr="00942448">
        <w:rPr>
          <w:rFonts w:ascii="Helvetica" w:hAnsi="Helvetica" w:cs="Helvetica"/>
          <w:sz w:val="18"/>
          <w:szCs w:val="18"/>
          <w:lang w:val="es-ES"/>
        </w:rPr>
        <w:t>Coeficientes del modelo de regresión</w:t>
      </w:r>
    </w:p>
    <w:p w:rsidR="00F620F0" w:rsidRPr="00B51E01" w:rsidRDefault="00F620F0" w:rsidP="00F620F0">
      <w:pPr>
        <w:autoSpaceDE w:val="0"/>
        <w:autoSpaceDN w:val="0"/>
        <w:adjustRightInd w:val="0"/>
        <w:rPr>
          <w:b/>
          <w:bCs/>
          <w:sz w:val="20"/>
          <w:lang w:val="es-ES"/>
        </w:rPr>
      </w:pPr>
      <w:r w:rsidRPr="003A5C9E">
        <w:rPr>
          <w:noProof/>
          <w:sz w:val="20"/>
        </w:rPr>
        <w:pict>
          <v:group id="_x0000_s1093" style="position:absolute;margin-left:1.85pt;margin-top:7.65pt;width:234pt;height:108pt;z-index:251661312" coordorigin="2084,6526" coordsize="8640,2640">
            <v:shape id="_x0000_s1094" type="#_x0000_t75" style="position:absolute;left:2084;top:6526;width:8640;height:2640;mso-position-horizontal:center" stroked="t">
              <v:imagedata r:id="rId23" o:title=""/>
            </v:shape>
            <v:oval id="_x0000_s1095" style="position:absolute;left:7668;top:7488;width:1080;height:1440" filled="f" fillcolor="yellow" strokecolor="#36f" strokeweight="1.5pt"/>
            <v:oval id="_x0000_s1096" style="position:absolute;left:3888;top:7488;width:1260;height:1440" filled="f" fillcolor="yellow" strokecolor="#36f" strokeweight="1.5pt"/>
          </v:group>
        </w:pict>
      </w:r>
    </w:p>
    <w:p w:rsidR="00F620F0" w:rsidRPr="00B51E01" w:rsidRDefault="00F620F0" w:rsidP="00F620F0">
      <w:pPr>
        <w:autoSpaceDE w:val="0"/>
        <w:autoSpaceDN w:val="0"/>
        <w:adjustRightInd w:val="0"/>
        <w:rPr>
          <w:b/>
          <w:bCs/>
          <w:sz w:val="20"/>
          <w:lang w:val="es-ES"/>
        </w:rPr>
      </w:pPr>
    </w:p>
    <w:p w:rsidR="00F620F0" w:rsidRPr="00B51E01" w:rsidRDefault="00F620F0" w:rsidP="00F620F0">
      <w:pPr>
        <w:autoSpaceDE w:val="0"/>
        <w:autoSpaceDN w:val="0"/>
        <w:adjustRightInd w:val="0"/>
        <w:rPr>
          <w:b/>
          <w:bCs/>
          <w:sz w:val="20"/>
          <w:lang w:val="es-ES"/>
        </w:rPr>
      </w:pPr>
    </w:p>
    <w:p w:rsidR="00F620F0" w:rsidRPr="00B51E01" w:rsidRDefault="00F620F0" w:rsidP="00F620F0">
      <w:pPr>
        <w:autoSpaceDE w:val="0"/>
        <w:autoSpaceDN w:val="0"/>
        <w:adjustRightInd w:val="0"/>
        <w:rPr>
          <w:b/>
          <w:bCs/>
          <w:sz w:val="20"/>
          <w:lang w:val="es-ES"/>
        </w:rPr>
      </w:pPr>
    </w:p>
    <w:p w:rsidR="00F620F0" w:rsidRPr="003A5C9E" w:rsidRDefault="00F620F0" w:rsidP="00F620F0">
      <w:pPr>
        <w:pStyle w:val="NormalWeb"/>
        <w:jc w:val="both"/>
        <w:rPr>
          <w:b/>
          <w:bCs/>
          <w:iCs/>
          <w:sz w:val="20"/>
          <w:szCs w:val="20"/>
        </w:rPr>
      </w:pPr>
    </w:p>
    <w:p w:rsidR="00F620F0" w:rsidRPr="003A5C9E" w:rsidRDefault="00F620F0" w:rsidP="00F620F0">
      <w:pPr>
        <w:pStyle w:val="NormalWeb"/>
        <w:jc w:val="both"/>
        <w:rPr>
          <w:b/>
          <w:bCs/>
          <w:iCs/>
          <w:sz w:val="20"/>
          <w:szCs w:val="20"/>
        </w:rPr>
      </w:pPr>
    </w:p>
    <w:p w:rsidR="00F620F0" w:rsidRPr="004C5308" w:rsidRDefault="00F620F0" w:rsidP="00942448">
      <w:pPr>
        <w:pStyle w:val="Sangra2detindependiente"/>
        <w:ind w:firstLine="0"/>
        <w:rPr>
          <w:lang w:val="es-ES"/>
        </w:rPr>
      </w:pPr>
    </w:p>
    <w:p w:rsidR="00F620F0" w:rsidRPr="00B51E01" w:rsidRDefault="00F620F0" w:rsidP="004C5308">
      <w:pPr>
        <w:pStyle w:val="Sangra2detindependiente"/>
        <w:rPr>
          <w:lang w:val="es-ES"/>
        </w:rPr>
      </w:pPr>
      <w:r w:rsidRPr="004C5308">
        <w:rPr>
          <w:lang w:val="es-ES"/>
        </w:rPr>
        <w:t>El modelo de la regresión lineal múltiple está dado</w:t>
      </w:r>
      <w:r w:rsidRPr="00B51E01">
        <w:rPr>
          <w:lang w:val="es-ES"/>
        </w:rPr>
        <w:t xml:space="preserve"> por la siguiente ecuación:</w:t>
      </w:r>
    </w:p>
    <w:p w:rsidR="00F620F0" w:rsidRPr="003A5C9E" w:rsidRDefault="00942448" w:rsidP="00F620F0">
      <w:pPr>
        <w:pStyle w:val="NormalArial"/>
        <w:spacing w:line="240" w:lineRule="auto"/>
        <w:jc w:val="center"/>
        <w:rPr>
          <w:rFonts w:ascii="Times New Roman" w:hAnsi="Times New Roman" w:cs="Times New Roman"/>
          <w:b/>
          <w:sz w:val="20"/>
          <w:szCs w:val="20"/>
        </w:rPr>
      </w:pPr>
      <w:r w:rsidRPr="004C5308">
        <w:rPr>
          <w:rFonts w:ascii="Times New Roman" w:hAnsi="Times New Roman" w:cs="Times New Roman"/>
          <w:sz w:val="20"/>
          <w:szCs w:val="20"/>
        </w:rPr>
        <w:pict>
          <v:shape id="_x0000_s1097" type="#_x0000_t75" style="position:absolute;left:0;text-align:left;margin-left:10.85pt;margin-top:6.15pt;width:197.8pt;height:15.4pt;z-index:251662336" fillcolor="#0cf">
            <v:imagedata r:id="rId24" o:title=""/>
          </v:shape>
          <o:OLEObject Type="Embed" ProgID="Equation.3" ShapeID="_x0000_s1097" DrawAspect="Content" ObjectID="_1337756119" r:id="rId25"/>
        </w:pict>
      </w:r>
    </w:p>
    <w:p w:rsidR="00F620F0" w:rsidRPr="003A5C9E" w:rsidRDefault="00F620F0" w:rsidP="00F620F0">
      <w:pPr>
        <w:pStyle w:val="NormalArial"/>
        <w:spacing w:line="240" w:lineRule="auto"/>
        <w:ind w:left="0"/>
        <w:rPr>
          <w:rFonts w:ascii="Times New Roman" w:hAnsi="Times New Roman" w:cs="Times New Roman"/>
          <w:noProof/>
          <w:sz w:val="20"/>
          <w:szCs w:val="20"/>
        </w:rPr>
      </w:pPr>
      <w:r w:rsidRPr="00942448">
        <w:rPr>
          <w:rFonts w:ascii="Times New Roman" w:hAnsi="Times New Roman" w:cs="Times New Roman"/>
          <w:b/>
          <w:bCs/>
          <w:iCs/>
          <w:sz w:val="22"/>
          <w:szCs w:val="22"/>
        </w:rPr>
        <w:t>Término constante</w:t>
      </w:r>
      <w:r w:rsidRPr="00942448">
        <w:rPr>
          <w:rFonts w:ascii="Times New Roman" w:hAnsi="Times New Roman" w:cs="Times New Roman"/>
          <w:b/>
          <w:noProof/>
          <w:sz w:val="22"/>
          <w:szCs w:val="22"/>
        </w:rPr>
        <w:t>:</w:t>
      </w:r>
      <w:r w:rsidRPr="003A5C9E">
        <w:rPr>
          <w:rFonts w:ascii="Times New Roman" w:hAnsi="Times New Roman" w:cs="Times New Roman"/>
          <w:noProof/>
          <w:sz w:val="20"/>
          <w:szCs w:val="20"/>
        </w:rPr>
        <w:t xml:space="preserve"> El valor es -4924,25; con un intervalo de confianza del 95% que va desde -29.232,85  a 19.384,35</w:t>
      </w:r>
    </w:p>
    <w:p w:rsidR="00F620F0" w:rsidRPr="003A5C9E" w:rsidRDefault="00F620F0" w:rsidP="00F620F0">
      <w:pPr>
        <w:pStyle w:val="NormalArial"/>
        <w:spacing w:line="240" w:lineRule="auto"/>
        <w:ind w:left="0"/>
        <w:rPr>
          <w:rFonts w:ascii="Times New Roman" w:hAnsi="Times New Roman" w:cs="Times New Roman"/>
          <w:noProof/>
          <w:sz w:val="20"/>
          <w:szCs w:val="20"/>
        </w:rPr>
      </w:pPr>
      <w:r w:rsidRPr="00942448">
        <w:rPr>
          <w:rFonts w:ascii="Times New Roman" w:hAnsi="Times New Roman" w:cs="Times New Roman"/>
          <w:b/>
          <w:noProof/>
          <w:sz w:val="22"/>
          <w:szCs w:val="22"/>
        </w:rPr>
        <w:t>Término para la variable indicadora de ventas:</w:t>
      </w:r>
      <w:r w:rsidRPr="003A5C9E">
        <w:rPr>
          <w:rFonts w:ascii="Times New Roman" w:hAnsi="Times New Roman" w:cs="Times New Roman"/>
          <w:b/>
          <w:noProof/>
          <w:sz w:val="20"/>
          <w:szCs w:val="20"/>
        </w:rPr>
        <w:t xml:space="preserve"> </w:t>
      </w:r>
      <w:r w:rsidRPr="003A5C9E">
        <w:rPr>
          <w:rFonts w:ascii="Times New Roman" w:hAnsi="Times New Roman" w:cs="Times New Roman"/>
          <w:noProof/>
          <w:sz w:val="20"/>
          <w:szCs w:val="20"/>
        </w:rPr>
        <w:t xml:space="preserve">Es significativo (p aproximadamente 0), es </w:t>
      </w:r>
      <w:r w:rsidRPr="003A5C9E">
        <w:rPr>
          <w:rFonts w:ascii="Times New Roman" w:hAnsi="Times New Roman" w:cs="Times New Roman"/>
          <w:noProof/>
          <w:sz w:val="20"/>
          <w:szCs w:val="20"/>
        </w:rPr>
        <w:lastRenderedPageBreak/>
        <w:t>decir, se rechaza que sea nulo.  Vale 0.763 con un intervalo de confianza del 95% que va desde 0,461  a 1,065.</w:t>
      </w:r>
    </w:p>
    <w:p w:rsidR="00F620F0" w:rsidRPr="003A5C9E" w:rsidRDefault="00F620F0" w:rsidP="004C5308">
      <w:pPr>
        <w:pStyle w:val="NormalArial"/>
        <w:spacing w:line="240" w:lineRule="auto"/>
        <w:ind w:left="0"/>
        <w:rPr>
          <w:rFonts w:ascii="Times New Roman" w:hAnsi="Times New Roman" w:cs="Times New Roman"/>
          <w:noProof/>
          <w:sz w:val="20"/>
          <w:szCs w:val="20"/>
        </w:rPr>
      </w:pPr>
      <w:r w:rsidRPr="00942448">
        <w:rPr>
          <w:rFonts w:ascii="Times New Roman" w:hAnsi="Times New Roman" w:cs="Times New Roman"/>
          <w:b/>
          <w:noProof/>
          <w:sz w:val="22"/>
          <w:szCs w:val="22"/>
        </w:rPr>
        <w:t>Término para la variable indicadora de costo de ventas:</w:t>
      </w:r>
      <w:r w:rsidRPr="003A5C9E">
        <w:rPr>
          <w:rFonts w:ascii="Times New Roman" w:hAnsi="Times New Roman" w:cs="Times New Roman"/>
          <w:b/>
          <w:noProof/>
          <w:sz w:val="20"/>
          <w:szCs w:val="20"/>
        </w:rPr>
        <w:t xml:space="preserve"> </w:t>
      </w:r>
      <w:r w:rsidRPr="003A5C9E">
        <w:rPr>
          <w:rFonts w:ascii="Times New Roman" w:hAnsi="Times New Roman" w:cs="Times New Roman"/>
          <w:noProof/>
          <w:sz w:val="20"/>
          <w:szCs w:val="20"/>
        </w:rPr>
        <w:t>Es significativo (p=0.013), es decir se rechaza que sea nulo.  Vale -0.699 con un intervalo de confianza del 95% que va desde  – 1,053  a  – 0.346.</w:t>
      </w:r>
    </w:p>
    <w:p w:rsidR="00F620F0" w:rsidRPr="003A5C9E" w:rsidRDefault="00F620F0" w:rsidP="004C5308">
      <w:pPr>
        <w:pStyle w:val="NormalArial"/>
        <w:spacing w:line="240" w:lineRule="auto"/>
        <w:ind w:left="0"/>
        <w:rPr>
          <w:rFonts w:ascii="Times New Roman" w:hAnsi="Times New Roman" w:cs="Times New Roman"/>
          <w:noProof/>
          <w:sz w:val="20"/>
          <w:szCs w:val="20"/>
        </w:rPr>
      </w:pPr>
      <w:r w:rsidRPr="00942448">
        <w:rPr>
          <w:rFonts w:ascii="Times New Roman" w:hAnsi="Times New Roman" w:cs="Times New Roman"/>
          <w:b/>
          <w:noProof/>
          <w:sz w:val="22"/>
          <w:szCs w:val="22"/>
        </w:rPr>
        <w:t>Término para la variable indicadora de gastos:</w:t>
      </w:r>
      <w:r w:rsidRPr="003A5C9E">
        <w:rPr>
          <w:rFonts w:ascii="Times New Roman" w:hAnsi="Times New Roman" w:cs="Times New Roman"/>
          <w:noProof/>
          <w:sz w:val="20"/>
          <w:szCs w:val="20"/>
        </w:rPr>
        <w:t xml:space="preserve">  Es significativo (p=0.041), es decir se rechaza que sea nulo.  Su valor es - 0.830 con un intervalo de confianza del 95% que va desde  –1,617  a –0,044.</w:t>
      </w:r>
    </w:p>
    <w:p w:rsidR="00F620F0" w:rsidRPr="004C5308" w:rsidRDefault="00F620F0" w:rsidP="00F620F0">
      <w:pPr>
        <w:pStyle w:val="NormalArial"/>
        <w:spacing w:line="240" w:lineRule="auto"/>
        <w:ind w:left="0"/>
        <w:rPr>
          <w:rFonts w:ascii="Times New Roman" w:hAnsi="Times New Roman" w:cs="Times New Roman"/>
          <w:b/>
          <w:bCs/>
          <w:iCs/>
          <w:sz w:val="22"/>
          <w:szCs w:val="22"/>
        </w:rPr>
      </w:pPr>
      <w:r w:rsidRPr="004C5308">
        <w:rPr>
          <w:rFonts w:ascii="Times New Roman" w:hAnsi="Times New Roman" w:cs="Times New Roman"/>
          <w:b/>
          <w:bCs/>
          <w:iCs/>
          <w:sz w:val="22"/>
          <w:szCs w:val="22"/>
        </w:rPr>
        <w:t xml:space="preserve">Bondad del ajuste </w:t>
      </w:r>
    </w:p>
    <w:p w:rsidR="00F620F0" w:rsidRPr="00B51E01" w:rsidRDefault="00F620F0" w:rsidP="004C5308">
      <w:pPr>
        <w:pStyle w:val="Sangra2detindependiente"/>
        <w:rPr>
          <w:lang w:val="es-ES"/>
        </w:rPr>
      </w:pPr>
      <w:r w:rsidRPr="00B51E01">
        <w:rPr>
          <w:lang w:val="es-ES"/>
        </w:rPr>
        <w:t>Para medir la bondad del ajuste tenemos el término R cuadrado y R cuadrado corregida.</w:t>
      </w:r>
    </w:p>
    <w:p w:rsidR="00F620F0" w:rsidRPr="00B51E01" w:rsidRDefault="00F620F0" w:rsidP="004C5308">
      <w:pPr>
        <w:pStyle w:val="Sangra2detindependiente"/>
        <w:rPr>
          <w:lang w:val="es-ES"/>
        </w:rPr>
      </w:pPr>
      <w:r w:rsidRPr="00B51E01">
        <w:rPr>
          <w:lang w:val="es-ES"/>
        </w:rPr>
        <w:t xml:space="preserve">El término R cuadrado es una cantidad que puede interpretarse como un factor (porcentaje) de reducción de la incertidumbre del modelo.  Cuanto más  se acerca a uno, más poder explicativo tendrá el modelo. </w:t>
      </w:r>
    </w:p>
    <w:p w:rsidR="00942448" w:rsidRPr="00B51E01" w:rsidRDefault="00942448" w:rsidP="00F620F0">
      <w:pPr>
        <w:autoSpaceDE w:val="0"/>
        <w:autoSpaceDN w:val="0"/>
        <w:adjustRightInd w:val="0"/>
        <w:jc w:val="center"/>
        <w:rPr>
          <w:b/>
          <w:bCs/>
          <w:sz w:val="20"/>
          <w:lang w:val="es-ES"/>
        </w:rPr>
      </w:pPr>
    </w:p>
    <w:p w:rsidR="00F620F0" w:rsidRPr="00942448" w:rsidRDefault="00942448" w:rsidP="00942448">
      <w:pPr>
        <w:autoSpaceDE w:val="0"/>
        <w:autoSpaceDN w:val="0"/>
        <w:adjustRightInd w:val="0"/>
        <w:rPr>
          <w:rFonts w:ascii="Helvetica" w:hAnsi="Helvetica" w:cs="Helvetica"/>
          <w:b/>
          <w:sz w:val="18"/>
          <w:szCs w:val="18"/>
          <w:lang w:val="es-ES"/>
        </w:rPr>
      </w:pPr>
      <w:r w:rsidRPr="00942448">
        <w:rPr>
          <w:rFonts w:ascii="Helvetica" w:hAnsi="Helvetica" w:cs="Helvetica"/>
          <w:b/>
          <w:sz w:val="18"/>
          <w:szCs w:val="18"/>
          <w:lang w:val="es-ES"/>
        </w:rPr>
        <w:t xml:space="preserve">Tabla 5.  </w:t>
      </w:r>
      <w:r w:rsidRPr="00942448">
        <w:rPr>
          <w:rFonts w:ascii="Helvetica" w:hAnsi="Helvetica" w:cs="Helvetica"/>
          <w:sz w:val="18"/>
          <w:szCs w:val="18"/>
          <w:lang w:val="es-ES"/>
        </w:rPr>
        <w:t>Bondad de ajuste del modelo</w:t>
      </w:r>
    </w:p>
    <w:p w:rsidR="00F620F0" w:rsidRPr="00B51E01" w:rsidRDefault="007364E3" w:rsidP="00F620F0">
      <w:pPr>
        <w:autoSpaceDE w:val="0"/>
        <w:autoSpaceDN w:val="0"/>
        <w:adjustRightInd w:val="0"/>
        <w:rPr>
          <w:b/>
          <w:bCs/>
          <w:sz w:val="20"/>
          <w:lang w:val="es-ES"/>
        </w:rPr>
      </w:pPr>
      <w:r w:rsidRPr="003A5C9E">
        <w:rPr>
          <w:noProof/>
          <w:sz w:val="20"/>
        </w:rPr>
        <w:pict>
          <v:group id="_x0000_s1098" style="position:absolute;margin-left:0;margin-top:4pt;width:208.85pt;height:74.5pt;z-index:251663360" coordorigin="2588,3438" coordsize="7635,2070">
            <v:shape id="_x0000_s1099" type="#_x0000_t75" style="position:absolute;left:2588;top:3438;width:7635;height:2070" stroked="t">
              <v:imagedata r:id="rId26" o:title=""/>
            </v:shape>
            <v:oval id="_x0000_s1100" style="position:absolute;left:5148;top:4248;width:720;height:540" filled="f" strokecolor="#36f" strokeweight="1.5pt"/>
            <v:oval id="_x0000_s1101" style="position:absolute;left:6588;top:4248;width:720;height:540" filled="f" strokecolor="#36f" strokeweight="1.5pt"/>
          </v:group>
        </w:pict>
      </w:r>
    </w:p>
    <w:p w:rsidR="00F620F0" w:rsidRPr="00B51E01" w:rsidRDefault="00F620F0" w:rsidP="00F620F0">
      <w:pPr>
        <w:autoSpaceDE w:val="0"/>
        <w:autoSpaceDN w:val="0"/>
        <w:adjustRightInd w:val="0"/>
        <w:rPr>
          <w:b/>
          <w:bCs/>
          <w:sz w:val="20"/>
          <w:lang w:val="es-ES"/>
        </w:rPr>
      </w:pPr>
    </w:p>
    <w:p w:rsidR="00F620F0" w:rsidRPr="003A5C9E" w:rsidRDefault="00F620F0" w:rsidP="00F620F0">
      <w:pPr>
        <w:pStyle w:val="NormalWeb"/>
        <w:jc w:val="both"/>
        <w:rPr>
          <w:b/>
          <w:bCs/>
          <w:iCs/>
          <w:sz w:val="20"/>
          <w:szCs w:val="20"/>
        </w:rPr>
      </w:pPr>
    </w:p>
    <w:p w:rsidR="00F620F0" w:rsidRPr="003A5C9E" w:rsidRDefault="00F620F0" w:rsidP="00F620F0">
      <w:pPr>
        <w:pStyle w:val="NormalWeb"/>
        <w:jc w:val="both"/>
        <w:rPr>
          <w:b/>
          <w:bCs/>
          <w:iCs/>
          <w:sz w:val="20"/>
          <w:szCs w:val="20"/>
        </w:rPr>
      </w:pPr>
    </w:p>
    <w:p w:rsidR="007364E3" w:rsidRDefault="00F620F0" w:rsidP="00942448">
      <w:pPr>
        <w:pStyle w:val="NormalArial"/>
        <w:spacing w:line="240" w:lineRule="auto"/>
        <w:ind w:left="0" w:firstLine="244"/>
        <w:rPr>
          <w:rFonts w:ascii="Times New Roman" w:hAnsi="Times New Roman" w:cs="Times New Roman"/>
          <w:sz w:val="20"/>
          <w:szCs w:val="20"/>
        </w:rPr>
      </w:pPr>
      <w:r w:rsidRPr="007364E3">
        <w:rPr>
          <w:rFonts w:ascii="Times New Roman" w:hAnsi="Times New Roman" w:cs="Times New Roman"/>
          <w:sz w:val="20"/>
          <w:szCs w:val="20"/>
        </w:rPr>
        <w:t>Nuestro R cuadrado es 0,893, lo que nos indica que</w:t>
      </w:r>
      <w:r w:rsidRPr="003A5C9E">
        <w:rPr>
          <w:rFonts w:ascii="Times New Roman" w:hAnsi="Times New Roman" w:cs="Times New Roman"/>
          <w:sz w:val="20"/>
          <w:szCs w:val="20"/>
        </w:rPr>
        <w:t xml:space="preserve"> el modelo se encuentra bien planteado, ya que es muy cercano a uno.  El modelo se considera aceptable con un R cuadrado mayor al 75%.</w:t>
      </w:r>
    </w:p>
    <w:p w:rsidR="00F620F0" w:rsidRPr="007364E3" w:rsidRDefault="00F620F0" w:rsidP="007364E3">
      <w:pPr>
        <w:pStyle w:val="NormalArial"/>
        <w:spacing w:line="240" w:lineRule="auto"/>
        <w:ind w:left="0"/>
        <w:rPr>
          <w:rFonts w:ascii="Times New Roman" w:hAnsi="Times New Roman" w:cs="Times New Roman"/>
          <w:sz w:val="22"/>
          <w:szCs w:val="22"/>
        </w:rPr>
      </w:pPr>
      <w:r w:rsidRPr="007364E3">
        <w:rPr>
          <w:rFonts w:ascii="Times New Roman" w:hAnsi="Times New Roman" w:cs="Times New Roman"/>
          <w:b/>
          <w:sz w:val="22"/>
          <w:szCs w:val="22"/>
        </w:rPr>
        <w:t>Matriz de Correlación</w:t>
      </w:r>
    </w:p>
    <w:p w:rsidR="00F620F0" w:rsidRPr="00942448" w:rsidRDefault="00942448" w:rsidP="00942448">
      <w:pPr>
        <w:autoSpaceDE w:val="0"/>
        <w:autoSpaceDN w:val="0"/>
        <w:adjustRightInd w:val="0"/>
        <w:rPr>
          <w:rFonts w:ascii="Helvetica" w:hAnsi="Helvetica" w:cs="Helvetica"/>
          <w:b/>
          <w:sz w:val="18"/>
          <w:szCs w:val="18"/>
          <w:lang w:val="es-ES"/>
        </w:rPr>
      </w:pPr>
      <w:r>
        <w:rPr>
          <w:rFonts w:ascii="Helvetica" w:hAnsi="Helvetica" w:cs="Helvetica"/>
          <w:b/>
          <w:sz w:val="18"/>
          <w:szCs w:val="18"/>
          <w:lang w:val="es-ES"/>
        </w:rPr>
        <w:t xml:space="preserve">Tabla 6.  </w:t>
      </w:r>
      <w:r w:rsidRPr="00942448">
        <w:rPr>
          <w:rFonts w:ascii="Helvetica" w:hAnsi="Helvetica" w:cs="Helvetica"/>
          <w:sz w:val="18"/>
          <w:szCs w:val="18"/>
          <w:lang w:val="es-ES"/>
        </w:rPr>
        <w:t>Matriz de Correlación</w:t>
      </w:r>
    </w:p>
    <w:p w:rsidR="00F620F0" w:rsidRPr="00B51E01" w:rsidRDefault="007364E3" w:rsidP="00F620F0">
      <w:pPr>
        <w:rPr>
          <w:sz w:val="20"/>
          <w:lang w:val="es-ES"/>
        </w:rPr>
      </w:pPr>
      <w:r w:rsidRPr="003A5C9E">
        <w:rPr>
          <w:noProof/>
          <w:sz w:val="20"/>
        </w:rPr>
        <w:pict>
          <v:group id="_x0000_s1102" style="position:absolute;margin-left:9pt;margin-top:5.85pt;width:198pt;height:2in;z-index:251664384" coordorigin="2268,10368" coordsize="8280,4320">
            <v:shape id="_x0000_s1103" type="#_x0000_t75" style="position:absolute;left:2268;top:10368;width:8280;height:4320" stroked="t">
              <v:imagedata r:id="rId27" o:title="" croptop="-1294f" cropbottom="-424f" cropleft="-38f" cropright="-87f"/>
            </v:shape>
            <v:group id="_x0000_s1104" style="position:absolute;left:6228;top:11628;width:1800;height:900" coordorigin="6228,6228" coordsize="1800,1080">
              <v:oval id="_x0000_s1105" style="position:absolute;left:6408;top:6228;width:540;height:540" filled="f" strokecolor="#36f" strokeweight="1.5pt"/>
              <v:oval id="_x0000_s1106" style="position:absolute;left:7308;top:6588;width:720;height:540" filled="f" strokecolor="#36f" strokeweight="1.5pt"/>
              <v:oval id="_x0000_s1107" style="position:absolute;left:6228;top:6768;width:720;height:540" filled="f" strokecolor="#36f" strokeweight="1.5pt"/>
            </v:group>
          </v:group>
        </w:pict>
      </w:r>
    </w:p>
    <w:p w:rsidR="00F620F0" w:rsidRPr="00B51E01" w:rsidRDefault="00F620F0" w:rsidP="00F620F0">
      <w:pPr>
        <w:rPr>
          <w:sz w:val="20"/>
          <w:lang w:val="es-ES"/>
        </w:rPr>
      </w:pPr>
    </w:p>
    <w:p w:rsidR="00F620F0" w:rsidRPr="00B51E01" w:rsidRDefault="00F620F0" w:rsidP="00F620F0">
      <w:pPr>
        <w:rPr>
          <w:sz w:val="20"/>
          <w:lang w:val="es-ES"/>
        </w:rPr>
      </w:pPr>
    </w:p>
    <w:p w:rsidR="00F620F0" w:rsidRPr="00B51E01" w:rsidRDefault="00F620F0" w:rsidP="00F620F0">
      <w:pPr>
        <w:rPr>
          <w:sz w:val="20"/>
          <w:lang w:val="es-ES"/>
        </w:rPr>
      </w:pPr>
    </w:p>
    <w:p w:rsidR="00F620F0" w:rsidRPr="00B51E01" w:rsidRDefault="00F620F0" w:rsidP="00F620F0">
      <w:pPr>
        <w:rPr>
          <w:sz w:val="20"/>
          <w:lang w:val="es-ES"/>
        </w:rPr>
      </w:pPr>
    </w:p>
    <w:p w:rsidR="00F620F0" w:rsidRPr="00B51E01" w:rsidRDefault="00F620F0" w:rsidP="00F620F0">
      <w:pPr>
        <w:autoSpaceDE w:val="0"/>
        <w:autoSpaceDN w:val="0"/>
        <w:adjustRightInd w:val="0"/>
        <w:rPr>
          <w:b/>
          <w:bCs/>
          <w:sz w:val="20"/>
          <w:lang w:val="es-ES"/>
        </w:rPr>
      </w:pPr>
      <w:r w:rsidRPr="00B51E01">
        <w:rPr>
          <w:sz w:val="20"/>
          <w:lang w:val="es-ES"/>
        </w:rPr>
        <w:tab/>
      </w:r>
    </w:p>
    <w:p w:rsidR="00F620F0" w:rsidRPr="00B51E01" w:rsidRDefault="00F620F0" w:rsidP="00F620F0">
      <w:pPr>
        <w:autoSpaceDE w:val="0"/>
        <w:autoSpaceDN w:val="0"/>
        <w:adjustRightInd w:val="0"/>
        <w:rPr>
          <w:b/>
          <w:bCs/>
          <w:sz w:val="20"/>
          <w:lang w:val="es-ES"/>
        </w:rPr>
      </w:pPr>
    </w:p>
    <w:p w:rsidR="00F620F0" w:rsidRPr="00B51E01" w:rsidRDefault="00F620F0" w:rsidP="00F620F0">
      <w:pPr>
        <w:tabs>
          <w:tab w:val="left" w:pos="2460"/>
        </w:tabs>
        <w:rPr>
          <w:sz w:val="20"/>
          <w:lang w:val="es-ES"/>
        </w:rPr>
      </w:pPr>
    </w:p>
    <w:p w:rsidR="00F620F0" w:rsidRPr="00B51E01" w:rsidRDefault="00F620F0" w:rsidP="00F620F0">
      <w:pPr>
        <w:rPr>
          <w:sz w:val="20"/>
          <w:lang w:val="es-ES"/>
        </w:rPr>
      </w:pPr>
    </w:p>
    <w:p w:rsidR="00F620F0" w:rsidRPr="00B51E01" w:rsidRDefault="00F620F0" w:rsidP="00F620F0">
      <w:pPr>
        <w:rPr>
          <w:sz w:val="20"/>
          <w:lang w:val="es-ES"/>
        </w:rPr>
      </w:pPr>
    </w:p>
    <w:p w:rsidR="007364E3" w:rsidRPr="00B51E01" w:rsidRDefault="007364E3" w:rsidP="00F620F0">
      <w:pPr>
        <w:rPr>
          <w:sz w:val="20"/>
          <w:lang w:val="es-ES"/>
        </w:rPr>
      </w:pPr>
    </w:p>
    <w:p w:rsidR="007364E3" w:rsidRPr="00B51E01" w:rsidRDefault="007364E3" w:rsidP="00F620F0">
      <w:pPr>
        <w:rPr>
          <w:sz w:val="20"/>
          <w:lang w:val="es-ES"/>
        </w:rPr>
      </w:pPr>
    </w:p>
    <w:p w:rsidR="007364E3" w:rsidRPr="00B51E01" w:rsidRDefault="007364E3" w:rsidP="00F620F0">
      <w:pPr>
        <w:rPr>
          <w:sz w:val="20"/>
          <w:lang w:val="es-ES"/>
        </w:rPr>
      </w:pPr>
    </w:p>
    <w:p w:rsidR="00F620F0" w:rsidRPr="00B51E01" w:rsidRDefault="00F620F0" w:rsidP="00F620F0">
      <w:pPr>
        <w:rPr>
          <w:sz w:val="20"/>
          <w:lang w:val="es-ES"/>
        </w:rPr>
      </w:pPr>
    </w:p>
    <w:p w:rsidR="00F620F0" w:rsidRPr="00B51E01" w:rsidRDefault="00F620F0" w:rsidP="007364E3">
      <w:pPr>
        <w:pStyle w:val="Sangra2detindependiente"/>
        <w:rPr>
          <w:lang w:val="es-ES"/>
        </w:rPr>
      </w:pPr>
      <w:r w:rsidRPr="00B51E01">
        <w:rPr>
          <w:lang w:val="es-ES"/>
        </w:rPr>
        <w:lastRenderedPageBreak/>
        <w:t>La variable Compras con la variable Ventas, poseen una relación directa, ya que el coeficiente entre estas dos variables es positivo; es decir que al tener más ventas, la empresa debe incurrir en abastecerse de mercaderías.</w:t>
      </w:r>
    </w:p>
    <w:p w:rsidR="00F620F0" w:rsidRPr="00B51E01" w:rsidRDefault="00F620F0" w:rsidP="007364E3">
      <w:pPr>
        <w:pStyle w:val="Sangra2detindependiente"/>
        <w:rPr>
          <w:lang w:val="es-ES"/>
        </w:rPr>
      </w:pPr>
      <w:r w:rsidRPr="00B51E01">
        <w:rPr>
          <w:lang w:val="es-ES"/>
        </w:rPr>
        <w:t xml:space="preserve">La variable Ventas con la variable Utilidad, poseen también una relación directa, ya que el coeficiente entre estas dos variables es positivo; es decir que si la empresa vende más de sus productos, obtendrá mayores utilidades. </w:t>
      </w:r>
    </w:p>
    <w:p w:rsidR="00F620F0" w:rsidRPr="00B51E01" w:rsidRDefault="00F620F0" w:rsidP="007364E3">
      <w:pPr>
        <w:pStyle w:val="Sangra2detindependiente"/>
        <w:rPr>
          <w:lang w:val="es-ES"/>
        </w:rPr>
      </w:pPr>
      <w:r w:rsidRPr="00B51E01">
        <w:rPr>
          <w:lang w:val="es-ES"/>
        </w:rPr>
        <w:t>La variable Gastos con la variable Utilidad, poseen un relación inversa porque entre estas dos variables el coeficiente es negativo. Esta situación se da debido a que si los gastos aumentan la utilidad disminuye.</w:t>
      </w:r>
    </w:p>
    <w:p w:rsidR="00F620F0" w:rsidRPr="00B51E01" w:rsidRDefault="00F620F0" w:rsidP="007364E3">
      <w:pPr>
        <w:pStyle w:val="Sangra2detindependiente"/>
        <w:rPr>
          <w:lang w:val="es-ES"/>
        </w:rPr>
      </w:pPr>
    </w:p>
    <w:p w:rsidR="00542060" w:rsidRDefault="007579CC" w:rsidP="007579CC">
      <w:pPr>
        <w:pStyle w:val="Sangra2detindependiente"/>
        <w:ind w:firstLine="0"/>
        <w:rPr>
          <w:b/>
          <w:sz w:val="24"/>
          <w:szCs w:val="24"/>
          <w:lang w:val="es-ES"/>
        </w:rPr>
      </w:pPr>
      <w:r w:rsidRPr="007579CC">
        <w:rPr>
          <w:b/>
          <w:sz w:val="24"/>
          <w:szCs w:val="24"/>
          <w:lang w:val="es-ES"/>
        </w:rPr>
        <w:t>5. Conclusiones</w:t>
      </w:r>
    </w:p>
    <w:p w:rsidR="007364E3" w:rsidRDefault="007364E3" w:rsidP="007579CC">
      <w:pPr>
        <w:pStyle w:val="Sangra2detindependiente"/>
        <w:ind w:firstLine="0"/>
        <w:rPr>
          <w:b/>
          <w:lang w:val="es-ES"/>
        </w:rPr>
      </w:pPr>
    </w:p>
    <w:p w:rsidR="007364E3" w:rsidRPr="00B51E01" w:rsidRDefault="007364E3" w:rsidP="007364E3">
      <w:pPr>
        <w:pStyle w:val="Sangra2detindependiente"/>
        <w:rPr>
          <w:lang w:val="es-ES"/>
        </w:rPr>
      </w:pPr>
      <w:r w:rsidRPr="00B51E01">
        <w:rPr>
          <w:lang w:val="es-ES"/>
        </w:rPr>
        <w:t xml:space="preserve">Mediante el trabajo realizado se pudo obtener una ecuación que nos permitirá proyectar la utilidad de la distribuidora para el año 2007. </w:t>
      </w:r>
    </w:p>
    <w:p w:rsidR="007364E3" w:rsidRPr="00B51E01" w:rsidRDefault="007364E3" w:rsidP="007364E3">
      <w:pPr>
        <w:pStyle w:val="Sangra2detindependiente"/>
        <w:rPr>
          <w:lang w:val="es-ES"/>
        </w:rPr>
      </w:pPr>
      <w:r w:rsidRPr="007364E3">
        <w:pict>
          <v:shape id="_x0000_s1108" type="#_x0000_t75" style="position:absolute;left:0;text-align:left;margin-left:18pt;margin-top:3.6pt;width:197.8pt;height:15.4pt;z-index:251665408" fillcolor="#0cf">
            <v:imagedata r:id="rId24" o:title=""/>
          </v:shape>
          <o:OLEObject Type="Embed" ProgID="Equation.3" ShapeID="_x0000_s1108" DrawAspect="Content" ObjectID="_1337756118" r:id="rId28"/>
        </w:pict>
      </w:r>
    </w:p>
    <w:p w:rsidR="007364E3" w:rsidRPr="00B51E01" w:rsidRDefault="007364E3" w:rsidP="007364E3">
      <w:pPr>
        <w:autoSpaceDE w:val="0"/>
        <w:autoSpaceDN w:val="0"/>
        <w:adjustRightInd w:val="0"/>
        <w:ind w:left="1080"/>
        <w:jc w:val="center"/>
        <w:rPr>
          <w:color w:val="000000"/>
          <w:sz w:val="20"/>
          <w:u w:val="single"/>
          <w:lang w:val="es-ES"/>
        </w:rPr>
      </w:pPr>
    </w:p>
    <w:p w:rsidR="007364E3" w:rsidRPr="00B51E01" w:rsidRDefault="007364E3" w:rsidP="007364E3">
      <w:pPr>
        <w:pStyle w:val="Sangra2detindependiente"/>
        <w:rPr>
          <w:lang w:val="es-ES"/>
        </w:rPr>
      </w:pPr>
      <w:r w:rsidRPr="00B51E01">
        <w:rPr>
          <w:lang w:val="es-ES"/>
        </w:rPr>
        <w:t>De los resultados que se obtuvo en el análisis de regresión se pudo concluir que los valores de ventas, compras y gastos son importantes en el modelo.   Esto lo comprobamos al plantearnos la hipótesis de que las variables no son importantes en el modelo, la cual se rechazó de acuerdo con los resultados obtenidos y admitimos que hay asociación entre la variable dependiente (utilidad) y las variables independientes (ventas, compras y gastos).</w:t>
      </w:r>
    </w:p>
    <w:p w:rsidR="007364E3" w:rsidRPr="00B51E01" w:rsidRDefault="007364E3" w:rsidP="007364E3">
      <w:pPr>
        <w:pStyle w:val="Sangra2detindependiente"/>
        <w:rPr>
          <w:lang w:val="es-ES"/>
        </w:rPr>
      </w:pPr>
      <w:r w:rsidRPr="00B51E01">
        <w:rPr>
          <w:lang w:val="es-ES"/>
        </w:rPr>
        <w:t xml:space="preserve">Con el análisis de Correlación de los coeficientes, se determinó la relación entre pares de variables como son las ventas y la utilidad que muestra una correlación positiva que nos indica que a medida que se incrementan las ventas, la utilidad también lo hace. Además se pudo apreciar una correlación inversa con las variables de Gastos y Utilidad, a medida que los gastos aumentan la utilidad disminuye. </w:t>
      </w:r>
    </w:p>
    <w:p w:rsidR="007579CC" w:rsidRDefault="007579CC" w:rsidP="007579CC">
      <w:pPr>
        <w:pStyle w:val="Sangra2detindependiente"/>
        <w:ind w:firstLine="0"/>
        <w:rPr>
          <w:b/>
          <w:lang w:val="es-ES"/>
        </w:rPr>
      </w:pPr>
    </w:p>
    <w:p w:rsidR="002965A5" w:rsidRDefault="002965A5" w:rsidP="002965A5">
      <w:pPr>
        <w:pStyle w:val="Sangra2detindependiente"/>
        <w:ind w:firstLine="0"/>
        <w:rPr>
          <w:b/>
          <w:lang w:val="es-ES"/>
        </w:rPr>
      </w:pPr>
      <w:r w:rsidRPr="002965A5">
        <w:rPr>
          <w:b/>
          <w:sz w:val="24"/>
          <w:szCs w:val="24"/>
          <w:lang w:val="es-ES"/>
        </w:rPr>
        <w:t>6. Recomendaciones</w:t>
      </w:r>
    </w:p>
    <w:p w:rsidR="002965A5" w:rsidRDefault="002965A5" w:rsidP="002965A5">
      <w:pPr>
        <w:pStyle w:val="Sangra2detindependiente"/>
        <w:ind w:firstLine="0"/>
        <w:rPr>
          <w:b/>
          <w:lang w:val="es-ES"/>
        </w:rPr>
      </w:pPr>
    </w:p>
    <w:p w:rsidR="007364E3" w:rsidRPr="00B51E01" w:rsidRDefault="007364E3" w:rsidP="007364E3">
      <w:pPr>
        <w:pStyle w:val="Sangra2detindependiente"/>
        <w:rPr>
          <w:lang w:val="es-ES"/>
        </w:rPr>
      </w:pPr>
      <w:r w:rsidRPr="00B51E01">
        <w:rPr>
          <w:lang w:val="es-ES"/>
        </w:rPr>
        <w:t>De acuerdo a los datos obtenidos de la empresa se pudo observar que en ciertos meses tienen como resultado pérdidas, pero esas pérdidas no influyen en la utilidad anual.  Se recomienda a la empresa tomar en cuenta el modelo planteado, ya que les ayudará a proyectar sus futuras utilidades para el año 2007.</w:t>
      </w:r>
    </w:p>
    <w:p w:rsidR="007364E3" w:rsidRPr="00B51E01" w:rsidRDefault="007364E3" w:rsidP="007364E3">
      <w:pPr>
        <w:pStyle w:val="Sangra2detindependiente"/>
        <w:rPr>
          <w:lang w:val="es-ES"/>
        </w:rPr>
      </w:pPr>
      <w:r w:rsidRPr="00B51E01">
        <w:rPr>
          <w:lang w:val="es-ES"/>
        </w:rPr>
        <w:t>Se debe tener cuidado de no utilizar el modelo de regresión para predecir Y para valores de X que estén fuera del rango del conjunto original de datos.</w:t>
      </w:r>
    </w:p>
    <w:p w:rsidR="007364E3" w:rsidRPr="00B51E01" w:rsidRDefault="007364E3" w:rsidP="007364E3">
      <w:pPr>
        <w:pStyle w:val="Sangra2detindependiente"/>
        <w:rPr>
          <w:lang w:val="es-ES"/>
        </w:rPr>
      </w:pPr>
      <w:r w:rsidRPr="00B51E01">
        <w:rPr>
          <w:lang w:val="es-ES"/>
        </w:rPr>
        <w:t>El análisis descriptivo presenta la ventaja de poder alcanzar un mejor nivel de información para la toma de decisiones, por lo que se recomienda que se realicen periódicamente para medir y comparar resultados para una mejor interpretación de la situación de la empresa.</w:t>
      </w:r>
    </w:p>
    <w:p w:rsidR="007364E3" w:rsidRDefault="007364E3" w:rsidP="002965A5">
      <w:pPr>
        <w:pStyle w:val="Sangra2detindependiente"/>
        <w:ind w:firstLine="0"/>
        <w:rPr>
          <w:b/>
          <w:lang w:val="es-ES"/>
        </w:rPr>
      </w:pPr>
    </w:p>
    <w:p w:rsidR="00D26B06" w:rsidRDefault="00D26B06" w:rsidP="00D26B06">
      <w:pPr>
        <w:pStyle w:val="Sangra2detindependiente"/>
        <w:ind w:firstLine="0"/>
        <w:rPr>
          <w:b/>
          <w:lang w:val="es-ES"/>
        </w:rPr>
      </w:pPr>
      <w:r w:rsidRPr="00D26B06">
        <w:rPr>
          <w:b/>
          <w:sz w:val="24"/>
          <w:szCs w:val="24"/>
          <w:lang w:val="es-ES"/>
        </w:rPr>
        <w:t>7. Referencias</w:t>
      </w:r>
    </w:p>
    <w:p w:rsidR="00D26B06" w:rsidRDefault="00D26B06" w:rsidP="00D26B06">
      <w:pPr>
        <w:pStyle w:val="Sangra2detindependiente"/>
        <w:ind w:firstLine="0"/>
        <w:rPr>
          <w:b/>
          <w:lang w:val="es-ES"/>
        </w:rPr>
      </w:pPr>
    </w:p>
    <w:p w:rsidR="00134D21" w:rsidRPr="00B51E01" w:rsidRDefault="00134D21" w:rsidP="00134D21">
      <w:pPr>
        <w:numPr>
          <w:ilvl w:val="0"/>
          <w:numId w:val="1"/>
        </w:numPr>
        <w:tabs>
          <w:tab w:val="clear" w:pos="360"/>
          <w:tab w:val="num" w:pos="284"/>
        </w:tabs>
        <w:ind w:left="284" w:hanging="284"/>
        <w:jc w:val="both"/>
        <w:rPr>
          <w:sz w:val="20"/>
          <w:lang w:val="es-ES"/>
        </w:rPr>
      </w:pPr>
      <w:r w:rsidRPr="00B51E01">
        <w:rPr>
          <w:sz w:val="20"/>
          <w:lang w:val="es-ES"/>
        </w:rPr>
        <w:t>México, Johnson Richard A.,Probabilidad y Estadística de Miller, quinta edición, 1997</w:t>
      </w:r>
    </w:p>
    <w:p w:rsidR="00BC1AEB" w:rsidRPr="00D26B06" w:rsidRDefault="00BC1AEB" w:rsidP="00D26B06">
      <w:pPr>
        <w:pStyle w:val="Sangra2detindependiente"/>
        <w:ind w:firstLine="0"/>
        <w:rPr>
          <w:b/>
          <w:lang w:val="es-ES"/>
        </w:rPr>
      </w:pPr>
    </w:p>
    <w:p w:rsidR="002965A5" w:rsidRPr="002965A5" w:rsidRDefault="002965A5" w:rsidP="002965A5">
      <w:pPr>
        <w:pStyle w:val="Sangra2detindependiente"/>
        <w:rPr>
          <w:lang w:val="es-ES"/>
        </w:rPr>
      </w:pPr>
    </w:p>
    <w:p w:rsidR="00542060" w:rsidRDefault="00542060" w:rsidP="00C347B8">
      <w:pPr>
        <w:pStyle w:val="Sangra2detindependiente"/>
        <w:rPr>
          <w:lang w:val="es-ES"/>
        </w:rPr>
      </w:pPr>
    </w:p>
    <w:p w:rsidR="00542060" w:rsidRDefault="00542060" w:rsidP="00C347B8">
      <w:pPr>
        <w:pStyle w:val="Sangra2detindependiente"/>
        <w:rPr>
          <w:lang w:val="es-ES"/>
        </w:rPr>
      </w:pPr>
    </w:p>
    <w:p w:rsidR="00542060" w:rsidRDefault="00542060" w:rsidP="00C347B8">
      <w:pPr>
        <w:pStyle w:val="Sangra2detindependiente"/>
        <w:rPr>
          <w:lang w:val="es-ES"/>
        </w:rPr>
      </w:pPr>
    </w:p>
    <w:p w:rsidR="00542060" w:rsidRDefault="00542060" w:rsidP="00C347B8">
      <w:pPr>
        <w:pStyle w:val="Sangra2detindependiente"/>
        <w:rPr>
          <w:lang w:val="es-ES"/>
        </w:rPr>
      </w:pPr>
    </w:p>
    <w:p w:rsidR="00542060" w:rsidRDefault="00542060" w:rsidP="00C347B8">
      <w:pPr>
        <w:pStyle w:val="Sangra2detindependiente"/>
        <w:rPr>
          <w:lang w:val="es-ES"/>
        </w:rPr>
      </w:pPr>
    </w:p>
    <w:p w:rsidR="00542060" w:rsidRDefault="00542060" w:rsidP="00C347B8">
      <w:pPr>
        <w:pStyle w:val="Sangra2detindependiente"/>
        <w:rPr>
          <w:lang w:val="es-ES"/>
        </w:rPr>
      </w:pPr>
    </w:p>
    <w:p w:rsidR="00542060" w:rsidRDefault="00542060" w:rsidP="00C347B8">
      <w:pPr>
        <w:pStyle w:val="Sangra2detindependiente"/>
        <w:rPr>
          <w:lang w:val="es-ES"/>
        </w:rPr>
      </w:pPr>
    </w:p>
    <w:p w:rsidR="00542060" w:rsidRDefault="00542060" w:rsidP="00C347B8">
      <w:pPr>
        <w:pStyle w:val="Sangra2detindependiente"/>
        <w:rPr>
          <w:lang w:val="es-ES"/>
        </w:rPr>
      </w:pPr>
    </w:p>
    <w:p w:rsidR="00542060" w:rsidRDefault="00542060" w:rsidP="00C347B8">
      <w:pPr>
        <w:pStyle w:val="Sangra2detindependiente"/>
        <w:rPr>
          <w:lang w:val="es-ES"/>
        </w:rPr>
      </w:pPr>
    </w:p>
    <w:p w:rsidR="00542060" w:rsidRDefault="00542060" w:rsidP="00C347B8">
      <w:pPr>
        <w:pStyle w:val="Sangra2detindependiente"/>
        <w:rPr>
          <w:lang w:val="es-ES"/>
        </w:rPr>
      </w:pPr>
    </w:p>
    <w:p w:rsidR="00542060" w:rsidRDefault="00542060" w:rsidP="00C347B8">
      <w:pPr>
        <w:pStyle w:val="Sangra2detindependiente"/>
        <w:rPr>
          <w:lang w:val="es-ES"/>
        </w:rPr>
      </w:pPr>
    </w:p>
    <w:p w:rsidR="00542060" w:rsidRDefault="00542060" w:rsidP="00C347B8">
      <w:pPr>
        <w:pStyle w:val="Sangra2detindependiente"/>
        <w:rPr>
          <w:lang w:val="es-ES"/>
        </w:rPr>
      </w:pPr>
    </w:p>
    <w:p w:rsidR="00542060" w:rsidRDefault="00542060" w:rsidP="00C347B8">
      <w:pPr>
        <w:pStyle w:val="Sangra2detindependiente"/>
        <w:rPr>
          <w:lang w:val="es-ES"/>
        </w:rPr>
      </w:pPr>
    </w:p>
    <w:p w:rsidR="00542060" w:rsidRDefault="00542060" w:rsidP="00C347B8">
      <w:pPr>
        <w:pStyle w:val="Sangra2detindependiente"/>
        <w:rPr>
          <w:lang w:val="es-ES"/>
        </w:rPr>
      </w:pPr>
    </w:p>
    <w:p w:rsidR="00542060" w:rsidRDefault="00542060" w:rsidP="00C347B8">
      <w:pPr>
        <w:pStyle w:val="Sangra2detindependiente"/>
        <w:rPr>
          <w:lang w:val="es-ES"/>
        </w:rPr>
      </w:pPr>
    </w:p>
    <w:p w:rsidR="00542060" w:rsidRDefault="00542060" w:rsidP="00C347B8">
      <w:pPr>
        <w:pStyle w:val="Sangra2detindependiente"/>
        <w:rPr>
          <w:lang w:val="es-ES"/>
        </w:rPr>
      </w:pPr>
    </w:p>
    <w:p w:rsidR="00542060" w:rsidRDefault="00542060" w:rsidP="00C347B8">
      <w:pPr>
        <w:pStyle w:val="Sangra2detindependiente"/>
        <w:rPr>
          <w:lang w:val="es-ES"/>
        </w:rPr>
      </w:pPr>
    </w:p>
    <w:sectPr w:rsidR="00542060" w:rsidSect="00BC7324">
      <w:type w:val="continuous"/>
      <w:pgSz w:w="11907" w:h="16840" w:code="9"/>
      <w:pgMar w:top="1440" w:right="1304" w:bottom="1622" w:left="1304" w:header="0" w:footer="0" w:gutter="0"/>
      <w:cols w:num="2" w:space="461" w:equalWidth="0">
        <w:col w:w="4295" w:space="708"/>
        <w:col w:w="429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354" w:rsidRDefault="004C1354">
      <w:r>
        <w:separator/>
      </w:r>
    </w:p>
  </w:endnote>
  <w:endnote w:type="continuationSeparator" w:id="1">
    <w:p w:rsidR="004C1354" w:rsidRDefault="004C1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56E" w:rsidRDefault="009D556E">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354" w:rsidRDefault="004C1354">
      <w:r>
        <w:separator/>
      </w:r>
    </w:p>
  </w:footnote>
  <w:footnote w:type="continuationSeparator" w:id="1">
    <w:p w:rsidR="004C1354" w:rsidRDefault="004C1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56E" w:rsidRDefault="009D556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556E" w:rsidRDefault="009D556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56E" w:rsidRDefault="009D556E">
    <w:pPr>
      <w:pStyle w:val="Encabezado"/>
      <w:rPr>
        <w:sz w:val="16"/>
        <w:szCs w:val="16"/>
        <w:lang w:val="en-GB"/>
      </w:rPr>
    </w:pPr>
  </w:p>
  <w:p w:rsidR="009D556E" w:rsidRDefault="009D556E">
    <w:pPr>
      <w:pStyle w:val="Encabezado"/>
      <w:rPr>
        <w:sz w:val="16"/>
        <w:szCs w:val="16"/>
        <w:lang w:val="en-GB"/>
      </w:rPr>
    </w:pPr>
  </w:p>
  <w:p w:rsidR="009D556E" w:rsidRDefault="009D556E">
    <w:pPr>
      <w:pStyle w:val="Encabezado"/>
      <w:rPr>
        <w:sz w:val="16"/>
        <w:szCs w:val="16"/>
        <w:lang w:val="en-GB"/>
      </w:rPr>
    </w:pPr>
  </w:p>
  <w:p w:rsidR="009D556E" w:rsidRDefault="009D556E">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D1323A"/>
    <w:multiLevelType w:val="multilevel"/>
    <w:tmpl w:val="44FE501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196A0A"/>
    <w:multiLevelType w:val="hybridMultilevel"/>
    <w:tmpl w:val="37984A0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1300A31"/>
    <w:multiLevelType w:val="hybridMultilevel"/>
    <w:tmpl w:val="4DDE9F58"/>
    <w:lvl w:ilvl="0" w:tplc="EA60261A">
      <w:start w:val="1"/>
      <w:numFmt w:val="decimal"/>
      <w:lvlText w:val="%1."/>
      <w:lvlJc w:val="left"/>
      <w:pPr>
        <w:tabs>
          <w:tab w:val="num" w:pos="397"/>
        </w:tabs>
        <w:ind w:left="397" w:hanging="39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3D17F22"/>
    <w:multiLevelType w:val="multilevel"/>
    <w:tmpl w:val="40C42AB2"/>
    <w:lvl w:ilvl="0">
      <w:start w:val="1"/>
      <w:numFmt w:val="decimal"/>
      <w:lvlText w:val="%1"/>
      <w:lvlJc w:val="left"/>
      <w:pPr>
        <w:tabs>
          <w:tab w:val="num" w:pos="855"/>
        </w:tabs>
        <w:ind w:left="855" w:hanging="855"/>
      </w:pPr>
      <w:rPr>
        <w:rFonts w:hint="default"/>
        <w:b/>
      </w:rPr>
    </w:lvl>
    <w:lvl w:ilvl="1">
      <w:start w:val="1"/>
      <w:numFmt w:val="decimal"/>
      <w:lvlText w:val="%1.%2"/>
      <w:lvlJc w:val="left"/>
      <w:pPr>
        <w:tabs>
          <w:tab w:val="num" w:pos="1215"/>
        </w:tabs>
        <w:ind w:left="1215" w:hanging="855"/>
      </w:pPr>
      <w:rPr>
        <w:rFonts w:hint="default"/>
        <w:b/>
      </w:rPr>
    </w:lvl>
    <w:lvl w:ilvl="2">
      <w:start w:val="1"/>
      <w:numFmt w:val="decimal"/>
      <w:lvlText w:val="%1.%2.%3"/>
      <w:lvlJc w:val="left"/>
      <w:pPr>
        <w:tabs>
          <w:tab w:val="num" w:pos="1215"/>
        </w:tabs>
        <w:ind w:left="1215" w:hanging="855"/>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2160"/>
        </w:tabs>
        <w:ind w:left="2160" w:hanging="1440"/>
      </w:pPr>
      <w:rPr>
        <w:rFonts w:hint="default"/>
        <w:b/>
      </w:rPr>
    </w:lvl>
    <w:lvl w:ilvl="5">
      <w:start w:val="1"/>
      <w:numFmt w:val="decimal"/>
      <w:lvlText w:val="%1.%2.%3.%4.%5.%6"/>
      <w:lvlJc w:val="left"/>
      <w:pPr>
        <w:tabs>
          <w:tab w:val="num" w:pos="2700"/>
        </w:tabs>
        <w:ind w:left="2700" w:hanging="1800"/>
      </w:pPr>
      <w:rPr>
        <w:rFonts w:hint="default"/>
        <w:b/>
      </w:rPr>
    </w:lvl>
    <w:lvl w:ilvl="6">
      <w:start w:val="1"/>
      <w:numFmt w:val="decimal"/>
      <w:lvlText w:val="%1.%2.%3.%4.%5.%6.%7"/>
      <w:lvlJc w:val="left"/>
      <w:pPr>
        <w:tabs>
          <w:tab w:val="num" w:pos="2880"/>
        </w:tabs>
        <w:ind w:left="2880" w:hanging="1800"/>
      </w:pPr>
      <w:rPr>
        <w:rFonts w:hint="default"/>
        <w:b/>
      </w:rPr>
    </w:lvl>
    <w:lvl w:ilvl="7">
      <w:start w:val="1"/>
      <w:numFmt w:val="decimal"/>
      <w:lvlText w:val="%1.%2.%3.%4.%5.%6.%7.%8"/>
      <w:lvlJc w:val="left"/>
      <w:pPr>
        <w:tabs>
          <w:tab w:val="num" w:pos="3420"/>
        </w:tabs>
        <w:ind w:left="3420" w:hanging="2160"/>
      </w:pPr>
      <w:rPr>
        <w:rFonts w:hint="default"/>
        <w:b/>
      </w:rPr>
    </w:lvl>
    <w:lvl w:ilvl="8">
      <w:start w:val="1"/>
      <w:numFmt w:val="decimal"/>
      <w:lvlText w:val="%1.%2.%3.%4.%5.%6.%7.%8.%9"/>
      <w:lvlJc w:val="left"/>
      <w:pPr>
        <w:tabs>
          <w:tab w:val="num" w:pos="3960"/>
        </w:tabs>
        <w:ind w:left="3960" w:hanging="2520"/>
      </w:pPr>
      <w:rPr>
        <w:rFonts w:hint="default"/>
        <w:b/>
      </w:rPr>
    </w:lvl>
  </w:abstractNum>
  <w:abstractNum w:abstractNumId="5">
    <w:nsid w:val="15AC1457"/>
    <w:multiLevelType w:val="multilevel"/>
    <w:tmpl w:val="29C00A0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9E4BD2"/>
    <w:multiLevelType w:val="hybridMultilevel"/>
    <w:tmpl w:val="67A6D2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C7907DE"/>
    <w:multiLevelType w:val="multilevel"/>
    <w:tmpl w:val="F08A620A"/>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506599"/>
    <w:multiLevelType w:val="hybridMultilevel"/>
    <w:tmpl w:val="B0B2237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E0D3E26"/>
    <w:multiLevelType w:val="hybridMultilevel"/>
    <w:tmpl w:val="78CEDA72"/>
    <w:lvl w:ilvl="0" w:tplc="50BC8BD8">
      <w:start w:val="1"/>
      <w:numFmt w:val="decimal"/>
      <w:lvlText w:val="%1."/>
      <w:lvlJc w:val="left"/>
      <w:pPr>
        <w:tabs>
          <w:tab w:val="num" w:pos="454"/>
        </w:tabs>
        <w:ind w:left="45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2C55457"/>
    <w:multiLevelType w:val="hybridMultilevel"/>
    <w:tmpl w:val="B50057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4F115E0"/>
    <w:multiLevelType w:val="hybridMultilevel"/>
    <w:tmpl w:val="C3006346"/>
    <w:lvl w:ilvl="0" w:tplc="D04C8682">
      <w:start w:val="1"/>
      <w:numFmt w:val="decimal"/>
      <w:lvlText w:val="%1."/>
      <w:lvlJc w:val="left"/>
      <w:pPr>
        <w:tabs>
          <w:tab w:val="num" w:pos="720"/>
        </w:tabs>
        <w:ind w:left="720" w:hanging="360"/>
      </w:pPr>
      <w:rPr>
        <w:rFonts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99115EB"/>
    <w:multiLevelType w:val="hybridMultilevel"/>
    <w:tmpl w:val="918C529A"/>
    <w:lvl w:ilvl="0" w:tplc="A204FEF4">
      <w:start w:val="1"/>
      <w:numFmt w:val="decimal"/>
      <w:lvlText w:val="%1."/>
      <w:lvlJc w:val="left"/>
      <w:pPr>
        <w:tabs>
          <w:tab w:val="num" w:pos="720"/>
        </w:tabs>
        <w:ind w:left="720" w:hanging="360"/>
      </w:pPr>
      <w:rPr>
        <w:rFonts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9313D3"/>
    <w:multiLevelType w:val="hybridMultilevel"/>
    <w:tmpl w:val="E83855A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1916698"/>
    <w:multiLevelType w:val="hybridMultilevel"/>
    <w:tmpl w:val="29040A18"/>
    <w:lvl w:ilvl="0" w:tplc="E46A60BA">
      <w:start w:val="1"/>
      <w:numFmt w:val="decimal"/>
      <w:lvlText w:val="%1."/>
      <w:lvlJc w:val="left"/>
      <w:pPr>
        <w:tabs>
          <w:tab w:val="num" w:pos="720"/>
        </w:tabs>
        <w:ind w:left="720" w:hanging="360"/>
      </w:pPr>
      <w:rPr>
        <w:rFonts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9195DD2"/>
    <w:multiLevelType w:val="multilevel"/>
    <w:tmpl w:val="289C3B74"/>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591A7847"/>
    <w:multiLevelType w:val="hybridMultilevel"/>
    <w:tmpl w:val="F6B03E40"/>
    <w:lvl w:ilvl="0" w:tplc="D83C0B04">
      <w:start w:val="1"/>
      <w:numFmt w:val="decimal"/>
      <w:lvlText w:val="%1."/>
      <w:lvlJc w:val="left"/>
      <w:pPr>
        <w:tabs>
          <w:tab w:val="num" w:pos="720"/>
        </w:tabs>
        <w:ind w:left="720" w:hanging="360"/>
      </w:pPr>
      <w:rPr>
        <w:rFonts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0195C27"/>
    <w:multiLevelType w:val="multilevel"/>
    <w:tmpl w:val="FC1ED34C"/>
    <w:lvl w:ilvl="0">
      <w:start w:val="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13749C0"/>
    <w:multiLevelType w:val="multilevel"/>
    <w:tmpl w:val="0B38C9AC"/>
    <w:lvl w:ilvl="0">
      <w:start w:val="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3E16DC4"/>
    <w:multiLevelType w:val="multilevel"/>
    <w:tmpl w:val="792C299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8A95DFD"/>
    <w:multiLevelType w:val="hybridMultilevel"/>
    <w:tmpl w:val="D2C420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9E17499"/>
    <w:multiLevelType w:val="hybridMultilevel"/>
    <w:tmpl w:val="133A177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12"/>
  </w:num>
  <w:num w:numId="4">
    <w:abstractNumId w:val="16"/>
  </w:num>
  <w:num w:numId="5">
    <w:abstractNumId w:val="11"/>
  </w:num>
  <w:num w:numId="6">
    <w:abstractNumId w:val="4"/>
  </w:num>
  <w:num w:numId="7">
    <w:abstractNumId w:val="8"/>
  </w:num>
  <w:num w:numId="8">
    <w:abstractNumId w:val="19"/>
  </w:num>
  <w:num w:numId="9">
    <w:abstractNumId w:val="7"/>
  </w:num>
  <w:num w:numId="10">
    <w:abstractNumId w:val="15"/>
  </w:num>
  <w:num w:numId="11">
    <w:abstractNumId w:val="1"/>
  </w:num>
  <w:num w:numId="12">
    <w:abstractNumId w:val="17"/>
  </w:num>
  <w:num w:numId="13">
    <w:abstractNumId w:val="18"/>
  </w:num>
  <w:num w:numId="14">
    <w:abstractNumId w:val="5"/>
  </w:num>
  <w:num w:numId="15">
    <w:abstractNumId w:val="3"/>
  </w:num>
  <w:num w:numId="16">
    <w:abstractNumId w:val="9"/>
  </w:num>
  <w:num w:numId="17">
    <w:abstractNumId w:val="13"/>
  </w:num>
  <w:num w:numId="18">
    <w:abstractNumId w:val="21"/>
  </w:num>
  <w:num w:numId="19">
    <w:abstractNumId w:val="20"/>
  </w:num>
  <w:num w:numId="20">
    <w:abstractNumId w:val="10"/>
  </w:num>
  <w:num w:numId="21">
    <w:abstractNumId w:val="2"/>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6D14CE"/>
    <w:rsid w:val="00001E7D"/>
    <w:rsid w:val="000B0C84"/>
    <w:rsid w:val="000D17E2"/>
    <w:rsid w:val="0011192D"/>
    <w:rsid w:val="00134D21"/>
    <w:rsid w:val="00144DE4"/>
    <w:rsid w:val="00157F12"/>
    <w:rsid w:val="00177E27"/>
    <w:rsid w:val="0018349B"/>
    <w:rsid w:val="00196930"/>
    <w:rsid w:val="001D766E"/>
    <w:rsid w:val="00230542"/>
    <w:rsid w:val="0023307B"/>
    <w:rsid w:val="002965A5"/>
    <w:rsid w:val="003849F8"/>
    <w:rsid w:val="003975A6"/>
    <w:rsid w:val="003C2CE0"/>
    <w:rsid w:val="003D4C59"/>
    <w:rsid w:val="003E31D1"/>
    <w:rsid w:val="003E36A0"/>
    <w:rsid w:val="003F4A5F"/>
    <w:rsid w:val="004A7829"/>
    <w:rsid w:val="004B0293"/>
    <w:rsid w:val="004C1354"/>
    <w:rsid w:val="004C5308"/>
    <w:rsid w:val="004D55E4"/>
    <w:rsid w:val="004E012D"/>
    <w:rsid w:val="004F7D9E"/>
    <w:rsid w:val="00542060"/>
    <w:rsid w:val="005E7E13"/>
    <w:rsid w:val="00684C2B"/>
    <w:rsid w:val="006963A8"/>
    <w:rsid w:val="006D14CE"/>
    <w:rsid w:val="007364E3"/>
    <w:rsid w:val="007579CC"/>
    <w:rsid w:val="007813EB"/>
    <w:rsid w:val="007852B4"/>
    <w:rsid w:val="007937A4"/>
    <w:rsid w:val="007C4D07"/>
    <w:rsid w:val="0081345F"/>
    <w:rsid w:val="00816BAD"/>
    <w:rsid w:val="00852FF4"/>
    <w:rsid w:val="00887FCB"/>
    <w:rsid w:val="008D5B29"/>
    <w:rsid w:val="00942448"/>
    <w:rsid w:val="009501F1"/>
    <w:rsid w:val="009C2B7F"/>
    <w:rsid w:val="009D556E"/>
    <w:rsid w:val="009D5EB1"/>
    <w:rsid w:val="009E4CE1"/>
    <w:rsid w:val="009F03CB"/>
    <w:rsid w:val="00A17B29"/>
    <w:rsid w:val="00A27174"/>
    <w:rsid w:val="00AB21B0"/>
    <w:rsid w:val="00B07278"/>
    <w:rsid w:val="00B176D9"/>
    <w:rsid w:val="00B51E01"/>
    <w:rsid w:val="00BB3744"/>
    <w:rsid w:val="00BC1AEB"/>
    <w:rsid w:val="00BC7324"/>
    <w:rsid w:val="00C347B8"/>
    <w:rsid w:val="00C43E19"/>
    <w:rsid w:val="00C954DD"/>
    <w:rsid w:val="00D02854"/>
    <w:rsid w:val="00D26B06"/>
    <w:rsid w:val="00D37CAA"/>
    <w:rsid w:val="00D7628F"/>
    <w:rsid w:val="00D82C4A"/>
    <w:rsid w:val="00DD4202"/>
    <w:rsid w:val="00E37E66"/>
    <w:rsid w:val="00E41129"/>
    <w:rsid w:val="00E5589A"/>
    <w:rsid w:val="00E659A1"/>
    <w:rsid w:val="00E76A66"/>
    <w:rsid w:val="00EC31D2"/>
    <w:rsid w:val="00F13145"/>
    <w:rsid w:val="00F13550"/>
    <w:rsid w:val="00F321FF"/>
    <w:rsid w:val="00F57643"/>
    <w:rsid w:val="00F620F0"/>
    <w:rsid w:val="00F6361D"/>
    <w:rsid w:val="00F70413"/>
    <w:rsid w:val="00F97E0E"/>
    <w:rsid w:val="00FB68E5"/>
    <w:rsid w:val="00FF3040"/>
    <w:rsid w:val="00FF6A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4CE"/>
    <w:rPr>
      <w:sz w:val="24"/>
      <w:lang w:val="en-US" w:eastAsia="en-US"/>
    </w:rPr>
  </w:style>
  <w:style w:type="paragraph" w:styleId="Ttulo2">
    <w:name w:val="heading 2"/>
    <w:basedOn w:val="Normal"/>
    <w:next w:val="Normal"/>
    <w:qFormat/>
    <w:rsid w:val="006D14CE"/>
    <w:pPr>
      <w:keepNext/>
      <w:tabs>
        <w:tab w:val="left" w:pos="1440"/>
      </w:tabs>
      <w:spacing w:before="40"/>
      <w:ind w:firstLine="360"/>
      <w:outlineLvl w:val="1"/>
    </w:pPr>
    <w:rPr>
      <w:sz w:val="22"/>
    </w:rPr>
  </w:style>
  <w:style w:type="paragraph" w:styleId="Ttulo3">
    <w:name w:val="heading 3"/>
    <w:basedOn w:val="Normal"/>
    <w:next w:val="Normal"/>
    <w:qFormat/>
    <w:rsid w:val="006D14CE"/>
    <w:pPr>
      <w:keepNext/>
      <w:jc w:val="center"/>
      <w:outlineLvl w:val="2"/>
    </w:pPr>
    <w:rPr>
      <w:b/>
      <w:sz w:val="28"/>
    </w:rPr>
  </w:style>
  <w:style w:type="paragraph" w:styleId="Ttulo4">
    <w:name w:val="heading 4"/>
    <w:basedOn w:val="Normal"/>
    <w:next w:val="Normal"/>
    <w:qFormat/>
    <w:rsid w:val="006D14CE"/>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6D14CE"/>
    <w:pPr>
      <w:tabs>
        <w:tab w:val="center" w:pos="4320"/>
        <w:tab w:val="right" w:pos="8640"/>
      </w:tabs>
    </w:pPr>
  </w:style>
  <w:style w:type="paragraph" w:styleId="Sangradetextonormal">
    <w:name w:val="Body Text Indent"/>
    <w:basedOn w:val="Normal"/>
    <w:rsid w:val="006D14CE"/>
    <w:pPr>
      <w:ind w:firstLine="245"/>
      <w:jc w:val="both"/>
    </w:pPr>
    <w:rPr>
      <w:i/>
      <w:sz w:val="20"/>
    </w:rPr>
  </w:style>
  <w:style w:type="paragraph" w:styleId="Sangra2detindependiente">
    <w:name w:val="Body Text Indent 2"/>
    <w:basedOn w:val="Normal"/>
    <w:rsid w:val="006D14CE"/>
    <w:pPr>
      <w:ind w:firstLine="245"/>
      <w:jc w:val="both"/>
    </w:pPr>
    <w:rPr>
      <w:sz w:val="20"/>
    </w:rPr>
  </w:style>
  <w:style w:type="character" w:styleId="Hipervnculo">
    <w:name w:val="Hyperlink"/>
    <w:basedOn w:val="Fuentedeprrafopredeter"/>
    <w:rsid w:val="006D14CE"/>
    <w:rPr>
      <w:color w:val="0000FF"/>
      <w:u w:val="single"/>
    </w:rPr>
  </w:style>
  <w:style w:type="paragraph" w:styleId="Textoindependiente">
    <w:name w:val="Body Text"/>
    <w:basedOn w:val="Normal"/>
    <w:rsid w:val="006D14CE"/>
    <w:rPr>
      <w:sz w:val="20"/>
      <w:szCs w:val="24"/>
    </w:rPr>
  </w:style>
  <w:style w:type="paragraph" w:styleId="Textoindependiente2">
    <w:name w:val="Body Text 2"/>
    <w:basedOn w:val="Normal"/>
    <w:rsid w:val="006D14CE"/>
    <w:pPr>
      <w:jc w:val="both"/>
    </w:pPr>
    <w:rPr>
      <w:sz w:val="20"/>
      <w:szCs w:val="24"/>
    </w:rPr>
  </w:style>
  <w:style w:type="paragraph" w:styleId="Piedepgina">
    <w:name w:val="footer"/>
    <w:basedOn w:val="Normal"/>
    <w:rsid w:val="006D14CE"/>
    <w:pPr>
      <w:tabs>
        <w:tab w:val="center" w:pos="4252"/>
        <w:tab w:val="right" w:pos="8504"/>
      </w:tabs>
    </w:pPr>
  </w:style>
  <w:style w:type="character" w:styleId="Nmerodepgina">
    <w:name w:val="page number"/>
    <w:basedOn w:val="Fuentedeprrafopredeter"/>
    <w:rsid w:val="006D14CE"/>
  </w:style>
  <w:style w:type="paragraph" w:styleId="NormalWeb">
    <w:name w:val="Normal (Web)"/>
    <w:basedOn w:val="Normal"/>
    <w:link w:val="NormalWebCar"/>
    <w:rsid w:val="00F620F0"/>
    <w:pPr>
      <w:spacing w:before="100" w:beforeAutospacing="1" w:after="100" w:afterAutospacing="1"/>
    </w:pPr>
    <w:rPr>
      <w:szCs w:val="24"/>
      <w:lang w:val="es-ES" w:eastAsia="es-ES"/>
    </w:rPr>
  </w:style>
  <w:style w:type="paragraph" w:customStyle="1" w:styleId="NormalArial">
    <w:name w:val="Normal  + Arial"/>
    <w:basedOn w:val="NormalWeb"/>
    <w:link w:val="NormalArialCar"/>
    <w:rsid w:val="00F620F0"/>
    <w:pPr>
      <w:tabs>
        <w:tab w:val="left" w:pos="1260"/>
      </w:tabs>
      <w:spacing w:line="480" w:lineRule="auto"/>
      <w:ind w:left="540"/>
      <w:jc w:val="both"/>
    </w:pPr>
    <w:rPr>
      <w:rFonts w:ascii="Arial" w:hAnsi="Arial" w:cs="Arial"/>
    </w:rPr>
  </w:style>
  <w:style w:type="character" w:customStyle="1" w:styleId="NormalWebCar">
    <w:name w:val="Normal (Web) Car"/>
    <w:basedOn w:val="Fuentedeprrafopredeter"/>
    <w:link w:val="NormalWeb"/>
    <w:rsid w:val="00F620F0"/>
    <w:rPr>
      <w:sz w:val="24"/>
      <w:szCs w:val="24"/>
      <w:lang w:val="es-ES" w:eastAsia="es-ES" w:bidi="ar-SA"/>
    </w:rPr>
  </w:style>
  <w:style w:type="character" w:customStyle="1" w:styleId="NormalArialCar">
    <w:name w:val="Normal  + Arial Car"/>
    <w:basedOn w:val="NormalWebCar"/>
    <w:link w:val="NormalArial"/>
    <w:rsid w:val="00F620F0"/>
    <w:rPr>
      <w:rFonts w:ascii="Arial" w:hAnsi="Arial" w:cs="Arial"/>
    </w:rPr>
  </w:style>
</w:styles>
</file>

<file path=word/webSettings.xml><?xml version="1.0" encoding="utf-8"?>
<w:webSettings xmlns:r="http://schemas.openxmlformats.org/officeDocument/2006/relationships" xmlns:w="http://schemas.openxmlformats.org/wordprocessingml/2006/main">
  <w:divs>
    <w:div w:id="189923334">
      <w:bodyDiv w:val="1"/>
      <w:marLeft w:val="0"/>
      <w:marRight w:val="0"/>
      <w:marTop w:val="0"/>
      <w:marBottom w:val="0"/>
      <w:divBdr>
        <w:top w:val="none" w:sz="0" w:space="0" w:color="auto"/>
        <w:left w:val="none" w:sz="0" w:space="0" w:color="auto"/>
        <w:bottom w:val="none" w:sz="0" w:space="0" w:color="auto"/>
        <w:right w:val="none" w:sz="0" w:space="0" w:color="auto"/>
      </w:divBdr>
    </w:div>
    <w:div w:id="422191499">
      <w:bodyDiv w:val="1"/>
      <w:marLeft w:val="0"/>
      <w:marRight w:val="0"/>
      <w:marTop w:val="0"/>
      <w:marBottom w:val="0"/>
      <w:divBdr>
        <w:top w:val="none" w:sz="0" w:space="0" w:color="auto"/>
        <w:left w:val="none" w:sz="0" w:space="0" w:color="auto"/>
        <w:bottom w:val="none" w:sz="0" w:space="0" w:color="auto"/>
        <w:right w:val="none" w:sz="0" w:space="0" w:color="auto"/>
      </w:divBdr>
    </w:div>
    <w:div w:id="468517451">
      <w:bodyDiv w:val="1"/>
      <w:marLeft w:val="0"/>
      <w:marRight w:val="0"/>
      <w:marTop w:val="0"/>
      <w:marBottom w:val="0"/>
      <w:divBdr>
        <w:top w:val="none" w:sz="0" w:space="0" w:color="auto"/>
        <w:left w:val="none" w:sz="0" w:space="0" w:color="auto"/>
        <w:bottom w:val="none" w:sz="0" w:space="0" w:color="auto"/>
        <w:right w:val="none" w:sz="0" w:space="0" w:color="auto"/>
      </w:divBdr>
      <w:divsChild>
        <w:div w:id="345400067">
          <w:marLeft w:val="0"/>
          <w:marRight w:val="0"/>
          <w:marTop w:val="0"/>
          <w:marBottom w:val="0"/>
          <w:divBdr>
            <w:top w:val="none" w:sz="0" w:space="0" w:color="auto"/>
            <w:left w:val="none" w:sz="0" w:space="0" w:color="auto"/>
            <w:bottom w:val="none" w:sz="0" w:space="0" w:color="auto"/>
            <w:right w:val="none" w:sz="0" w:space="0" w:color="auto"/>
          </w:divBdr>
        </w:div>
      </w:divsChild>
    </w:div>
    <w:div w:id="1039546891">
      <w:bodyDiv w:val="1"/>
      <w:marLeft w:val="0"/>
      <w:marRight w:val="0"/>
      <w:marTop w:val="0"/>
      <w:marBottom w:val="0"/>
      <w:divBdr>
        <w:top w:val="none" w:sz="0" w:space="0" w:color="auto"/>
        <w:left w:val="none" w:sz="0" w:space="0" w:color="auto"/>
        <w:bottom w:val="none" w:sz="0" w:space="0" w:color="auto"/>
        <w:right w:val="none" w:sz="0" w:space="0" w:color="auto"/>
      </w:divBdr>
    </w:div>
    <w:div w:id="1527329703">
      <w:bodyDiv w:val="1"/>
      <w:marLeft w:val="0"/>
      <w:marRight w:val="0"/>
      <w:marTop w:val="0"/>
      <w:marBottom w:val="0"/>
      <w:divBdr>
        <w:top w:val="none" w:sz="0" w:space="0" w:color="auto"/>
        <w:left w:val="none" w:sz="0" w:space="0" w:color="auto"/>
        <w:bottom w:val="none" w:sz="0" w:space="0" w:color="auto"/>
        <w:right w:val="none" w:sz="0" w:space="0" w:color="auto"/>
      </w:divBdr>
    </w:div>
    <w:div w:id="20563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4.w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3.wmf"/><Relationship Id="rId28"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oleObject" Target="embeddings/oleObject1.bin"/><Relationship Id="rId27" Type="http://schemas.openxmlformats.org/officeDocument/2006/relationships/image" Target="media/image16.wmf"/><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2029</Words>
  <Characters>11163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Análisis Técnico de Ingresos y Egresos de una empresa distribuidora de celulares para obtener la Utilidad Operacional</vt:lpstr>
    </vt:vector>
  </TitlesOfParts>
  <Company>Casa</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Técnico de Ingresos y Egresos de una empresa distribuidora de celulares para obtener la Utilidad Operacional</dc:title>
  <dc:subject/>
  <dc:creator>Jenny</dc:creator>
  <cp:keywords/>
  <dc:description/>
  <cp:lastModifiedBy>silgivar</cp:lastModifiedBy>
  <cp:revision>2</cp:revision>
  <dcterms:created xsi:type="dcterms:W3CDTF">2010-06-11T15:09:00Z</dcterms:created>
  <dcterms:modified xsi:type="dcterms:W3CDTF">2010-06-11T15:09:00Z</dcterms:modified>
</cp:coreProperties>
</file>