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7050" w:rsidRPr="001A28ED" w:rsidRDefault="00DF7050" w:rsidP="00C24C02">
      <w:pPr>
        <w:autoSpaceDE w:val="0"/>
        <w:autoSpaceDN w:val="0"/>
        <w:adjustRightInd w:val="0"/>
        <w:spacing w:after="0" w:line="240" w:lineRule="auto"/>
        <w:jc w:val="center"/>
        <w:outlineLvl w:val="0"/>
        <w:rPr>
          <w:rFonts w:ascii="Arial-BoldMT" w:eastAsia="Calibri" w:hAnsi="Arial-BoldMT" w:cs="Arial-BoldMT"/>
          <w:b/>
          <w:bCs/>
          <w:sz w:val="32"/>
          <w:szCs w:val="32"/>
          <w:lang w:eastAsia="es-EC"/>
        </w:rPr>
      </w:pPr>
      <w:r w:rsidRPr="001A28ED">
        <w:rPr>
          <w:rFonts w:ascii="Arial-BoldMT" w:eastAsia="Calibri" w:hAnsi="Arial-BoldMT" w:cs="Arial-BoldMT"/>
          <w:b/>
          <w:bCs/>
          <w:sz w:val="32"/>
          <w:szCs w:val="32"/>
          <w:lang w:eastAsia="es-EC"/>
        </w:rPr>
        <w:t>ESCUELA SUPERIOR POLITECNICA DEL LITORAL</w:t>
      </w:r>
    </w:p>
    <w:p w:rsidR="006E117A" w:rsidRPr="001A28ED" w:rsidRDefault="006E117A" w:rsidP="006E117A">
      <w:pPr>
        <w:autoSpaceDE w:val="0"/>
        <w:autoSpaceDN w:val="0"/>
        <w:adjustRightInd w:val="0"/>
        <w:spacing w:after="0" w:line="240" w:lineRule="auto"/>
        <w:jc w:val="center"/>
        <w:rPr>
          <w:rFonts w:ascii="Arial-BoldMT" w:eastAsia="Calibri" w:hAnsi="Arial-BoldMT" w:cs="Arial-BoldMT"/>
          <w:b/>
          <w:bCs/>
          <w:sz w:val="32"/>
          <w:szCs w:val="32"/>
          <w:lang w:eastAsia="es-EC"/>
        </w:rPr>
      </w:pPr>
    </w:p>
    <w:p w:rsidR="006E117A" w:rsidRPr="001A28ED" w:rsidRDefault="006E117A" w:rsidP="006E117A">
      <w:pPr>
        <w:autoSpaceDE w:val="0"/>
        <w:autoSpaceDN w:val="0"/>
        <w:adjustRightInd w:val="0"/>
        <w:spacing w:after="0" w:line="240" w:lineRule="auto"/>
        <w:jc w:val="center"/>
        <w:rPr>
          <w:rFonts w:ascii="Arial-BoldMT" w:eastAsia="Calibri" w:hAnsi="Arial-BoldMT" w:cs="Arial-BoldMT"/>
          <w:b/>
          <w:bCs/>
          <w:sz w:val="32"/>
          <w:szCs w:val="32"/>
          <w:lang w:eastAsia="es-EC"/>
        </w:rPr>
      </w:pPr>
    </w:p>
    <w:p w:rsidR="00DF7050" w:rsidRPr="001A28ED" w:rsidRDefault="00DF7050" w:rsidP="00C24C02">
      <w:pPr>
        <w:autoSpaceDE w:val="0"/>
        <w:autoSpaceDN w:val="0"/>
        <w:adjustRightInd w:val="0"/>
        <w:spacing w:after="0" w:line="240" w:lineRule="auto"/>
        <w:jc w:val="center"/>
        <w:outlineLvl w:val="0"/>
        <w:rPr>
          <w:rFonts w:ascii="Arial-BoldMT" w:eastAsia="Calibri" w:hAnsi="Arial-BoldMT" w:cs="Arial-BoldMT"/>
          <w:b/>
          <w:bCs/>
          <w:sz w:val="32"/>
          <w:szCs w:val="32"/>
          <w:lang w:eastAsia="es-EC"/>
        </w:rPr>
      </w:pPr>
      <w:r w:rsidRPr="001A28ED">
        <w:rPr>
          <w:rFonts w:ascii="Arial-BoldMT" w:eastAsia="Calibri" w:hAnsi="Arial-BoldMT" w:cs="Arial-BoldMT"/>
          <w:b/>
          <w:bCs/>
          <w:sz w:val="32"/>
          <w:szCs w:val="32"/>
          <w:lang w:eastAsia="es-EC"/>
        </w:rPr>
        <w:t>Facultad de Ingeniería en Electricidad y Computación</w:t>
      </w:r>
    </w:p>
    <w:p w:rsidR="006E117A" w:rsidRPr="001A28ED" w:rsidRDefault="006E117A" w:rsidP="006E117A">
      <w:pPr>
        <w:autoSpaceDE w:val="0"/>
        <w:autoSpaceDN w:val="0"/>
        <w:adjustRightInd w:val="0"/>
        <w:spacing w:after="0" w:line="240" w:lineRule="auto"/>
        <w:jc w:val="center"/>
        <w:rPr>
          <w:rFonts w:ascii="Arial-BoldMT" w:eastAsia="Calibri" w:hAnsi="Arial-BoldMT" w:cs="Arial-BoldMT"/>
          <w:b/>
          <w:bCs/>
          <w:sz w:val="32"/>
          <w:szCs w:val="32"/>
          <w:lang w:eastAsia="es-EC"/>
        </w:rPr>
      </w:pPr>
    </w:p>
    <w:p w:rsidR="006E117A" w:rsidRPr="001A28ED" w:rsidRDefault="006E117A" w:rsidP="006E117A">
      <w:pPr>
        <w:autoSpaceDE w:val="0"/>
        <w:autoSpaceDN w:val="0"/>
        <w:adjustRightInd w:val="0"/>
        <w:spacing w:after="0" w:line="240" w:lineRule="auto"/>
        <w:jc w:val="center"/>
        <w:rPr>
          <w:rFonts w:ascii="Arial-BoldMT" w:eastAsia="Calibri" w:hAnsi="Arial-BoldMT" w:cs="Arial-BoldMT"/>
          <w:b/>
          <w:bCs/>
          <w:sz w:val="32"/>
          <w:szCs w:val="32"/>
          <w:lang w:eastAsia="es-EC"/>
        </w:rPr>
      </w:pPr>
    </w:p>
    <w:p w:rsidR="006A439B" w:rsidRPr="001A28ED" w:rsidRDefault="00DF7050" w:rsidP="00C24C02">
      <w:pPr>
        <w:autoSpaceDE w:val="0"/>
        <w:autoSpaceDN w:val="0"/>
        <w:adjustRightInd w:val="0"/>
        <w:spacing w:after="0" w:line="240" w:lineRule="auto"/>
        <w:jc w:val="center"/>
        <w:outlineLvl w:val="0"/>
        <w:rPr>
          <w:rFonts w:ascii="Arial" w:eastAsia="Calibri" w:hAnsi="Arial" w:cs="Arial"/>
          <w:sz w:val="28"/>
          <w:szCs w:val="28"/>
          <w:lang w:eastAsia="es-EC"/>
        </w:rPr>
      </w:pPr>
      <w:r w:rsidRPr="001A28ED">
        <w:rPr>
          <w:rFonts w:ascii="Arial" w:eastAsia="Calibri" w:hAnsi="Arial" w:cs="Arial"/>
          <w:sz w:val="28"/>
          <w:szCs w:val="28"/>
          <w:lang w:eastAsia="es-EC"/>
        </w:rPr>
        <w:t xml:space="preserve">“Producción de electricidad </w:t>
      </w:r>
      <w:r w:rsidR="007F3419">
        <w:rPr>
          <w:rFonts w:ascii="Arial" w:eastAsia="Calibri" w:hAnsi="Arial" w:cs="Arial"/>
          <w:sz w:val="28"/>
          <w:szCs w:val="28"/>
          <w:lang w:eastAsia="es-EC"/>
        </w:rPr>
        <w:t xml:space="preserve">mediante el aprovechamiento de la energía </w:t>
      </w:r>
      <w:r w:rsidRPr="001A28ED">
        <w:rPr>
          <w:rFonts w:ascii="Arial" w:eastAsia="Calibri" w:hAnsi="Arial" w:cs="Arial"/>
          <w:sz w:val="28"/>
          <w:szCs w:val="28"/>
          <w:lang w:eastAsia="es-EC"/>
        </w:rPr>
        <w:t>eólica. Aspectos técnicos y económicos”</w:t>
      </w:r>
    </w:p>
    <w:p w:rsidR="00DF7050" w:rsidRPr="001A28ED" w:rsidRDefault="00DF7050" w:rsidP="006E117A">
      <w:pPr>
        <w:pStyle w:val="Sinespaciado"/>
        <w:rPr>
          <w:lang w:eastAsia="es-EC"/>
        </w:rPr>
      </w:pPr>
    </w:p>
    <w:p w:rsidR="006E117A" w:rsidRPr="001A28ED" w:rsidRDefault="006E117A" w:rsidP="006E117A">
      <w:pPr>
        <w:pStyle w:val="Sinespaciado"/>
        <w:rPr>
          <w:lang w:eastAsia="es-EC"/>
        </w:rPr>
      </w:pPr>
    </w:p>
    <w:p w:rsidR="006E117A" w:rsidRPr="001A28ED" w:rsidRDefault="006E117A" w:rsidP="006E117A">
      <w:pPr>
        <w:pStyle w:val="Sinespaciado"/>
        <w:rPr>
          <w:lang w:eastAsia="es-EC"/>
        </w:rPr>
      </w:pPr>
    </w:p>
    <w:p w:rsidR="006E117A" w:rsidRPr="001A28ED" w:rsidRDefault="005E73FF" w:rsidP="00C24C02">
      <w:pPr>
        <w:autoSpaceDE w:val="0"/>
        <w:autoSpaceDN w:val="0"/>
        <w:adjustRightInd w:val="0"/>
        <w:spacing w:after="0" w:line="240" w:lineRule="auto"/>
        <w:jc w:val="center"/>
        <w:outlineLvl w:val="0"/>
        <w:rPr>
          <w:rFonts w:ascii="Arial" w:eastAsia="Calibri" w:hAnsi="Arial" w:cs="Arial"/>
          <w:sz w:val="32"/>
          <w:szCs w:val="32"/>
          <w:lang w:eastAsia="es-EC"/>
        </w:rPr>
      </w:pPr>
      <w:r>
        <w:rPr>
          <w:rFonts w:ascii="Arial" w:eastAsia="Calibri" w:hAnsi="Arial" w:cs="Arial"/>
          <w:sz w:val="32"/>
          <w:szCs w:val="32"/>
          <w:lang w:eastAsia="es-EC"/>
        </w:rPr>
        <w:t>INFORME DE MATERIA DE GRADUACIÓN</w:t>
      </w:r>
    </w:p>
    <w:p w:rsidR="00DF7050" w:rsidRPr="001A28ED" w:rsidRDefault="00DF7050" w:rsidP="006E117A">
      <w:pPr>
        <w:pStyle w:val="Sinespaciado"/>
        <w:rPr>
          <w:lang w:eastAsia="es-EC"/>
        </w:rPr>
      </w:pPr>
    </w:p>
    <w:p w:rsidR="006E117A" w:rsidRPr="001A28ED" w:rsidRDefault="006E117A" w:rsidP="006E117A">
      <w:pPr>
        <w:pStyle w:val="Sinespaciado"/>
        <w:rPr>
          <w:lang w:eastAsia="es-EC"/>
        </w:rPr>
      </w:pPr>
    </w:p>
    <w:p w:rsidR="006E117A" w:rsidRPr="001A28ED" w:rsidRDefault="006E117A" w:rsidP="00C24C02">
      <w:pPr>
        <w:autoSpaceDE w:val="0"/>
        <w:autoSpaceDN w:val="0"/>
        <w:adjustRightInd w:val="0"/>
        <w:spacing w:after="0" w:line="240" w:lineRule="auto"/>
        <w:jc w:val="center"/>
        <w:outlineLvl w:val="0"/>
        <w:rPr>
          <w:rFonts w:ascii="Arial" w:eastAsia="Calibri" w:hAnsi="Arial" w:cs="Arial"/>
          <w:sz w:val="32"/>
          <w:szCs w:val="32"/>
          <w:lang w:eastAsia="es-EC"/>
        </w:rPr>
      </w:pPr>
      <w:r w:rsidRPr="001A28ED">
        <w:rPr>
          <w:rFonts w:ascii="Arial" w:eastAsia="Calibri" w:hAnsi="Arial" w:cs="Arial"/>
          <w:sz w:val="32"/>
          <w:szCs w:val="32"/>
          <w:lang w:eastAsia="es-EC"/>
        </w:rPr>
        <w:t>Previo a la obtención del Título de:</w:t>
      </w:r>
    </w:p>
    <w:p w:rsidR="006E117A" w:rsidRPr="001A28ED" w:rsidRDefault="006E117A" w:rsidP="006E117A">
      <w:pPr>
        <w:pStyle w:val="Sinespaciado"/>
        <w:rPr>
          <w:lang w:eastAsia="es-EC"/>
        </w:rPr>
      </w:pPr>
    </w:p>
    <w:p w:rsidR="006E117A" w:rsidRPr="001A28ED" w:rsidRDefault="006E117A" w:rsidP="006E117A">
      <w:pPr>
        <w:pStyle w:val="Sinespaciado"/>
        <w:rPr>
          <w:lang w:eastAsia="es-EC"/>
        </w:rPr>
      </w:pPr>
    </w:p>
    <w:p w:rsidR="006E117A" w:rsidRPr="001A28ED" w:rsidRDefault="006E117A" w:rsidP="00C24C02">
      <w:pPr>
        <w:autoSpaceDE w:val="0"/>
        <w:autoSpaceDN w:val="0"/>
        <w:adjustRightInd w:val="0"/>
        <w:spacing w:after="0" w:line="240" w:lineRule="auto"/>
        <w:jc w:val="center"/>
        <w:outlineLvl w:val="0"/>
        <w:rPr>
          <w:rFonts w:ascii="Arial-BoldMT" w:eastAsia="Calibri" w:hAnsi="Arial-BoldMT" w:cs="Arial-BoldMT"/>
          <w:b/>
          <w:bCs/>
          <w:sz w:val="32"/>
          <w:szCs w:val="32"/>
          <w:lang w:eastAsia="es-EC"/>
        </w:rPr>
      </w:pPr>
      <w:r w:rsidRPr="001A28ED">
        <w:rPr>
          <w:rFonts w:ascii="Arial-BoldMT" w:eastAsia="Calibri" w:hAnsi="Arial-BoldMT" w:cs="Arial-BoldMT"/>
          <w:b/>
          <w:bCs/>
          <w:sz w:val="32"/>
          <w:szCs w:val="32"/>
          <w:lang w:eastAsia="es-EC"/>
        </w:rPr>
        <w:t>INGENIERO EN ELECTRICIDAD ESPECIALIZACION</w:t>
      </w:r>
    </w:p>
    <w:p w:rsidR="006E117A" w:rsidRPr="001A28ED" w:rsidRDefault="006E117A" w:rsidP="006E117A">
      <w:pPr>
        <w:autoSpaceDE w:val="0"/>
        <w:autoSpaceDN w:val="0"/>
        <w:adjustRightInd w:val="0"/>
        <w:spacing w:after="0" w:line="240" w:lineRule="auto"/>
        <w:jc w:val="center"/>
        <w:rPr>
          <w:rFonts w:ascii="Arial-BoldMT" w:eastAsia="Calibri" w:hAnsi="Arial-BoldMT" w:cs="Arial-BoldMT"/>
          <w:b/>
          <w:bCs/>
          <w:sz w:val="32"/>
          <w:szCs w:val="32"/>
          <w:lang w:eastAsia="es-EC"/>
        </w:rPr>
      </w:pPr>
      <w:r w:rsidRPr="001A28ED">
        <w:rPr>
          <w:rFonts w:ascii="Arial-BoldMT" w:eastAsia="Calibri" w:hAnsi="Arial-BoldMT" w:cs="Arial-BoldMT"/>
          <w:b/>
          <w:bCs/>
          <w:sz w:val="32"/>
          <w:szCs w:val="32"/>
          <w:lang w:eastAsia="es-EC"/>
        </w:rPr>
        <w:t>POTENCIA</w:t>
      </w:r>
    </w:p>
    <w:p w:rsidR="006E117A" w:rsidRPr="001A28ED" w:rsidRDefault="006E117A">
      <w:pPr>
        <w:rPr>
          <w:rFonts w:ascii="Helvetica" w:eastAsia="Calibri" w:hAnsi="Helvetica" w:cs="Helvetica"/>
          <w:color w:val="333333"/>
          <w:sz w:val="21"/>
          <w:szCs w:val="21"/>
          <w:lang w:eastAsia="es-EC"/>
        </w:rPr>
      </w:pPr>
    </w:p>
    <w:p w:rsidR="006E117A" w:rsidRPr="001A28ED" w:rsidRDefault="006E117A">
      <w:pPr>
        <w:rPr>
          <w:rFonts w:ascii="Helvetica" w:eastAsia="Calibri" w:hAnsi="Helvetica" w:cs="Helvetica"/>
          <w:color w:val="333333"/>
          <w:sz w:val="21"/>
          <w:szCs w:val="21"/>
          <w:lang w:eastAsia="es-EC"/>
        </w:rPr>
      </w:pPr>
    </w:p>
    <w:p w:rsidR="006E117A" w:rsidRPr="001A28ED" w:rsidRDefault="006E117A" w:rsidP="00C24C02">
      <w:pPr>
        <w:autoSpaceDE w:val="0"/>
        <w:autoSpaceDN w:val="0"/>
        <w:adjustRightInd w:val="0"/>
        <w:spacing w:after="0" w:line="240" w:lineRule="auto"/>
        <w:jc w:val="center"/>
        <w:outlineLvl w:val="0"/>
        <w:rPr>
          <w:rFonts w:ascii="Arial" w:eastAsia="Calibri" w:hAnsi="Arial" w:cs="Arial"/>
          <w:sz w:val="32"/>
          <w:szCs w:val="32"/>
          <w:lang w:eastAsia="es-EC"/>
        </w:rPr>
      </w:pPr>
      <w:r w:rsidRPr="001A28ED">
        <w:rPr>
          <w:rFonts w:ascii="Arial" w:eastAsia="Calibri" w:hAnsi="Arial" w:cs="Arial"/>
          <w:sz w:val="32"/>
          <w:szCs w:val="32"/>
          <w:lang w:eastAsia="es-EC"/>
        </w:rPr>
        <w:t>Presentada por:</w:t>
      </w:r>
    </w:p>
    <w:p w:rsidR="006E117A" w:rsidRPr="001A28ED" w:rsidRDefault="006E117A">
      <w:pPr>
        <w:rPr>
          <w:rFonts w:ascii="Helvetica" w:eastAsia="Calibri" w:hAnsi="Helvetica" w:cs="Helvetica"/>
          <w:color w:val="333333"/>
          <w:sz w:val="21"/>
          <w:szCs w:val="21"/>
          <w:lang w:eastAsia="es-EC"/>
        </w:rPr>
      </w:pPr>
    </w:p>
    <w:p w:rsidR="001E5F81" w:rsidRPr="001A28ED" w:rsidRDefault="001E5F81" w:rsidP="001E5F81">
      <w:pPr>
        <w:jc w:val="center"/>
        <w:rPr>
          <w:rFonts w:ascii="Arial" w:eastAsia="Calibri" w:hAnsi="Arial" w:cs="Arial"/>
          <w:color w:val="333333"/>
          <w:sz w:val="32"/>
          <w:szCs w:val="32"/>
          <w:lang w:eastAsia="es-EC"/>
        </w:rPr>
      </w:pPr>
      <w:r w:rsidRPr="001A28ED">
        <w:rPr>
          <w:rFonts w:ascii="Arial" w:eastAsia="Calibri" w:hAnsi="Arial" w:cs="Arial"/>
          <w:color w:val="333333"/>
          <w:sz w:val="32"/>
          <w:szCs w:val="32"/>
          <w:lang w:eastAsia="es-EC"/>
        </w:rPr>
        <w:t>Luis Alberto Ruiz Cuadrado</w:t>
      </w:r>
    </w:p>
    <w:p w:rsidR="006E117A" w:rsidRPr="001A28ED" w:rsidRDefault="006E117A" w:rsidP="006E117A">
      <w:pPr>
        <w:jc w:val="center"/>
        <w:rPr>
          <w:rFonts w:ascii="Arial" w:eastAsia="Calibri" w:hAnsi="Arial" w:cs="Arial"/>
          <w:color w:val="333333"/>
          <w:sz w:val="32"/>
          <w:szCs w:val="32"/>
          <w:lang w:eastAsia="es-EC"/>
        </w:rPr>
      </w:pPr>
      <w:r w:rsidRPr="001A28ED">
        <w:rPr>
          <w:rFonts w:ascii="Arial" w:eastAsia="Calibri" w:hAnsi="Arial" w:cs="Arial"/>
          <w:color w:val="333333"/>
          <w:sz w:val="32"/>
          <w:szCs w:val="32"/>
          <w:lang w:eastAsia="es-EC"/>
        </w:rPr>
        <w:t>Carlos Javier Rodríguez Parra</w:t>
      </w:r>
    </w:p>
    <w:p w:rsidR="001E5F81" w:rsidRPr="001A28ED" w:rsidRDefault="001E5F81" w:rsidP="001E5F81">
      <w:pPr>
        <w:jc w:val="center"/>
        <w:outlineLvl w:val="0"/>
        <w:rPr>
          <w:rFonts w:ascii="Arial" w:eastAsia="Calibri" w:hAnsi="Arial" w:cs="Arial"/>
          <w:color w:val="333333"/>
          <w:sz w:val="32"/>
          <w:szCs w:val="32"/>
          <w:lang w:eastAsia="es-EC"/>
        </w:rPr>
      </w:pPr>
      <w:r w:rsidRPr="001A28ED">
        <w:rPr>
          <w:rFonts w:ascii="Arial" w:eastAsia="Calibri" w:hAnsi="Arial" w:cs="Arial"/>
          <w:color w:val="333333"/>
          <w:sz w:val="32"/>
          <w:szCs w:val="32"/>
          <w:lang w:eastAsia="es-EC"/>
        </w:rPr>
        <w:t>Johnny Andrés Erazo Mera</w:t>
      </w:r>
    </w:p>
    <w:p w:rsidR="006E117A" w:rsidRPr="001A28ED" w:rsidRDefault="006E117A">
      <w:pPr>
        <w:rPr>
          <w:rFonts w:ascii="Helvetica" w:eastAsia="Calibri" w:hAnsi="Helvetica" w:cs="Helvetica"/>
          <w:color w:val="333333"/>
          <w:sz w:val="21"/>
          <w:szCs w:val="21"/>
          <w:lang w:eastAsia="es-EC"/>
        </w:rPr>
      </w:pPr>
    </w:p>
    <w:p w:rsidR="006E117A" w:rsidRPr="001A28ED" w:rsidRDefault="006E117A" w:rsidP="00C24C02">
      <w:pPr>
        <w:autoSpaceDE w:val="0"/>
        <w:autoSpaceDN w:val="0"/>
        <w:adjustRightInd w:val="0"/>
        <w:spacing w:after="0" w:line="240" w:lineRule="auto"/>
        <w:jc w:val="center"/>
        <w:outlineLvl w:val="0"/>
        <w:rPr>
          <w:rFonts w:ascii="Arial" w:eastAsia="Calibri" w:hAnsi="Arial" w:cs="Arial"/>
          <w:sz w:val="32"/>
          <w:szCs w:val="32"/>
          <w:lang w:eastAsia="es-EC"/>
        </w:rPr>
      </w:pPr>
      <w:r w:rsidRPr="001A28ED">
        <w:rPr>
          <w:rFonts w:ascii="Arial" w:eastAsia="Calibri" w:hAnsi="Arial" w:cs="Arial"/>
          <w:sz w:val="32"/>
          <w:szCs w:val="32"/>
          <w:lang w:eastAsia="es-EC"/>
        </w:rPr>
        <w:t>GUAYAQUIL – ECUADOR</w:t>
      </w:r>
    </w:p>
    <w:p w:rsidR="006E117A" w:rsidRPr="001A28ED" w:rsidRDefault="006E117A" w:rsidP="006E117A">
      <w:pPr>
        <w:autoSpaceDE w:val="0"/>
        <w:autoSpaceDN w:val="0"/>
        <w:adjustRightInd w:val="0"/>
        <w:spacing w:after="0" w:line="240" w:lineRule="auto"/>
        <w:jc w:val="center"/>
        <w:rPr>
          <w:rFonts w:ascii="Arial" w:eastAsia="Calibri" w:hAnsi="Arial" w:cs="Arial"/>
          <w:sz w:val="32"/>
          <w:szCs w:val="32"/>
          <w:lang w:eastAsia="es-EC"/>
        </w:rPr>
      </w:pPr>
    </w:p>
    <w:p w:rsidR="006E117A" w:rsidRPr="001A28ED" w:rsidRDefault="006E117A" w:rsidP="00C24C02">
      <w:pPr>
        <w:jc w:val="center"/>
        <w:outlineLvl w:val="0"/>
      </w:pPr>
      <w:r w:rsidRPr="001A28ED">
        <w:rPr>
          <w:rFonts w:ascii="Arial" w:eastAsia="Calibri" w:hAnsi="Arial" w:cs="Arial"/>
          <w:sz w:val="32"/>
          <w:szCs w:val="32"/>
          <w:lang w:eastAsia="es-EC"/>
        </w:rPr>
        <w:t xml:space="preserve">AÑO: </w:t>
      </w:r>
      <w:r w:rsidR="004D3B1A">
        <w:rPr>
          <w:rFonts w:ascii="Arial" w:eastAsia="Calibri" w:hAnsi="Arial" w:cs="Arial"/>
          <w:sz w:val="32"/>
          <w:szCs w:val="32"/>
          <w:lang w:eastAsia="es-EC"/>
        </w:rPr>
        <w:t>2010</w:t>
      </w:r>
    </w:p>
    <w:p w:rsidR="006E117A" w:rsidRPr="001A28ED" w:rsidRDefault="006E117A">
      <w:pPr>
        <w:rPr>
          <w:rFonts w:ascii="Helvetica" w:eastAsia="Calibri" w:hAnsi="Helvetica" w:cs="Helvetica"/>
          <w:color w:val="333333"/>
          <w:sz w:val="21"/>
          <w:szCs w:val="21"/>
          <w:lang w:eastAsia="es-EC"/>
        </w:rPr>
      </w:pPr>
    </w:p>
    <w:p w:rsidR="006E117A" w:rsidRPr="009E651A" w:rsidRDefault="006E117A" w:rsidP="00C24C02">
      <w:pPr>
        <w:jc w:val="center"/>
        <w:outlineLvl w:val="0"/>
        <w:rPr>
          <w:rFonts w:ascii="Arial" w:eastAsia="Calibri" w:hAnsi="Arial" w:cs="Arial"/>
          <w:sz w:val="32"/>
          <w:szCs w:val="32"/>
          <w:u w:val="single"/>
          <w:lang w:eastAsia="es-EC"/>
        </w:rPr>
      </w:pPr>
      <w:r w:rsidRPr="009E651A">
        <w:rPr>
          <w:rFonts w:ascii="Arial" w:eastAsia="Calibri" w:hAnsi="Arial" w:cs="Arial"/>
          <w:sz w:val="32"/>
          <w:szCs w:val="32"/>
          <w:u w:val="single"/>
          <w:lang w:eastAsia="es-EC"/>
        </w:rPr>
        <w:lastRenderedPageBreak/>
        <w:t>AGRADECIMIENTO</w:t>
      </w:r>
    </w:p>
    <w:p w:rsidR="006E117A" w:rsidRPr="001A28ED" w:rsidRDefault="006E117A" w:rsidP="006E117A">
      <w:pPr>
        <w:pStyle w:val="Sinespaciado"/>
        <w:ind w:left="4820"/>
        <w:rPr>
          <w:lang w:eastAsia="es-EC"/>
        </w:rPr>
      </w:pPr>
    </w:p>
    <w:p w:rsidR="00C4649D" w:rsidRDefault="00C4649D" w:rsidP="009E41F5">
      <w:pPr>
        <w:autoSpaceDE w:val="0"/>
        <w:autoSpaceDN w:val="0"/>
        <w:adjustRightInd w:val="0"/>
        <w:spacing w:after="0" w:line="240" w:lineRule="auto"/>
        <w:ind w:left="3261"/>
        <w:jc w:val="both"/>
        <w:rPr>
          <w:rFonts w:ascii="Arial" w:eastAsia="Calibri" w:hAnsi="Arial" w:cs="Arial"/>
          <w:sz w:val="24"/>
          <w:szCs w:val="24"/>
          <w:lang w:eastAsia="es-EC"/>
        </w:rPr>
      </w:pPr>
    </w:p>
    <w:p w:rsidR="009E41F5" w:rsidRDefault="007812B9" w:rsidP="007812B9">
      <w:pPr>
        <w:autoSpaceDE w:val="0"/>
        <w:autoSpaceDN w:val="0"/>
        <w:adjustRightInd w:val="0"/>
        <w:spacing w:after="0" w:line="480" w:lineRule="auto"/>
        <w:ind w:left="2411" w:firstLine="850"/>
        <w:jc w:val="both"/>
        <w:rPr>
          <w:rFonts w:ascii="Arial" w:eastAsia="Calibri" w:hAnsi="Arial" w:cs="Arial"/>
          <w:sz w:val="24"/>
          <w:szCs w:val="24"/>
          <w:lang w:eastAsia="es-EC"/>
        </w:rPr>
      </w:pPr>
      <w:r>
        <w:rPr>
          <w:rFonts w:ascii="Arial" w:eastAsia="Calibri" w:hAnsi="Arial" w:cs="Arial"/>
          <w:sz w:val="24"/>
          <w:szCs w:val="24"/>
          <w:lang w:eastAsia="es-EC"/>
        </w:rPr>
        <w:t>A nuestros padres y sobre todo a Dios.</w:t>
      </w:r>
    </w:p>
    <w:p w:rsidR="007812B9" w:rsidRDefault="007812B9" w:rsidP="007812B9">
      <w:pPr>
        <w:autoSpaceDE w:val="0"/>
        <w:autoSpaceDN w:val="0"/>
        <w:adjustRightInd w:val="0"/>
        <w:spacing w:after="0" w:line="480" w:lineRule="auto"/>
        <w:ind w:left="2411" w:firstLine="850"/>
        <w:jc w:val="both"/>
        <w:rPr>
          <w:rFonts w:ascii="Arial" w:eastAsia="Calibri" w:hAnsi="Arial" w:cs="Arial"/>
          <w:sz w:val="24"/>
          <w:szCs w:val="24"/>
          <w:lang w:eastAsia="es-EC"/>
        </w:rPr>
      </w:pPr>
    </w:p>
    <w:p w:rsidR="00F037A7" w:rsidRPr="00670FEB" w:rsidRDefault="00F037A7" w:rsidP="007812B9">
      <w:pPr>
        <w:autoSpaceDE w:val="0"/>
        <w:autoSpaceDN w:val="0"/>
        <w:adjustRightInd w:val="0"/>
        <w:spacing w:after="0" w:line="480" w:lineRule="auto"/>
        <w:ind w:left="3261"/>
        <w:jc w:val="both"/>
        <w:rPr>
          <w:rFonts w:ascii="Arial" w:eastAsia="Calibri" w:hAnsi="Arial" w:cs="Arial"/>
          <w:b/>
          <w:sz w:val="24"/>
          <w:szCs w:val="24"/>
          <w:lang w:eastAsia="es-EC"/>
        </w:rPr>
      </w:pPr>
      <w:r w:rsidRPr="00670FEB">
        <w:rPr>
          <w:rFonts w:ascii="Arial" w:eastAsia="Calibri" w:hAnsi="Arial" w:cs="Arial"/>
          <w:b/>
          <w:sz w:val="24"/>
          <w:szCs w:val="24"/>
          <w:lang w:eastAsia="es-EC"/>
        </w:rPr>
        <w:t>Ing. Javier Urquizo</w:t>
      </w:r>
    </w:p>
    <w:p w:rsidR="00F037A7" w:rsidRDefault="00F80ADD" w:rsidP="007812B9">
      <w:pPr>
        <w:autoSpaceDE w:val="0"/>
        <w:autoSpaceDN w:val="0"/>
        <w:adjustRightInd w:val="0"/>
        <w:spacing w:after="0" w:line="480" w:lineRule="auto"/>
        <w:ind w:left="3261"/>
        <w:jc w:val="both"/>
        <w:rPr>
          <w:rFonts w:ascii="Arial" w:eastAsia="Calibri" w:hAnsi="Arial" w:cs="Arial"/>
          <w:sz w:val="24"/>
          <w:szCs w:val="24"/>
          <w:lang w:eastAsia="es-EC"/>
        </w:rPr>
      </w:pPr>
      <w:r>
        <w:rPr>
          <w:rFonts w:ascii="Arial" w:eastAsia="Calibri" w:hAnsi="Arial" w:cs="Arial"/>
          <w:sz w:val="24"/>
          <w:szCs w:val="24"/>
          <w:lang w:eastAsia="es-EC"/>
        </w:rPr>
        <w:t>Profesor de la materia de graduación</w:t>
      </w:r>
      <w:r w:rsidR="00F037A7">
        <w:rPr>
          <w:rFonts w:ascii="Arial" w:eastAsia="Calibri" w:hAnsi="Arial" w:cs="Arial"/>
          <w:sz w:val="24"/>
          <w:szCs w:val="24"/>
          <w:lang w:eastAsia="es-EC"/>
        </w:rPr>
        <w:t xml:space="preserve">, por su constante ayuda, dedicación y </w:t>
      </w:r>
      <w:r w:rsidR="00670FEB">
        <w:rPr>
          <w:rFonts w:ascii="Arial" w:eastAsia="Calibri" w:hAnsi="Arial" w:cs="Arial"/>
          <w:sz w:val="24"/>
          <w:szCs w:val="24"/>
          <w:lang w:eastAsia="es-EC"/>
        </w:rPr>
        <w:t>apoyo</w:t>
      </w:r>
      <w:r w:rsidR="00F037A7">
        <w:rPr>
          <w:rFonts w:ascii="Arial" w:eastAsia="Calibri" w:hAnsi="Arial" w:cs="Arial"/>
          <w:sz w:val="24"/>
          <w:szCs w:val="24"/>
          <w:lang w:eastAsia="es-EC"/>
        </w:rPr>
        <w:t xml:space="preserve"> para</w:t>
      </w:r>
      <w:r w:rsidR="00670FEB">
        <w:rPr>
          <w:rFonts w:ascii="Arial" w:eastAsia="Calibri" w:hAnsi="Arial" w:cs="Arial"/>
          <w:sz w:val="24"/>
          <w:szCs w:val="24"/>
          <w:lang w:eastAsia="es-EC"/>
        </w:rPr>
        <w:t xml:space="preserve"> la elaboración de este proyecto y sobre todo por la guía brindada en las diferentes etapas de desarrollo del mismo.</w:t>
      </w:r>
    </w:p>
    <w:p w:rsidR="00F037A7" w:rsidRDefault="00F037A7" w:rsidP="007812B9">
      <w:pPr>
        <w:autoSpaceDE w:val="0"/>
        <w:autoSpaceDN w:val="0"/>
        <w:adjustRightInd w:val="0"/>
        <w:spacing w:after="0" w:line="480" w:lineRule="auto"/>
        <w:ind w:left="3261"/>
        <w:jc w:val="both"/>
        <w:rPr>
          <w:rFonts w:ascii="Arial" w:eastAsia="Calibri" w:hAnsi="Arial" w:cs="Arial"/>
          <w:sz w:val="24"/>
          <w:szCs w:val="24"/>
          <w:lang w:eastAsia="es-EC"/>
        </w:rPr>
      </w:pPr>
    </w:p>
    <w:p w:rsidR="007812B9" w:rsidRDefault="007812B9" w:rsidP="007812B9">
      <w:pPr>
        <w:spacing w:after="0" w:line="480" w:lineRule="auto"/>
        <w:ind w:left="2553" w:firstLine="708"/>
        <w:rPr>
          <w:rFonts w:ascii="Arial" w:eastAsia="Calibri" w:hAnsi="Arial" w:cs="Arial"/>
          <w:b/>
          <w:sz w:val="24"/>
          <w:szCs w:val="24"/>
          <w:lang w:eastAsia="es-EC"/>
        </w:rPr>
      </w:pPr>
      <w:r w:rsidRPr="00670FEB">
        <w:rPr>
          <w:rFonts w:ascii="Arial" w:eastAsia="Calibri" w:hAnsi="Arial" w:cs="Arial"/>
          <w:b/>
          <w:sz w:val="24"/>
          <w:szCs w:val="24"/>
          <w:lang w:eastAsia="es-EC"/>
        </w:rPr>
        <w:t xml:space="preserve">Ing. </w:t>
      </w:r>
      <w:r>
        <w:rPr>
          <w:rFonts w:ascii="Arial" w:eastAsia="Calibri" w:hAnsi="Arial" w:cs="Arial"/>
          <w:b/>
          <w:sz w:val="24"/>
          <w:szCs w:val="24"/>
          <w:lang w:eastAsia="es-EC"/>
        </w:rPr>
        <w:t>Douglas Aguirre</w:t>
      </w:r>
    </w:p>
    <w:p w:rsidR="007812B9" w:rsidRPr="009E41F5" w:rsidRDefault="007812B9" w:rsidP="007812B9">
      <w:pPr>
        <w:autoSpaceDE w:val="0"/>
        <w:autoSpaceDN w:val="0"/>
        <w:adjustRightInd w:val="0"/>
        <w:spacing w:after="0" w:line="480" w:lineRule="auto"/>
        <w:ind w:left="3261"/>
        <w:jc w:val="both"/>
        <w:rPr>
          <w:rFonts w:ascii="Arial" w:eastAsia="Calibri" w:hAnsi="Arial" w:cs="Arial"/>
          <w:sz w:val="24"/>
          <w:szCs w:val="24"/>
          <w:lang w:eastAsia="es-EC"/>
        </w:rPr>
      </w:pPr>
      <w:r>
        <w:rPr>
          <w:rFonts w:ascii="Arial" w:eastAsia="Calibri" w:hAnsi="Arial" w:cs="Arial"/>
          <w:sz w:val="24"/>
          <w:szCs w:val="24"/>
          <w:lang w:eastAsia="es-EC"/>
        </w:rPr>
        <w:t>Asesor técnico, por sus acertadas recomendaciones y comentarios acerca del contenido de este proyecto.</w:t>
      </w:r>
    </w:p>
    <w:p w:rsidR="007812B9" w:rsidRDefault="007812B9" w:rsidP="007812B9">
      <w:pPr>
        <w:autoSpaceDE w:val="0"/>
        <w:autoSpaceDN w:val="0"/>
        <w:adjustRightInd w:val="0"/>
        <w:spacing w:after="0" w:line="480" w:lineRule="auto"/>
        <w:ind w:left="3261"/>
        <w:jc w:val="both"/>
        <w:rPr>
          <w:rFonts w:ascii="Arial" w:eastAsia="Calibri" w:hAnsi="Arial" w:cs="Arial"/>
          <w:sz w:val="24"/>
          <w:szCs w:val="24"/>
          <w:lang w:eastAsia="es-EC"/>
        </w:rPr>
      </w:pPr>
    </w:p>
    <w:p w:rsidR="00670FEB" w:rsidRDefault="00670FEB" w:rsidP="007812B9">
      <w:pPr>
        <w:autoSpaceDE w:val="0"/>
        <w:autoSpaceDN w:val="0"/>
        <w:adjustRightInd w:val="0"/>
        <w:spacing w:after="0" w:line="480" w:lineRule="auto"/>
        <w:ind w:left="3261"/>
        <w:jc w:val="both"/>
        <w:rPr>
          <w:rFonts w:ascii="Arial" w:eastAsia="Calibri" w:hAnsi="Arial" w:cs="Arial"/>
          <w:b/>
          <w:sz w:val="24"/>
          <w:szCs w:val="24"/>
          <w:lang w:eastAsia="es-EC"/>
        </w:rPr>
      </w:pPr>
      <w:r w:rsidRPr="00670FEB">
        <w:rPr>
          <w:rFonts w:ascii="Arial" w:eastAsia="Calibri" w:hAnsi="Arial" w:cs="Arial"/>
          <w:b/>
          <w:sz w:val="24"/>
          <w:szCs w:val="24"/>
          <w:lang w:eastAsia="es-EC"/>
        </w:rPr>
        <w:t>Ing. José Moscoso</w:t>
      </w:r>
    </w:p>
    <w:p w:rsidR="009E41F5" w:rsidRPr="009E41F5" w:rsidRDefault="009E41F5" w:rsidP="007812B9">
      <w:pPr>
        <w:autoSpaceDE w:val="0"/>
        <w:autoSpaceDN w:val="0"/>
        <w:adjustRightInd w:val="0"/>
        <w:spacing w:after="0" w:line="480" w:lineRule="auto"/>
        <w:ind w:left="3261"/>
        <w:jc w:val="both"/>
        <w:rPr>
          <w:rFonts w:ascii="Arial" w:eastAsia="Calibri" w:hAnsi="Arial" w:cs="Arial"/>
          <w:sz w:val="24"/>
          <w:szCs w:val="24"/>
          <w:lang w:eastAsia="es-EC"/>
        </w:rPr>
      </w:pPr>
      <w:r w:rsidRPr="009E41F5">
        <w:rPr>
          <w:rFonts w:ascii="Arial" w:eastAsia="Calibri" w:hAnsi="Arial" w:cs="Arial"/>
          <w:sz w:val="24"/>
          <w:szCs w:val="24"/>
          <w:lang w:eastAsia="es-EC"/>
        </w:rPr>
        <w:t>Gerente de operaciones de ElecGalápagos</w:t>
      </w:r>
      <w:r>
        <w:rPr>
          <w:rFonts w:ascii="Arial" w:eastAsia="Calibri" w:hAnsi="Arial" w:cs="Arial"/>
          <w:sz w:val="24"/>
          <w:szCs w:val="24"/>
          <w:lang w:eastAsia="es-EC"/>
        </w:rPr>
        <w:t>, por su profesionalismo, predisposición y sobre todo por su inestimable cordialidad y colaboración.</w:t>
      </w:r>
    </w:p>
    <w:p w:rsidR="001F0505" w:rsidRDefault="001F0505" w:rsidP="001F0505">
      <w:pPr>
        <w:outlineLvl w:val="0"/>
        <w:rPr>
          <w:rFonts w:ascii="Arial" w:eastAsia="Calibri" w:hAnsi="Arial" w:cs="Arial"/>
          <w:b/>
          <w:sz w:val="24"/>
          <w:szCs w:val="24"/>
          <w:lang w:eastAsia="es-EC"/>
        </w:rPr>
      </w:pPr>
    </w:p>
    <w:p w:rsidR="00B83F58" w:rsidRPr="001F0505" w:rsidRDefault="00B83F58" w:rsidP="001F0505">
      <w:pPr>
        <w:jc w:val="center"/>
        <w:outlineLvl w:val="0"/>
        <w:rPr>
          <w:rFonts w:ascii="Arial" w:eastAsia="Calibri" w:hAnsi="Arial" w:cs="Arial"/>
          <w:sz w:val="32"/>
          <w:szCs w:val="32"/>
          <w:u w:val="single"/>
          <w:lang w:eastAsia="es-EC"/>
        </w:rPr>
      </w:pPr>
      <w:r w:rsidRPr="001F0505">
        <w:rPr>
          <w:rFonts w:ascii="Arial" w:eastAsia="Calibri" w:hAnsi="Arial" w:cs="Arial"/>
          <w:sz w:val="32"/>
          <w:szCs w:val="32"/>
          <w:u w:val="single"/>
          <w:lang w:eastAsia="es-EC"/>
        </w:rPr>
        <w:lastRenderedPageBreak/>
        <w:t>DEDICATORIAS</w:t>
      </w:r>
    </w:p>
    <w:p w:rsidR="00840976" w:rsidRDefault="00840976" w:rsidP="00D06410">
      <w:pPr>
        <w:autoSpaceDE w:val="0"/>
        <w:autoSpaceDN w:val="0"/>
        <w:adjustRightInd w:val="0"/>
        <w:spacing w:after="0" w:line="480" w:lineRule="auto"/>
        <w:ind w:left="2977"/>
        <w:jc w:val="both"/>
        <w:rPr>
          <w:rFonts w:ascii="Arial" w:eastAsia="Calibri" w:hAnsi="Arial" w:cs="Arial"/>
          <w:lang w:eastAsia="es-EC"/>
        </w:rPr>
      </w:pPr>
    </w:p>
    <w:p w:rsidR="002D582C" w:rsidRPr="00840976" w:rsidRDefault="002D582C" w:rsidP="00D06410">
      <w:pPr>
        <w:autoSpaceDE w:val="0"/>
        <w:autoSpaceDN w:val="0"/>
        <w:adjustRightInd w:val="0"/>
        <w:spacing w:after="0" w:line="480" w:lineRule="auto"/>
        <w:ind w:left="2977"/>
        <w:jc w:val="both"/>
        <w:rPr>
          <w:rFonts w:ascii="Arial" w:eastAsia="Calibri" w:hAnsi="Arial" w:cs="Arial"/>
          <w:lang w:eastAsia="es-EC"/>
        </w:rPr>
      </w:pPr>
      <w:r w:rsidRPr="00840976">
        <w:rPr>
          <w:rFonts w:ascii="Arial" w:eastAsia="Calibri" w:hAnsi="Arial" w:cs="Arial"/>
          <w:lang w:eastAsia="es-EC"/>
        </w:rPr>
        <w:t>A mi padre, a mis hermanos, a mi novia, a mis primos, a mis amigos, a mis abuelos, a mis maestros, pero sobre todo al principal regalo que Dios me dio, a Luz María, mi madre.</w:t>
      </w:r>
    </w:p>
    <w:p w:rsidR="00D06410" w:rsidRPr="00840976" w:rsidRDefault="001E5F81" w:rsidP="001F0505">
      <w:pPr>
        <w:spacing w:line="480" w:lineRule="auto"/>
        <w:ind w:left="2977"/>
        <w:jc w:val="both"/>
        <w:rPr>
          <w:rFonts w:ascii="Arial" w:hAnsi="Arial" w:cs="Arial"/>
          <w:b/>
          <w:lang w:eastAsia="es-EC"/>
        </w:rPr>
      </w:pPr>
      <w:r w:rsidRPr="00840976">
        <w:rPr>
          <w:rFonts w:ascii="Arial" w:hAnsi="Arial" w:cs="Arial"/>
          <w:b/>
          <w:lang w:eastAsia="es-EC"/>
        </w:rPr>
        <w:t xml:space="preserve">Luis </w:t>
      </w:r>
      <w:r w:rsidR="002D582C" w:rsidRPr="00840976">
        <w:rPr>
          <w:rFonts w:ascii="Arial" w:hAnsi="Arial" w:cs="Arial"/>
          <w:b/>
          <w:lang w:eastAsia="es-EC"/>
        </w:rPr>
        <w:t>Alberto Ruiz</w:t>
      </w:r>
    </w:p>
    <w:p w:rsidR="00840976" w:rsidRDefault="00840976" w:rsidP="00D06410">
      <w:pPr>
        <w:spacing w:line="480" w:lineRule="auto"/>
        <w:ind w:left="2977"/>
        <w:jc w:val="both"/>
        <w:rPr>
          <w:rFonts w:ascii="Arial" w:hAnsi="Arial" w:cs="Arial"/>
          <w:lang w:eastAsia="es-EC"/>
        </w:rPr>
      </w:pPr>
    </w:p>
    <w:p w:rsidR="006B5DF2" w:rsidRPr="006B5DF2" w:rsidRDefault="006B5DF2" w:rsidP="006B5DF2">
      <w:pPr>
        <w:autoSpaceDE w:val="0"/>
        <w:autoSpaceDN w:val="0"/>
        <w:adjustRightInd w:val="0"/>
        <w:spacing w:after="0" w:line="480" w:lineRule="auto"/>
        <w:ind w:left="2977"/>
        <w:jc w:val="both"/>
        <w:rPr>
          <w:rFonts w:ascii="Arial" w:eastAsia="Calibri" w:hAnsi="Arial" w:cs="Arial"/>
          <w:lang w:eastAsia="es-EC"/>
        </w:rPr>
      </w:pPr>
      <w:r w:rsidRPr="006B5DF2">
        <w:rPr>
          <w:rFonts w:ascii="Arial" w:eastAsia="Calibri" w:hAnsi="Arial" w:cs="Arial"/>
          <w:lang w:eastAsia="es-EC"/>
        </w:rPr>
        <w:t>Agradezco a mi Padre Celestial por la sabiduría que me ha brindado para llevar a cabo mi carrera profesional.  Y a las dos mujeres que han sido de inspiración para mi logro alcanzado. Mi mami Mercedes y mi Hermana Mélida.</w:t>
      </w:r>
    </w:p>
    <w:p w:rsidR="001F0505" w:rsidRPr="00840976" w:rsidRDefault="007F3419" w:rsidP="001F0505">
      <w:pPr>
        <w:spacing w:line="480" w:lineRule="auto"/>
        <w:ind w:left="2977"/>
        <w:jc w:val="both"/>
        <w:rPr>
          <w:rFonts w:ascii="Arial" w:hAnsi="Arial" w:cs="Arial"/>
          <w:b/>
          <w:lang w:eastAsia="es-EC"/>
        </w:rPr>
      </w:pPr>
      <w:r w:rsidRPr="00840976">
        <w:rPr>
          <w:rFonts w:ascii="Arial" w:hAnsi="Arial" w:cs="Arial"/>
          <w:b/>
          <w:lang w:eastAsia="es-EC"/>
        </w:rPr>
        <w:t xml:space="preserve">Carlos Rodríguez </w:t>
      </w:r>
    </w:p>
    <w:p w:rsidR="00840976" w:rsidRDefault="00840976" w:rsidP="001F0505">
      <w:pPr>
        <w:spacing w:line="480" w:lineRule="auto"/>
        <w:ind w:left="2977"/>
        <w:jc w:val="both"/>
        <w:rPr>
          <w:rFonts w:ascii="Arial" w:eastAsia="Calibri" w:hAnsi="Arial" w:cs="Arial"/>
          <w:lang w:eastAsia="es-EC"/>
        </w:rPr>
      </w:pPr>
    </w:p>
    <w:p w:rsidR="001F0505" w:rsidRPr="00840976" w:rsidRDefault="001F0505" w:rsidP="001F0505">
      <w:pPr>
        <w:spacing w:line="480" w:lineRule="auto"/>
        <w:ind w:left="2977"/>
        <w:jc w:val="both"/>
        <w:rPr>
          <w:rFonts w:ascii="Arial" w:hAnsi="Arial" w:cs="Arial"/>
          <w:b/>
          <w:lang w:eastAsia="es-EC"/>
        </w:rPr>
      </w:pPr>
      <w:r w:rsidRPr="00840976">
        <w:rPr>
          <w:rFonts w:ascii="Arial" w:eastAsia="Calibri" w:hAnsi="Arial" w:cs="Arial"/>
          <w:lang w:eastAsia="es-EC"/>
        </w:rPr>
        <w:t xml:space="preserve">Agradezco a Dios por haberme dado la fortaleza y el ingenio para poder desempeñar mis estudios en estos 5 años de carrera en la Espol.A mi madre Marcia, a mis hermanos Johanna y Bruno, a mis abuelas Julia y Amelia, a mis maestros,  a mi tutor y ejemplo de </w:t>
      </w:r>
      <w:r w:rsidR="00F861D7" w:rsidRPr="00840976">
        <w:rPr>
          <w:rFonts w:ascii="Arial" w:eastAsia="Calibri" w:hAnsi="Arial" w:cs="Arial"/>
          <w:lang w:eastAsia="es-EC"/>
        </w:rPr>
        <w:t>mi</w:t>
      </w:r>
      <w:r w:rsidRPr="00840976">
        <w:rPr>
          <w:rFonts w:ascii="Arial" w:eastAsia="Calibri" w:hAnsi="Arial" w:cs="Arial"/>
          <w:lang w:eastAsia="es-EC"/>
        </w:rPr>
        <w:t xml:space="preserve"> vida mi padre Johnny Erazo.</w:t>
      </w:r>
    </w:p>
    <w:p w:rsidR="00B83F58" w:rsidRPr="00840976" w:rsidRDefault="007F3419" w:rsidP="001F0505">
      <w:pPr>
        <w:autoSpaceDE w:val="0"/>
        <w:autoSpaceDN w:val="0"/>
        <w:adjustRightInd w:val="0"/>
        <w:spacing w:after="0" w:line="480" w:lineRule="auto"/>
        <w:ind w:left="2977"/>
        <w:jc w:val="both"/>
        <w:rPr>
          <w:rFonts w:ascii="Arial" w:eastAsia="Calibri" w:hAnsi="Arial" w:cs="Arial"/>
          <w:lang w:eastAsia="es-EC"/>
        </w:rPr>
      </w:pPr>
      <w:r w:rsidRPr="00840976">
        <w:rPr>
          <w:rFonts w:ascii="Arial" w:hAnsi="Arial" w:cs="Arial"/>
          <w:b/>
          <w:lang w:eastAsia="es-EC"/>
        </w:rPr>
        <w:t>Johnny Erazo</w:t>
      </w:r>
    </w:p>
    <w:p w:rsidR="00930A0E" w:rsidRDefault="00930A0E" w:rsidP="00C24C02">
      <w:pPr>
        <w:spacing w:after="0" w:line="240" w:lineRule="auto"/>
        <w:jc w:val="center"/>
        <w:outlineLvl w:val="0"/>
        <w:rPr>
          <w:rFonts w:ascii="Arial-BoldMT" w:eastAsia="Calibri" w:hAnsi="Arial-BoldMT" w:cs="Arial-BoldMT"/>
          <w:b/>
          <w:bCs/>
          <w:sz w:val="32"/>
          <w:szCs w:val="32"/>
          <w:lang w:eastAsia="es-EC"/>
        </w:rPr>
      </w:pPr>
    </w:p>
    <w:p w:rsidR="00BD0C8B" w:rsidRPr="001A28ED" w:rsidRDefault="00BD0C8B" w:rsidP="00C24C02">
      <w:pPr>
        <w:spacing w:after="0" w:line="240" w:lineRule="auto"/>
        <w:jc w:val="center"/>
        <w:outlineLvl w:val="0"/>
        <w:rPr>
          <w:rFonts w:ascii="Arial-BoldMT" w:eastAsia="Calibri" w:hAnsi="Arial-BoldMT" w:cs="Arial-BoldMT"/>
          <w:b/>
          <w:bCs/>
          <w:sz w:val="32"/>
          <w:szCs w:val="32"/>
          <w:lang w:eastAsia="es-EC"/>
        </w:rPr>
      </w:pPr>
      <w:r w:rsidRPr="001A28ED">
        <w:rPr>
          <w:rFonts w:ascii="Arial-BoldMT" w:eastAsia="Calibri" w:hAnsi="Arial-BoldMT" w:cs="Arial-BoldMT"/>
          <w:b/>
          <w:bCs/>
          <w:sz w:val="32"/>
          <w:szCs w:val="32"/>
          <w:lang w:eastAsia="es-EC"/>
        </w:rPr>
        <w:t xml:space="preserve">TRIBUNAL DE </w:t>
      </w:r>
      <w:r w:rsidR="006B5DF2">
        <w:rPr>
          <w:rFonts w:ascii="Arial-BoldMT" w:eastAsia="Calibri" w:hAnsi="Arial-BoldMT" w:cs="Arial-BoldMT"/>
          <w:b/>
          <w:bCs/>
          <w:sz w:val="32"/>
          <w:szCs w:val="32"/>
          <w:lang w:eastAsia="es-EC"/>
        </w:rPr>
        <w:t>SUSTENTACIÓN</w:t>
      </w:r>
    </w:p>
    <w:p w:rsidR="00BD0C8B" w:rsidRPr="001A28ED" w:rsidRDefault="00BD0C8B" w:rsidP="00BD0C8B">
      <w:pPr>
        <w:spacing w:after="0" w:line="240" w:lineRule="auto"/>
        <w:jc w:val="center"/>
        <w:rPr>
          <w:rFonts w:ascii="Arial-BoldMT" w:eastAsia="Calibri" w:hAnsi="Arial-BoldMT" w:cs="Arial-BoldMT"/>
          <w:b/>
          <w:bCs/>
          <w:sz w:val="32"/>
          <w:szCs w:val="32"/>
          <w:lang w:eastAsia="es-EC"/>
        </w:rPr>
      </w:pPr>
    </w:p>
    <w:p w:rsidR="001470CC" w:rsidRPr="001A28ED" w:rsidRDefault="001470CC" w:rsidP="001470CC">
      <w:pPr>
        <w:spacing w:after="0" w:line="240" w:lineRule="auto"/>
        <w:rPr>
          <w:rFonts w:ascii="Calibri" w:eastAsia="MS Mincho" w:hAnsi="Calibri" w:cs="Times New Roman"/>
          <w:lang w:eastAsia="es-EC"/>
        </w:rPr>
      </w:pPr>
    </w:p>
    <w:p w:rsidR="001470CC" w:rsidRDefault="001470CC" w:rsidP="001470CC">
      <w:pPr>
        <w:spacing w:after="0" w:line="240" w:lineRule="auto"/>
        <w:rPr>
          <w:rFonts w:ascii="Calibri" w:eastAsia="MS Mincho" w:hAnsi="Calibri" w:cs="Times New Roman"/>
          <w:lang w:eastAsia="es-EC"/>
        </w:rPr>
      </w:pPr>
    </w:p>
    <w:p w:rsidR="00F037A7" w:rsidRDefault="00F037A7" w:rsidP="001470CC">
      <w:pPr>
        <w:spacing w:after="0" w:line="240" w:lineRule="auto"/>
        <w:rPr>
          <w:rFonts w:ascii="Calibri" w:eastAsia="MS Mincho" w:hAnsi="Calibri" w:cs="Times New Roman"/>
          <w:lang w:eastAsia="es-EC"/>
        </w:rPr>
      </w:pPr>
    </w:p>
    <w:p w:rsidR="00F037A7" w:rsidRDefault="00F037A7" w:rsidP="001470CC">
      <w:pPr>
        <w:spacing w:after="0" w:line="240" w:lineRule="auto"/>
        <w:rPr>
          <w:rFonts w:ascii="Calibri" w:eastAsia="MS Mincho" w:hAnsi="Calibri" w:cs="Times New Roman"/>
          <w:lang w:eastAsia="es-EC"/>
        </w:rPr>
      </w:pPr>
    </w:p>
    <w:p w:rsidR="00F037A7" w:rsidRDefault="00F037A7" w:rsidP="001470CC">
      <w:pPr>
        <w:spacing w:after="0" w:line="240" w:lineRule="auto"/>
        <w:rPr>
          <w:rFonts w:ascii="Calibri" w:eastAsia="MS Mincho" w:hAnsi="Calibri" w:cs="Times New Roman"/>
          <w:lang w:eastAsia="es-EC"/>
        </w:rPr>
      </w:pPr>
    </w:p>
    <w:p w:rsidR="00F037A7" w:rsidRDefault="00F037A7" w:rsidP="001470CC">
      <w:pPr>
        <w:spacing w:after="0" w:line="240" w:lineRule="auto"/>
        <w:rPr>
          <w:rFonts w:ascii="Calibri" w:eastAsia="MS Mincho" w:hAnsi="Calibri" w:cs="Times New Roman"/>
          <w:lang w:eastAsia="es-EC"/>
        </w:rPr>
      </w:pPr>
    </w:p>
    <w:p w:rsidR="00F037A7" w:rsidRDefault="00F037A7" w:rsidP="001470CC">
      <w:pPr>
        <w:spacing w:after="0" w:line="240" w:lineRule="auto"/>
        <w:rPr>
          <w:rFonts w:ascii="Calibri" w:eastAsia="MS Mincho" w:hAnsi="Calibri" w:cs="Times New Roman"/>
          <w:lang w:eastAsia="es-EC"/>
        </w:rPr>
      </w:pPr>
    </w:p>
    <w:p w:rsidR="00F037A7" w:rsidRDefault="00F037A7" w:rsidP="001470CC">
      <w:pPr>
        <w:spacing w:after="0" w:line="240" w:lineRule="auto"/>
        <w:rPr>
          <w:rFonts w:ascii="Calibri" w:eastAsia="MS Mincho" w:hAnsi="Calibri" w:cs="Times New Roman"/>
          <w:lang w:eastAsia="es-EC"/>
        </w:rPr>
      </w:pPr>
    </w:p>
    <w:p w:rsidR="00F037A7" w:rsidRDefault="00F037A7" w:rsidP="001470CC">
      <w:pPr>
        <w:spacing w:after="0" w:line="240" w:lineRule="auto"/>
        <w:rPr>
          <w:rFonts w:ascii="Calibri" w:eastAsia="MS Mincho" w:hAnsi="Calibri" w:cs="Times New Roman"/>
          <w:lang w:eastAsia="es-EC"/>
        </w:rPr>
      </w:pPr>
    </w:p>
    <w:p w:rsidR="00F037A7" w:rsidRPr="001A28ED" w:rsidRDefault="00F037A7" w:rsidP="001470CC">
      <w:pPr>
        <w:spacing w:after="0" w:line="240" w:lineRule="auto"/>
        <w:rPr>
          <w:rFonts w:ascii="Calibri" w:eastAsia="MS Mincho" w:hAnsi="Calibri" w:cs="Times New Roman"/>
          <w:lang w:eastAsia="es-EC"/>
        </w:rPr>
      </w:pPr>
    </w:p>
    <w:p w:rsidR="001470CC" w:rsidRPr="001A28ED" w:rsidRDefault="001470CC" w:rsidP="001470CC">
      <w:pPr>
        <w:spacing w:after="0" w:line="240" w:lineRule="auto"/>
        <w:rPr>
          <w:rFonts w:ascii="Calibri" w:eastAsia="MS Mincho" w:hAnsi="Calibri" w:cs="Times New Roman"/>
          <w:lang w:eastAsia="es-EC"/>
        </w:rPr>
      </w:pPr>
    </w:p>
    <w:p w:rsidR="001470CC" w:rsidRPr="001A28ED" w:rsidRDefault="001470CC" w:rsidP="001470CC">
      <w:pPr>
        <w:spacing w:after="0" w:line="240" w:lineRule="auto"/>
        <w:rPr>
          <w:rFonts w:ascii="Calibri" w:eastAsia="MS Mincho" w:hAnsi="Calibri" w:cs="Times New Roman"/>
          <w:lang w:eastAsia="es-EC"/>
        </w:rPr>
      </w:pPr>
    </w:p>
    <w:p w:rsidR="001470CC" w:rsidRPr="001A28ED" w:rsidRDefault="001470CC" w:rsidP="001470CC">
      <w:pPr>
        <w:spacing w:after="0" w:line="240" w:lineRule="auto"/>
        <w:rPr>
          <w:rFonts w:ascii="Calibri" w:eastAsia="MS Mincho" w:hAnsi="Calibri" w:cs="Times New Roman"/>
          <w:lang w:eastAsia="es-EC"/>
        </w:rPr>
      </w:pPr>
    </w:p>
    <w:p w:rsidR="001470CC" w:rsidRPr="001A28ED" w:rsidRDefault="00AE1914" w:rsidP="001470CC">
      <w:pPr>
        <w:spacing w:after="0" w:line="240" w:lineRule="auto"/>
        <w:rPr>
          <w:rFonts w:ascii="Calibri" w:eastAsia="MS Mincho" w:hAnsi="Calibri" w:cs="Times New Roman"/>
          <w:lang w:eastAsia="es-EC"/>
        </w:rPr>
      </w:pPr>
      <w:r w:rsidRPr="00AE1914">
        <w:rPr>
          <w:rFonts w:ascii="Calibri" w:eastAsia="MS Mincho" w:hAnsi="Calibri" w:cs="Times New Roman"/>
          <w:noProof/>
          <w:lang w:eastAsia="es-EC"/>
        </w:rPr>
        <w:pict>
          <v:group id="_x0000_s1074" style="position:absolute;margin-left:242.4pt;margin-top:1.75pt;width:179.15pt;height:78.3pt;z-index:251708416" coordorigin="7116,6898" coordsize="3583,1566" o:regroupid="14">
            <v:rect id="_x0000_s1027" style="position:absolute;left:7116;top:7114;width:3583;height:1350" o:regroupid="13" stroked="f">
              <v:textbox style="mso-next-textbox:#_x0000_s1027">
                <w:txbxContent>
                  <w:p w:rsidR="00F00731" w:rsidRPr="00627C4E" w:rsidRDefault="00F00731" w:rsidP="001470CC">
                    <w:pPr>
                      <w:jc w:val="center"/>
                      <w:rPr>
                        <w:rFonts w:ascii="Arial" w:eastAsia="Calibri" w:hAnsi="Arial" w:cs="Arial"/>
                        <w:lang w:eastAsia="es-EC"/>
                      </w:rPr>
                    </w:pPr>
                    <w:r w:rsidRPr="00627C4E">
                      <w:rPr>
                        <w:rFonts w:ascii="Arial" w:eastAsia="Calibri" w:hAnsi="Arial" w:cs="Arial"/>
                        <w:lang w:eastAsia="es-EC"/>
                      </w:rPr>
                      <w:t>Ing. Javier Urquizo</w:t>
                    </w:r>
                  </w:p>
                  <w:p w:rsidR="00F00731" w:rsidRPr="00627C4E" w:rsidRDefault="00F00731" w:rsidP="001470CC">
                    <w:pPr>
                      <w:jc w:val="center"/>
                    </w:pPr>
                    <w:r>
                      <w:rPr>
                        <w:rFonts w:ascii="Arial" w:eastAsia="Calibri" w:hAnsi="Arial" w:cs="Arial"/>
                        <w:lang w:eastAsia="es-EC"/>
                      </w:rPr>
                      <w:t>PROFESOR DE LA MATERIA DE GRADUACIÓN</w:t>
                    </w:r>
                  </w:p>
                </w:txbxContent>
              </v:textbox>
            </v:rect>
            <v:shapetype id="_x0000_t32" coordsize="21600,21600" o:spt="32" o:oned="t" path="m,l21600,21600e" filled="f">
              <v:path arrowok="t" fillok="f" o:connecttype="none"/>
              <o:lock v:ext="edit" shapetype="t"/>
            </v:shapetype>
            <v:shape id="_x0000_s1031" type="#_x0000_t32" style="position:absolute;left:7116;top:6898;width:3583;height:0" o:connectortype="straight" o:regroupid="13"/>
          </v:group>
        </w:pict>
      </w:r>
      <w:r w:rsidRPr="00AE1914">
        <w:rPr>
          <w:rFonts w:ascii="Calibri" w:eastAsia="MS Mincho" w:hAnsi="Calibri" w:cs="Times New Roman"/>
          <w:noProof/>
          <w:lang w:eastAsia="es-EC"/>
        </w:rPr>
        <w:pict>
          <v:group id="_x0000_s1063" style="position:absolute;margin-left:-14.5pt;margin-top:1.75pt;width:179.15pt;height:55.9pt;z-index:251706368" coordorigin="1978,6530" coordsize="3583,1118" o:regroupid="14">
            <v:rect id="_x0000_s1029" style="position:absolute;left:2307;top:6746;width:3060;height:902" o:regroupid="11" stroked="f">
              <v:textbox>
                <w:txbxContent>
                  <w:p w:rsidR="00F00731" w:rsidRPr="00627C4E" w:rsidRDefault="00F00731" w:rsidP="001470CC">
                    <w:pPr>
                      <w:jc w:val="center"/>
                      <w:rPr>
                        <w:rFonts w:ascii="Arial" w:eastAsia="Calibri" w:hAnsi="Arial" w:cs="Arial"/>
                        <w:lang w:eastAsia="es-EC"/>
                      </w:rPr>
                    </w:pPr>
                    <w:r>
                      <w:rPr>
                        <w:rFonts w:ascii="Arial" w:eastAsia="Calibri" w:hAnsi="Arial" w:cs="Arial"/>
                        <w:lang w:eastAsia="es-EC"/>
                      </w:rPr>
                      <w:t>Ing. Douglas Aguirre</w:t>
                    </w:r>
                  </w:p>
                  <w:p w:rsidR="00F00731" w:rsidRPr="00627C4E" w:rsidRDefault="00F00731" w:rsidP="001470CC">
                    <w:pPr>
                      <w:jc w:val="center"/>
                    </w:pPr>
                    <w:r>
                      <w:rPr>
                        <w:rFonts w:ascii="Arial" w:eastAsia="Calibri" w:hAnsi="Arial" w:cs="Arial"/>
                        <w:lang w:eastAsia="es-EC"/>
                      </w:rPr>
                      <w:t>DELEGADO DEL DECANO</w:t>
                    </w:r>
                  </w:p>
                </w:txbxContent>
              </v:textbox>
            </v:rect>
            <v:shape id="_x0000_s1030" type="#_x0000_t32" style="position:absolute;left:1978;top:6530;width:3583;height:0" o:connectortype="straight" o:regroupid="11"/>
          </v:group>
        </w:pict>
      </w:r>
    </w:p>
    <w:p w:rsidR="00BD0C8B" w:rsidRPr="001A28ED" w:rsidRDefault="00BD0C8B" w:rsidP="001470CC">
      <w:pPr>
        <w:spacing w:after="0" w:line="240" w:lineRule="auto"/>
        <w:rPr>
          <w:rFonts w:ascii="Calibri" w:eastAsia="MS Mincho" w:hAnsi="Calibri" w:cs="Times New Roman"/>
          <w:lang w:eastAsia="es-EC"/>
        </w:rPr>
      </w:pPr>
    </w:p>
    <w:p w:rsidR="001470CC" w:rsidRPr="001A28ED" w:rsidRDefault="001470CC" w:rsidP="001470CC">
      <w:pPr>
        <w:spacing w:after="0" w:line="240" w:lineRule="auto"/>
        <w:rPr>
          <w:rFonts w:ascii="Calibri" w:eastAsia="MS Mincho" w:hAnsi="Calibri" w:cs="Times New Roman"/>
          <w:lang w:eastAsia="es-EC"/>
        </w:rPr>
      </w:pPr>
    </w:p>
    <w:p w:rsidR="001470CC" w:rsidRPr="001A28ED" w:rsidRDefault="001470CC" w:rsidP="001470CC">
      <w:pPr>
        <w:spacing w:after="0" w:line="240" w:lineRule="auto"/>
        <w:rPr>
          <w:rFonts w:ascii="Calibri" w:eastAsia="MS Mincho" w:hAnsi="Calibri" w:cs="Times New Roman"/>
          <w:lang w:eastAsia="es-EC"/>
        </w:rPr>
      </w:pPr>
    </w:p>
    <w:p w:rsidR="001470CC" w:rsidRPr="001A28ED" w:rsidRDefault="001470CC" w:rsidP="001470CC">
      <w:pPr>
        <w:spacing w:after="0" w:line="240" w:lineRule="auto"/>
        <w:rPr>
          <w:rFonts w:ascii="Calibri" w:eastAsia="MS Mincho" w:hAnsi="Calibri" w:cs="Times New Roman"/>
          <w:lang w:eastAsia="es-EC"/>
        </w:rPr>
      </w:pPr>
    </w:p>
    <w:p w:rsidR="001470CC" w:rsidRPr="001A28ED" w:rsidRDefault="001470CC" w:rsidP="001470CC">
      <w:pPr>
        <w:spacing w:after="0" w:line="240" w:lineRule="auto"/>
        <w:rPr>
          <w:rFonts w:ascii="Calibri" w:eastAsia="MS Mincho" w:hAnsi="Calibri" w:cs="Times New Roman"/>
          <w:lang w:eastAsia="es-EC"/>
        </w:rPr>
      </w:pPr>
    </w:p>
    <w:p w:rsidR="001470CC" w:rsidRPr="001A28ED" w:rsidRDefault="001470CC" w:rsidP="001470CC">
      <w:pPr>
        <w:spacing w:after="0" w:line="240" w:lineRule="auto"/>
        <w:rPr>
          <w:rFonts w:ascii="Calibri" w:eastAsia="MS Mincho" w:hAnsi="Calibri" w:cs="Times New Roman"/>
          <w:lang w:eastAsia="es-EC"/>
        </w:rPr>
      </w:pPr>
    </w:p>
    <w:p w:rsidR="001470CC" w:rsidRPr="001A28ED" w:rsidRDefault="001470CC" w:rsidP="001470CC">
      <w:pPr>
        <w:spacing w:after="0" w:line="240" w:lineRule="auto"/>
        <w:rPr>
          <w:rFonts w:ascii="Calibri" w:eastAsia="MS Mincho" w:hAnsi="Calibri" w:cs="Times New Roman"/>
          <w:lang w:eastAsia="es-EC"/>
        </w:rPr>
      </w:pPr>
    </w:p>
    <w:p w:rsidR="001470CC" w:rsidRPr="001A28ED" w:rsidRDefault="001470CC" w:rsidP="001470CC">
      <w:pPr>
        <w:spacing w:after="0" w:line="240" w:lineRule="auto"/>
        <w:rPr>
          <w:rFonts w:ascii="Calibri" w:eastAsia="MS Mincho" w:hAnsi="Calibri" w:cs="Times New Roman"/>
          <w:lang w:eastAsia="es-EC"/>
        </w:rPr>
      </w:pPr>
    </w:p>
    <w:p w:rsidR="001470CC" w:rsidRPr="001A28ED" w:rsidRDefault="00AE1914">
      <w:pPr>
        <w:spacing w:after="0" w:line="240" w:lineRule="auto"/>
        <w:rPr>
          <w:rFonts w:ascii="Calibri" w:eastAsia="MS Mincho" w:hAnsi="Calibri" w:cs="Times New Roman"/>
          <w:lang w:eastAsia="es-EC"/>
        </w:rPr>
      </w:pPr>
      <w:r w:rsidRPr="00AE1914">
        <w:rPr>
          <w:rFonts w:ascii="Calibri" w:eastAsia="MS Mincho" w:hAnsi="Calibri" w:cs="Times New Roman"/>
          <w:noProof/>
          <w:lang w:eastAsia="es-EC"/>
        </w:rPr>
        <w:pict>
          <v:group id="_x0000_s1065" style="position:absolute;margin-left:124.75pt;margin-top:47.95pt;width:179.15pt;height:75.65pt;z-index:251707392" coordorigin="4763,9871" coordsize="3583,1513" o:regroupid="14">
            <v:rect id="_x0000_s1026" style="position:absolute;left:4994;top:10034;width:3060;height:1350" o:regroupid="11" stroked="f">
              <v:textbox>
                <w:txbxContent>
                  <w:p w:rsidR="00F00731" w:rsidRPr="004E2BE4" w:rsidRDefault="00F00731" w:rsidP="004E2BE4"/>
                </w:txbxContent>
              </v:textbox>
            </v:rect>
            <v:shape id="_x0000_s1033" type="#_x0000_t32" style="position:absolute;left:4763;top:9871;width:3583;height:0" o:connectortype="straight" o:regroupid="11"/>
          </v:group>
        </w:pict>
      </w:r>
      <w:r w:rsidR="001470CC" w:rsidRPr="001A28ED">
        <w:rPr>
          <w:rFonts w:ascii="Calibri" w:eastAsia="MS Mincho" w:hAnsi="Calibri" w:cs="Times New Roman"/>
          <w:lang w:eastAsia="es-EC"/>
        </w:rPr>
        <w:br w:type="page"/>
      </w:r>
    </w:p>
    <w:p w:rsidR="001470CC" w:rsidRPr="001A28ED" w:rsidRDefault="001470CC" w:rsidP="001470CC">
      <w:pPr>
        <w:spacing w:after="0" w:line="240" w:lineRule="auto"/>
        <w:jc w:val="center"/>
        <w:rPr>
          <w:rFonts w:ascii="Arial-BoldMT" w:eastAsia="Calibri" w:hAnsi="Arial-BoldMT" w:cs="Arial-BoldMT"/>
          <w:b/>
          <w:bCs/>
          <w:sz w:val="32"/>
          <w:szCs w:val="32"/>
          <w:lang w:eastAsia="es-EC"/>
        </w:rPr>
      </w:pPr>
    </w:p>
    <w:p w:rsidR="001470CC" w:rsidRPr="001A28ED" w:rsidRDefault="001470CC" w:rsidP="001470CC">
      <w:pPr>
        <w:spacing w:after="0" w:line="240" w:lineRule="auto"/>
        <w:jc w:val="center"/>
        <w:rPr>
          <w:rFonts w:ascii="Arial-BoldMT" w:eastAsia="Calibri" w:hAnsi="Arial-BoldMT" w:cs="Arial-BoldMT"/>
          <w:b/>
          <w:bCs/>
          <w:sz w:val="32"/>
          <w:szCs w:val="32"/>
          <w:lang w:eastAsia="es-EC"/>
        </w:rPr>
      </w:pPr>
    </w:p>
    <w:p w:rsidR="001470CC" w:rsidRDefault="001470CC" w:rsidP="001470CC">
      <w:pPr>
        <w:spacing w:after="0" w:line="240" w:lineRule="auto"/>
        <w:jc w:val="center"/>
        <w:rPr>
          <w:rFonts w:ascii="Arial-BoldMT" w:eastAsia="Calibri" w:hAnsi="Arial-BoldMT" w:cs="Arial-BoldMT"/>
          <w:b/>
          <w:bCs/>
          <w:sz w:val="32"/>
          <w:szCs w:val="32"/>
          <w:lang w:eastAsia="es-EC"/>
        </w:rPr>
      </w:pPr>
    </w:p>
    <w:p w:rsidR="001470CC" w:rsidRPr="001A28ED" w:rsidRDefault="001470CC" w:rsidP="001470CC">
      <w:pPr>
        <w:spacing w:after="0" w:line="240" w:lineRule="auto"/>
        <w:jc w:val="center"/>
        <w:rPr>
          <w:rFonts w:ascii="Arial-BoldMT" w:eastAsia="Calibri" w:hAnsi="Arial-BoldMT" w:cs="Arial-BoldMT"/>
          <w:b/>
          <w:bCs/>
          <w:sz w:val="32"/>
          <w:szCs w:val="32"/>
          <w:lang w:eastAsia="es-EC"/>
        </w:rPr>
      </w:pPr>
    </w:p>
    <w:p w:rsidR="001470CC" w:rsidRPr="001A28ED" w:rsidRDefault="001470CC" w:rsidP="00C24C02">
      <w:pPr>
        <w:spacing w:after="0" w:line="240" w:lineRule="auto"/>
        <w:jc w:val="center"/>
        <w:outlineLvl w:val="0"/>
        <w:rPr>
          <w:rFonts w:ascii="Arial-BoldMT" w:eastAsia="Calibri" w:hAnsi="Arial-BoldMT" w:cs="Arial-BoldMT"/>
          <w:b/>
          <w:bCs/>
          <w:sz w:val="32"/>
          <w:szCs w:val="32"/>
          <w:lang w:eastAsia="es-EC"/>
        </w:rPr>
      </w:pPr>
      <w:r w:rsidRPr="001A28ED">
        <w:rPr>
          <w:rFonts w:ascii="Arial-BoldMT" w:eastAsia="Calibri" w:hAnsi="Arial-BoldMT" w:cs="Arial-BoldMT"/>
          <w:b/>
          <w:bCs/>
          <w:sz w:val="32"/>
          <w:szCs w:val="32"/>
          <w:lang w:eastAsia="es-EC"/>
        </w:rPr>
        <w:t>DECLARACION EXPRESA</w:t>
      </w:r>
    </w:p>
    <w:p w:rsidR="001470CC" w:rsidRPr="001A28ED" w:rsidRDefault="001470CC" w:rsidP="001470CC">
      <w:pPr>
        <w:spacing w:after="0" w:line="240" w:lineRule="auto"/>
        <w:jc w:val="center"/>
        <w:rPr>
          <w:rFonts w:ascii="Arial-BoldMT" w:eastAsia="Calibri" w:hAnsi="Arial-BoldMT" w:cs="Arial-BoldMT"/>
          <w:b/>
          <w:bCs/>
          <w:sz w:val="32"/>
          <w:szCs w:val="32"/>
          <w:lang w:eastAsia="es-EC"/>
        </w:rPr>
      </w:pPr>
    </w:p>
    <w:p w:rsidR="001470CC" w:rsidRPr="001A28ED" w:rsidRDefault="001470CC" w:rsidP="00C366A2">
      <w:pPr>
        <w:autoSpaceDE w:val="0"/>
        <w:autoSpaceDN w:val="0"/>
        <w:adjustRightInd w:val="0"/>
        <w:spacing w:after="0" w:line="480" w:lineRule="auto"/>
        <w:jc w:val="both"/>
        <w:rPr>
          <w:rFonts w:ascii="Arial" w:eastAsia="Calibri" w:hAnsi="Arial" w:cs="Arial"/>
          <w:sz w:val="24"/>
          <w:szCs w:val="24"/>
          <w:lang w:eastAsia="es-EC"/>
        </w:rPr>
      </w:pPr>
      <w:r w:rsidRPr="001A28ED">
        <w:rPr>
          <w:rFonts w:ascii="Arial" w:eastAsia="Calibri" w:hAnsi="Arial" w:cs="Arial"/>
          <w:sz w:val="24"/>
          <w:szCs w:val="24"/>
          <w:lang w:eastAsia="es-EC"/>
        </w:rPr>
        <w:t>La respo</w:t>
      </w:r>
      <w:r w:rsidR="004E2BE4">
        <w:rPr>
          <w:rFonts w:ascii="Arial" w:eastAsia="Calibri" w:hAnsi="Arial" w:cs="Arial"/>
          <w:sz w:val="24"/>
          <w:szCs w:val="24"/>
          <w:lang w:eastAsia="es-EC"/>
        </w:rPr>
        <w:t>nsabilidad del contenido de este</w:t>
      </w:r>
      <w:r w:rsidRPr="001A28ED">
        <w:rPr>
          <w:rFonts w:ascii="Arial" w:eastAsia="Calibri" w:hAnsi="Arial" w:cs="Arial"/>
          <w:sz w:val="24"/>
          <w:szCs w:val="24"/>
          <w:lang w:eastAsia="es-EC"/>
        </w:rPr>
        <w:t xml:space="preserve"> </w:t>
      </w:r>
      <w:r w:rsidR="004E2BE4">
        <w:rPr>
          <w:rFonts w:ascii="Arial" w:eastAsia="Calibri" w:hAnsi="Arial" w:cs="Arial"/>
          <w:sz w:val="24"/>
          <w:szCs w:val="24"/>
          <w:lang w:eastAsia="es-EC"/>
        </w:rPr>
        <w:t>informe de materia de graduación</w:t>
      </w:r>
      <w:r w:rsidRPr="001A28ED">
        <w:rPr>
          <w:rFonts w:ascii="Arial" w:eastAsia="Calibri" w:hAnsi="Arial" w:cs="Arial"/>
          <w:sz w:val="24"/>
          <w:szCs w:val="24"/>
          <w:lang w:eastAsia="es-EC"/>
        </w:rPr>
        <w:t xml:space="preserve"> </w:t>
      </w:r>
      <w:r w:rsidR="004E2BE4">
        <w:rPr>
          <w:rFonts w:ascii="Arial" w:eastAsia="Calibri" w:hAnsi="Arial" w:cs="Arial"/>
          <w:sz w:val="24"/>
          <w:szCs w:val="24"/>
          <w:lang w:eastAsia="es-EC"/>
        </w:rPr>
        <w:t>nos</w:t>
      </w:r>
      <w:r w:rsidRPr="001A28ED">
        <w:rPr>
          <w:rFonts w:ascii="Arial" w:eastAsia="Calibri" w:hAnsi="Arial" w:cs="Arial"/>
          <w:sz w:val="24"/>
          <w:szCs w:val="24"/>
          <w:lang w:eastAsia="es-EC"/>
        </w:rPr>
        <w:t xml:space="preserve"> corresponde exclusivamente; y el patrimonio intelectual de la misma a la Escuela Superior Politécnica del Litoral.</w:t>
      </w:r>
    </w:p>
    <w:p w:rsidR="001470CC" w:rsidRPr="001A28ED" w:rsidRDefault="001470CC" w:rsidP="00C366A2">
      <w:pPr>
        <w:autoSpaceDE w:val="0"/>
        <w:autoSpaceDN w:val="0"/>
        <w:adjustRightInd w:val="0"/>
        <w:spacing w:after="0" w:line="480" w:lineRule="auto"/>
        <w:jc w:val="both"/>
        <w:rPr>
          <w:rFonts w:ascii="Arial" w:eastAsia="Calibri" w:hAnsi="Arial" w:cs="Arial"/>
          <w:sz w:val="24"/>
          <w:szCs w:val="24"/>
          <w:lang w:eastAsia="es-EC"/>
        </w:rPr>
      </w:pPr>
    </w:p>
    <w:p w:rsidR="001470CC" w:rsidRPr="001A28ED" w:rsidRDefault="001470CC" w:rsidP="00C366A2">
      <w:pPr>
        <w:autoSpaceDE w:val="0"/>
        <w:autoSpaceDN w:val="0"/>
        <w:adjustRightInd w:val="0"/>
        <w:spacing w:after="0" w:line="480" w:lineRule="auto"/>
        <w:jc w:val="both"/>
        <w:rPr>
          <w:rFonts w:ascii="Arial" w:eastAsia="Calibri" w:hAnsi="Arial" w:cs="Arial"/>
          <w:sz w:val="24"/>
          <w:szCs w:val="24"/>
          <w:lang w:eastAsia="es-EC"/>
        </w:rPr>
      </w:pPr>
    </w:p>
    <w:p w:rsidR="001470CC" w:rsidRPr="001A28ED" w:rsidRDefault="001470CC" w:rsidP="00C366A2">
      <w:pPr>
        <w:autoSpaceDE w:val="0"/>
        <w:autoSpaceDN w:val="0"/>
        <w:adjustRightInd w:val="0"/>
        <w:spacing w:after="0" w:line="480" w:lineRule="auto"/>
        <w:jc w:val="both"/>
        <w:rPr>
          <w:rFonts w:ascii="Arial" w:eastAsia="Calibri" w:hAnsi="Arial" w:cs="Arial"/>
          <w:sz w:val="24"/>
          <w:szCs w:val="24"/>
          <w:lang w:eastAsia="es-EC"/>
        </w:rPr>
      </w:pPr>
      <w:r w:rsidRPr="001A28ED">
        <w:rPr>
          <w:rFonts w:ascii="Arial" w:eastAsia="Calibri" w:hAnsi="Arial" w:cs="Arial"/>
          <w:sz w:val="24"/>
          <w:szCs w:val="24"/>
          <w:lang w:eastAsia="es-EC"/>
        </w:rPr>
        <w:t>(Reglamento de Graduación de la ESPOL)</w:t>
      </w:r>
    </w:p>
    <w:p w:rsidR="001470CC" w:rsidRPr="001A28ED" w:rsidRDefault="001470CC" w:rsidP="001470CC">
      <w:pPr>
        <w:autoSpaceDE w:val="0"/>
        <w:autoSpaceDN w:val="0"/>
        <w:adjustRightInd w:val="0"/>
        <w:spacing w:after="0" w:line="240" w:lineRule="auto"/>
        <w:jc w:val="both"/>
        <w:rPr>
          <w:rFonts w:ascii="Arial" w:eastAsia="Calibri" w:hAnsi="Arial" w:cs="Arial"/>
          <w:sz w:val="24"/>
          <w:szCs w:val="24"/>
          <w:lang w:eastAsia="es-EC"/>
        </w:rPr>
      </w:pPr>
    </w:p>
    <w:p w:rsidR="001470CC" w:rsidRPr="001A28ED" w:rsidRDefault="001470CC" w:rsidP="001470CC">
      <w:pPr>
        <w:autoSpaceDE w:val="0"/>
        <w:autoSpaceDN w:val="0"/>
        <w:adjustRightInd w:val="0"/>
        <w:spacing w:after="0" w:line="240" w:lineRule="auto"/>
        <w:jc w:val="both"/>
        <w:rPr>
          <w:rFonts w:ascii="Arial" w:eastAsia="Calibri" w:hAnsi="Arial" w:cs="Arial"/>
          <w:sz w:val="24"/>
          <w:szCs w:val="24"/>
          <w:lang w:eastAsia="es-EC"/>
        </w:rPr>
      </w:pPr>
    </w:p>
    <w:p w:rsidR="007A29D4" w:rsidRPr="001A28ED" w:rsidRDefault="007A29D4" w:rsidP="00E55EF7">
      <w:pPr>
        <w:pStyle w:val="Sinespaciado"/>
        <w:rPr>
          <w:color w:val="333333"/>
          <w:sz w:val="32"/>
          <w:szCs w:val="32"/>
          <w:lang w:eastAsia="es-EC"/>
        </w:rPr>
      </w:pPr>
    </w:p>
    <w:p w:rsidR="007A29D4" w:rsidRPr="001A28ED" w:rsidRDefault="007A29D4" w:rsidP="00E55EF7">
      <w:pPr>
        <w:pStyle w:val="Sinespaciado"/>
        <w:rPr>
          <w:color w:val="333333"/>
          <w:sz w:val="32"/>
          <w:szCs w:val="32"/>
          <w:lang w:eastAsia="es-EC"/>
        </w:rPr>
      </w:pPr>
    </w:p>
    <w:p w:rsidR="001470CC" w:rsidRPr="001A28ED" w:rsidRDefault="00AE1914" w:rsidP="00E55EF7">
      <w:pPr>
        <w:pStyle w:val="Sinespaciado"/>
        <w:rPr>
          <w:lang w:eastAsia="es-EC"/>
        </w:rPr>
      </w:pPr>
      <w:r w:rsidRPr="00AE1914">
        <w:rPr>
          <w:rFonts w:ascii="Arial" w:eastAsia="Calibri" w:hAnsi="Arial" w:cs="Arial"/>
          <w:noProof/>
          <w:sz w:val="24"/>
          <w:szCs w:val="24"/>
          <w:lang w:eastAsia="es-EC"/>
        </w:rPr>
        <w:pict>
          <v:group id="_x0000_s1055" style="position:absolute;margin-left:247.1pt;margin-top:6.6pt;width:179.5pt;height:198.05pt;z-index:251687936" coordorigin="7210,9069" coordsize="3590,3961">
            <v:group id="_x0000_s1048" style="position:absolute;left:7210;top:12453;width:3590;height:577" coordorigin="7063,9795" coordsize="3590,577" o:regroupid="10">
              <v:rect id="_x0000_s1035" style="position:absolute;left:7237;top:9904;width:3329;height:468" o:regroupid="1" stroked="f">
                <v:textbox>
                  <w:txbxContent>
                    <w:p w:rsidR="00F00731" w:rsidRPr="007A29D4" w:rsidRDefault="00F00731" w:rsidP="007A29D4">
                      <w:pPr>
                        <w:jc w:val="right"/>
                      </w:pPr>
                      <w:r w:rsidRPr="007A29D4">
                        <w:rPr>
                          <w:rFonts w:ascii="Arial" w:eastAsia="Calibri" w:hAnsi="Arial" w:cs="Arial"/>
                          <w:color w:val="333333"/>
                          <w:lang w:eastAsia="es-EC"/>
                        </w:rPr>
                        <w:t>Johnny Andrés Erazo Mera</w:t>
                      </w:r>
                    </w:p>
                  </w:txbxContent>
                </v:textbox>
              </v:rect>
              <v:shape id="_x0000_s1038" type="#_x0000_t32" style="position:absolute;left:7063;top:9795;width:3590;height:0" o:connectortype="straight" o:regroupid="1"/>
            </v:group>
            <v:group id="_x0000_s1049" style="position:absolute;left:7210;top:10782;width:3590;height:568" coordorigin="7063,11572" coordsize="3590,568" o:regroupid="10">
              <v:rect id="_x0000_s1041" style="position:absolute;left:7199;top:11665;width:3329;height:475" o:regroupid="2" stroked="f">
                <v:textbox>
                  <w:txbxContent>
                    <w:p w:rsidR="00F00731" w:rsidRPr="007A29D4" w:rsidRDefault="00F00731" w:rsidP="007A29D4">
                      <w:pPr>
                        <w:jc w:val="right"/>
                      </w:pPr>
                      <w:r w:rsidRPr="007A29D4">
                        <w:rPr>
                          <w:rFonts w:ascii="Arial" w:eastAsia="Calibri" w:hAnsi="Arial" w:cs="Arial"/>
                          <w:color w:val="333333"/>
                          <w:lang w:eastAsia="es-EC"/>
                        </w:rPr>
                        <w:t>Carlos Javier Rodríguez Parra</w:t>
                      </w:r>
                    </w:p>
                  </w:txbxContent>
                </v:textbox>
              </v:rect>
              <v:shape id="_x0000_s1042" type="#_x0000_t32" style="position:absolute;left:7063;top:11572;width:3590;height:0" o:connectortype="straight" o:regroupid="2"/>
            </v:group>
            <v:group id="_x0000_s1050" style="position:absolute;left:7210;top:9069;width:3590;height:535" coordorigin="7063,13386" coordsize="3590,535" o:regroupid="10">
              <v:rect id="_x0000_s1043" style="position:absolute;left:7199;top:13479;width:3329;height:442" o:regroupid="3" stroked="f">
                <v:textbox>
                  <w:txbxContent>
                    <w:p w:rsidR="00F00731" w:rsidRPr="007A29D4" w:rsidRDefault="00F00731" w:rsidP="007A29D4">
                      <w:pPr>
                        <w:jc w:val="right"/>
                      </w:pPr>
                      <w:r w:rsidRPr="007A29D4">
                        <w:rPr>
                          <w:rFonts w:ascii="Arial" w:eastAsia="Calibri" w:hAnsi="Arial" w:cs="Arial"/>
                          <w:color w:val="333333"/>
                          <w:lang w:eastAsia="es-EC"/>
                        </w:rPr>
                        <w:t>Luis Alberto Ruiz Cuadrado</w:t>
                      </w:r>
                    </w:p>
                  </w:txbxContent>
                </v:textbox>
              </v:rect>
              <v:shape id="_x0000_s1044" type="#_x0000_t32" style="position:absolute;left:7063;top:13386;width:3590;height:0" o:connectortype="straight" o:regroupid="3"/>
            </v:group>
          </v:group>
        </w:pict>
      </w:r>
    </w:p>
    <w:p w:rsidR="001470CC" w:rsidRPr="001A28ED" w:rsidRDefault="001470CC" w:rsidP="00E55EF7">
      <w:pPr>
        <w:pStyle w:val="Sinespaciado"/>
        <w:rPr>
          <w:lang w:eastAsia="es-EC"/>
        </w:rPr>
      </w:pPr>
    </w:p>
    <w:p w:rsidR="001470CC" w:rsidRPr="001A28ED" w:rsidRDefault="001470CC" w:rsidP="00E55EF7">
      <w:pPr>
        <w:pStyle w:val="Sinespaciado"/>
        <w:rPr>
          <w:lang w:eastAsia="es-EC"/>
        </w:rPr>
      </w:pPr>
    </w:p>
    <w:p w:rsidR="001470CC" w:rsidRPr="001A28ED" w:rsidRDefault="001470CC" w:rsidP="00E55EF7">
      <w:pPr>
        <w:pStyle w:val="Sinespaciado"/>
        <w:rPr>
          <w:lang w:eastAsia="es-EC"/>
        </w:rPr>
      </w:pPr>
    </w:p>
    <w:p w:rsidR="001470CC" w:rsidRPr="001A28ED" w:rsidRDefault="001470CC" w:rsidP="00E55EF7">
      <w:pPr>
        <w:pStyle w:val="Sinespaciado"/>
        <w:rPr>
          <w:lang w:eastAsia="es-EC"/>
        </w:rPr>
      </w:pPr>
    </w:p>
    <w:p w:rsidR="001470CC" w:rsidRPr="001A28ED" w:rsidRDefault="001470CC" w:rsidP="00E55EF7">
      <w:pPr>
        <w:pStyle w:val="Sinespaciado"/>
        <w:rPr>
          <w:lang w:eastAsia="es-EC"/>
        </w:rPr>
      </w:pPr>
    </w:p>
    <w:p w:rsidR="001470CC" w:rsidRPr="001A28ED" w:rsidRDefault="001470CC" w:rsidP="00E55EF7">
      <w:pPr>
        <w:pStyle w:val="Sinespaciado"/>
        <w:rPr>
          <w:lang w:eastAsia="es-EC"/>
        </w:rPr>
      </w:pPr>
    </w:p>
    <w:p w:rsidR="001470CC" w:rsidRPr="001A28ED" w:rsidRDefault="001470CC" w:rsidP="00E55EF7">
      <w:pPr>
        <w:pStyle w:val="Sinespaciado"/>
        <w:rPr>
          <w:lang w:eastAsia="es-EC"/>
        </w:rPr>
      </w:pPr>
    </w:p>
    <w:p w:rsidR="001470CC" w:rsidRPr="001A28ED" w:rsidRDefault="001470CC" w:rsidP="00E55EF7">
      <w:pPr>
        <w:pStyle w:val="Sinespaciado"/>
        <w:rPr>
          <w:lang w:eastAsia="es-EC"/>
        </w:rPr>
      </w:pPr>
    </w:p>
    <w:p w:rsidR="001470CC" w:rsidRPr="001A28ED" w:rsidRDefault="001470CC" w:rsidP="00E55EF7">
      <w:pPr>
        <w:pStyle w:val="Sinespaciado"/>
        <w:rPr>
          <w:lang w:eastAsia="es-EC"/>
        </w:rPr>
      </w:pPr>
    </w:p>
    <w:p w:rsidR="007A29D4" w:rsidRPr="001A28ED" w:rsidRDefault="007A29D4">
      <w:pPr>
        <w:spacing w:after="0" w:line="240" w:lineRule="auto"/>
        <w:rPr>
          <w:rFonts w:ascii="Arial" w:eastAsia="Calibri" w:hAnsi="Arial" w:cs="Arial"/>
          <w:sz w:val="24"/>
          <w:szCs w:val="24"/>
          <w:lang w:eastAsia="es-EC"/>
        </w:rPr>
      </w:pPr>
      <w:r w:rsidRPr="001A28ED">
        <w:rPr>
          <w:rFonts w:ascii="Arial" w:eastAsia="Calibri" w:hAnsi="Arial" w:cs="Arial"/>
          <w:sz w:val="24"/>
          <w:szCs w:val="24"/>
          <w:lang w:eastAsia="es-EC"/>
        </w:rPr>
        <w:br w:type="page"/>
      </w:r>
    </w:p>
    <w:p w:rsidR="001470CC" w:rsidRPr="001A28ED" w:rsidRDefault="007A29D4" w:rsidP="00C24C02">
      <w:pPr>
        <w:autoSpaceDE w:val="0"/>
        <w:autoSpaceDN w:val="0"/>
        <w:adjustRightInd w:val="0"/>
        <w:spacing w:after="0" w:line="240" w:lineRule="auto"/>
        <w:jc w:val="center"/>
        <w:outlineLvl w:val="0"/>
        <w:rPr>
          <w:rFonts w:ascii="Arial-BoldMT" w:eastAsia="Calibri" w:hAnsi="Arial-BoldMT" w:cs="Arial-BoldMT"/>
          <w:b/>
          <w:bCs/>
          <w:sz w:val="32"/>
          <w:szCs w:val="32"/>
          <w:lang w:eastAsia="es-EC"/>
        </w:rPr>
      </w:pPr>
      <w:r w:rsidRPr="001A28ED">
        <w:rPr>
          <w:rFonts w:ascii="Arial-BoldMT" w:eastAsia="Calibri" w:hAnsi="Arial-BoldMT" w:cs="Arial-BoldMT"/>
          <w:b/>
          <w:bCs/>
          <w:sz w:val="32"/>
          <w:szCs w:val="32"/>
          <w:lang w:eastAsia="es-EC"/>
        </w:rPr>
        <w:lastRenderedPageBreak/>
        <w:t>RESUMEN</w:t>
      </w:r>
    </w:p>
    <w:p w:rsidR="007A29D4" w:rsidRPr="001A28ED" w:rsidRDefault="007A29D4" w:rsidP="007A29D4">
      <w:pPr>
        <w:autoSpaceDE w:val="0"/>
        <w:autoSpaceDN w:val="0"/>
        <w:adjustRightInd w:val="0"/>
        <w:spacing w:after="0" w:line="240" w:lineRule="auto"/>
        <w:rPr>
          <w:rFonts w:ascii="Arial-BoldMT" w:eastAsia="Calibri" w:hAnsi="Arial-BoldMT" w:cs="Arial-BoldMT"/>
          <w:b/>
          <w:bCs/>
          <w:sz w:val="32"/>
          <w:szCs w:val="32"/>
          <w:lang w:eastAsia="es-EC"/>
        </w:rPr>
      </w:pPr>
    </w:p>
    <w:p w:rsidR="007D0646" w:rsidRPr="001F7EEF" w:rsidRDefault="007D0646" w:rsidP="007D0646">
      <w:pPr>
        <w:autoSpaceDE w:val="0"/>
        <w:autoSpaceDN w:val="0"/>
        <w:adjustRightInd w:val="0"/>
        <w:spacing w:after="0" w:line="480" w:lineRule="auto"/>
        <w:jc w:val="both"/>
        <w:rPr>
          <w:rFonts w:ascii="Arial" w:eastAsia="Calibri" w:hAnsi="Arial" w:cs="Arial"/>
          <w:sz w:val="24"/>
          <w:szCs w:val="24"/>
          <w:lang w:eastAsia="es-EC"/>
        </w:rPr>
      </w:pPr>
      <w:r w:rsidRPr="001F7EEF">
        <w:rPr>
          <w:rFonts w:ascii="Arial" w:eastAsia="Calibri" w:hAnsi="Arial" w:cs="Arial"/>
          <w:sz w:val="24"/>
          <w:szCs w:val="24"/>
          <w:lang w:eastAsia="es-EC"/>
        </w:rPr>
        <w:t>La ESPOL en conjunto con la Facultad de Ingeniería en Electricidad y Computación, para cooperar con el país, ha decidido mediante la materia de graduación “Control de procesos en energías renovables”, realizar estudios acerca de los aspectos técnicos y económicos de la implementación de fuentes de energías renovables, para este caso energía eólica.</w:t>
      </w:r>
    </w:p>
    <w:p w:rsidR="007D0646" w:rsidRPr="001F7EEF" w:rsidRDefault="007D0646" w:rsidP="007D0646">
      <w:pPr>
        <w:autoSpaceDE w:val="0"/>
        <w:autoSpaceDN w:val="0"/>
        <w:adjustRightInd w:val="0"/>
        <w:spacing w:after="0" w:line="480" w:lineRule="auto"/>
        <w:jc w:val="both"/>
        <w:rPr>
          <w:rFonts w:ascii="Arial" w:eastAsia="Calibri" w:hAnsi="Arial" w:cs="Arial"/>
          <w:sz w:val="24"/>
          <w:szCs w:val="24"/>
          <w:lang w:eastAsia="es-EC"/>
        </w:rPr>
      </w:pPr>
    </w:p>
    <w:p w:rsidR="007D0646" w:rsidRPr="001F7EEF" w:rsidRDefault="007D0646" w:rsidP="007D0646">
      <w:pPr>
        <w:autoSpaceDE w:val="0"/>
        <w:autoSpaceDN w:val="0"/>
        <w:adjustRightInd w:val="0"/>
        <w:spacing w:after="0" w:line="480" w:lineRule="auto"/>
        <w:jc w:val="both"/>
        <w:rPr>
          <w:rFonts w:ascii="Arial" w:eastAsia="Calibri" w:hAnsi="Arial" w:cs="Arial"/>
          <w:sz w:val="24"/>
          <w:szCs w:val="24"/>
          <w:lang w:eastAsia="es-EC"/>
        </w:rPr>
      </w:pPr>
      <w:r w:rsidRPr="001F7EEF">
        <w:rPr>
          <w:rFonts w:ascii="Arial" w:eastAsia="Calibri" w:hAnsi="Arial" w:cs="Arial"/>
          <w:sz w:val="24"/>
          <w:szCs w:val="24"/>
          <w:lang w:eastAsia="es-EC"/>
        </w:rPr>
        <w:t>En el presente documento se presenta un completo análisis tanto técnico como económico acerca de la producción de electricidad eólica.</w:t>
      </w:r>
    </w:p>
    <w:p w:rsidR="007D0646" w:rsidRPr="001F7EEF" w:rsidRDefault="007D0646" w:rsidP="007D0646">
      <w:pPr>
        <w:autoSpaceDE w:val="0"/>
        <w:autoSpaceDN w:val="0"/>
        <w:adjustRightInd w:val="0"/>
        <w:spacing w:after="0" w:line="480" w:lineRule="auto"/>
        <w:rPr>
          <w:rFonts w:ascii="Arial" w:eastAsia="Calibri" w:hAnsi="Arial" w:cs="Arial"/>
          <w:sz w:val="24"/>
          <w:szCs w:val="24"/>
          <w:lang w:eastAsia="es-EC"/>
        </w:rPr>
      </w:pPr>
    </w:p>
    <w:p w:rsidR="007D0646" w:rsidRPr="001F7EEF" w:rsidRDefault="007D0646" w:rsidP="007D0646">
      <w:pPr>
        <w:autoSpaceDE w:val="0"/>
        <w:autoSpaceDN w:val="0"/>
        <w:adjustRightInd w:val="0"/>
        <w:spacing w:after="0" w:line="480" w:lineRule="auto"/>
        <w:rPr>
          <w:rFonts w:ascii="Arial" w:eastAsia="Calibri" w:hAnsi="Arial" w:cs="Arial"/>
          <w:sz w:val="24"/>
          <w:szCs w:val="24"/>
          <w:lang w:eastAsia="es-EC"/>
        </w:rPr>
      </w:pPr>
    </w:p>
    <w:p w:rsidR="007D0646" w:rsidRPr="001F7EEF" w:rsidRDefault="004E2BE4" w:rsidP="007D0646">
      <w:pPr>
        <w:spacing w:line="480" w:lineRule="auto"/>
        <w:jc w:val="both"/>
        <w:rPr>
          <w:rFonts w:ascii="Arial" w:hAnsi="Arial" w:cs="Arial"/>
          <w:sz w:val="24"/>
          <w:szCs w:val="24"/>
        </w:rPr>
      </w:pPr>
      <w:r>
        <w:rPr>
          <w:rFonts w:ascii="Arial" w:hAnsi="Arial" w:cs="Arial"/>
          <w:sz w:val="24"/>
          <w:szCs w:val="24"/>
        </w:rPr>
        <w:t>En el primer capítulo</w:t>
      </w:r>
      <w:r w:rsidR="007D0646" w:rsidRPr="001F7EEF">
        <w:rPr>
          <w:rFonts w:ascii="Arial" w:hAnsi="Arial" w:cs="Arial"/>
          <w:sz w:val="24"/>
          <w:szCs w:val="24"/>
        </w:rPr>
        <w:t xml:space="preserve"> se describe la procedencia de los vientos y la utilización de la energía cinética de los mismos, transformándose en energía mecánica y el uso que le ha dado el Hombre en el transcurso del Tiempo, entre las más utilizadas se puede nombrar: Bombeo de Agua de Zonas profundas o pozos, molinos de vientos, Aplicaciones Térmicas y Generación de Energía Eléctrica. </w:t>
      </w:r>
    </w:p>
    <w:p w:rsidR="007D0646" w:rsidRPr="001F7EEF" w:rsidRDefault="007D0646" w:rsidP="007D0646">
      <w:pPr>
        <w:spacing w:line="480" w:lineRule="auto"/>
        <w:jc w:val="both"/>
        <w:rPr>
          <w:rFonts w:ascii="Arial" w:hAnsi="Arial" w:cs="Arial"/>
          <w:sz w:val="24"/>
          <w:szCs w:val="24"/>
        </w:rPr>
      </w:pPr>
      <w:r w:rsidRPr="001F7EEF">
        <w:rPr>
          <w:rFonts w:ascii="Arial" w:hAnsi="Arial" w:cs="Arial"/>
          <w:sz w:val="24"/>
          <w:szCs w:val="24"/>
        </w:rPr>
        <w:t xml:space="preserve">Además se hace un análisis de las Ventajas y Desventajas del uso de Energía Eólica para la Generación de Energía Eléctrica. </w:t>
      </w:r>
    </w:p>
    <w:p w:rsidR="004E2BE4" w:rsidRDefault="004E2BE4" w:rsidP="007D0646">
      <w:pPr>
        <w:spacing w:line="480" w:lineRule="auto"/>
        <w:jc w:val="both"/>
        <w:rPr>
          <w:rFonts w:ascii="Arial" w:hAnsi="Arial" w:cs="Arial"/>
          <w:sz w:val="24"/>
          <w:szCs w:val="24"/>
        </w:rPr>
      </w:pPr>
    </w:p>
    <w:p w:rsidR="007D0646" w:rsidRPr="001F7EEF" w:rsidRDefault="004E2BE4" w:rsidP="007D0646">
      <w:pPr>
        <w:spacing w:line="480" w:lineRule="auto"/>
        <w:jc w:val="both"/>
        <w:rPr>
          <w:rFonts w:ascii="Arial" w:hAnsi="Arial" w:cs="Arial"/>
          <w:sz w:val="24"/>
          <w:szCs w:val="24"/>
        </w:rPr>
      </w:pPr>
      <w:r>
        <w:rPr>
          <w:rFonts w:ascii="Arial" w:hAnsi="Arial" w:cs="Arial"/>
          <w:sz w:val="24"/>
          <w:szCs w:val="24"/>
        </w:rPr>
        <w:lastRenderedPageBreak/>
        <w:t>En el segundo capítulo</w:t>
      </w:r>
      <w:r w:rsidR="007D0646" w:rsidRPr="001F7EEF">
        <w:rPr>
          <w:rFonts w:ascii="Arial" w:hAnsi="Arial" w:cs="Arial"/>
          <w:sz w:val="24"/>
          <w:szCs w:val="24"/>
        </w:rPr>
        <w:t xml:space="preserve"> se presentan datos sobre la situación actual a nivel mundial de los generadores eólicos, el crecimiento y los aspectos medioambientales que encierra esta tecnología; además una completa reseña histórica sobre la evolución de la energía eólica en la que se citan las diversas etapas tecnológicas de el aprovechamiento de este recurso, desde la utilización del recurso para fines agrícolas (Molino de viento) hasta la utilización para fines energéticos (Generadores Eólicos) , Donde se pueden diferenciar cuatro etapas definidas por acontecimientos históricos y técnicos:</w:t>
      </w:r>
    </w:p>
    <w:p w:rsidR="007D0646" w:rsidRPr="001F7EEF" w:rsidRDefault="007D0646" w:rsidP="007D0646">
      <w:pPr>
        <w:spacing w:line="480" w:lineRule="auto"/>
        <w:rPr>
          <w:rFonts w:ascii="Arial" w:hAnsi="Arial" w:cs="Arial"/>
          <w:sz w:val="24"/>
          <w:szCs w:val="24"/>
        </w:rPr>
      </w:pPr>
      <w:r w:rsidRPr="001F7EEF">
        <w:rPr>
          <w:rFonts w:ascii="Arial" w:hAnsi="Arial" w:cs="Arial"/>
          <w:sz w:val="24"/>
          <w:szCs w:val="24"/>
        </w:rPr>
        <w:t>Primera etapa: 1700 AC -1400 DC</w:t>
      </w:r>
    </w:p>
    <w:p w:rsidR="007D0646" w:rsidRPr="001F7EEF" w:rsidRDefault="007D0646" w:rsidP="007D0646">
      <w:pPr>
        <w:spacing w:line="480" w:lineRule="auto"/>
        <w:rPr>
          <w:rFonts w:ascii="Arial" w:hAnsi="Arial" w:cs="Arial"/>
          <w:sz w:val="24"/>
          <w:szCs w:val="24"/>
        </w:rPr>
      </w:pPr>
      <w:r w:rsidRPr="001F7EEF">
        <w:rPr>
          <w:rFonts w:ascii="Arial" w:hAnsi="Arial" w:cs="Arial"/>
          <w:sz w:val="24"/>
          <w:szCs w:val="24"/>
        </w:rPr>
        <w:t>Segunda etapa: 1400 - 1800 DC</w:t>
      </w:r>
    </w:p>
    <w:p w:rsidR="007D0646" w:rsidRPr="001F7EEF" w:rsidRDefault="007D0646" w:rsidP="007D0646">
      <w:pPr>
        <w:spacing w:line="480" w:lineRule="auto"/>
        <w:rPr>
          <w:rFonts w:ascii="Arial" w:hAnsi="Arial" w:cs="Arial"/>
          <w:sz w:val="24"/>
          <w:szCs w:val="24"/>
        </w:rPr>
      </w:pPr>
      <w:r w:rsidRPr="001F7EEF">
        <w:rPr>
          <w:rFonts w:ascii="Arial" w:hAnsi="Arial" w:cs="Arial"/>
          <w:sz w:val="24"/>
          <w:szCs w:val="24"/>
        </w:rPr>
        <w:t>Tercera etapa: 1800 -1970 DC</w:t>
      </w:r>
    </w:p>
    <w:p w:rsidR="007D0646" w:rsidRPr="001F7EEF" w:rsidRDefault="007D0646" w:rsidP="007D0646">
      <w:pPr>
        <w:spacing w:line="480" w:lineRule="auto"/>
        <w:rPr>
          <w:rFonts w:ascii="Arial" w:hAnsi="Arial" w:cs="Arial"/>
          <w:sz w:val="24"/>
          <w:szCs w:val="24"/>
        </w:rPr>
      </w:pPr>
      <w:r w:rsidRPr="001F7EEF">
        <w:rPr>
          <w:rFonts w:ascii="Arial" w:hAnsi="Arial" w:cs="Arial"/>
          <w:sz w:val="24"/>
          <w:szCs w:val="24"/>
        </w:rPr>
        <w:t>Cuarta etapa: 1970-2010 DC</w:t>
      </w:r>
    </w:p>
    <w:p w:rsidR="007D0646" w:rsidRDefault="007D0646" w:rsidP="007D0646">
      <w:pPr>
        <w:autoSpaceDE w:val="0"/>
        <w:autoSpaceDN w:val="0"/>
        <w:adjustRightInd w:val="0"/>
        <w:spacing w:after="0" w:line="480" w:lineRule="auto"/>
        <w:jc w:val="both"/>
        <w:rPr>
          <w:rFonts w:ascii="Arial" w:eastAsia="Calibri" w:hAnsi="Arial" w:cs="Arial"/>
          <w:color w:val="333333"/>
          <w:sz w:val="24"/>
          <w:szCs w:val="24"/>
          <w:lang w:eastAsia="es-EC"/>
        </w:rPr>
      </w:pPr>
    </w:p>
    <w:p w:rsidR="007D0646" w:rsidRPr="001F7EEF" w:rsidRDefault="004E2BE4" w:rsidP="004E2BE4">
      <w:pPr>
        <w:autoSpaceDE w:val="0"/>
        <w:autoSpaceDN w:val="0"/>
        <w:adjustRightInd w:val="0"/>
        <w:spacing w:after="0" w:line="480" w:lineRule="auto"/>
        <w:jc w:val="both"/>
        <w:rPr>
          <w:rFonts w:ascii="Arial" w:hAnsi="Arial" w:cs="Arial"/>
          <w:sz w:val="24"/>
          <w:szCs w:val="24"/>
        </w:rPr>
      </w:pPr>
      <w:r w:rsidRPr="004E2BE4">
        <w:rPr>
          <w:rFonts w:ascii="Arial" w:eastAsia="Calibri" w:hAnsi="Arial" w:cs="Arial"/>
          <w:sz w:val="24"/>
          <w:szCs w:val="24"/>
          <w:lang w:eastAsia="es-EC"/>
        </w:rPr>
        <w:t>En el capítulo 3 se analizan los p</w:t>
      </w:r>
      <w:r w:rsidR="007D0646" w:rsidRPr="004E2BE4">
        <w:rPr>
          <w:rFonts w:ascii="Arial" w:eastAsia="Calibri" w:hAnsi="Arial" w:cs="Arial"/>
          <w:color w:val="333333"/>
          <w:sz w:val="24"/>
          <w:szCs w:val="24"/>
          <w:lang w:eastAsia="es-EC"/>
        </w:rPr>
        <w:t>rocesos e</w:t>
      </w:r>
      <w:r>
        <w:rPr>
          <w:rFonts w:ascii="Arial" w:eastAsia="Calibri" w:hAnsi="Arial" w:cs="Arial"/>
          <w:color w:val="333333"/>
          <w:sz w:val="24"/>
          <w:szCs w:val="24"/>
          <w:lang w:eastAsia="es-EC"/>
        </w:rPr>
        <w:t xml:space="preserve">n la producción de las Energías </w:t>
      </w:r>
      <w:r w:rsidR="007D0646" w:rsidRPr="004E2BE4">
        <w:rPr>
          <w:rFonts w:ascii="Arial" w:eastAsia="Calibri" w:hAnsi="Arial" w:cs="Arial"/>
          <w:color w:val="333333"/>
          <w:sz w:val="24"/>
          <w:szCs w:val="24"/>
          <w:lang w:eastAsia="es-EC"/>
        </w:rPr>
        <w:t>Renovables</w:t>
      </w:r>
      <w:r>
        <w:rPr>
          <w:rFonts w:ascii="Arial" w:eastAsia="Calibri" w:hAnsi="Arial" w:cs="Arial"/>
          <w:color w:val="333333"/>
          <w:sz w:val="24"/>
          <w:szCs w:val="24"/>
          <w:lang w:eastAsia="es-EC"/>
        </w:rPr>
        <w:t xml:space="preserve">. </w:t>
      </w:r>
      <w:r w:rsidR="007D0646" w:rsidRPr="001F7EEF">
        <w:rPr>
          <w:rFonts w:ascii="Arial" w:hAnsi="Arial" w:cs="Arial"/>
          <w:sz w:val="24"/>
          <w:szCs w:val="24"/>
        </w:rPr>
        <w:t>Este Capitulo consta de tres partes:</w:t>
      </w:r>
      <w:r>
        <w:rPr>
          <w:rFonts w:ascii="Arial" w:hAnsi="Arial" w:cs="Arial"/>
          <w:sz w:val="24"/>
          <w:szCs w:val="24"/>
        </w:rPr>
        <w:t xml:space="preserve"> en la p</w:t>
      </w:r>
      <w:r w:rsidR="007D0646" w:rsidRPr="001F7EEF">
        <w:rPr>
          <w:rFonts w:ascii="Arial" w:hAnsi="Arial" w:cs="Arial"/>
          <w:sz w:val="24"/>
          <w:szCs w:val="24"/>
        </w:rPr>
        <w:t>rimera parte de este capítulo se describen los elementos que forman parte de un Aerogenerador y el principio de Funcionamiento del mismo, teniendo como base la Ley de Betz y se indican los criterios estadísticos para estimar  la energía del viento en un determinado lugar.</w:t>
      </w:r>
      <w:r>
        <w:rPr>
          <w:rFonts w:ascii="Arial" w:hAnsi="Arial" w:cs="Arial"/>
          <w:sz w:val="24"/>
          <w:szCs w:val="24"/>
        </w:rPr>
        <w:t xml:space="preserve"> En la s</w:t>
      </w:r>
      <w:r w:rsidR="007D0646" w:rsidRPr="001F7EEF">
        <w:rPr>
          <w:rFonts w:ascii="Arial" w:hAnsi="Arial" w:cs="Arial"/>
          <w:sz w:val="24"/>
          <w:szCs w:val="24"/>
        </w:rPr>
        <w:t xml:space="preserve">egunda parte se presentan características de la Calidad de Energía suministrada por Parque Eólico y la Normativa en la </w:t>
      </w:r>
      <w:r w:rsidR="007D0646" w:rsidRPr="001F7EEF">
        <w:rPr>
          <w:rFonts w:ascii="Arial" w:hAnsi="Arial" w:cs="Arial"/>
          <w:sz w:val="24"/>
          <w:szCs w:val="24"/>
        </w:rPr>
        <w:lastRenderedPageBreak/>
        <w:t>cual se fundamenta.</w:t>
      </w:r>
      <w:r>
        <w:rPr>
          <w:rFonts w:ascii="Arial" w:hAnsi="Arial" w:cs="Arial"/>
          <w:sz w:val="24"/>
          <w:szCs w:val="24"/>
        </w:rPr>
        <w:t xml:space="preserve"> Y en la t</w:t>
      </w:r>
      <w:r w:rsidR="007D0646" w:rsidRPr="001F7EEF">
        <w:rPr>
          <w:rFonts w:ascii="Arial" w:hAnsi="Arial" w:cs="Arial"/>
          <w:sz w:val="24"/>
          <w:szCs w:val="24"/>
        </w:rPr>
        <w:t xml:space="preserve">ercera parte se presentan los dos modelos de Control más utilizados: Control de Velocidad Fija y Control de Velocidad Variable, dando a conocer sus principales ventajas y desventajas.      </w:t>
      </w:r>
    </w:p>
    <w:p w:rsidR="007D0646" w:rsidRPr="001F7EEF" w:rsidRDefault="007D0646" w:rsidP="007D0646">
      <w:pPr>
        <w:autoSpaceDE w:val="0"/>
        <w:autoSpaceDN w:val="0"/>
        <w:adjustRightInd w:val="0"/>
        <w:spacing w:after="0" w:line="480" w:lineRule="auto"/>
        <w:jc w:val="both"/>
        <w:rPr>
          <w:rFonts w:ascii="Arial" w:eastAsia="Calibri" w:hAnsi="Arial" w:cs="Arial"/>
          <w:b/>
          <w:sz w:val="24"/>
          <w:szCs w:val="24"/>
          <w:lang w:eastAsia="es-EC"/>
        </w:rPr>
      </w:pPr>
    </w:p>
    <w:p w:rsidR="007D0646" w:rsidRPr="001F7EEF" w:rsidRDefault="007D0646" w:rsidP="007D0646">
      <w:pPr>
        <w:autoSpaceDE w:val="0"/>
        <w:autoSpaceDN w:val="0"/>
        <w:adjustRightInd w:val="0"/>
        <w:spacing w:after="0" w:line="480" w:lineRule="auto"/>
        <w:jc w:val="both"/>
        <w:rPr>
          <w:rFonts w:ascii="Arial" w:eastAsia="Calibri" w:hAnsi="Arial" w:cs="Arial"/>
          <w:sz w:val="24"/>
          <w:szCs w:val="24"/>
          <w:lang w:eastAsia="es-EC"/>
        </w:rPr>
      </w:pPr>
    </w:p>
    <w:p w:rsidR="007D0646" w:rsidRPr="001F7EEF" w:rsidRDefault="007D0646" w:rsidP="007D0646">
      <w:pPr>
        <w:autoSpaceDE w:val="0"/>
        <w:autoSpaceDN w:val="0"/>
        <w:adjustRightInd w:val="0"/>
        <w:spacing w:after="0" w:line="480" w:lineRule="auto"/>
        <w:jc w:val="both"/>
        <w:rPr>
          <w:rFonts w:ascii="Arial" w:eastAsia="Calibri" w:hAnsi="Arial" w:cs="Arial"/>
          <w:sz w:val="24"/>
          <w:szCs w:val="24"/>
          <w:lang w:eastAsia="es-EC"/>
        </w:rPr>
      </w:pPr>
      <w:r w:rsidRPr="001F7EEF">
        <w:rPr>
          <w:rFonts w:ascii="Arial" w:eastAsia="Calibri" w:hAnsi="Arial" w:cs="Arial"/>
          <w:b/>
          <w:sz w:val="24"/>
          <w:szCs w:val="24"/>
          <w:lang w:eastAsia="es-EC"/>
        </w:rPr>
        <w:t>Capítulo 4:</w:t>
      </w:r>
      <w:r w:rsidRPr="001F7EEF">
        <w:rPr>
          <w:rFonts w:ascii="Arial" w:eastAsia="Calibri" w:hAnsi="Arial" w:cs="Arial"/>
          <w:b/>
          <w:sz w:val="24"/>
          <w:szCs w:val="24"/>
          <w:lang w:eastAsia="es-EC"/>
        </w:rPr>
        <w:tab/>
      </w:r>
      <w:r w:rsidRPr="001F7EEF">
        <w:rPr>
          <w:rFonts w:ascii="Arial" w:eastAsia="Calibri" w:hAnsi="Arial" w:cs="Arial"/>
          <w:sz w:val="24"/>
          <w:szCs w:val="24"/>
          <w:lang w:eastAsia="es-EC"/>
        </w:rPr>
        <w:t>Análisis económico</w:t>
      </w:r>
    </w:p>
    <w:p w:rsidR="007D0646" w:rsidRPr="001F7EEF" w:rsidRDefault="004E2BE4" w:rsidP="004E2BE4">
      <w:pPr>
        <w:spacing w:line="480" w:lineRule="auto"/>
        <w:jc w:val="both"/>
        <w:rPr>
          <w:rFonts w:ascii="Arial" w:hAnsi="Arial" w:cs="Arial"/>
          <w:sz w:val="24"/>
          <w:szCs w:val="24"/>
        </w:rPr>
      </w:pPr>
      <w:r>
        <w:rPr>
          <w:rFonts w:ascii="Arial" w:hAnsi="Arial" w:cs="Arial"/>
          <w:sz w:val="24"/>
          <w:szCs w:val="24"/>
        </w:rPr>
        <w:t xml:space="preserve">El cuarto capítulo </w:t>
      </w:r>
      <w:r w:rsidR="007D0646" w:rsidRPr="001F7EEF">
        <w:rPr>
          <w:rFonts w:ascii="Arial" w:hAnsi="Arial" w:cs="Arial"/>
          <w:sz w:val="24"/>
          <w:szCs w:val="24"/>
        </w:rPr>
        <w:t>consta de cuatro partes:</w:t>
      </w:r>
      <w:r>
        <w:rPr>
          <w:rFonts w:ascii="Arial" w:hAnsi="Arial" w:cs="Arial"/>
          <w:sz w:val="24"/>
          <w:szCs w:val="24"/>
        </w:rPr>
        <w:t xml:space="preserve"> </w:t>
      </w:r>
      <w:r w:rsidR="007D0646" w:rsidRPr="001F7EEF">
        <w:rPr>
          <w:rFonts w:ascii="Arial" w:hAnsi="Arial" w:cs="Arial"/>
          <w:sz w:val="24"/>
          <w:szCs w:val="24"/>
        </w:rPr>
        <w:t>En la primera parte de este capítulo se indica algunos aspectos que inciden en el análisis económico de un proyecto de generación eólica , tales como las subvenciones , calculo financiero a largo plazo y la importancia de la temporalidad , los costos de producción de la energía , Métodos de análisis de rentabilidad , sensibilidad y riesgo.</w:t>
      </w:r>
      <w:r>
        <w:rPr>
          <w:rFonts w:ascii="Arial" w:hAnsi="Arial" w:cs="Arial"/>
          <w:sz w:val="24"/>
          <w:szCs w:val="24"/>
        </w:rPr>
        <w:t xml:space="preserve"> En la segunda parte se analiza el p</w:t>
      </w:r>
      <w:r w:rsidR="007D0646" w:rsidRPr="001F7EEF">
        <w:rPr>
          <w:rFonts w:ascii="Arial" w:hAnsi="Arial" w:cs="Arial"/>
          <w:sz w:val="24"/>
          <w:szCs w:val="24"/>
        </w:rPr>
        <w:t>roceso de evaluación del proyecto, se realiza el análisis de la demanda eléctrica del sector y el análisis de la capacidad de generación a instalar.</w:t>
      </w:r>
      <w:r>
        <w:rPr>
          <w:rFonts w:ascii="Arial" w:hAnsi="Arial" w:cs="Arial"/>
          <w:sz w:val="24"/>
          <w:szCs w:val="24"/>
        </w:rPr>
        <w:t xml:space="preserve"> </w:t>
      </w:r>
      <w:r w:rsidR="007D0646" w:rsidRPr="001F7EEF">
        <w:rPr>
          <w:rFonts w:ascii="Arial" w:hAnsi="Arial" w:cs="Arial"/>
          <w:sz w:val="24"/>
          <w:szCs w:val="24"/>
        </w:rPr>
        <w:t>En la tercera parte</w:t>
      </w:r>
      <w:r>
        <w:rPr>
          <w:rFonts w:ascii="Arial" w:hAnsi="Arial" w:cs="Arial"/>
          <w:sz w:val="24"/>
          <w:szCs w:val="24"/>
        </w:rPr>
        <w:t xml:space="preserve"> se realiza un e</w:t>
      </w:r>
      <w:r w:rsidR="007D0646" w:rsidRPr="001F7EEF">
        <w:rPr>
          <w:rFonts w:ascii="Arial" w:hAnsi="Arial" w:cs="Arial"/>
          <w:sz w:val="24"/>
          <w:szCs w:val="24"/>
        </w:rPr>
        <w:t>studio de mercado y selección de turbinas eólicas, se determinan los costos de instalación e interconexión con la red pública, los costos de operación y mantenimiento del parque eólico.</w:t>
      </w:r>
      <w:r>
        <w:rPr>
          <w:rFonts w:ascii="Arial" w:hAnsi="Arial" w:cs="Arial"/>
          <w:sz w:val="24"/>
          <w:szCs w:val="24"/>
        </w:rPr>
        <w:t xml:space="preserve"> E</w:t>
      </w:r>
      <w:r w:rsidR="007D0646" w:rsidRPr="001F7EEF">
        <w:rPr>
          <w:rFonts w:ascii="Arial" w:hAnsi="Arial" w:cs="Arial"/>
          <w:sz w:val="24"/>
          <w:szCs w:val="24"/>
        </w:rPr>
        <w:t>n la cuarta y últi</w:t>
      </w:r>
      <w:r>
        <w:rPr>
          <w:rFonts w:ascii="Arial" w:hAnsi="Arial" w:cs="Arial"/>
          <w:sz w:val="24"/>
          <w:szCs w:val="24"/>
        </w:rPr>
        <w:t>ma parte se presenta un a</w:t>
      </w:r>
      <w:r w:rsidR="007D0646" w:rsidRPr="001F7EEF">
        <w:rPr>
          <w:rFonts w:ascii="Arial" w:hAnsi="Arial" w:cs="Arial"/>
          <w:sz w:val="24"/>
          <w:szCs w:val="24"/>
        </w:rPr>
        <w:t>nálisis económico financiero y vida útil del proyecto, se indica la ubicación exacta del proyecto estudiado, se analiza el periodo de vida útil del proyecto, además se realiza el análisis de rentabilidad del mismo basado en el TIR y el VAN basados en una producción anual estimada.</w:t>
      </w:r>
    </w:p>
    <w:p w:rsidR="007D0646" w:rsidRPr="001F7EEF" w:rsidRDefault="007D0646" w:rsidP="007D0646">
      <w:pPr>
        <w:autoSpaceDE w:val="0"/>
        <w:autoSpaceDN w:val="0"/>
        <w:adjustRightInd w:val="0"/>
        <w:spacing w:after="0" w:line="480" w:lineRule="auto"/>
        <w:jc w:val="both"/>
        <w:rPr>
          <w:rFonts w:ascii="Arial" w:eastAsia="Calibri" w:hAnsi="Arial" w:cs="Arial"/>
          <w:sz w:val="24"/>
          <w:szCs w:val="24"/>
          <w:lang w:eastAsia="es-EC"/>
        </w:rPr>
      </w:pPr>
    </w:p>
    <w:p w:rsidR="009953DD" w:rsidRPr="001A28ED" w:rsidRDefault="004D0C4C" w:rsidP="00C24C02">
      <w:pPr>
        <w:autoSpaceDE w:val="0"/>
        <w:autoSpaceDN w:val="0"/>
        <w:adjustRightInd w:val="0"/>
        <w:spacing w:after="0" w:line="240" w:lineRule="auto"/>
        <w:jc w:val="center"/>
        <w:outlineLvl w:val="0"/>
        <w:rPr>
          <w:rFonts w:ascii="Arial-BoldMT" w:eastAsia="Calibri" w:hAnsi="Arial-BoldMT" w:cs="Arial-BoldMT"/>
          <w:b/>
          <w:bCs/>
          <w:sz w:val="48"/>
          <w:szCs w:val="48"/>
          <w:lang w:eastAsia="es-EC"/>
        </w:rPr>
      </w:pPr>
      <w:r w:rsidRPr="006429F7">
        <w:rPr>
          <w:rFonts w:ascii="Arial-BoldMT" w:eastAsia="Calibri" w:hAnsi="Arial-BoldMT" w:cs="Arial-BoldMT"/>
          <w:b/>
          <w:bCs/>
          <w:sz w:val="48"/>
          <w:szCs w:val="48"/>
          <w:lang w:eastAsia="es-EC"/>
        </w:rPr>
        <w:lastRenderedPageBreak/>
        <w:t>ÍNDICE GENERAL</w:t>
      </w:r>
    </w:p>
    <w:p w:rsidR="004D0C4C" w:rsidRPr="001A28ED" w:rsidRDefault="004D0C4C" w:rsidP="004D0C4C">
      <w:pPr>
        <w:autoSpaceDE w:val="0"/>
        <w:autoSpaceDN w:val="0"/>
        <w:adjustRightInd w:val="0"/>
        <w:spacing w:after="0" w:line="240" w:lineRule="auto"/>
        <w:jc w:val="center"/>
        <w:rPr>
          <w:rFonts w:ascii="Arial-BoldMT" w:eastAsia="Calibri" w:hAnsi="Arial-BoldMT" w:cs="Arial-BoldMT"/>
          <w:b/>
          <w:bCs/>
          <w:sz w:val="48"/>
          <w:szCs w:val="48"/>
          <w:lang w:eastAsia="es-EC"/>
        </w:rPr>
      </w:pPr>
    </w:p>
    <w:p w:rsidR="004D0C4C" w:rsidRPr="001A28ED" w:rsidRDefault="004D0C4C" w:rsidP="004D0C4C">
      <w:pPr>
        <w:autoSpaceDE w:val="0"/>
        <w:autoSpaceDN w:val="0"/>
        <w:adjustRightInd w:val="0"/>
        <w:spacing w:after="0" w:line="240" w:lineRule="auto"/>
        <w:jc w:val="center"/>
        <w:rPr>
          <w:rFonts w:ascii="Arial" w:eastAsia="Calibri" w:hAnsi="Arial" w:cs="Arial"/>
          <w:sz w:val="24"/>
          <w:szCs w:val="24"/>
          <w:lang w:eastAsia="es-EC"/>
        </w:rPr>
      </w:pPr>
    </w:p>
    <w:p w:rsidR="00516902" w:rsidRPr="000F4B5D" w:rsidRDefault="00516902" w:rsidP="002709CA">
      <w:pPr>
        <w:tabs>
          <w:tab w:val="left" w:pos="7371"/>
          <w:tab w:val="left" w:pos="7938"/>
        </w:tabs>
        <w:autoSpaceDE w:val="0"/>
        <w:autoSpaceDN w:val="0"/>
        <w:adjustRightInd w:val="0"/>
        <w:spacing w:after="0" w:line="480" w:lineRule="auto"/>
        <w:ind w:right="907"/>
        <w:rPr>
          <w:rFonts w:ascii="Arial" w:eastAsia="Calibri" w:hAnsi="Arial" w:cs="Arial"/>
          <w:b/>
          <w:sz w:val="24"/>
          <w:szCs w:val="24"/>
          <w:lang w:eastAsia="es-EC"/>
        </w:rPr>
      </w:pPr>
      <w:r w:rsidRPr="000F4B5D">
        <w:rPr>
          <w:rFonts w:ascii="Arial" w:eastAsia="Calibri" w:hAnsi="Arial" w:cs="Arial"/>
          <w:b/>
          <w:sz w:val="24"/>
          <w:szCs w:val="24"/>
          <w:lang w:eastAsia="es-EC"/>
        </w:rPr>
        <w:t>RESUMEN</w:t>
      </w:r>
    </w:p>
    <w:p w:rsidR="00516902" w:rsidRPr="000F4B5D" w:rsidRDefault="00516902" w:rsidP="002709CA">
      <w:pPr>
        <w:tabs>
          <w:tab w:val="left" w:pos="7371"/>
          <w:tab w:val="left" w:pos="7938"/>
        </w:tabs>
        <w:autoSpaceDE w:val="0"/>
        <w:autoSpaceDN w:val="0"/>
        <w:adjustRightInd w:val="0"/>
        <w:spacing w:after="0" w:line="480" w:lineRule="auto"/>
        <w:ind w:right="907"/>
        <w:jc w:val="both"/>
        <w:rPr>
          <w:rFonts w:ascii="Arial" w:eastAsia="Calibri" w:hAnsi="Arial" w:cs="Arial"/>
          <w:b/>
          <w:sz w:val="24"/>
          <w:szCs w:val="24"/>
          <w:lang w:eastAsia="es-EC"/>
        </w:rPr>
      </w:pPr>
      <w:r w:rsidRPr="000F4B5D">
        <w:rPr>
          <w:rFonts w:ascii="Arial" w:eastAsia="Calibri" w:hAnsi="Arial" w:cs="Arial"/>
          <w:b/>
          <w:sz w:val="24"/>
          <w:szCs w:val="24"/>
          <w:lang w:eastAsia="es-EC"/>
        </w:rPr>
        <w:t>ÍNDICE GENERAL</w:t>
      </w:r>
    </w:p>
    <w:p w:rsidR="00516902" w:rsidRPr="000F4B5D" w:rsidRDefault="00516902" w:rsidP="002709CA">
      <w:pPr>
        <w:tabs>
          <w:tab w:val="left" w:pos="7371"/>
          <w:tab w:val="left" w:pos="7938"/>
        </w:tabs>
        <w:autoSpaceDE w:val="0"/>
        <w:autoSpaceDN w:val="0"/>
        <w:adjustRightInd w:val="0"/>
        <w:spacing w:after="0" w:line="480" w:lineRule="auto"/>
        <w:ind w:right="907"/>
        <w:rPr>
          <w:rFonts w:ascii="Arial" w:eastAsia="Calibri" w:hAnsi="Arial" w:cs="Arial"/>
          <w:b/>
          <w:sz w:val="24"/>
          <w:szCs w:val="24"/>
          <w:lang w:eastAsia="es-EC"/>
        </w:rPr>
      </w:pPr>
      <w:r w:rsidRPr="000F4B5D">
        <w:rPr>
          <w:rFonts w:ascii="Arial" w:eastAsia="Calibri" w:hAnsi="Arial" w:cs="Arial"/>
          <w:b/>
          <w:sz w:val="24"/>
          <w:szCs w:val="24"/>
          <w:lang w:eastAsia="es-EC"/>
        </w:rPr>
        <w:t>ABREVIATURAS</w:t>
      </w:r>
    </w:p>
    <w:p w:rsidR="00516902" w:rsidRPr="000F4B5D" w:rsidRDefault="00516902" w:rsidP="002709CA">
      <w:pPr>
        <w:tabs>
          <w:tab w:val="left" w:pos="7371"/>
          <w:tab w:val="left" w:pos="7938"/>
        </w:tabs>
        <w:autoSpaceDE w:val="0"/>
        <w:autoSpaceDN w:val="0"/>
        <w:adjustRightInd w:val="0"/>
        <w:spacing w:after="0" w:line="480" w:lineRule="auto"/>
        <w:ind w:right="907"/>
        <w:rPr>
          <w:rFonts w:ascii="Arial" w:eastAsia="Calibri" w:hAnsi="Arial" w:cs="Arial"/>
          <w:b/>
          <w:sz w:val="24"/>
          <w:szCs w:val="24"/>
          <w:lang w:eastAsia="es-EC"/>
        </w:rPr>
      </w:pPr>
      <w:r w:rsidRPr="000F4B5D">
        <w:rPr>
          <w:rFonts w:ascii="Arial" w:eastAsia="Calibri" w:hAnsi="Arial" w:cs="Arial"/>
          <w:b/>
          <w:sz w:val="24"/>
          <w:szCs w:val="24"/>
          <w:lang w:eastAsia="es-EC"/>
        </w:rPr>
        <w:t>SIMBOLOGÍA</w:t>
      </w:r>
    </w:p>
    <w:p w:rsidR="00516902" w:rsidRPr="000F4B5D" w:rsidRDefault="00516902" w:rsidP="002709CA">
      <w:pPr>
        <w:tabs>
          <w:tab w:val="left" w:pos="7371"/>
          <w:tab w:val="left" w:pos="7938"/>
        </w:tabs>
        <w:autoSpaceDE w:val="0"/>
        <w:autoSpaceDN w:val="0"/>
        <w:adjustRightInd w:val="0"/>
        <w:spacing w:after="0" w:line="480" w:lineRule="auto"/>
        <w:ind w:right="907"/>
        <w:rPr>
          <w:rFonts w:ascii="Arial" w:eastAsia="Calibri" w:hAnsi="Arial" w:cs="Arial"/>
          <w:b/>
          <w:sz w:val="24"/>
          <w:szCs w:val="24"/>
          <w:lang w:eastAsia="es-EC"/>
        </w:rPr>
      </w:pPr>
      <w:r w:rsidRPr="000F4B5D">
        <w:rPr>
          <w:rFonts w:ascii="Arial" w:eastAsia="Calibri" w:hAnsi="Arial" w:cs="Arial"/>
          <w:b/>
          <w:sz w:val="24"/>
          <w:szCs w:val="24"/>
          <w:lang w:eastAsia="es-EC"/>
        </w:rPr>
        <w:t>ÍNDICE DE FIGURAS</w:t>
      </w:r>
    </w:p>
    <w:p w:rsidR="00516902" w:rsidRPr="000F4B5D" w:rsidRDefault="00516902" w:rsidP="002709CA">
      <w:pPr>
        <w:tabs>
          <w:tab w:val="left" w:pos="7371"/>
          <w:tab w:val="left" w:pos="7938"/>
        </w:tabs>
        <w:autoSpaceDE w:val="0"/>
        <w:autoSpaceDN w:val="0"/>
        <w:adjustRightInd w:val="0"/>
        <w:spacing w:after="0" w:line="480" w:lineRule="auto"/>
        <w:ind w:right="907"/>
        <w:rPr>
          <w:rFonts w:ascii="Arial" w:eastAsia="Calibri" w:hAnsi="Arial" w:cs="Arial"/>
          <w:b/>
          <w:sz w:val="24"/>
          <w:szCs w:val="24"/>
          <w:lang w:eastAsia="es-EC"/>
        </w:rPr>
      </w:pPr>
      <w:r w:rsidRPr="000F4B5D">
        <w:rPr>
          <w:rFonts w:ascii="Arial" w:eastAsia="Calibri" w:hAnsi="Arial" w:cs="Arial"/>
          <w:b/>
          <w:sz w:val="24"/>
          <w:szCs w:val="24"/>
          <w:lang w:eastAsia="es-EC"/>
        </w:rPr>
        <w:t>ÍNDICE DE TABLAS</w:t>
      </w:r>
    </w:p>
    <w:p w:rsidR="00516902" w:rsidRPr="000F4B5D" w:rsidRDefault="00516902" w:rsidP="002709CA">
      <w:pPr>
        <w:tabs>
          <w:tab w:val="left" w:pos="7371"/>
          <w:tab w:val="left" w:pos="7938"/>
        </w:tabs>
        <w:autoSpaceDE w:val="0"/>
        <w:autoSpaceDN w:val="0"/>
        <w:adjustRightInd w:val="0"/>
        <w:spacing w:after="0" w:line="480" w:lineRule="auto"/>
        <w:ind w:right="907"/>
        <w:rPr>
          <w:rFonts w:ascii="Arial" w:eastAsia="Calibri" w:hAnsi="Arial" w:cs="Arial"/>
          <w:b/>
          <w:sz w:val="24"/>
          <w:szCs w:val="24"/>
          <w:lang w:eastAsia="es-EC"/>
        </w:rPr>
      </w:pPr>
      <w:r w:rsidRPr="000F4B5D">
        <w:rPr>
          <w:rFonts w:ascii="Arial" w:eastAsia="Calibri" w:hAnsi="Arial" w:cs="Arial"/>
          <w:b/>
          <w:sz w:val="24"/>
          <w:szCs w:val="24"/>
          <w:lang w:eastAsia="es-EC"/>
        </w:rPr>
        <w:t>INTRODUCCIÓN</w:t>
      </w:r>
    </w:p>
    <w:p w:rsidR="000D3176" w:rsidRPr="005625A3" w:rsidRDefault="000D3176" w:rsidP="000D3176">
      <w:pPr>
        <w:autoSpaceDE w:val="0"/>
        <w:autoSpaceDN w:val="0"/>
        <w:adjustRightInd w:val="0"/>
        <w:spacing w:after="0" w:line="480" w:lineRule="auto"/>
        <w:rPr>
          <w:rFonts w:ascii="Arial" w:eastAsia="Calibri" w:hAnsi="Arial" w:cs="Arial"/>
          <w:sz w:val="24"/>
          <w:szCs w:val="24"/>
          <w:lang w:eastAsia="es-EC"/>
        </w:rPr>
      </w:pPr>
    </w:p>
    <w:p w:rsidR="00516902" w:rsidRPr="005625A3" w:rsidRDefault="00516902" w:rsidP="00516902">
      <w:pPr>
        <w:autoSpaceDE w:val="0"/>
        <w:autoSpaceDN w:val="0"/>
        <w:adjustRightInd w:val="0"/>
        <w:spacing w:after="0" w:line="480" w:lineRule="auto"/>
        <w:jc w:val="both"/>
        <w:rPr>
          <w:rFonts w:ascii="Arial" w:eastAsia="Calibri" w:hAnsi="Arial" w:cs="Arial"/>
          <w:b/>
          <w:sz w:val="24"/>
          <w:szCs w:val="24"/>
          <w:lang w:eastAsia="es-EC"/>
        </w:rPr>
      </w:pPr>
      <w:r w:rsidRPr="005625A3">
        <w:rPr>
          <w:rFonts w:ascii="Arial" w:eastAsia="Calibri" w:hAnsi="Arial" w:cs="Arial"/>
          <w:b/>
          <w:sz w:val="24"/>
          <w:szCs w:val="24"/>
          <w:lang w:eastAsia="es-EC"/>
        </w:rPr>
        <w:t>CAPÍTULO 1</w:t>
      </w:r>
    </w:p>
    <w:p w:rsidR="00516902" w:rsidRPr="005625A3" w:rsidRDefault="00516902" w:rsidP="002709CA">
      <w:pPr>
        <w:pStyle w:val="Prrafodelista"/>
        <w:numPr>
          <w:ilvl w:val="0"/>
          <w:numId w:val="42"/>
        </w:numPr>
        <w:tabs>
          <w:tab w:val="left" w:pos="7938"/>
        </w:tabs>
        <w:spacing w:after="0" w:line="480" w:lineRule="auto"/>
        <w:ind w:left="284" w:right="907" w:hanging="284"/>
        <w:jc w:val="both"/>
        <w:rPr>
          <w:rFonts w:ascii="Arial" w:eastAsia="Calibri" w:hAnsi="Arial" w:cs="Arial"/>
          <w:sz w:val="24"/>
          <w:szCs w:val="24"/>
          <w:lang w:eastAsia="es-EC"/>
        </w:rPr>
      </w:pPr>
      <w:r w:rsidRPr="005625A3">
        <w:rPr>
          <w:rFonts w:ascii="Arial" w:eastAsia="Calibri" w:hAnsi="Arial" w:cs="Arial"/>
          <w:sz w:val="24"/>
          <w:szCs w:val="24"/>
          <w:lang w:eastAsia="es-EC"/>
        </w:rPr>
        <w:t>GENERALIDADES SOBRE LA ENERGÍA EÓLICA</w:t>
      </w:r>
      <w:r w:rsidR="00D81E98">
        <w:rPr>
          <w:rFonts w:ascii="Arial" w:eastAsia="Calibri" w:hAnsi="Arial" w:cs="Arial"/>
          <w:sz w:val="24"/>
          <w:szCs w:val="24"/>
          <w:lang w:eastAsia="es-EC"/>
        </w:rPr>
        <w:t xml:space="preserve">  …..</w:t>
      </w:r>
      <w:r w:rsidR="000D2419" w:rsidRPr="005625A3">
        <w:rPr>
          <w:rFonts w:ascii="Arial" w:eastAsia="Calibri" w:hAnsi="Arial" w:cs="Arial"/>
          <w:sz w:val="24"/>
          <w:szCs w:val="24"/>
          <w:lang w:eastAsia="es-EC"/>
        </w:rPr>
        <w:t>……</w:t>
      </w:r>
      <w:r w:rsidR="002709CA">
        <w:rPr>
          <w:rFonts w:ascii="Arial" w:eastAsia="Calibri" w:hAnsi="Arial" w:cs="Arial"/>
          <w:sz w:val="24"/>
          <w:szCs w:val="24"/>
          <w:lang w:eastAsia="es-EC"/>
        </w:rPr>
        <w:t>….</w:t>
      </w:r>
      <w:r w:rsidR="000D2419" w:rsidRPr="005625A3">
        <w:rPr>
          <w:rFonts w:ascii="Arial" w:eastAsia="Calibri" w:hAnsi="Arial" w:cs="Arial"/>
          <w:sz w:val="24"/>
          <w:szCs w:val="24"/>
          <w:lang w:eastAsia="es-EC"/>
        </w:rPr>
        <w:t>….</w:t>
      </w:r>
      <w:r w:rsidR="000F4B5D">
        <w:rPr>
          <w:rFonts w:ascii="Arial" w:eastAsia="Calibri" w:hAnsi="Arial" w:cs="Arial"/>
          <w:sz w:val="24"/>
          <w:szCs w:val="24"/>
          <w:lang w:eastAsia="es-EC"/>
        </w:rPr>
        <w:tab/>
        <w:t>1</w:t>
      </w:r>
    </w:p>
    <w:p w:rsidR="00516902" w:rsidRPr="005625A3" w:rsidRDefault="00516902" w:rsidP="002709CA">
      <w:pPr>
        <w:pStyle w:val="Prrafodelista"/>
        <w:numPr>
          <w:ilvl w:val="0"/>
          <w:numId w:val="43"/>
        </w:numPr>
        <w:tabs>
          <w:tab w:val="left" w:pos="7938"/>
        </w:tabs>
        <w:spacing w:after="0" w:line="480" w:lineRule="auto"/>
        <w:ind w:left="851" w:right="907" w:hanging="567"/>
        <w:jc w:val="both"/>
        <w:rPr>
          <w:rFonts w:ascii="Arial" w:eastAsia="Calibri" w:hAnsi="Arial" w:cs="Arial"/>
          <w:sz w:val="24"/>
          <w:szCs w:val="24"/>
          <w:lang w:eastAsia="es-EC"/>
        </w:rPr>
      </w:pPr>
      <w:r w:rsidRPr="005625A3">
        <w:rPr>
          <w:rFonts w:ascii="Arial" w:eastAsia="Calibri" w:hAnsi="Arial" w:cs="Arial"/>
          <w:sz w:val="24"/>
          <w:szCs w:val="24"/>
          <w:lang w:eastAsia="es-EC"/>
        </w:rPr>
        <w:t>Generalidade</w:t>
      </w:r>
      <w:r w:rsidR="00D81E98">
        <w:rPr>
          <w:rFonts w:ascii="Arial" w:eastAsia="Calibri" w:hAnsi="Arial" w:cs="Arial"/>
          <w:sz w:val="24"/>
          <w:szCs w:val="24"/>
          <w:lang w:eastAsia="es-EC"/>
        </w:rPr>
        <w:t>s  …………………..</w:t>
      </w:r>
      <w:r w:rsidR="000D2419" w:rsidRPr="005625A3">
        <w:rPr>
          <w:rFonts w:ascii="Arial" w:eastAsia="Calibri" w:hAnsi="Arial" w:cs="Arial"/>
          <w:sz w:val="24"/>
          <w:szCs w:val="24"/>
          <w:lang w:eastAsia="es-EC"/>
        </w:rPr>
        <w:t>……………………</w:t>
      </w:r>
      <w:r w:rsidR="002709CA">
        <w:rPr>
          <w:rFonts w:ascii="Arial" w:eastAsia="Calibri" w:hAnsi="Arial" w:cs="Arial"/>
          <w:sz w:val="24"/>
          <w:szCs w:val="24"/>
          <w:lang w:eastAsia="es-EC"/>
        </w:rPr>
        <w:t>….</w:t>
      </w:r>
      <w:r w:rsidR="000D2419" w:rsidRPr="005625A3">
        <w:rPr>
          <w:rFonts w:ascii="Arial" w:eastAsia="Calibri" w:hAnsi="Arial" w:cs="Arial"/>
          <w:sz w:val="24"/>
          <w:szCs w:val="24"/>
          <w:lang w:eastAsia="es-EC"/>
        </w:rPr>
        <w:t>………</w:t>
      </w:r>
      <w:r w:rsidR="000F4B5D">
        <w:rPr>
          <w:rFonts w:ascii="Arial" w:eastAsia="Calibri" w:hAnsi="Arial" w:cs="Arial"/>
          <w:sz w:val="24"/>
          <w:szCs w:val="24"/>
          <w:lang w:eastAsia="es-EC"/>
        </w:rPr>
        <w:tab/>
        <w:t>1</w:t>
      </w:r>
    </w:p>
    <w:p w:rsidR="00516902" w:rsidRPr="005625A3" w:rsidRDefault="00516902" w:rsidP="002709CA">
      <w:pPr>
        <w:pStyle w:val="Prrafodelista"/>
        <w:numPr>
          <w:ilvl w:val="0"/>
          <w:numId w:val="44"/>
        </w:numPr>
        <w:tabs>
          <w:tab w:val="left" w:pos="7371"/>
          <w:tab w:val="left" w:pos="7938"/>
        </w:tabs>
        <w:spacing w:after="0" w:line="480" w:lineRule="auto"/>
        <w:ind w:left="1560" w:right="907" w:hanging="709"/>
        <w:jc w:val="both"/>
        <w:rPr>
          <w:rFonts w:ascii="Arial" w:hAnsi="Arial" w:cs="Arial"/>
          <w:sz w:val="24"/>
          <w:szCs w:val="24"/>
        </w:rPr>
      </w:pPr>
      <w:r w:rsidRPr="005625A3">
        <w:rPr>
          <w:rFonts w:ascii="Arial" w:hAnsi="Arial" w:cs="Arial"/>
          <w:sz w:val="24"/>
          <w:szCs w:val="24"/>
        </w:rPr>
        <w:t>Bombeo de agua de zonas profunda</w:t>
      </w:r>
      <w:r w:rsidR="00E55BA9" w:rsidRPr="005625A3">
        <w:rPr>
          <w:rFonts w:ascii="Arial" w:hAnsi="Arial" w:cs="Arial"/>
          <w:sz w:val="24"/>
          <w:szCs w:val="24"/>
        </w:rPr>
        <w:t>s o pozos</w:t>
      </w:r>
      <w:r w:rsidRPr="005625A3">
        <w:rPr>
          <w:rFonts w:ascii="Arial" w:hAnsi="Arial" w:cs="Arial"/>
          <w:sz w:val="24"/>
          <w:szCs w:val="24"/>
        </w:rPr>
        <w:t>, utilización de la fuerza mecánica del viento para moler granos (molino de viento)</w:t>
      </w:r>
      <w:r w:rsidR="00D81E98">
        <w:rPr>
          <w:rFonts w:ascii="Arial" w:hAnsi="Arial" w:cs="Arial"/>
          <w:sz w:val="24"/>
          <w:szCs w:val="24"/>
        </w:rPr>
        <w:t xml:space="preserve">  ……………</w:t>
      </w:r>
      <w:r w:rsidR="000D2419" w:rsidRPr="005625A3">
        <w:rPr>
          <w:rFonts w:ascii="Arial" w:hAnsi="Arial" w:cs="Arial"/>
          <w:sz w:val="24"/>
          <w:szCs w:val="24"/>
        </w:rPr>
        <w:t>…</w:t>
      </w:r>
      <w:r w:rsidR="002709CA">
        <w:rPr>
          <w:rFonts w:ascii="Arial" w:hAnsi="Arial" w:cs="Arial"/>
          <w:sz w:val="24"/>
          <w:szCs w:val="24"/>
        </w:rPr>
        <w:t>……………</w:t>
      </w:r>
      <w:r w:rsidR="000D2419" w:rsidRPr="005625A3">
        <w:rPr>
          <w:rFonts w:ascii="Arial" w:hAnsi="Arial" w:cs="Arial"/>
          <w:sz w:val="24"/>
          <w:szCs w:val="24"/>
        </w:rPr>
        <w:t>….</w:t>
      </w:r>
      <w:r w:rsidR="00E55BA9" w:rsidRPr="005625A3">
        <w:rPr>
          <w:rFonts w:ascii="Arial" w:hAnsi="Arial" w:cs="Arial"/>
          <w:sz w:val="24"/>
          <w:szCs w:val="24"/>
        </w:rPr>
        <w:tab/>
      </w:r>
      <w:r w:rsidR="000F4B5D">
        <w:rPr>
          <w:rFonts w:ascii="Arial" w:hAnsi="Arial" w:cs="Arial"/>
          <w:sz w:val="24"/>
          <w:szCs w:val="24"/>
        </w:rPr>
        <w:tab/>
        <w:t>3</w:t>
      </w:r>
    </w:p>
    <w:p w:rsidR="00516902" w:rsidRPr="005625A3" w:rsidRDefault="00516902" w:rsidP="002709CA">
      <w:pPr>
        <w:pStyle w:val="Prrafodelista"/>
        <w:numPr>
          <w:ilvl w:val="0"/>
          <w:numId w:val="44"/>
        </w:numPr>
        <w:tabs>
          <w:tab w:val="left" w:pos="7371"/>
          <w:tab w:val="left" w:pos="7938"/>
        </w:tabs>
        <w:spacing w:after="0" w:line="480" w:lineRule="auto"/>
        <w:ind w:left="1560" w:right="907" w:hanging="709"/>
        <w:jc w:val="both"/>
        <w:rPr>
          <w:rFonts w:ascii="Arial" w:hAnsi="Arial" w:cs="Arial"/>
          <w:sz w:val="24"/>
          <w:szCs w:val="24"/>
        </w:rPr>
      </w:pPr>
      <w:r w:rsidRPr="005625A3">
        <w:rPr>
          <w:rFonts w:ascii="Arial" w:hAnsi="Arial" w:cs="Arial"/>
          <w:sz w:val="24"/>
          <w:szCs w:val="24"/>
        </w:rPr>
        <w:t>Aplicaciones térmicas</w:t>
      </w:r>
      <w:r w:rsidR="00D81E98">
        <w:rPr>
          <w:rFonts w:ascii="Arial" w:hAnsi="Arial" w:cs="Arial"/>
          <w:sz w:val="24"/>
          <w:szCs w:val="24"/>
        </w:rPr>
        <w:t xml:space="preserve">  …………………..</w:t>
      </w:r>
      <w:r w:rsidR="000D2419" w:rsidRPr="005625A3">
        <w:rPr>
          <w:rFonts w:ascii="Arial" w:hAnsi="Arial" w:cs="Arial"/>
          <w:sz w:val="24"/>
          <w:szCs w:val="24"/>
        </w:rPr>
        <w:t>………</w:t>
      </w:r>
      <w:r w:rsidR="002709CA">
        <w:rPr>
          <w:rFonts w:ascii="Arial" w:hAnsi="Arial" w:cs="Arial"/>
          <w:sz w:val="24"/>
          <w:szCs w:val="24"/>
        </w:rPr>
        <w:t>…..</w:t>
      </w:r>
      <w:r w:rsidR="000D2419" w:rsidRPr="005625A3">
        <w:rPr>
          <w:rFonts w:ascii="Arial" w:hAnsi="Arial" w:cs="Arial"/>
          <w:sz w:val="24"/>
          <w:szCs w:val="24"/>
        </w:rPr>
        <w:t>…...</w:t>
      </w:r>
      <w:r w:rsidR="00EC77FF">
        <w:rPr>
          <w:rFonts w:ascii="Arial" w:hAnsi="Arial" w:cs="Arial"/>
          <w:sz w:val="24"/>
          <w:szCs w:val="24"/>
        </w:rPr>
        <w:tab/>
      </w:r>
      <w:r w:rsidR="00EC77FF">
        <w:rPr>
          <w:rFonts w:ascii="Arial" w:hAnsi="Arial" w:cs="Arial"/>
          <w:sz w:val="24"/>
          <w:szCs w:val="24"/>
        </w:rPr>
        <w:tab/>
        <w:t>4</w:t>
      </w:r>
    </w:p>
    <w:p w:rsidR="00516902" w:rsidRPr="005625A3" w:rsidRDefault="00516902" w:rsidP="002709CA">
      <w:pPr>
        <w:pStyle w:val="Prrafodelista"/>
        <w:numPr>
          <w:ilvl w:val="0"/>
          <w:numId w:val="44"/>
        </w:numPr>
        <w:tabs>
          <w:tab w:val="left" w:pos="7371"/>
          <w:tab w:val="left" w:pos="7938"/>
        </w:tabs>
        <w:spacing w:after="0" w:line="480" w:lineRule="auto"/>
        <w:ind w:left="1560" w:right="907" w:hanging="709"/>
        <w:jc w:val="both"/>
        <w:rPr>
          <w:rFonts w:ascii="Arial" w:hAnsi="Arial" w:cs="Arial"/>
          <w:sz w:val="24"/>
          <w:szCs w:val="24"/>
        </w:rPr>
      </w:pPr>
      <w:r w:rsidRPr="005625A3">
        <w:rPr>
          <w:rFonts w:ascii="Arial" w:hAnsi="Arial" w:cs="Arial"/>
          <w:sz w:val="24"/>
          <w:szCs w:val="24"/>
        </w:rPr>
        <w:t>Generación eléctrica para satisfacer la demanda de una pequeña población en zonas rurales o áreas remotas (sistema aislado)</w:t>
      </w:r>
      <w:r w:rsidR="00D81E98">
        <w:rPr>
          <w:rFonts w:ascii="Arial" w:hAnsi="Arial" w:cs="Arial"/>
          <w:sz w:val="24"/>
          <w:szCs w:val="24"/>
        </w:rPr>
        <w:t xml:space="preserve">  …………</w:t>
      </w:r>
      <w:r w:rsidR="002709CA">
        <w:rPr>
          <w:rFonts w:ascii="Arial" w:hAnsi="Arial" w:cs="Arial"/>
          <w:sz w:val="24"/>
          <w:szCs w:val="24"/>
        </w:rPr>
        <w:t>…………</w:t>
      </w:r>
      <w:r w:rsidR="00D81E98">
        <w:rPr>
          <w:rFonts w:ascii="Arial" w:hAnsi="Arial" w:cs="Arial"/>
          <w:sz w:val="24"/>
          <w:szCs w:val="24"/>
        </w:rPr>
        <w:t>……</w:t>
      </w:r>
      <w:r w:rsidR="000D2419" w:rsidRPr="005625A3">
        <w:rPr>
          <w:rFonts w:ascii="Arial" w:hAnsi="Arial" w:cs="Arial"/>
          <w:sz w:val="24"/>
          <w:szCs w:val="24"/>
        </w:rPr>
        <w:t>……</w:t>
      </w:r>
      <w:r w:rsidR="00EC77FF">
        <w:rPr>
          <w:rFonts w:ascii="Arial" w:hAnsi="Arial" w:cs="Arial"/>
          <w:sz w:val="24"/>
          <w:szCs w:val="24"/>
        </w:rPr>
        <w:tab/>
      </w:r>
      <w:r w:rsidR="00EC77FF">
        <w:rPr>
          <w:rFonts w:ascii="Arial" w:hAnsi="Arial" w:cs="Arial"/>
          <w:sz w:val="24"/>
          <w:szCs w:val="24"/>
        </w:rPr>
        <w:tab/>
        <w:t>4</w:t>
      </w:r>
    </w:p>
    <w:p w:rsidR="00516902" w:rsidRPr="005625A3" w:rsidRDefault="00516902" w:rsidP="002709CA">
      <w:pPr>
        <w:pStyle w:val="Prrafodelista"/>
        <w:numPr>
          <w:ilvl w:val="0"/>
          <w:numId w:val="44"/>
        </w:numPr>
        <w:tabs>
          <w:tab w:val="left" w:pos="7371"/>
          <w:tab w:val="left" w:pos="7938"/>
        </w:tabs>
        <w:spacing w:after="0" w:line="480" w:lineRule="auto"/>
        <w:ind w:left="1560" w:right="907" w:hanging="709"/>
        <w:jc w:val="both"/>
        <w:rPr>
          <w:rFonts w:ascii="Arial" w:hAnsi="Arial" w:cs="Arial"/>
          <w:sz w:val="24"/>
          <w:szCs w:val="24"/>
        </w:rPr>
      </w:pPr>
      <w:r w:rsidRPr="005625A3">
        <w:rPr>
          <w:rFonts w:ascii="Arial" w:hAnsi="Arial" w:cs="Arial"/>
          <w:sz w:val="24"/>
          <w:szCs w:val="24"/>
        </w:rPr>
        <w:lastRenderedPageBreak/>
        <w:t>Generación eléctrica a gran escala conectada a un sistema de interconexión nacional (sistema interconectado)</w:t>
      </w:r>
      <w:r w:rsidR="00D81E98">
        <w:rPr>
          <w:rFonts w:ascii="Arial" w:hAnsi="Arial" w:cs="Arial"/>
          <w:sz w:val="24"/>
          <w:szCs w:val="24"/>
        </w:rPr>
        <w:t xml:space="preserve">  ……………………………</w:t>
      </w:r>
      <w:r w:rsidR="002709CA">
        <w:rPr>
          <w:rFonts w:ascii="Arial" w:hAnsi="Arial" w:cs="Arial"/>
          <w:sz w:val="24"/>
          <w:szCs w:val="24"/>
        </w:rPr>
        <w:t>…..</w:t>
      </w:r>
      <w:r w:rsidR="00D81E98">
        <w:rPr>
          <w:rFonts w:ascii="Arial" w:hAnsi="Arial" w:cs="Arial"/>
          <w:sz w:val="24"/>
          <w:szCs w:val="24"/>
        </w:rPr>
        <w:t>..</w:t>
      </w:r>
      <w:r w:rsidR="000D2419" w:rsidRPr="005625A3">
        <w:rPr>
          <w:rFonts w:ascii="Arial" w:hAnsi="Arial" w:cs="Arial"/>
          <w:sz w:val="24"/>
          <w:szCs w:val="24"/>
        </w:rPr>
        <w:t>………..</w:t>
      </w:r>
      <w:r w:rsidR="00EC77FF">
        <w:rPr>
          <w:rFonts w:ascii="Arial" w:hAnsi="Arial" w:cs="Arial"/>
          <w:sz w:val="24"/>
          <w:szCs w:val="24"/>
        </w:rPr>
        <w:tab/>
      </w:r>
      <w:r w:rsidR="00EC77FF">
        <w:rPr>
          <w:rFonts w:ascii="Arial" w:hAnsi="Arial" w:cs="Arial"/>
          <w:sz w:val="24"/>
          <w:szCs w:val="24"/>
        </w:rPr>
        <w:tab/>
        <w:t>7</w:t>
      </w:r>
    </w:p>
    <w:p w:rsidR="00516902" w:rsidRPr="005625A3" w:rsidRDefault="00516902" w:rsidP="002709CA">
      <w:pPr>
        <w:pStyle w:val="Prrafodelista"/>
        <w:numPr>
          <w:ilvl w:val="0"/>
          <w:numId w:val="43"/>
        </w:numPr>
        <w:tabs>
          <w:tab w:val="left" w:pos="7938"/>
        </w:tabs>
        <w:spacing w:after="0" w:line="480" w:lineRule="auto"/>
        <w:ind w:left="851" w:right="907" w:hanging="567"/>
        <w:jc w:val="both"/>
        <w:rPr>
          <w:rFonts w:ascii="Arial" w:eastAsia="Calibri" w:hAnsi="Arial" w:cs="Arial"/>
          <w:sz w:val="24"/>
          <w:szCs w:val="24"/>
          <w:lang w:eastAsia="es-EC"/>
        </w:rPr>
      </w:pPr>
      <w:r w:rsidRPr="005625A3">
        <w:rPr>
          <w:rFonts w:ascii="Arial" w:eastAsia="Calibri" w:hAnsi="Arial" w:cs="Arial"/>
          <w:sz w:val="24"/>
          <w:szCs w:val="24"/>
          <w:lang w:eastAsia="es-EC"/>
        </w:rPr>
        <w:t>Ventajas de la energía Eólica</w:t>
      </w:r>
      <w:r w:rsidR="00D81E98">
        <w:rPr>
          <w:rFonts w:ascii="Arial" w:eastAsia="Calibri" w:hAnsi="Arial" w:cs="Arial"/>
          <w:sz w:val="24"/>
          <w:szCs w:val="24"/>
          <w:lang w:eastAsia="es-EC"/>
        </w:rPr>
        <w:t xml:space="preserve">  ……………………..</w:t>
      </w:r>
      <w:r w:rsidR="000D2419" w:rsidRPr="005625A3">
        <w:rPr>
          <w:rFonts w:ascii="Arial" w:eastAsia="Calibri" w:hAnsi="Arial" w:cs="Arial"/>
          <w:sz w:val="24"/>
          <w:szCs w:val="24"/>
          <w:lang w:eastAsia="es-EC"/>
        </w:rPr>
        <w:t>…</w:t>
      </w:r>
      <w:r w:rsidR="002709CA">
        <w:rPr>
          <w:rFonts w:ascii="Arial" w:eastAsia="Calibri" w:hAnsi="Arial" w:cs="Arial"/>
          <w:sz w:val="24"/>
          <w:szCs w:val="24"/>
          <w:lang w:eastAsia="es-EC"/>
        </w:rPr>
        <w:t>….</w:t>
      </w:r>
      <w:r w:rsidR="000D2419" w:rsidRPr="005625A3">
        <w:rPr>
          <w:rFonts w:ascii="Arial" w:eastAsia="Calibri" w:hAnsi="Arial" w:cs="Arial"/>
          <w:sz w:val="24"/>
          <w:szCs w:val="24"/>
          <w:lang w:eastAsia="es-EC"/>
        </w:rPr>
        <w:t>……..</w:t>
      </w:r>
      <w:r w:rsidR="00EC77FF">
        <w:rPr>
          <w:rFonts w:ascii="Arial" w:eastAsia="Calibri" w:hAnsi="Arial" w:cs="Arial"/>
          <w:sz w:val="24"/>
          <w:szCs w:val="24"/>
          <w:lang w:eastAsia="es-EC"/>
        </w:rPr>
        <w:tab/>
        <w:t>13</w:t>
      </w:r>
    </w:p>
    <w:p w:rsidR="00516902" w:rsidRPr="005625A3" w:rsidRDefault="00516902" w:rsidP="002709CA">
      <w:pPr>
        <w:pStyle w:val="Prrafodelista"/>
        <w:numPr>
          <w:ilvl w:val="0"/>
          <w:numId w:val="43"/>
        </w:numPr>
        <w:tabs>
          <w:tab w:val="left" w:pos="7938"/>
        </w:tabs>
        <w:spacing w:after="0" w:line="480" w:lineRule="auto"/>
        <w:ind w:left="851" w:right="907" w:hanging="567"/>
        <w:jc w:val="both"/>
        <w:rPr>
          <w:rFonts w:ascii="Arial" w:eastAsia="Calibri" w:hAnsi="Arial" w:cs="Arial"/>
          <w:sz w:val="24"/>
          <w:szCs w:val="24"/>
          <w:lang w:eastAsia="es-EC"/>
        </w:rPr>
      </w:pPr>
      <w:r w:rsidRPr="005625A3">
        <w:rPr>
          <w:rFonts w:ascii="Arial" w:eastAsia="Calibri" w:hAnsi="Arial" w:cs="Arial"/>
          <w:sz w:val="24"/>
          <w:szCs w:val="24"/>
          <w:lang w:eastAsia="es-EC"/>
        </w:rPr>
        <w:t>Desventajas de la energía eólica</w:t>
      </w:r>
      <w:r w:rsidR="00D81E98">
        <w:rPr>
          <w:rFonts w:ascii="Arial" w:eastAsia="Calibri" w:hAnsi="Arial" w:cs="Arial"/>
          <w:sz w:val="24"/>
          <w:szCs w:val="24"/>
          <w:lang w:eastAsia="es-EC"/>
        </w:rPr>
        <w:t xml:space="preserve">  ……………………</w:t>
      </w:r>
      <w:r w:rsidR="002709CA">
        <w:rPr>
          <w:rFonts w:ascii="Arial" w:eastAsia="Calibri" w:hAnsi="Arial" w:cs="Arial"/>
          <w:sz w:val="24"/>
          <w:szCs w:val="24"/>
          <w:lang w:eastAsia="es-EC"/>
        </w:rPr>
        <w:t>….</w:t>
      </w:r>
      <w:r w:rsidR="00D81E98">
        <w:rPr>
          <w:rFonts w:ascii="Arial" w:eastAsia="Calibri" w:hAnsi="Arial" w:cs="Arial"/>
          <w:sz w:val="24"/>
          <w:szCs w:val="24"/>
          <w:lang w:eastAsia="es-EC"/>
        </w:rPr>
        <w:t>…..</w:t>
      </w:r>
      <w:r w:rsidR="000D2419" w:rsidRPr="005625A3">
        <w:rPr>
          <w:rFonts w:ascii="Arial" w:eastAsia="Calibri" w:hAnsi="Arial" w:cs="Arial"/>
          <w:sz w:val="24"/>
          <w:szCs w:val="24"/>
          <w:lang w:eastAsia="es-EC"/>
        </w:rPr>
        <w:t>…</w:t>
      </w:r>
      <w:r w:rsidR="00EC77FF">
        <w:rPr>
          <w:rFonts w:ascii="Arial" w:eastAsia="Calibri" w:hAnsi="Arial" w:cs="Arial"/>
          <w:sz w:val="24"/>
          <w:szCs w:val="24"/>
          <w:lang w:eastAsia="es-EC"/>
        </w:rPr>
        <w:tab/>
        <w:t>14</w:t>
      </w:r>
    </w:p>
    <w:p w:rsidR="00516902" w:rsidRPr="005625A3" w:rsidRDefault="00516902">
      <w:pPr>
        <w:spacing w:after="0" w:line="240" w:lineRule="auto"/>
        <w:rPr>
          <w:rFonts w:ascii="Arial" w:eastAsia="Calibri" w:hAnsi="Arial" w:cs="Arial"/>
          <w:b/>
          <w:bCs/>
          <w:sz w:val="24"/>
          <w:szCs w:val="24"/>
          <w:lang w:eastAsia="es-EC"/>
        </w:rPr>
      </w:pPr>
    </w:p>
    <w:p w:rsidR="00516902" w:rsidRPr="005625A3" w:rsidRDefault="00516902">
      <w:pPr>
        <w:spacing w:after="0" w:line="240" w:lineRule="auto"/>
        <w:rPr>
          <w:rFonts w:ascii="Arial" w:eastAsia="Calibri" w:hAnsi="Arial" w:cs="Arial"/>
          <w:b/>
          <w:bCs/>
          <w:sz w:val="24"/>
          <w:szCs w:val="24"/>
          <w:lang w:eastAsia="es-EC"/>
        </w:rPr>
      </w:pPr>
    </w:p>
    <w:p w:rsidR="00516902" w:rsidRPr="005625A3" w:rsidRDefault="00516902" w:rsidP="000D2419">
      <w:pPr>
        <w:autoSpaceDE w:val="0"/>
        <w:autoSpaceDN w:val="0"/>
        <w:adjustRightInd w:val="0"/>
        <w:spacing w:after="0" w:line="480" w:lineRule="auto"/>
        <w:ind w:right="1240"/>
        <w:jc w:val="both"/>
        <w:rPr>
          <w:rFonts w:ascii="Arial" w:eastAsia="Calibri" w:hAnsi="Arial" w:cs="Arial"/>
          <w:b/>
          <w:sz w:val="24"/>
          <w:szCs w:val="24"/>
          <w:lang w:eastAsia="es-EC"/>
        </w:rPr>
      </w:pPr>
      <w:r w:rsidRPr="005625A3">
        <w:rPr>
          <w:rFonts w:ascii="Arial" w:eastAsia="Calibri" w:hAnsi="Arial" w:cs="Arial"/>
          <w:b/>
          <w:sz w:val="24"/>
          <w:szCs w:val="24"/>
          <w:lang w:eastAsia="es-EC"/>
        </w:rPr>
        <w:t>CAPÍTULO 2</w:t>
      </w:r>
    </w:p>
    <w:p w:rsidR="00516902" w:rsidRPr="005625A3" w:rsidRDefault="00516902" w:rsidP="002709CA">
      <w:pPr>
        <w:pStyle w:val="Prrafodelista"/>
        <w:numPr>
          <w:ilvl w:val="0"/>
          <w:numId w:val="42"/>
        </w:numPr>
        <w:tabs>
          <w:tab w:val="left" w:pos="7938"/>
        </w:tabs>
        <w:spacing w:after="0" w:line="480" w:lineRule="auto"/>
        <w:ind w:left="284" w:right="907" w:hanging="284"/>
        <w:jc w:val="both"/>
        <w:rPr>
          <w:rFonts w:ascii="Arial" w:eastAsia="Calibri" w:hAnsi="Arial" w:cs="Arial"/>
          <w:sz w:val="24"/>
          <w:szCs w:val="24"/>
          <w:lang w:eastAsia="es-EC"/>
        </w:rPr>
      </w:pPr>
      <w:r w:rsidRPr="005625A3">
        <w:rPr>
          <w:rFonts w:ascii="Arial" w:eastAsia="Calibri" w:hAnsi="Arial" w:cs="Arial"/>
          <w:sz w:val="24"/>
          <w:szCs w:val="24"/>
          <w:lang w:eastAsia="es-EC"/>
        </w:rPr>
        <w:t>ESTADO DE LA TECNOLOGÍA</w:t>
      </w:r>
      <w:r w:rsidR="002709CA">
        <w:rPr>
          <w:rFonts w:ascii="Arial" w:eastAsia="Calibri" w:hAnsi="Arial" w:cs="Arial"/>
          <w:sz w:val="24"/>
          <w:szCs w:val="24"/>
          <w:lang w:eastAsia="es-EC"/>
        </w:rPr>
        <w:t xml:space="preserve">  …………………………..</w:t>
      </w:r>
      <w:r w:rsidR="000D2419" w:rsidRPr="005625A3">
        <w:rPr>
          <w:rFonts w:ascii="Arial" w:eastAsia="Calibri" w:hAnsi="Arial" w:cs="Arial"/>
          <w:sz w:val="24"/>
          <w:szCs w:val="24"/>
          <w:lang w:eastAsia="es-EC"/>
        </w:rPr>
        <w:t>……</w:t>
      </w:r>
      <w:r w:rsidR="002709CA">
        <w:rPr>
          <w:rFonts w:ascii="Arial" w:eastAsia="Calibri" w:hAnsi="Arial" w:cs="Arial"/>
          <w:sz w:val="24"/>
          <w:szCs w:val="24"/>
          <w:lang w:eastAsia="es-EC"/>
        </w:rPr>
        <w:t>…..</w:t>
      </w:r>
      <w:r w:rsidR="000D2419" w:rsidRPr="005625A3">
        <w:rPr>
          <w:rFonts w:ascii="Arial" w:eastAsia="Calibri" w:hAnsi="Arial" w:cs="Arial"/>
          <w:sz w:val="24"/>
          <w:szCs w:val="24"/>
          <w:lang w:eastAsia="es-EC"/>
        </w:rPr>
        <w:t>..</w:t>
      </w:r>
      <w:r w:rsidR="00EC77FF">
        <w:rPr>
          <w:rFonts w:ascii="Arial" w:eastAsia="Calibri" w:hAnsi="Arial" w:cs="Arial"/>
          <w:sz w:val="24"/>
          <w:szCs w:val="24"/>
          <w:lang w:eastAsia="es-EC"/>
        </w:rPr>
        <w:tab/>
        <w:t>17</w:t>
      </w:r>
    </w:p>
    <w:p w:rsidR="00516902" w:rsidRPr="005625A3" w:rsidRDefault="00516902" w:rsidP="002709CA">
      <w:pPr>
        <w:pStyle w:val="Prrafodelista"/>
        <w:numPr>
          <w:ilvl w:val="0"/>
          <w:numId w:val="45"/>
        </w:numPr>
        <w:tabs>
          <w:tab w:val="left" w:pos="7938"/>
        </w:tabs>
        <w:spacing w:after="0" w:line="480" w:lineRule="auto"/>
        <w:ind w:left="851" w:right="907" w:hanging="567"/>
        <w:jc w:val="both"/>
        <w:rPr>
          <w:rFonts w:ascii="Arial" w:eastAsia="Calibri" w:hAnsi="Arial" w:cs="Arial"/>
          <w:sz w:val="24"/>
          <w:szCs w:val="24"/>
          <w:lang w:eastAsia="es-EC"/>
        </w:rPr>
      </w:pPr>
      <w:r w:rsidRPr="005625A3">
        <w:rPr>
          <w:rFonts w:ascii="Arial" w:eastAsia="Calibri" w:hAnsi="Arial" w:cs="Arial"/>
          <w:bCs/>
          <w:sz w:val="24"/>
          <w:szCs w:val="24"/>
          <w:lang w:eastAsia="es-EC"/>
        </w:rPr>
        <w:t>Situación actual a nivel mundial</w:t>
      </w:r>
      <w:r w:rsidR="002709CA">
        <w:rPr>
          <w:rFonts w:ascii="Arial" w:eastAsia="Calibri" w:hAnsi="Arial" w:cs="Arial"/>
          <w:bCs/>
          <w:sz w:val="24"/>
          <w:szCs w:val="24"/>
          <w:lang w:eastAsia="es-EC"/>
        </w:rPr>
        <w:t xml:space="preserve">  ……………………...</w:t>
      </w:r>
      <w:r w:rsidR="000D2419" w:rsidRPr="005625A3">
        <w:rPr>
          <w:rFonts w:ascii="Arial" w:eastAsia="Calibri" w:hAnsi="Arial" w:cs="Arial"/>
          <w:bCs/>
          <w:sz w:val="24"/>
          <w:szCs w:val="24"/>
          <w:lang w:eastAsia="es-EC"/>
        </w:rPr>
        <w:t>………..</w:t>
      </w:r>
      <w:r w:rsidR="00EC77FF">
        <w:rPr>
          <w:rFonts w:ascii="Arial" w:eastAsia="Calibri" w:hAnsi="Arial" w:cs="Arial"/>
          <w:bCs/>
          <w:sz w:val="24"/>
          <w:szCs w:val="24"/>
          <w:lang w:eastAsia="es-EC"/>
        </w:rPr>
        <w:tab/>
        <w:t>20</w:t>
      </w:r>
    </w:p>
    <w:p w:rsidR="00516902" w:rsidRPr="005625A3" w:rsidRDefault="00516902" w:rsidP="002709CA">
      <w:pPr>
        <w:pStyle w:val="Prrafodelista"/>
        <w:numPr>
          <w:ilvl w:val="0"/>
          <w:numId w:val="45"/>
        </w:numPr>
        <w:tabs>
          <w:tab w:val="left" w:pos="7938"/>
        </w:tabs>
        <w:spacing w:after="0" w:line="480" w:lineRule="auto"/>
        <w:ind w:left="851" w:right="907" w:hanging="567"/>
        <w:jc w:val="both"/>
        <w:rPr>
          <w:rFonts w:ascii="Arial" w:eastAsia="Calibri" w:hAnsi="Arial" w:cs="Arial"/>
          <w:bCs/>
          <w:sz w:val="24"/>
          <w:szCs w:val="24"/>
          <w:lang w:eastAsia="es-EC"/>
        </w:rPr>
      </w:pPr>
      <w:r w:rsidRPr="005625A3">
        <w:rPr>
          <w:rFonts w:ascii="Arial" w:eastAsia="Calibri" w:hAnsi="Arial" w:cs="Arial"/>
          <w:bCs/>
          <w:sz w:val="24"/>
          <w:szCs w:val="24"/>
          <w:lang w:eastAsia="es-EC"/>
        </w:rPr>
        <w:t>Situación actual en el Ecuador</w:t>
      </w:r>
      <w:r w:rsidR="002709CA">
        <w:rPr>
          <w:rFonts w:ascii="Arial" w:eastAsia="Calibri" w:hAnsi="Arial" w:cs="Arial"/>
          <w:bCs/>
          <w:sz w:val="24"/>
          <w:szCs w:val="24"/>
          <w:lang w:eastAsia="es-EC"/>
        </w:rPr>
        <w:t xml:space="preserve">  …………………..</w:t>
      </w:r>
      <w:r w:rsidR="000D2419" w:rsidRPr="005625A3">
        <w:rPr>
          <w:rFonts w:ascii="Arial" w:eastAsia="Calibri" w:hAnsi="Arial" w:cs="Arial"/>
          <w:bCs/>
          <w:sz w:val="24"/>
          <w:szCs w:val="24"/>
          <w:lang w:eastAsia="es-EC"/>
        </w:rPr>
        <w:t>………</w:t>
      </w:r>
      <w:r w:rsidR="002709CA">
        <w:rPr>
          <w:rFonts w:ascii="Arial" w:eastAsia="Calibri" w:hAnsi="Arial" w:cs="Arial"/>
          <w:bCs/>
          <w:sz w:val="24"/>
          <w:szCs w:val="24"/>
          <w:lang w:eastAsia="es-EC"/>
        </w:rPr>
        <w:t>….</w:t>
      </w:r>
      <w:r w:rsidR="000D2419" w:rsidRPr="005625A3">
        <w:rPr>
          <w:rFonts w:ascii="Arial" w:eastAsia="Calibri" w:hAnsi="Arial" w:cs="Arial"/>
          <w:bCs/>
          <w:sz w:val="24"/>
          <w:szCs w:val="24"/>
          <w:lang w:eastAsia="es-EC"/>
        </w:rPr>
        <w:t>…</w:t>
      </w:r>
      <w:r w:rsidR="00EC77FF">
        <w:rPr>
          <w:rFonts w:ascii="Arial" w:eastAsia="Calibri" w:hAnsi="Arial" w:cs="Arial"/>
          <w:bCs/>
          <w:sz w:val="24"/>
          <w:szCs w:val="24"/>
          <w:lang w:eastAsia="es-EC"/>
        </w:rPr>
        <w:tab/>
        <w:t>25</w:t>
      </w:r>
    </w:p>
    <w:p w:rsidR="00516902" w:rsidRPr="005625A3" w:rsidRDefault="00516902" w:rsidP="002709CA">
      <w:pPr>
        <w:pStyle w:val="Prrafodelista"/>
        <w:numPr>
          <w:ilvl w:val="0"/>
          <w:numId w:val="45"/>
        </w:numPr>
        <w:tabs>
          <w:tab w:val="left" w:pos="7938"/>
        </w:tabs>
        <w:spacing w:after="0" w:line="480" w:lineRule="auto"/>
        <w:ind w:left="851" w:right="907" w:hanging="567"/>
        <w:jc w:val="both"/>
        <w:rPr>
          <w:rFonts w:ascii="Arial" w:eastAsia="Calibri" w:hAnsi="Arial" w:cs="Arial"/>
          <w:bCs/>
          <w:sz w:val="24"/>
          <w:szCs w:val="24"/>
          <w:lang w:eastAsia="es-EC"/>
        </w:rPr>
      </w:pPr>
      <w:r w:rsidRPr="005625A3">
        <w:rPr>
          <w:rFonts w:ascii="Arial" w:eastAsia="Calibri" w:hAnsi="Arial" w:cs="Arial"/>
          <w:bCs/>
          <w:sz w:val="24"/>
          <w:szCs w:val="24"/>
          <w:lang w:eastAsia="es-EC"/>
        </w:rPr>
        <w:t>Crecimiento de la generación eólica</w:t>
      </w:r>
      <w:r w:rsidR="000D2419" w:rsidRPr="005625A3">
        <w:rPr>
          <w:rFonts w:ascii="Arial" w:eastAsia="Calibri" w:hAnsi="Arial" w:cs="Arial"/>
          <w:bCs/>
          <w:sz w:val="24"/>
          <w:szCs w:val="24"/>
          <w:lang w:eastAsia="es-EC"/>
        </w:rPr>
        <w:t xml:space="preserve">  ……</w:t>
      </w:r>
      <w:r w:rsidR="002709CA">
        <w:rPr>
          <w:rFonts w:ascii="Arial" w:eastAsia="Calibri" w:hAnsi="Arial" w:cs="Arial"/>
          <w:bCs/>
          <w:sz w:val="24"/>
          <w:szCs w:val="24"/>
          <w:lang w:eastAsia="es-EC"/>
        </w:rPr>
        <w:t>……..……………..</w:t>
      </w:r>
      <w:r w:rsidR="000D2419" w:rsidRPr="005625A3">
        <w:rPr>
          <w:rFonts w:ascii="Arial" w:eastAsia="Calibri" w:hAnsi="Arial" w:cs="Arial"/>
          <w:bCs/>
          <w:sz w:val="24"/>
          <w:szCs w:val="24"/>
          <w:lang w:eastAsia="es-EC"/>
        </w:rPr>
        <w:t>..</w:t>
      </w:r>
      <w:r w:rsidR="00223BB7" w:rsidRPr="005625A3">
        <w:rPr>
          <w:rFonts w:ascii="Arial" w:eastAsia="Calibri" w:hAnsi="Arial" w:cs="Arial"/>
          <w:bCs/>
          <w:sz w:val="24"/>
          <w:szCs w:val="24"/>
          <w:lang w:eastAsia="es-EC"/>
        </w:rPr>
        <w:tab/>
      </w:r>
      <w:r w:rsidR="00EC77FF">
        <w:rPr>
          <w:rFonts w:ascii="Arial" w:eastAsia="Calibri" w:hAnsi="Arial" w:cs="Arial"/>
          <w:bCs/>
          <w:sz w:val="24"/>
          <w:szCs w:val="24"/>
          <w:lang w:eastAsia="es-EC"/>
        </w:rPr>
        <w:t>29</w:t>
      </w:r>
    </w:p>
    <w:p w:rsidR="00516902" w:rsidRPr="005625A3" w:rsidRDefault="00516902" w:rsidP="002709CA">
      <w:pPr>
        <w:pStyle w:val="Prrafodelista"/>
        <w:numPr>
          <w:ilvl w:val="0"/>
          <w:numId w:val="45"/>
        </w:numPr>
        <w:tabs>
          <w:tab w:val="left" w:pos="7938"/>
        </w:tabs>
        <w:spacing w:after="0" w:line="480" w:lineRule="auto"/>
        <w:ind w:left="851" w:right="907" w:hanging="567"/>
        <w:jc w:val="both"/>
        <w:rPr>
          <w:rFonts w:ascii="Arial" w:eastAsia="Calibri" w:hAnsi="Arial" w:cs="Arial"/>
          <w:bCs/>
          <w:sz w:val="24"/>
          <w:szCs w:val="24"/>
          <w:lang w:eastAsia="es-EC"/>
        </w:rPr>
      </w:pPr>
      <w:r w:rsidRPr="005625A3">
        <w:rPr>
          <w:rFonts w:ascii="Arial" w:eastAsia="Calibri" w:hAnsi="Arial" w:cs="Arial"/>
          <w:bCs/>
          <w:sz w:val="24"/>
          <w:szCs w:val="24"/>
          <w:lang w:eastAsia="es-EC"/>
        </w:rPr>
        <w:t>Aspectos medioambientales</w:t>
      </w:r>
      <w:r w:rsidR="002709CA">
        <w:rPr>
          <w:rFonts w:ascii="Arial" w:eastAsia="Calibri" w:hAnsi="Arial" w:cs="Arial"/>
          <w:bCs/>
          <w:sz w:val="24"/>
          <w:szCs w:val="24"/>
          <w:lang w:eastAsia="es-EC"/>
        </w:rPr>
        <w:t xml:space="preserve">  ………………….…………..</w:t>
      </w:r>
      <w:r w:rsidR="000D2419" w:rsidRPr="005625A3">
        <w:rPr>
          <w:rFonts w:ascii="Arial" w:eastAsia="Calibri" w:hAnsi="Arial" w:cs="Arial"/>
          <w:bCs/>
          <w:sz w:val="24"/>
          <w:szCs w:val="24"/>
          <w:lang w:eastAsia="es-EC"/>
        </w:rPr>
        <w:t>……</w:t>
      </w:r>
      <w:r w:rsidR="00223BB7" w:rsidRPr="005625A3">
        <w:rPr>
          <w:rFonts w:ascii="Arial" w:eastAsia="Calibri" w:hAnsi="Arial" w:cs="Arial"/>
          <w:bCs/>
          <w:sz w:val="24"/>
          <w:szCs w:val="24"/>
          <w:lang w:eastAsia="es-EC"/>
        </w:rPr>
        <w:tab/>
      </w:r>
      <w:r w:rsidR="00EC77FF">
        <w:rPr>
          <w:rFonts w:ascii="Arial" w:eastAsia="Calibri" w:hAnsi="Arial" w:cs="Arial"/>
          <w:bCs/>
          <w:sz w:val="24"/>
          <w:szCs w:val="24"/>
          <w:lang w:eastAsia="es-EC"/>
        </w:rPr>
        <w:t>37</w:t>
      </w:r>
    </w:p>
    <w:p w:rsidR="00516902" w:rsidRPr="005625A3" w:rsidRDefault="00516902" w:rsidP="002709CA">
      <w:pPr>
        <w:pStyle w:val="Prrafodelista"/>
        <w:numPr>
          <w:ilvl w:val="0"/>
          <w:numId w:val="46"/>
        </w:numPr>
        <w:tabs>
          <w:tab w:val="left" w:pos="7938"/>
        </w:tabs>
        <w:spacing w:after="0" w:line="480" w:lineRule="auto"/>
        <w:ind w:left="1560" w:right="907" w:hanging="709"/>
        <w:jc w:val="both"/>
        <w:rPr>
          <w:rFonts w:ascii="Arial" w:eastAsia="Calibri" w:hAnsi="Arial" w:cs="Arial"/>
          <w:bCs/>
          <w:sz w:val="24"/>
          <w:szCs w:val="24"/>
          <w:lang w:eastAsia="es-EC"/>
        </w:rPr>
      </w:pPr>
      <w:r w:rsidRPr="005625A3">
        <w:rPr>
          <w:rFonts w:ascii="Arial" w:hAnsi="Arial" w:cs="Arial"/>
          <w:sz w:val="24"/>
          <w:szCs w:val="24"/>
        </w:rPr>
        <w:t>Evitando emisiones</w:t>
      </w:r>
      <w:r w:rsidR="002709CA">
        <w:rPr>
          <w:rFonts w:ascii="Arial" w:hAnsi="Arial" w:cs="Arial"/>
          <w:sz w:val="24"/>
          <w:szCs w:val="24"/>
        </w:rPr>
        <w:t xml:space="preserve">  …………………………………</w:t>
      </w:r>
      <w:r w:rsidR="000D2419" w:rsidRPr="005625A3">
        <w:rPr>
          <w:rFonts w:ascii="Arial" w:hAnsi="Arial" w:cs="Arial"/>
          <w:sz w:val="24"/>
          <w:szCs w:val="24"/>
        </w:rPr>
        <w:t>…...</w:t>
      </w:r>
      <w:r w:rsidR="00223BB7" w:rsidRPr="005625A3">
        <w:rPr>
          <w:rFonts w:ascii="Arial" w:hAnsi="Arial" w:cs="Arial"/>
          <w:sz w:val="24"/>
          <w:szCs w:val="24"/>
        </w:rPr>
        <w:tab/>
      </w:r>
      <w:r w:rsidR="00EC77FF">
        <w:rPr>
          <w:rFonts w:ascii="Arial" w:hAnsi="Arial" w:cs="Arial"/>
          <w:sz w:val="24"/>
          <w:szCs w:val="24"/>
        </w:rPr>
        <w:t>38</w:t>
      </w:r>
    </w:p>
    <w:p w:rsidR="00516902" w:rsidRPr="005625A3" w:rsidRDefault="00516902" w:rsidP="002709CA">
      <w:pPr>
        <w:pStyle w:val="Prrafodelista"/>
        <w:numPr>
          <w:ilvl w:val="0"/>
          <w:numId w:val="46"/>
        </w:numPr>
        <w:tabs>
          <w:tab w:val="left" w:pos="7371"/>
          <w:tab w:val="left" w:pos="7938"/>
        </w:tabs>
        <w:spacing w:after="0" w:line="480" w:lineRule="auto"/>
        <w:ind w:left="1560" w:right="907" w:hanging="709"/>
        <w:jc w:val="both"/>
        <w:rPr>
          <w:rFonts w:ascii="Arial" w:hAnsi="Arial" w:cs="Arial"/>
          <w:sz w:val="24"/>
          <w:szCs w:val="24"/>
        </w:rPr>
      </w:pPr>
      <w:r w:rsidRPr="005625A3">
        <w:rPr>
          <w:rFonts w:ascii="Arial" w:hAnsi="Arial" w:cs="Arial"/>
          <w:sz w:val="24"/>
          <w:szCs w:val="24"/>
        </w:rPr>
        <w:t>Ejemplo de un parque eólico de 10 Mw</w:t>
      </w:r>
      <w:r w:rsidR="002709CA">
        <w:rPr>
          <w:rFonts w:ascii="Arial" w:hAnsi="Arial" w:cs="Arial"/>
          <w:sz w:val="24"/>
          <w:szCs w:val="24"/>
        </w:rPr>
        <w:t xml:space="preserve">  ……….......</w:t>
      </w:r>
      <w:r w:rsidR="000D2419" w:rsidRPr="005625A3">
        <w:rPr>
          <w:rFonts w:ascii="Arial" w:hAnsi="Arial" w:cs="Arial"/>
          <w:sz w:val="24"/>
          <w:szCs w:val="24"/>
        </w:rPr>
        <w:t>….</w:t>
      </w:r>
      <w:r w:rsidR="00223BB7" w:rsidRPr="005625A3">
        <w:rPr>
          <w:rFonts w:ascii="Arial" w:hAnsi="Arial" w:cs="Arial"/>
          <w:sz w:val="24"/>
          <w:szCs w:val="24"/>
        </w:rPr>
        <w:tab/>
      </w:r>
      <w:r w:rsidR="00223BB7" w:rsidRPr="005625A3">
        <w:rPr>
          <w:rFonts w:ascii="Arial" w:hAnsi="Arial" w:cs="Arial"/>
          <w:sz w:val="24"/>
          <w:szCs w:val="24"/>
        </w:rPr>
        <w:tab/>
      </w:r>
      <w:r w:rsidR="00EC77FF">
        <w:rPr>
          <w:rFonts w:ascii="Arial" w:hAnsi="Arial" w:cs="Arial"/>
          <w:sz w:val="24"/>
          <w:szCs w:val="24"/>
        </w:rPr>
        <w:t>40</w:t>
      </w:r>
    </w:p>
    <w:p w:rsidR="00516902" w:rsidRPr="005625A3" w:rsidRDefault="00516902" w:rsidP="002709CA">
      <w:pPr>
        <w:pStyle w:val="Prrafodelista"/>
        <w:numPr>
          <w:ilvl w:val="0"/>
          <w:numId w:val="46"/>
        </w:numPr>
        <w:tabs>
          <w:tab w:val="left" w:pos="7938"/>
        </w:tabs>
        <w:spacing w:after="0" w:line="480" w:lineRule="auto"/>
        <w:ind w:left="1560" w:right="907" w:hanging="709"/>
        <w:jc w:val="both"/>
        <w:rPr>
          <w:rFonts w:ascii="Arial" w:hAnsi="Arial" w:cs="Arial"/>
          <w:sz w:val="24"/>
          <w:szCs w:val="24"/>
        </w:rPr>
      </w:pPr>
      <w:r w:rsidRPr="005625A3">
        <w:rPr>
          <w:rFonts w:ascii="Arial" w:hAnsi="Arial" w:cs="Arial"/>
          <w:sz w:val="24"/>
          <w:szCs w:val="24"/>
        </w:rPr>
        <w:t>Afecciones al medio ambiente</w:t>
      </w:r>
      <w:r w:rsidR="000D2419" w:rsidRPr="005625A3">
        <w:rPr>
          <w:rFonts w:ascii="Arial" w:hAnsi="Arial" w:cs="Arial"/>
          <w:sz w:val="24"/>
          <w:szCs w:val="24"/>
        </w:rPr>
        <w:t xml:space="preserve">  ………………………….</w:t>
      </w:r>
      <w:r w:rsidR="00223BB7" w:rsidRPr="005625A3">
        <w:rPr>
          <w:rFonts w:ascii="Arial" w:hAnsi="Arial" w:cs="Arial"/>
          <w:sz w:val="24"/>
          <w:szCs w:val="24"/>
        </w:rPr>
        <w:tab/>
      </w:r>
      <w:r w:rsidR="00EC77FF">
        <w:rPr>
          <w:rFonts w:ascii="Arial" w:hAnsi="Arial" w:cs="Arial"/>
          <w:sz w:val="24"/>
          <w:szCs w:val="24"/>
        </w:rPr>
        <w:t>43</w:t>
      </w:r>
    </w:p>
    <w:p w:rsidR="00516902" w:rsidRPr="005625A3" w:rsidRDefault="00516902" w:rsidP="002709CA">
      <w:pPr>
        <w:pStyle w:val="Prrafodelista"/>
        <w:numPr>
          <w:ilvl w:val="0"/>
          <w:numId w:val="45"/>
        </w:numPr>
        <w:tabs>
          <w:tab w:val="left" w:pos="7938"/>
        </w:tabs>
        <w:spacing w:after="0" w:line="480" w:lineRule="auto"/>
        <w:ind w:left="851" w:right="907" w:hanging="567"/>
        <w:jc w:val="both"/>
        <w:rPr>
          <w:rFonts w:ascii="Arial" w:eastAsia="Calibri" w:hAnsi="Arial" w:cs="Arial"/>
          <w:bCs/>
          <w:sz w:val="24"/>
          <w:szCs w:val="24"/>
          <w:lang w:eastAsia="es-EC"/>
        </w:rPr>
      </w:pPr>
      <w:r w:rsidRPr="005625A3">
        <w:rPr>
          <w:rFonts w:ascii="Arial" w:eastAsia="Calibri" w:hAnsi="Arial" w:cs="Arial"/>
          <w:bCs/>
          <w:sz w:val="24"/>
          <w:szCs w:val="24"/>
          <w:lang w:eastAsia="es-EC"/>
        </w:rPr>
        <w:t>Evolución de la Energía Eólica</w:t>
      </w:r>
      <w:r w:rsidR="000D2419" w:rsidRPr="005625A3">
        <w:rPr>
          <w:rFonts w:ascii="Arial" w:eastAsia="Calibri" w:hAnsi="Arial" w:cs="Arial"/>
          <w:bCs/>
          <w:sz w:val="24"/>
          <w:szCs w:val="24"/>
          <w:lang w:eastAsia="es-EC"/>
        </w:rPr>
        <w:t xml:space="preserve">  …………………………………</w:t>
      </w:r>
      <w:r w:rsidR="00223BB7" w:rsidRPr="005625A3">
        <w:rPr>
          <w:rFonts w:ascii="Arial" w:eastAsia="Calibri" w:hAnsi="Arial" w:cs="Arial"/>
          <w:bCs/>
          <w:sz w:val="24"/>
          <w:szCs w:val="24"/>
          <w:lang w:eastAsia="es-EC"/>
        </w:rPr>
        <w:tab/>
      </w:r>
      <w:r w:rsidR="00EC77FF">
        <w:rPr>
          <w:rFonts w:ascii="Arial" w:eastAsia="Calibri" w:hAnsi="Arial" w:cs="Arial"/>
          <w:bCs/>
          <w:sz w:val="24"/>
          <w:szCs w:val="24"/>
          <w:lang w:eastAsia="es-EC"/>
        </w:rPr>
        <w:t>49</w:t>
      </w:r>
    </w:p>
    <w:p w:rsidR="00516902" w:rsidRPr="005625A3" w:rsidRDefault="00516902">
      <w:pPr>
        <w:spacing w:after="0" w:line="240" w:lineRule="auto"/>
        <w:rPr>
          <w:rFonts w:ascii="Arial" w:eastAsia="Calibri" w:hAnsi="Arial" w:cs="Arial"/>
          <w:b/>
          <w:bCs/>
          <w:sz w:val="24"/>
          <w:szCs w:val="24"/>
          <w:lang w:eastAsia="es-EC"/>
        </w:rPr>
      </w:pPr>
    </w:p>
    <w:p w:rsidR="00516902" w:rsidRPr="005625A3" w:rsidRDefault="00516902">
      <w:pPr>
        <w:spacing w:after="0" w:line="240" w:lineRule="auto"/>
        <w:rPr>
          <w:rFonts w:ascii="Arial" w:eastAsia="Calibri" w:hAnsi="Arial" w:cs="Arial"/>
          <w:b/>
          <w:bCs/>
          <w:sz w:val="24"/>
          <w:szCs w:val="24"/>
          <w:lang w:eastAsia="es-EC"/>
        </w:rPr>
      </w:pPr>
    </w:p>
    <w:p w:rsidR="00516902" w:rsidRPr="005625A3" w:rsidRDefault="00516902" w:rsidP="00516902">
      <w:pPr>
        <w:autoSpaceDE w:val="0"/>
        <w:autoSpaceDN w:val="0"/>
        <w:adjustRightInd w:val="0"/>
        <w:spacing w:after="0" w:line="480" w:lineRule="auto"/>
        <w:jc w:val="both"/>
        <w:rPr>
          <w:rFonts w:ascii="Arial" w:eastAsia="Calibri" w:hAnsi="Arial" w:cs="Arial"/>
          <w:b/>
          <w:sz w:val="24"/>
          <w:szCs w:val="24"/>
          <w:lang w:eastAsia="es-EC"/>
        </w:rPr>
      </w:pPr>
      <w:r w:rsidRPr="005625A3">
        <w:rPr>
          <w:rFonts w:ascii="Arial" w:eastAsia="Calibri" w:hAnsi="Arial" w:cs="Arial"/>
          <w:b/>
          <w:sz w:val="24"/>
          <w:szCs w:val="24"/>
          <w:lang w:eastAsia="es-EC"/>
        </w:rPr>
        <w:t>CAPÍTULO 3</w:t>
      </w:r>
    </w:p>
    <w:p w:rsidR="00516902" w:rsidRPr="005625A3" w:rsidRDefault="00516902" w:rsidP="002709CA">
      <w:pPr>
        <w:pStyle w:val="Prrafodelista"/>
        <w:numPr>
          <w:ilvl w:val="0"/>
          <w:numId w:val="42"/>
        </w:numPr>
        <w:tabs>
          <w:tab w:val="left" w:pos="7938"/>
        </w:tabs>
        <w:spacing w:after="0" w:line="480" w:lineRule="auto"/>
        <w:ind w:left="284" w:right="907" w:hanging="284"/>
        <w:jc w:val="both"/>
        <w:rPr>
          <w:rFonts w:ascii="Arial" w:eastAsia="Calibri" w:hAnsi="Arial" w:cs="Arial"/>
          <w:sz w:val="24"/>
          <w:szCs w:val="24"/>
          <w:lang w:eastAsia="es-EC"/>
        </w:rPr>
      </w:pPr>
      <w:r w:rsidRPr="005625A3">
        <w:rPr>
          <w:rFonts w:ascii="Arial" w:eastAsia="Calibri" w:hAnsi="Arial" w:cs="Arial"/>
          <w:sz w:val="24"/>
          <w:szCs w:val="24"/>
          <w:lang w:eastAsia="es-EC"/>
        </w:rPr>
        <w:t>PROCESOS EN LA PRODUCCIÓN DE LAS ENERGÍAS RENOVABLES</w:t>
      </w:r>
      <w:r w:rsidR="000D2419" w:rsidRPr="005625A3">
        <w:rPr>
          <w:rFonts w:ascii="Arial" w:eastAsia="Calibri" w:hAnsi="Arial" w:cs="Arial"/>
          <w:sz w:val="24"/>
          <w:szCs w:val="24"/>
          <w:lang w:eastAsia="es-EC"/>
        </w:rPr>
        <w:t xml:space="preserve">  ………………………………………………………....</w:t>
      </w:r>
      <w:r w:rsidR="00223BB7" w:rsidRPr="005625A3">
        <w:rPr>
          <w:rFonts w:ascii="Arial" w:eastAsia="Calibri" w:hAnsi="Arial" w:cs="Arial"/>
          <w:sz w:val="24"/>
          <w:szCs w:val="24"/>
          <w:lang w:eastAsia="es-EC"/>
        </w:rPr>
        <w:tab/>
      </w:r>
      <w:r w:rsidR="00EC77FF">
        <w:rPr>
          <w:rFonts w:ascii="Arial" w:eastAsia="Calibri" w:hAnsi="Arial" w:cs="Arial"/>
          <w:sz w:val="24"/>
          <w:szCs w:val="24"/>
          <w:lang w:eastAsia="es-EC"/>
        </w:rPr>
        <w:t>98</w:t>
      </w:r>
    </w:p>
    <w:p w:rsidR="00516902" w:rsidRPr="005625A3" w:rsidRDefault="00516902" w:rsidP="002709CA">
      <w:pPr>
        <w:pStyle w:val="Prrafodelista"/>
        <w:numPr>
          <w:ilvl w:val="0"/>
          <w:numId w:val="47"/>
        </w:numPr>
        <w:tabs>
          <w:tab w:val="left" w:pos="7938"/>
        </w:tabs>
        <w:spacing w:after="0" w:line="480" w:lineRule="auto"/>
        <w:ind w:left="851" w:right="907" w:hanging="567"/>
        <w:jc w:val="both"/>
        <w:rPr>
          <w:rFonts w:ascii="Arial" w:eastAsia="Calibri" w:hAnsi="Arial" w:cs="Arial"/>
          <w:bCs/>
          <w:sz w:val="24"/>
          <w:szCs w:val="24"/>
          <w:lang w:eastAsia="es-EC"/>
        </w:rPr>
      </w:pPr>
      <w:r w:rsidRPr="005625A3">
        <w:rPr>
          <w:rFonts w:ascii="Arial" w:eastAsia="Calibri" w:hAnsi="Arial" w:cs="Arial"/>
          <w:bCs/>
          <w:sz w:val="24"/>
          <w:szCs w:val="24"/>
          <w:lang w:eastAsia="es-EC"/>
        </w:rPr>
        <w:t>Constitución de aerogeneradores</w:t>
      </w:r>
      <w:r w:rsidR="000D2419"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EC77FF">
        <w:rPr>
          <w:rFonts w:ascii="Arial" w:eastAsia="Calibri" w:hAnsi="Arial" w:cs="Arial"/>
          <w:bCs/>
          <w:sz w:val="24"/>
          <w:szCs w:val="24"/>
          <w:lang w:eastAsia="es-EC"/>
        </w:rPr>
        <w:t>98</w:t>
      </w:r>
    </w:p>
    <w:p w:rsidR="00516902" w:rsidRPr="005625A3" w:rsidRDefault="00516902" w:rsidP="002709CA">
      <w:pPr>
        <w:pStyle w:val="Prrafodelista"/>
        <w:numPr>
          <w:ilvl w:val="0"/>
          <w:numId w:val="47"/>
        </w:numPr>
        <w:tabs>
          <w:tab w:val="left" w:pos="7938"/>
        </w:tabs>
        <w:spacing w:after="0" w:line="480" w:lineRule="auto"/>
        <w:ind w:left="851" w:right="907" w:hanging="567"/>
        <w:jc w:val="both"/>
        <w:rPr>
          <w:rFonts w:ascii="Arial" w:eastAsia="Calibri" w:hAnsi="Arial" w:cs="Arial"/>
          <w:bCs/>
          <w:sz w:val="24"/>
          <w:szCs w:val="24"/>
          <w:lang w:eastAsia="es-EC"/>
        </w:rPr>
      </w:pPr>
      <w:r w:rsidRPr="005625A3">
        <w:rPr>
          <w:rFonts w:ascii="Arial" w:eastAsia="Calibri" w:hAnsi="Arial" w:cs="Arial"/>
          <w:bCs/>
          <w:sz w:val="24"/>
          <w:szCs w:val="24"/>
          <w:lang w:eastAsia="es-EC"/>
        </w:rPr>
        <w:t>Principio de funcionamiento de los aerogeneradores</w:t>
      </w:r>
      <w:r w:rsidR="000D2419"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EC77FF">
        <w:rPr>
          <w:rFonts w:ascii="Arial" w:eastAsia="Calibri" w:hAnsi="Arial" w:cs="Arial"/>
          <w:bCs/>
          <w:sz w:val="24"/>
          <w:szCs w:val="24"/>
          <w:lang w:eastAsia="es-EC"/>
        </w:rPr>
        <w:t>110</w:t>
      </w:r>
    </w:p>
    <w:p w:rsidR="00516902" w:rsidRPr="005625A3" w:rsidRDefault="00516902" w:rsidP="002709CA">
      <w:pPr>
        <w:pStyle w:val="Prrafodelista"/>
        <w:numPr>
          <w:ilvl w:val="0"/>
          <w:numId w:val="48"/>
        </w:numPr>
        <w:tabs>
          <w:tab w:val="left" w:pos="7938"/>
        </w:tabs>
        <w:spacing w:after="0" w:line="480" w:lineRule="auto"/>
        <w:ind w:left="1560" w:right="907" w:hanging="709"/>
        <w:jc w:val="both"/>
        <w:rPr>
          <w:rFonts w:ascii="Arial" w:eastAsia="Calibri" w:hAnsi="Arial" w:cs="Arial"/>
          <w:bCs/>
          <w:sz w:val="24"/>
          <w:szCs w:val="24"/>
          <w:lang w:eastAsia="es-EC"/>
        </w:rPr>
      </w:pPr>
      <w:r w:rsidRPr="005625A3">
        <w:rPr>
          <w:rFonts w:ascii="Arial" w:eastAsia="Calibri" w:hAnsi="Arial" w:cs="Arial"/>
          <w:iCs/>
          <w:sz w:val="24"/>
          <w:szCs w:val="24"/>
          <w:lang w:eastAsia="es-EC"/>
        </w:rPr>
        <w:lastRenderedPageBreak/>
        <w:t xml:space="preserve">La ley de Betz - Teoría de la cantidad de </w:t>
      </w:r>
      <w:r w:rsidR="002A2CAA" w:rsidRPr="005625A3">
        <w:rPr>
          <w:rFonts w:ascii="Arial" w:eastAsia="Calibri" w:hAnsi="Arial" w:cs="Arial"/>
          <w:iCs/>
          <w:sz w:val="24"/>
          <w:szCs w:val="24"/>
          <w:lang w:eastAsia="es-EC"/>
        </w:rPr>
        <w:t>movimiento.</w:t>
      </w:r>
      <w:r w:rsidR="002A2CAA" w:rsidRPr="005625A3">
        <w:rPr>
          <w:rFonts w:ascii="Arial" w:eastAsia="Calibri" w:hAnsi="Arial" w:cs="Arial"/>
          <w:iCs/>
          <w:sz w:val="24"/>
          <w:szCs w:val="24"/>
          <w:lang w:eastAsia="es-EC"/>
        </w:rPr>
        <w:tab/>
      </w:r>
      <w:r w:rsidR="00EC77FF">
        <w:rPr>
          <w:rFonts w:ascii="Arial" w:eastAsia="Calibri" w:hAnsi="Arial" w:cs="Arial"/>
          <w:iCs/>
          <w:sz w:val="24"/>
          <w:szCs w:val="24"/>
          <w:lang w:eastAsia="es-EC"/>
        </w:rPr>
        <w:t>110</w:t>
      </w:r>
    </w:p>
    <w:p w:rsidR="00516902" w:rsidRPr="005625A3" w:rsidRDefault="00516902" w:rsidP="002709CA">
      <w:pPr>
        <w:pStyle w:val="Prrafodelista"/>
        <w:numPr>
          <w:ilvl w:val="0"/>
          <w:numId w:val="48"/>
        </w:numPr>
        <w:tabs>
          <w:tab w:val="left" w:pos="7938"/>
        </w:tabs>
        <w:spacing w:after="0" w:line="480" w:lineRule="auto"/>
        <w:ind w:left="1560" w:right="907" w:hanging="709"/>
        <w:jc w:val="both"/>
        <w:rPr>
          <w:rFonts w:ascii="Arial" w:eastAsia="Calibri" w:hAnsi="Arial" w:cs="Arial"/>
          <w:iCs/>
          <w:sz w:val="24"/>
          <w:szCs w:val="24"/>
          <w:lang w:eastAsia="es-EC"/>
        </w:rPr>
      </w:pPr>
      <w:r w:rsidRPr="005625A3">
        <w:rPr>
          <w:rFonts w:ascii="Arial" w:eastAsia="Calibri" w:hAnsi="Arial" w:cs="Arial"/>
          <w:iCs/>
          <w:sz w:val="24"/>
          <w:szCs w:val="24"/>
          <w:lang w:eastAsia="es-EC"/>
        </w:rPr>
        <w:t>Curva de potencia</w:t>
      </w:r>
      <w:r w:rsidR="000D2419" w:rsidRPr="005625A3">
        <w:rPr>
          <w:rFonts w:ascii="Arial" w:eastAsia="Calibri" w:hAnsi="Arial" w:cs="Arial"/>
          <w:iCs/>
          <w:sz w:val="24"/>
          <w:szCs w:val="24"/>
          <w:lang w:eastAsia="es-EC"/>
        </w:rPr>
        <w:t xml:space="preserve">  ……………………………………….</w:t>
      </w:r>
      <w:r w:rsidR="00296951" w:rsidRPr="005625A3">
        <w:rPr>
          <w:rFonts w:ascii="Arial" w:eastAsia="Calibri" w:hAnsi="Arial" w:cs="Arial"/>
          <w:iCs/>
          <w:sz w:val="24"/>
          <w:szCs w:val="24"/>
          <w:lang w:eastAsia="es-EC"/>
        </w:rPr>
        <w:tab/>
      </w:r>
      <w:r w:rsidR="00EC77FF">
        <w:rPr>
          <w:rFonts w:ascii="Arial" w:eastAsia="Calibri" w:hAnsi="Arial" w:cs="Arial"/>
          <w:iCs/>
          <w:sz w:val="24"/>
          <w:szCs w:val="24"/>
          <w:lang w:eastAsia="es-EC"/>
        </w:rPr>
        <w:t>116</w:t>
      </w:r>
    </w:p>
    <w:p w:rsidR="00516902" w:rsidRPr="00EA7BB3" w:rsidRDefault="00516902" w:rsidP="002709CA">
      <w:pPr>
        <w:pStyle w:val="Prrafodelista"/>
        <w:numPr>
          <w:ilvl w:val="0"/>
          <w:numId w:val="48"/>
        </w:numPr>
        <w:tabs>
          <w:tab w:val="left" w:pos="7938"/>
        </w:tabs>
        <w:spacing w:after="0" w:line="480" w:lineRule="auto"/>
        <w:ind w:left="1560" w:right="907" w:hanging="709"/>
        <w:jc w:val="both"/>
        <w:rPr>
          <w:rFonts w:ascii="Arial" w:eastAsia="Calibri" w:hAnsi="Arial" w:cs="Arial"/>
          <w:iCs/>
          <w:sz w:val="24"/>
          <w:szCs w:val="24"/>
          <w:lang w:eastAsia="es-EC"/>
        </w:rPr>
      </w:pPr>
      <w:r w:rsidRPr="00EA7BB3">
        <w:rPr>
          <w:rFonts w:ascii="Arial" w:eastAsia="Calibri" w:hAnsi="Arial" w:cs="Arial"/>
          <w:iCs/>
          <w:sz w:val="24"/>
          <w:szCs w:val="24"/>
          <w:lang w:eastAsia="es-EC"/>
        </w:rPr>
        <w:t>La energía del viento</w:t>
      </w:r>
      <w:r w:rsidR="000D2419" w:rsidRPr="00EA7BB3">
        <w:rPr>
          <w:rFonts w:ascii="Arial" w:eastAsia="Calibri" w:hAnsi="Arial" w:cs="Arial"/>
          <w:iCs/>
          <w:sz w:val="24"/>
          <w:szCs w:val="24"/>
          <w:lang w:eastAsia="es-EC"/>
        </w:rPr>
        <w:t xml:space="preserve">  …………………………………….</w:t>
      </w:r>
      <w:r w:rsidR="00296951" w:rsidRPr="00EA7BB3">
        <w:rPr>
          <w:rFonts w:ascii="Arial" w:eastAsia="Calibri" w:hAnsi="Arial" w:cs="Arial"/>
          <w:iCs/>
          <w:sz w:val="24"/>
          <w:szCs w:val="24"/>
          <w:lang w:eastAsia="es-EC"/>
        </w:rPr>
        <w:tab/>
      </w:r>
      <w:r w:rsidR="00EC77FF">
        <w:rPr>
          <w:rFonts w:ascii="Arial" w:eastAsia="Calibri" w:hAnsi="Arial" w:cs="Arial"/>
          <w:iCs/>
          <w:sz w:val="24"/>
          <w:szCs w:val="24"/>
          <w:lang w:eastAsia="es-EC"/>
        </w:rPr>
        <w:t>117</w:t>
      </w:r>
    </w:p>
    <w:p w:rsidR="002A2CAA" w:rsidRPr="00C72017" w:rsidRDefault="00EA7BB3" w:rsidP="002A2CAA">
      <w:pPr>
        <w:pStyle w:val="Prrafodelista"/>
        <w:numPr>
          <w:ilvl w:val="0"/>
          <w:numId w:val="48"/>
        </w:numPr>
        <w:tabs>
          <w:tab w:val="left" w:pos="7938"/>
        </w:tabs>
        <w:spacing w:after="0" w:line="480" w:lineRule="auto"/>
        <w:ind w:left="1560" w:right="907" w:hanging="709"/>
        <w:jc w:val="both"/>
        <w:rPr>
          <w:rFonts w:ascii="Arial" w:eastAsia="Calibri" w:hAnsi="Arial" w:cs="Arial"/>
          <w:iCs/>
          <w:sz w:val="24"/>
          <w:szCs w:val="24"/>
          <w:lang w:eastAsia="es-EC"/>
        </w:rPr>
      </w:pPr>
      <w:r w:rsidRPr="00C72017">
        <w:rPr>
          <w:rFonts w:ascii="Arial" w:eastAsia="Calibri" w:hAnsi="Arial" w:cs="Arial"/>
          <w:iCs/>
          <w:sz w:val="24"/>
          <w:szCs w:val="24"/>
          <w:lang w:eastAsia="es-EC"/>
        </w:rPr>
        <w:t>Dinámica atmosférica horizontal origen de los vientos.</w:t>
      </w:r>
      <w:r w:rsidR="00EC77FF">
        <w:rPr>
          <w:rFonts w:ascii="Arial" w:eastAsia="Calibri" w:hAnsi="Arial" w:cs="Arial"/>
          <w:iCs/>
          <w:sz w:val="24"/>
          <w:szCs w:val="24"/>
          <w:lang w:eastAsia="es-EC"/>
        </w:rPr>
        <w:tab/>
        <w:t>123</w:t>
      </w:r>
    </w:p>
    <w:p w:rsidR="002A2CAA" w:rsidRPr="00C72017" w:rsidRDefault="00EA7BB3" w:rsidP="002A2CAA">
      <w:pPr>
        <w:pStyle w:val="Prrafodelista"/>
        <w:numPr>
          <w:ilvl w:val="0"/>
          <w:numId w:val="48"/>
        </w:numPr>
        <w:tabs>
          <w:tab w:val="left" w:pos="7938"/>
        </w:tabs>
        <w:spacing w:after="0" w:line="480" w:lineRule="auto"/>
        <w:ind w:left="1560" w:right="907" w:hanging="709"/>
        <w:jc w:val="both"/>
        <w:rPr>
          <w:rFonts w:ascii="Arial" w:eastAsia="Calibri" w:hAnsi="Arial" w:cs="Arial"/>
          <w:iCs/>
          <w:sz w:val="24"/>
          <w:szCs w:val="24"/>
          <w:lang w:eastAsia="es-EC"/>
        </w:rPr>
      </w:pPr>
      <w:r w:rsidRPr="00C72017">
        <w:rPr>
          <w:rFonts w:ascii="Arial" w:eastAsia="Calibri" w:hAnsi="Arial" w:cs="Arial"/>
          <w:iCs/>
          <w:sz w:val="24"/>
          <w:szCs w:val="24"/>
          <w:lang w:eastAsia="es-EC"/>
        </w:rPr>
        <w:t>Anomalías locales y regionales de la circulación atmosférica…………………………………………………</w:t>
      </w:r>
      <w:r w:rsidR="002A2CAA" w:rsidRPr="00C72017">
        <w:rPr>
          <w:rFonts w:ascii="Arial" w:eastAsia="Calibri" w:hAnsi="Arial" w:cs="Arial"/>
          <w:iCs/>
          <w:sz w:val="24"/>
          <w:szCs w:val="24"/>
          <w:lang w:eastAsia="es-EC"/>
        </w:rPr>
        <w:tab/>
      </w:r>
      <w:r w:rsidR="00EC77FF">
        <w:rPr>
          <w:rFonts w:ascii="Arial" w:eastAsia="Calibri" w:hAnsi="Arial" w:cs="Arial"/>
          <w:iCs/>
          <w:sz w:val="24"/>
          <w:szCs w:val="24"/>
          <w:lang w:eastAsia="es-EC"/>
        </w:rPr>
        <w:t>127</w:t>
      </w:r>
    </w:p>
    <w:p w:rsidR="002A2CAA" w:rsidRPr="00C72017" w:rsidRDefault="00EA7BB3" w:rsidP="002A2CAA">
      <w:pPr>
        <w:pStyle w:val="Prrafodelista"/>
        <w:numPr>
          <w:ilvl w:val="0"/>
          <w:numId w:val="48"/>
        </w:numPr>
        <w:tabs>
          <w:tab w:val="left" w:pos="7938"/>
        </w:tabs>
        <w:spacing w:after="0" w:line="480" w:lineRule="auto"/>
        <w:ind w:left="1560" w:right="907" w:hanging="709"/>
        <w:jc w:val="both"/>
        <w:rPr>
          <w:rFonts w:ascii="Arial" w:eastAsia="Calibri" w:hAnsi="Arial" w:cs="Arial"/>
          <w:iCs/>
          <w:sz w:val="24"/>
          <w:szCs w:val="24"/>
          <w:lang w:eastAsia="es-EC"/>
        </w:rPr>
      </w:pPr>
      <w:r w:rsidRPr="00C72017">
        <w:rPr>
          <w:rFonts w:ascii="Arial" w:eastAsia="Calibri" w:hAnsi="Arial" w:cs="Arial"/>
          <w:iCs/>
          <w:sz w:val="24"/>
          <w:szCs w:val="24"/>
          <w:lang w:eastAsia="es-EC"/>
        </w:rPr>
        <w:t>Medición del recurso del viento………………</w:t>
      </w:r>
      <w:r w:rsidR="00EC77FF">
        <w:rPr>
          <w:rFonts w:ascii="Arial" w:eastAsia="Calibri" w:hAnsi="Arial" w:cs="Arial"/>
          <w:iCs/>
          <w:sz w:val="24"/>
          <w:szCs w:val="24"/>
          <w:lang w:eastAsia="es-EC"/>
        </w:rPr>
        <w:t>……….</w:t>
      </w:r>
      <w:r w:rsidR="00EC77FF">
        <w:rPr>
          <w:rFonts w:ascii="Arial" w:eastAsia="Calibri" w:hAnsi="Arial" w:cs="Arial"/>
          <w:iCs/>
          <w:sz w:val="24"/>
          <w:szCs w:val="24"/>
          <w:lang w:eastAsia="es-EC"/>
        </w:rPr>
        <w:tab/>
        <w:t>140</w:t>
      </w:r>
    </w:p>
    <w:p w:rsidR="002A2CAA" w:rsidRPr="00C72017" w:rsidRDefault="00EA7BB3" w:rsidP="002A2CAA">
      <w:pPr>
        <w:pStyle w:val="Prrafodelista"/>
        <w:numPr>
          <w:ilvl w:val="0"/>
          <w:numId w:val="48"/>
        </w:numPr>
        <w:tabs>
          <w:tab w:val="left" w:pos="7938"/>
        </w:tabs>
        <w:spacing w:after="0" w:line="480" w:lineRule="auto"/>
        <w:ind w:left="1560" w:right="907" w:hanging="709"/>
        <w:jc w:val="both"/>
        <w:rPr>
          <w:rFonts w:ascii="Arial" w:eastAsia="Calibri" w:hAnsi="Arial" w:cs="Arial"/>
          <w:iCs/>
          <w:sz w:val="24"/>
          <w:szCs w:val="24"/>
          <w:lang w:eastAsia="es-EC"/>
        </w:rPr>
      </w:pPr>
      <w:r w:rsidRPr="00C72017">
        <w:rPr>
          <w:rFonts w:ascii="Arial" w:eastAsia="Calibri" w:hAnsi="Arial" w:cs="Arial"/>
          <w:iCs/>
          <w:sz w:val="24"/>
          <w:szCs w:val="24"/>
          <w:lang w:eastAsia="es-EC"/>
        </w:rPr>
        <w:t>Factores considerados para la ubicación de los aerogeneradores…………………………………………..</w:t>
      </w:r>
      <w:r w:rsidR="00EC77FF">
        <w:rPr>
          <w:rFonts w:ascii="Arial" w:eastAsia="Calibri" w:hAnsi="Arial" w:cs="Arial"/>
          <w:iCs/>
          <w:sz w:val="24"/>
          <w:szCs w:val="24"/>
          <w:lang w:eastAsia="es-EC"/>
        </w:rPr>
        <w:tab/>
        <w:t>147</w:t>
      </w:r>
    </w:p>
    <w:p w:rsidR="002A2CAA" w:rsidRPr="00C72017" w:rsidRDefault="00C72017" w:rsidP="002A2CAA">
      <w:pPr>
        <w:pStyle w:val="Prrafodelista"/>
        <w:numPr>
          <w:ilvl w:val="0"/>
          <w:numId w:val="48"/>
        </w:numPr>
        <w:tabs>
          <w:tab w:val="left" w:pos="7938"/>
        </w:tabs>
        <w:spacing w:after="0" w:line="480" w:lineRule="auto"/>
        <w:ind w:left="1560" w:right="907" w:hanging="709"/>
        <w:jc w:val="both"/>
        <w:rPr>
          <w:rFonts w:ascii="Arial" w:eastAsia="Calibri" w:hAnsi="Arial" w:cs="Arial"/>
          <w:iCs/>
          <w:sz w:val="24"/>
          <w:szCs w:val="24"/>
          <w:lang w:eastAsia="es-EC"/>
        </w:rPr>
      </w:pPr>
      <w:r w:rsidRPr="00C72017">
        <w:rPr>
          <w:rFonts w:ascii="Arial" w:eastAsia="Calibri" w:hAnsi="Arial" w:cs="Arial"/>
          <w:iCs/>
          <w:sz w:val="24"/>
          <w:szCs w:val="24"/>
          <w:lang w:eastAsia="es-EC"/>
        </w:rPr>
        <w:t>Diversos efectos debido a los obstáculos………………</w:t>
      </w:r>
      <w:r w:rsidR="00EC77FF">
        <w:rPr>
          <w:rFonts w:ascii="Arial" w:eastAsia="Calibri" w:hAnsi="Arial" w:cs="Arial"/>
          <w:iCs/>
          <w:sz w:val="24"/>
          <w:szCs w:val="24"/>
          <w:lang w:eastAsia="es-EC"/>
        </w:rPr>
        <w:tab/>
        <w:t>157</w:t>
      </w:r>
    </w:p>
    <w:p w:rsidR="00516902" w:rsidRPr="005625A3" w:rsidRDefault="00516902" w:rsidP="002709CA">
      <w:pPr>
        <w:pStyle w:val="Prrafodelista"/>
        <w:numPr>
          <w:ilvl w:val="0"/>
          <w:numId w:val="47"/>
        </w:numPr>
        <w:tabs>
          <w:tab w:val="left" w:pos="7938"/>
        </w:tabs>
        <w:spacing w:after="0" w:line="480" w:lineRule="auto"/>
        <w:ind w:left="851" w:right="907" w:hanging="567"/>
        <w:jc w:val="both"/>
        <w:rPr>
          <w:rFonts w:ascii="Arial" w:eastAsia="Calibri" w:hAnsi="Arial" w:cs="Arial"/>
          <w:bCs/>
          <w:sz w:val="24"/>
          <w:szCs w:val="24"/>
          <w:lang w:eastAsia="es-EC"/>
        </w:rPr>
      </w:pPr>
      <w:r w:rsidRPr="005625A3">
        <w:rPr>
          <w:rFonts w:ascii="Arial" w:eastAsia="Calibri" w:hAnsi="Arial" w:cs="Arial"/>
          <w:bCs/>
          <w:sz w:val="24"/>
          <w:szCs w:val="24"/>
          <w:lang w:eastAsia="es-EC"/>
        </w:rPr>
        <w:t>Calidad de la energía suministrada por parques eólicos</w:t>
      </w:r>
      <w:r w:rsidR="000D2419"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EC77FF">
        <w:rPr>
          <w:rFonts w:ascii="Arial" w:eastAsia="Calibri" w:hAnsi="Arial" w:cs="Arial"/>
          <w:bCs/>
          <w:sz w:val="24"/>
          <w:szCs w:val="24"/>
          <w:lang w:eastAsia="es-EC"/>
        </w:rPr>
        <w:t>163</w:t>
      </w:r>
    </w:p>
    <w:p w:rsidR="00516902" w:rsidRPr="005625A3" w:rsidRDefault="000D2419" w:rsidP="002709CA">
      <w:pPr>
        <w:pStyle w:val="Prrafodelista"/>
        <w:numPr>
          <w:ilvl w:val="0"/>
          <w:numId w:val="49"/>
        </w:numPr>
        <w:tabs>
          <w:tab w:val="left" w:pos="7938"/>
        </w:tabs>
        <w:spacing w:after="0" w:line="480" w:lineRule="auto"/>
        <w:ind w:left="1701" w:right="907" w:hanging="850"/>
        <w:jc w:val="both"/>
        <w:rPr>
          <w:rFonts w:ascii="Arial" w:eastAsia="Calibri" w:hAnsi="Arial" w:cs="Arial"/>
          <w:bCs/>
          <w:sz w:val="24"/>
          <w:szCs w:val="24"/>
          <w:lang w:eastAsia="es-EC"/>
        </w:rPr>
      </w:pPr>
      <w:r w:rsidRPr="005625A3">
        <w:rPr>
          <w:rFonts w:ascii="Arial" w:eastAsia="Calibri" w:hAnsi="Arial" w:cs="Arial"/>
          <w:iCs/>
          <w:sz w:val="24"/>
          <w:szCs w:val="24"/>
          <w:lang w:eastAsia="es-EC"/>
        </w:rPr>
        <w:t>Actualidad  ……………………………………………….</w:t>
      </w:r>
      <w:r w:rsidR="00296951" w:rsidRPr="005625A3">
        <w:rPr>
          <w:rFonts w:ascii="Arial" w:eastAsia="Calibri" w:hAnsi="Arial" w:cs="Arial"/>
          <w:iCs/>
          <w:sz w:val="24"/>
          <w:szCs w:val="24"/>
          <w:lang w:eastAsia="es-EC"/>
        </w:rPr>
        <w:tab/>
      </w:r>
      <w:r w:rsidR="00EC77FF">
        <w:rPr>
          <w:rFonts w:ascii="Arial" w:eastAsia="Calibri" w:hAnsi="Arial" w:cs="Arial"/>
          <w:iCs/>
          <w:sz w:val="24"/>
          <w:szCs w:val="24"/>
          <w:lang w:eastAsia="es-EC"/>
        </w:rPr>
        <w:t>163</w:t>
      </w:r>
    </w:p>
    <w:p w:rsidR="00516902" w:rsidRPr="005625A3" w:rsidRDefault="00516902" w:rsidP="002709CA">
      <w:pPr>
        <w:pStyle w:val="Prrafodelista"/>
        <w:numPr>
          <w:ilvl w:val="0"/>
          <w:numId w:val="49"/>
        </w:numPr>
        <w:tabs>
          <w:tab w:val="left" w:pos="7371"/>
          <w:tab w:val="left" w:pos="7938"/>
        </w:tabs>
        <w:spacing w:after="0" w:line="480" w:lineRule="auto"/>
        <w:ind w:left="1701" w:right="907" w:hanging="850"/>
        <w:jc w:val="both"/>
        <w:rPr>
          <w:rFonts w:ascii="Arial" w:eastAsia="Calibri" w:hAnsi="Arial" w:cs="Arial"/>
          <w:bCs/>
          <w:sz w:val="24"/>
          <w:szCs w:val="24"/>
          <w:lang w:eastAsia="es-EC"/>
        </w:rPr>
      </w:pPr>
      <w:r w:rsidRPr="005625A3">
        <w:rPr>
          <w:rFonts w:ascii="Arial" w:eastAsia="Calibri" w:hAnsi="Arial" w:cs="Arial"/>
          <w:iCs/>
          <w:sz w:val="24"/>
          <w:szCs w:val="24"/>
          <w:lang w:eastAsia="es-EC"/>
        </w:rPr>
        <w:t>Sistemas de generación eólica</w:t>
      </w:r>
      <w:r w:rsidR="000D2419" w:rsidRPr="005625A3">
        <w:rPr>
          <w:rFonts w:ascii="Arial" w:eastAsia="Calibri" w:hAnsi="Arial" w:cs="Arial"/>
          <w:iCs/>
          <w:sz w:val="24"/>
          <w:szCs w:val="24"/>
          <w:lang w:eastAsia="es-EC"/>
        </w:rPr>
        <w:t xml:space="preserve">  ……………………….</w:t>
      </w:r>
      <w:r w:rsidR="00296951" w:rsidRPr="005625A3">
        <w:rPr>
          <w:rFonts w:ascii="Arial" w:eastAsia="Calibri" w:hAnsi="Arial" w:cs="Arial"/>
          <w:iCs/>
          <w:sz w:val="24"/>
          <w:szCs w:val="24"/>
          <w:lang w:eastAsia="es-EC"/>
        </w:rPr>
        <w:tab/>
      </w:r>
      <w:r w:rsidR="00296951" w:rsidRPr="005625A3">
        <w:rPr>
          <w:rFonts w:ascii="Arial" w:eastAsia="Calibri" w:hAnsi="Arial" w:cs="Arial"/>
          <w:iCs/>
          <w:sz w:val="24"/>
          <w:szCs w:val="24"/>
          <w:lang w:eastAsia="es-EC"/>
        </w:rPr>
        <w:tab/>
      </w:r>
      <w:r w:rsidR="00EC77FF">
        <w:rPr>
          <w:rFonts w:ascii="Arial" w:eastAsia="Calibri" w:hAnsi="Arial" w:cs="Arial"/>
          <w:iCs/>
          <w:sz w:val="24"/>
          <w:szCs w:val="24"/>
          <w:lang w:eastAsia="es-EC"/>
        </w:rPr>
        <w:t>165</w:t>
      </w:r>
    </w:p>
    <w:p w:rsidR="00516902" w:rsidRPr="005625A3" w:rsidRDefault="00516902" w:rsidP="002709CA">
      <w:pPr>
        <w:pStyle w:val="Prrafodelista"/>
        <w:numPr>
          <w:ilvl w:val="0"/>
          <w:numId w:val="49"/>
        </w:numPr>
        <w:tabs>
          <w:tab w:val="left" w:pos="7938"/>
        </w:tabs>
        <w:spacing w:after="0" w:line="480" w:lineRule="auto"/>
        <w:ind w:left="1701" w:right="907" w:hanging="850"/>
        <w:jc w:val="both"/>
        <w:rPr>
          <w:rFonts w:ascii="Arial" w:eastAsia="Calibri" w:hAnsi="Arial" w:cs="Arial"/>
          <w:iCs/>
          <w:sz w:val="24"/>
          <w:szCs w:val="24"/>
          <w:lang w:eastAsia="es-EC"/>
        </w:rPr>
      </w:pPr>
      <w:r w:rsidRPr="005625A3">
        <w:rPr>
          <w:rFonts w:ascii="Arial" w:eastAsia="Calibri" w:hAnsi="Arial" w:cs="Arial"/>
          <w:iCs/>
          <w:sz w:val="24"/>
          <w:szCs w:val="24"/>
          <w:lang w:eastAsia="es-EC"/>
        </w:rPr>
        <w:t>Variación de la potencia activa generada por un aerogenerador y por un parque eólic</w:t>
      </w:r>
      <w:r w:rsidR="000D2419" w:rsidRPr="005625A3">
        <w:rPr>
          <w:rFonts w:ascii="Arial" w:eastAsia="Calibri" w:hAnsi="Arial" w:cs="Arial"/>
          <w:iCs/>
          <w:sz w:val="24"/>
          <w:szCs w:val="24"/>
          <w:lang w:eastAsia="es-EC"/>
        </w:rPr>
        <w:t>o  ……………….</w:t>
      </w:r>
      <w:r w:rsidR="00296951" w:rsidRPr="005625A3">
        <w:rPr>
          <w:rFonts w:ascii="Arial" w:eastAsia="Calibri" w:hAnsi="Arial" w:cs="Arial"/>
          <w:iCs/>
          <w:sz w:val="24"/>
          <w:szCs w:val="24"/>
          <w:lang w:eastAsia="es-EC"/>
        </w:rPr>
        <w:tab/>
      </w:r>
      <w:r w:rsidR="00EC77FF">
        <w:rPr>
          <w:rFonts w:ascii="Arial" w:eastAsia="Calibri" w:hAnsi="Arial" w:cs="Arial"/>
          <w:iCs/>
          <w:sz w:val="24"/>
          <w:szCs w:val="24"/>
          <w:lang w:eastAsia="es-EC"/>
        </w:rPr>
        <w:t>176</w:t>
      </w:r>
    </w:p>
    <w:p w:rsidR="00516902" w:rsidRPr="005625A3" w:rsidRDefault="00516902" w:rsidP="002709CA">
      <w:pPr>
        <w:pStyle w:val="Prrafodelista"/>
        <w:numPr>
          <w:ilvl w:val="0"/>
          <w:numId w:val="49"/>
        </w:numPr>
        <w:tabs>
          <w:tab w:val="left" w:pos="7938"/>
        </w:tabs>
        <w:spacing w:after="0" w:line="480" w:lineRule="auto"/>
        <w:ind w:left="1701" w:right="907" w:hanging="850"/>
        <w:jc w:val="both"/>
        <w:rPr>
          <w:rFonts w:ascii="Arial" w:eastAsia="Calibri" w:hAnsi="Arial" w:cs="Arial"/>
          <w:iCs/>
          <w:sz w:val="24"/>
          <w:szCs w:val="24"/>
          <w:lang w:eastAsia="es-EC"/>
        </w:rPr>
      </w:pPr>
      <w:r w:rsidRPr="005625A3">
        <w:rPr>
          <w:rFonts w:ascii="Arial" w:eastAsia="Calibri" w:hAnsi="Arial" w:cs="Arial"/>
          <w:iCs/>
          <w:sz w:val="24"/>
          <w:szCs w:val="24"/>
          <w:lang w:eastAsia="es-EC"/>
        </w:rPr>
        <w:t>Variación de la potencia reactiva</w:t>
      </w:r>
      <w:r w:rsidR="000D2419" w:rsidRPr="005625A3">
        <w:rPr>
          <w:rFonts w:ascii="Arial" w:eastAsia="Calibri" w:hAnsi="Arial" w:cs="Arial"/>
          <w:iCs/>
          <w:sz w:val="24"/>
          <w:szCs w:val="24"/>
          <w:lang w:eastAsia="es-EC"/>
        </w:rPr>
        <w:t xml:space="preserve">  ……………………..</w:t>
      </w:r>
      <w:r w:rsidR="00296951" w:rsidRPr="005625A3">
        <w:rPr>
          <w:rFonts w:ascii="Arial" w:eastAsia="Calibri" w:hAnsi="Arial" w:cs="Arial"/>
          <w:iCs/>
          <w:sz w:val="24"/>
          <w:szCs w:val="24"/>
          <w:lang w:eastAsia="es-EC"/>
        </w:rPr>
        <w:tab/>
      </w:r>
      <w:r w:rsidR="00EC77FF">
        <w:rPr>
          <w:rFonts w:ascii="Arial" w:eastAsia="Calibri" w:hAnsi="Arial" w:cs="Arial"/>
          <w:iCs/>
          <w:sz w:val="24"/>
          <w:szCs w:val="24"/>
          <w:lang w:eastAsia="es-EC"/>
        </w:rPr>
        <w:t>180</w:t>
      </w:r>
    </w:p>
    <w:p w:rsidR="00516902" w:rsidRPr="005625A3" w:rsidRDefault="00516902" w:rsidP="002709CA">
      <w:pPr>
        <w:pStyle w:val="Prrafodelista"/>
        <w:numPr>
          <w:ilvl w:val="0"/>
          <w:numId w:val="49"/>
        </w:numPr>
        <w:tabs>
          <w:tab w:val="left" w:pos="7938"/>
        </w:tabs>
        <w:spacing w:after="0" w:line="480" w:lineRule="auto"/>
        <w:ind w:left="1701" w:right="907" w:hanging="850"/>
        <w:jc w:val="both"/>
        <w:rPr>
          <w:rFonts w:ascii="Arial" w:eastAsia="Calibri" w:hAnsi="Arial" w:cs="Arial"/>
          <w:iCs/>
          <w:sz w:val="24"/>
          <w:szCs w:val="24"/>
          <w:lang w:eastAsia="es-EC"/>
        </w:rPr>
      </w:pPr>
      <w:r w:rsidRPr="005625A3">
        <w:rPr>
          <w:rFonts w:ascii="Arial" w:eastAsia="Calibri" w:hAnsi="Arial" w:cs="Arial"/>
          <w:iCs/>
          <w:sz w:val="24"/>
          <w:szCs w:val="24"/>
          <w:lang w:eastAsia="es-EC"/>
        </w:rPr>
        <w:t>Fluctuaciones en la tensión</w:t>
      </w:r>
      <w:r w:rsidR="000D2419" w:rsidRPr="005625A3">
        <w:rPr>
          <w:rFonts w:ascii="Arial" w:eastAsia="Calibri" w:hAnsi="Arial" w:cs="Arial"/>
          <w:iCs/>
          <w:sz w:val="24"/>
          <w:szCs w:val="24"/>
          <w:lang w:eastAsia="es-EC"/>
        </w:rPr>
        <w:t xml:space="preserve">  …………………………...</w:t>
      </w:r>
      <w:r w:rsidR="00296951" w:rsidRPr="005625A3">
        <w:rPr>
          <w:rFonts w:ascii="Arial" w:eastAsia="Calibri" w:hAnsi="Arial" w:cs="Arial"/>
          <w:iCs/>
          <w:sz w:val="24"/>
          <w:szCs w:val="24"/>
          <w:lang w:eastAsia="es-EC"/>
        </w:rPr>
        <w:tab/>
      </w:r>
      <w:r w:rsidR="00EC77FF">
        <w:rPr>
          <w:rFonts w:ascii="Arial" w:eastAsia="Calibri" w:hAnsi="Arial" w:cs="Arial"/>
          <w:iCs/>
          <w:sz w:val="24"/>
          <w:szCs w:val="24"/>
          <w:lang w:eastAsia="es-EC"/>
        </w:rPr>
        <w:t>181</w:t>
      </w:r>
    </w:p>
    <w:p w:rsidR="00516902" w:rsidRPr="005625A3" w:rsidRDefault="00516902" w:rsidP="002709CA">
      <w:pPr>
        <w:pStyle w:val="Prrafodelista"/>
        <w:numPr>
          <w:ilvl w:val="0"/>
          <w:numId w:val="49"/>
        </w:numPr>
        <w:tabs>
          <w:tab w:val="left" w:pos="7938"/>
        </w:tabs>
        <w:spacing w:after="0" w:line="480" w:lineRule="auto"/>
        <w:ind w:left="1701" w:right="907" w:hanging="850"/>
        <w:jc w:val="both"/>
        <w:rPr>
          <w:rFonts w:ascii="Arial" w:eastAsia="Calibri" w:hAnsi="Arial" w:cs="Arial"/>
          <w:iCs/>
          <w:sz w:val="24"/>
          <w:szCs w:val="24"/>
          <w:lang w:eastAsia="es-EC"/>
        </w:rPr>
      </w:pPr>
      <w:r w:rsidRPr="005625A3">
        <w:rPr>
          <w:rFonts w:ascii="Arial" w:eastAsia="Calibri" w:hAnsi="Arial" w:cs="Arial"/>
          <w:iCs/>
          <w:sz w:val="24"/>
          <w:szCs w:val="24"/>
          <w:lang w:eastAsia="es-EC"/>
        </w:rPr>
        <w:t>Producción de Flicker</w:t>
      </w:r>
      <w:r w:rsidR="000D2419" w:rsidRPr="005625A3">
        <w:rPr>
          <w:rFonts w:ascii="Arial" w:eastAsia="Calibri" w:hAnsi="Arial" w:cs="Arial"/>
          <w:iCs/>
          <w:sz w:val="24"/>
          <w:szCs w:val="24"/>
          <w:lang w:eastAsia="es-EC"/>
        </w:rPr>
        <w:t xml:space="preserve">  ………………………………….</w:t>
      </w:r>
      <w:r w:rsidR="00296951" w:rsidRPr="005625A3">
        <w:rPr>
          <w:rFonts w:ascii="Arial" w:eastAsia="Calibri" w:hAnsi="Arial" w:cs="Arial"/>
          <w:iCs/>
          <w:sz w:val="24"/>
          <w:szCs w:val="24"/>
          <w:lang w:eastAsia="es-EC"/>
        </w:rPr>
        <w:tab/>
      </w:r>
      <w:r w:rsidR="000A7880">
        <w:rPr>
          <w:rFonts w:ascii="Arial" w:eastAsia="Calibri" w:hAnsi="Arial" w:cs="Arial"/>
          <w:iCs/>
          <w:sz w:val="24"/>
          <w:szCs w:val="24"/>
          <w:lang w:eastAsia="es-EC"/>
        </w:rPr>
        <w:t>183</w:t>
      </w:r>
    </w:p>
    <w:p w:rsidR="00516902" w:rsidRPr="005625A3" w:rsidRDefault="00516902" w:rsidP="002709CA">
      <w:pPr>
        <w:pStyle w:val="Prrafodelista"/>
        <w:numPr>
          <w:ilvl w:val="0"/>
          <w:numId w:val="49"/>
        </w:numPr>
        <w:tabs>
          <w:tab w:val="left" w:pos="7938"/>
        </w:tabs>
        <w:spacing w:after="0" w:line="480" w:lineRule="auto"/>
        <w:ind w:left="1701" w:right="907" w:hanging="850"/>
        <w:jc w:val="both"/>
        <w:rPr>
          <w:rFonts w:ascii="Arial" w:eastAsia="Calibri" w:hAnsi="Arial" w:cs="Arial"/>
          <w:iCs/>
          <w:sz w:val="24"/>
          <w:szCs w:val="24"/>
          <w:lang w:eastAsia="es-EC"/>
        </w:rPr>
      </w:pPr>
      <w:r w:rsidRPr="005625A3">
        <w:rPr>
          <w:rFonts w:ascii="Arial" w:eastAsia="Calibri" w:hAnsi="Arial" w:cs="Arial"/>
          <w:iCs/>
          <w:sz w:val="24"/>
          <w:szCs w:val="24"/>
          <w:lang w:eastAsia="es-EC"/>
        </w:rPr>
        <w:t>Generación de distorsiones</w:t>
      </w:r>
      <w:r w:rsidR="000D2419" w:rsidRPr="005625A3">
        <w:rPr>
          <w:rFonts w:ascii="Arial" w:eastAsia="Calibri" w:hAnsi="Arial" w:cs="Arial"/>
          <w:iCs/>
          <w:sz w:val="24"/>
          <w:szCs w:val="24"/>
          <w:lang w:eastAsia="es-EC"/>
        </w:rPr>
        <w:t xml:space="preserve">  …………………………...</w:t>
      </w:r>
      <w:r w:rsidR="00296951" w:rsidRPr="005625A3">
        <w:rPr>
          <w:rFonts w:ascii="Arial" w:eastAsia="Calibri" w:hAnsi="Arial" w:cs="Arial"/>
          <w:iCs/>
          <w:sz w:val="24"/>
          <w:szCs w:val="24"/>
          <w:lang w:eastAsia="es-EC"/>
        </w:rPr>
        <w:tab/>
      </w:r>
      <w:r w:rsidR="000A7880">
        <w:rPr>
          <w:rFonts w:ascii="Arial" w:eastAsia="Calibri" w:hAnsi="Arial" w:cs="Arial"/>
          <w:iCs/>
          <w:sz w:val="24"/>
          <w:szCs w:val="24"/>
          <w:lang w:eastAsia="es-EC"/>
        </w:rPr>
        <w:t>184</w:t>
      </w:r>
    </w:p>
    <w:p w:rsidR="00516902" w:rsidRPr="005625A3" w:rsidRDefault="00516902" w:rsidP="002709CA">
      <w:pPr>
        <w:pStyle w:val="Prrafodelista"/>
        <w:numPr>
          <w:ilvl w:val="0"/>
          <w:numId w:val="49"/>
        </w:numPr>
        <w:tabs>
          <w:tab w:val="left" w:pos="7938"/>
        </w:tabs>
        <w:spacing w:after="0" w:line="480" w:lineRule="auto"/>
        <w:ind w:left="1701" w:right="907" w:hanging="850"/>
        <w:jc w:val="both"/>
        <w:rPr>
          <w:rFonts w:ascii="Arial" w:eastAsia="Calibri" w:hAnsi="Arial" w:cs="Arial"/>
          <w:iCs/>
          <w:sz w:val="24"/>
          <w:szCs w:val="24"/>
          <w:lang w:eastAsia="es-EC"/>
        </w:rPr>
      </w:pPr>
      <w:r w:rsidRPr="005625A3">
        <w:rPr>
          <w:rFonts w:ascii="Arial" w:eastAsia="Calibri" w:hAnsi="Arial" w:cs="Arial"/>
          <w:iCs/>
          <w:sz w:val="24"/>
          <w:szCs w:val="24"/>
          <w:lang w:eastAsia="es-EC"/>
        </w:rPr>
        <w:t>Desequilibrios en las tensiones</w:t>
      </w:r>
      <w:r w:rsidR="000D2419" w:rsidRPr="005625A3">
        <w:rPr>
          <w:rFonts w:ascii="Arial" w:eastAsia="Calibri" w:hAnsi="Arial" w:cs="Arial"/>
          <w:iCs/>
          <w:sz w:val="24"/>
          <w:szCs w:val="24"/>
          <w:lang w:eastAsia="es-EC"/>
        </w:rPr>
        <w:t xml:space="preserve">  ……………………….</w:t>
      </w:r>
      <w:r w:rsidR="00296951" w:rsidRPr="005625A3">
        <w:rPr>
          <w:rFonts w:ascii="Arial" w:eastAsia="Calibri" w:hAnsi="Arial" w:cs="Arial"/>
          <w:iCs/>
          <w:sz w:val="24"/>
          <w:szCs w:val="24"/>
          <w:lang w:eastAsia="es-EC"/>
        </w:rPr>
        <w:tab/>
      </w:r>
      <w:r w:rsidR="000A7880">
        <w:rPr>
          <w:rFonts w:ascii="Arial" w:eastAsia="Calibri" w:hAnsi="Arial" w:cs="Arial"/>
          <w:iCs/>
          <w:sz w:val="24"/>
          <w:szCs w:val="24"/>
          <w:lang w:eastAsia="es-EC"/>
        </w:rPr>
        <w:t>185</w:t>
      </w:r>
    </w:p>
    <w:p w:rsidR="00516902" w:rsidRPr="005625A3" w:rsidRDefault="00516902" w:rsidP="002709CA">
      <w:pPr>
        <w:pStyle w:val="Prrafodelista"/>
        <w:numPr>
          <w:ilvl w:val="0"/>
          <w:numId w:val="49"/>
        </w:numPr>
        <w:tabs>
          <w:tab w:val="left" w:pos="7938"/>
        </w:tabs>
        <w:spacing w:after="0" w:line="480" w:lineRule="auto"/>
        <w:ind w:left="1701" w:right="907" w:hanging="850"/>
        <w:jc w:val="both"/>
        <w:rPr>
          <w:rFonts w:ascii="Arial" w:eastAsia="Calibri" w:hAnsi="Arial" w:cs="Arial"/>
          <w:iCs/>
          <w:sz w:val="24"/>
          <w:szCs w:val="24"/>
          <w:lang w:eastAsia="es-EC"/>
        </w:rPr>
      </w:pPr>
      <w:r w:rsidRPr="005625A3">
        <w:rPr>
          <w:rFonts w:ascii="Arial" w:eastAsia="Calibri" w:hAnsi="Arial" w:cs="Arial"/>
          <w:iCs/>
          <w:sz w:val="24"/>
          <w:szCs w:val="24"/>
          <w:lang w:eastAsia="es-EC"/>
        </w:rPr>
        <w:t>Estabilidad de Frecuencia</w:t>
      </w:r>
      <w:r w:rsidR="000D2419" w:rsidRPr="005625A3">
        <w:rPr>
          <w:rFonts w:ascii="Arial" w:eastAsia="Calibri" w:hAnsi="Arial" w:cs="Arial"/>
          <w:iCs/>
          <w:sz w:val="24"/>
          <w:szCs w:val="24"/>
          <w:lang w:eastAsia="es-EC"/>
        </w:rPr>
        <w:t xml:space="preserve">  ……………………………..</w:t>
      </w:r>
      <w:r w:rsidR="00296951" w:rsidRPr="005625A3">
        <w:rPr>
          <w:rFonts w:ascii="Arial" w:eastAsia="Calibri" w:hAnsi="Arial" w:cs="Arial"/>
          <w:iCs/>
          <w:sz w:val="24"/>
          <w:szCs w:val="24"/>
          <w:lang w:eastAsia="es-EC"/>
        </w:rPr>
        <w:tab/>
      </w:r>
      <w:r w:rsidR="000A7880">
        <w:rPr>
          <w:rFonts w:ascii="Arial" w:eastAsia="Calibri" w:hAnsi="Arial" w:cs="Arial"/>
          <w:iCs/>
          <w:sz w:val="24"/>
          <w:szCs w:val="24"/>
          <w:lang w:eastAsia="es-EC"/>
        </w:rPr>
        <w:t>186</w:t>
      </w:r>
    </w:p>
    <w:p w:rsidR="00516902" w:rsidRPr="005625A3" w:rsidRDefault="00516902" w:rsidP="002709CA">
      <w:pPr>
        <w:pStyle w:val="Prrafodelista"/>
        <w:numPr>
          <w:ilvl w:val="0"/>
          <w:numId w:val="49"/>
        </w:numPr>
        <w:tabs>
          <w:tab w:val="left" w:pos="7938"/>
        </w:tabs>
        <w:spacing w:after="0" w:line="480" w:lineRule="auto"/>
        <w:ind w:left="1701" w:right="907" w:hanging="850"/>
        <w:jc w:val="both"/>
        <w:rPr>
          <w:rFonts w:ascii="Arial" w:eastAsia="Calibri" w:hAnsi="Arial" w:cs="Arial"/>
          <w:iCs/>
          <w:sz w:val="24"/>
          <w:szCs w:val="24"/>
          <w:lang w:eastAsia="es-EC"/>
        </w:rPr>
      </w:pPr>
      <w:r w:rsidRPr="005625A3">
        <w:rPr>
          <w:rFonts w:ascii="Arial" w:eastAsia="Calibri" w:hAnsi="Arial" w:cs="Arial"/>
          <w:iCs/>
          <w:sz w:val="24"/>
          <w:szCs w:val="24"/>
          <w:lang w:eastAsia="es-EC"/>
        </w:rPr>
        <w:t>Operaciones de Conexión</w:t>
      </w:r>
      <w:r w:rsidR="000D2419" w:rsidRPr="005625A3">
        <w:rPr>
          <w:rFonts w:ascii="Arial" w:eastAsia="Calibri" w:hAnsi="Arial" w:cs="Arial"/>
          <w:iCs/>
          <w:sz w:val="24"/>
          <w:szCs w:val="24"/>
          <w:lang w:eastAsia="es-EC"/>
        </w:rPr>
        <w:t xml:space="preserve">  …………………………….</w:t>
      </w:r>
      <w:r w:rsidR="00296951" w:rsidRPr="005625A3">
        <w:rPr>
          <w:rFonts w:ascii="Arial" w:eastAsia="Calibri" w:hAnsi="Arial" w:cs="Arial"/>
          <w:iCs/>
          <w:sz w:val="24"/>
          <w:szCs w:val="24"/>
          <w:lang w:eastAsia="es-EC"/>
        </w:rPr>
        <w:tab/>
      </w:r>
      <w:r w:rsidR="000A7880">
        <w:rPr>
          <w:rFonts w:ascii="Arial" w:eastAsia="Calibri" w:hAnsi="Arial" w:cs="Arial"/>
          <w:iCs/>
          <w:sz w:val="24"/>
          <w:szCs w:val="24"/>
          <w:lang w:eastAsia="es-EC"/>
        </w:rPr>
        <w:t>188</w:t>
      </w:r>
    </w:p>
    <w:p w:rsidR="00516902" w:rsidRPr="005625A3" w:rsidRDefault="00516902" w:rsidP="002709CA">
      <w:pPr>
        <w:pStyle w:val="Prrafodelista"/>
        <w:numPr>
          <w:ilvl w:val="0"/>
          <w:numId w:val="49"/>
        </w:numPr>
        <w:tabs>
          <w:tab w:val="left" w:pos="7938"/>
        </w:tabs>
        <w:spacing w:after="0" w:line="480" w:lineRule="auto"/>
        <w:ind w:left="1701" w:right="907" w:hanging="850"/>
        <w:jc w:val="both"/>
        <w:rPr>
          <w:rFonts w:ascii="Arial" w:eastAsia="Calibri" w:hAnsi="Arial" w:cs="Arial"/>
          <w:iCs/>
          <w:sz w:val="24"/>
          <w:szCs w:val="24"/>
          <w:lang w:eastAsia="es-EC"/>
        </w:rPr>
      </w:pPr>
      <w:r w:rsidRPr="005625A3">
        <w:rPr>
          <w:rFonts w:ascii="Arial" w:eastAsia="Calibri" w:hAnsi="Arial" w:cs="Arial"/>
          <w:iCs/>
          <w:sz w:val="24"/>
          <w:szCs w:val="24"/>
          <w:lang w:eastAsia="es-EC"/>
        </w:rPr>
        <w:lastRenderedPageBreak/>
        <w:t>Normativas</w:t>
      </w:r>
      <w:r w:rsidR="000D2419" w:rsidRPr="005625A3">
        <w:rPr>
          <w:rFonts w:ascii="Arial" w:eastAsia="Calibri" w:hAnsi="Arial" w:cs="Arial"/>
          <w:iCs/>
          <w:sz w:val="24"/>
          <w:szCs w:val="24"/>
          <w:lang w:eastAsia="es-EC"/>
        </w:rPr>
        <w:t xml:space="preserve">  ………………………………………………</w:t>
      </w:r>
      <w:r w:rsidR="00296951" w:rsidRPr="005625A3">
        <w:rPr>
          <w:rFonts w:ascii="Arial" w:eastAsia="Calibri" w:hAnsi="Arial" w:cs="Arial"/>
          <w:iCs/>
          <w:sz w:val="24"/>
          <w:szCs w:val="24"/>
          <w:lang w:eastAsia="es-EC"/>
        </w:rPr>
        <w:tab/>
      </w:r>
      <w:r w:rsidR="00A65F89">
        <w:rPr>
          <w:rFonts w:ascii="Arial" w:eastAsia="Calibri" w:hAnsi="Arial" w:cs="Arial"/>
          <w:iCs/>
          <w:sz w:val="24"/>
          <w:szCs w:val="24"/>
          <w:lang w:eastAsia="es-EC"/>
        </w:rPr>
        <w:t>18</w:t>
      </w:r>
      <w:r w:rsidR="000A7880">
        <w:rPr>
          <w:rFonts w:ascii="Arial" w:eastAsia="Calibri" w:hAnsi="Arial" w:cs="Arial"/>
          <w:iCs/>
          <w:sz w:val="24"/>
          <w:szCs w:val="24"/>
          <w:lang w:eastAsia="es-EC"/>
        </w:rPr>
        <w:t>9</w:t>
      </w:r>
    </w:p>
    <w:p w:rsidR="00516902" w:rsidRPr="005625A3" w:rsidRDefault="00516902" w:rsidP="002709CA">
      <w:pPr>
        <w:pStyle w:val="Prrafodelista"/>
        <w:numPr>
          <w:ilvl w:val="0"/>
          <w:numId w:val="47"/>
        </w:numPr>
        <w:tabs>
          <w:tab w:val="left" w:pos="7938"/>
        </w:tabs>
        <w:spacing w:after="0" w:line="480" w:lineRule="auto"/>
        <w:ind w:left="851" w:right="907" w:hanging="567"/>
        <w:jc w:val="both"/>
        <w:rPr>
          <w:rFonts w:ascii="Arial" w:eastAsia="Calibri" w:hAnsi="Arial" w:cs="Arial"/>
          <w:bCs/>
          <w:sz w:val="24"/>
          <w:szCs w:val="24"/>
          <w:lang w:eastAsia="es-EC"/>
        </w:rPr>
      </w:pPr>
      <w:r w:rsidRPr="005625A3">
        <w:rPr>
          <w:rFonts w:ascii="Arial" w:eastAsia="Calibri" w:hAnsi="Arial" w:cs="Arial"/>
          <w:bCs/>
          <w:sz w:val="24"/>
          <w:szCs w:val="24"/>
          <w:lang w:eastAsia="es-EC"/>
        </w:rPr>
        <w:t>Control de aerogeneradores</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192</w:t>
      </w:r>
    </w:p>
    <w:p w:rsidR="00516902" w:rsidRPr="005625A3" w:rsidRDefault="00516902" w:rsidP="002709CA">
      <w:pPr>
        <w:pStyle w:val="Prrafodelista"/>
        <w:numPr>
          <w:ilvl w:val="0"/>
          <w:numId w:val="50"/>
        </w:numPr>
        <w:tabs>
          <w:tab w:val="left" w:pos="7938"/>
        </w:tabs>
        <w:spacing w:after="0" w:line="480" w:lineRule="auto"/>
        <w:ind w:left="1560" w:right="907" w:hanging="709"/>
        <w:jc w:val="both"/>
        <w:rPr>
          <w:rFonts w:ascii="Arial" w:eastAsia="Calibri" w:hAnsi="Arial" w:cs="Arial"/>
          <w:bCs/>
          <w:sz w:val="24"/>
          <w:szCs w:val="24"/>
          <w:lang w:eastAsia="es-EC"/>
        </w:rPr>
      </w:pPr>
      <w:r w:rsidRPr="005625A3">
        <w:rPr>
          <w:rFonts w:ascii="Arial" w:hAnsi="Arial" w:cs="Arial"/>
          <w:sz w:val="24"/>
          <w:szCs w:val="24"/>
          <w:lang w:eastAsia="es-EC"/>
        </w:rPr>
        <w:t>El sistema de control</w:t>
      </w:r>
      <w:r w:rsidR="00223BB7" w:rsidRPr="005625A3">
        <w:rPr>
          <w:rFonts w:ascii="Arial" w:hAnsi="Arial" w:cs="Arial"/>
          <w:sz w:val="24"/>
          <w:szCs w:val="24"/>
          <w:lang w:eastAsia="es-EC"/>
        </w:rPr>
        <w:t xml:space="preserve">  …………………………………….</w:t>
      </w:r>
      <w:r w:rsidR="00296951" w:rsidRPr="005625A3">
        <w:rPr>
          <w:rFonts w:ascii="Arial" w:hAnsi="Arial" w:cs="Arial"/>
          <w:sz w:val="24"/>
          <w:szCs w:val="24"/>
          <w:lang w:eastAsia="es-EC"/>
        </w:rPr>
        <w:tab/>
      </w:r>
      <w:r w:rsidR="000A7880">
        <w:rPr>
          <w:rFonts w:ascii="Arial" w:hAnsi="Arial" w:cs="Arial"/>
          <w:sz w:val="24"/>
          <w:szCs w:val="24"/>
          <w:lang w:eastAsia="es-EC"/>
        </w:rPr>
        <w:t>197</w:t>
      </w:r>
    </w:p>
    <w:p w:rsidR="00516902" w:rsidRPr="005625A3" w:rsidRDefault="00516902" w:rsidP="002709CA">
      <w:pPr>
        <w:pStyle w:val="Prrafodelista"/>
        <w:numPr>
          <w:ilvl w:val="0"/>
          <w:numId w:val="50"/>
        </w:numPr>
        <w:tabs>
          <w:tab w:val="left" w:pos="7938"/>
        </w:tabs>
        <w:spacing w:after="0" w:line="480" w:lineRule="auto"/>
        <w:ind w:left="1560" w:right="907" w:hanging="709"/>
        <w:jc w:val="both"/>
        <w:rPr>
          <w:rFonts w:ascii="Arial" w:eastAsia="Calibri" w:hAnsi="Arial" w:cs="Arial"/>
          <w:bCs/>
          <w:sz w:val="24"/>
          <w:szCs w:val="24"/>
          <w:lang w:eastAsia="es-EC"/>
        </w:rPr>
      </w:pPr>
      <w:r w:rsidRPr="005625A3">
        <w:rPr>
          <w:rFonts w:ascii="Arial" w:eastAsia="Calibri" w:hAnsi="Arial" w:cs="Arial"/>
          <w:bCs/>
          <w:sz w:val="24"/>
          <w:szCs w:val="24"/>
          <w:lang w:eastAsia="es-EC"/>
        </w:rPr>
        <w:t>Sistemas de velocidad fija</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208</w:t>
      </w:r>
    </w:p>
    <w:p w:rsidR="00516902" w:rsidRPr="005625A3" w:rsidRDefault="00516902" w:rsidP="00915BAB">
      <w:pPr>
        <w:pStyle w:val="Prrafodelista"/>
        <w:numPr>
          <w:ilvl w:val="0"/>
          <w:numId w:val="50"/>
        </w:numPr>
        <w:tabs>
          <w:tab w:val="left" w:pos="7938"/>
        </w:tabs>
        <w:spacing w:after="0" w:line="480" w:lineRule="auto"/>
        <w:ind w:left="1560" w:right="907" w:hanging="709"/>
        <w:jc w:val="both"/>
        <w:rPr>
          <w:rFonts w:ascii="Arial" w:eastAsia="Calibri" w:hAnsi="Arial" w:cs="Arial"/>
          <w:bCs/>
          <w:sz w:val="24"/>
          <w:szCs w:val="24"/>
          <w:lang w:eastAsia="es-EC"/>
        </w:rPr>
      </w:pPr>
      <w:r w:rsidRPr="005625A3">
        <w:rPr>
          <w:rFonts w:ascii="Arial" w:eastAsia="Calibri" w:hAnsi="Arial" w:cs="Arial"/>
          <w:bCs/>
          <w:sz w:val="24"/>
          <w:szCs w:val="24"/>
          <w:lang w:eastAsia="es-EC"/>
        </w:rPr>
        <w:t>Sistemas de velocidad variable</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210</w:t>
      </w:r>
    </w:p>
    <w:p w:rsidR="00516902" w:rsidRPr="005625A3" w:rsidRDefault="00516902" w:rsidP="00915BAB">
      <w:pPr>
        <w:pStyle w:val="Prrafodelista"/>
        <w:numPr>
          <w:ilvl w:val="0"/>
          <w:numId w:val="50"/>
        </w:numPr>
        <w:tabs>
          <w:tab w:val="left" w:pos="7938"/>
        </w:tabs>
        <w:spacing w:after="0" w:line="480" w:lineRule="auto"/>
        <w:ind w:left="1560" w:right="907" w:hanging="709"/>
        <w:jc w:val="both"/>
        <w:rPr>
          <w:rFonts w:ascii="Arial" w:eastAsia="Calibri" w:hAnsi="Arial" w:cs="Arial"/>
          <w:bCs/>
          <w:sz w:val="24"/>
          <w:szCs w:val="24"/>
          <w:lang w:eastAsia="es-EC"/>
        </w:rPr>
      </w:pPr>
      <w:r w:rsidRPr="005625A3">
        <w:rPr>
          <w:rFonts w:ascii="Arial" w:eastAsia="Calibri" w:hAnsi="Arial" w:cs="Arial"/>
          <w:bCs/>
          <w:sz w:val="24"/>
          <w:szCs w:val="24"/>
          <w:lang w:eastAsia="es-EC"/>
        </w:rPr>
        <w:t>Conexión a la red</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214</w:t>
      </w:r>
    </w:p>
    <w:p w:rsidR="00516902" w:rsidRPr="005625A3" w:rsidRDefault="00516902" w:rsidP="00915BAB">
      <w:pPr>
        <w:pStyle w:val="Prrafodelista"/>
        <w:numPr>
          <w:ilvl w:val="0"/>
          <w:numId w:val="50"/>
        </w:numPr>
        <w:tabs>
          <w:tab w:val="left" w:pos="7938"/>
        </w:tabs>
        <w:spacing w:after="0" w:line="480" w:lineRule="auto"/>
        <w:ind w:left="1560" w:right="907" w:hanging="709"/>
        <w:jc w:val="both"/>
        <w:rPr>
          <w:rFonts w:ascii="Arial" w:eastAsia="Calibri" w:hAnsi="Arial" w:cs="Arial"/>
          <w:bCs/>
          <w:sz w:val="24"/>
          <w:szCs w:val="24"/>
          <w:lang w:eastAsia="es-EC"/>
        </w:rPr>
      </w:pPr>
      <w:r w:rsidRPr="005625A3">
        <w:rPr>
          <w:rFonts w:ascii="Arial" w:eastAsia="Calibri" w:hAnsi="Arial" w:cs="Arial"/>
          <w:bCs/>
          <w:sz w:val="24"/>
          <w:szCs w:val="24"/>
          <w:lang w:eastAsia="es-EC"/>
        </w:rPr>
        <w:t>Desconexión de la red</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220</w:t>
      </w:r>
    </w:p>
    <w:p w:rsidR="008129AB" w:rsidRDefault="008129AB" w:rsidP="00223BB7">
      <w:pPr>
        <w:autoSpaceDE w:val="0"/>
        <w:autoSpaceDN w:val="0"/>
        <w:adjustRightInd w:val="0"/>
        <w:spacing w:after="0" w:line="480" w:lineRule="auto"/>
        <w:ind w:right="1240"/>
        <w:jc w:val="both"/>
        <w:rPr>
          <w:rFonts w:ascii="Arial" w:eastAsia="Calibri" w:hAnsi="Arial" w:cs="Arial"/>
          <w:b/>
          <w:sz w:val="24"/>
          <w:szCs w:val="24"/>
          <w:lang w:eastAsia="es-EC"/>
        </w:rPr>
      </w:pPr>
    </w:p>
    <w:p w:rsidR="00E55BA9" w:rsidRPr="005625A3" w:rsidRDefault="00E55BA9" w:rsidP="00223BB7">
      <w:pPr>
        <w:autoSpaceDE w:val="0"/>
        <w:autoSpaceDN w:val="0"/>
        <w:adjustRightInd w:val="0"/>
        <w:spacing w:after="0" w:line="480" w:lineRule="auto"/>
        <w:ind w:right="1240"/>
        <w:jc w:val="both"/>
        <w:rPr>
          <w:rFonts w:ascii="Arial" w:eastAsia="Calibri" w:hAnsi="Arial" w:cs="Arial"/>
          <w:b/>
          <w:sz w:val="24"/>
          <w:szCs w:val="24"/>
          <w:lang w:eastAsia="es-EC"/>
        </w:rPr>
      </w:pPr>
      <w:r w:rsidRPr="005625A3">
        <w:rPr>
          <w:rFonts w:ascii="Arial" w:eastAsia="Calibri" w:hAnsi="Arial" w:cs="Arial"/>
          <w:b/>
          <w:sz w:val="24"/>
          <w:szCs w:val="24"/>
          <w:lang w:eastAsia="es-EC"/>
        </w:rPr>
        <w:t>CAPÍTULO 4</w:t>
      </w:r>
    </w:p>
    <w:p w:rsidR="00E55BA9" w:rsidRPr="005625A3" w:rsidRDefault="00E55BA9" w:rsidP="00915BAB">
      <w:pPr>
        <w:pStyle w:val="Prrafodelista"/>
        <w:numPr>
          <w:ilvl w:val="0"/>
          <w:numId w:val="42"/>
        </w:numPr>
        <w:tabs>
          <w:tab w:val="left" w:pos="7938"/>
        </w:tabs>
        <w:spacing w:after="0" w:line="480" w:lineRule="auto"/>
        <w:ind w:left="284" w:right="907" w:hanging="284"/>
        <w:jc w:val="both"/>
        <w:rPr>
          <w:rFonts w:ascii="Arial" w:eastAsia="Calibri" w:hAnsi="Arial" w:cs="Arial"/>
          <w:sz w:val="24"/>
          <w:szCs w:val="24"/>
          <w:lang w:eastAsia="es-EC"/>
        </w:rPr>
      </w:pPr>
      <w:r w:rsidRPr="005625A3">
        <w:rPr>
          <w:rFonts w:ascii="Arial" w:eastAsia="Calibri" w:hAnsi="Arial" w:cs="Arial"/>
          <w:sz w:val="24"/>
          <w:szCs w:val="24"/>
          <w:lang w:eastAsia="es-EC"/>
        </w:rPr>
        <w:t>ANÁLISIS ECONÓMICO</w:t>
      </w:r>
      <w:r w:rsidR="00223BB7" w:rsidRPr="005625A3">
        <w:rPr>
          <w:rFonts w:ascii="Arial" w:eastAsia="Calibri" w:hAnsi="Arial" w:cs="Arial"/>
          <w:sz w:val="24"/>
          <w:szCs w:val="24"/>
          <w:lang w:eastAsia="es-EC"/>
        </w:rPr>
        <w:t xml:space="preserve">  ……………………………………………...</w:t>
      </w:r>
      <w:r w:rsidR="00296951" w:rsidRPr="005625A3">
        <w:rPr>
          <w:rFonts w:ascii="Arial" w:eastAsia="Calibri" w:hAnsi="Arial" w:cs="Arial"/>
          <w:sz w:val="24"/>
          <w:szCs w:val="24"/>
          <w:lang w:eastAsia="es-EC"/>
        </w:rPr>
        <w:tab/>
      </w:r>
      <w:r w:rsidR="000A7880">
        <w:rPr>
          <w:rFonts w:ascii="Arial" w:eastAsia="Calibri" w:hAnsi="Arial" w:cs="Arial"/>
          <w:sz w:val="24"/>
          <w:szCs w:val="24"/>
          <w:lang w:eastAsia="es-EC"/>
        </w:rPr>
        <w:t>222</w:t>
      </w:r>
    </w:p>
    <w:p w:rsidR="00E55BA9" w:rsidRPr="005625A3" w:rsidRDefault="00223BB7" w:rsidP="00915BAB">
      <w:pPr>
        <w:pStyle w:val="Prrafodelista"/>
        <w:numPr>
          <w:ilvl w:val="0"/>
          <w:numId w:val="51"/>
        </w:numPr>
        <w:tabs>
          <w:tab w:val="left" w:pos="7938"/>
        </w:tabs>
        <w:spacing w:after="0" w:line="480" w:lineRule="auto"/>
        <w:ind w:left="709" w:right="907" w:hanging="425"/>
        <w:jc w:val="both"/>
        <w:rPr>
          <w:rFonts w:ascii="Arial" w:eastAsia="Calibri" w:hAnsi="Arial" w:cs="Arial"/>
          <w:sz w:val="24"/>
          <w:szCs w:val="24"/>
          <w:lang w:eastAsia="es-EC"/>
        </w:rPr>
      </w:pPr>
      <w:r w:rsidRPr="005625A3">
        <w:rPr>
          <w:rFonts w:ascii="Arial" w:eastAsia="Calibri" w:hAnsi="Arial" w:cs="Arial"/>
          <w:sz w:val="24"/>
          <w:szCs w:val="24"/>
          <w:lang w:eastAsia="es-EC"/>
        </w:rPr>
        <w:t>Generalidades  ……………………………………………………..</w:t>
      </w:r>
      <w:r w:rsidR="00296951" w:rsidRPr="005625A3">
        <w:rPr>
          <w:rFonts w:ascii="Arial" w:eastAsia="Calibri" w:hAnsi="Arial" w:cs="Arial"/>
          <w:sz w:val="24"/>
          <w:szCs w:val="24"/>
          <w:lang w:eastAsia="es-EC"/>
        </w:rPr>
        <w:tab/>
      </w:r>
      <w:r w:rsidR="000A7880">
        <w:rPr>
          <w:rFonts w:ascii="Arial" w:eastAsia="Calibri" w:hAnsi="Arial" w:cs="Arial"/>
          <w:sz w:val="24"/>
          <w:szCs w:val="24"/>
          <w:lang w:eastAsia="es-EC"/>
        </w:rPr>
        <w:t>222</w:t>
      </w:r>
    </w:p>
    <w:p w:rsidR="00E55BA9" w:rsidRPr="005625A3" w:rsidRDefault="00E55BA9" w:rsidP="00915BAB">
      <w:pPr>
        <w:pStyle w:val="Prrafodelista"/>
        <w:numPr>
          <w:ilvl w:val="0"/>
          <w:numId w:val="52"/>
        </w:numPr>
        <w:tabs>
          <w:tab w:val="left" w:pos="709"/>
          <w:tab w:val="left" w:pos="7938"/>
        </w:tabs>
        <w:spacing w:after="0" w:line="480" w:lineRule="auto"/>
        <w:ind w:left="1418" w:right="907" w:hanging="709"/>
        <w:jc w:val="both"/>
        <w:rPr>
          <w:rFonts w:ascii="Arial" w:eastAsia="Calibri" w:hAnsi="Arial" w:cs="Arial"/>
          <w:sz w:val="24"/>
          <w:szCs w:val="24"/>
          <w:lang w:eastAsia="es-EC"/>
        </w:rPr>
      </w:pPr>
      <w:r w:rsidRPr="005625A3">
        <w:rPr>
          <w:rFonts w:ascii="Arial" w:hAnsi="Arial" w:cs="Arial"/>
          <w:sz w:val="24"/>
          <w:szCs w:val="24"/>
        </w:rPr>
        <w:t xml:space="preserve">Cálculo financiero a largo plazo </w:t>
      </w:r>
      <w:r w:rsidR="00223BB7" w:rsidRPr="005625A3">
        <w:rPr>
          <w:rFonts w:ascii="Arial" w:hAnsi="Arial" w:cs="Arial"/>
          <w:sz w:val="24"/>
          <w:szCs w:val="24"/>
        </w:rPr>
        <w:t>importancia de la temporalidad  ……………………………………………….</w:t>
      </w:r>
      <w:r w:rsidR="00296951" w:rsidRPr="005625A3">
        <w:rPr>
          <w:rFonts w:ascii="Arial" w:hAnsi="Arial" w:cs="Arial"/>
          <w:sz w:val="24"/>
          <w:szCs w:val="24"/>
        </w:rPr>
        <w:tab/>
      </w:r>
      <w:r w:rsidR="000A7880">
        <w:rPr>
          <w:rFonts w:ascii="Arial" w:hAnsi="Arial" w:cs="Arial"/>
          <w:sz w:val="24"/>
          <w:szCs w:val="24"/>
        </w:rPr>
        <w:t>224</w:t>
      </w:r>
    </w:p>
    <w:p w:rsidR="00E55BA9" w:rsidRPr="005625A3" w:rsidRDefault="00223BB7" w:rsidP="00915BAB">
      <w:pPr>
        <w:pStyle w:val="Prrafodelista"/>
        <w:numPr>
          <w:ilvl w:val="0"/>
          <w:numId w:val="52"/>
        </w:numPr>
        <w:tabs>
          <w:tab w:val="left" w:pos="709"/>
          <w:tab w:val="left" w:pos="7938"/>
        </w:tabs>
        <w:spacing w:after="0" w:line="480" w:lineRule="auto"/>
        <w:ind w:left="1418" w:right="907" w:hanging="709"/>
        <w:jc w:val="both"/>
        <w:rPr>
          <w:rFonts w:ascii="Arial" w:eastAsia="Calibri" w:hAnsi="Arial" w:cs="Arial"/>
          <w:sz w:val="24"/>
          <w:szCs w:val="24"/>
          <w:lang w:eastAsia="es-EC"/>
        </w:rPr>
      </w:pPr>
      <w:r w:rsidRPr="005625A3">
        <w:rPr>
          <w:rFonts w:ascii="Arial" w:eastAsia="Calibri" w:hAnsi="Arial" w:cs="Arial"/>
          <w:sz w:val="24"/>
          <w:szCs w:val="24"/>
          <w:lang w:eastAsia="es-EC"/>
        </w:rPr>
        <w:t>Costo de producir la energía  ……………………………..</w:t>
      </w:r>
      <w:r w:rsidR="00296951" w:rsidRPr="005625A3">
        <w:rPr>
          <w:rFonts w:ascii="Arial" w:eastAsia="Calibri" w:hAnsi="Arial" w:cs="Arial"/>
          <w:sz w:val="24"/>
          <w:szCs w:val="24"/>
          <w:lang w:eastAsia="es-EC"/>
        </w:rPr>
        <w:tab/>
      </w:r>
      <w:r w:rsidR="000A7880">
        <w:rPr>
          <w:rFonts w:ascii="Arial" w:eastAsia="Calibri" w:hAnsi="Arial" w:cs="Arial"/>
          <w:sz w:val="24"/>
          <w:szCs w:val="24"/>
          <w:lang w:eastAsia="es-EC"/>
        </w:rPr>
        <w:t>227</w:t>
      </w:r>
    </w:p>
    <w:p w:rsidR="00E55BA9" w:rsidRPr="005625A3" w:rsidRDefault="00E55BA9" w:rsidP="00915BAB">
      <w:pPr>
        <w:pStyle w:val="Prrafodelista"/>
        <w:numPr>
          <w:ilvl w:val="0"/>
          <w:numId w:val="52"/>
        </w:numPr>
        <w:tabs>
          <w:tab w:val="left" w:pos="709"/>
          <w:tab w:val="left" w:pos="7938"/>
        </w:tabs>
        <w:spacing w:after="0" w:line="480" w:lineRule="auto"/>
        <w:ind w:left="1418" w:right="907" w:hanging="709"/>
        <w:jc w:val="both"/>
        <w:rPr>
          <w:rFonts w:ascii="Arial" w:eastAsia="Calibri" w:hAnsi="Arial" w:cs="Arial"/>
          <w:sz w:val="24"/>
          <w:szCs w:val="24"/>
          <w:lang w:eastAsia="es-EC"/>
        </w:rPr>
      </w:pPr>
      <w:r w:rsidRPr="005625A3">
        <w:rPr>
          <w:rFonts w:ascii="Arial" w:eastAsia="Calibri" w:hAnsi="Arial" w:cs="Arial"/>
          <w:sz w:val="24"/>
          <w:szCs w:val="24"/>
          <w:lang w:eastAsia="es-EC"/>
        </w:rPr>
        <w:t>Análisis de rentabilidad</w:t>
      </w:r>
      <w:r w:rsidR="00223BB7" w:rsidRPr="005625A3">
        <w:rPr>
          <w:rFonts w:ascii="Arial" w:eastAsia="Calibri" w:hAnsi="Arial" w:cs="Arial"/>
          <w:sz w:val="24"/>
          <w:szCs w:val="24"/>
          <w:lang w:eastAsia="es-EC"/>
        </w:rPr>
        <w:t xml:space="preserve">  …………………………………...</w:t>
      </w:r>
      <w:r w:rsidR="00296951" w:rsidRPr="005625A3">
        <w:rPr>
          <w:rFonts w:ascii="Arial" w:eastAsia="Calibri" w:hAnsi="Arial" w:cs="Arial"/>
          <w:sz w:val="24"/>
          <w:szCs w:val="24"/>
          <w:lang w:eastAsia="es-EC"/>
        </w:rPr>
        <w:tab/>
      </w:r>
      <w:r w:rsidR="000A7880">
        <w:rPr>
          <w:rFonts w:ascii="Arial" w:eastAsia="Calibri" w:hAnsi="Arial" w:cs="Arial"/>
          <w:sz w:val="24"/>
          <w:szCs w:val="24"/>
          <w:lang w:eastAsia="es-EC"/>
        </w:rPr>
        <w:t>228</w:t>
      </w:r>
    </w:p>
    <w:p w:rsidR="00E55BA9" w:rsidRPr="005625A3" w:rsidRDefault="00E55BA9" w:rsidP="00915BAB">
      <w:pPr>
        <w:pStyle w:val="Prrafodelista"/>
        <w:numPr>
          <w:ilvl w:val="0"/>
          <w:numId w:val="52"/>
        </w:numPr>
        <w:tabs>
          <w:tab w:val="left" w:pos="709"/>
          <w:tab w:val="left" w:pos="7938"/>
        </w:tabs>
        <w:spacing w:after="0" w:line="480" w:lineRule="auto"/>
        <w:ind w:left="1418" w:right="907" w:hanging="709"/>
        <w:jc w:val="both"/>
        <w:rPr>
          <w:rFonts w:ascii="Arial" w:eastAsia="Calibri" w:hAnsi="Arial" w:cs="Arial"/>
          <w:sz w:val="24"/>
          <w:szCs w:val="24"/>
          <w:lang w:eastAsia="es-EC"/>
        </w:rPr>
      </w:pPr>
      <w:r w:rsidRPr="005625A3">
        <w:rPr>
          <w:rFonts w:ascii="Arial" w:eastAsia="Calibri" w:hAnsi="Arial" w:cs="Arial"/>
          <w:sz w:val="24"/>
          <w:szCs w:val="24"/>
          <w:lang w:eastAsia="es-EC"/>
        </w:rPr>
        <w:t>Método de análisis de sensibilidad y de riesgo</w:t>
      </w:r>
      <w:r w:rsidR="00223BB7" w:rsidRPr="005625A3">
        <w:rPr>
          <w:rFonts w:ascii="Arial" w:eastAsia="Calibri" w:hAnsi="Arial" w:cs="Arial"/>
          <w:sz w:val="24"/>
          <w:szCs w:val="24"/>
          <w:lang w:eastAsia="es-EC"/>
        </w:rPr>
        <w:t xml:space="preserve">  ………...</w:t>
      </w:r>
      <w:r w:rsidR="00296951" w:rsidRPr="005625A3">
        <w:rPr>
          <w:rFonts w:ascii="Arial" w:eastAsia="Calibri" w:hAnsi="Arial" w:cs="Arial"/>
          <w:sz w:val="24"/>
          <w:szCs w:val="24"/>
          <w:lang w:eastAsia="es-EC"/>
        </w:rPr>
        <w:tab/>
      </w:r>
      <w:r w:rsidR="000A7880">
        <w:rPr>
          <w:rFonts w:ascii="Arial" w:eastAsia="Calibri" w:hAnsi="Arial" w:cs="Arial"/>
          <w:sz w:val="24"/>
          <w:szCs w:val="24"/>
          <w:lang w:eastAsia="es-EC"/>
        </w:rPr>
        <w:t>230</w:t>
      </w:r>
    </w:p>
    <w:p w:rsidR="00E55BA9" w:rsidRPr="005625A3" w:rsidRDefault="00E55BA9" w:rsidP="00915BAB">
      <w:pPr>
        <w:pStyle w:val="Prrafodelista"/>
        <w:numPr>
          <w:ilvl w:val="0"/>
          <w:numId w:val="51"/>
        </w:numPr>
        <w:tabs>
          <w:tab w:val="left" w:pos="7938"/>
        </w:tabs>
        <w:spacing w:after="0" w:line="480" w:lineRule="auto"/>
        <w:ind w:left="709" w:right="907" w:hanging="425"/>
        <w:jc w:val="both"/>
        <w:rPr>
          <w:rFonts w:ascii="Arial" w:eastAsia="Calibri" w:hAnsi="Arial" w:cs="Arial"/>
          <w:sz w:val="24"/>
          <w:szCs w:val="24"/>
          <w:lang w:eastAsia="es-EC"/>
        </w:rPr>
      </w:pPr>
      <w:r w:rsidRPr="005625A3">
        <w:rPr>
          <w:rFonts w:ascii="Arial" w:eastAsia="Calibri" w:hAnsi="Arial" w:cs="Arial"/>
          <w:sz w:val="24"/>
          <w:szCs w:val="24"/>
          <w:lang w:eastAsia="es-EC"/>
        </w:rPr>
        <w:t>Proceso de evaluación del proyecto</w:t>
      </w:r>
      <w:r w:rsidR="00223BB7" w:rsidRPr="005625A3">
        <w:rPr>
          <w:rFonts w:ascii="Arial" w:eastAsia="Calibri" w:hAnsi="Arial" w:cs="Arial"/>
          <w:sz w:val="24"/>
          <w:szCs w:val="24"/>
          <w:lang w:eastAsia="es-EC"/>
        </w:rPr>
        <w:t xml:space="preserve">  …………………………….</w:t>
      </w:r>
      <w:r w:rsidR="00296951" w:rsidRPr="005625A3">
        <w:rPr>
          <w:rFonts w:ascii="Arial" w:eastAsia="Calibri" w:hAnsi="Arial" w:cs="Arial"/>
          <w:sz w:val="24"/>
          <w:szCs w:val="24"/>
          <w:lang w:eastAsia="es-EC"/>
        </w:rPr>
        <w:tab/>
      </w:r>
      <w:r w:rsidR="000A7880">
        <w:rPr>
          <w:rFonts w:ascii="Arial" w:eastAsia="Calibri" w:hAnsi="Arial" w:cs="Arial"/>
          <w:sz w:val="24"/>
          <w:szCs w:val="24"/>
          <w:lang w:eastAsia="es-EC"/>
        </w:rPr>
        <w:t>236</w:t>
      </w:r>
    </w:p>
    <w:p w:rsidR="00E55BA9" w:rsidRPr="005625A3" w:rsidRDefault="00E55BA9" w:rsidP="00915BAB">
      <w:pPr>
        <w:pStyle w:val="Prrafodelista"/>
        <w:numPr>
          <w:ilvl w:val="0"/>
          <w:numId w:val="53"/>
        </w:numPr>
        <w:tabs>
          <w:tab w:val="left" w:pos="7938"/>
        </w:tabs>
        <w:spacing w:after="0" w:line="480" w:lineRule="auto"/>
        <w:ind w:left="1418" w:right="907" w:hanging="709"/>
        <w:jc w:val="both"/>
        <w:rPr>
          <w:rFonts w:ascii="Arial" w:eastAsia="Calibri" w:hAnsi="Arial" w:cs="Arial"/>
          <w:sz w:val="24"/>
          <w:szCs w:val="24"/>
          <w:lang w:eastAsia="es-EC"/>
        </w:rPr>
      </w:pPr>
      <w:r w:rsidRPr="005625A3">
        <w:rPr>
          <w:rFonts w:ascii="Arial" w:eastAsia="Calibri" w:hAnsi="Arial" w:cs="Arial"/>
          <w:sz w:val="24"/>
          <w:szCs w:val="24"/>
          <w:lang w:eastAsia="es-EC"/>
        </w:rPr>
        <w:t>Análisis de la Demanda Eléctrica</w:t>
      </w:r>
      <w:r w:rsidR="00223BB7" w:rsidRPr="005625A3">
        <w:rPr>
          <w:rFonts w:ascii="Arial" w:eastAsia="Calibri" w:hAnsi="Arial" w:cs="Arial"/>
          <w:sz w:val="24"/>
          <w:szCs w:val="24"/>
          <w:lang w:eastAsia="es-EC"/>
        </w:rPr>
        <w:t xml:space="preserve">  ………………………..</w:t>
      </w:r>
      <w:r w:rsidR="00296951" w:rsidRPr="005625A3">
        <w:rPr>
          <w:rFonts w:ascii="Arial" w:eastAsia="Calibri" w:hAnsi="Arial" w:cs="Arial"/>
          <w:sz w:val="24"/>
          <w:szCs w:val="24"/>
          <w:lang w:eastAsia="es-EC"/>
        </w:rPr>
        <w:tab/>
      </w:r>
      <w:r w:rsidR="000A7880">
        <w:rPr>
          <w:rFonts w:ascii="Arial" w:eastAsia="Calibri" w:hAnsi="Arial" w:cs="Arial"/>
          <w:sz w:val="24"/>
          <w:szCs w:val="24"/>
          <w:lang w:eastAsia="es-EC"/>
        </w:rPr>
        <w:t>237</w:t>
      </w:r>
    </w:p>
    <w:p w:rsidR="00E55BA9" w:rsidRPr="005625A3" w:rsidRDefault="00E55BA9" w:rsidP="00915BAB">
      <w:pPr>
        <w:pStyle w:val="Prrafodelista"/>
        <w:numPr>
          <w:ilvl w:val="0"/>
          <w:numId w:val="53"/>
        </w:numPr>
        <w:tabs>
          <w:tab w:val="left" w:pos="7938"/>
        </w:tabs>
        <w:spacing w:after="0" w:line="480" w:lineRule="auto"/>
        <w:ind w:left="1418" w:right="907" w:hanging="709"/>
        <w:jc w:val="both"/>
        <w:rPr>
          <w:rFonts w:ascii="Arial" w:eastAsia="Calibri" w:hAnsi="Arial" w:cs="Arial"/>
          <w:sz w:val="24"/>
          <w:szCs w:val="24"/>
          <w:lang w:eastAsia="es-EC"/>
        </w:rPr>
      </w:pPr>
      <w:r w:rsidRPr="005625A3">
        <w:rPr>
          <w:rFonts w:ascii="Arial" w:eastAsia="Calibri" w:hAnsi="Arial" w:cs="Arial"/>
          <w:sz w:val="24"/>
          <w:szCs w:val="24"/>
          <w:lang w:eastAsia="es-EC"/>
        </w:rPr>
        <w:t>Análisis de la capac</w:t>
      </w:r>
      <w:r w:rsidR="00C069F0">
        <w:rPr>
          <w:rFonts w:ascii="Arial" w:eastAsia="Calibri" w:hAnsi="Arial" w:cs="Arial"/>
          <w:sz w:val="24"/>
          <w:szCs w:val="24"/>
          <w:lang w:eastAsia="es-EC"/>
        </w:rPr>
        <w:t>idad de Generación Eléctrica a i</w:t>
      </w:r>
      <w:r w:rsidRPr="005625A3">
        <w:rPr>
          <w:rFonts w:ascii="Arial" w:eastAsia="Calibri" w:hAnsi="Arial" w:cs="Arial"/>
          <w:sz w:val="24"/>
          <w:szCs w:val="24"/>
          <w:lang w:eastAsia="es-EC"/>
        </w:rPr>
        <w:t>nstalar</w:t>
      </w:r>
      <w:r w:rsidR="00223BB7" w:rsidRPr="005625A3">
        <w:rPr>
          <w:rFonts w:ascii="Arial" w:eastAsia="Calibri" w:hAnsi="Arial" w:cs="Arial"/>
          <w:sz w:val="24"/>
          <w:szCs w:val="24"/>
          <w:lang w:eastAsia="es-EC"/>
        </w:rPr>
        <w:t xml:space="preserve">  ……………………………………………………...</w:t>
      </w:r>
      <w:r w:rsidR="00296951" w:rsidRPr="005625A3">
        <w:rPr>
          <w:rFonts w:ascii="Arial" w:eastAsia="Calibri" w:hAnsi="Arial" w:cs="Arial"/>
          <w:sz w:val="24"/>
          <w:szCs w:val="24"/>
          <w:lang w:eastAsia="es-EC"/>
        </w:rPr>
        <w:tab/>
      </w:r>
      <w:r w:rsidR="000A7880">
        <w:rPr>
          <w:rFonts w:ascii="Arial" w:eastAsia="Calibri" w:hAnsi="Arial" w:cs="Arial"/>
          <w:sz w:val="24"/>
          <w:szCs w:val="24"/>
          <w:lang w:eastAsia="es-EC"/>
        </w:rPr>
        <w:t>239</w:t>
      </w:r>
    </w:p>
    <w:p w:rsidR="00E55BA9" w:rsidRPr="005625A3" w:rsidRDefault="00E55BA9" w:rsidP="00915BAB">
      <w:pPr>
        <w:pStyle w:val="Prrafodelista"/>
        <w:numPr>
          <w:ilvl w:val="0"/>
          <w:numId w:val="51"/>
        </w:numPr>
        <w:tabs>
          <w:tab w:val="left" w:pos="7938"/>
        </w:tabs>
        <w:spacing w:after="0" w:line="480" w:lineRule="auto"/>
        <w:ind w:left="709" w:right="907" w:hanging="425"/>
        <w:jc w:val="both"/>
        <w:rPr>
          <w:rFonts w:ascii="Arial" w:eastAsia="Calibri" w:hAnsi="Arial" w:cs="Arial"/>
          <w:sz w:val="24"/>
          <w:szCs w:val="24"/>
          <w:lang w:eastAsia="es-EC"/>
        </w:rPr>
      </w:pPr>
      <w:r w:rsidRPr="005625A3">
        <w:rPr>
          <w:rFonts w:ascii="Arial" w:eastAsia="Calibri" w:hAnsi="Arial" w:cs="Arial"/>
          <w:sz w:val="24"/>
          <w:szCs w:val="24"/>
          <w:lang w:eastAsia="es-EC"/>
        </w:rPr>
        <w:t>Estudio de mercado y selección de Turbinas Eólicas</w:t>
      </w:r>
      <w:r w:rsidR="00223BB7" w:rsidRPr="005625A3">
        <w:rPr>
          <w:rFonts w:ascii="Arial" w:eastAsia="Calibri" w:hAnsi="Arial" w:cs="Arial"/>
          <w:sz w:val="24"/>
          <w:szCs w:val="24"/>
          <w:lang w:eastAsia="es-EC"/>
        </w:rPr>
        <w:t xml:space="preserve">  …………</w:t>
      </w:r>
      <w:r w:rsidR="00296951" w:rsidRPr="005625A3">
        <w:rPr>
          <w:rFonts w:ascii="Arial" w:eastAsia="Calibri" w:hAnsi="Arial" w:cs="Arial"/>
          <w:sz w:val="24"/>
          <w:szCs w:val="24"/>
          <w:lang w:eastAsia="es-EC"/>
        </w:rPr>
        <w:tab/>
      </w:r>
      <w:r w:rsidR="000A7880">
        <w:rPr>
          <w:rFonts w:ascii="Arial" w:eastAsia="Calibri" w:hAnsi="Arial" w:cs="Arial"/>
          <w:sz w:val="24"/>
          <w:szCs w:val="24"/>
          <w:lang w:eastAsia="es-EC"/>
        </w:rPr>
        <w:t>241</w:t>
      </w:r>
    </w:p>
    <w:p w:rsidR="00E55BA9" w:rsidRPr="005625A3" w:rsidRDefault="00E55BA9" w:rsidP="00915BAB">
      <w:pPr>
        <w:pStyle w:val="Prrafodelista"/>
        <w:numPr>
          <w:ilvl w:val="0"/>
          <w:numId w:val="51"/>
        </w:numPr>
        <w:tabs>
          <w:tab w:val="left" w:pos="7938"/>
        </w:tabs>
        <w:spacing w:after="0" w:line="480" w:lineRule="auto"/>
        <w:ind w:left="709" w:right="907" w:hanging="425"/>
        <w:jc w:val="both"/>
        <w:rPr>
          <w:rFonts w:ascii="Arial" w:eastAsia="Calibri" w:hAnsi="Arial" w:cs="Arial"/>
          <w:sz w:val="24"/>
          <w:szCs w:val="24"/>
          <w:lang w:eastAsia="es-EC"/>
        </w:rPr>
      </w:pPr>
      <w:r w:rsidRPr="005625A3">
        <w:rPr>
          <w:rFonts w:ascii="Arial" w:eastAsia="Calibri" w:hAnsi="Arial" w:cs="Arial"/>
          <w:sz w:val="24"/>
          <w:szCs w:val="24"/>
          <w:lang w:eastAsia="es-EC"/>
        </w:rPr>
        <w:lastRenderedPageBreak/>
        <w:t>Determinación de los costos de instalación e i</w:t>
      </w:r>
      <w:r w:rsidR="00223BB7" w:rsidRPr="005625A3">
        <w:rPr>
          <w:rFonts w:ascii="Arial" w:eastAsia="Calibri" w:hAnsi="Arial" w:cs="Arial"/>
          <w:sz w:val="24"/>
          <w:szCs w:val="24"/>
          <w:lang w:eastAsia="es-EC"/>
        </w:rPr>
        <w:t>nterconexión con la red pública  ………………………………………………….</w:t>
      </w:r>
      <w:r w:rsidR="00296951" w:rsidRPr="005625A3">
        <w:rPr>
          <w:rFonts w:ascii="Arial" w:eastAsia="Calibri" w:hAnsi="Arial" w:cs="Arial"/>
          <w:sz w:val="24"/>
          <w:szCs w:val="24"/>
          <w:lang w:eastAsia="es-EC"/>
        </w:rPr>
        <w:tab/>
      </w:r>
      <w:r w:rsidR="00A65F89">
        <w:rPr>
          <w:rFonts w:ascii="Arial" w:eastAsia="Calibri" w:hAnsi="Arial" w:cs="Arial"/>
          <w:sz w:val="24"/>
          <w:szCs w:val="24"/>
          <w:lang w:eastAsia="es-EC"/>
        </w:rPr>
        <w:t>24</w:t>
      </w:r>
      <w:r w:rsidR="000A7880">
        <w:rPr>
          <w:rFonts w:ascii="Arial" w:eastAsia="Calibri" w:hAnsi="Arial" w:cs="Arial"/>
          <w:sz w:val="24"/>
          <w:szCs w:val="24"/>
          <w:lang w:eastAsia="es-EC"/>
        </w:rPr>
        <w:t>7</w:t>
      </w:r>
    </w:p>
    <w:p w:rsidR="00E55BA9" w:rsidRPr="005625A3" w:rsidRDefault="00E55BA9" w:rsidP="00915BAB">
      <w:pPr>
        <w:pStyle w:val="Prrafodelista"/>
        <w:numPr>
          <w:ilvl w:val="0"/>
          <w:numId w:val="51"/>
        </w:numPr>
        <w:tabs>
          <w:tab w:val="left" w:pos="7938"/>
        </w:tabs>
        <w:spacing w:after="0" w:line="480" w:lineRule="auto"/>
        <w:ind w:left="709" w:right="907" w:hanging="425"/>
        <w:jc w:val="both"/>
        <w:rPr>
          <w:rFonts w:ascii="Arial" w:eastAsia="Calibri" w:hAnsi="Arial" w:cs="Arial"/>
          <w:sz w:val="24"/>
          <w:szCs w:val="24"/>
          <w:lang w:eastAsia="es-EC"/>
        </w:rPr>
      </w:pPr>
      <w:r w:rsidRPr="005625A3">
        <w:rPr>
          <w:rFonts w:ascii="Arial" w:eastAsia="Calibri" w:hAnsi="Arial" w:cs="Arial"/>
          <w:sz w:val="24"/>
          <w:szCs w:val="24"/>
          <w:lang w:eastAsia="es-EC"/>
        </w:rPr>
        <w:t>Determinación de los costos de opera</w:t>
      </w:r>
      <w:r w:rsidR="00223BB7" w:rsidRPr="005625A3">
        <w:rPr>
          <w:rFonts w:ascii="Arial" w:eastAsia="Calibri" w:hAnsi="Arial" w:cs="Arial"/>
          <w:sz w:val="24"/>
          <w:szCs w:val="24"/>
          <w:lang w:eastAsia="es-EC"/>
        </w:rPr>
        <w:t>ción y mantenimiento del parque  ………………………………………………………….</w:t>
      </w:r>
      <w:r w:rsidR="00296951" w:rsidRPr="005625A3">
        <w:rPr>
          <w:rFonts w:ascii="Arial" w:eastAsia="Calibri" w:hAnsi="Arial" w:cs="Arial"/>
          <w:sz w:val="24"/>
          <w:szCs w:val="24"/>
          <w:lang w:eastAsia="es-EC"/>
        </w:rPr>
        <w:tab/>
      </w:r>
      <w:r w:rsidR="000A7880">
        <w:rPr>
          <w:rFonts w:ascii="Arial" w:eastAsia="Calibri" w:hAnsi="Arial" w:cs="Arial"/>
          <w:sz w:val="24"/>
          <w:szCs w:val="24"/>
          <w:lang w:eastAsia="es-EC"/>
        </w:rPr>
        <w:t>249</w:t>
      </w:r>
    </w:p>
    <w:p w:rsidR="00E55BA9" w:rsidRPr="005625A3" w:rsidRDefault="00E55BA9" w:rsidP="00915BAB">
      <w:pPr>
        <w:pStyle w:val="Prrafodelista"/>
        <w:numPr>
          <w:ilvl w:val="0"/>
          <w:numId w:val="51"/>
        </w:numPr>
        <w:tabs>
          <w:tab w:val="left" w:pos="7938"/>
        </w:tabs>
        <w:spacing w:after="0" w:line="480" w:lineRule="auto"/>
        <w:ind w:left="709" w:right="907" w:hanging="425"/>
        <w:jc w:val="both"/>
        <w:rPr>
          <w:rFonts w:ascii="Arial" w:eastAsia="Calibri" w:hAnsi="Arial" w:cs="Arial"/>
          <w:sz w:val="24"/>
          <w:szCs w:val="24"/>
          <w:lang w:eastAsia="es-EC"/>
        </w:rPr>
      </w:pPr>
      <w:r w:rsidRPr="005625A3">
        <w:rPr>
          <w:rFonts w:ascii="Arial" w:eastAsia="Calibri" w:hAnsi="Arial" w:cs="Arial"/>
          <w:sz w:val="24"/>
          <w:szCs w:val="24"/>
          <w:lang w:eastAsia="es-EC"/>
        </w:rPr>
        <w:t>Análisis económico - financiero y vida útil del proyecto</w:t>
      </w:r>
      <w:r w:rsidR="00223BB7" w:rsidRPr="005625A3">
        <w:rPr>
          <w:rFonts w:ascii="Arial" w:eastAsia="Calibri" w:hAnsi="Arial" w:cs="Arial"/>
          <w:sz w:val="24"/>
          <w:szCs w:val="24"/>
          <w:lang w:eastAsia="es-EC"/>
        </w:rPr>
        <w:t xml:space="preserve">  ………</w:t>
      </w:r>
      <w:r w:rsidR="00296951" w:rsidRPr="005625A3">
        <w:rPr>
          <w:rFonts w:ascii="Arial" w:eastAsia="Calibri" w:hAnsi="Arial" w:cs="Arial"/>
          <w:sz w:val="24"/>
          <w:szCs w:val="24"/>
          <w:lang w:eastAsia="es-EC"/>
        </w:rPr>
        <w:tab/>
      </w:r>
      <w:r w:rsidR="000A7880">
        <w:rPr>
          <w:rFonts w:ascii="Arial" w:eastAsia="Calibri" w:hAnsi="Arial" w:cs="Arial"/>
          <w:sz w:val="24"/>
          <w:szCs w:val="24"/>
          <w:lang w:eastAsia="es-EC"/>
        </w:rPr>
        <w:t>250</w:t>
      </w:r>
    </w:p>
    <w:p w:rsidR="00E55BA9" w:rsidRPr="005625A3" w:rsidRDefault="00E55BA9" w:rsidP="00915BAB">
      <w:pPr>
        <w:pStyle w:val="Prrafodelista"/>
        <w:numPr>
          <w:ilvl w:val="0"/>
          <w:numId w:val="54"/>
        </w:numPr>
        <w:tabs>
          <w:tab w:val="left" w:pos="7371"/>
          <w:tab w:val="left" w:pos="7938"/>
        </w:tabs>
        <w:spacing w:after="0" w:line="480" w:lineRule="auto"/>
        <w:ind w:left="1560" w:right="907" w:hanging="851"/>
        <w:jc w:val="both"/>
        <w:rPr>
          <w:rFonts w:ascii="Arial" w:eastAsia="Calibri" w:hAnsi="Arial" w:cs="Arial"/>
          <w:sz w:val="24"/>
          <w:szCs w:val="24"/>
          <w:lang w:eastAsia="es-EC"/>
        </w:rPr>
      </w:pPr>
      <w:r w:rsidRPr="005625A3">
        <w:rPr>
          <w:rFonts w:ascii="Arial" w:eastAsia="Calibri" w:hAnsi="Arial" w:cs="Arial"/>
          <w:bCs/>
          <w:sz w:val="24"/>
          <w:szCs w:val="24"/>
          <w:lang w:eastAsia="es-EC"/>
        </w:rPr>
        <w:t>Tiempo de vi</w:t>
      </w:r>
      <w:r w:rsidR="00223BB7" w:rsidRPr="005625A3">
        <w:rPr>
          <w:rFonts w:ascii="Arial" w:eastAsia="Calibri" w:hAnsi="Arial" w:cs="Arial"/>
          <w:bCs/>
          <w:sz w:val="24"/>
          <w:szCs w:val="24"/>
          <w:lang w:eastAsia="es-EC"/>
        </w:rPr>
        <w:t>da del proyecto, vida de diseño  …………</w:t>
      </w:r>
      <w:r w:rsidR="00296951" w:rsidRPr="005625A3">
        <w:rPr>
          <w:rFonts w:ascii="Arial" w:eastAsia="Calibri" w:hAnsi="Arial" w:cs="Arial"/>
          <w:bCs/>
          <w:sz w:val="24"/>
          <w:szCs w:val="24"/>
          <w:lang w:eastAsia="es-EC"/>
        </w:rPr>
        <w:tab/>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254</w:t>
      </w:r>
    </w:p>
    <w:p w:rsidR="00E55BA9" w:rsidRPr="005625A3" w:rsidRDefault="00E55BA9" w:rsidP="00915BAB">
      <w:pPr>
        <w:pStyle w:val="Prrafodelista"/>
        <w:numPr>
          <w:ilvl w:val="0"/>
          <w:numId w:val="54"/>
        </w:numPr>
        <w:tabs>
          <w:tab w:val="left" w:pos="7371"/>
          <w:tab w:val="left" w:pos="7938"/>
        </w:tabs>
        <w:spacing w:after="0" w:line="480" w:lineRule="auto"/>
        <w:ind w:left="1560" w:right="907" w:hanging="851"/>
        <w:jc w:val="both"/>
        <w:rPr>
          <w:rFonts w:ascii="Arial" w:eastAsia="Calibri" w:hAnsi="Arial" w:cs="Arial"/>
          <w:sz w:val="24"/>
          <w:szCs w:val="24"/>
          <w:lang w:eastAsia="es-EC"/>
        </w:rPr>
      </w:pPr>
      <w:r w:rsidRPr="005625A3">
        <w:rPr>
          <w:rFonts w:ascii="Arial" w:eastAsia="Calibri" w:hAnsi="Arial" w:cs="Arial"/>
          <w:bCs/>
          <w:sz w:val="24"/>
          <w:szCs w:val="24"/>
          <w:lang w:eastAsia="es-EC"/>
        </w:rPr>
        <w:t>Inversión inicial por turbina</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255</w:t>
      </w:r>
    </w:p>
    <w:p w:rsidR="00E55BA9" w:rsidRPr="005625A3" w:rsidRDefault="00E55BA9" w:rsidP="00915BAB">
      <w:pPr>
        <w:pStyle w:val="Prrafodelista"/>
        <w:numPr>
          <w:ilvl w:val="0"/>
          <w:numId w:val="54"/>
        </w:numPr>
        <w:tabs>
          <w:tab w:val="left" w:pos="7371"/>
          <w:tab w:val="left" w:pos="7938"/>
        </w:tabs>
        <w:spacing w:after="0" w:line="480" w:lineRule="auto"/>
        <w:ind w:left="1560" w:right="907" w:hanging="851"/>
        <w:jc w:val="both"/>
        <w:rPr>
          <w:rFonts w:ascii="Arial" w:eastAsia="Calibri" w:hAnsi="Arial" w:cs="Arial"/>
          <w:sz w:val="24"/>
          <w:szCs w:val="24"/>
          <w:lang w:eastAsia="es-EC"/>
        </w:rPr>
      </w:pPr>
      <w:r w:rsidRPr="005625A3">
        <w:rPr>
          <w:rFonts w:ascii="Arial" w:eastAsia="Calibri" w:hAnsi="Arial" w:cs="Arial"/>
          <w:bCs/>
          <w:sz w:val="24"/>
          <w:szCs w:val="24"/>
          <w:lang w:eastAsia="es-EC"/>
        </w:rPr>
        <w:t>Producción anual</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256</w:t>
      </w:r>
    </w:p>
    <w:p w:rsidR="00E55BA9" w:rsidRPr="005625A3" w:rsidRDefault="00E55BA9" w:rsidP="00915BAB">
      <w:pPr>
        <w:pStyle w:val="Prrafodelista"/>
        <w:numPr>
          <w:ilvl w:val="0"/>
          <w:numId w:val="54"/>
        </w:numPr>
        <w:tabs>
          <w:tab w:val="left" w:pos="7371"/>
          <w:tab w:val="left" w:pos="7938"/>
        </w:tabs>
        <w:spacing w:after="0" w:line="480" w:lineRule="auto"/>
        <w:ind w:left="1560" w:right="907" w:hanging="851"/>
        <w:jc w:val="both"/>
        <w:rPr>
          <w:rFonts w:ascii="Arial" w:eastAsia="Calibri" w:hAnsi="Arial" w:cs="Arial"/>
          <w:sz w:val="24"/>
          <w:szCs w:val="24"/>
          <w:lang w:eastAsia="es-EC"/>
        </w:rPr>
      </w:pPr>
      <w:r w:rsidRPr="005625A3">
        <w:rPr>
          <w:rFonts w:ascii="Arial" w:eastAsia="Calibri" w:hAnsi="Arial" w:cs="Arial"/>
          <w:bCs/>
          <w:sz w:val="24"/>
          <w:szCs w:val="24"/>
          <w:lang w:eastAsia="es-EC"/>
        </w:rPr>
        <w:t>Precio promedio de Venta del Kwh</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259</w:t>
      </w:r>
    </w:p>
    <w:p w:rsidR="00E55BA9" w:rsidRPr="005625A3" w:rsidRDefault="00E55BA9" w:rsidP="00915BAB">
      <w:pPr>
        <w:pStyle w:val="Prrafodelista"/>
        <w:numPr>
          <w:ilvl w:val="0"/>
          <w:numId w:val="54"/>
        </w:numPr>
        <w:tabs>
          <w:tab w:val="left" w:pos="7371"/>
          <w:tab w:val="left" w:pos="7938"/>
        </w:tabs>
        <w:spacing w:after="0" w:line="480" w:lineRule="auto"/>
        <w:ind w:left="1560" w:right="907" w:hanging="851"/>
        <w:jc w:val="both"/>
        <w:rPr>
          <w:rFonts w:ascii="Arial" w:eastAsia="Calibri" w:hAnsi="Arial" w:cs="Arial"/>
          <w:sz w:val="24"/>
          <w:szCs w:val="24"/>
          <w:lang w:eastAsia="es-EC"/>
        </w:rPr>
      </w:pPr>
      <w:r w:rsidRPr="005625A3">
        <w:rPr>
          <w:rFonts w:ascii="Arial" w:eastAsia="Calibri" w:hAnsi="Arial" w:cs="Arial"/>
          <w:bCs/>
          <w:sz w:val="24"/>
          <w:szCs w:val="24"/>
          <w:lang w:eastAsia="es-EC"/>
        </w:rPr>
        <w:t>Ingresos Anuales</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261</w:t>
      </w:r>
    </w:p>
    <w:p w:rsidR="00E55BA9" w:rsidRPr="005625A3" w:rsidRDefault="004B1E63" w:rsidP="00915BAB">
      <w:pPr>
        <w:pStyle w:val="Prrafodelista"/>
        <w:numPr>
          <w:ilvl w:val="0"/>
          <w:numId w:val="54"/>
        </w:numPr>
        <w:tabs>
          <w:tab w:val="left" w:pos="7371"/>
          <w:tab w:val="left" w:pos="7938"/>
        </w:tabs>
        <w:spacing w:after="0" w:line="480" w:lineRule="auto"/>
        <w:ind w:left="1560" w:right="907" w:hanging="851"/>
        <w:jc w:val="both"/>
        <w:rPr>
          <w:rFonts w:ascii="Arial" w:eastAsia="Calibri" w:hAnsi="Arial" w:cs="Arial"/>
          <w:sz w:val="24"/>
          <w:szCs w:val="24"/>
          <w:lang w:eastAsia="es-EC"/>
        </w:rPr>
      </w:pPr>
      <w:r>
        <w:rPr>
          <w:rFonts w:ascii="Arial" w:eastAsia="Calibri" w:hAnsi="Arial" w:cs="Arial"/>
          <w:bCs/>
          <w:sz w:val="24"/>
          <w:szCs w:val="24"/>
          <w:lang w:eastAsia="es-EC"/>
        </w:rPr>
        <w:t>Egresos anuales  ……………..</w:t>
      </w:r>
      <w:r w:rsidR="00223BB7" w:rsidRPr="005625A3">
        <w:rPr>
          <w:rFonts w:ascii="Arial" w:eastAsia="Calibri" w:hAnsi="Arial" w:cs="Arial"/>
          <w:bCs/>
          <w:sz w:val="24"/>
          <w:szCs w:val="24"/>
          <w:lang w:eastAsia="es-EC"/>
        </w:rPr>
        <w:t>……</w:t>
      </w:r>
      <w:r>
        <w:rPr>
          <w:rFonts w:ascii="Arial" w:eastAsia="Calibri" w:hAnsi="Arial" w:cs="Arial"/>
          <w:bCs/>
          <w:sz w:val="24"/>
          <w:szCs w:val="24"/>
          <w:lang w:eastAsia="es-EC"/>
        </w:rPr>
        <w:t>……………………</w:t>
      </w:r>
      <w:r w:rsidR="00223BB7" w:rsidRPr="005625A3">
        <w:rPr>
          <w:rFonts w:ascii="Arial" w:eastAsia="Calibri" w:hAnsi="Arial" w:cs="Arial"/>
          <w:bCs/>
          <w:sz w:val="24"/>
          <w:szCs w:val="24"/>
          <w:lang w:eastAsia="es-EC"/>
        </w:rPr>
        <w:t>..</w:t>
      </w:r>
      <w:r w:rsidR="00296951" w:rsidRPr="005625A3">
        <w:rPr>
          <w:rFonts w:ascii="Arial" w:eastAsia="Calibri" w:hAnsi="Arial" w:cs="Arial"/>
          <w:bCs/>
          <w:sz w:val="24"/>
          <w:szCs w:val="24"/>
          <w:lang w:eastAsia="es-EC"/>
        </w:rPr>
        <w:tab/>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265</w:t>
      </w:r>
    </w:p>
    <w:p w:rsidR="00E55BA9" w:rsidRPr="005625A3" w:rsidRDefault="00E55BA9" w:rsidP="00915BAB">
      <w:pPr>
        <w:pStyle w:val="Prrafodelista"/>
        <w:numPr>
          <w:ilvl w:val="0"/>
          <w:numId w:val="54"/>
        </w:numPr>
        <w:tabs>
          <w:tab w:val="left" w:pos="7371"/>
          <w:tab w:val="left" w:pos="7938"/>
        </w:tabs>
        <w:spacing w:after="0" w:line="480" w:lineRule="auto"/>
        <w:ind w:left="1560" w:right="907" w:hanging="851"/>
        <w:jc w:val="both"/>
        <w:rPr>
          <w:rFonts w:ascii="Arial" w:eastAsia="Calibri" w:hAnsi="Arial" w:cs="Arial"/>
          <w:sz w:val="24"/>
          <w:szCs w:val="24"/>
          <w:lang w:eastAsia="es-EC"/>
        </w:rPr>
      </w:pPr>
      <w:r w:rsidRPr="005625A3">
        <w:rPr>
          <w:rFonts w:ascii="Arial" w:eastAsia="Calibri" w:hAnsi="Arial" w:cs="Arial"/>
          <w:bCs/>
          <w:sz w:val="24"/>
          <w:szCs w:val="24"/>
          <w:lang w:eastAsia="es-EC"/>
        </w:rPr>
        <w:t>Ingreso Total Neto al Año</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266</w:t>
      </w:r>
    </w:p>
    <w:p w:rsidR="00E55BA9" w:rsidRPr="00C069F0" w:rsidRDefault="00E55BA9" w:rsidP="00915BAB">
      <w:pPr>
        <w:pStyle w:val="Prrafodelista"/>
        <w:numPr>
          <w:ilvl w:val="0"/>
          <w:numId w:val="54"/>
        </w:numPr>
        <w:tabs>
          <w:tab w:val="left" w:pos="7371"/>
          <w:tab w:val="left" w:pos="7938"/>
        </w:tabs>
        <w:spacing w:after="0" w:line="480" w:lineRule="auto"/>
        <w:ind w:left="1560" w:right="907" w:hanging="851"/>
        <w:jc w:val="both"/>
        <w:rPr>
          <w:rFonts w:ascii="Arial" w:eastAsia="Calibri" w:hAnsi="Arial" w:cs="Arial"/>
          <w:sz w:val="24"/>
          <w:szCs w:val="24"/>
          <w:lang w:eastAsia="es-EC"/>
        </w:rPr>
      </w:pPr>
      <w:r w:rsidRPr="005625A3">
        <w:rPr>
          <w:rFonts w:ascii="Arial" w:eastAsia="Calibri" w:hAnsi="Arial" w:cs="Arial"/>
          <w:bCs/>
          <w:sz w:val="24"/>
          <w:szCs w:val="24"/>
          <w:lang w:eastAsia="es-EC"/>
        </w:rPr>
        <w:t>Tasa de Interés Real Anual</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267</w:t>
      </w:r>
    </w:p>
    <w:p w:rsidR="00C069F0" w:rsidRPr="005625A3" w:rsidRDefault="00C069F0" w:rsidP="00C069F0">
      <w:pPr>
        <w:pStyle w:val="Prrafodelista"/>
        <w:numPr>
          <w:ilvl w:val="0"/>
          <w:numId w:val="54"/>
        </w:numPr>
        <w:tabs>
          <w:tab w:val="left" w:pos="7371"/>
          <w:tab w:val="left" w:pos="7938"/>
        </w:tabs>
        <w:spacing w:after="0" w:line="480" w:lineRule="auto"/>
        <w:ind w:left="1560" w:right="907" w:hanging="851"/>
        <w:jc w:val="both"/>
        <w:rPr>
          <w:rFonts w:ascii="Arial" w:eastAsia="Calibri" w:hAnsi="Arial" w:cs="Arial"/>
          <w:sz w:val="24"/>
          <w:szCs w:val="24"/>
          <w:lang w:eastAsia="es-EC"/>
        </w:rPr>
      </w:pPr>
      <w:r>
        <w:rPr>
          <w:rFonts w:ascii="Arial" w:eastAsia="Calibri" w:hAnsi="Arial" w:cs="Arial"/>
          <w:sz w:val="24"/>
          <w:szCs w:val="24"/>
          <w:lang w:eastAsia="es-EC"/>
        </w:rPr>
        <w:t>Flujo d</w:t>
      </w:r>
      <w:r w:rsidR="000A7880">
        <w:rPr>
          <w:rFonts w:ascii="Arial" w:eastAsia="Calibri" w:hAnsi="Arial" w:cs="Arial"/>
          <w:sz w:val="24"/>
          <w:szCs w:val="24"/>
          <w:lang w:eastAsia="es-EC"/>
        </w:rPr>
        <w:t>e caja  ……………………………………………...</w:t>
      </w:r>
      <w:r w:rsidR="000A7880">
        <w:rPr>
          <w:rFonts w:ascii="Arial" w:eastAsia="Calibri" w:hAnsi="Arial" w:cs="Arial"/>
          <w:sz w:val="24"/>
          <w:szCs w:val="24"/>
          <w:lang w:eastAsia="es-EC"/>
        </w:rPr>
        <w:tab/>
      </w:r>
      <w:r w:rsidR="000A7880">
        <w:rPr>
          <w:rFonts w:ascii="Arial" w:eastAsia="Calibri" w:hAnsi="Arial" w:cs="Arial"/>
          <w:sz w:val="24"/>
          <w:szCs w:val="24"/>
          <w:lang w:eastAsia="es-EC"/>
        </w:rPr>
        <w:tab/>
        <w:t>268</w:t>
      </w:r>
    </w:p>
    <w:p w:rsidR="00E55BA9" w:rsidRPr="005625A3" w:rsidRDefault="00E55BA9" w:rsidP="00915BAB">
      <w:pPr>
        <w:pStyle w:val="Prrafodelista"/>
        <w:numPr>
          <w:ilvl w:val="0"/>
          <w:numId w:val="54"/>
        </w:numPr>
        <w:tabs>
          <w:tab w:val="left" w:pos="7371"/>
          <w:tab w:val="left" w:pos="7938"/>
        </w:tabs>
        <w:spacing w:after="0" w:line="480" w:lineRule="auto"/>
        <w:ind w:left="1560" w:right="907" w:hanging="851"/>
        <w:jc w:val="both"/>
        <w:rPr>
          <w:rFonts w:ascii="Arial" w:eastAsia="Calibri" w:hAnsi="Arial" w:cs="Arial"/>
          <w:sz w:val="24"/>
          <w:szCs w:val="24"/>
          <w:lang w:eastAsia="es-EC"/>
        </w:rPr>
      </w:pPr>
      <w:r w:rsidRPr="005625A3">
        <w:rPr>
          <w:rFonts w:ascii="Arial" w:eastAsia="Calibri" w:hAnsi="Arial" w:cs="Arial"/>
          <w:bCs/>
          <w:sz w:val="24"/>
          <w:szCs w:val="24"/>
          <w:lang w:eastAsia="es-EC"/>
        </w:rPr>
        <w:t>Valor Actual Neto</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271</w:t>
      </w:r>
    </w:p>
    <w:p w:rsidR="00E55BA9" w:rsidRPr="005625A3" w:rsidRDefault="00E55BA9" w:rsidP="00915BAB">
      <w:pPr>
        <w:pStyle w:val="Prrafodelista"/>
        <w:numPr>
          <w:ilvl w:val="0"/>
          <w:numId w:val="54"/>
        </w:numPr>
        <w:tabs>
          <w:tab w:val="left" w:pos="7371"/>
          <w:tab w:val="left" w:pos="7938"/>
        </w:tabs>
        <w:spacing w:after="0" w:line="480" w:lineRule="auto"/>
        <w:ind w:left="1560" w:right="907" w:hanging="851"/>
        <w:jc w:val="both"/>
        <w:rPr>
          <w:rFonts w:ascii="Arial" w:eastAsia="Calibri" w:hAnsi="Arial" w:cs="Arial"/>
          <w:sz w:val="24"/>
          <w:szCs w:val="24"/>
          <w:lang w:eastAsia="es-EC"/>
        </w:rPr>
      </w:pPr>
      <w:r w:rsidRPr="005625A3">
        <w:rPr>
          <w:rFonts w:ascii="Arial" w:eastAsia="Calibri" w:hAnsi="Arial" w:cs="Arial"/>
          <w:bCs/>
          <w:sz w:val="24"/>
          <w:szCs w:val="24"/>
          <w:lang w:eastAsia="es-EC"/>
        </w:rPr>
        <w:t>Tasa Interna de Retorno TIR</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272</w:t>
      </w:r>
    </w:p>
    <w:p w:rsidR="00A65F89" w:rsidRPr="00A65F89" w:rsidRDefault="00687E81" w:rsidP="00A65F89">
      <w:pPr>
        <w:pStyle w:val="Prrafodelista"/>
        <w:numPr>
          <w:ilvl w:val="0"/>
          <w:numId w:val="54"/>
        </w:numPr>
        <w:tabs>
          <w:tab w:val="left" w:pos="7371"/>
          <w:tab w:val="left" w:pos="7938"/>
        </w:tabs>
        <w:spacing w:after="0" w:line="480" w:lineRule="auto"/>
        <w:ind w:left="1560" w:right="907" w:hanging="851"/>
        <w:jc w:val="both"/>
        <w:rPr>
          <w:rFonts w:ascii="Arial" w:eastAsia="Calibri" w:hAnsi="Arial" w:cs="Arial"/>
          <w:sz w:val="24"/>
          <w:szCs w:val="24"/>
          <w:lang w:eastAsia="es-EC"/>
        </w:rPr>
      </w:pPr>
      <w:r>
        <w:rPr>
          <w:rFonts w:ascii="Arial" w:eastAsia="Calibri" w:hAnsi="Arial" w:cs="Arial"/>
          <w:bCs/>
          <w:sz w:val="24"/>
          <w:szCs w:val="24"/>
          <w:lang w:eastAsia="es-EC"/>
        </w:rPr>
        <w:t>Costo de Producción por Kw</w:t>
      </w:r>
      <w:r w:rsidR="00E55BA9" w:rsidRPr="005625A3">
        <w:rPr>
          <w:rFonts w:ascii="Arial" w:eastAsia="Calibri" w:hAnsi="Arial" w:cs="Arial"/>
          <w:bCs/>
          <w:sz w:val="24"/>
          <w:szCs w:val="24"/>
          <w:lang w:eastAsia="es-EC"/>
        </w:rPr>
        <w:t>h</w:t>
      </w:r>
      <w:r w:rsidR="00223BB7" w:rsidRPr="005625A3">
        <w:rPr>
          <w:rFonts w:ascii="Arial" w:eastAsia="Calibri" w:hAnsi="Arial" w:cs="Arial"/>
          <w:bCs/>
          <w:sz w:val="24"/>
          <w:szCs w:val="24"/>
          <w:lang w:eastAsia="es-EC"/>
        </w:rPr>
        <w:t xml:space="preserve">  ………………………….</w:t>
      </w:r>
      <w:r w:rsidR="00296951" w:rsidRPr="005625A3">
        <w:rPr>
          <w:rFonts w:ascii="Arial" w:eastAsia="Calibri" w:hAnsi="Arial" w:cs="Arial"/>
          <w:bCs/>
          <w:sz w:val="24"/>
          <w:szCs w:val="24"/>
          <w:lang w:eastAsia="es-EC"/>
        </w:rPr>
        <w:tab/>
      </w:r>
      <w:r w:rsidR="00296951" w:rsidRPr="005625A3">
        <w:rPr>
          <w:rFonts w:ascii="Arial" w:eastAsia="Calibri" w:hAnsi="Arial" w:cs="Arial"/>
          <w:bCs/>
          <w:sz w:val="24"/>
          <w:szCs w:val="24"/>
          <w:lang w:eastAsia="es-EC"/>
        </w:rPr>
        <w:tab/>
      </w:r>
      <w:r w:rsidR="000A7880">
        <w:rPr>
          <w:rFonts w:ascii="Arial" w:eastAsia="Calibri" w:hAnsi="Arial" w:cs="Arial"/>
          <w:bCs/>
          <w:sz w:val="24"/>
          <w:szCs w:val="24"/>
          <w:lang w:eastAsia="es-EC"/>
        </w:rPr>
        <w:t>274</w:t>
      </w:r>
    </w:p>
    <w:p w:rsidR="002C04AA" w:rsidRDefault="002C04AA" w:rsidP="004E2BE4">
      <w:pPr>
        <w:pStyle w:val="Prrafodelista"/>
        <w:tabs>
          <w:tab w:val="left" w:pos="7938"/>
        </w:tabs>
        <w:spacing w:after="0" w:line="480" w:lineRule="auto"/>
        <w:ind w:left="284" w:right="907"/>
        <w:jc w:val="both"/>
        <w:rPr>
          <w:rFonts w:ascii="Arial" w:eastAsia="Calibri" w:hAnsi="Arial" w:cs="Arial"/>
          <w:sz w:val="24"/>
          <w:szCs w:val="24"/>
          <w:lang w:eastAsia="es-EC"/>
        </w:rPr>
      </w:pPr>
    </w:p>
    <w:p w:rsidR="007D0646" w:rsidRPr="005625A3" w:rsidRDefault="002C04AA" w:rsidP="002C04AA">
      <w:pPr>
        <w:pStyle w:val="Prrafodelista"/>
        <w:tabs>
          <w:tab w:val="left" w:pos="7938"/>
        </w:tabs>
        <w:spacing w:after="0" w:line="480" w:lineRule="auto"/>
        <w:ind w:left="0" w:right="907"/>
        <w:jc w:val="both"/>
        <w:rPr>
          <w:rFonts w:ascii="Arial" w:eastAsia="Calibri" w:hAnsi="Arial" w:cs="Arial"/>
          <w:sz w:val="24"/>
          <w:szCs w:val="24"/>
          <w:lang w:eastAsia="es-EC"/>
        </w:rPr>
      </w:pPr>
      <w:r>
        <w:rPr>
          <w:rFonts w:ascii="Arial" w:eastAsia="Calibri" w:hAnsi="Arial" w:cs="Arial"/>
          <w:b/>
          <w:sz w:val="24"/>
          <w:szCs w:val="24"/>
          <w:lang w:eastAsia="es-EC"/>
        </w:rPr>
        <w:t>CONCLUSIONES</w:t>
      </w:r>
      <w:r w:rsidR="007D0646" w:rsidRPr="002C04AA">
        <w:rPr>
          <w:rFonts w:ascii="Arial" w:eastAsia="Calibri" w:hAnsi="Arial" w:cs="Arial"/>
          <w:b/>
          <w:sz w:val="24"/>
          <w:szCs w:val="24"/>
          <w:lang w:eastAsia="es-EC"/>
        </w:rPr>
        <w:t xml:space="preserve"> Y </w:t>
      </w:r>
      <w:r>
        <w:rPr>
          <w:rFonts w:ascii="Arial" w:eastAsia="Calibri" w:hAnsi="Arial" w:cs="Arial"/>
          <w:b/>
          <w:sz w:val="24"/>
          <w:szCs w:val="24"/>
          <w:lang w:eastAsia="es-EC"/>
        </w:rPr>
        <w:t>RECOMENDACIONES</w:t>
      </w:r>
    </w:p>
    <w:p w:rsidR="007D0646" w:rsidRPr="008B7597" w:rsidRDefault="007D0646" w:rsidP="002C04AA">
      <w:pPr>
        <w:pStyle w:val="Prrafodelista"/>
        <w:tabs>
          <w:tab w:val="left" w:pos="7938"/>
        </w:tabs>
        <w:spacing w:after="0" w:line="480" w:lineRule="auto"/>
        <w:ind w:right="907"/>
        <w:jc w:val="both"/>
        <w:rPr>
          <w:rFonts w:ascii="Arial" w:eastAsia="Calibri" w:hAnsi="Arial" w:cs="Arial"/>
          <w:sz w:val="24"/>
          <w:szCs w:val="24"/>
          <w:lang w:eastAsia="es-EC"/>
        </w:rPr>
      </w:pPr>
      <w:r w:rsidRPr="008B7597">
        <w:rPr>
          <w:rFonts w:ascii="Arial" w:eastAsia="Calibri" w:hAnsi="Arial" w:cs="Arial"/>
          <w:sz w:val="24"/>
          <w:szCs w:val="24"/>
          <w:lang w:eastAsia="es-EC"/>
        </w:rPr>
        <w:t>Conclusiones</w:t>
      </w:r>
    </w:p>
    <w:p w:rsidR="007D0646" w:rsidRDefault="007D0646" w:rsidP="002C04AA">
      <w:pPr>
        <w:pStyle w:val="Prrafodelista"/>
        <w:tabs>
          <w:tab w:val="left" w:pos="7938"/>
        </w:tabs>
        <w:spacing w:after="0" w:line="480" w:lineRule="auto"/>
        <w:ind w:right="907"/>
        <w:jc w:val="both"/>
        <w:rPr>
          <w:rFonts w:ascii="Arial" w:eastAsia="Calibri" w:hAnsi="Arial" w:cs="Arial"/>
          <w:sz w:val="24"/>
          <w:szCs w:val="24"/>
          <w:lang w:eastAsia="es-EC"/>
        </w:rPr>
      </w:pPr>
      <w:r>
        <w:rPr>
          <w:rFonts w:ascii="Arial" w:eastAsia="Calibri" w:hAnsi="Arial" w:cs="Arial"/>
          <w:sz w:val="24"/>
          <w:szCs w:val="24"/>
          <w:lang w:eastAsia="es-EC"/>
        </w:rPr>
        <w:t>Recomendaciones</w:t>
      </w:r>
    </w:p>
    <w:p w:rsidR="008129AB" w:rsidRDefault="008129AB" w:rsidP="002C04AA">
      <w:pPr>
        <w:tabs>
          <w:tab w:val="left" w:pos="7938"/>
        </w:tabs>
        <w:spacing w:after="0" w:line="480" w:lineRule="auto"/>
        <w:ind w:right="907"/>
        <w:jc w:val="both"/>
        <w:rPr>
          <w:rFonts w:ascii="Arial" w:eastAsia="Calibri" w:hAnsi="Arial" w:cs="Arial"/>
          <w:b/>
          <w:sz w:val="24"/>
          <w:szCs w:val="24"/>
          <w:lang w:eastAsia="es-EC"/>
        </w:rPr>
      </w:pPr>
    </w:p>
    <w:p w:rsidR="008129AB" w:rsidRDefault="008129AB" w:rsidP="002C04AA">
      <w:pPr>
        <w:tabs>
          <w:tab w:val="left" w:pos="7938"/>
        </w:tabs>
        <w:spacing w:after="0" w:line="480" w:lineRule="auto"/>
        <w:ind w:right="907"/>
        <w:jc w:val="both"/>
        <w:rPr>
          <w:rFonts w:ascii="Arial" w:eastAsia="Calibri" w:hAnsi="Arial" w:cs="Arial"/>
          <w:b/>
          <w:sz w:val="24"/>
          <w:szCs w:val="24"/>
          <w:lang w:eastAsia="es-EC"/>
        </w:rPr>
      </w:pPr>
      <w:r>
        <w:rPr>
          <w:rFonts w:ascii="Arial" w:eastAsia="Calibri" w:hAnsi="Arial" w:cs="Arial"/>
          <w:b/>
          <w:sz w:val="24"/>
          <w:szCs w:val="24"/>
          <w:lang w:eastAsia="es-EC"/>
        </w:rPr>
        <w:lastRenderedPageBreak/>
        <w:t>ANEXOS</w:t>
      </w:r>
    </w:p>
    <w:p w:rsidR="008129AB" w:rsidRPr="008129AB" w:rsidRDefault="008129AB" w:rsidP="008129AB">
      <w:pPr>
        <w:pStyle w:val="Prrafodelista"/>
        <w:tabs>
          <w:tab w:val="left" w:pos="7938"/>
        </w:tabs>
        <w:spacing w:after="0" w:line="480" w:lineRule="auto"/>
        <w:ind w:left="284" w:right="907"/>
        <w:jc w:val="both"/>
        <w:rPr>
          <w:rFonts w:ascii="Arial" w:eastAsia="Calibri" w:hAnsi="Arial" w:cs="Arial"/>
          <w:sz w:val="24"/>
          <w:szCs w:val="24"/>
          <w:lang w:eastAsia="es-EC"/>
        </w:rPr>
      </w:pPr>
    </w:p>
    <w:p w:rsidR="007D0646" w:rsidRPr="002C04AA" w:rsidRDefault="007D0646" w:rsidP="002C04AA">
      <w:pPr>
        <w:tabs>
          <w:tab w:val="left" w:pos="7938"/>
        </w:tabs>
        <w:spacing w:after="0" w:line="480" w:lineRule="auto"/>
        <w:ind w:right="907"/>
        <w:jc w:val="both"/>
        <w:rPr>
          <w:rFonts w:ascii="Arial" w:eastAsia="Calibri" w:hAnsi="Arial" w:cs="Arial"/>
          <w:sz w:val="24"/>
          <w:szCs w:val="24"/>
          <w:lang w:eastAsia="es-EC"/>
        </w:rPr>
      </w:pPr>
      <w:r w:rsidRPr="002C04AA">
        <w:rPr>
          <w:rFonts w:ascii="Arial" w:eastAsia="Calibri" w:hAnsi="Arial" w:cs="Arial"/>
          <w:b/>
          <w:sz w:val="24"/>
          <w:szCs w:val="24"/>
          <w:lang w:eastAsia="es-EC"/>
        </w:rPr>
        <w:t>BIBLIOGRAFÍA</w:t>
      </w:r>
      <w:r w:rsidRPr="002C04AA">
        <w:rPr>
          <w:rFonts w:ascii="Arial" w:eastAsia="Calibri" w:hAnsi="Arial" w:cs="Arial"/>
          <w:sz w:val="24"/>
          <w:szCs w:val="24"/>
          <w:lang w:eastAsia="es-EC"/>
        </w:rPr>
        <w:t xml:space="preserve">  </w:t>
      </w:r>
    </w:p>
    <w:p w:rsidR="00E55EF7" w:rsidRPr="001A28ED" w:rsidRDefault="007D0646" w:rsidP="008500DB">
      <w:pPr>
        <w:spacing w:after="0" w:line="240" w:lineRule="auto"/>
        <w:jc w:val="center"/>
        <w:rPr>
          <w:rFonts w:ascii="Arial-BoldMT" w:eastAsia="Calibri" w:hAnsi="Arial-BoldMT" w:cs="Arial-BoldMT"/>
          <w:b/>
          <w:bCs/>
          <w:sz w:val="32"/>
          <w:szCs w:val="32"/>
          <w:lang w:eastAsia="es-EC"/>
        </w:rPr>
      </w:pPr>
      <w:r>
        <w:rPr>
          <w:rFonts w:ascii="Arial-BoldMT" w:eastAsia="Calibri" w:hAnsi="Arial-BoldMT" w:cs="Arial-BoldMT"/>
          <w:b/>
          <w:bCs/>
          <w:sz w:val="32"/>
          <w:szCs w:val="32"/>
          <w:lang w:eastAsia="es-EC"/>
        </w:rPr>
        <w:br w:type="page"/>
      </w:r>
      <w:r w:rsidR="00ED43CE" w:rsidRPr="001A28ED">
        <w:rPr>
          <w:rFonts w:ascii="Arial-BoldMT" w:eastAsia="Calibri" w:hAnsi="Arial-BoldMT" w:cs="Arial-BoldMT"/>
          <w:b/>
          <w:bCs/>
          <w:sz w:val="32"/>
          <w:szCs w:val="32"/>
          <w:lang w:eastAsia="es-EC"/>
        </w:rPr>
        <w:lastRenderedPageBreak/>
        <w:t>ABREVIATURAS</w:t>
      </w:r>
    </w:p>
    <w:p w:rsidR="00494DF1" w:rsidRDefault="00494DF1" w:rsidP="00A13595">
      <w:pPr>
        <w:spacing w:after="0" w:line="480" w:lineRule="auto"/>
        <w:rPr>
          <w:rFonts w:ascii="Arial-BoldMT" w:eastAsia="Calibri" w:hAnsi="Arial-BoldMT" w:cs="Arial-BoldMT"/>
          <w:b/>
          <w:bCs/>
          <w:sz w:val="32"/>
          <w:szCs w:val="32"/>
          <w:lang w:eastAsia="es-EC"/>
        </w:rPr>
      </w:pPr>
    </w:p>
    <w:p w:rsidR="00A13595" w:rsidRPr="00A13595" w:rsidRDefault="00A13595" w:rsidP="00A13595">
      <w:pPr>
        <w:spacing w:after="0" w:line="480" w:lineRule="auto"/>
        <w:jc w:val="center"/>
        <w:rPr>
          <w:rFonts w:ascii="Verdana" w:eastAsia="Calibri" w:hAnsi="Verdana" w:cs="Arial-BoldMT"/>
          <w:b/>
          <w:bCs/>
          <w:sz w:val="24"/>
          <w:szCs w:val="24"/>
          <w:u w:val="single"/>
          <w:lang w:eastAsia="es-EC"/>
        </w:rPr>
      </w:pPr>
      <w:r w:rsidRPr="00A13595">
        <w:rPr>
          <w:rFonts w:ascii="Verdana" w:eastAsia="Calibri" w:hAnsi="Verdana" w:cs="Arial-BoldMT"/>
          <w:b/>
          <w:bCs/>
          <w:sz w:val="24"/>
          <w:szCs w:val="24"/>
          <w:u w:val="single"/>
          <w:lang w:eastAsia="es-EC"/>
        </w:rPr>
        <w:t>LETRAS MAYÚSCULAS</w:t>
      </w:r>
    </w:p>
    <w:p w:rsidR="00A13595" w:rsidRDefault="00A13595" w:rsidP="00A13595">
      <w:pPr>
        <w:spacing w:after="0" w:line="480" w:lineRule="auto"/>
        <w:rPr>
          <w:rFonts w:ascii="Arial-BoldMT" w:eastAsia="Calibri" w:hAnsi="Arial-BoldMT" w:cs="Arial-BoldMT"/>
          <w:b/>
          <w:bCs/>
          <w:sz w:val="32"/>
          <w:szCs w:val="32"/>
          <w:lang w:eastAsia="es-EC"/>
        </w:rPr>
      </w:pPr>
    </w:p>
    <w:p w:rsidR="00494DF1" w:rsidRDefault="00494DF1" w:rsidP="00A13595">
      <w:pPr>
        <w:spacing w:line="480" w:lineRule="auto"/>
        <w:jc w:val="both"/>
        <w:rPr>
          <w:rFonts w:ascii="Arial" w:hAnsi="Arial" w:cs="Arial"/>
          <w:sz w:val="24"/>
          <w:szCs w:val="24"/>
          <w:lang w:eastAsia="es-EC"/>
        </w:rPr>
      </w:pPr>
      <w:r w:rsidRPr="00494DF1">
        <w:rPr>
          <w:rFonts w:ascii="Arial" w:hAnsi="Arial" w:cs="Arial"/>
          <w:b/>
          <w:sz w:val="24"/>
          <w:szCs w:val="24"/>
          <w:lang w:eastAsia="es-EC"/>
        </w:rPr>
        <w:t>A</w:t>
      </w:r>
      <w:r>
        <w:rPr>
          <w:rFonts w:ascii="Arial" w:hAnsi="Arial" w:cs="Arial"/>
          <w:sz w:val="24"/>
          <w:szCs w:val="24"/>
          <w:lang w:eastAsia="es-EC"/>
        </w:rPr>
        <w:tab/>
      </w:r>
      <w:r>
        <w:rPr>
          <w:rFonts w:ascii="Arial" w:hAnsi="Arial" w:cs="Arial"/>
          <w:sz w:val="24"/>
          <w:szCs w:val="24"/>
          <w:lang w:eastAsia="es-EC"/>
        </w:rPr>
        <w:tab/>
        <w:t>S</w:t>
      </w:r>
      <w:r w:rsidRPr="007C1285">
        <w:rPr>
          <w:rFonts w:ascii="Arial" w:hAnsi="Arial" w:cs="Arial"/>
          <w:sz w:val="24"/>
          <w:szCs w:val="24"/>
          <w:lang w:eastAsia="es-EC"/>
        </w:rPr>
        <w:t>ección propia del rotor</w:t>
      </w:r>
    </w:p>
    <w:p w:rsidR="00494DF1" w:rsidRPr="006C5BAF" w:rsidRDefault="00494DF1" w:rsidP="00A13595">
      <w:pPr>
        <w:spacing w:line="480" w:lineRule="auto"/>
        <w:jc w:val="both"/>
        <w:rPr>
          <w:rFonts w:ascii="Arial" w:hAnsi="Arial" w:cs="Arial"/>
          <w:sz w:val="24"/>
          <w:szCs w:val="24"/>
          <w:lang w:eastAsia="es-EC"/>
        </w:rPr>
      </w:pPr>
      <w:r w:rsidRPr="00494DF1">
        <w:rPr>
          <w:rFonts w:ascii="Arial" w:hAnsi="Arial" w:cs="Arial"/>
          <w:b/>
          <w:sz w:val="24"/>
          <w:szCs w:val="24"/>
        </w:rPr>
        <w:t>AC-DC-AC</w:t>
      </w:r>
      <w:r>
        <w:rPr>
          <w:rFonts w:ascii="Arial" w:hAnsi="Arial" w:cs="Arial"/>
          <w:sz w:val="24"/>
          <w:szCs w:val="24"/>
        </w:rPr>
        <w:tab/>
        <w:t>Corriente alterna – corriente directa – corriente alterna</w:t>
      </w:r>
    </w:p>
    <w:p w:rsidR="00494DF1" w:rsidRPr="00514CCB" w:rsidRDefault="00494DF1" w:rsidP="00A13595">
      <w:pPr>
        <w:spacing w:line="480" w:lineRule="auto"/>
        <w:jc w:val="both"/>
        <w:rPr>
          <w:rFonts w:ascii="Arial" w:hAnsi="Arial" w:cs="Arial"/>
          <w:sz w:val="24"/>
        </w:rPr>
      </w:pPr>
      <w:r w:rsidRPr="00D503A7">
        <w:rPr>
          <w:rFonts w:ascii="Arial" w:hAnsi="Arial" w:cs="Arial"/>
          <w:b/>
          <w:sz w:val="24"/>
        </w:rPr>
        <w:t>AE</w:t>
      </w:r>
      <w:r>
        <w:rPr>
          <w:rFonts w:ascii="Arial" w:hAnsi="Arial" w:cs="Arial"/>
          <w:sz w:val="24"/>
        </w:rPr>
        <w:tab/>
      </w:r>
      <w:r>
        <w:rPr>
          <w:rFonts w:ascii="Arial" w:hAnsi="Arial" w:cs="Arial"/>
          <w:sz w:val="24"/>
        </w:rPr>
        <w:tab/>
      </w:r>
      <w:r w:rsidR="00D503A7">
        <w:rPr>
          <w:rFonts w:ascii="Arial" w:hAnsi="Arial" w:cs="Arial"/>
          <w:sz w:val="24"/>
        </w:rPr>
        <w:t>A</w:t>
      </w:r>
      <w:r w:rsidR="00D503A7" w:rsidRPr="00514CCB">
        <w:rPr>
          <w:rFonts w:ascii="Arial" w:hAnsi="Arial" w:cs="Arial"/>
          <w:sz w:val="24"/>
        </w:rPr>
        <w:t>erogenerador</w:t>
      </w:r>
    </w:p>
    <w:p w:rsidR="00494DF1" w:rsidRPr="00E65971" w:rsidRDefault="00494DF1" w:rsidP="00A13595">
      <w:pPr>
        <w:spacing w:line="480" w:lineRule="auto"/>
        <w:jc w:val="both"/>
        <w:rPr>
          <w:rFonts w:ascii="Arial" w:hAnsi="Arial" w:cs="Arial"/>
          <w:sz w:val="24"/>
        </w:rPr>
      </w:pPr>
      <w:r w:rsidRPr="00D503A7">
        <w:rPr>
          <w:rFonts w:ascii="Arial" w:hAnsi="Arial" w:cs="Arial"/>
          <w:b/>
          <w:sz w:val="24"/>
        </w:rPr>
        <w:t>AL</w:t>
      </w:r>
      <w:r>
        <w:rPr>
          <w:rFonts w:ascii="Arial" w:hAnsi="Arial" w:cs="Arial"/>
          <w:sz w:val="24"/>
        </w:rPr>
        <w:tab/>
      </w:r>
      <w:r>
        <w:rPr>
          <w:rFonts w:ascii="Arial" w:hAnsi="Arial" w:cs="Arial"/>
          <w:sz w:val="24"/>
        </w:rPr>
        <w:tab/>
      </w:r>
      <w:r w:rsidRPr="00E65971">
        <w:rPr>
          <w:rFonts w:ascii="Arial" w:hAnsi="Arial" w:cs="Arial"/>
          <w:sz w:val="24"/>
        </w:rPr>
        <w:t>A</w:t>
      </w:r>
      <w:r w:rsidR="00D503A7" w:rsidRPr="00E65971">
        <w:rPr>
          <w:rFonts w:ascii="Arial" w:hAnsi="Arial" w:cs="Arial"/>
          <w:sz w:val="24"/>
        </w:rPr>
        <w:t>lemania</w:t>
      </w:r>
    </w:p>
    <w:p w:rsidR="00494DF1" w:rsidRPr="00E65971" w:rsidRDefault="00494DF1" w:rsidP="00A13595">
      <w:pPr>
        <w:spacing w:line="480" w:lineRule="auto"/>
        <w:jc w:val="both"/>
        <w:rPr>
          <w:rFonts w:ascii="Arial" w:hAnsi="Arial" w:cs="Arial"/>
          <w:sz w:val="24"/>
        </w:rPr>
      </w:pPr>
      <w:r w:rsidRPr="00D503A7">
        <w:rPr>
          <w:rFonts w:ascii="Arial" w:hAnsi="Arial" w:cs="Arial"/>
          <w:b/>
          <w:sz w:val="24"/>
        </w:rPr>
        <w:t>AWEA</w:t>
      </w:r>
      <w:r>
        <w:rPr>
          <w:rFonts w:ascii="Arial" w:hAnsi="Arial" w:cs="Arial"/>
          <w:sz w:val="24"/>
        </w:rPr>
        <w:tab/>
      </w:r>
      <w:r w:rsidRPr="00E65971">
        <w:rPr>
          <w:rFonts w:ascii="Arial" w:hAnsi="Arial" w:cs="Arial"/>
          <w:sz w:val="24"/>
        </w:rPr>
        <w:t>A</w:t>
      </w:r>
      <w:r w:rsidR="00D503A7" w:rsidRPr="00E65971">
        <w:rPr>
          <w:rFonts w:ascii="Arial" w:hAnsi="Arial" w:cs="Arial"/>
          <w:sz w:val="24"/>
        </w:rPr>
        <w:t>merican</w:t>
      </w:r>
      <w:r w:rsidRPr="00E65971">
        <w:rPr>
          <w:rFonts w:ascii="Arial" w:hAnsi="Arial" w:cs="Arial"/>
          <w:sz w:val="24"/>
        </w:rPr>
        <w:t xml:space="preserve"> W</w:t>
      </w:r>
      <w:r w:rsidR="00D503A7" w:rsidRPr="00E65971">
        <w:rPr>
          <w:rFonts w:ascii="Arial" w:hAnsi="Arial" w:cs="Arial"/>
          <w:sz w:val="24"/>
        </w:rPr>
        <w:t>ind</w:t>
      </w:r>
      <w:r w:rsidRPr="00E65971">
        <w:rPr>
          <w:rFonts w:ascii="Arial" w:hAnsi="Arial" w:cs="Arial"/>
          <w:sz w:val="24"/>
        </w:rPr>
        <w:t xml:space="preserve"> E</w:t>
      </w:r>
      <w:r w:rsidR="00D503A7" w:rsidRPr="00E65971">
        <w:rPr>
          <w:rFonts w:ascii="Arial" w:hAnsi="Arial" w:cs="Arial"/>
          <w:sz w:val="24"/>
        </w:rPr>
        <w:t>nergy</w:t>
      </w:r>
      <w:r w:rsidRPr="00E65971">
        <w:rPr>
          <w:rFonts w:ascii="Arial" w:hAnsi="Arial" w:cs="Arial"/>
          <w:sz w:val="24"/>
        </w:rPr>
        <w:t xml:space="preserve"> A</w:t>
      </w:r>
      <w:r w:rsidR="00D503A7" w:rsidRPr="00E65971">
        <w:rPr>
          <w:rFonts w:ascii="Arial" w:hAnsi="Arial" w:cs="Arial"/>
          <w:sz w:val="24"/>
        </w:rPr>
        <w:t>ssociation</w:t>
      </w:r>
    </w:p>
    <w:p w:rsidR="00494DF1" w:rsidRPr="007C1285" w:rsidRDefault="00494DF1" w:rsidP="00A13595">
      <w:pPr>
        <w:spacing w:line="480" w:lineRule="auto"/>
        <w:jc w:val="both"/>
        <w:rPr>
          <w:rFonts w:ascii="Arial" w:hAnsi="Arial" w:cs="Arial"/>
          <w:sz w:val="24"/>
          <w:szCs w:val="24"/>
          <w:lang w:eastAsia="es-EC"/>
        </w:rPr>
      </w:pPr>
      <w:r w:rsidRPr="00D503A7">
        <w:rPr>
          <w:rFonts w:ascii="Arial" w:hAnsi="Arial" w:cs="Arial"/>
          <w:b/>
          <w:sz w:val="24"/>
          <w:szCs w:val="24"/>
          <w:lang w:eastAsia="es-EC"/>
        </w:rPr>
        <w:t>A</w:t>
      </w:r>
      <w:r w:rsidRPr="00D503A7">
        <w:rPr>
          <w:rFonts w:ascii="Arial" w:hAnsi="Arial" w:cs="Arial"/>
          <w:b/>
          <w:sz w:val="24"/>
          <w:szCs w:val="24"/>
          <w:vertAlign w:val="subscript"/>
          <w:lang w:eastAsia="es-EC"/>
        </w:rPr>
        <w:t xml:space="preserve">1 </w:t>
      </w:r>
      <w:r>
        <w:rPr>
          <w:rFonts w:ascii="Arial" w:hAnsi="Arial" w:cs="Arial"/>
          <w:sz w:val="24"/>
          <w:szCs w:val="24"/>
          <w:vertAlign w:val="subscript"/>
          <w:lang w:eastAsia="es-EC"/>
        </w:rPr>
        <w:tab/>
      </w:r>
      <w:r>
        <w:rPr>
          <w:rFonts w:ascii="Arial" w:hAnsi="Arial" w:cs="Arial"/>
          <w:sz w:val="24"/>
          <w:szCs w:val="24"/>
          <w:vertAlign w:val="subscript"/>
          <w:lang w:eastAsia="es-EC"/>
        </w:rPr>
        <w:tab/>
      </w:r>
      <w:r w:rsidR="00881165">
        <w:rPr>
          <w:rFonts w:ascii="Arial" w:hAnsi="Arial" w:cs="Arial"/>
          <w:sz w:val="24"/>
          <w:szCs w:val="24"/>
          <w:lang w:eastAsia="es-EC"/>
        </w:rPr>
        <w:t>Sección aguas arriba</w:t>
      </w:r>
      <w:r w:rsidR="00881165" w:rsidRPr="007C1285">
        <w:rPr>
          <w:rFonts w:ascii="Arial" w:hAnsi="Arial" w:cs="Arial"/>
          <w:sz w:val="24"/>
          <w:szCs w:val="24"/>
          <w:lang w:eastAsia="es-EC"/>
        </w:rPr>
        <w:t xml:space="preserve"> del rotor (antes de llegar al rotor)</w:t>
      </w:r>
    </w:p>
    <w:p w:rsidR="00494DF1" w:rsidRPr="007C1285" w:rsidRDefault="00494DF1" w:rsidP="00A13595">
      <w:pPr>
        <w:spacing w:line="480" w:lineRule="auto"/>
        <w:jc w:val="both"/>
        <w:rPr>
          <w:rFonts w:ascii="Arial" w:hAnsi="Arial" w:cs="Arial"/>
          <w:sz w:val="24"/>
          <w:szCs w:val="24"/>
        </w:rPr>
      </w:pPr>
      <w:r w:rsidRPr="00D503A7">
        <w:rPr>
          <w:rFonts w:ascii="Arial" w:hAnsi="Arial" w:cs="Arial"/>
          <w:b/>
          <w:sz w:val="24"/>
          <w:szCs w:val="24"/>
        </w:rPr>
        <w:t>A</w:t>
      </w:r>
      <w:r w:rsidRPr="00D503A7">
        <w:rPr>
          <w:rFonts w:ascii="Arial" w:hAnsi="Arial" w:cs="Arial"/>
          <w:b/>
          <w:sz w:val="24"/>
          <w:szCs w:val="24"/>
          <w:vertAlign w:val="subscript"/>
        </w:rPr>
        <w:t>2</w:t>
      </w:r>
      <w:r>
        <w:rPr>
          <w:rFonts w:ascii="Arial" w:hAnsi="Arial" w:cs="Arial"/>
          <w:sz w:val="24"/>
          <w:szCs w:val="24"/>
          <w:vertAlign w:val="subscript"/>
        </w:rPr>
        <w:tab/>
      </w:r>
      <w:r>
        <w:rPr>
          <w:rFonts w:ascii="Arial" w:hAnsi="Arial" w:cs="Arial"/>
          <w:sz w:val="24"/>
          <w:szCs w:val="24"/>
          <w:vertAlign w:val="subscript"/>
        </w:rPr>
        <w:tab/>
      </w:r>
      <w:r w:rsidR="00881165">
        <w:rPr>
          <w:rFonts w:ascii="Arial" w:hAnsi="Arial" w:cs="Arial"/>
          <w:sz w:val="24"/>
          <w:szCs w:val="24"/>
        </w:rPr>
        <w:t>S</w:t>
      </w:r>
      <w:r w:rsidR="00881165" w:rsidRPr="007C1285">
        <w:rPr>
          <w:rFonts w:ascii="Arial" w:hAnsi="Arial" w:cs="Arial"/>
          <w:sz w:val="24"/>
          <w:szCs w:val="24"/>
        </w:rPr>
        <w:t>ección aguas abajo del rotor (después de pasar el rotor)</w:t>
      </w:r>
    </w:p>
    <w:p w:rsidR="00494DF1" w:rsidRPr="007C1285" w:rsidRDefault="00494DF1" w:rsidP="00A13595">
      <w:pPr>
        <w:spacing w:line="480" w:lineRule="auto"/>
        <w:jc w:val="both"/>
        <w:rPr>
          <w:rFonts w:ascii="Arial" w:eastAsia="Calibri" w:hAnsi="Arial" w:cs="Arial"/>
          <w:sz w:val="24"/>
          <w:szCs w:val="24"/>
          <w:lang w:eastAsia="es-EC"/>
        </w:rPr>
      </w:pPr>
      <w:r w:rsidRPr="00D503A7">
        <w:rPr>
          <w:rFonts w:ascii="Arial" w:eastAsia="Calibri" w:hAnsi="Arial" w:cs="Arial"/>
          <w:b/>
          <w:sz w:val="24"/>
          <w:szCs w:val="24"/>
          <w:lang w:eastAsia="es-EC"/>
        </w:rPr>
        <w:t>BID</w:t>
      </w:r>
      <w:r>
        <w:rPr>
          <w:rFonts w:ascii="Arial" w:eastAsia="Calibri" w:hAnsi="Arial" w:cs="Arial"/>
          <w:sz w:val="24"/>
          <w:szCs w:val="24"/>
          <w:lang w:eastAsia="es-EC"/>
        </w:rPr>
        <w:tab/>
      </w:r>
      <w:r>
        <w:rPr>
          <w:rFonts w:ascii="Arial" w:eastAsia="Calibri" w:hAnsi="Arial" w:cs="Arial"/>
          <w:sz w:val="24"/>
          <w:szCs w:val="24"/>
          <w:lang w:eastAsia="es-EC"/>
        </w:rPr>
        <w:tab/>
      </w:r>
      <w:r w:rsidR="00881165">
        <w:rPr>
          <w:rFonts w:ascii="Arial" w:eastAsia="Calibri" w:hAnsi="Arial" w:cs="Arial"/>
          <w:sz w:val="24"/>
          <w:szCs w:val="24"/>
          <w:lang w:eastAsia="es-EC"/>
        </w:rPr>
        <w:t>Banco Interamericano de D</w:t>
      </w:r>
      <w:r w:rsidR="00881165" w:rsidRPr="007C1285">
        <w:rPr>
          <w:rFonts w:ascii="Arial" w:eastAsia="Calibri" w:hAnsi="Arial" w:cs="Arial"/>
          <w:sz w:val="24"/>
          <w:szCs w:val="24"/>
          <w:lang w:eastAsia="es-EC"/>
        </w:rPr>
        <w:t xml:space="preserve">esarrollo </w:t>
      </w:r>
    </w:p>
    <w:p w:rsidR="00494DF1" w:rsidRPr="007C1285" w:rsidRDefault="00494DF1" w:rsidP="00A13595">
      <w:pPr>
        <w:spacing w:line="480" w:lineRule="auto"/>
        <w:jc w:val="both"/>
        <w:rPr>
          <w:rFonts w:ascii="Arial" w:hAnsi="Arial" w:cs="Arial"/>
          <w:sz w:val="24"/>
          <w:szCs w:val="24"/>
        </w:rPr>
      </w:pPr>
      <w:r w:rsidRPr="00D503A7">
        <w:rPr>
          <w:rFonts w:ascii="Arial" w:hAnsi="Arial" w:cs="Arial"/>
          <w:b/>
          <w:sz w:val="24"/>
          <w:szCs w:val="24"/>
        </w:rPr>
        <w:t>CC</w:t>
      </w:r>
      <w:r>
        <w:rPr>
          <w:rFonts w:ascii="Arial" w:hAnsi="Arial" w:cs="Arial"/>
          <w:sz w:val="24"/>
          <w:szCs w:val="24"/>
        </w:rPr>
        <w:tab/>
      </w:r>
      <w:r>
        <w:rPr>
          <w:rFonts w:ascii="Arial" w:hAnsi="Arial" w:cs="Arial"/>
          <w:sz w:val="24"/>
          <w:szCs w:val="24"/>
        </w:rPr>
        <w:tab/>
      </w:r>
      <w:r w:rsidR="00881165">
        <w:rPr>
          <w:rFonts w:ascii="Arial" w:hAnsi="Arial" w:cs="Arial"/>
          <w:sz w:val="24"/>
          <w:szCs w:val="24"/>
        </w:rPr>
        <w:t>C</w:t>
      </w:r>
      <w:r w:rsidR="00881165" w:rsidRPr="007C1285">
        <w:rPr>
          <w:rFonts w:ascii="Arial" w:hAnsi="Arial" w:cs="Arial"/>
          <w:sz w:val="24"/>
          <w:szCs w:val="24"/>
        </w:rPr>
        <w:t>osto de capital a invertir en la instalación  ($)</w:t>
      </w:r>
    </w:p>
    <w:p w:rsidR="00494DF1" w:rsidRPr="007C1285" w:rsidRDefault="00494DF1" w:rsidP="00A13595">
      <w:pPr>
        <w:spacing w:line="480" w:lineRule="auto"/>
        <w:jc w:val="both"/>
        <w:rPr>
          <w:rFonts w:ascii="Arial" w:hAnsi="Arial" w:cs="Arial"/>
          <w:sz w:val="24"/>
          <w:szCs w:val="24"/>
        </w:rPr>
      </w:pPr>
      <w:r w:rsidRPr="00D503A7">
        <w:rPr>
          <w:rFonts w:ascii="Arial" w:hAnsi="Arial" w:cs="Arial"/>
          <w:b/>
          <w:sz w:val="24"/>
          <w:szCs w:val="24"/>
        </w:rPr>
        <w:t>CDTI</w:t>
      </w:r>
      <w:r w:rsidRPr="00D503A7">
        <w:rPr>
          <w:rFonts w:ascii="Arial" w:hAnsi="Arial" w:cs="Arial"/>
          <w:b/>
          <w:sz w:val="24"/>
          <w:szCs w:val="24"/>
        </w:rPr>
        <w:tab/>
      </w:r>
      <w:r>
        <w:rPr>
          <w:rFonts w:ascii="Arial" w:hAnsi="Arial" w:cs="Arial"/>
          <w:sz w:val="24"/>
          <w:szCs w:val="24"/>
        </w:rPr>
        <w:tab/>
      </w:r>
      <w:r w:rsidR="00881165">
        <w:rPr>
          <w:rFonts w:ascii="Arial" w:hAnsi="Arial" w:cs="Arial"/>
          <w:sz w:val="24"/>
          <w:szCs w:val="24"/>
        </w:rPr>
        <w:t>C</w:t>
      </w:r>
      <w:r w:rsidR="00881165" w:rsidRPr="007C1285">
        <w:rPr>
          <w:rFonts w:ascii="Arial" w:hAnsi="Arial" w:cs="Arial"/>
          <w:sz w:val="24"/>
          <w:szCs w:val="24"/>
        </w:rPr>
        <w:t>entro para el desarrollo tecnológico e industrial</w:t>
      </w:r>
    </w:p>
    <w:p w:rsidR="00494DF1" w:rsidRPr="007C1285" w:rsidRDefault="00494DF1" w:rsidP="00A13595">
      <w:pPr>
        <w:spacing w:line="480" w:lineRule="auto"/>
        <w:jc w:val="both"/>
        <w:rPr>
          <w:rFonts w:ascii="Arial" w:hAnsi="Arial" w:cs="Arial"/>
          <w:sz w:val="24"/>
          <w:szCs w:val="24"/>
        </w:rPr>
      </w:pPr>
      <w:r w:rsidRPr="00D503A7">
        <w:rPr>
          <w:rFonts w:ascii="Arial" w:hAnsi="Arial" w:cs="Arial"/>
          <w:b/>
          <w:sz w:val="24"/>
          <w:szCs w:val="24"/>
        </w:rPr>
        <w:t>CENACE</w:t>
      </w:r>
      <w:r>
        <w:rPr>
          <w:rFonts w:ascii="Arial" w:hAnsi="Arial" w:cs="Arial"/>
          <w:sz w:val="24"/>
          <w:szCs w:val="24"/>
        </w:rPr>
        <w:tab/>
      </w:r>
      <w:r w:rsidR="00881165">
        <w:rPr>
          <w:rFonts w:ascii="Arial" w:hAnsi="Arial" w:cs="Arial"/>
          <w:sz w:val="24"/>
          <w:szCs w:val="24"/>
        </w:rPr>
        <w:t>Centro  Nacional de Control de Energía</w:t>
      </w:r>
    </w:p>
    <w:p w:rsidR="00494DF1" w:rsidRPr="00514CCB" w:rsidRDefault="00494DF1" w:rsidP="00A13595">
      <w:pPr>
        <w:spacing w:line="480" w:lineRule="auto"/>
        <w:jc w:val="both"/>
        <w:rPr>
          <w:rFonts w:ascii="Arial" w:hAnsi="Arial" w:cs="Arial"/>
          <w:sz w:val="24"/>
        </w:rPr>
      </w:pPr>
      <w:r w:rsidRPr="00D503A7">
        <w:rPr>
          <w:rFonts w:ascii="Arial" w:hAnsi="Arial" w:cs="Arial"/>
          <w:b/>
          <w:sz w:val="24"/>
        </w:rPr>
        <w:t>CEPAL</w:t>
      </w:r>
      <w:r>
        <w:rPr>
          <w:rFonts w:ascii="Arial" w:hAnsi="Arial" w:cs="Arial"/>
          <w:sz w:val="24"/>
        </w:rPr>
        <w:tab/>
      </w:r>
      <w:r w:rsidR="00881165">
        <w:rPr>
          <w:rFonts w:ascii="Arial" w:hAnsi="Arial" w:cs="Arial"/>
          <w:sz w:val="24"/>
        </w:rPr>
        <w:t>C</w:t>
      </w:r>
      <w:r w:rsidR="00881165" w:rsidRPr="00514CCB">
        <w:rPr>
          <w:rFonts w:ascii="Arial" w:hAnsi="Arial" w:cs="Arial"/>
          <w:sz w:val="24"/>
        </w:rPr>
        <w:t xml:space="preserve">omisión </w:t>
      </w:r>
      <w:r w:rsidR="00881165">
        <w:rPr>
          <w:rFonts w:ascii="Arial" w:hAnsi="Arial" w:cs="Arial"/>
          <w:sz w:val="24"/>
        </w:rPr>
        <w:t>E</w:t>
      </w:r>
      <w:r w:rsidR="00881165" w:rsidRPr="00514CCB">
        <w:rPr>
          <w:rFonts w:ascii="Arial" w:hAnsi="Arial" w:cs="Arial"/>
          <w:sz w:val="24"/>
        </w:rPr>
        <w:t xml:space="preserve">conómica </w:t>
      </w:r>
      <w:r w:rsidR="00881165">
        <w:rPr>
          <w:rFonts w:ascii="Arial" w:hAnsi="Arial" w:cs="Arial"/>
          <w:sz w:val="24"/>
        </w:rPr>
        <w:t>P</w:t>
      </w:r>
      <w:r w:rsidR="00881165" w:rsidRPr="00514CCB">
        <w:rPr>
          <w:rFonts w:ascii="Arial" w:hAnsi="Arial" w:cs="Arial"/>
          <w:sz w:val="24"/>
        </w:rPr>
        <w:t xml:space="preserve">ara </w:t>
      </w:r>
      <w:r w:rsidR="00881165">
        <w:rPr>
          <w:rFonts w:ascii="Arial" w:hAnsi="Arial" w:cs="Arial"/>
          <w:sz w:val="24"/>
        </w:rPr>
        <w:t>A</w:t>
      </w:r>
      <w:r w:rsidR="00881165" w:rsidRPr="00514CCB">
        <w:rPr>
          <w:rFonts w:ascii="Arial" w:hAnsi="Arial" w:cs="Arial"/>
          <w:sz w:val="24"/>
        </w:rPr>
        <w:t xml:space="preserve">mérica </w:t>
      </w:r>
      <w:r w:rsidR="00881165">
        <w:rPr>
          <w:rFonts w:ascii="Arial" w:hAnsi="Arial" w:cs="Arial"/>
          <w:sz w:val="24"/>
        </w:rPr>
        <w:t>L</w:t>
      </w:r>
      <w:r w:rsidR="00881165" w:rsidRPr="00514CCB">
        <w:rPr>
          <w:rFonts w:ascii="Arial" w:hAnsi="Arial" w:cs="Arial"/>
          <w:sz w:val="24"/>
        </w:rPr>
        <w:t xml:space="preserve">atina y el </w:t>
      </w:r>
      <w:r w:rsidR="00881165" w:rsidRPr="00881165">
        <w:rPr>
          <w:rFonts w:ascii="Arial" w:hAnsi="Arial" w:cs="Arial"/>
          <w:sz w:val="24"/>
        </w:rPr>
        <w:t>Caribe</w:t>
      </w:r>
    </w:p>
    <w:p w:rsidR="00494DF1" w:rsidRPr="007C1285" w:rsidRDefault="00494DF1" w:rsidP="00A13595">
      <w:pPr>
        <w:spacing w:line="480" w:lineRule="auto"/>
        <w:jc w:val="both"/>
        <w:rPr>
          <w:rFonts w:ascii="Arial" w:eastAsia="Calibri" w:hAnsi="Arial" w:cs="Arial"/>
          <w:noProof/>
          <w:color w:val="000000"/>
          <w:sz w:val="24"/>
          <w:szCs w:val="24"/>
          <w:lang w:eastAsia="es-EC"/>
        </w:rPr>
      </w:pPr>
      <w:r w:rsidRPr="00D503A7">
        <w:rPr>
          <w:rFonts w:ascii="Arial" w:eastAsia="Calibri" w:hAnsi="Arial" w:cs="Arial"/>
          <w:b/>
          <w:noProof/>
          <w:color w:val="000000"/>
          <w:sz w:val="24"/>
          <w:szCs w:val="24"/>
          <w:lang w:eastAsia="es-EC"/>
        </w:rPr>
        <w:t>CER’S</w:t>
      </w:r>
      <w:r>
        <w:rPr>
          <w:rFonts w:ascii="Arial" w:eastAsia="Calibri" w:hAnsi="Arial" w:cs="Arial"/>
          <w:noProof/>
          <w:color w:val="000000"/>
          <w:sz w:val="24"/>
          <w:szCs w:val="24"/>
          <w:lang w:eastAsia="es-EC"/>
        </w:rPr>
        <w:tab/>
      </w:r>
      <w:r w:rsidR="00881165">
        <w:rPr>
          <w:rFonts w:ascii="Arial" w:eastAsia="Calibri" w:hAnsi="Arial" w:cs="Arial"/>
          <w:noProof/>
          <w:color w:val="000000"/>
          <w:sz w:val="24"/>
          <w:szCs w:val="24"/>
          <w:lang w:eastAsia="es-EC"/>
        </w:rPr>
        <w:t>C</w:t>
      </w:r>
      <w:r w:rsidR="00881165" w:rsidRPr="007C1285">
        <w:rPr>
          <w:rFonts w:ascii="Arial" w:eastAsia="Calibri" w:hAnsi="Arial" w:cs="Arial"/>
          <w:noProof/>
          <w:color w:val="000000"/>
          <w:sz w:val="24"/>
          <w:szCs w:val="24"/>
          <w:lang w:eastAsia="es-EC"/>
        </w:rPr>
        <w:t xml:space="preserve">ertificados de </w:t>
      </w:r>
      <w:r w:rsidR="00881165">
        <w:rPr>
          <w:rFonts w:ascii="Arial" w:eastAsia="Calibri" w:hAnsi="Arial" w:cs="Arial"/>
          <w:noProof/>
          <w:color w:val="000000"/>
          <w:sz w:val="24"/>
          <w:szCs w:val="24"/>
          <w:lang w:eastAsia="es-EC"/>
        </w:rPr>
        <w:t>R</w:t>
      </w:r>
      <w:r w:rsidR="00881165" w:rsidRPr="007C1285">
        <w:rPr>
          <w:rFonts w:ascii="Arial" w:eastAsia="Calibri" w:hAnsi="Arial" w:cs="Arial"/>
          <w:noProof/>
          <w:color w:val="000000"/>
          <w:sz w:val="24"/>
          <w:szCs w:val="24"/>
          <w:lang w:eastAsia="es-EC"/>
        </w:rPr>
        <w:t xml:space="preserve">educción de </w:t>
      </w:r>
      <w:r w:rsidR="00881165">
        <w:rPr>
          <w:rFonts w:ascii="Arial" w:eastAsia="Calibri" w:hAnsi="Arial" w:cs="Arial"/>
          <w:noProof/>
          <w:color w:val="000000"/>
          <w:sz w:val="24"/>
          <w:szCs w:val="24"/>
          <w:lang w:eastAsia="es-EC"/>
        </w:rPr>
        <w:t>E</w:t>
      </w:r>
      <w:r w:rsidR="00881165" w:rsidRPr="007C1285">
        <w:rPr>
          <w:rFonts w:ascii="Arial" w:eastAsia="Calibri" w:hAnsi="Arial" w:cs="Arial"/>
          <w:noProof/>
          <w:color w:val="000000"/>
          <w:sz w:val="24"/>
          <w:szCs w:val="24"/>
          <w:lang w:eastAsia="es-EC"/>
        </w:rPr>
        <w:t>misiones</w:t>
      </w:r>
    </w:p>
    <w:p w:rsidR="00494DF1" w:rsidRPr="007C1285" w:rsidRDefault="00494DF1" w:rsidP="00A13595">
      <w:pPr>
        <w:spacing w:line="480" w:lineRule="auto"/>
        <w:jc w:val="both"/>
        <w:rPr>
          <w:rFonts w:ascii="Arial" w:hAnsi="Arial" w:cs="Arial"/>
          <w:sz w:val="24"/>
          <w:szCs w:val="24"/>
        </w:rPr>
      </w:pPr>
      <w:r w:rsidRPr="00D503A7">
        <w:rPr>
          <w:rFonts w:ascii="Arial" w:hAnsi="Arial" w:cs="Arial"/>
          <w:b/>
          <w:sz w:val="24"/>
          <w:szCs w:val="24"/>
        </w:rPr>
        <w:lastRenderedPageBreak/>
        <w:t>COE</w:t>
      </w:r>
      <w:r w:rsidRPr="00D503A7">
        <w:rPr>
          <w:rFonts w:ascii="Arial" w:hAnsi="Arial" w:cs="Arial"/>
          <w:b/>
          <w:sz w:val="24"/>
          <w:szCs w:val="24"/>
        </w:rPr>
        <w:tab/>
      </w:r>
      <w:r>
        <w:rPr>
          <w:rFonts w:ascii="Arial" w:hAnsi="Arial" w:cs="Arial"/>
          <w:sz w:val="24"/>
          <w:szCs w:val="24"/>
        </w:rPr>
        <w:tab/>
      </w:r>
      <w:r w:rsidR="00881165">
        <w:rPr>
          <w:rFonts w:ascii="Arial" w:hAnsi="Arial" w:cs="Arial"/>
          <w:sz w:val="24"/>
          <w:szCs w:val="24"/>
        </w:rPr>
        <w:t>C</w:t>
      </w:r>
      <w:r w:rsidR="00881165" w:rsidRPr="007C1285">
        <w:rPr>
          <w:rFonts w:ascii="Arial" w:hAnsi="Arial" w:cs="Arial"/>
          <w:sz w:val="24"/>
          <w:szCs w:val="24"/>
        </w:rPr>
        <w:t xml:space="preserve">osto de </w:t>
      </w:r>
      <w:r w:rsidR="00881165">
        <w:rPr>
          <w:rFonts w:ascii="Arial" w:hAnsi="Arial" w:cs="Arial"/>
          <w:sz w:val="24"/>
          <w:szCs w:val="24"/>
        </w:rPr>
        <w:t>P</w:t>
      </w:r>
      <w:r w:rsidR="00881165" w:rsidRPr="007C1285">
        <w:rPr>
          <w:rFonts w:ascii="Arial" w:hAnsi="Arial" w:cs="Arial"/>
          <w:sz w:val="24"/>
          <w:szCs w:val="24"/>
        </w:rPr>
        <w:t xml:space="preserve">roducir </w:t>
      </w:r>
      <w:r w:rsidR="00881165">
        <w:rPr>
          <w:rFonts w:ascii="Arial" w:hAnsi="Arial" w:cs="Arial"/>
          <w:sz w:val="24"/>
          <w:szCs w:val="24"/>
        </w:rPr>
        <w:t>E</w:t>
      </w:r>
      <w:r w:rsidR="00881165" w:rsidRPr="007C1285">
        <w:rPr>
          <w:rFonts w:ascii="Arial" w:hAnsi="Arial" w:cs="Arial"/>
          <w:sz w:val="24"/>
          <w:szCs w:val="24"/>
        </w:rPr>
        <w:t>nergía ($/</w:t>
      </w:r>
      <w:r w:rsidR="00881165">
        <w:rPr>
          <w:rFonts w:ascii="Arial" w:hAnsi="Arial" w:cs="Arial"/>
          <w:sz w:val="24"/>
          <w:szCs w:val="24"/>
        </w:rPr>
        <w:t>K</w:t>
      </w:r>
      <w:r w:rsidR="00881165" w:rsidRPr="007C1285">
        <w:rPr>
          <w:rFonts w:ascii="Arial" w:hAnsi="Arial" w:cs="Arial"/>
          <w:sz w:val="24"/>
          <w:szCs w:val="24"/>
        </w:rPr>
        <w:t>wh)</w:t>
      </w:r>
    </w:p>
    <w:p w:rsidR="00494DF1" w:rsidRPr="00514CCB" w:rsidRDefault="00494DF1" w:rsidP="00A13595">
      <w:pPr>
        <w:spacing w:line="480" w:lineRule="auto"/>
        <w:jc w:val="both"/>
        <w:rPr>
          <w:rFonts w:ascii="Arial" w:hAnsi="Arial" w:cs="Arial"/>
          <w:sz w:val="24"/>
        </w:rPr>
      </w:pPr>
      <w:r w:rsidRPr="00D503A7">
        <w:rPr>
          <w:rFonts w:ascii="Arial" w:hAnsi="Arial" w:cs="Arial"/>
          <w:b/>
          <w:sz w:val="24"/>
        </w:rPr>
        <w:t>CONELEC</w:t>
      </w:r>
      <w:r>
        <w:rPr>
          <w:rFonts w:ascii="Arial" w:hAnsi="Arial" w:cs="Arial"/>
          <w:sz w:val="24"/>
        </w:rPr>
        <w:tab/>
      </w:r>
      <w:r w:rsidR="00881165">
        <w:rPr>
          <w:rFonts w:ascii="Arial" w:hAnsi="Arial" w:cs="Arial"/>
          <w:sz w:val="24"/>
        </w:rPr>
        <w:t>C</w:t>
      </w:r>
      <w:r w:rsidR="00881165" w:rsidRPr="00514CCB">
        <w:rPr>
          <w:rFonts w:ascii="Arial" w:hAnsi="Arial" w:cs="Arial"/>
          <w:sz w:val="24"/>
        </w:rPr>
        <w:t xml:space="preserve">onsejo </w:t>
      </w:r>
      <w:r w:rsidR="00881165">
        <w:rPr>
          <w:rFonts w:ascii="Arial" w:hAnsi="Arial" w:cs="Arial"/>
          <w:sz w:val="24"/>
        </w:rPr>
        <w:t>N</w:t>
      </w:r>
      <w:r w:rsidR="00881165" w:rsidRPr="00514CCB">
        <w:rPr>
          <w:rFonts w:ascii="Arial" w:hAnsi="Arial" w:cs="Arial"/>
          <w:sz w:val="24"/>
        </w:rPr>
        <w:t xml:space="preserve">acional de </w:t>
      </w:r>
      <w:r w:rsidR="00881165">
        <w:rPr>
          <w:rFonts w:ascii="Arial" w:hAnsi="Arial" w:cs="Arial"/>
          <w:sz w:val="24"/>
        </w:rPr>
        <w:t>E</w:t>
      </w:r>
      <w:r w:rsidR="00881165" w:rsidRPr="00514CCB">
        <w:rPr>
          <w:rFonts w:ascii="Arial" w:hAnsi="Arial" w:cs="Arial"/>
          <w:sz w:val="24"/>
        </w:rPr>
        <w:t>lectricidad</w:t>
      </w:r>
    </w:p>
    <w:p w:rsidR="00494DF1" w:rsidRPr="007C1285" w:rsidRDefault="00494DF1" w:rsidP="00A13595">
      <w:pPr>
        <w:spacing w:line="480" w:lineRule="auto"/>
        <w:jc w:val="both"/>
        <w:rPr>
          <w:rFonts w:ascii="Arial" w:hAnsi="Arial" w:cs="Arial"/>
          <w:sz w:val="24"/>
          <w:szCs w:val="24"/>
        </w:rPr>
      </w:pPr>
      <w:r w:rsidRPr="00D503A7">
        <w:rPr>
          <w:rFonts w:ascii="Arial" w:hAnsi="Arial" w:cs="Arial"/>
          <w:b/>
          <w:sz w:val="24"/>
          <w:szCs w:val="24"/>
        </w:rPr>
        <w:t>CO</w:t>
      </w:r>
      <w:r>
        <w:rPr>
          <w:rFonts w:ascii="Arial" w:hAnsi="Arial" w:cs="Arial"/>
          <w:sz w:val="24"/>
          <w:szCs w:val="24"/>
        </w:rPr>
        <w:tab/>
      </w:r>
      <w:r>
        <w:rPr>
          <w:rFonts w:ascii="Arial" w:hAnsi="Arial" w:cs="Arial"/>
          <w:sz w:val="24"/>
          <w:szCs w:val="24"/>
        </w:rPr>
        <w:tab/>
      </w:r>
      <w:r w:rsidR="00881165">
        <w:rPr>
          <w:rFonts w:ascii="Arial" w:hAnsi="Arial" w:cs="Arial"/>
          <w:sz w:val="24"/>
          <w:szCs w:val="24"/>
        </w:rPr>
        <w:t>Monóxido de Carbono</w:t>
      </w:r>
    </w:p>
    <w:p w:rsidR="00494DF1" w:rsidRPr="00514CCB" w:rsidRDefault="00494DF1" w:rsidP="00A13595">
      <w:pPr>
        <w:spacing w:line="480" w:lineRule="auto"/>
        <w:jc w:val="both"/>
        <w:rPr>
          <w:rFonts w:ascii="Arial" w:hAnsi="Arial" w:cs="Arial"/>
          <w:sz w:val="24"/>
        </w:rPr>
      </w:pPr>
      <w:r w:rsidRPr="00D503A7">
        <w:rPr>
          <w:rFonts w:ascii="Arial" w:hAnsi="Arial" w:cs="Arial"/>
          <w:b/>
          <w:sz w:val="24"/>
        </w:rPr>
        <w:t>CO</w:t>
      </w:r>
      <w:r w:rsidRPr="00D503A7">
        <w:rPr>
          <w:rFonts w:ascii="Arial" w:hAnsi="Arial" w:cs="Arial"/>
          <w:b/>
          <w:sz w:val="24"/>
          <w:vertAlign w:val="subscript"/>
        </w:rPr>
        <w:t>2</w:t>
      </w:r>
      <w:r>
        <w:rPr>
          <w:rFonts w:ascii="Arial" w:hAnsi="Arial" w:cs="Arial"/>
          <w:sz w:val="24"/>
        </w:rPr>
        <w:tab/>
      </w:r>
      <w:r>
        <w:rPr>
          <w:rFonts w:ascii="Arial" w:hAnsi="Arial" w:cs="Arial"/>
          <w:sz w:val="24"/>
        </w:rPr>
        <w:tab/>
      </w:r>
      <w:r w:rsidR="00881165">
        <w:rPr>
          <w:rFonts w:ascii="Arial" w:hAnsi="Arial" w:cs="Arial"/>
          <w:sz w:val="24"/>
        </w:rPr>
        <w:t>D</w:t>
      </w:r>
      <w:r w:rsidR="00881165" w:rsidRPr="00514CCB">
        <w:rPr>
          <w:rFonts w:ascii="Arial" w:hAnsi="Arial" w:cs="Arial"/>
          <w:sz w:val="24"/>
        </w:rPr>
        <w:t xml:space="preserve">ióxido de </w:t>
      </w:r>
      <w:r w:rsidR="00881165">
        <w:rPr>
          <w:rFonts w:ascii="Arial" w:hAnsi="Arial" w:cs="Arial"/>
          <w:sz w:val="24"/>
        </w:rPr>
        <w:t>C</w:t>
      </w:r>
      <w:r w:rsidR="00881165" w:rsidRPr="00514CCB">
        <w:rPr>
          <w:rFonts w:ascii="Arial" w:hAnsi="Arial" w:cs="Arial"/>
          <w:sz w:val="24"/>
        </w:rPr>
        <w:t>arbono</w:t>
      </w:r>
    </w:p>
    <w:p w:rsidR="00494DF1" w:rsidRPr="007C1285" w:rsidRDefault="00494DF1" w:rsidP="00A13595">
      <w:pPr>
        <w:spacing w:line="480" w:lineRule="auto"/>
        <w:jc w:val="both"/>
        <w:rPr>
          <w:rFonts w:ascii="Arial" w:hAnsi="Arial" w:cs="Arial"/>
          <w:sz w:val="24"/>
          <w:szCs w:val="24"/>
        </w:rPr>
      </w:pPr>
      <w:r w:rsidRPr="00D503A7">
        <w:rPr>
          <w:rFonts w:ascii="Arial" w:hAnsi="Arial" w:cs="Arial"/>
          <w:b/>
          <w:sz w:val="24"/>
          <w:szCs w:val="24"/>
        </w:rPr>
        <w:t>COYM</w:t>
      </w:r>
      <w:r>
        <w:rPr>
          <w:rFonts w:ascii="Arial" w:hAnsi="Arial" w:cs="Arial"/>
          <w:sz w:val="24"/>
          <w:szCs w:val="24"/>
        </w:rPr>
        <w:tab/>
      </w:r>
      <w:r w:rsidR="00881165">
        <w:rPr>
          <w:rFonts w:ascii="Arial" w:hAnsi="Arial" w:cs="Arial"/>
          <w:sz w:val="24"/>
          <w:szCs w:val="24"/>
        </w:rPr>
        <w:t>C</w:t>
      </w:r>
      <w:r w:rsidR="00881165" w:rsidRPr="007C1285">
        <w:rPr>
          <w:rFonts w:ascii="Arial" w:hAnsi="Arial" w:cs="Arial"/>
          <w:sz w:val="24"/>
          <w:szCs w:val="24"/>
        </w:rPr>
        <w:t>osto anual de oym ($/año)</w:t>
      </w:r>
    </w:p>
    <w:p w:rsidR="00494DF1" w:rsidRPr="007C1285" w:rsidRDefault="00494DF1" w:rsidP="00A13595">
      <w:pPr>
        <w:spacing w:line="480" w:lineRule="auto"/>
        <w:jc w:val="both"/>
        <w:rPr>
          <w:rFonts w:ascii="Arial" w:hAnsi="Arial" w:cs="Arial"/>
          <w:sz w:val="24"/>
          <w:szCs w:val="24"/>
        </w:rPr>
      </w:pPr>
      <w:r w:rsidRPr="00D503A7">
        <w:rPr>
          <w:rFonts w:ascii="Arial" w:eastAsia="Calibri" w:hAnsi="Arial" w:cs="Arial"/>
          <w:b/>
          <w:sz w:val="24"/>
          <w:szCs w:val="24"/>
        </w:rPr>
        <w:t>C</w:t>
      </w:r>
      <w:r w:rsidRPr="00D503A7">
        <w:rPr>
          <w:rFonts w:ascii="Arial" w:eastAsia="Calibri" w:hAnsi="Arial" w:cs="Arial"/>
          <w:b/>
          <w:sz w:val="24"/>
          <w:szCs w:val="24"/>
          <w:vertAlign w:val="subscript"/>
        </w:rPr>
        <w:t>P</w:t>
      </w:r>
      <w:r>
        <w:rPr>
          <w:rFonts w:ascii="Arial" w:eastAsia="Calibri" w:hAnsi="Arial" w:cs="Arial"/>
          <w:sz w:val="24"/>
          <w:szCs w:val="24"/>
        </w:rPr>
        <w:tab/>
      </w:r>
      <w:r>
        <w:rPr>
          <w:rFonts w:ascii="Arial" w:eastAsia="Calibri" w:hAnsi="Arial" w:cs="Arial"/>
          <w:sz w:val="24"/>
          <w:szCs w:val="24"/>
        </w:rPr>
        <w:tab/>
      </w:r>
      <w:r w:rsidR="00881165">
        <w:rPr>
          <w:rFonts w:ascii="Arial" w:eastAsia="Calibri" w:hAnsi="Arial" w:cs="Arial"/>
          <w:sz w:val="24"/>
          <w:szCs w:val="24"/>
        </w:rPr>
        <w:t>C</w:t>
      </w:r>
      <w:r w:rsidR="00881165" w:rsidRPr="007C1285">
        <w:rPr>
          <w:rFonts w:ascii="Arial" w:eastAsia="Calibri" w:hAnsi="Arial" w:cs="Arial"/>
          <w:sz w:val="24"/>
          <w:szCs w:val="24"/>
        </w:rPr>
        <w:t>oeficiente de potencia</w:t>
      </w:r>
    </w:p>
    <w:p w:rsidR="00494DF1" w:rsidRPr="007C1285" w:rsidRDefault="00494DF1" w:rsidP="00A13595">
      <w:pPr>
        <w:spacing w:line="480" w:lineRule="auto"/>
        <w:ind w:left="1410" w:hanging="1410"/>
        <w:jc w:val="both"/>
        <w:rPr>
          <w:rFonts w:ascii="Arial" w:hAnsi="Arial" w:cs="Arial"/>
          <w:sz w:val="24"/>
          <w:szCs w:val="24"/>
          <w:lang w:eastAsia="es-EC"/>
        </w:rPr>
      </w:pPr>
      <w:r w:rsidRPr="00D503A7">
        <w:rPr>
          <w:rFonts w:ascii="Arial" w:hAnsi="Arial" w:cs="Arial"/>
          <w:b/>
          <w:sz w:val="24"/>
          <w:szCs w:val="24"/>
          <w:lang w:eastAsia="es-EC"/>
        </w:rPr>
        <w:t>C</w:t>
      </w:r>
      <w:r w:rsidRPr="00D503A7">
        <w:rPr>
          <w:rFonts w:ascii="Arial" w:hAnsi="Arial" w:cs="Arial"/>
          <w:b/>
          <w:sz w:val="24"/>
          <w:szCs w:val="24"/>
          <w:vertAlign w:val="subscript"/>
          <w:lang w:eastAsia="es-EC"/>
        </w:rPr>
        <w:t>P</w:t>
      </w:r>
      <w:r>
        <w:rPr>
          <w:rFonts w:ascii="Arial" w:hAnsi="Arial" w:cs="Arial"/>
          <w:sz w:val="24"/>
          <w:szCs w:val="24"/>
          <w:lang w:eastAsia="es-EC"/>
        </w:rPr>
        <w:tab/>
      </w:r>
      <w:r>
        <w:rPr>
          <w:rFonts w:ascii="Arial" w:hAnsi="Arial" w:cs="Arial"/>
          <w:sz w:val="24"/>
          <w:szCs w:val="24"/>
          <w:lang w:eastAsia="es-EC"/>
        </w:rPr>
        <w:tab/>
      </w:r>
      <w:r w:rsidR="00881165">
        <w:rPr>
          <w:rFonts w:ascii="Arial" w:hAnsi="Arial" w:cs="Arial"/>
          <w:sz w:val="24"/>
          <w:szCs w:val="24"/>
          <w:lang w:eastAsia="es-EC"/>
        </w:rPr>
        <w:t>C</w:t>
      </w:r>
      <w:r w:rsidR="00881165" w:rsidRPr="007C1285">
        <w:rPr>
          <w:rFonts w:ascii="Arial" w:hAnsi="Arial" w:cs="Arial"/>
          <w:sz w:val="24"/>
          <w:szCs w:val="24"/>
          <w:lang w:eastAsia="es-EC"/>
        </w:rPr>
        <w:t>antidad total de potencia que es capturada de manera eficiente por el rotor.</w:t>
      </w:r>
    </w:p>
    <w:p w:rsidR="00494DF1" w:rsidRPr="007C1285" w:rsidRDefault="00494DF1" w:rsidP="00A13595">
      <w:pPr>
        <w:spacing w:line="480" w:lineRule="auto"/>
        <w:jc w:val="both"/>
        <w:rPr>
          <w:rFonts w:ascii="Arial" w:eastAsia="Calibri" w:hAnsi="Arial" w:cs="Arial"/>
          <w:sz w:val="24"/>
          <w:szCs w:val="24"/>
        </w:rPr>
      </w:pPr>
      <w:r w:rsidRPr="00D503A7">
        <w:rPr>
          <w:rFonts w:ascii="Arial" w:eastAsia="Calibri" w:hAnsi="Arial" w:cs="Arial"/>
          <w:b/>
          <w:sz w:val="24"/>
          <w:szCs w:val="24"/>
        </w:rPr>
        <w:t>CPMX</w:t>
      </w:r>
      <w:r w:rsidRPr="00D503A7">
        <w:rPr>
          <w:rFonts w:ascii="Arial" w:eastAsia="Calibri" w:hAnsi="Arial" w:cs="Arial"/>
          <w:b/>
          <w:sz w:val="24"/>
          <w:szCs w:val="24"/>
        </w:rPr>
        <w:tab/>
      </w:r>
      <w:r>
        <w:rPr>
          <w:rFonts w:ascii="Arial" w:eastAsia="Calibri" w:hAnsi="Arial" w:cs="Arial"/>
          <w:sz w:val="24"/>
          <w:szCs w:val="24"/>
        </w:rPr>
        <w:tab/>
      </w:r>
      <w:r w:rsidR="00881165">
        <w:rPr>
          <w:rFonts w:ascii="Arial" w:eastAsia="Calibri" w:hAnsi="Arial" w:cs="Arial"/>
          <w:sz w:val="24"/>
          <w:szCs w:val="24"/>
        </w:rPr>
        <w:t>C</w:t>
      </w:r>
      <w:r w:rsidR="00881165" w:rsidRPr="007C1285">
        <w:rPr>
          <w:rFonts w:ascii="Arial" w:eastAsia="Calibri" w:hAnsi="Arial" w:cs="Arial"/>
          <w:sz w:val="24"/>
          <w:szCs w:val="24"/>
        </w:rPr>
        <w:t>oeficiente de potencia máximo</w:t>
      </w:r>
    </w:p>
    <w:p w:rsidR="00494DF1" w:rsidRPr="007C1285" w:rsidRDefault="00494DF1" w:rsidP="00A13595">
      <w:pPr>
        <w:spacing w:line="480" w:lineRule="auto"/>
        <w:jc w:val="both"/>
        <w:rPr>
          <w:rFonts w:ascii="Arial" w:hAnsi="Arial" w:cs="Arial"/>
          <w:sz w:val="24"/>
          <w:szCs w:val="24"/>
        </w:rPr>
      </w:pPr>
      <w:r w:rsidRPr="00D503A7">
        <w:rPr>
          <w:rFonts w:ascii="Arial" w:hAnsi="Arial" w:cs="Arial"/>
          <w:b/>
          <w:sz w:val="24"/>
          <w:szCs w:val="24"/>
        </w:rPr>
        <w:t>CUSD</w:t>
      </w:r>
      <w:r w:rsidRPr="00D503A7">
        <w:rPr>
          <w:rFonts w:ascii="Arial" w:hAnsi="Arial" w:cs="Arial"/>
          <w:b/>
          <w:sz w:val="24"/>
          <w:szCs w:val="24"/>
        </w:rPr>
        <w:tab/>
      </w:r>
      <w:r>
        <w:rPr>
          <w:rFonts w:ascii="Arial" w:hAnsi="Arial" w:cs="Arial"/>
          <w:sz w:val="24"/>
          <w:szCs w:val="24"/>
        </w:rPr>
        <w:tab/>
      </w:r>
      <w:r w:rsidR="00881165">
        <w:rPr>
          <w:rFonts w:ascii="Arial" w:hAnsi="Arial" w:cs="Arial"/>
          <w:sz w:val="24"/>
          <w:szCs w:val="24"/>
        </w:rPr>
        <w:t>Centavos de Dólar</w:t>
      </w:r>
    </w:p>
    <w:p w:rsidR="00494DF1" w:rsidRPr="00514CCB" w:rsidRDefault="00494DF1" w:rsidP="00A13595">
      <w:pPr>
        <w:spacing w:line="480" w:lineRule="auto"/>
        <w:rPr>
          <w:rFonts w:ascii="Arial" w:hAnsi="Arial" w:cs="Arial"/>
          <w:sz w:val="24"/>
        </w:rPr>
      </w:pPr>
      <w:r w:rsidRPr="00D503A7">
        <w:rPr>
          <w:rFonts w:ascii="Arial" w:hAnsi="Arial" w:cs="Arial"/>
          <w:b/>
          <w:sz w:val="24"/>
        </w:rPr>
        <w:t>°C</w:t>
      </w:r>
      <w:r>
        <w:rPr>
          <w:rFonts w:ascii="Arial" w:hAnsi="Arial" w:cs="Arial"/>
          <w:sz w:val="24"/>
        </w:rPr>
        <w:tab/>
      </w:r>
      <w:r>
        <w:rPr>
          <w:rFonts w:ascii="Arial" w:hAnsi="Arial" w:cs="Arial"/>
          <w:sz w:val="24"/>
        </w:rPr>
        <w:tab/>
      </w:r>
      <w:r w:rsidR="00881165">
        <w:rPr>
          <w:rFonts w:ascii="Arial" w:hAnsi="Arial" w:cs="Arial"/>
          <w:sz w:val="24"/>
        </w:rPr>
        <w:t>G</w:t>
      </w:r>
      <w:r w:rsidR="00881165" w:rsidRPr="00514CCB">
        <w:rPr>
          <w:rFonts w:ascii="Arial" w:hAnsi="Arial" w:cs="Arial"/>
          <w:sz w:val="24"/>
        </w:rPr>
        <w:t xml:space="preserve">rados </w:t>
      </w:r>
      <w:r w:rsidR="00881165">
        <w:rPr>
          <w:rFonts w:ascii="Arial" w:hAnsi="Arial" w:cs="Arial"/>
          <w:sz w:val="24"/>
        </w:rPr>
        <w:t>C</w:t>
      </w:r>
      <w:r w:rsidR="00881165" w:rsidRPr="00514CCB">
        <w:rPr>
          <w:rFonts w:ascii="Arial" w:hAnsi="Arial" w:cs="Arial"/>
          <w:sz w:val="24"/>
        </w:rPr>
        <w:t>entígrados</w:t>
      </w:r>
    </w:p>
    <w:p w:rsidR="00494DF1" w:rsidRPr="00494DF1" w:rsidRDefault="00494DF1" w:rsidP="00A13595">
      <w:pPr>
        <w:spacing w:line="480" w:lineRule="auto"/>
        <w:rPr>
          <w:rFonts w:ascii="Arial" w:hAnsi="Arial" w:cs="Arial"/>
          <w:sz w:val="24"/>
        </w:rPr>
      </w:pPr>
      <w:r w:rsidRPr="00D503A7">
        <w:rPr>
          <w:rFonts w:ascii="Arial" w:hAnsi="Arial" w:cs="Arial"/>
          <w:b/>
          <w:sz w:val="24"/>
        </w:rPr>
        <w:t>DEWI</w:t>
      </w:r>
      <w:r w:rsidRPr="00D503A7">
        <w:rPr>
          <w:rFonts w:ascii="Arial" w:hAnsi="Arial" w:cs="Arial"/>
          <w:b/>
          <w:sz w:val="24"/>
        </w:rPr>
        <w:tab/>
      </w:r>
      <w:r>
        <w:rPr>
          <w:rFonts w:ascii="Arial" w:hAnsi="Arial" w:cs="Arial"/>
          <w:sz w:val="24"/>
        </w:rPr>
        <w:tab/>
      </w:r>
      <w:r w:rsidR="00881165">
        <w:rPr>
          <w:rFonts w:ascii="Arial" w:hAnsi="Arial" w:cs="Arial"/>
          <w:sz w:val="24"/>
        </w:rPr>
        <w:t>D</w:t>
      </w:r>
      <w:r w:rsidR="00881165" w:rsidRPr="00494DF1">
        <w:rPr>
          <w:rFonts w:ascii="Arial" w:hAnsi="Arial" w:cs="Arial"/>
          <w:sz w:val="24"/>
        </w:rPr>
        <w:t xml:space="preserve">eutches </w:t>
      </w:r>
      <w:r w:rsidR="00881165">
        <w:rPr>
          <w:rFonts w:ascii="Arial" w:hAnsi="Arial" w:cs="Arial"/>
          <w:sz w:val="24"/>
        </w:rPr>
        <w:t>W</w:t>
      </w:r>
      <w:r w:rsidR="00881165" w:rsidRPr="00494DF1">
        <w:rPr>
          <w:rFonts w:ascii="Arial" w:hAnsi="Arial" w:cs="Arial"/>
          <w:sz w:val="24"/>
        </w:rPr>
        <w:t>ind-</w:t>
      </w:r>
      <w:r w:rsidR="00881165">
        <w:rPr>
          <w:rFonts w:ascii="Arial" w:hAnsi="Arial" w:cs="Arial"/>
          <w:sz w:val="24"/>
        </w:rPr>
        <w:t>E</w:t>
      </w:r>
      <w:r w:rsidR="00881165" w:rsidRPr="00494DF1">
        <w:rPr>
          <w:rFonts w:ascii="Arial" w:hAnsi="Arial" w:cs="Arial"/>
          <w:sz w:val="24"/>
        </w:rPr>
        <w:t xml:space="preserve">nergy </w:t>
      </w:r>
      <w:r w:rsidR="00881165">
        <w:rPr>
          <w:rFonts w:ascii="Arial" w:hAnsi="Arial" w:cs="Arial"/>
          <w:sz w:val="24"/>
        </w:rPr>
        <w:t>I</w:t>
      </w:r>
      <w:r w:rsidR="00881165" w:rsidRPr="00494DF1">
        <w:rPr>
          <w:rFonts w:ascii="Arial" w:hAnsi="Arial" w:cs="Arial"/>
          <w:sz w:val="24"/>
        </w:rPr>
        <w:t>nstitut</w:t>
      </w:r>
    </w:p>
    <w:p w:rsidR="00494DF1" w:rsidRPr="00494DF1" w:rsidRDefault="00494DF1" w:rsidP="00A13595">
      <w:pPr>
        <w:spacing w:line="480" w:lineRule="auto"/>
        <w:rPr>
          <w:rFonts w:ascii="Arial" w:hAnsi="Arial" w:cs="Arial"/>
          <w:sz w:val="24"/>
        </w:rPr>
      </w:pPr>
      <w:r w:rsidRPr="00D503A7">
        <w:rPr>
          <w:rFonts w:ascii="Arial" w:hAnsi="Arial" w:cs="Arial"/>
          <w:b/>
          <w:sz w:val="24"/>
        </w:rPr>
        <w:t>DK</w:t>
      </w:r>
      <w:r>
        <w:rPr>
          <w:rFonts w:ascii="Arial" w:hAnsi="Arial" w:cs="Arial"/>
          <w:sz w:val="24"/>
        </w:rPr>
        <w:tab/>
      </w:r>
      <w:r>
        <w:rPr>
          <w:rFonts w:ascii="Arial" w:hAnsi="Arial" w:cs="Arial"/>
          <w:sz w:val="24"/>
        </w:rPr>
        <w:tab/>
      </w:r>
      <w:r w:rsidR="00881165">
        <w:rPr>
          <w:rFonts w:ascii="Arial" w:hAnsi="Arial" w:cs="Arial"/>
          <w:sz w:val="24"/>
        </w:rPr>
        <w:t>D</w:t>
      </w:r>
      <w:r w:rsidR="00881165" w:rsidRPr="00494DF1">
        <w:rPr>
          <w:rFonts w:ascii="Arial" w:hAnsi="Arial" w:cs="Arial"/>
          <w:sz w:val="24"/>
        </w:rPr>
        <w:t>inamarca</w:t>
      </w:r>
    </w:p>
    <w:p w:rsidR="00494DF1" w:rsidRPr="007C1285" w:rsidRDefault="00494DF1" w:rsidP="00A13595">
      <w:pPr>
        <w:spacing w:line="480" w:lineRule="auto"/>
        <w:rPr>
          <w:rFonts w:ascii="Arial" w:hAnsi="Arial" w:cs="Arial"/>
          <w:sz w:val="24"/>
          <w:szCs w:val="24"/>
        </w:rPr>
      </w:pPr>
      <w:r w:rsidRPr="00D503A7">
        <w:rPr>
          <w:rFonts w:ascii="Arial" w:hAnsi="Arial" w:cs="Arial"/>
          <w:b/>
          <w:sz w:val="24"/>
          <w:szCs w:val="24"/>
        </w:rPr>
        <w:t>EA</w:t>
      </w:r>
      <w:r>
        <w:rPr>
          <w:rFonts w:ascii="Arial" w:hAnsi="Arial" w:cs="Arial"/>
          <w:sz w:val="24"/>
          <w:szCs w:val="24"/>
        </w:rPr>
        <w:tab/>
      </w:r>
      <w:r>
        <w:rPr>
          <w:rFonts w:ascii="Arial" w:hAnsi="Arial" w:cs="Arial"/>
          <w:sz w:val="24"/>
          <w:szCs w:val="24"/>
        </w:rPr>
        <w:tab/>
      </w:r>
      <w:r w:rsidR="00881165">
        <w:rPr>
          <w:rFonts w:ascii="Arial" w:hAnsi="Arial" w:cs="Arial"/>
          <w:sz w:val="24"/>
          <w:szCs w:val="24"/>
        </w:rPr>
        <w:t>P</w:t>
      </w:r>
      <w:r w:rsidR="00881165" w:rsidRPr="007C1285">
        <w:rPr>
          <w:rFonts w:ascii="Arial" w:hAnsi="Arial" w:cs="Arial"/>
          <w:sz w:val="24"/>
          <w:szCs w:val="24"/>
        </w:rPr>
        <w:t xml:space="preserve">roducción </w:t>
      </w:r>
      <w:r w:rsidR="00881165">
        <w:rPr>
          <w:rFonts w:ascii="Arial" w:hAnsi="Arial" w:cs="Arial"/>
          <w:sz w:val="24"/>
          <w:szCs w:val="24"/>
        </w:rPr>
        <w:t>A</w:t>
      </w:r>
      <w:r w:rsidR="00881165" w:rsidRPr="007C1285">
        <w:rPr>
          <w:rFonts w:ascii="Arial" w:hAnsi="Arial" w:cs="Arial"/>
          <w:sz w:val="24"/>
          <w:szCs w:val="24"/>
        </w:rPr>
        <w:t xml:space="preserve">nual de </w:t>
      </w:r>
      <w:r w:rsidR="00881165">
        <w:rPr>
          <w:rFonts w:ascii="Arial" w:hAnsi="Arial" w:cs="Arial"/>
          <w:sz w:val="24"/>
          <w:szCs w:val="24"/>
        </w:rPr>
        <w:t>E</w:t>
      </w:r>
      <w:r w:rsidR="00881165" w:rsidRPr="007C1285">
        <w:rPr>
          <w:rFonts w:ascii="Arial" w:hAnsi="Arial" w:cs="Arial"/>
          <w:sz w:val="24"/>
          <w:szCs w:val="24"/>
        </w:rPr>
        <w:t>nergía (</w:t>
      </w:r>
      <w:r w:rsidR="00881165">
        <w:rPr>
          <w:rFonts w:ascii="Arial" w:hAnsi="Arial" w:cs="Arial"/>
          <w:sz w:val="24"/>
          <w:szCs w:val="24"/>
        </w:rPr>
        <w:t>K</w:t>
      </w:r>
      <w:r w:rsidR="00881165" w:rsidRPr="007C1285">
        <w:rPr>
          <w:rFonts w:ascii="Arial" w:hAnsi="Arial" w:cs="Arial"/>
          <w:sz w:val="24"/>
          <w:szCs w:val="24"/>
        </w:rPr>
        <w:t>wh/año)</w:t>
      </w:r>
    </w:p>
    <w:p w:rsidR="00494DF1" w:rsidRPr="00494DF1" w:rsidRDefault="00494DF1" w:rsidP="00A13595">
      <w:pPr>
        <w:spacing w:line="480" w:lineRule="auto"/>
        <w:rPr>
          <w:rFonts w:ascii="Arial" w:hAnsi="Arial" w:cs="Arial"/>
          <w:sz w:val="24"/>
          <w:szCs w:val="24"/>
          <w:lang w:val="en-US"/>
        </w:rPr>
      </w:pPr>
      <w:r w:rsidRPr="00D503A7">
        <w:rPr>
          <w:rFonts w:ascii="Arial" w:hAnsi="Arial" w:cs="Arial"/>
          <w:b/>
          <w:sz w:val="24"/>
          <w:szCs w:val="24"/>
          <w:lang w:val="en-US"/>
        </w:rPr>
        <w:t>ERDA</w:t>
      </w:r>
      <w:r w:rsidRPr="00D503A7">
        <w:rPr>
          <w:rFonts w:ascii="Arial" w:hAnsi="Arial" w:cs="Arial"/>
          <w:b/>
          <w:sz w:val="24"/>
          <w:szCs w:val="24"/>
          <w:lang w:val="en-US"/>
        </w:rPr>
        <w:tab/>
      </w:r>
      <w:r>
        <w:rPr>
          <w:rFonts w:ascii="Arial" w:hAnsi="Arial" w:cs="Arial"/>
          <w:sz w:val="24"/>
          <w:szCs w:val="24"/>
          <w:lang w:val="en-US"/>
        </w:rPr>
        <w:tab/>
      </w:r>
      <w:r w:rsidR="00881165">
        <w:rPr>
          <w:rFonts w:ascii="Arial" w:hAnsi="Arial" w:cs="Arial"/>
          <w:sz w:val="24"/>
          <w:szCs w:val="24"/>
          <w:lang w:val="en-US"/>
        </w:rPr>
        <w:t>E</w:t>
      </w:r>
      <w:r w:rsidR="00881165" w:rsidRPr="00494DF1">
        <w:rPr>
          <w:rFonts w:ascii="Arial" w:hAnsi="Arial" w:cs="Arial"/>
          <w:sz w:val="24"/>
          <w:szCs w:val="24"/>
          <w:lang w:val="en-US"/>
        </w:rPr>
        <w:t xml:space="preserve">nergy, </w:t>
      </w:r>
      <w:r w:rsidR="00881165">
        <w:rPr>
          <w:rFonts w:ascii="Arial" w:hAnsi="Arial" w:cs="Arial"/>
          <w:sz w:val="24"/>
          <w:szCs w:val="24"/>
          <w:lang w:val="en-US"/>
        </w:rPr>
        <w:t>R</w:t>
      </w:r>
      <w:r w:rsidR="00881165" w:rsidRPr="00494DF1">
        <w:rPr>
          <w:rFonts w:ascii="Arial" w:hAnsi="Arial" w:cs="Arial"/>
          <w:sz w:val="24"/>
          <w:szCs w:val="24"/>
          <w:lang w:val="en-US"/>
        </w:rPr>
        <w:t xml:space="preserve">esearch and </w:t>
      </w:r>
      <w:r w:rsidR="00881165">
        <w:rPr>
          <w:rFonts w:ascii="Arial" w:hAnsi="Arial" w:cs="Arial"/>
          <w:sz w:val="24"/>
          <w:szCs w:val="24"/>
          <w:lang w:val="en-US"/>
        </w:rPr>
        <w:t>D</w:t>
      </w:r>
      <w:r w:rsidR="00881165" w:rsidRPr="00494DF1">
        <w:rPr>
          <w:rFonts w:ascii="Arial" w:hAnsi="Arial" w:cs="Arial"/>
          <w:sz w:val="24"/>
          <w:szCs w:val="24"/>
          <w:lang w:val="en-US"/>
        </w:rPr>
        <w:t xml:space="preserve">evelopment </w:t>
      </w:r>
      <w:r w:rsidR="00881165">
        <w:rPr>
          <w:rFonts w:ascii="Arial" w:hAnsi="Arial" w:cs="Arial"/>
          <w:sz w:val="24"/>
          <w:szCs w:val="24"/>
          <w:lang w:val="en-US"/>
        </w:rPr>
        <w:t>A</w:t>
      </w:r>
      <w:r w:rsidR="00881165" w:rsidRPr="00494DF1">
        <w:rPr>
          <w:rFonts w:ascii="Arial" w:hAnsi="Arial" w:cs="Arial"/>
          <w:sz w:val="24"/>
          <w:szCs w:val="24"/>
          <w:lang w:val="en-US"/>
        </w:rPr>
        <w:t>dministration</w:t>
      </w:r>
    </w:p>
    <w:p w:rsidR="00494DF1" w:rsidRPr="00514CCB" w:rsidRDefault="00494DF1" w:rsidP="00A13595">
      <w:pPr>
        <w:spacing w:line="480" w:lineRule="auto"/>
        <w:rPr>
          <w:rFonts w:ascii="Arial" w:hAnsi="Arial" w:cs="Arial"/>
          <w:sz w:val="24"/>
        </w:rPr>
      </w:pPr>
      <w:r w:rsidRPr="00D503A7">
        <w:rPr>
          <w:rFonts w:ascii="Arial" w:hAnsi="Arial" w:cs="Arial"/>
          <w:b/>
          <w:sz w:val="24"/>
        </w:rPr>
        <w:t>ES</w:t>
      </w:r>
      <w:r>
        <w:rPr>
          <w:rFonts w:ascii="Arial" w:hAnsi="Arial" w:cs="Arial"/>
          <w:sz w:val="24"/>
        </w:rPr>
        <w:tab/>
      </w:r>
      <w:r>
        <w:rPr>
          <w:rFonts w:ascii="Arial" w:hAnsi="Arial" w:cs="Arial"/>
          <w:sz w:val="24"/>
        </w:rPr>
        <w:tab/>
      </w:r>
      <w:r w:rsidR="00881165">
        <w:rPr>
          <w:rFonts w:ascii="Arial" w:hAnsi="Arial" w:cs="Arial"/>
          <w:sz w:val="24"/>
        </w:rPr>
        <w:t>España</w:t>
      </w:r>
    </w:p>
    <w:p w:rsidR="00494DF1" w:rsidRPr="00F037A7" w:rsidRDefault="00494DF1" w:rsidP="00A13595">
      <w:pPr>
        <w:spacing w:line="480" w:lineRule="auto"/>
        <w:rPr>
          <w:rFonts w:ascii="Arial" w:hAnsi="Arial" w:cs="Arial"/>
          <w:sz w:val="24"/>
        </w:rPr>
      </w:pPr>
      <w:r w:rsidRPr="00F037A7">
        <w:rPr>
          <w:rFonts w:ascii="Arial" w:hAnsi="Arial" w:cs="Arial"/>
          <w:b/>
          <w:sz w:val="24"/>
        </w:rPr>
        <w:t>EWEA</w:t>
      </w:r>
      <w:r w:rsidRPr="00F037A7">
        <w:rPr>
          <w:rFonts w:ascii="Arial" w:hAnsi="Arial" w:cs="Arial"/>
          <w:b/>
          <w:sz w:val="24"/>
        </w:rPr>
        <w:tab/>
      </w:r>
      <w:r w:rsidR="00881165" w:rsidRPr="00F037A7">
        <w:rPr>
          <w:rFonts w:ascii="Arial" w:hAnsi="Arial" w:cs="Arial"/>
          <w:sz w:val="24"/>
        </w:rPr>
        <w:t>European Wind Energy Association</w:t>
      </w:r>
    </w:p>
    <w:p w:rsidR="00494DF1" w:rsidRPr="00F037A7" w:rsidRDefault="00D503A7" w:rsidP="00A13595">
      <w:pPr>
        <w:spacing w:line="480" w:lineRule="auto"/>
        <w:rPr>
          <w:rFonts w:ascii="Arial" w:eastAsiaTheme="minorEastAsia" w:hAnsi="Arial" w:cs="Arial"/>
          <w:sz w:val="24"/>
          <w:szCs w:val="24"/>
        </w:rPr>
      </w:pPr>
      <w:r w:rsidRPr="00F037A7">
        <w:rPr>
          <w:rFonts w:ascii="Arial" w:eastAsiaTheme="minorEastAsia" w:hAnsi="Arial" w:cs="Arial"/>
          <w:b/>
          <w:sz w:val="24"/>
          <w:szCs w:val="24"/>
        </w:rPr>
        <w:lastRenderedPageBreak/>
        <w:t>E</w:t>
      </w:r>
      <w:r w:rsidRPr="00F037A7">
        <w:rPr>
          <w:rFonts w:ascii="Arial" w:eastAsiaTheme="minorEastAsia" w:hAnsi="Arial" w:cs="Arial"/>
          <w:b/>
          <w:sz w:val="24"/>
          <w:szCs w:val="24"/>
          <w:vertAlign w:val="subscript"/>
        </w:rPr>
        <w:t>W</w:t>
      </w:r>
      <w:r w:rsidR="00494DF1" w:rsidRPr="00F037A7">
        <w:rPr>
          <w:rFonts w:ascii="Arial" w:eastAsiaTheme="minorEastAsia" w:hAnsi="Arial" w:cs="Arial"/>
          <w:sz w:val="24"/>
          <w:szCs w:val="24"/>
        </w:rPr>
        <w:tab/>
      </w:r>
      <w:r w:rsidR="00494DF1" w:rsidRPr="00F037A7">
        <w:rPr>
          <w:rFonts w:ascii="Arial" w:eastAsiaTheme="minorEastAsia" w:hAnsi="Arial" w:cs="Arial"/>
          <w:sz w:val="24"/>
          <w:szCs w:val="24"/>
        </w:rPr>
        <w:tab/>
      </w:r>
      <w:r w:rsidR="00881165" w:rsidRPr="00F037A7">
        <w:rPr>
          <w:rFonts w:ascii="Arial" w:eastAsiaTheme="minorEastAsia" w:hAnsi="Arial" w:cs="Arial"/>
          <w:sz w:val="24"/>
          <w:szCs w:val="24"/>
        </w:rPr>
        <w:t>Energía Total de Emplazamiento</w:t>
      </w:r>
    </w:p>
    <w:p w:rsidR="00494DF1" w:rsidRPr="00F80ADD" w:rsidRDefault="00494DF1" w:rsidP="00A13595">
      <w:pPr>
        <w:spacing w:line="480" w:lineRule="auto"/>
        <w:rPr>
          <w:rFonts w:ascii="Arial" w:eastAsia="Calibri" w:hAnsi="Arial" w:cs="Arial"/>
          <w:sz w:val="24"/>
          <w:szCs w:val="24"/>
          <w:lang w:val="en-US" w:eastAsia="es-EC"/>
        </w:rPr>
      </w:pPr>
      <w:r w:rsidRPr="00F80ADD">
        <w:rPr>
          <w:rFonts w:ascii="Arial" w:hAnsi="Arial" w:cs="Arial"/>
          <w:b/>
          <w:sz w:val="24"/>
          <w:szCs w:val="24"/>
          <w:lang w:val="en-US"/>
        </w:rPr>
        <w:t>GWEC</w:t>
      </w:r>
      <w:r w:rsidRPr="00F80ADD">
        <w:rPr>
          <w:rFonts w:ascii="Arial" w:hAnsi="Arial" w:cs="Arial"/>
          <w:sz w:val="24"/>
          <w:szCs w:val="24"/>
          <w:lang w:val="en-US"/>
        </w:rPr>
        <w:tab/>
      </w:r>
      <w:r w:rsidR="002D494D" w:rsidRPr="00F80ADD">
        <w:rPr>
          <w:rFonts w:ascii="Arial" w:hAnsi="Arial" w:cs="Arial"/>
          <w:sz w:val="24"/>
          <w:szCs w:val="24"/>
          <w:lang w:val="en-US"/>
        </w:rPr>
        <w:t>Global Wind Energy Outlook 2008</w:t>
      </w:r>
    </w:p>
    <w:p w:rsidR="00494DF1" w:rsidRPr="00C51AC4" w:rsidRDefault="00494DF1" w:rsidP="00A13595">
      <w:pPr>
        <w:spacing w:line="480" w:lineRule="auto"/>
        <w:rPr>
          <w:rFonts w:ascii="Arial" w:hAnsi="Arial" w:cs="Arial"/>
          <w:sz w:val="24"/>
        </w:rPr>
      </w:pPr>
      <w:r w:rsidRPr="00D503A7">
        <w:rPr>
          <w:rFonts w:ascii="Arial" w:hAnsi="Arial" w:cs="Arial"/>
          <w:b/>
          <w:sz w:val="24"/>
        </w:rPr>
        <w:t>G</w:t>
      </w:r>
      <w:r w:rsidR="00D503A7" w:rsidRPr="00D503A7">
        <w:rPr>
          <w:rFonts w:ascii="Arial" w:hAnsi="Arial" w:cs="Arial"/>
          <w:b/>
          <w:sz w:val="24"/>
        </w:rPr>
        <w:t>wh</w:t>
      </w:r>
      <w:r>
        <w:rPr>
          <w:rFonts w:ascii="Arial" w:hAnsi="Arial" w:cs="Arial"/>
          <w:sz w:val="24"/>
        </w:rPr>
        <w:tab/>
      </w:r>
      <w:r>
        <w:rPr>
          <w:rFonts w:ascii="Arial" w:hAnsi="Arial" w:cs="Arial"/>
          <w:sz w:val="24"/>
        </w:rPr>
        <w:tab/>
      </w:r>
      <w:r w:rsidR="002D494D">
        <w:rPr>
          <w:rFonts w:ascii="Arial" w:hAnsi="Arial" w:cs="Arial"/>
          <w:sz w:val="24"/>
        </w:rPr>
        <w:t>G</w:t>
      </w:r>
      <w:r w:rsidR="002D494D" w:rsidRPr="00C51AC4">
        <w:rPr>
          <w:rFonts w:ascii="Arial" w:hAnsi="Arial" w:cs="Arial"/>
          <w:sz w:val="24"/>
        </w:rPr>
        <w:t xml:space="preserve">igavatio - </w:t>
      </w:r>
      <w:r w:rsidR="002D494D">
        <w:rPr>
          <w:rFonts w:ascii="Arial" w:hAnsi="Arial" w:cs="Arial"/>
          <w:sz w:val="24"/>
        </w:rPr>
        <w:t>H</w:t>
      </w:r>
      <w:r w:rsidR="002D494D" w:rsidRPr="00C51AC4">
        <w:rPr>
          <w:rFonts w:ascii="Arial" w:hAnsi="Arial" w:cs="Arial"/>
          <w:sz w:val="24"/>
        </w:rPr>
        <w:t>ora</w:t>
      </w:r>
    </w:p>
    <w:p w:rsidR="00494DF1" w:rsidRPr="003340A5" w:rsidRDefault="00494DF1" w:rsidP="00A13595">
      <w:pPr>
        <w:spacing w:line="480" w:lineRule="auto"/>
        <w:rPr>
          <w:rFonts w:ascii="Arial" w:eastAsiaTheme="minorEastAsia" w:hAnsi="Arial" w:cs="Arial"/>
          <w:sz w:val="24"/>
          <w:szCs w:val="24"/>
        </w:rPr>
      </w:pPr>
      <w:r w:rsidRPr="00D503A7">
        <w:rPr>
          <w:rFonts w:ascii="Arial" w:eastAsiaTheme="minorEastAsia" w:hAnsi="Arial" w:cs="Arial"/>
          <w:b/>
          <w:sz w:val="24"/>
          <w:szCs w:val="24"/>
        </w:rPr>
        <w:t>HZ</w:t>
      </w:r>
      <w:r>
        <w:rPr>
          <w:rFonts w:ascii="Arial" w:eastAsiaTheme="minorEastAsia" w:hAnsi="Arial" w:cs="Arial"/>
          <w:sz w:val="24"/>
          <w:szCs w:val="24"/>
        </w:rPr>
        <w:tab/>
      </w:r>
      <w:r>
        <w:rPr>
          <w:rFonts w:ascii="Arial" w:eastAsiaTheme="minorEastAsia" w:hAnsi="Arial" w:cs="Arial"/>
          <w:sz w:val="24"/>
          <w:szCs w:val="24"/>
        </w:rPr>
        <w:tab/>
      </w:r>
      <w:r w:rsidR="002D494D">
        <w:rPr>
          <w:rFonts w:ascii="Arial" w:eastAsiaTheme="minorEastAsia" w:hAnsi="Arial" w:cs="Arial"/>
          <w:sz w:val="24"/>
          <w:szCs w:val="24"/>
        </w:rPr>
        <w:t>H</w:t>
      </w:r>
      <w:r w:rsidR="002D494D" w:rsidRPr="003340A5">
        <w:rPr>
          <w:rFonts w:ascii="Arial" w:eastAsiaTheme="minorEastAsia" w:hAnsi="Arial" w:cs="Arial"/>
          <w:sz w:val="24"/>
          <w:szCs w:val="24"/>
        </w:rPr>
        <w:t xml:space="preserve">ertzio o </w:t>
      </w:r>
      <w:r w:rsidR="002D494D">
        <w:rPr>
          <w:rFonts w:ascii="Arial" w:eastAsiaTheme="minorEastAsia" w:hAnsi="Arial" w:cs="Arial"/>
          <w:sz w:val="24"/>
          <w:szCs w:val="24"/>
        </w:rPr>
        <w:t>H</w:t>
      </w:r>
      <w:r w:rsidR="002D494D" w:rsidRPr="003340A5">
        <w:rPr>
          <w:rFonts w:ascii="Arial" w:eastAsiaTheme="minorEastAsia" w:hAnsi="Arial" w:cs="Arial"/>
          <w:sz w:val="24"/>
          <w:szCs w:val="24"/>
        </w:rPr>
        <w:t xml:space="preserve">ertz </w:t>
      </w:r>
    </w:p>
    <w:p w:rsidR="00494DF1" w:rsidRPr="002D494D" w:rsidRDefault="00494DF1" w:rsidP="00A13595">
      <w:pPr>
        <w:spacing w:line="480" w:lineRule="auto"/>
        <w:rPr>
          <w:rFonts w:ascii="Arial" w:eastAsiaTheme="minorEastAsia" w:hAnsi="Arial" w:cs="Arial"/>
          <w:b/>
          <w:sz w:val="24"/>
          <w:szCs w:val="24"/>
        </w:rPr>
      </w:pPr>
      <w:r w:rsidRPr="002D494D">
        <w:rPr>
          <w:rFonts w:ascii="Arial" w:eastAsiaTheme="minorEastAsia" w:hAnsi="Arial" w:cs="Arial"/>
          <w:b/>
          <w:sz w:val="24"/>
          <w:szCs w:val="24"/>
        </w:rPr>
        <w:t>IDEA</w:t>
      </w:r>
      <w:r w:rsidRPr="002D494D">
        <w:rPr>
          <w:rFonts w:ascii="Arial" w:eastAsiaTheme="minorEastAsia" w:hAnsi="Arial" w:cs="Arial"/>
          <w:b/>
          <w:sz w:val="24"/>
          <w:szCs w:val="24"/>
        </w:rPr>
        <w:tab/>
      </w:r>
      <w:r w:rsidRPr="002D494D">
        <w:rPr>
          <w:rFonts w:ascii="Arial" w:eastAsiaTheme="minorEastAsia" w:hAnsi="Arial" w:cs="Arial"/>
          <w:b/>
          <w:sz w:val="24"/>
          <w:szCs w:val="24"/>
        </w:rPr>
        <w:tab/>
      </w:r>
      <w:r w:rsidR="002D494D" w:rsidRPr="002D494D">
        <w:rPr>
          <w:rFonts w:ascii="Arial" w:eastAsiaTheme="minorEastAsia" w:hAnsi="Arial" w:cs="Arial"/>
          <w:sz w:val="24"/>
          <w:szCs w:val="24"/>
        </w:rPr>
        <w:t>Instituto para la diversificación y ahorro de la energía de España</w:t>
      </w:r>
    </w:p>
    <w:p w:rsidR="00494DF1" w:rsidRPr="002D494D" w:rsidRDefault="002D494D" w:rsidP="00A13595">
      <w:pPr>
        <w:spacing w:line="480" w:lineRule="auto"/>
        <w:rPr>
          <w:rFonts w:ascii="Arial" w:eastAsiaTheme="minorEastAsia" w:hAnsi="Arial" w:cs="Arial"/>
          <w:sz w:val="24"/>
          <w:szCs w:val="24"/>
          <w:lang w:val="en-US"/>
        </w:rPr>
      </w:pPr>
      <w:r w:rsidRPr="002D494D">
        <w:rPr>
          <w:rFonts w:ascii="Arial" w:eastAsiaTheme="minorEastAsia" w:hAnsi="Arial" w:cs="Arial"/>
          <w:b/>
          <w:sz w:val="24"/>
          <w:szCs w:val="24"/>
          <w:lang w:val="en-US"/>
        </w:rPr>
        <w:t>I</w:t>
      </w:r>
      <w:r w:rsidR="00494DF1" w:rsidRPr="002D494D">
        <w:rPr>
          <w:rFonts w:ascii="Arial" w:eastAsiaTheme="minorEastAsia" w:hAnsi="Arial" w:cs="Arial"/>
          <w:b/>
          <w:sz w:val="24"/>
          <w:szCs w:val="24"/>
          <w:lang w:val="en-US"/>
        </w:rPr>
        <w:t>EC</w:t>
      </w:r>
      <w:r w:rsidR="00494DF1" w:rsidRPr="002D494D">
        <w:rPr>
          <w:rFonts w:ascii="Arial" w:eastAsiaTheme="minorEastAsia" w:hAnsi="Arial" w:cs="Arial"/>
          <w:sz w:val="24"/>
          <w:szCs w:val="24"/>
          <w:lang w:val="en-US"/>
        </w:rPr>
        <w:tab/>
      </w:r>
      <w:r w:rsidR="00494DF1" w:rsidRPr="002D494D">
        <w:rPr>
          <w:rFonts w:ascii="Arial" w:eastAsiaTheme="minorEastAsia" w:hAnsi="Arial" w:cs="Arial"/>
          <w:sz w:val="24"/>
          <w:szCs w:val="24"/>
          <w:lang w:val="en-US"/>
        </w:rPr>
        <w:tab/>
      </w:r>
      <w:r w:rsidRPr="002D494D">
        <w:rPr>
          <w:rFonts w:ascii="Arial" w:eastAsiaTheme="minorEastAsia" w:hAnsi="Arial" w:cs="Arial"/>
          <w:sz w:val="24"/>
          <w:szCs w:val="24"/>
          <w:lang w:val="en-US"/>
        </w:rPr>
        <w:t xml:space="preserve">International Electrotechnical Commission </w:t>
      </w:r>
    </w:p>
    <w:p w:rsidR="00494DF1" w:rsidRPr="00494DF1" w:rsidRDefault="00494DF1" w:rsidP="00A13595">
      <w:pPr>
        <w:spacing w:line="480" w:lineRule="auto"/>
        <w:rPr>
          <w:rFonts w:ascii="Arial" w:hAnsi="Arial" w:cs="Arial"/>
          <w:sz w:val="24"/>
          <w:szCs w:val="24"/>
          <w:lang w:val="en-US"/>
        </w:rPr>
      </w:pPr>
      <w:r w:rsidRPr="00D503A7">
        <w:rPr>
          <w:rFonts w:ascii="Arial" w:hAnsi="Arial" w:cs="Arial"/>
          <w:b/>
          <w:sz w:val="24"/>
          <w:szCs w:val="24"/>
          <w:lang w:val="en-US"/>
        </w:rPr>
        <w:t>IPCC</w:t>
      </w:r>
      <w:r w:rsidRPr="00494DF1">
        <w:rPr>
          <w:rFonts w:ascii="Arial" w:hAnsi="Arial" w:cs="Arial"/>
          <w:sz w:val="24"/>
          <w:szCs w:val="24"/>
          <w:lang w:val="en-US"/>
        </w:rPr>
        <w:tab/>
      </w:r>
      <w:r>
        <w:rPr>
          <w:rFonts w:ascii="Arial" w:hAnsi="Arial" w:cs="Arial"/>
          <w:sz w:val="24"/>
          <w:szCs w:val="24"/>
          <w:lang w:val="en-US"/>
        </w:rPr>
        <w:tab/>
      </w:r>
      <w:r w:rsidR="002D494D">
        <w:rPr>
          <w:rFonts w:ascii="Arial" w:hAnsi="Arial" w:cs="Arial"/>
          <w:sz w:val="24"/>
          <w:szCs w:val="24"/>
          <w:lang w:val="en-US"/>
        </w:rPr>
        <w:t>I</w:t>
      </w:r>
      <w:r w:rsidR="002D494D" w:rsidRPr="00494DF1">
        <w:rPr>
          <w:rFonts w:ascii="Arial" w:hAnsi="Arial" w:cs="Arial"/>
          <w:sz w:val="24"/>
          <w:szCs w:val="24"/>
          <w:lang w:val="en-US"/>
        </w:rPr>
        <w:t xml:space="preserve">ntergovernmental </w:t>
      </w:r>
      <w:r w:rsidR="002D494D">
        <w:rPr>
          <w:rFonts w:ascii="Arial" w:hAnsi="Arial" w:cs="Arial"/>
          <w:sz w:val="24"/>
          <w:szCs w:val="24"/>
          <w:lang w:val="en-US"/>
        </w:rPr>
        <w:t>P</w:t>
      </w:r>
      <w:r w:rsidR="002D494D" w:rsidRPr="00494DF1">
        <w:rPr>
          <w:rFonts w:ascii="Arial" w:hAnsi="Arial" w:cs="Arial"/>
          <w:sz w:val="24"/>
          <w:szCs w:val="24"/>
          <w:lang w:val="en-US"/>
        </w:rPr>
        <w:t xml:space="preserve">anel on </w:t>
      </w:r>
      <w:r w:rsidR="002D494D">
        <w:rPr>
          <w:rFonts w:ascii="Arial" w:hAnsi="Arial" w:cs="Arial"/>
          <w:sz w:val="24"/>
          <w:szCs w:val="24"/>
          <w:lang w:val="en-US"/>
        </w:rPr>
        <w:t>C</w:t>
      </w:r>
      <w:r w:rsidR="002D494D" w:rsidRPr="00494DF1">
        <w:rPr>
          <w:rFonts w:ascii="Arial" w:hAnsi="Arial" w:cs="Arial"/>
          <w:sz w:val="24"/>
          <w:szCs w:val="24"/>
          <w:lang w:val="en-US"/>
        </w:rPr>
        <w:t xml:space="preserve">limate </w:t>
      </w:r>
      <w:r w:rsidR="002D494D">
        <w:rPr>
          <w:rFonts w:ascii="Arial" w:hAnsi="Arial" w:cs="Arial"/>
          <w:sz w:val="24"/>
          <w:szCs w:val="24"/>
          <w:lang w:val="en-US"/>
        </w:rPr>
        <w:t>C</w:t>
      </w:r>
      <w:r w:rsidR="002D494D" w:rsidRPr="00494DF1">
        <w:rPr>
          <w:rFonts w:ascii="Arial" w:hAnsi="Arial" w:cs="Arial"/>
          <w:sz w:val="24"/>
          <w:szCs w:val="24"/>
          <w:lang w:val="en-US"/>
        </w:rPr>
        <w:t>hange</w:t>
      </w:r>
    </w:p>
    <w:p w:rsidR="00494DF1" w:rsidRPr="007C1285" w:rsidRDefault="00494DF1" w:rsidP="00A13595">
      <w:pPr>
        <w:spacing w:line="480" w:lineRule="auto"/>
        <w:rPr>
          <w:rFonts w:ascii="Arial" w:hAnsi="Arial" w:cs="Arial"/>
          <w:sz w:val="24"/>
          <w:szCs w:val="24"/>
        </w:rPr>
      </w:pPr>
      <w:r w:rsidRPr="00D503A7">
        <w:rPr>
          <w:rFonts w:ascii="Arial" w:hAnsi="Arial" w:cs="Arial"/>
          <w:b/>
          <w:sz w:val="24"/>
          <w:szCs w:val="24"/>
        </w:rPr>
        <w:t>I</w:t>
      </w:r>
      <w:r w:rsidRPr="00D503A7">
        <w:rPr>
          <w:rFonts w:ascii="Arial" w:hAnsi="Arial" w:cs="Arial"/>
          <w:b/>
          <w:sz w:val="24"/>
          <w:szCs w:val="24"/>
          <w:vertAlign w:val="subscript"/>
        </w:rPr>
        <w:t>N</w:t>
      </w:r>
      <w:r>
        <w:rPr>
          <w:rFonts w:ascii="Arial" w:hAnsi="Arial" w:cs="Arial"/>
          <w:sz w:val="24"/>
          <w:szCs w:val="24"/>
        </w:rPr>
        <w:tab/>
      </w:r>
      <w:r>
        <w:rPr>
          <w:rFonts w:ascii="Arial" w:hAnsi="Arial" w:cs="Arial"/>
          <w:sz w:val="24"/>
          <w:szCs w:val="24"/>
        </w:rPr>
        <w:tab/>
      </w:r>
      <w:r w:rsidR="002D494D">
        <w:rPr>
          <w:rFonts w:ascii="Arial" w:hAnsi="Arial" w:cs="Arial"/>
          <w:sz w:val="24"/>
          <w:szCs w:val="24"/>
        </w:rPr>
        <w:t>T</w:t>
      </w:r>
      <w:r w:rsidR="002D494D" w:rsidRPr="007C1285">
        <w:rPr>
          <w:rFonts w:ascii="Arial" w:hAnsi="Arial" w:cs="Arial"/>
          <w:sz w:val="24"/>
          <w:szCs w:val="24"/>
        </w:rPr>
        <w:t>ipo de interés nominal</w:t>
      </w:r>
    </w:p>
    <w:p w:rsidR="00494DF1" w:rsidRPr="007C1285" w:rsidRDefault="00494DF1" w:rsidP="00A13595">
      <w:pPr>
        <w:spacing w:line="480" w:lineRule="auto"/>
        <w:rPr>
          <w:rFonts w:ascii="Arial" w:hAnsi="Arial" w:cs="Arial"/>
          <w:sz w:val="24"/>
          <w:szCs w:val="24"/>
        </w:rPr>
      </w:pPr>
      <w:r w:rsidRPr="00D503A7">
        <w:rPr>
          <w:rFonts w:ascii="Arial" w:hAnsi="Arial" w:cs="Arial"/>
          <w:b/>
          <w:sz w:val="24"/>
          <w:szCs w:val="24"/>
        </w:rPr>
        <w:t>I</w:t>
      </w:r>
      <w:r w:rsidRPr="00D503A7">
        <w:rPr>
          <w:rFonts w:ascii="Arial" w:hAnsi="Arial" w:cs="Arial"/>
          <w:b/>
          <w:sz w:val="24"/>
          <w:szCs w:val="24"/>
          <w:vertAlign w:val="subscript"/>
        </w:rPr>
        <w:t>R</w:t>
      </w:r>
      <w:r>
        <w:rPr>
          <w:rFonts w:ascii="Arial" w:hAnsi="Arial" w:cs="Arial"/>
          <w:sz w:val="24"/>
          <w:szCs w:val="24"/>
        </w:rPr>
        <w:tab/>
      </w:r>
      <w:r>
        <w:rPr>
          <w:rFonts w:ascii="Arial" w:hAnsi="Arial" w:cs="Arial"/>
          <w:sz w:val="24"/>
          <w:szCs w:val="24"/>
        </w:rPr>
        <w:tab/>
      </w:r>
      <w:r w:rsidR="002D494D">
        <w:rPr>
          <w:rFonts w:ascii="Arial" w:hAnsi="Arial" w:cs="Arial"/>
          <w:sz w:val="24"/>
          <w:szCs w:val="24"/>
        </w:rPr>
        <w:t>T</w:t>
      </w:r>
      <w:r w:rsidR="002D494D" w:rsidRPr="007C1285">
        <w:rPr>
          <w:rFonts w:ascii="Arial" w:hAnsi="Arial" w:cs="Arial"/>
          <w:sz w:val="24"/>
          <w:szCs w:val="24"/>
        </w:rPr>
        <w:t>ipo de interés real</w:t>
      </w:r>
    </w:p>
    <w:p w:rsidR="00494DF1" w:rsidRPr="00514CCB" w:rsidRDefault="00494DF1" w:rsidP="00A13595">
      <w:pPr>
        <w:spacing w:line="480" w:lineRule="auto"/>
        <w:rPr>
          <w:rFonts w:ascii="Arial" w:hAnsi="Arial" w:cs="Arial"/>
          <w:sz w:val="24"/>
        </w:rPr>
      </w:pPr>
      <w:r w:rsidRPr="00D503A7">
        <w:rPr>
          <w:rFonts w:ascii="Arial" w:hAnsi="Arial" w:cs="Arial"/>
          <w:b/>
          <w:sz w:val="24"/>
        </w:rPr>
        <w:t>JPN</w:t>
      </w:r>
      <w:r w:rsidRPr="00D503A7">
        <w:rPr>
          <w:rFonts w:ascii="Arial" w:hAnsi="Arial" w:cs="Arial"/>
          <w:b/>
          <w:sz w:val="24"/>
        </w:rPr>
        <w:tab/>
      </w:r>
      <w:r>
        <w:rPr>
          <w:rFonts w:ascii="Arial" w:hAnsi="Arial" w:cs="Arial"/>
          <w:sz w:val="24"/>
        </w:rPr>
        <w:tab/>
      </w:r>
      <w:r w:rsidR="002D494D">
        <w:rPr>
          <w:rFonts w:ascii="Arial" w:hAnsi="Arial" w:cs="Arial"/>
          <w:sz w:val="24"/>
        </w:rPr>
        <w:t>Japón</w:t>
      </w:r>
      <w:r>
        <w:rPr>
          <w:rFonts w:ascii="Arial" w:hAnsi="Arial" w:cs="Arial"/>
          <w:sz w:val="24"/>
        </w:rPr>
        <w:t xml:space="preserve"> </w:t>
      </w:r>
    </w:p>
    <w:p w:rsidR="00494DF1" w:rsidRPr="00791105" w:rsidRDefault="00494DF1" w:rsidP="00A13595">
      <w:pPr>
        <w:spacing w:line="480" w:lineRule="auto"/>
        <w:rPr>
          <w:rFonts w:ascii="Arial" w:eastAsiaTheme="minorEastAsia" w:hAnsi="Arial" w:cs="Arial"/>
          <w:sz w:val="24"/>
          <w:szCs w:val="24"/>
        </w:rPr>
      </w:pPr>
      <w:r w:rsidRPr="00D503A7">
        <w:rPr>
          <w:rFonts w:ascii="Arial" w:eastAsiaTheme="minorEastAsia" w:hAnsi="Arial" w:cs="Arial"/>
          <w:b/>
          <w:sz w:val="24"/>
          <w:szCs w:val="24"/>
        </w:rPr>
        <w:t>KHZ</w:t>
      </w:r>
      <w:r>
        <w:rPr>
          <w:rFonts w:ascii="Arial" w:eastAsiaTheme="minorEastAsia" w:hAnsi="Arial" w:cs="Arial"/>
          <w:sz w:val="24"/>
          <w:szCs w:val="24"/>
        </w:rPr>
        <w:tab/>
      </w:r>
      <w:r>
        <w:rPr>
          <w:rFonts w:ascii="Arial" w:eastAsiaTheme="minorEastAsia" w:hAnsi="Arial" w:cs="Arial"/>
          <w:sz w:val="24"/>
          <w:szCs w:val="24"/>
        </w:rPr>
        <w:tab/>
      </w:r>
      <w:r w:rsidR="002D494D">
        <w:rPr>
          <w:rFonts w:ascii="Arial" w:eastAsiaTheme="minorEastAsia" w:hAnsi="Arial" w:cs="Arial"/>
          <w:sz w:val="24"/>
          <w:szCs w:val="24"/>
        </w:rPr>
        <w:t>K</w:t>
      </w:r>
      <w:r w:rsidR="002D494D" w:rsidRPr="00791105">
        <w:rPr>
          <w:rFonts w:ascii="Arial" w:eastAsiaTheme="minorEastAsia" w:hAnsi="Arial" w:cs="Arial"/>
          <w:sz w:val="24"/>
          <w:szCs w:val="24"/>
        </w:rPr>
        <w:t>ilo-hertz</w:t>
      </w:r>
    </w:p>
    <w:p w:rsidR="00494DF1" w:rsidRPr="007C1285" w:rsidRDefault="00494DF1" w:rsidP="00A13595">
      <w:pPr>
        <w:spacing w:line="480" w:lineRule="auto"/>
        <w:rPr>
          <w:rFonts w:ascii="Arial" w:hAnsi="Arial" w:cs="Arial"/>
          <w:sz w:val="24"/>
          <w:szCs w:val="24"/>
        </w:rPr>
      </w:pPr>
      <w:r w:rsidRPr="00D503A7">
        <w:rPr>
          <w:rFonts w:ascii="Arial" w:hAnsi="Arial" w:cs="Arial"/>
          <w:b/>
          <w:sz w:val="24"/>
          <w:szCs w:val="24"/>
        </w:rPr>
        <w:t>Kg</w:t>
      </w:r>
      <w:r>
        <w:rPr>
          <w:rFonts w:ascii="Arial" w:hAnsi="Arial" w:cs="Arial"/>
          <w:sz w:val="24"/>
          <w:szCs w:val="24"/>
        </w:rPr>
        <w:tab/>
      </w:r>
      <w:r>
        <w:rPr>
          <w:rFonts w:ascii="Arial" w:hAnsi="Arial" w:cs="Arial"/>
          <w:sz w:val="24"/>
          <w:szCs w:val="24"/>
        </w:rPr>
        <w:tab/>
      </w:r>
      <w:r w:rsidR="002D494D">
        <w:rPr>
          <w:rFonts w:ascii="Arial" w:hAnsi="Arial" w:cs="Arial"/>
          <w:sz w:val="24"/>
          <w:szCs w:val="24"/>
        </w:rPr>
        <w:t>Kilogramo</w:t>
      </w:r>
      <w:r w:rsidRPr="007C1285">
        <w:rPr>
          <w:rFonts w:ascii="Arial" w:hAnsi="Arial" w:cs="Arial"/>
          <w:sz w:val="24"/>
          <w:szCs w:val="24"/>
        </w:rPr>
        <w:t xml:space="preserve"> </w:t>
      </w:r>
    </w:p>
    <w:p w:rsidR="00494DF1" w:rsidRPr="007C1285" w:rsidRDefault="00494DF1" w:rsidP="00A13595">
      <w:pPr>
        <w:spacing w:line="480" w:lineRule="auto"/>
        <w:rPr>
          <w:rFonts w:ascii="Arial" w:hAnsi="Arial" w:cs="Arial"/>
          <w:sz w:val="24"/>
          <w:szCs w:val="24"/>
        </w:rPr>
      </w:pPr>
      <w:r w:rsidRPr="00D503A7">
        <w:rPr>
          <w:rFonts w:ascii="Arial" w:hAnsi="Arial" w:cs="Arial"/>
          <w:b/>
          <w:sz w:val="24"/>
          <w:szCs w:val="24"/>
        </w:rPr>
        <w:t>Km</w:t>
      </w:r>
      <w:r>
        <w:rPr>
          <w:rFonts w:ascii="Arial" w:hAnsi="Arial" w:cs="Arial"/>
          <w:sz w:val="24"/>
          <w:szCs w:val="24"/>
        </w:rPr>
        <w:tab/>
      </w:r>
      <w:r>
        <w:rPr>
          <w:rFonts w:ascii="Arial" w:hAnsi="Arial" w:cs="Arial"/>
          <w:sz w:val="24"/>
          <w:szCs w:val="24"/>
        </w:rPr>
        <w:tab/>
      </w:r>
      <w:r w:rsidR="002D494D">
        <w:rPr>
          <w:rFonts w:ascii="Arial" w:hAnsi="Arial" w:cs="Arial"/>
          <w:sz w:val="24"/>
          <w:szCs w:val="24"/>
        </w:rPr>
        <w:t>Kilómetros</w:t>
      </w:r>
      <w:r>
        <w:rPr>
          <w:rFonts w:ascii="Arial" w:hAnsi="Arial" w:cs="Arial"/>
          <w:sz w:val="24"/>
          <w:szCs w:val="24"/>
        </w:rPr>
        <w:t xml:space="preserve"> </w:t>
      </w:r>
    </w:p>
    <w:p w:rsidR="00494DF1" w:rsidRPr="00514CCB" w:rsidRDefault="00494DF1" w:rsidP="00A13595">
      <w:pPr>
        <w:spacing w:line="480" w:lineRule="auto"/>
        <w:rPr>
          <w:rFonts w:ascii="Arial" w:hAnsi="Arial" w:cs="Arial"/>
          <w:sz w:val="24"/>
        </w:rPr>
      </w:pPr>
      <w:r w:rsidRPr="00D503A7">
        <w:rPr>
          <w:rFonts w:ascii="Arial" w:hAnsi="Arial" w:cs="Arial"/>
          <w:b/>
          <w:sz w:val="24"/>
        </w:rPr>
        <w:t>Km/h</w:t>
      </w:r>
      <w:r>
        <w:rPr>
          <w:rFonts w:ascii="Arial" w:hAnsi="Arial" w:cs="Arial"/>
          <w:sz w:val="24"/>
        </w:rPr>
        <w:tab/>
      </w:r>
      <w:r>
        <w:rPr>
          <w:rFonts w:ascii="Arial" w:hAnsi="Arial" w:cs="Arial"/>
          <w:sz w:val="24"/>
        </w:rPr>
        <w:tab/>
      </w:r>
      <w:r w:rsidR="002D494D">
        <w:rPr>
          <w:rFonts w:ascii="Arial" w:hAnsi="Arial" w:cs="Arial"/>
          <w:sz w:val="24"/>
        </w:rPr>
        <w:t>K</w:t>
      </w:r>
      <w:r w:rsidR="002D494D" w:rsidRPr="00514CCB">
        <w:rPr>
          <w:rFonts w:ascii="Arial" w:hAnsi="Arial" w:cs="Arial"/>
          <w:sz w:val="24"/>
        </w:rPr>
        <w:t>ilómetros por hora</w:t>
      </w:r>
    </w:p>
    <w:p w:rsidR="00494DF1" w:rsidRPr="007C1285" w:rsidRDefault="00494DF1" w:rsidP="00A13595">
      <w:pPr>
        <w:spacing w:line="480" w:lineRule="auto"/>
        <w:rPr>
          <w:rFonts w:ascii="Arial" w:hAnsi="Arial" w:cs="Arial"/>
          <w:sz w:val="24"/>
          <w:szCs w:val="24"/>
        </w:rPr>
      </w:pPr>
      <w:r w:rsidRPr="00D503A7">
        <w:rPr>
          <w:rFonts w:ascii="Arial" w:hAnsi="Arial" w:cs="Arial"/>
          <w:b/>
          <w:sz w:val="24"/>
          <w:szCs w:val="24"/>
        </w:rPr>
        <w:t>KVA</w:t>
      </w:r>
      <w:r>
        <w:rPr>
          <w:rFonts w:ascii="Arial" w:hAnsi="Arial" w:cs="Arial"/>
          <w:sz w:val="24"/>
          <w:szCs w:val="24"/>
        </w:rPr>
        <w:tab/>
      </w:r>
      <w:r>
        <w:rPr>
          <w:rFonts w:ascii="Arial" w:hAnsi="Arial" w:cs="Arial"/>
          <w:sz w:val="24"/>
          <w:szCs w:val="24"/>
        </w:rPr>
        <w:tab/>
      </w:r>
      <w:r w:rsidR="002D494D">
        <w:rPr>
          <w:rFonts w:ascii="Arial" w:hAnsi="Arial" w:cs="Arial"/>
          <w:sz w:val="24"/>
          <w:szCs w:val="24"/>
        </w:rPr>
        <w:t>Kilovoltio amperios</w:t>
      </w:r>
    </w:p>
    <w:p w:rsidR="00494DF1" w:rsidRPr="005E7821" w:rsidRDefault="00494DF1" w:rsidP="00A13595">
      <w:pPr>
        <w:spacing w:line="480" w:lineRule="auto"/>
        <w:rPr>
          <w:rFonts w:ascii="Arial" w:hAnsi="Arial" w:cs="Arial"/>
          <w:sz w:val="24"/>
        </w:rPr>
      </w:pPr>
      <w:r w:rsidRPr="00D503A7">
        <w:rPr>
          <w:rFonts w:ascii="Arial" w:hAnsi="Arial" w:cs="Arial"/>
          <w:b/>
          <w:sz w:val="24"/>
        </w:rPr>
        <w:t>K</w:t>
      </w:r>
      <w:r w:rsidR="00D503A7">
        <w:rPr>
          <w:rFonts w:ascii="Arial" w:hAnsi="Arial" w:cs="Arial"/>
          <w:b/>
          <w:sz w:val="24"/>
        </w:rPr>
        <w:t>w</w:t>
      </w:r>
      <w:r>
        <w:rPr>
          <w:rFonts w:ascii="Arial" w:hAnsi="Arial" w:cs="Arial"/>
          <w:sz w:val="24"/>
        </w:rPr>
        <w:tab/>
      </w:r>
      <w:r>
        <w:rPr>
          <w:rFonts w:ascii="Arial" w:hAnsi="Arial" w:cs="Arial"/>
          <w:sz w:val="24"/>
        </w:rPr>
        <w:tab/>
      </w:r>
      <w:r w:rsidRPr="005E7821">
        <w:rPr>
          <w:rFonts w:ascii="Arial" w:hAnsi="Arial" w:cs="Arial"/>
          <w:sz w:val="24"/>
        </w:rPr>
        <w:t>K</w:t>
      </w:r>
      <w:r w:rsidR="002D494D" w:rsidRPr="005E7821">
        <w:rPr>
          <w:rFonts w:ascii="Arial" w:hAnsi="Arial" w:cs="Arial"/>
          <w:sz w:val="24"/>
        </w:rPr>
        <w:t>ilovatio</w:t>
      </w:r>
    </w:p>
    <w:p w:rsidR="00494DF1" w:rsidRPr="000B429D" w:rsidRDefault="00494DF1" w:rsidP="00A13595">
      <w:pPr>
        <w:spacing w:line="480" w:lineRule="auto"/>
        <w:rPr>
          <w:rFonts w:ascii="Arial" w:hAnsi="Arial" w:cs="Arial"/>
          <w:sz w:val="24"/>
        </w:rPr>
      </w:pPr>
      <w:r w:rsidRPr="00D503A7">
        <w:rPr>
          <w:rFonts w:ascii="Arial" w:hAnsi="Arial" w:cs="Arial"/>
          <w:b/>
          <w:sz w:val="24"/>
        </w:rPr>
        <w:lastRenderedPageBreak/>
        <w:t>K</w:t>
      </w:r>
      <w:r w:rsidR="00D503A7" w:rsidRPr="00D503A7">
        <w:rPr>
          <w:rFonts w:ascii="Arial" w:hAnsi="Arial" w:cs="Arial"/>
          <w:b/>
          <w:sz w:val="24"/>
        </w:rPr>
        <w:t>wh</w:t>
      </w:r>
      <w:r>
        <w:rPr>
          <w:rFonts w:ascii="Arial" w:hAnsi="Arial" w:cs="Arial"/>
          <w:sz w:val="24"/>
        </w:rPr>
        <w:tab/>
      </w:r>
      <w:r>
        <w:rPr>
          <w:rFonts w:ascii="Arial" w:hAnsi="Arial" w:cs="Arial"/>
          <w:sz w:val="24"/>
        </w:rPr>
        <w:tab/>
      </w:r>
      <w:r w:rsidR="002D494D">
        <w:rPr>
          <w:rFonts w:ascii="Arial" w:hAnsi="Arial" w:cs="Arial"/>
          <w:sz w:val="24"/>
        </w:rPr>
        <w:t>K</w:t>
      </w:r>
      <w:r w:rsidR="002D494D" w:rsidRPr="000B429D">
        <w:rPr>
          <w:rFonts w:ascii="Arial" w:hAnsi="Arial" w:cs="Arial"/>
          <w:sz w:val="24"/>
        </w:rPr>
        <w:t>ilovatio - hora</w:t>
      </w:r>
    </w:p>
    <w:p w:rsidR="00494DF1" w:rsidRPr="007C1285" w:rsidRDefault="00494DF1" w:rsidP="00A13595">
      <w:pPr>
        <w:spacing w:line="480" w:lineRule="auto"/>
        <w:jc w:val="both"/>
        <w:rPr>
          <w:rFonts w:ascii="Arial" w:hAnsi="Arial" w:cs="Arial"/>
          <w:sz w:val="24"/>
          <w:szCs w:val="24"/>
        </w:rPr>
      </w:pPr>
      <w:r w:rsidRPr="00D503A7">
        <w:rPr>
          <w:rFonts w:ascii="Arial" w:hAnsi="Arial" w:cs="Arial"/>
          <w:b/>
          <w:sz w:val="24"/>
          <w:szCs w:val="24"/>
        </w:rPr>
        <w:t>MDL</w:t>
      </w:r>
      <w:r>
        <w:rPr>
          <w:rFonts w:ascii="Arial" w:hAnsi="Arial" w:cs="Arial"/>
          <w:sz w:val="24"/>
          <w:szCs w:val="24"/>
        </w:rPr>
        <w:tab/>
      </w:r>
      <w:r>
        <w:rPr>
          <w:rFonts w:ascii="Arial" w:hAnsi="Arial" w:cs="Arial"/>
          <w:sz w:val="24"/>
          <w:szCs w:val="24"/>
        </w:rPr>
        <w:tab/>
      </w:r>
      <w:r w:rsidR="002D494D">
        <w:rPr>
          <w:rFonts w:ascii="Arial" w:hAnsi="Arial" w:cs="Arial"/>
          <w:sz w:val="24"/>
          <w:szCs w:val="24"/>
        </w:rPr>
        <w:t>M</w:t>
      </w:r>
      <w:r w:rsidR="002D494D" w:rsidRPr="007C1285">
        <w:rPr>
          <w:rFonts w:ascii="Arial" w:hAnsi="Arial" w:cs="Arial"/>
          <w:sz w:val="24"/>
          <w:szCs w:val="24"/>
        </w:rPr>
        <w:t xml:space="preserve">ercado de </w:t>
      </w:r>
      <w:r w:rsidR="002D494D">
        <w:rPr>
          <w:rFonts w:ascii="Arial" w:hAnsi="Arial" w:cs="Arial"/>
          <w:sz w:val="24"/>
          <w:szCs w:val="24"/>
        </w:rPr>
        <w:t>D</w:t>
      </w:r>
      <w:r w:rsidR="002D494D" w:rsidRPr="007C1285">
        <w:rPr>
          <w:rFonts w:ascii="Arial" w:hAnsi="Arial" w:cs="Arial"/>
          <w:sz w:val="24"/>
          <w:szCs w:val="24"/>
        </w:rPr>
        <w:t xml:space="preserve">esarrollo </w:t>
      </w:r>
      <w:r w:rsidR="002D494D">
        <w:rPr>
          <w:rFonts w:ascii="Arial" w:hAnsi="Arial" w:cs="Arial"/>
          <w:sz w:val="24"/>
          <w:szCs w:val="24"/>
        </w:rPr>
        <w:t>L</w:t>
      </w:r>
      <w:r w:rsidR="002D494D" w:rsidRPr="007C1285">
        <w:rPr>
          <w:rFonts w:ascii="Arial" w:hAnsi="Arial" w:cs="Arial"/>
          <w:sz w:val="24"/>
          <w:szCs w:val="24"/>
        </w:rPr>
        <w:t>impio</w:t>
      </w:r>
    </w:p>
    <w:p w:rsidR="00494DF1" w:rsidRPr="007C1285" w:rsidRDefault="00494DF1" w:rsidP="00A13595">
      <w:pPr>
        <w:spacing w:line="480" w:lineRule="auto"/>
        <w:jc w:val="both"/>
        <w:rPr>
          <w:rFonts w:ascii="Arial" w:hAnsi="Arial" w:cs="Arial"/>
          <w:sz w:val="24"/>
          <w:szCs w:val="24"/>
        </w:rPr>
      </w:pPr>
      <w:r w:rsidRPr="00D503A7">
        <w:rPr>
          <w:rFonts w:ascii="Arial" w:hAnsi="Arial" w:cs="Arial"/>
          <w:b/>
          <w:sz w:val="24"/>
          <w:szCs w:val="24"/>
        </w:rPr>
        <w:t>MEM</w:t>
      </w:r>
      <w:r>
        <w:rPr>
          <w:rFonts w:ascii="Arial" w:hAnsi="Arial" w:cs="Arial"/>
          <w:sz w:val="24"/>
          <w:szCs w:val="24"/>
        </w:rPr>
        <w:tab/>
      </w:r>
      <w:r>
        <w:rPr>
          <w:rFonts w:ascii="Arial" w:hAnsi="Arial" w:cs="Arial"/>
          <w:sz w:val="24"/>
          <w:szCs w:val="24"/>
        </w:rPr>
        <w:tab/>
      </w:r>
      <w:r w:rsidR="00C81742">
        <w:rPr>
          <w:rFonts w:ascii="Arial" w:hAnsi="Arial" w:cs="Arial"/>
          <w:sz w:val="24"/>
          <w:szCs w:val="24"/>
        </w:rPr>
        <w:t>M</w:t>
      </w:r>
      <w:r w:rsidR="00C81742" w:rsidRPr="007C1285">
        <w:rPr>
          <w:rFonts w:ascii="Arial" w:hAnsi="Arial" w:cs="Arial"/>
          <w:sz w:val="24"/>
          <w:szCs w:val="24"/>
        </w:rPr>
        <w:t xml:space="preserve">ercado </w:t>
      </w:r>
      <w:r w:rsidR="00C81742">
        <w:rPr>
          <w:rFonts w:ascii="Arial" w:hAnsi="Arial" w:cs="Arial"/>
          <w:sz w:val="24"/>
          <w:szCs w:val="24"/>
        </w:rPr>
        <w:t>E</w:t>
      </w:r>
      <w:r w:rsidR="00C81742" w:rsidRPr="007C1285">
        <w:rPr>
          <w:rFonts w:ascii="Arial" w:hAnsi="Arial" w:cs="Arial"/>
          <w:sz w:val="24"/>
          <w:szCs w:val="24"/>
        </w:rPr>
        <w:t xml:space="preserve">léctrico </w:t>
      </w:r>
      <w:r w:rsidR="00C81742">
        <w:rPr>
          <w:rFonts w:ascii="Arial" w:hAnsi="Arial" w:cs="Arial"/>
          <w:sz w:val="24"/>
          <w:szCs w:val="24"/>
        </w:rPr>
        <w:t>M</w:t>
      </w:r>
      <w:r w:rsidR="00C81742" w:rsidRPr="007C1285">
        <w:rPr>
          <w:rFonts w:ascii="Arial" w:hAnsi="Arial" w:cs="Arial"/>
          <w:sz w:val="24"/>
          <w:szCs w:val="24"/>
        </w:rPr>
        <w:t>ayorista</w:t>
      </w:r>
      <w:r w:rsidRPr="007C1285">
        <w:rPr>
          <w:rFonts w:ascii="Arial" w:hAnsi="Arial" w:cs="Arial"/>
          <w:sz w:val="24"/>
          <w:szCs w:val="24"/>
        </w:rPr>
        <w:t xml:space="preserve"> </w:t>
      </w:r>
    </w:p>
    <w:p w:rsidR="00494DF1" w:rsidRPr="000B429D" w:rsidRDefault="00494DF1" w:rsidP="00A13595">
      <w:pPr>
        <w:spacing w:line="480" w:lineRule="auto"/>
        <w:jc w:val="both"/>
        <w:rPr>
          <w:rFonts w:ascii="Arial" w:hAnsi="Arial" w:cs="Arial"/>
          <w:sz w:val="24"/>
        </w:rPr>
      </w:pPr>
      <w:r w:rsidRPr="00D503A7">
        <w:rPr>
          <w:rFonts w:ascii="Arial" w:hAnsi="Arial" w:cs="Arial"/>
          <w:b/>
          <w:sz w:val="24"/>
        </w:rPr>
        <w:t>M</w:t>
      </w:r>
      <w:r w:rsidR="00D503A7" w:rsidRPr="00D503A7">
        <w:rPr>
          <w:rFonts w:ascii="Arial" w:hAnsi="Arial" w:cs="Arial"/>
          <w:b/>
          <w:sz w:val="24"/>
        </w:rPr>
        <w:t>w</w:t>
      </w:r>
      <w:r>
        <w:rPr>
          <w:rFonts w:ascii="Arial" w:hAnsi="Arial" w:cs="Arial"/>
          <w:sz w:val="24"/>
        </w:rPr>
        <w:tab/>
      </w:r>
      <w:r>
        <w:rPr>
          <w:rFonts w:ascii="Arial" w:hAnsi="Arial" w:cs="Arial"/>
          <w:sz w:val="24"/>
        </w:rPr>
        <w:tab/>
      </w:r>
      <w:r w:rsidRPr="000B429D">
        <w:rPr>
          <w:rFonts w:ascii="Arial" w:hAnsi="Arial" w:cs="Arial"/>
          <w:sz w:val="24"/>
        </w:rPr>
        <w:t>M</w:t>
      </w:r>
      <w:r w:rsidR="00C81742" w:rsidRPr="000B429D">
        <w:rPr>
          <w:rFonts w:ascii="Arial" w:hAnsi="Arial" w:cs="Arial"/>
          <w:sz w:val="24"/>
        </w:rPr>
        <w:t>egavatio</w:t>
      </w:r>
    </w:p>
    <w:p w:rsidR="00494DF1" w:rsidRPr="000B429D" w:rsidRDefault="00494DF1" w:rsidP="00A13595">
      <w:pPr>
        <w:spacing w:line="480" w:lineRule="auto"/>
        <w:jc w:val="both"/>
        <w:rPr>
          <w:rFonts w:ascii="Arial" w:hAnsi="Arial" w:cs="Arial"/>
          <w:sz w:val="24"/>
        </w:rPr>
      </w:pPr>
      <w:r w:rsidRPr="00D503A7">
        <w:rPr>
          <w:rFonts w:ascii="Arial" w:hAnsi="Arial" w:cs="Arial"/>
          <w:b/>
          <w:sz w:val="24"/>
        </w:rPr>
        <w:t>M</w:t>
      </w:r>
      <w:r w:rsidR="00D503A7" w:rsidRPr="00D503A7">
        <w:rPr>
          <w:rFonts w:ascii="Arial" w:hAnsi="Arial" w:cs="Arial"/>
          <w:b/>
          <w:sz w:val="24"/>
        </w:rPr>
        <w:t>wh</w:t>
      </w:r>
      <w:r>
        <w:rPr>
          <w:rFonts w:ascii="Arial" w:hAnsi="Arial" w:cs="Arial"/>
          <w:sz w:val="24"/>
        </w:rPr>
        <w:tab/>
      </w:r>
      <w:r>
        <w:rPr>
          <w:rFonts w:ascii="Arial" w:hAnsi="Arial" w:cs="Arial"/>
          <w:sz w:val="24"/>
        </w:rPr>
        <w:tab/>
      </w:r>
      <w:r w:rsidRPr="000B429D">
        <w:rPr>
          <w:rFonts w:ascii="Arial" w:hAnsi="Arial" w:cs="Arial"/>
          <w:sz w:val="24"/>
        </w:rPr>
        <w:t>M</w:t>
      </w:r>
      <w:r w:rsidR="00C81742" w:rsidRPr="000B429D">
        <w:rPr>
          <w:rFonts w:ascii="Arial" w:hAnsi="Arial" w:cs="Arial"/>
          <w:sz w:val="24"/>
        </w:rPr>
        <w:t>egavatio</w:t>
      </w:r>
      <w:r w:rsidRPr="000B429D">
        <w:rPr>
          <w:rFonts w:ascii="Arial" w:hAnsi="Arial" w:cs="Arial"/>
          <w:sz w:val="24"/>
        </w:rPr>
        <w:t xml:space="preserve"> - H</w:t>
      </w:r>
      <w:r w:rsidR="00C81742" w:rsidRPr="000B429D">
        <w:rPr>
          <w:rFonts w:ascii="Arial" w:hAnsi="Arial" w:cs="Arial"/>
          <w:sz w:val="24"/>
        </w:rPr>
        <w:t>ora</w:t>
      </w:r>
    </w:p>
    <w:p w:rsidR="00494DF1" w:rsidRPr="007C1285" w:rsidRDefault="00494DF1" w:rsidP="00A13595">
      <w:pPr>
        <w:spacing w:line="480" w:lineRule="auto"/>
        <w:jc w:val="both"/>
        <w:rPr>
          <w:rFonts w:ascii="Arial" w:hAnsi="Arial" w:cs="Arial"/>
          <w:sz w:val="24"/>
          <w:szCs w:val="24"/>
        </w:rPr>
      </w:pPr>
      <w:r w:rsidRPr="00D503A7">
        <w:rPr>
          <w:rFonts w:ascii="Arial" w:hAnsi="Arial" w:cs="Arial"/>
          <w:b/>
          <w:sz w:val="24"/>
          <w:szCs w:val="24"/>
        </w:rPr>
        <w:t>N</w:t>
      </w:r>
      <w:r>
        <w:rPr>
          <w:rFonts w:ascii="Arial" w:hAnsi="Arial" w:cs="Arial"/>
          <w:sz w:val="24"/>
          <w:szCs w:val="24"/>
        </w:rPr>
        <w:tab/>
      </w:r>
      <w:r>
        <w:rPr>
          <w:rFonts w:ascii="Arial" w:hAnsi="Arial" w:cs="Arial"/>
          <w:sz w:val="24"/>
          <w:szCs w:val="24"/>
        </w:rPr>
        <w:tab/>
      </w:r>
      <w:r w:rsidRPr="007C1285">
        <w:rPr>
          <w:rFonts w:ascii="Arial" w:hAnsi="Arial" w:cs="Arial"/>
          <w:sz w:val="24"/>
          <w:szCs w:val="24"/>
        </w:rPr>
        <w:t>D</w:t>
      </w:r>
      <w:r w:rsidR="00C81742" w:rsidRPr="007C1285">
        <w:rPr>
          <w:rFonts w:ascii="Arial" w:hAnsi="Arial" w:cs="Arial"/>
          <w:sz w:val="24"/>
          <w:szCs w:val="24"/>
        </w:rPr>
        <w:t>uración del</w:t>
      </w:r>
      <w:r w:rsidRPr="007C1285">
        <w:rPr>
          <w:rFonts w:ascii="Arial" w:hAnsi="Arial" w:cs="Arial"/>
          <w:sz w:val="24"/>
          <w:szCs w:val="24"/>
        </w:rPr>
        <w:t xml:space="preserve"> F</w:t>
      </w:r>
      <w:r w:rsidR="00C81742" w:rsidRPr="007C1285">
        <w:rPr>
          <w:rFonts w:ascii="Arial" w:hAnsi="Arial" w:cs="Arial"/>
          <w:sz w:val="24"/>
          <w:szCs w:val="24"/>
        </w:rPr>
        <w:t>inanciamiento</w:t>
      </w:r>
      <w:r w:rsidRPr="007C1285">
        <w:rPr>
          <w:rFonts w:ascii="Arial" w:hAnsi="Arial" w:cs="Arial"/>
          <w:sz w:val="24"/>
          <w:szCs w:val="24"/>
        </w:rPr>
        <w:t xml:space="preserve"> (</w:t>
      </w:r>
      <w:r w:rsidR="00C81742" w:rsidRPr="007C1285">
        <w:rPr>
          <w:rFonts w:ascii="Arial" w:hAnsi="Arial" w:cs="Arial"/>
          <w:sz w:val="24"/>
          <w:szCs w:val="24"/>
        </w:rPr>
        <w:t>años</w:t>
      </w:r>
      <w:r w:rsidRPr="007C1285">
        <w:rPr>
          <w:rFonts w:ascii="Arial" w:hAnsi="Arial" w:cs="Arial"/>
          <w:sz w:val="24"/>
          <w:szCs w:val="24"/>
        </w:rPr>
        <w:t>)</w:t>
      </w:r>
    </w:p>
    <w:p w:rsidR="00494DF1" w:rsidRPr="00494DF1" w:rsidRDefault="00494DF1" w:rsidP="00A13595">
      <w:pPr>
        <w:spacing w:line="480" w:lineRule="auto"/>
        <w:jc w:val="both"/>
        <w:rPr>
          <w:rFonts w:ascii="Arial" w:hAnsi="Arial" w:cs="Arial"/>
          <w:sz w:val="24"/>
          <w:szCs w:val="24"/>
          <w:lang w:val="en-US"/>
        </w:rPr>
      </w:pPr>
      <w:r w:rsidRPr="00D503A7">
        <w:rPr>
          <w:rFonts w:ascii="Arial" w:hAnsi="Arial" w:cs="Arial"/>
          <w:b/>
          <w:sz w:val="24"/>
          <w:szCs w:val="24"/>
          <w:lang w:val="en-US"/>
        </w:rPr>
        <w:t>NASA</w:t>
      </w:r>
      <w:r w:rsidRPr="00D503A7">
        <w:rPr>
          <w:rFonts w:ascii="Arial" w:hAnsi="Arial" w:cs="Arial"/>
          <w:b/>
          <w:sz w:val="24"/>
          <w:szCs w:val="24"/>
          <w:lang w:val="en-US"/>
        </w:rPr>
        <w:tab/>
      </w:r>
      <w:r>
        <w:rPr>
          <w:rFonts w:ascii="Arial" w:hAnsi="Arial" w:cs="Arial"/>
          <w:sz w:val="24"/>
          <w:szCs w:val="24"/>
          <w:lang w:val="en-US"/>
        </w:rPr>
        <w:tab/>
      </w:r>
      <w:r w:rsidRPr="00494DF1">
        <w:rPr>
          <w:rFonts w:ascii="Arial" w:hAnsi="Arial" w:cs="Arial"/>
          <w:sz w:val="24"/>
          <w:szCs w:val="24"/>
          <w:lang w:val="en-US"/>
        </w:rPr>
        <w:t>N</w:t>
      </w:r>
      <w:r w:rsidR="00C81742" w:rsidRPr="00494DF1">
        <w:rPr>
          <w:rFonts w:ascii="Arial" w:hAnsi="Arial" w:cs="Arial"/>
          <w:sz w:val="24"/>
          <w:szCs w:val="24"/>
          <w:lang w:val="en-US"/>
        </w:rPr>
        <w:t>ational</w:t>
      </w:r>
      <w:r w:rsidRPr="00494DF1">
        <w:rPr>
          <w:rFonts w:ascii="Arial" w:hAnsi="Arial" w:cs="Arial"/>
          <w:sz w:val="24"/>
          <w:szCs w:val="24"/>
          <w:lang w:val="en-US"/>
        </w:rPr>
        <w:t xml:space="preserve"> A</w:t>
      </w:r>
      <w:r w:rsidR="00C81742" w:rsidRPr="00494DF1">
        <w:rPr>
          <w:rFonts w:ascii="Arial" w:hAnsi="Arial" w:cs="Arial"/>
          <w:sz w:val="24"/>
          <w:szCs w:val="24"/>
          <w:lang w:val="en-US"/>
        </w:rPr>
        <w:t>eronautics</w:t>
      </w:r>
      <w:r w:rsidRPr="00494DF1">
        <w:rPr>
          <w:rFonts w:ascii="Arial" w:hAnsi="Arial" w:cs="Arial"/>
          <w:sz w:val="24"/>
          <w:szCs w:val="24"/>
          <w:lang w:val="en-US"/>
        </w:rPr>
        <w:t xml:space="preserve"> </w:t>
      </w:r>
      <w:r w:rsidR="00C81742" w:rsidRPr="00494DF1">
        <w:rPr>
          <w:rFonts w:ascii="Arial" w:hAnsi="Arial" w:cs="Arial"/>
          <w:sz w:val="24"/>
          <w:szCs w:val="24"/>
          <w:lang w:val="en-US"/>
        </w:rPr>
        <w:t>and</w:t>
      </w:r>
      <w:r w:rsidRPr="00494DF1">
        <w:rPr>
          <w:rFonts w:ascii="Arial" w:hAnsi="Arial" w:cs="Arial"/>
          <w:sz w:val="24"/>
          <w:szCs w:val="24"/>
          <w:lang w:val="en-US"/>
        </w:rPr>
        <w:t xml:space="preserve"> S</w:t>
      </w:r>
      <w:r w:rsidR="00C81742" w:rsidRPr="00494DF1">
        <w:rPr>
          <w:rFonts w:ascii="Arial" w:hAnsi="Arial" w:cs="Arial"/>
          <w:sz w:val="24"/>
          <w:szCs w:val="24"/>
          <w:lang w:val="en-US"/>
        </w:rPr>
        <w:t>pace</w:t>
      </w:r>
      <w:r w:rsidRPr="00494DF1">
        <w:rPr>
          <w:rFonts w:ascii="Arial" w:hAnsi="Arial" w:cs="Arial"/>
          <w:sz w:val="24"/>
          <w:szCs w:val="24"/>
          <w:lang w:val="en-US"/>
        </w:rPr>
        <w:t xml:space="preserve"> A</w:t>
      </w:r>
      <w:r w:rsidR="00C81742" w:rsidRPr="00494DF1">
        <w:rPr>
          <w:rFonts w:ascii="Arial" w:hAnsi="Arial" w:cs="Arial"/>
          <w:sz w:val="24"/>
          <w:szCs w:val="24"/>
          <w:lang w:val="en-US"/>
        </w:rPr>
        <w:t>dministration</w:t>
      </w:r>
    </w:p>
    <w:p w:rsidR="00494DF1" w:rsidRPr="007C1285" w:rsidRDefault="00494DF1" w:rsidP="00A13595">
      <w:pPr>
        <w:spacing w:line="480" w:lineRule="auto"/>
        <w:ind w:left="1410" w:hanging="1410"/>
        <w:jc w:val="both"/>
        <w:rPr>
          <w:rFonts w:ascii="Arial" w:hAnsi="Arial" w:cs="Arial"/>
          <w:sz w:val="24"/>
          <w:szCs w:val="24"/>
        </w:rPr>
      </w:pPr>
      <w:r w:rsidRPr="00D503A7">
        <w:rPr>
          <w:rFonts w:ascii="Arial" w:hAnsi="Arial" w:cs="Arial"/>
          <w:b/>
          <w:sz w:val="24"/>
          <w:szCs w:val="24"/>
        </w:rPr>
        <w:t xml:space="preserve">NFFO </w:t>
      </w:r>
      <w:r>
        <w:rPr>
          <w:rFonts w:ascii="Arial" w:hAnsi="Arial" w:cs="Arial"/>
          <w:sz w:val="24"/>
          <w:szCs w:val="24"/>
        </w:rPr>
        <w:tab/>
      </w:r>
      <w:r w:rsidR="00C81742">
        <w:rPr>
          <w:rFonts w:ascii="Arial" w:hAnsi="Arial" w:cs="Arial"/>
          <w:sz w:val="24"/>
          <w:szCs w:val="24"/>
        </w:rPr>
        <w:t>S</w:t>
      </w:r>
      <w:r w:rsidR="00C81742" w:rsidRPr="007C1285">
        <w:rPr>
          <w:rFonts w:ascii="Arial" w:hAnsi="Arial" w:cs="Arial"/>
          <w:sz w:val="24"/>
          <w:szCs w:val="24"/>
        </w:rPr>
        <w:t>iglas inglesas que responden a un programa estatal que obliga a las empresas abastecedoras a comprar un mínimo de electricidad de origen no fósil a un precio relativamente elevado</w:t>
      </w:r>
    </w:p>
    <w:p w:rsidR="00494DF1" w:rsidRPr="007C1285" w:rsidRDefault="00494DF1" w:rsidP="00A13595">
      <w:pPr>
        <w:spacing w:line="480" w:lineRule="auto"/>
        <w:jc w:val="both"/>
        <w:rPr>
          <w:rFonts w:ascii="Arial" w:hAnsi="Arial" w:cs="Arial"/>
          <w:sz w:val="24"/>
          <w:szCs w:val="24"/>
        </w:rPr>
      </w:pPr>
      <w:r w:rsidRPr="00D503A7">
        <w:rPr>
          <w:rFonts w:ascii="Arial" w:hAnsi="Arial" w:cs="Arial"/>
          <w:b/>
          <w:sz w:val="24"/>
          <w:szCs w:val="24"/>
        </w:rPr>
        <w:t>NO</w:t>
      </w:r>
      <w:r w:rsidRPr="00D503A7">
        <w:rPr>
          <w:rFonts w:ascii="Arial" w:hAnsi="Arial" w:cs="Arial"/>
          <w:b/>
          <w:sz w:val="24"/>
          <w:szCs w:val="24"/>
          <w:vertAlign w:val="subscript"/>
        </w:rPr>
        <w:t>2</w:t>
      </w:r>
      <w:r w:rsidRPr="00D503A7">
        <w:rPr>
          <w:rFonts w:ascii="Arial" w:hAnsi="Arial" w:cs="Arial"/>
          <w:b/>
          <w:sz w:val="24"/>
          <w:szCs w:val="24"/>
        </w:rPr>
        <w:tab/>
      </w:r>
      <w:r>
        <w:rPr>
          <w:rFonts w:ascii="Arial" w:hAnsi="Arial" w:cs="Arial"/>
          <w:sz w:val="24"/>
          <w:szCs w:val="24"/>
        </w:rPr>
        <w:tab/>
      </w:r>
      <w:r w:rsidR="00C81742">
        <w:rPr>
          <w:rFonts w:ascii="Arial" w:hAnsi="Arial" w:cs="Arial"/>
          <w:sz w:val="24"/>
          <w:szCs w:val="24"/>
        </w:rPr>
        <w:t>D</w:t>
      </w:r>
      <w:r w:rsidR="00C81742" w:rsidRPr="007C1285">
        <w:rPr>
          <w:rFonts w:ascii="Arial" w:hAnsi="Arial" w:cs="Arial"/>
          <w:sz w:val="24"/>
          <w:szCs w:val="24"/>
        </w:rPr>
        <w:t xml:space="preserve">ióxido de </w:t>
      </w:r>
      <w:r w:rsidR="00C81742">
        <w:rPr>
          <w:rFonts w:ascii="Arial" w:hAnsi="Arial" w:cs="Arial"/>
          <w:sz w:val="24"/>
          <w:szCs w:val="24"/>
        </w:rPr>
        <w:t>N</w:t>
      </w:r>
      <w:r w:rsidR="00C81742" w:rsidRPr="007C1285">
        <w:rPr>
          <w:rFonts w:ascii="Arial" w:hAnsi="Arial" w:cs="Arial"/>
          <w:sz w:val="24"/>
          <w:szCs w:val="24"/>
        </w:rPr>
        <w:t>itrógeno</w:t>
      </w:r>
    </w:p>
    <w:p w:rsidR="00494DF1" w:rsidRPr="00791105" w:rsidRDefault="00494DF1" w:rsidP="00A13595">
      <w:pPr>
        <w:spacing w:line="480" w:lineRule="auto"/>
        <w:jc w:val="both"/>
        <w:rPr>
          <w:rFonts w:ascii="Arial" w:hAnsi="Arial" w:cs="Arial"/>
          <w:sz w:val="24"/>
          <w:szCs w:val="24"/>
        </w:rPr>
      </w:pPr>
      <w:r w:rsidRPr="00D503A7">
        <w:rPr>
          <w:rFonts w:ascii="Arial" w:hAnsi="Arial" w:cs="Arial"/>
          <w:b/>
          <w:sz w:val="24"/>
          <w:szCs w:val="24"/>
        </w:rPr>
        <w:t>NO</w:t>
      </w:r>
      <w:r w:rsidRPr="00D503A7">
        <w:rPr>
          <w:rFonts w:ascii="Arial" w:hAnsi="Arial" w:cs="Arial"/>
          <w:b/>
          <w:sz w:val="24"/>
          <w:szCs w:val="24"/>
          <w:vertAlign w:val="subscript"/>
        </w:rPr>
        <w:t>X</w:t>
      </w:r>
      <w:r>
        <w:rPr>
          <w:rFonts w:ascii="Arial" w:hAnsi="Arial" w:cs="Arial"/>
          <w:sz w:val="24"/>
          <w:szCs w:val="24"/>
          <w:vertAlign w:val="subscript"/>
        </w:rPr>
        <w:tab/>
      </w:r>
      <w:r>
        <w:rPr>
          <w:rFonts w:ascii="Arial" w:hAnsi="Arial" w:cs="Arial"/>
          <w:sz w:val="24"/>
          <w:szCs w:val="24"/>
          <w:vertAlign w:val="subscript"/>
        </w:rPr>
        <w:tab/>
      </w:r>
      <w:r w:rsidR="00C81742">
        <w:rPr>
          <w:rFonts w:ascii="Arial" w:hAnsi="Arial" w:cs="Arial"/>
          <w:sz w:val="24"/>
          <w:szCs w:val="24"/>
        </w:rPr>
        <w:t>O</w:t>
      </w:r>
      <w:r w:rsidR="00C81742" w:rsidRPr="00791105">
        <w:rPr>
          <w:rFonts w:ascii="Arial" w:hAnsi="Arial" w:cs="Arial"/>
          <w:sz w:val="24"/>
          <w:szCs w:val="24"/>
        </w:rPr>
        <w:t xml:space="preserve">xido </w:t>
      </w:r>
      <w:r w:rsidR="00C81742">
        <w:rPr>
          <w:rFonts w:ascii="Arial" w:hAnsi="Arial" w:cs="Arial"/>
          <w:sz w:val="24"/>
          <w:szCs w:val="24"/>
        </w:rPr>
        <w:t>Nitroso</w:t>
      </w:r>
    </w:p>
    <w:p w:rsidR="00494DF1" w:rsidRPr="007C1285" w:rsidRDefault="00494DF1" w:rsidP="00A13595">
      <w:pPr>
        <w:spacing w:line="480" w:lineRule="auto"/>
        <w:jc w:val="both"/>
        <w:rPr>
          <w:rFonts w:ascii="Arial" w:hAnsi="Arial" w:cs="Arial"/>
          <w:sz w:val="24"/>
          <w:szCs w:val="24"/>
        </w:rPr>
      </w:pPr>
      <w:r w:rsidRPr="00D503A7">
        <w:rPr>
          <w:rFonts w:ascii="Arial" w:hAnsi="Arial" w:cs="Arial"/>
          <w:b/>
          <w:sz w:val="24"/>
          <w:szCs w:val="24"/>
        </w:rPr>
        <w:t>P</w:t>
      </w:r>
      <w:r>
        <w:rPr>
          <w:rFonts w:ascii="Arial" w:hAnsi="Arial" w:cs="Arial"/>
          <w:sz w:val="24"/>
          <w:szCs w:val="24"/>
        </w:rPr>
        <w:tab/>
      </w:r>
      <w:r>
        <w:rPr>
          <w:rFonts w:ascii="Arial" w:hAnsi="Arial" w:cs="Arial"/>
          <w:sz w:val="24"/>
          <w:szCs w:val="24"/>
        </w:rPr>
        <w:tab/>
      </w:r>
      <w:r w:rsidR="00C81742">
        <w:rPr>
          <w:rFonts w:ascii="Arial" w:hAnsi="Arial" w:cs="Arial"/>
          <w:sz w:val="24"/>
          <w:szCs w:val="24"/>
        </w:rPr>
        <w:t>V</w:t>
      </w:r>
      <w:r w:rsidR="00C81742" w:rsidRPr="007C1285">
        <w:rPr>
          <w:rFonts w:ascii="Arial" w:hAnsi="Arial" w:cs="Arial"/>
          <w:sz w:val="24"/>
          <w:szCs w:val="24"/>
        </w:rPr>
        <w:t xml:space="preserve">ariaciones en el </w:t>
      </w:r>
      <w:r w:rsidR="00C81742">
        <w:rPr>
          <w:rFonts w:ascii="Arial" w:hAnsi="Arial" w:cs="Arial"/>
          <w:sz w:val="24"/>
          <w:szCs w:val="24"/>
        </w:rPr>
        <w:t>N</w:t>
      </w:r>
      <w:r w:rsidR="00C81742" w:rsidRPr="007C1285">
        <w:rPr>
          <w:rFonts w:ascii="Arial" w:hAnsi="Arial" w:cs="Arial"/>
          <w:sz w:val="24"/>
          <w:szCs w:val="24"/>
        </w:rPr>
        <w:t xml:space="preserve">ivel de </w:t>
      </w:r>
      <w:r w:rsidR="00C81742">
        <w:rPr>
          <w:rFonts w:ascii="Arial" w:hAnsi="Arial" w:cs="Arial"/>
          <w:sz w:val="24"/>
          <w:szCs w:val="24"/>
        </w:rPr>
        <w:t>P</w:t>
      </w:r>
      <w:r w:rsidR="00C81742" w:rsidRPr="007C1285">
        <w:rPr>
          <w:rFonts w:ascii="Arial" w:hAnsi="Arial" w:cs="Arial"/>
          <w:sz w:val="24"/>
          <w:szCs w:val="24"/>
        </w:rPr>
        <w:t>recios (</w:t>
      </w:r>
      <w:r w:rsidR="00C81742">
        <w:rPr>
          <w:rFonts w:ascii="Arial" w:hAnsi="Arial" w:cs="Arial"/>
          <w:sz w:val="24"/>
          <w:szCs w:val="24"/>
        </w:rPr>
        <w:t>I</w:t>
      </w:r>
      <w:r w:rsidR="00C81742" w:rsidRPr="007C1285">
        <w:rPr>
          <w:rFonts w:ascii="Arial" w:hAnsi="Arial" w:cs="Arial"/>
          <w:sz w:val="24"/>
          <w:szCs w:val="24"/>
        </w:rPr>
        <w:t>nflación)</w:t>
      </w:r>
    </w:p>
    <w:p w:rsidR="00494DF1" w:rsidRPr="00514CCB" w:rsidRDefault="00494DF1" w:rsidP="00A13595">
      <w:pPr>
        <w:spacing w:line="480" w:lineRule="auto"/>
        <w:jc w:val="both"/>
        <w:rPr>
          <w:rFonts w:ascii="Arial" w:hAnsi="Arial" w:cs="Arial"/>
          <w:sz w:val="24"/>
        </w:rPr>
      </w:pPr>
      <w:r w:rsidRPr="00D503A7">
        <w:rPr>
          <w:rFonts w:ascii="Arial" w:hAnsi="Arial" w:cs="Arial"/>
          <w:b/>
          <w:sz w:val="24"/>
        </w:rPr>
        <w:t>PIB</w:t>
      </w:r>
      <w:r w:rsidRPr="00D503A7">
        <w:rPr>
          <w:rFonts w:ascii="Arial" w:hAnsi="Arial" w:cs="Arial"/>
          <w:b/>
          <w:sz w:val="24"/>
        </w:rPr>
        <w:tab/>
      </w:r>
      <w:r>
        <w:rPr>
          <w:rFonts w:ascii="Arial" w:hAnsi="Arial" w:cs="Arial"/>
          <w:sz w:val="24"/>
        </w:rPr>
        <w:tab/>
      </w:r>
      <w:r w:rsidR="00C81742">
        <w:rPr>
          <w:rFonts w:ascii="Arial" w:hAnsi="Arial" w:cs="Arial"/>
          <w:sz w:val="24"/>
        </w:rPr>
        <w:t>Producto Interno B</w:t>
      </w:r>
      <w:r w:rsidR="00C81742" w:rsidRPr="00514CCB">
        <w:rPr>
          <w:rFonts w:ascii="Arial" w:hAnsi="Arial" w:cs="Arial"/>
          <w:sz w:val="24"/>
        </w:rPr>
        <w:t>ruto</w:t>
      </w:r>
    </w:p>
    <w:p w:rsidR="00494DF1" w:rsidRPr="007C1285" w:rsidRDefault="00494DF1" w:rsidP="00A13595">
      <w:pPr>
        <w:spacing w:line="480" w:lineRule="auto"/>
        <w:jc w:val="both"/>
        <w:rPr>
          <w:rFonts w:ascii="Arial" w:hAnsi="Arial" w:cs="Arial"/>
          <w:sz w:val="24"/>
          <w:szCs w:val="24"/>
        </w:rPr>
      </w:pPr>
      <w:r w:rsidRPr="00D503A7">
        <w:rPr>
          <w:rFonts w:ascii="Arial" w:eastAsia="Times New Roman" w:hAnsi="Arial" w:cs="Arial"/>
          <w:b/>
          <w:sz w:val="24"/>
          <w:szCs w:val="24"/>
        </w:rPr>
        <w:t>PLC</w:t>
      </w:r>
      <w:r>
        <w:rPr>
          <w:rFonts w:ascii="Arial" w:eastAsia="Times New Roman" w:hAnsi="Arial" w:cs="Arial"/>
          <w:sz w:val="24"/>
          <w:szCs w:val="24"/>
        </w:rPr>
        <w:tab/>
      </w:r>
      <w:r>
        <w:rPr>
          <w:rFonts w:ascii="Arial" w:eastAsia="Times New Roman" w:hAnsi="Arial" w:cs="Arial"/>
          <w:sz w:val="24"/>
          <w:szCs w:val="24"/>
        </w:rPr>
        <w:tab/>
      </w:r>
      <w:r w:rsidR="00C81742">
        <w:rPr>
          <w:rFonts w:ascii="Arial" w:eastAsia="Times New Roman" w:hAnsi="Arial" w:cs="Arial"/>
          <w:sz w:val="24"/>
          <w:szCs w:val="24"/>
        </w:rPr>
        <w:t>C</w:t>
      </w:r>
      <w:r w:rsidR="00C81742" w:rsidRPr="007C1285">
        <w:rPr>
          <w:rFonts w:ascii="Arial" w:eastAsia="Times New Roman" w:hAnsi="Arial" w:cs="Arial"/>
          <w:sz w:val="24"/>
          <w:szCs w:val="24"/>
        </w:rPr>
        <w:t xml:space="preserve">ontrol con </w:t>
      </w:r>
      <w:r w:rsidR="00C81742">
        <w:rPr>
          <w:rFonts w:ascii="Arial" w:eastAsia="Times New Roman" w:hAnsi="Arial" w:cs="Arial"/>
          <w:sz w:val="24"/>
          <w:szCs w:val="24"/>
        </w:rPr>
        <w:t>L</w:t>
      </w:r>
      <w:r w:rsidR="00C81742" w:rsidRPr="007C1285">
        <w:rPr>
          <w:rFonts w:ascii="Arial" w:eastAsia="Times New Roman" w:hAnsi="Arial" w:cs="Arial"/>
          <w:sz w:val="24"/>
          <w:szCs w:val="24"/>
        </w:rPr>
        <w:t xml:space="preserve">ógica </w:t>
      </w:r>
      <w:r w:rsidR="00C81742">
        <w:rPr>
          <w:rFonts w:ascii="Arial" w:eastAsia="Times New Roman" w:hAnsi="Arial" w:cs="Arial"/>
          <w:sz w:val="24"/>
          <w:szCs w:val="24"/>
        </w:rPr>
        <w:t>P</w:t>
      </w:r>
      <w:r w:rsidR="00C81742" w:rsidRPr="007C1285">
        <w:rPr>
          <w:rFonts w:ascii="Arial" w:eastAsia="Times New Roman" w:hAnsi="Arial" w:cs="Arial"/>
          <w:sz w:val="24"/>
          <w:szCs w:val="24"/>
        </w:rPr>
        <w:t>rogramable</w:t>
      </w:r>
    </w:p>
    <w:p w:rsidR="00494DF1" w:rsidRPr="007C1285" w:rsidRDefault="00494DF1" w:rsidP="00A13595">
      <w:pPr>
        <w:spacing w:line="480" w:lineRule="auto"/>
        <w:jc w:val="both"/>
        <w:rPr>
          <w:rFonts w:ascii="Arial" w:hAnsi="Arial" w:cs="Arial"/>
          <w:sz w:val="24"/>
          <w:szCs w:val="24"/>
          <w:lang w:eastAsia="es-EC"/>
        </w:rPr>
      </w:pPr>
      <w:r w:rsidRPr="00D503A7">
        <w:rPr>
          <w:rFonts w:ascii="Arial" w:hAnsi="Arial" w:cs="Arial"/>
          <w:b/>
          <w:sz w:val="24"/>
          <w:szCs w:val="24"/>
          <w:lang w:eastAsia="es-EC"/>
        </w:rPr>
        <w:t>PM</w:t>
      </w:r>
      <w:r>
        <w:rPr>
          <w:rFonts w:ascii="Arial" w:hAnsi="Arial" w:cs="Arial"/>
          <w:sz w:val="24"/>
          <w:szCs w:val="24"/>
          <w:lang w:eastAsia="es-EC"/>
        </w:rPr>
        <w:tab/>
      </w:r>
      <w:r>
        <w:rPr>
          <w:rFonts w:ascii="Arial" w:hAnsi="Arial" w:cs="Arial"/>
          <w:sz w:val="24"/>
          <w:szCs w:val="24"/>
          <w:lang w:eastAsia="es-EC"/>
        </w:rPr>
        <w:tab/>
      </w:r>
      <w:r w:rsidR="00C81742">
        <w:rPr>
          <w:rFonts w:ascii="Arial" w:hAnsi="Arial" w:cs="Arial"/>
          <w:sz w:val="24"/>
          <w:szCs w:val="24"/>
          <w:lang w:eastAsia="es-EC"/>
        </w:rPr>
        <w:t>P</w:t>
      </w:r>
      <w:r w:rsidR="00C81742" w:rsidRPr="007C1285">
        <w:rPr>
          <w:rFonts w:ascii="Arial" w:hAnsi="Arial" w:cs="Arial"/>
          <w:sz w:val="24"/>
          <w:szCs w:val="24"/>
          <w:lang w:eastAsia="es-EC"/>
        </w:rPr>
        <w:t xml:space="preserve">otencia </w:t>
      </w:r>
      <w:r w:rsidR="00C81742">
        <w:rPr>
          <w:rFonts w:ascii="Arial" w:hAnsi="Arial" w:cs="Arial"/>
          <w:sz w:val="24"/>
          <w:szCs w:val="24"/>
          <w:lang w:eastAsia="es-EC"/>
        </w:rPr>
        <w:t>M</w:t>
      </w:r>
      <w:r w:rsidR="00C81742" w:rsidRPr="007C1285">
        <w:rPr>
          <w:rFonts w:ascii="Arial" w:hAnsi="Arial" w:cs="Arial"/>
          <w:sz w:val="24"/>
          <w:szCs w:val="24"/>
          <w:lang w:eastAsia="es-EC"/>
        </w:rPr>
        <w:t xml:space="preserve">ecánica del </w:t>
      </w:r>
      <w:r w:rsidR="00C81742">
        <w:rPr>
          <w:rFonts w:ascii="Arial" w:hAnsi="Arial" w:cs="Arial"/>
          <w:sz w:val="24"/>
          <w:szCs w:val="24"/>
          <w:lang w:eastAsia="es-EC"/>
        </w:rPr>
        <w:t>E</w:t>
      </w:r>
      <w:r w:rsidR="00C81742" w:rsidRPr="007C1285">
        <w:rPr>
          <w:rFonts w:ascii="Arial" w:hAnsi="Arial" w:cs="Arial"/>
          <w:sz w:val="24"/>
          <w:szCs w:val="24"/>
          <w:lang w:eastAsia="es-EC"/>
        </w:rPr>
        <w:t>je</w:t>
      </w:r>
    </w:p>
    <w:p w:rsidR="00494DF1" w:rsidRPr="007C1285" w:rsidRDefault="00494DF1" w:rsidP="00A13595">
      <w:pPr>
        <w:spacing w:line="480" w:lineRule="auto"/>
        <w:jc w:val="both"/>
        <w:rPr>
          <w:rFonts w:ascii="Arial" w:hAnsi="Arial" w:cs="Arial"/>
          <w:sz w:val="24"/>
          <w:szCs w:val="24"/>
          <w:vertAlign w:val="subscript"/>
          <w:lang w:eastAsia="es-EC"/>
        </w:rPr>
      </w:pPr>
      <w:r w:rsidRPr="00D503A7">
        <w:rPr>
          <w:rFonts w:ascii="Arial" w:hAnsi="Arial" w:cs="Arial"/>
          <w:b/>
          <w:sz w:val="24"/>
          <w:szCs w:val="24"/>
        </w:rPr>
        <w:t>P</w:t>
      </w:r>
      <w:r w:rsidRPr="00D503A7">
        <w:rPr>
          <w:rFonts w:ascii="Arial" w:hAnsi="Arial" w:cs="Arial"/>
          <w:b/>
          <w:sz w:val="24"/>
          <w:szCs w:val="24"/>
          <w:vertAlign w:val="subscript"/>
        </w:rPr>
        <w:t>1</w:t>
      </w:r>
      <w:r>
        <w:rPr>
          <w:rFonts w:ascii="Arial" w:hAnsi="Arial" w:cs="Arial"/>
          <w:sz w:val="24"/>
          <w:szCs w:val="24"/>
        </w:rPr>
        <w:tab/>
      </w:r>
      <w:r>
        <w:rPr>
          <w:rFonts w:ascii="Arial" w:hAnsi="Arial" w:cs="Arial"/>
          <w:sz w:val="24"/>
          <w:szCs w:val="24"/>
        </w:rPr>
        <w:tab/>
      </w:r>
      <w:r w:rsidR="00C81742">
        <w:rPr>
          <w:rFonts w:ascii="Arial" w:hAnsi="Arial" w:cs="Arial"/>
          <w:sz w:val="24"/>
          <w:szCs w:val="24"/>
        </w:rPr>
        <w:t>Presión atmosférica del viento</w:t>
      </w:r>
      <w:r w:rsidR="00C81742" w:rsidRPr="007C1285">
        <w:rPr>
          <w:rFonts w:ascii="Arial" w:hAnsi="Arial" w:cs="Arial"/>
          <w:sz w:val="24"/>
          <w:szCs w:val="24"/>
        </w:rPr>
        <w:t xml:space="preserve"> en la sección </w:t>
      </w:r>
      <w:r w:rsidR="00C81742">
        <w:rPr>
          <w:rFonts w:ascii="Arial" w:hAnsi="Arial" w:cs="Arial"/>
          <w:sz w:val="24"/>
          <w:szCs w:val="24"/>
          <w:lang w:eastAsia="es-EC"/>
        </w:rPr>
        <w:t>A</w:t>
      </w:r>
      <w:r w:rsidRPr="007C1285">
        <w:rPr>
          <w:rFonts w:ascii="Arial" w:hAnsi="Arial" w:cs="Arial"/>
          <w:sz w:val="24"/>
          <w:szCs w:val="24"/>
          <w:vertAlign w:val="subscript"/>
          <w:lang w:eastAsia="es-EC"/>
        </w:rPr>
        <w:t>1</w:t>
      </w:r>
    </w:p>
    <w:p w:rsidR="00494DF1" w:rsidRPr="007C1285" w:rsidRDefault="00494DF1" w:rsidP="00A13595">
      <w:pPr>
        <w:spacing w:line="480" w:lineRule="auto"/>
        <w:ind w:left="1410" w:hanging="1410"/>
        <w:jc w:val="both"/>
        <w:rPr>
          <w:rFonts w:ascii="Arial" w:hAnsi="Arial" w:cs="Arial"/>
          <w:sz w:val="24"/>
          <w:szCs w:val="24"/>
        </w:rPr>
      </w:pPr>
      <w:r w:rsidRPr="00D503A7">
        <w:rPr>
          <w:rFonts w:ascii="Arial" w:hAnsi="Arial" w:cs="Arial"/>
          <w:b/>
          <w:sz w:val="24"/>
          <w:szCs w:val="24"/>
        </w:rPr>
        <w:lastRenderedPageBreak/>
        <w:t>P</w:t>
      </w:r>
      <w:r w:rsidRPr="00D503A7">
        <w:rPr>
          <w:rFonts w:ascii="Arial" w:hAnsi="Arial" w:cs="Arial"/>
          <w:b/>
          <w:sz w:val="24"/>
          <w:szCs w:val="24"/>
          <w:vertAlign w:val="superscript"/>
        </w:rPr>
        <w:t>+</w:t>
      </w:r>
      <w:r>
        <w:rPr>
          <w:rFonts w:ascii="Arial" w:hAnsi="Arial" w:cs="Arial"/>
          <w:sz w:val="24"/>
          <w:szCs w:val="24"/>
          <w:vertAlign w:val="superscript"/>
        </w:rPr>
        <w:tab/>
      </w:r>
      <w:r>
        <w:rPr>
          <w:rFonts w:ascii="Arial" w:hAnsi="Arial" w:cs="Arial"/>
          <w:sz w:val="24"/>
          <w:szCs w:val="24"/>
          <w:vertAlign w:val="superscript"/>
        </w:rPr>
        <w:tab/>
      </w:r>
      <w:r w:rsidR="00C81742">
        <w:rPr>
          <w:rFonts w:ascii="Arial" w:hAnsi="Arial" w:cs="Arial"/>
          <w:sz w:val="24"/>
          <w:szCs w:val="24"/>
        </w:rPr>
        <w:t>p</w:t>
      </w:r>
      <w:r w:rsidR="00C81742" w:rsidRPr="007C1285">
        <w:rPr>
          <w:rFonts w:ascii="Arial" w:hAnsi="Arial" w:cs="Arial"/>
          <w:sz w:val="24"/>
          <w:szCs w:val="24"/>
        </w:rPr>
        <w:t xml:space="preserve">resión mayor a </w:t>
      </w:r>
      <w:r w:rsidR="00C81742">
        <w:rPr>
          <w:rFonts w:ascii="Arial" w:hAnsi="Arial" w:cs="Arial"/>
          <w:sz w:val="24"/>
          <w:szCs w:val="24"/>
        </w:rPr>
        <w:t>P</w:t>
      </w:r>
      <w:r w:rsidRPr="007C1285">
        <w:rPr>
          <w:rFonts w:ascii="Arial" w:hAnsi="Arial" w:cs="Arial"/>
          <w:sz w:val="24"/>
          <w:szCs w:val="24"/>
          <w:vertAlign w:val="subscript"/>
        </w:rPr>
        <w:t>1</w:t>
      </w:r>
      <w:r w:rsidR="00C81742" w:rsidRPr="007C1285">
        <w:rPr>
          <w:rFonts w:ascii="Arial" w:hAnsi="Arial" w:cs="Arial"/>
          <w:sz w:val="24"/>
          <w:szCs w:val="24"/>
        </w:rPr>
        <w:t>, es decir una sobrepresión con respecto a la presión atmosférica</w:t>
      </w:r>
      <w:r w:rsidRPr="007C1285">
        <w:rPr>
          <w:rFonts w:ascii="Arial" w:hAnsi="Arial" w:cs="Arial"/>
          <w:sz w:val="24"/>
          <w:szCs w:val="24"/>
          <w:vertAlign w:val="subscript"/>
        </w:rPr>
        <w:t xml:space="preserve"> </w:t>
      </w:r>
      <w:r w:rsidR="00C81742" w:rsidRPr="007C1285">
        <w:rPr>
          <w:rFonts w:ascii="Arial" w:hAnsi="Arial" w:cs="Arial"/>
          <w:sz w:val="24"/>
          <w:szCs w:val="24"/>
        </w:rPr>
        <w:t>que se ve reflejada en la cara anterior del rotor</w:t>
      </w:r>
      <w:r w:rsidRPr="007C1285">
        <w:rPr>
          <w:rFonts w:ascii="Arial" w:hAnsi="Arial" w:cs="Arial"/>
          <w:sz w:val="24"/>
          <w:szCs w:val="24"/>
        </w:rPr>
        <w:t>.</w:t>
      </w:r>
    </w:p>
    <w:p w:rsidR="00494DF1" w:rsidRPr="007C1285" w:rsidRDefault="00494DF1" w:rsidP="00A13595">
      <w:pPr>
        <w:spacing w:line="480" w:lineRule="auto"/>
        <w:ind w:left="1410" w:hanging="1410"/>
        <w:rPr>
          <w:rFonts w:ascii="Arial" w:hAnsi="Arial" w:cs="Arial"/>
          <w:sz w:val="24"/>
          <w:szCs w:val="24"/>
        </w:rPr>
      </w:pPr>
      <w:r w:rsidRPr="00D503A7">
        <w:rPr>
          <w:rFonts w:ascii="Arial" w:hAnsi="Arial" w:cs="Arial"/>
          <w:b/>
          <w:sz w:val="24"/>
          <w:szCs w:val="24"/>
        </w:rPr>
        <w:t>P</w:t>
      </w:r>
      <w:r w:rsidRPr="00D503A7">
        <w:rPr>
          <w:rFonts w:ascii="Arial" w:hAnsi="Arial" w:cs="Arial"/>
          <w:b/>
          <w:sz w:val="24"/>
          <w:szCs w:val="24"/>
          <w:vertAlign w:val="superscript"/>
        </w:rPr>
        <w:t>-</w:t>
      </w:r>
      <w:r>
        <w:rPr>
          <w:rFonts w:ascii="Arial" w:hAnsi="Arial" w:cs="Arial"/>
          <w:sz w:val="24"/>
          <w:szCs w:val="24"/>
        </w:rPr>
        <w:tab/>
      </w:r>
      <w:r>
        <w:rPr>
          <w:rFonts w:ascii="Arial" w:hAnsi="Arial" w:cs="Arial"/>
          <w:sz w:val="24"/>
          <w:szCs w:val="24"/>
        </w:rPr>
        <w:tab/>
      </w:r>
      <w:r w:rsidR="0020083A">
        <w:rPr>
          <w:rFonts w:ascii="Arial" w:hAnsi="Arial" w:cs="Arial"/>
          <w:sz w:val="24"/>
          <w:szCs w:val="24"/>
        </w:rPr>
        <w:t>P</w:t>
      </w:r>
      <w:r w:rsidR="00C81742" w:rsidRPr="007C1285">
        <w:rPr>
          <w:rFonts w:ascii="Arial" w:hAnsi="Arial" w:cs="Arial"/>
          <w:sz w:val="24"/>
          <w:szCs w:val="24"/>
        </w:rPr>
        <w:t xml:space="preserve">resión menor a </w:t>
      </w:r>
      <w:r w:rsidR="0020083A">
        <w:rPr>
          <w:rFonts w:ascii="Arial" w:hAnsi="Arial" w:cs="Arial"/>
          <w:sz w:val="24"/>
          <w:szCs w:val="24"/>
        </w:rPr>
        <w:t>P</w:t>
      </w:r>
      <w:r w:rsidRPr="007C1285">
        <w:rPr>
          <w:rFonts w:ascii="Arial" w:hAnsi="Arial" w:cs="Arial"/>
          <w:sz w:val="24"/>
          <w:szCs w:val="24"/>
          <w:vertAlign w:val="subscript"/>
        </w:rPr>
        <w:t>1</w:t>
      </w:r>
      <w:r w:rsidR="00C81742" w:rsidRPr="007C1285">
        <w:rPr>
          <w:rFonts w:ascii="Arial" w:hAnsi="Arial" w:cs="Arial"/>
          <w:sz w:val="24"/>
          <w:szCs w:val="24"/>
        </w:rPr>
        <w:t>, es decir una depresión con respecto a la presión atmosférica</w:t>
      </w:r>
      <w:r w:rsidR="00C81742">
        <w:rPr>
          <w:rFonts w:ascii="Arial" w:hAnsi="Arial" w:cs="Arial"/>
          <w:sz w:val="24"/>
          <w:szCs w:val="24"/>
        </w:rPr>
        <w:t xml:space="preserve"> que se ve reflejada en la cara </w:t>
      </w:r>
      <w:r w:rsidR="00C81742" w:rsidRPr="007C1285">
        <w:rPr>
          <w:rFonts w:ascii="Arial" w:hAnsi="Arial" w:cs="Arial"/>
          <w:sz w:val="24"/>
          <w:szCs w:val="24"/>
        </w:rPr>
        <w:t>posterior del rotor</w:t>
      </w:r>
      <w:r w:rsidRPr="007C1285">
        <w:rPr>
          <w:rFonts w:ascii="Arial" w:hAnsi="Arial" w:cs="Arial"/>
          <w:sz w:val="24"/>
          <w:szCs w:val="24"/>
        </w:rPr>
        <w:t>.</w:t>
      </w:r>
    </w:p>
    <w:p w:rsidR="00494DF1" w:rsidRPr="007C1285" w:rsidRDefault="00494DF1" w:rsidP="00A13595">
      <w:pPr>
        <w:spacing w:line="480" w:lineRule="auto"/>
        <w:rPr>
          <w:rFonts w:ascii="Arial" w:hAnsi="Arial" w:cs="Arial"/>
          <w:sz w:val="24"/>
          <w:szCs w:val="24"/>
        </w:rPr>
      </w:pPr>
      <w:r w:rsidRPr="00D503A7">
        <w:rPr>
          <w:rFonts w:ascii="Arial" w:hAnsi="Arial" w:cs="Arial"/>
          <w:b/>
          <w:sz w:val="24"/>
          <w:szCs w:val="24"/>
        </w:rPr>
        <w:t>P</w:t>
      </w:r>
      <w:r w:rsidRPr="00D503A7">
        <w:rPr>
          <w:rFonts w:ascii="Arial" w:hAnsi="Arial" w:cs="Arial"/>
          <w:b/>
          <w:sz w:val="24"/>
          <w:szCs w:val="24"/>
          <w:vertAlign w:val="subscript"/>
        </w:rPr>
        <w:t>2</w:t>
      </w:r>
      <w:r>
        <w:rPr>
          <w:rFonts w:ascii="Arial" w:hAnsi="Arial" w:cs="Arial"/>
          <w:sz w:val="24"/>
          <w:szCs w:val="24"/>
        </w:rPr>
        <w:tab/>
      </w:r>
      <w:r>
        <w:rPr>
          <w:rFonts w:ascii="Arial" w:hAnsi="Arial" w:cs="Arial"/>
          <w:sz w:val="24"/>
          <w:szCs w:val="24"/>
        </w:rPr>
        <w:tab/>
      </w:r>
      <w:r w:rsidR="0020083A">
        <w:rPr>
          <w:rFonts w:ascii="Arial" w:hAnsi="Arial" w:cs="Arial"/>
          <w:sz w:val="24"/>
          <w:szCs w:val="24"/>
        </w:rPr>
        <w:t>P</w:t>
      </w:r>
      <w:r w:rsidR="0020083A" w:rsidRPr="007C1285">
        <w:rPr>
          <w:rFonts w:ascii="Arial" w:hAnsi="Arial" w:cs="Arial"/>
          <w:sz w:val="24"/>
          <w:szCs w:val="24"/>
        </w:rPr>
        <w:t xml:space="preserve">resión igual a </w:t>
      </w:r>
      <w:r w:rsidR="0020083A">
        <w:rPr>
          <w:rFonts w:ascii="Arial" w:hAnsi="Arial" w:cs="Arial"/>
          <w:sz w:val="24"/>
          <w:szCs w:val="24"/>
        </w:rPr>
        <w:t>P</w:t>
      </w:r>
      <w:r w:rsidRPr="007C1285">
        <w:rPr>
          <w:rFonts w:ascii="Arial" w:hAnsi="Arial" w:cs="Arial"/>
          <w:sz w:val="24"/>
          <w:szCs w:val="24"/>
          <w:vertAlign w:val="subscript"/>
        </w:rPr>
        <w:t>1</w:t>
      </w:r>
      <w:r w:rsidRPr="007C1285">
        <w:rPr>
          <w:rFonts w:ascii="Arial" w:hAnsi="Arial" w:cs="Arial"/>
          <w:sz w:val="24"/>
          <w:szCs w:val="24"/>
        </w:rPr>
        <w:t>.</w:t>
      </w:r>
    </w:p>
    <w:p w:rsidR="00494DF1" w:rsidRPr="007C1285" w:rsidRDefault="00D503A7" w:rsidP="00A13595">
      <w:pPr>
        <w:spacing w:line="480" w:lineRule="auto"/>
        <w:rPr>
          <w:rFonts w:ascii="Arial" w:hAnsi="Arial" w:cs="Arial"/>
          <w:sz w:val="24"/>
          <w:szCs w:val="24"/>
          <w:lang w:eastAsia="es-EC"/>
        </w:rPr>
      </w:pPr>
      <w:r w:rsidRPr="00D503A7">
        <w:rPr>
          <w:rFonts w:ascii="Arial" w:eastAsiaTheme="minorEastAsia" w:hAnsi="Arial" w:cs="Arial"/>
          <w:b/>
          <w:sz w:val="24"/>
          <w:szCs w:val="24"/>
        </w:rPr>
        <w:t>P</w:t>
      </w:r>
      <w:r w:rsidRPr="00D503A7">
        <w:rPr>
          <w:rFonts w:ascii="Arial" w:eastAsiaTheme="minorEastAsia" w:hAnsi="Arial" w:cs="Arial"/>
          <w:b/>
          <w:sz w:val="24"/>
          <w:szCs w:val="24"/>
          <w:vertAlign w:val="subscript"/>
        </w:rPr>
        <w:t>W</w:t>
      </w:r>
      <w:r w:rsidR="00494DF1">
        <w:rPr>
          <w:rFonts w:ascii="Arial" w:eastAsiaTheme="minorEastAsia" w:hAnsi="Arial" w:cs="Arial"/>
          <w:sz w:val="24"/>
          <w:szCs w:val="24"/>
        </w:rPr>
        <w:tab/>
      </w:r>
      <w:r w:rsidR="00494DF1">
        <w:rPr>
          <w:rFonts w:ascii="Arial" w:eastAsiaTheme="minorEastAsia" w:hAnsi="Arial" w:cs="Arial"/>
          <w:sz w:val="24"/>
          <w:szCs w:val="24"/>
        </w:rPr>
        <w:tab/>
      </w:r>
      <w:r w:rsidR="0020083A">
        <w:rPr>
          <w:rFonts w:ascii="Arial" w:eastAsia="Calibri" w:hAnsi="Arial" w:cs="Arial"/>
          <w:sz w:val="24"/>
          <w:szCs w:val="24"/>
        </w:rPr>
        <w:t>P</w:t>
      </w:r>
      <w:r w:rsidR="0020083A" w:rsidRPr="007C1285">
        <w:rPr>
          <w:rFonts w:ascii="Arial" w:eastAsia="Calibri" w:hAnsi="Arial" w:cs="Arial"/>
          <w:sz w:val="24"/>
          <w:szCs w:val="24"/>
        </w:rPr>
        <w:t>otencia mecánica de una turbina eólica</w:t>
      </w:r>
    </w:p>
    <w:p w:rsidR="00494DF1" w:rsidRPr="007C1285" w:rsidRDefault="00494DF1" w:rsidP="00A13595">
      <w:pPr>
        <w:spacing w:line="480" w:lineRule="auto"/>
        <w:rPr>
          <w:rFonts w:ascii="Arial" w:hAnsi="Arial" w:cs="Arial"/>
          <w:sz w:val="24"/>
          <w:szCs w:val="24"/>
        </w:rPr>
      </w:pPr>
      <w:r w:rsidRPr="00D503A7">
        <w:rPr>
          <w:rFonts w:ascii="Arial" w:hAnsi="Arial" w:cs="Arial"/>
          <w:b/>
          <w:sz w:val="24"/>
          <w:szCs w:val="24"/>
        </w:rPr>
        <w:t>R</w:t>
      </w:r>
      <w:r w:rsidR="0020083A" w:rsidRPr="0020083A">
        <w:rPr>
          <w:rFonts w:ascii="Arial" w:hAnsi="Arial" w:cs="Arial"/>
          <w:b/>
          <w:sz w:val="24"/>
          <w:szCs w:val="24"/>
          <w:vertAlign w:val="subscript"/>
        </w:rPr>
        <w:t>S</w:t>
      </w:r>
      <w:r>
        <w:rPr>
          <w:rFonts w:ascii="Arial" w:hAnsi="Arial" w:cs="Arial"/>
          <w:sz w:val="24"/>
          <w:szCs w:val="24"/>
        </w:rPr>
        <w:tab/>
      </w:r>
      <w:r>
        <w:rPr>
          <w:rFonts w:ascii="Arial" w:hAnsi="Arial" w:cs="Arial"/>
          <w:sz w:val="24"/>
          <w:szCs w:val="24"/>
        </w:rPr>
        <w:tab/>
      </w:r>
      <w:r w:rsidR="0020083A">
        <w:rPr>
          <w:rFonts w:ascii="Arial" w:hAnsi="Arial" w:cs="Arial"/>
          <w:sz w:val="24"/>
          <w:szCs w:val="24"/>
        </w:rPr>
        <w:t>N</w:t>
      </w:r>
      <w:r w:rsidR="0020083A" w:rsidRPr="007C1285">
        <w:rPr>
          <w:rFonts w:ascii="Arial" w:hAnsi="Arial" w:cs="Arial"/>
          <w:sz w:val="24"/>
          <w:szCs w:val="24"/>
        </w:rPr>
        <w:t xml:space="preserve">ivel de </w:t>
      </w:r>
      <w:r w:rsidR="0020083A">
        <w:rPr>
          <w:rFonts w:ascii="Arial" w:hAnsi="Arial" w:cs="Arial"/>
          <w:sz w:val="24"/>
          <w:szCs w:val="24"/>
        </w:rPr>
        <w:t>R</w:t>
      </w:r>
      <w:r w:rsidR="0020083A" w:rsidRPr="007C1285">
        <w:rPr>
          <w:rFonts w:ascii="Arial" w:hAnsi="Arial" w:cs="Arial"/>
          <w:sz w:val="24"/>
          <w:szCs w:val="24"/>
        </w:rPr>
        <w:t xml:space="preserve">iesgo </w:t>
      </w:r>
    </w:p>
    <w:p w:rsidR="00494DF1" w:rsidRPr="007C1285" w:rsidRDefault="00494DF1" w:rsidP="00A13595">
      <w:pPr>
        <w:spacing w:line="480" w:lineRule="auto"/>
        <w:rPr>
          <w:rFonts w:ascii="Arial" w:eastAsia="Calibri" w:hAnsi="Arial" w:cs="Arial"/>
          <w:sz w:val="24"/>
          <w:szCs w:val="24"/>
        </w:rPr>
      </w:pPr>
      <w:r w:rsidRPr="00D503A7">
        <w:rPr>
          <w:rFonts w:ascii="Arial" w:eastAsia="Calibri" w:hAnsi="Arial" w:cs="Arial"/>
          <w:b/>
          <w:sz w:val="24"/>
          <w:szCs w:val="24"/>
        </w:rPr>
        <w:t>R</w:t>
      </w:r>
      <w:r>
        <w:rPr>
          <w:rFonts w:ascii="Arial" w:eastAsia="Calibri" w:hAnsi="Arial" w:cs="Arial"/>
          <w:sz w:val="24"/>
          <w:szCs w:val="24"/>
        </w:rPr>
        <w:tab/>
      </w:r>
      <w:r>
        <w:rPr>
          <w:rFonts w:ascii="Arial" w:eastAsia="Calibri" w:hAnsi="Arial" w:cs="Arial"/>
          <w:sz w:val="24"/>
          <w:szCs w:val="24"/>
        </w:rPr>
        <w:tab/>
      </w:r>
      <w:r w:rsidR="0020083A">
        <w:rPr>
          <w:rFonts w:ascii="Arial" w:eastAsia="Calibri" w:hAnsi="Arial" w:cs="Arial"/>
          <w:sz w:val="24"/>
          <w:szCs w:val="24"/>
        </w:rPr>
        <w:t>R</w:t>
      </w:r>
      <w:r w:rsidR="0020083A" w:rsidRPr="007C1285">
        <w:rPr>
          <w:rFonts w:ascii="Arial" w:eastAsia="Calibri" w:hAnsi="Arial" w:cs="Arial"/>
          <w:sz w:val="24"/>
          <w:szCs w:val="24"/>
        </w:rPr>
        <w:t xml:space="preserve">adio de las </w:t>
      </w:r>
      <w:r w:rsidR="0020083A">
        <w:rPr>
          <w:rFonts w:ascii="Arial" w:eastAsia="Calibri" w:hAnsi="Arial" w:cs="Arial"/>
          <w:sz w:val="24"/>
          <w:szCs w:val="24"/>
        </w:rPr>
        <w:t>P</w:t>
      </w:r>
      <w:r w:rsidR="0020083A" w:rsidRPr="007C1285">
        <w:rPr>
          <w:rFonts w:ascii="Arial" w:eastAsia="Calibri" w:hAnsi="Arial" w:cs="Arial"/>
          <w:sz w:val="24"/>
          <w:szCs w:val="24"/>
        </w:rPr>
        <w:t xml:space="preserve">alas </w:t>
      </w:r>
    </w:p>
    <w:p w:rsidR="00494DF1" w:rsidRPr="00494DF1" w:rsidRDefault="00494DF1" w:rsidP="00A13595">
      <w:pPr>
        <w:spacing w:line="480" w:lineRule="auto"/>
        <w:rPr>
          <w:rFonts w:ascii="Arial" w:hAnsi="Arial" w:cs="Arial"/>
          <w:sz w:val="24"/>
          <w:lang w:val="en-US"/>
        </w:rPr>
      </w:pPr>
      <w:r w:rsidRPr="00D503A7">
        <w:rPr>
          <w:rFonts w:ascii="Arial" w:hAnsi="Arial" w:cs="Arial"/>
          <w:b/>
          <w:sz w:val="24"/>
          <w:lang w:val="en-US"/>
        </w:rPr>
        <w:t>REFIT</w:t>
      </w:r>
      <w:r w:rsidRPr="00494DF1">
        <w:rPr>
          <w:rFonts w:ascii="Arial" w:hAnsi="Arial" w:cs="Arial"/>
          <w:sz w:val="24"/>
          <w:lang w:val="en-US"/>
        </w:rPr>
        <w:tab/>
      </w:r>
      <w:r>
        <w:rPr>
          <w:rFonts w:ascii="Arial" w:hAnsi="Arial" w:cs="Arial"/>
          <w:sz w:val="24"/>
          <w:lang w:val="en-US"/>
        </w:rPr>
        <w:tab/>
      </w:r>
      <w:r w:rsidR="0020083A">
        <w:rPr>
          <w:rFonts w:ascii="Arial" w:hAnsi="Arial" w:cs="Arial"/>
          <w:sz w:val="24"/>
          <w:szCs w:val="24"/>
          <w:lang w:val="en-US"/>
        </w:rPr>
        <w:t>R</w:t>
      </w:r>
      <w:r w:rsidR="0020083A" w:rsidRPr="00494DF1">
        <w:rPr>
          <w:rFonts w:ascii="Arial" w:hAnsi="Arial" w:cs="Arial"/>
          <w:sz w:val="24"/>
          <w:szCs w:val="24"/>
          <w:lang w:val="en-US"/>
        </w:rPr>
        <w:t xml:space="preserve">enewable </w:t>
      </w:r>
      <w:r w:rsidR="0020083A">
        <w:rPr>
          <w:rFonts w:ascii="Arial" w:hAnsi="Arial" w:cs="Arial"/>
          <w:sz w:val="24"/>
          <w:szCs w:val="24"/>
          <w:lang w:val="en-US"/>
        </w:rPr>
        <w:t>E</w:t>
      </w:r>
      <w:r w:rsidR="0020083A" w:rsidRPr="00494DF1">
        <w:rPr>
          <w:rFonts w:ascii="Arial" w:hAnsi="Arial" w:cs="Arial"/>
          <w:sz w:val="24"/>
          <w:szCs w:val="24"/>
          <w:lang w:val="en-US"/>
        </w:rPr>
        <w:t xml:space="preserve">nergy </w:t>
      </w:r>
      <w:r w:rsidR="0020083A">
        <w:rPr>
          <w:rFonts w:ascii="Arial" w:hAnsi="Arial" w:cs="Arial"/>
          <w:sz w:val="24"/>
          <w:szCs w:val="24"/>
          <w:lang w:val="en-US"/>
        </w:rPr>
        <w:t>F</w:t>
      </w:r>
      <w:r w:rsidR="0020083A" w:rsidRPr="00494DF1">
        <w:rPr>
          <w:rFonts w:ascii="Arial" w:hAnsi="Arial" w:cs="Arial"/>
          <w:sz w:val="24"/>
          <w:szCs w:val="24"/>
          <w:lang w:val="en-US"/>
        </w:rPr>
        <w:t xml:space="preserve">eer-in </w:t>
      </w:r>
      <w:r w:rsidR="0020083A">
        <w:rPr>
          <w:rFonts w:ascii="Arial" w:hAnsi="Arial" w:cs="Arial"/>
          <w:sz w:val="24"/>
          <w:szCs w:val="24"/>
          <w:lang w:val="en-US"/>
        </w:rPr>
        <w:t>T</w:t>
      </w:r>
      <w:r w:rsidR="0020083A" w:rsidRPr="00494DF1">
        <w:rPr>
          <w:rFonts w:ascii="Arial" w:hAnsi="Arial" w:cs="Arial"/>
          <w:sz w:val="24"/>
          <w:szCs w:val="24"/>
          <w:lang w:val="en-US"/>
        </w:rPr>
        <w:t>ariffs</w:t>
      </w:r>
    </w:p>
    <w:p w:rsidR="00494DF1" w:rsidRPr="00514CCB" w:rsidRDefault="00494DF1" w:rsidP="00A13595">
      <w:pPr>
        <w:spacing w:line="480" w:lineRule="auto"/>
        <w:rPr>
          <w:rFonts w:ascii="Arial" w:hAnsi="Arial" w:cs="Arial"/>
          <w:sz w:val="24"/>
        </w:rPr>
      </w:pPr>
      <w:r w:rsidRPr="00D503A7">
        <w:rPr>
          <w:rFonts w:ascii="Arial" w:hAnsi="Arial" w:cs="Arial"/>
          <w:b/>
          <w:sz w:val="24"/>
        </w:rPr>
        <w:t>SIN</w:t>
      </w:r>
      <w:r>
        <w:rPr>
          <w:rFonts w:ascii="Arial" w:hAnsi="Arial" w:cs="Arial"/>
          <w:sz w:val="24"/>
        </w:rPr>
        <w:tab/>
      </w:r>
      <w:r>
        <w:rPr>
          <w:rFonts w:ascii="Arial" w:hAnsi="Arial" w:cs="Arial"/>
          <w:sz w:val="24"/>
        </w:rPr>
        <w:tab/>
      </w:r>
      <w:r w:rsidR="0020083A">
        <w:rPr>
          <w:rFonts w:ascii="Arial" w:hAnsi="Arial" w:cs="Arial"/>
          <w:sz w:val="24"/>
        </w:rPr>
        <w:t>Sistema Nacional Interconectado</w:t>
      </w:r>
    </w:p>
    <w:p w:rsidR="00494DF1" w:rsidRPr="00514CCB" w:rsidRDefault="00D503A7" w:rsidP="00A13595">
      <w:pPr>
        <w:spacing w:line="480" w:lineRule="auto"/>
        <w:rPr>
          <w:rFonts w:ascii="Arial" w:hAnsi="Arial" w:cs="Arial"/>
          <w:sz w:val="24"/>
        </w:rPr>
      </w:pPr>
      <w:r w:rsidRPr="00D503A7">
        <w:rPr>
          <w:rFonts w:ascii="Arial" w:hAnsi="Arial" w:cs="Arial"/>
          <w:b/>
          <w:sz w:val="24"/>
        </w:rPr>
        <w:t>S</w:t>
      </w:r>
      <w:r w:rsidR="00494DF1" w:rsidRPr="00D503A7">
        <w:rPr>
          <w:rFonts w:ascii="Arial" w:hAnsi="Arial" w:cs="Arial"/>
          <w:b/>
          <w:sz w:val="24"/>
        </w:rPr>
        <w:t>N</w:t>
      </w:r>
      <w:r w:rsidRPr="00D503A7">
        <w:rPr>
          <w:rFonts w:ascii="Arial" w:hAnsi="Arial" w:cs="Arial"/>
          <w:b/>
          <w:sz w:val="24"/>
        </w:rPr>
        <w:t>I</w:t>
      </w:r>
      <w:r w:rsidR="00494DF1">
        <w:rPr>
          <w:rFonts w:ascii="Arial" w:hAnsi="Arial" w:cs="Arial"/>
          <w:sz w:val="24"/>
        </w:rPr>
        <w:tab/>
      </w:r>
      <w:r w:rsidR="00494DF1">
        <w:rPr>
          <w:rFonts w:ascii="Arial" w:hAnsi="Arial" w:cs="Arial"/>
          <w:sz w:val="24"/>
        </w:rPr>
        <w:tab/>
      </w:r>
      <w:r w:rsidR="0020083A">
        <w:rPr>
          <w:rFonts w:ascii="Arial" w:hAnsi="Arial" w:cs="Arial"/>
          <w:sz w:val="24"/>
        </w:rPr>
        <w:t>Sistema Nacional Interconectado</w:t>
      </w:r>
    </w:p>
    <w:p w:rsidR="00494DF1" w:rsidRPr="00514CCB" w:rsidRDefault="00D503A7" w:rsidP="00A13595">
      <w:pPr>
        <w:spacing w:line="480" w:lineRule="auto"/>
        <w:rPr>
          <w:rFonts w:ascii="Arial" w:hAnsi="Arial" w:cs="Arial"/>
          <w:sz w:val="24"/>
        </w:rPr>
      </w:pPr>
      <w:r w:rsidRPr="00D503A7">
        <w:rPr>
          <w:rFonts w:ascii="Arial" w:hAnsi="Arial" w:cs="Arial"/>
          <w:b/>
          <w:sz w:val="24"/>
        </w:rPr>
        <w:t>S.A.</w:t>
      </w:r>
      <w:r>
        <w:rPr>
          <w:rFonts w:ascii="Arial" w:hAnsi="Arial" w:cs="Arial"/>
          <w:sz w:val="24"/>
        </w:rPr>
        <w:tab/>
      </w:r>
      <w:r>
        <w:rPr>
          <w:rFonts w:ascii="Arial" w:hAnsi="Arial" w:cs="Arial"/>
          <w:sz w:val="24"/>
        </w:rPr>
        <w:tab/>
      </w:r>
      <w:r w:rsidR="0020083A">
        <w:rPr>
          <w:rFonts w:ascii="Arial" w:hAnsi="Arial" w:cs="Arial"/>
          <w:sz w:val="24"/>
        </w:rPr>
        <w:t>Sociedad Anónima</w:t>
      </w:r>
    </w:p>
    <w:p w:rsidR="00494DF1" w:rsidRPr="007C1285" w:rsidRDefault="00494DF1" w:rsidP="00A13595">
      <w:pPr>
        <w:spacing w:line="480" w:lineRule="auto"/>
        <w:rPr>
          <w:rFonts w:ascii="Arial" w:hAnsi="Arial" w:cs="Arial"/>
          <w:sz w:val="24"/>
          <w:szCs w:val="24"/>
        </w:rPr>
      </w:pPr>
      <w:r w:rsidRPr="00D503A7">
        <w:rPr>
          <w:rFonts w:ascii="Arial" w:hAnsi="Arial" w:cs="Arial"/>
          <w:b/>
          <w:sz w:val="24"/>
          <w:szCs w:val="24"/>
        </w:rPr>
        <w:t>SO</w:t>
      </w:r>
      <w:r w:rsidRPr="00D503A7">
        <w:rPr>
          <w:rFonts w:ascii="Arial" w:hAnsi="Arial" w:cs="Arial"/>
          <w:b/>
          <w:sz w:val="24"/>
          <w:szCs w:val="24"/>
          <w:vertAlign w:val="subscript"/>
        </w:rPr>
        <w:t>2</w:t>
      </w:r>
      <w:r w:rsidR="00D503A7" w:rsidRPr="00D503A7">
        <w:rPr>
          <w:rFonts w:ascii="Arial" w:hAnsi="Arial" w:cs="Arial"/>
          <w:b/>
          <w:sz w:val="24"/>
          <w:szCs w:val="24"/>
        </w:rPr>
        <w:tab/>
      </w:r>
      <w:r w:rsidR="00D503A7">
        <w:rPr>
          <w:rFonts w:ascii="Arial" w:hAnsi="Arial" w:cs="Arial"/>
          <w:sz w:val="24"/>
          <w:szCs w:val="24"/>
        </w:rPr>
        <w:tab/>
      </w:r>
      <w:r w:rsidR="0020083A">
        <w:rPr>
          <w:rFonts w:ascii="Arial" w:hAnsi="Arial" w:cs="Arial"/>
          <w:sz w:val="24"/>
          <w:szCs w:val="24"/>
        </w:rPr>
        <w:t>Dióxido de azufre</w:t>
      </w:r>
    </w:p>
    <w:p w:rsidR="00494DF1" w:rsidRPr="007C1285" w:rsidRDefault="00D503A7" w:rsidP="00A13595">
      <w:pPr>
        <w:spacing w:line="480" w:lineRule="auto"/>
        <w:rPr>
          <w:rFonts w:ascii="Arial" w:hAnsi="Arial" w:cs="Arial"/>
          <w:sz w:val="24"/>
          <w:szCs w:val="24"/>
        </w:rPr>
      </w:pPr>
      <w:r w:rsidRPr="00D503A7">
        <w:rPr>
          <w:rFonts w:ascii="Arial" w:hAnsi="Arial" w:cs="Arial"/>
          <w:b/>
          <w:sz w:val="24"/>
          <w:szCs w:val="24"/>
        </w:rPr>
        <w:t>T</w:t>
      </w:r>
      <w:r>
        <w:rPr>
          <w:rFonts w:ascii="Arial" w:hAnsi="Arial" w:cs="Arial"/>
          <w:sz w:val="24"/>
          <w:szCs w:val="24"/>
        </w:rPr>
        <w:tab/>
      </w:r>
      <w:r>
        <w:rPr>
          <w:rFonts w:ascii="Arial" w:hAnsi="Arial" w:cs="Arial"/>
          <w:sz w:val="24"/>
          <w:szCs w:val="24"/>
        </w:rPr>
        <w:tab/>
      </w:r>
      <w:r w:rsidR="0020083A">
        <w:rPr>
          <w:rFonts w:ascii="Arial" w:hAnsi="Arial" w:cs="Arial"/>
          <w:sz w:val="24"/>
          <w:szCs w:val="24"/>
        </w:rPr>
        <w:t>F</w:t>
      </w:r>
      <w:r w:rsidR="0020083A" w:rsidRPr="007C1285">
        <w:rPr>
          <w:rFonts w:ascii="Arial" w:hAnsi="Arial" w:cs="Arial"/>
          <w:sz w:val="24"/>
          <w:szCs w:val="24"/>
        </w:rPr>
        <w:t xml:space="preserve">uerza </w:t>
      </w:r>
      <w:r w:rsidR="0020083A">
        <w:rPr>
          <w:rFonts w:ascii="Arial" w:hAnsi="Arial" w:cs="Arial"/>
          <w:sz w:val="24"/>
          <w:szCs w:val="24"/>
        </w:rPr>
        <w:t>r</w:t>
      </w:r>
      <w:r w:rsidR="0020083A" w:rsidRPr="007C1285">
        <w:rPr>
          <w:rFonts w:ascii="Arial" w:hAnsi="Arial" w:cs="Arial"/>
          <w:sz w:val="24"/>
          <w:szCs w:val="24"/>
        </w:rPr>
        <w:t>esultante denominada tracción.</w:t>
      </w:r>
    </w:p>
    <w:p w:rsidR="00494DF1" w:rsidRPr="007C1285" w:rsidRDefault="00D503A7" w:rsidP="00A13595">
      <w:pPr>
        <w:spacing w:line="480" w:lineRule="auto"/>
        <w:rPr>
          <w:rFonts w:ascii="Arial" w:hAnsi="Arial" w:cs="Arial"/>
          <w:sz w:val="24"/>
          <w:szCs w:val="24"/>
        </w:rPr>
      </w:pPr>
      <w:r w:rsidRPr="00D503A7">
        <w:rPr>
          <w:rFonts w:ascii="Arial" w:hAnsi="Arial" w:cs="Arial"/>
          <w:b/>
          <w:sz w:val="24"/>
          <w:szCs w:val="24"/>
        </w:rPr>
        <w:t>TCF</w:t>
      </w:r>
      <w:r>
        <w:rPr>
          <w:rFonts w:ascii="Arial" w:hAnsi="Arial" w:cs="Arial"/>
          <w:sz w:val="24"/>
          <w:szCs w:val="24"/>
        </w:rPr>
        <w:tab/>
      </w:r>
      <w:r>
        <w:rPr>
          <w:rFonts w:ascii="Arial" w:hAnsi="Arial" w:cs="Arial"/>
          <w:sz w:val="24"/>
          <w:szCs w:val="24"/>
        </w:rPr>
        <w:tab/>
      </w:r>
      <w:r w:rsidR="0020083A">
        <w:rPr>
          <w:rFonts w:ascii="Arial" w:hAnsi="Arial" w:cs="Arial"/>
          <w:sz w:val="24"/>
          <w:szCs w:val="24"/>
        </w:rPr>
        <w:t>T</w:t>
      </w:r>
      <w:r w:rsidR="0020083A" w:rsidRPr="007C1285">
        <w:rPr>
          <w:rFonts w:ascii="Arial" w:hAnsi="Arial" w:cs="Arial"/>
          <w:sz w:val="24"/>
          <w:szCs w:val="24"/>
        </w:rPr>
        <w:t xml:space="preserve">asa de </w:t>
      </w:r>
      <w:r w:rsidR="0020083A">
        <w:rPr>
          <w:rFonts w:ascii="Arial" w:hAnsi="Arial" w:cs="Arial"/>
          <w:sz w:val="24"/>
          <w:szCs w:val="24"/>
        </w:rPr>
        <w:t>C</w:t>
      </w:r>
      <w:r w:rsidR="0020083A" w:rsidRPr="007C1285">
        <w:rPr>
          <w:rFonts w:ascii="Arial" w:hAnsi="Arial" w:cs="Arial"/>
          <w:sz w:val="24"/>
          <w:szCs w:val="24"/>
        </w:rPr>
        <w:t xml:space="preserve">argo </w:t>
      </w:r>
      <w:r w:rsidR="0020083A">
        <w:rPr>
          <w:rFonts w:ascii="Arial" w:hAnsi="Arial" w:cs="Arial"/>
          <w:sz w:val="24"/>
          <w:szCs w:val="24"/>
        </w:rPr>
        <w:t>F</w:t>
      </w:r>
      <w:r w:rsidR="0020083A" w:rsidRPr="007C1285">
        <w:rPr>
          <w:rFonts w:ascii="Arial" w:hAnsi="Arial" w:cs="Arial"/>
          <w:sz w:val="24"/>
          <w:szCs w:val="24"/>
        </w:rPr>
        <w:t>ijo = fracción de los costos  de capital pagados</w:t>
      </w:r>
      <w:r w:rsidR="00494DF1" w:rsidRPr="007C1285">
        <w:rPr>
          <w:rFonts w:ascii="Arial" w:hAnsi="Arial" w:cs="Arial"/>
          <w:sz w:val="24"/>
          <w:szCs w:val="24"/>
        </w:rPr>
        <w:t xml:space="preserve">  </w:t>
      </w:r>
    </w:p>
    <w:p w:rsidR="00494DF1" w:rsidRPr="007C1285" w:rsidRDefault="00D503A7" w:rsidP="00A13595">
      <w:pPr>
        <w:spacing w:line="480" w:lineRule="auto"/>
        <w:rPr>
          <w:rFonts w:ascii="Arial" w:hAnsi="Arial" w:cs="Arial"/>
          <w:sz w:val="24"/>
          <w:szCs w:val="24"/>
        </w:rPr>
      </w:pPr>
      <w:r w:rsidRPr="00D503A7">
        <w:rPr>
          <w:rFonts w:ascii="Arial" w:hAnsi="Arial" w:cs="Arial"/>
          <w:b/>
          <w:sz w:val="24"/>
          <w:szCs w:val="24"/>
        </w:rPr>
        <w:t>TIR</w:t>
      </w:r>
      <w:r>
        <w:rPr>
          <w:rFonts w:ascii="Arial" w:hAnsi="Arial" w:cs="Arial"/>
          <w:sz w:val="24"/>
          <w:szCs w:val="24"/>
        </w:rPr>
        <w:tab/>
      </w:r>
      <w:r>
        <w:rPr>
          <w:rFonts w:ascii="Arial" w:hAnsi="Arial" w:cs="Arial"/>
          <w:sz w:val="24"/>
          <w:szCs w:val="24"/>
        </w:rPr>
        <w:tab/>
      </w:r>
      <w:r w:rsidR="0020083A">
        <w:rPr>
          <w:rFonts w:ascii="Arial" w:hAnsi="Arial" w:cs="Arial"/>
          <w:sz w:val="24"/>
          <w:szCs w:val="24"/>
        </w:rPr>
        <w:t>T</w:t>
      </w:r>
      <w:r w:rsidR="0020083A" w:rsidRPr="007C1285">
        <w:rPr>
          <w:rFonts w:ascii="Arial" w:hAnsi="Arial" w:cs="Arial"/>
          <w:sz w:val="24"/>
          <w:szCs w:val="24"/>
        </w:rPr>
        <w:t xml:space="preserve">asa </w:t>
      </w:r>
      <w:r w:rsidR="0020083A">
        <w:rPr>
          <w:rFonts w:ascii="Arial" w:hAnsi="Arial" w:cs="Arial"/>
          <w:sz w:val="24"/>
          <w:szCs w:val="24"/>
        </w:rPr>
        <w:t>I</w:t>
      </w:r>
      <w:r w:rsidR="0020083A" w:rsidRPr="007C1285">
        <w:rPr>
          <w:rFonts w:ascii="Arial" w:hAnsi="Arial" w:cs="Arial"/>
          <w:sz w:val="24"/>
          <w:szCs w:val="24"/>
        </w:rPr>
        <w:t xml:space="preserve">nterna de </w:t>
      </w:r>
      <w:r w:rsidR="0020083A">
        <w:rPr>
          <w:rFonts w:ascii="Arial" w:hAnsi="Arial" w:cs="Arial"/>
          <w:sz w:val="24"/>
          <w:szCs w:val="24"/>
        </w:rPr>
        <w:t>R</w:t>
      </w:r>
      <w:r w:rsidR="0020083A" w:rsidRPr="007C1285">
        <w:rPr>
          <w:rFonts w:ascii="Arial" w:hAnsi="Arial" w:cs="Arial"/>
          <w:sz w:val="24"/>
          <w:szCs w:val="24"/>
        </w:rPr>
        <w:t>etorno</w:t>
      </w:r>
    </w:p>
    <w:p w:rsidR="00494DF1" w:rsidRPr="006429F7" w:rsidRDefault="00494DF1" w:rsidP="00A13595">
      <w:pPr>
        <w:spacing w:line="480" w:lineRule="auto"/>
        <w:rPr>
          <w:rFonts w:ascii="Arial" w:hAnsi="Arial" w:cs="Arial"/>
          <w:sz w:val="24"/>
          <w:szCs w:val="24"/>
        </w:rPr>
      </w:pPr>
      <w:r w:rsidRPr="006429F7">
        <w:rPr>
          <w:rFonts w:ascii="Arial" w:hAnsi="Arial" w:cs="Arial"/>
          <w:b/>
          <w:sz w:val="24"/>
          <w:szCs w:val="24"/>
        </w:rPr>
        <w:lastRenderedPageBreak/>
        <w:t>TON CO</w:t>
      </w:r>
      <w:r w:rsidRPr="006429F7">
        <w:rPr>
          <w:rFonts w:ascii="Arial" w:hAnsi="Arial" w:cs="Arial"/>
          <w:b/>
          <w:sz w:val="24"/>
          <w:szCs w:val="24"/>
          <w:vertAlign w:val="subscript"/>
        </w:rPr>
        <w:t>2</w:t>
      </w:r>
      <w:r w:rsidR="00D503A7" w:rsidRPr="006429F7">
        <w:rPr>
          <w:rFonts w:ascii="Arial" w:hAnsi="Arial" w:cs="Arial"/>
          <w:sz w:val="24"/>
          <w:szCs w:val="24"/>
        </w:rPr>
        <w:tab/>
      </w:r>
      <w:r w:rsidR="0020083A" w:rsidRPr="006429F7">
        <w:rPr>
          <w:rFonts w:ascii="Arial" w:hAnsi="Arial" w:cs="Arial"/>
          <w:sz w:val="24"/>
          <w:szCs w:val="24"/>
        </w:rPr>
        <w:t>Toneladas de Dióxido de Carbono</w:t>
      </w:r>
    </w:p>
    <w:p w:rsidR="00494DF1" w:rsidRPr="006429F7" w:rsidRDefault="00D503A7" w:rsidP="00A13595">
      <w:pPr>
        <w:spacing w:line="480" w:lineRule="auto"/>
        <w:rPr>
          <w:rFonts w:ascii="Arial" w:hAnsi="Arial" w:cs="Arial"/>
          <w:sz w:val="24"/>
          <w:szCs w:val="24"/>
        </w:rPr>
      </w:pPr>
      <w:r w:rsidRPr="006429F7">
        <w:rPr>
          <w:rFonts w:ascii="Arial" w:hAnsi="Arial" w:cs="Arial"/>
          <w:b/>
          <w:sz w:val="24"/>
          <w:szCs w:val="24"/>
        </w:rPr>
        <w:t>TR</w:t>
      </w:r>
      <w:r w:rsidRPr="006429F7">
        <w:rPr>
          <w:rFonts w:ascii="Arial" w:hAnsi="Arial" w:cs="Arial"/>
          <w:sz w:val="24"/>
          <w:szCs w:val="24"/>
        </w:rPr>
        <w:tab/>
      </w:r>
      <w:r w:rsidRPr="006429F7">
        <w:rPr>
          <w:rFonts w:ascii="Arial" w:hAnsi="Arial" w:cs="Arial"/>
          <w:sz w:val="24"/>
          <w:szCs w:val="24"/>
        </w:rPr>
        <w:tab/>
      </w:r>
      <w:r w:rsidR="00494DF1" w:rsidRPr="006429F7">
        <w:rPr>
          <w:rFonts w:ascii="Arial" w:hAnsi="Arial" w:cs="Arial"/>
          <w:sz w:val="24"/>
          <w:szCs w:val="24"/>
        </w:rPr>
        <w:t>T</w:t>
      </w:r>
      <w:r w:rsidR="0020083A" w:rsidRPr="006429F7">
        <w:rPr>
          <w:rFonts w:ascii="Arial" w:hAnsi="Arial" w:cs="Arial"/>
          <w:sz w:val="24"/>
          <w:szCs w:val="24"/>
        </w:rPr>
        <w:t xml:space="preserve">raza </w:t>
      </w:r>
    </w:p>
    <w:p w:rsidR="00494DF1" w:rsidRPr="006429F7" w:rsidRDefault="00494DF1" w:rsidP="00A13595">
      <w:pPr>
        <w:spacing w:line="480" w:lineRule="auto"/>
        <w:rPr>
          <w:rFonts w:ascii="Arial" w:hAnsi="Arial" w:cs="Arial"/>
          <w:sz w:val="24"/>
        </w:rPr>
      </w:pPr>
      <w:r w:rsidRPr="006429F7">
        <w:rPr>
          <w:rFonts w:ascii="Arial" w:hAnsi="Arial" w:cs="Arial"/>
          <w:b/>
          <w:sz w:val="24"/>
        </w:rPr>
        <w:t>T</w:t>
      </w:r>
      <w:r w:rsidR="00D503A7" w:rsidRPr="006429F7">
        <w:rPr>
          <w:rFonts w:ascii="Arial" w:hAnsi="Arial" w:cs="Arial"/>
          <w:b/>
          <w:sz w:val="24"/>
        </w:rPr>
        <w:t>wh</w:t>
      </w:r>
      <w:r w:rsidR="00D503A7" w:rsidRPr="006429F7">
        <w:rPr>
          <w:rFonts w:ascii="Arial" w:hAnsi="Arial" w:cs="Arial"/>
          <w:sz w:val="24"/>
        </w:rPr>
        <w:tab/>
      </w:r>
      <w:r w:rsidR="00D503A7" w:rsidRPr="006429F7">
        <w:rPr>
          <w:rFonts w:ascii="Arial" w:hAnsi="Arial" w:cs="Arial"/>
          <w:sz w:val="24"/>
        </w:rPr>
        <w:tab/>
      </w:r>
      <w:r w:rsidRPr="006429F7">
        <w:rPr>
          <w:rFonts w:ascii="Arial" w:hAnsi="Arial" w:cs="Arial"/>
          <w:sz w:val="24"/>
        </w:rPr>
        <w:t>T</w:t>
      </w:r>
      <w:r w:rsidR="0020083A" w:rsidRPr="006429F7">
        <w:rPr>
          <w:rFonts w:ascii="Arial" w:hAnsi="Arial" w:cs="Arial"/>
          <w:sz w:val="24"/>
        </w:rPr>
        <w:t>eravatio</w:t>
      </w:r>
      <w:r w:rsidRPr="006429F7">
        <w:rPr>
          <w:rFonts w:ascii="Arial" w:hAnsi="Arial" w:cs="Arial"/>
          <w:sz w:val="24"/>
        </w:rPr>
        <w:t xml:space="preserve"> - </w:t>
      </w:r>
      <w:r w:rsidR="0020083A" w:rsidRPr="006429F7">
        <w:rPr>
          <w:rFonts w:ascii="Arial" w:hAnsi="Arial" w:cs="Arial"/>
          <w:sz w:val="24"/>
        </w:rPr>
        <w:t>hora</w:t>
      </w:r>
    </w:p>
    <w:p w:rsidR="00494DF1" w:rsidRPr="006429F7" w:rsidRDefault="00D503A7" w:rsidP="00A13595">
      <w:pPr>
        <w:spacing w:line="480" w:lineRule="auto"/>
        <w:rPr>
          <w:rFonts w:ascii="Arial" w:hAnsi="Arial" w:cs="Arial"/>
          <w:sz w:val="24"/>
        </w:rPr>
      </w:pPr>
      <w:r w:rsidRPr="006429F7">
        <w:rPr>
          <w:rFonts w:ascii="Arial" w:hAnsi="Arial" w:cs="Arial"/>
          <w:b/>
          <w:sz w:val="24"/>
        </w:rPr>
        <w:t>UE</w:t>
      </w:r>
      <w:r w:rsidRPr="006429F7">
        <w:rPr>
          <w:rFonts w:ascii="Arial" w:hAnsi="Arial" w:cs="Arial"/>
          <w:sz w:val="24"/>
        </w:rPr>
        <w:tab/>
      </w:r>
      <w:r w:rsidRPr="006429F7">
        <w:rPr>
          <w:rFonts w:ascii="Arial" w:hAnsi="Arial" w:cs="Arial"/>
          <w:sz w:val="24"/>
        </w:rPr>
        <w:tab/>
      </w:r>
      <w:r w:rsidR="0020083A" w:rsidRPr="006429F7">
        <w:rPr>
          <w:rFonts w:ascii="Arial" w:hAnsi="Arial" w:cs="Arial"/>
          <w:sz w:val="24"/>
        </w:rPr>
        <w:t>Unión Europea</w:t>
      </w:r>
    </w:p>
    <w:p w:rsidR="00494DF1" w:rsidRPr="006429F7" w:rsidRDefault="00D503A7" w:rsidP="00A13595">
      <w:pPr>
        <w:spacing w:line="480" w:lineRule="auto"/>
        <w:rPr>
          <w:rFonts w:ascii="Arial" w:hAnsi="Arial" w:cs="Arial"/>
          <w:sz w:val="24"/>
        </w:rPr>
      </w:pPr>
      <w:r w:rsidRPr="006429F7">
        <w:rPr>
          <w:rFonts w:ascii="Arial" w:hAnsi="Arial" w:cs="Arial"/>
          <w:b/>
          <w:sz w:val="24"/>
        </w:rPr>
        <w:t>USA</w:t>
      </w:r>
      <w:r w:rsidRPr="006429F7">
        <w:rPr>
          <w:rFonts w:ascii="Arial" w:hAnsi="Arial" w:cs="Arial"/>
          <w:sz w:val="24"/>
        </w:rPr>
        <w:tab/>
      </w:r>
      <w:r w:rsidRPr="006429F7">
        <w:rPr>
          <w:rFonts w:ascii="Arial" w:hAnsi="Arial" w:cs="Arial"/>
          <w:sz w:val="24"/>
        </w:rPr>
        <w:tab/>
      </w:r>
      <w:r w:rsidR="0020083A" w:rsidRPr="006429F7">
        <w:rPr>
          <w:rFonts w:ascii="Arial" w:hAnsi="Arial" w:cs="Arial"/>
          <w:sz w:val="24"/>
        </w:rPr>
        <w:t>Estados Unidos de América</w:t>
      </w:r>
    </w:p>
    <w:p w:rsidR="00494DF1" w:rsidRPr="006429F7" w:rsidRDefault="00D503A7" w:rsidP="00A13595">
      <w:pPr>
        <w:spacing w:line="480" w:lineRule="auto"/>
        <w:rPr>
          <w:rFonts w:ascii="Arial" w:hAnsi="Arial" w:cs="Arial"/>
          <w:sz w:val="24"/>
        </w:rPr>
      </w:pPr>
      <w:r w:rsidRPr="006429F7">
        <w:rPr>
          <w:rFonts w:ascii="Arial" w:hAnsi="Arial" w:cs="Arial"/>
          <w:b/>
          <w:sz w:val="24"/>
        </w:rPr>
        <w:t>V</w:t>
      </w:r>
      <w:r w:rsidRPr="006429F7">
        <w:rPr>
          <w:rFonts w:ascii="Arial" w:hAnsi="Arial" w:cs="Arial"/>
          <w:sz w:val="24"/>
        </w:rPr>
        <w:tab/>
      </w:r>
      <w:r w:rsidRPr="006429F7">
        <w:rPr>
          <w:rFonts w:ascii="Arial" w:hAnsi="Arial" w:cs="Arial"/>
          <w:sz w:val="24"/>
        </w:rPr>
        <w:tab/>
      </w:r>
      <w:r w:rsidR="00494DF1" w:rsidRPr="006429F7">
        <w:rPr>
          <w:rFonts w:ascii="Arial" w:hAnsi="Arial" w:cs="Arial"/>
          <w:sz w:val="24"/>
        </w:rPr>
        <w:t>V</w:t>
      </w:r>
      <w:r w:rsidR="0020083A" w:rsidRPr="006429F7">
        <w:rPr>
          <w:rFonts w:ascii="Arial" w:hAnsi="Arial" w:cs="Arial"/>
          <w:sz w:val="24"/>
        </w:rPr>
        <w:t>oltaje</w:t>
      </w:r>
      <w:r w:rsidR="00494DF1" w:rsidRPr="006429F7">
        <w:rPr>
          <w:rFonts w:ascii="Arial" w:hAnsi="Arial" w:cs="Arial"/>
          <w:sz w:val="24"/>
        </w:rPr>
        <w:t xml:space="preserve"> </w:t>
      </w:r>
    </w:p>
    <w:p w:rsidR="00494DF1" w:rsidRPr="006429F7" w:rsidRDefault="00D503A7" w:rsidP="00A13595">
      <w:pPr>
        <w:spacing w:line="480" w:lineRule="auto"/>
        <w:rPr>
          <w:rFonts w:ascii="Arial" w:hAnsi="Arial" w:cs="Arial"/>
          <w:sz w:val="24"/>
          <w:szCs w:val="24"/>
        </w:rPr>
      </w:pPr>
      <w:r w:rsidRPr="006429F7">
        <w:rPr>
          <w:rFonts w:ascii="Arial" w:hAnsi="Arial" w:cs="Arial"/>
          <w:b/>
          <w:sz w:val="24"/>
          <w:szCs w:val="24"/>
          <w:lang w:eastAsia="es-EC"/>
        </w:rPr>
        <w:t>V</w:t>
      </w:r>
      <w:r w:rsidRPr="006429F7">
        <w:rPr>
          <w:rFonts w:ascii="Arial" w:hAnsi="Arial" w:cs="Arial"/>
          <w:sz w:val="24"/>
          <w:szCs w:val="24"/>
          <w:lang w:eastAsia="es-EC"/>
        </w:rPr>
        <w:tab/>
      </w:r>
      <w:r w:rsidRPr="006429F7">
        <w:rPr>
          <w:rFonts w:ascii="Arial" w:hAnsi="Arial" w:cs="Arial"/>
          <w:sz w:val="24"/>
          <w:szCs w:val="24"/>
          <w:lang w:eastAsia="es-EC"/>
        </w:rPr>
        <w:tab/>
      </w:r>
      <w:r w:rsidR="0020083A" w:rsidRPr="006429F7">
        <w:rPr>
          <w:rFonts w:ascii="Arial" w:hAnsi="Arial" w:cs="Arial"/>
          <w:sz w:val="24"/>
          <w:szCs w:val="24"/>
          <w:lang w:eastAsia="es-EC"/>
        </w:rPr>
        <w:t>Velocidad en la proximidades del rotor</w:t>
      </w:r>
      <w:r w:rsidR="0020083A" w:rsidRPr="006429F7">
        <w:rPr>
          <w:rFonts w:ascii="Arial" w:hAnsi="Arial" w:cs="Arial"/>
          <w:sz w:val="24"/>
          <w:szCs w:val="24"/>
        </w:rPr>
        <w:t xml:space="preserve"> w : vatio</w:t>
      </w:r>
    </w:p>
    <w:p w:rsidR="00494DF1" w:rsidRPr="006429F7" w:rsidRDefault="00D503A7" w:rsidP="00A13595">
      <w:pPr>
        <w:spacing w:line="480" w:lineRule="auto"/>
        <w:rPr>
          <w:rFonts w:ascii="Arial" w:hAnsi="Arial" w:cs="Arial"/>
          <w:sz w:val="24"/>
          <w:szCs w:val="24"/>
        </w:rPr>
      </w:pPr>
      <w:r w:rsidRPr="006429F7">
        <w:rPr>
          <w:rFonts w:ascii="Arial" w:hAnsi="Arial" w:cs="Arial"/>
          <w:b/>
          <w:sz w:val="24"/>
          <w:szCs w:val="24"/>
        </w:rPr>
        <w:t>VAN</w:t>
      </w:r>
      <w:r w:rsidRPr="006429F7">
        <w:rPr>
          <w:rFonts w:ascii="Arial" w:hAnsi="Arial" w:cs="Arial"/>
          <w:sz w:val="24"/>
          <w:szCs w:val="24"/>
        </w:rPr>
        <w:tab/>
      </w:r>
      <w:r w:rsidRPr="006429F7">
        <w:rPr>
          <w:rFonts w:ascii="Arial" w:hAnsi="Arial" w:cs="Arial"/>
          <w:sz w:val="24"/>
          <w:szCs w:val="24"/>
        </w:rPr>
        <w:tab/>
      </w:r>
      <w:r w:rsidR="0020083A" w:rsidRPr="006429F7">
        <w:rPr>
          <w:rFonts w:ascii="Arial" w:hAnsi="Arial" w:cs="Arial"/>
          <w:sz w:val="24"/>
          <w:szCs w:val="24"/>
        </w:rPr>
        <w:t>Valor Actual Neto</w:t>
      </w:r>
    </w:p>
    <w:p w:rsidR="00494DF1" w:rsidRPr="006429F7" w:rsidRDefault="00494DF1" w:rsidP="00A13595">
      <w:pPr>
        <w:spacing w:line="480" w:lineRule="auto"/>
        <w:rPr>
          <w:rFonts w:ascii="Arial" w:hAnsi="Arial" w:cs="Arial"/>
          <w:sz w:val="24"/>
          <w:szCs w:val="24"/>
          <w:lang w:eastAsia="es-EC"/>
        </w:rPr>
      </w:pPr>
      <w:r w:rsidRPr="006429F7">
        <w:rPr>
          <w:rFonts w:ascii="Arial" w:hAnsi="Arial" w:cs="Arial"/>
          <w:b/>
          <w:sz w:val="24"/>
          <w:szCs w:val="24"/>
          <w:lang w:eastAsia="es-EC"/>
        </w:rPr>
        <w:t>V</w:t>
      </w:r>
      <w:r w:rsidRPr="006429F7">
        <w:rPr>
          <w:rFonts w:ascii="Arial" w:hAnsi="Arial" w:cs="Arial"/>
          <w:b/>
          <w:sz w:val="24"/>
          <w:szCs w:val="24"/>
          <w:vertAlign w:val="subscript"/>
          <w:lang w:eastAsia="es-EC"/>
        </w:rPr>
        <w:t xml:space="preserve">1 </w:t>
      </w:r>
      <w:r w:rsidR="00D503A7" w:rsidRPr="006429F7">
        <w:rPr>
          <w:rFonts w:ascii="Arial" w:hAnsi="Arial" w:cs="Arial"/>
          <w:sz w:val="24"/>
          <w:szCs w:val="24"/>
          <w:lang w:eastAsia="es-EC"/>
        </w:rPr>
        <w:tab/>
      </w:r>
      <w:r w:rsidR="00D503A7" w:rsidRPr="006429F7">
        <w:rPr>
          <w:rFonts w:ascii="Arial" w:hAnsi="Arial" w:cs="Arial"/>
          <w:sz w:val="24"/>
          <w:szCs w:val="24"/>
          <w:lang w:eastAsia="es-EC"/>
        </w:rPr>
        <w:tab/>
      </w:r>
      <w:r w:rsidR="0095124C" w:rsidRPr="006429F7">
        <w:rPr>
          <w:rFonts w:ascii="Arial" w:hAnsi="Arial" w:cs="Arial"/>
          <w:sz w:val="24"/>
          <w:szCs w:val="24"/>
        </w:rPr>
        <w:t xml:space="preserve">Velocidad incidente del viento en la sección </w:t>
      </w:r>
      <w:r w:rsidR="0095124C" w:rsidRPr="006429F7">
        <w:rPr>
          <w:rFonts w:ascii="Arial" w:hAnsi="Arial" w:cs="Arial"/>
          <w:sz w:val="24"/>
          <w:szCs w:val="24"/>
          <w:lang w:eastAsia="es-EC"/>
        </w:rPr>
        <w:t>A</w:t>
      </w:r>
      <w:r w:rsidRPr="006429F7">
        <w:rPr>
          <w:rFonts w:ascii="Arial" w:hAnsi="Arial" w:cs="Arial"/>
          <w:sz w:val="24"/>
          <w:szCs w:val="24"/>
          <w:vertAlign w:val="subscript"/>
          <w:lang w:eastAsia="es-EC"/>
        </w:rPr>
        <w:t>1</w:t>
      </w:r>
    </w:p>
    <w:p w:rsidR="00494DF1" w:rsidRPr="006429F7" w:rsidRDefault="00494DF1" w:rsidP="00A13595">
      <w:pPr>
        <w:spacing w:line="480" w:lineRule="auto"/>
        <w:rPr>
          <w:rFonts w:ascii="Arial" w:hAnsi="Arial" w:cs="Arial"/>
          <w:sz w:val="24"/>
          <w:szCs w:val="24"/>
          <w:vertAlign w:val="subscript"/>
        </w:rPr>
      </w:pPr>
      <w:r w:rsidRPr="006429F7">
        <w:rPr>
          <w:rFonts w:ascii="Arial" w:hAnsi="Arial" w:cs="Arial"/>
          <w:b/>
          <w:sz w:val="24"/>
          <w:szCs w:val="24"/>
        </w:rPr>
        <w:t>V</w:t>
      </w:r>
      <w:r w:rsidRPr="006429F7">
        <w:rPr>
          <w:rFonts w:ascii="Arial" w:hAnsi="Arial" w:cs="Arial"/>
          <w:b/>
          <w:sz w:val="24"/>
          <w:szCs w:val="24"/>
          <w:vertAlign w:val="subscript"/>
        </w:rPr>
        <w:t xml:space="preserve">2 </w:t>
      </w:r>
      <w:r w:rsidR="00D503A7" w:rsidRPr="006429F7">
        <w:rPr>
          <w:rFonts w:ascii="Arial" w:hAnsi="Arial" w:cs="Arial"/>
          <w:sz w:val="24"/>
          <w:szCs w:val="24"/>
        </w:rPr>
        <w:tab/>
      </w:r>
      <w:r w:rsidR="00D503A7" w:rsidRPr="006429F7">
        <w:rPr>
          <w:rFonts w:ascii="Arial" w:hAnsi="Arial" w:cs="Arial"/>
          <w:sz w:val="24"/>
          <w:szCs w:val="24"/>
        </w:rPr>
        <w:tab/>
      </w:r>
      <w:r w:rsidR="0095124C" w:rsidRPr="006429F7">
        <w:rPr>
          <w:rFonts w:ascii="Arial" w:hAnsi="Arial" w:cs="Arial"/>
          <w:sz w:val="24"/>
          <w:szCs w:val="24"/>
        </w:rPr>
        <w:t>Velocidad incidente del viento en la sección A</w:t>
      </w:r>
      <w:r w:rsidRPr="006429F7">
        <w:rPr>
          <w:rFonts w:ascii="Arial" w:hAnsi="Arial" w:cs="Arial"/>
          <w:sz w:val="24"/>
          <w:szCs w:val="24"/>
          <w:vertAlign w:val="subscript"/>
        </w:rPr>
        <w:t>2</w:t>
      </w:r>
    </w:p>
    <w:p w:rsidR="00494DF1" w:rsidRPr="006429F7" w:rsidRDefault="00D503A7" w:rsidP="00A13595">
      <w:pPr>
        <w:spacing w:line="480" w:lineRule="auto"/>
        <w:rPr>
          <w:rFonts w:ascii="Arial" w:hAnsi="Arial" w:cs="Arial"/>
          <w:sz w:val="24"/>
          <w:szCs w:val="24"/>
          <w:lang w:eastAsia="es-EC"/>
        </w:rPr>
      </w:pPr>
      <w:r w:rsidRPr="006429F7">
        <w:rPr>
          <w:rFonts w:ascii="Arial" w:hAnsi="Arial" w:cs="Arial"/>
          <w:b/>
          <w:sz w:val="24"/>
          <w:szCs w:val="24"/>
          <w:lang w:eastAsia="es-EC"/>
        </w:rPr>
        <w:t>Vmin</w:t>
      </w:r>
      <w:r w:rsidRPr="006429F7">
        <w:rPr>
          <w:rFonts w:ascii="Arial" w:hAnsi="Arial" w:cs="Arial"/>
          <w:sz w:val="24"/>
          <w:szCs w:val="24"/>
          <w:lang w:eastAsia="es-EC"/>
        </w:rPr>
        <w:tab/>
      </w:r>
      <w:r w:rsidRPr="006429F7">
        <w:rPr>
          <w:rFonts w:ascii="Arial" w:hAnsi="Arial" w:cs="Arial"/>
          <w:sz w:val="24"/>
          <w:szCs w:val="24"/>
          <w:lang w:eastAsia="es-EC"/>
        </w:rPr>
        <w:tab/>
      </w:r>
      <w:r w:rsidR="0095124C" w:rsidRPr="006429F7">
        <w:rPr>
          <w:rFonts w:ascii="Arial" w:hAnsi="Arial" w:cs="Arial"/>
          <w:sz w:val="24"/>
          <w:szCs w:val="24"/>
          <w:lang w:eastAsia="es-EC"/>
        </w:rPr>
        <w:t>Velocidad mínima del viento al cual un aerogenerador opera</w:t>
      </w:r>
      <w:r w:rsidR="00494DF1" w:rsidRPr="006429F7">
        <w:rPr>
          <w:rFonts w:ascii="Arial" w:hAnsi="Arial" w:cs="Arial"/>
          <w:sz w:val="24"/>
          <w:szCs w:val="24"/>
          <w:lang w:eastAsia="es-EC"/>
        </w:rPr>
        <w:t xml:space="preserve">. </w:t>
      </w:r>
    </w:p>
    <w:p w:rsidR="00494DF1" w:rsidRPr="006429F7" w:rsidRDefault="00D503A7" w:rsidP="00A13595">
      <w:pPr>
        <w:spacing w:line="480" w:lineRule="auto"/>
        <w:rPr>
          <w:rFonts w:ascii="Arial" w:hAnsi="Arial" w:cs="Arial"/>
          <w:sz w:val="24"/>
          <w:szCs w:val="24"/>
          <w:lang w:eastAsia="es-EC"/>
        </w:rPr>
      </w:pPr>
      <w:r w:rsidRPr="006429F7">
        <w:rPr>
          <w:rFonts w:ascii="Arial" w:hAnsi="Arial" w:cs="Arial"/>
          <w:b/>
          <w:sz w:val="24"/>
          <w:szCs w:val="24"/>
          <w:lang w:eastAsia="es-EC"/>
        </w:rPr>
        <w:t>Vmax</w:t>
      </w:r>
      <w:r w:rsidRPr="006429F7">
        <w:rPr>
          <w:rFonts w:ascii="Arial" w:hAnsi="Arial" w:cs="Arial"/>
          <w:sz w:val="24"/>
          <w:szCs w:val="24"/>
          <w:lang w:eastAsia="es-EC"/>
        </w:rPr>
        <w:tab/>
      </w:r>
      <w:r w:rsidRPr="006429F7">
        <w:rPr>
          <w:rFonts w:ascii="Arial" w:hAnsi="Arial" w:cs="Arial"/>
          <w:sz w:val="24"/>
          <w:szCs w:val="24"/>
          <w:lang w:eastAsia="es-EC"/>
        </w:rPr>
        <w:tab/>
      </w:r>
      <w:r w:rsidR="00A13595" w:rsidRPr="006429F7">
        <w:rPr>
          <w:rFonts w:ascii="Arial" w:hAnsi="Arial" w:cs="Arial"/>
          <w:sz w:val="24"/>
          <w:szCs w:val="24"/>
          <w:lang w:eastAsia="es-EC"/>
        </w:rPr>
        <w:t>V</w:t>
      </w:r>
      <w:r w:rsidR="0095124C" w:rsidRPr="006429F7">
        <w:rPr>
          <w:rFonts w:ascii="Arial" w:hAnsi="Arial" w:cs="Arial"/>
          <w:sz w:val="24"/>
          <w:szCs w:val="24"/>
          <w:lang w:eastAsia="es-EC"/>
        </w:rPr>
        <w:t>elocidad máxima del viento al cual un aerogenerador opera</w:t>
      </w:r>
    </w:p>
    <w:p w:rsidR="00494DF1" w:rsidRPr="006429F7" w:rsidRDefault="00D503A7" w:rsidP="00A13595">
      <w:pPr>
        <w:spacing w:line="480" w:lineRule="auto"/>
        <w:rPr>
          <w:rFonts w:ascii="Arial" w:eastAsiaTheme="minorEastAsia" w:hAnsi="Arial" w:cs="Arial"/>
          <w:sz w:val="24"/>
          <w:szCs w:val="24"/>
        </w:rPr>
      </w:pPr>
      <w:r w:rsidRPr="006429F7">
        <w:rPr>
          <w:rFonts w:ascii="Arial" w:hAnsi="Arial" w:cs="Arial"/>
          <w:b/>
          <w:sz w:val="24"/>
          <w:szCs w:val="24"/>
        </w:rPr>
        <w:t>WTGS</w:t>
      </w:r>
      <w:r w:rsidRPr="006429F7">
        <w:rPr>
          <w:rFonts w:ascii="Arial" w:hAnsi="Arial" w:cs="Arial"/>
          <w:sz w:val="24"/>
          <w:szCs w:val="24"/>
        </w:rPr>
        <w:tab/>
      </w:r>
      <w:r w:rsidR="00A13595" w:rsidRPr="006429F7">
        <w:rPr>
          <w:rFonts w:ascii="Arial" w:hAnsi="Arial" w:cs="Arial"/>
          <w:sz w:val="24"/>
          <w:szCs w:val="24"/>
        </w:rPr>
        <w:t>Wind Turbine Generator Systems</w:t>
      </w:r>
    </w:p>
    <w:p w:rsidR="00494DF1" w:rsidRPr="006429F7" w:rsidRDefault="00494DF1" w:rsidP="00A13595">
      <w:pPr>
        <w:spacing w:line="480" w:lineRule="auto"/>
        <w:rPr>
          <w:rFonts w:ascii="Arial" w:hAnsi="Arial" w:cs="Arial"/>
          <w:sz w:val="24"/>
          <w:szCs w:val="24"/>
        </w:rPr>
      </w:pPr>
      <w:r w:rsidRPr="006429F7">
        <w:rPr>
          <w:rFonts w:ascii="Arial" w:hAnsi="Arial" w:cs="Arial"/>
          <w:b/>
          <w:sz w:val="24"/>
          <w:szCs w:val="24"/>
        </w:rPr>
        <w:t>W</w:t>
      </w:r>
      <w:r w:rsidRPr="006429F7">
        <w:rPr>
          <w:rFonts w:ascii="Arial" w:hAnsi="Arial" w:cs="Arial"/>
          <w:b/>
          <w:sz w:val="24"/>
          <w:szCs w:val="24"/>
          <w:vertAlign w:val="subscript"/>
        </w:rPr>
        <w:t>R</w:t>
      </w:r>
      <w:r w:rsidR="00D503A7" w:rsidRPr="006429F7">
        <w:rPr>
          <w:rFonts w:ascii="Arial" w:hAnsi="Arial" w:cs="Arial"/>
          <w:sz w:val="24"/>
          <w:szCs w:val="24"/>
        </w:rPr>
        <w:tab/>
      </w:r>
      <w:r w:rsidR="00D503A7" w:rsidRPr="006429F7">
        <w:rPr>
          <w:rFonts w:ascii="Arial" w:hAnsi="Arial" w:cs="Arial"/>
          <w:sz w:val="24"/>
          <w:szCs w:val="24"/>
        </w:rPr>
        <w:tab/>
      </w:r>
      <w:r w:rsidR="00A13595" w:rsidRPr="006429F7">
        <w:rPr>
          <w:rFonts w:ascii="Arial" w:hAnsi="Arial" w:cs="Arial"/>
          <w:sz w:val="24"/>
          <w:szCs w:val="24"/>
        </w:rPr>
        <w:t>Máxima Potencia que se obtiene de una aeroturbina</w:t>
      </w:r>
      <w:r w:rsidRPr="006429F7">
        <w:rPr>
          <w:rFonts w:ascii="Arial" w:hAnsi="Arial" w:cs="Arial"/>
          <w:sz w:val="24"/>
          <w:szCs w:val="24"/>
        </w:rPr>
        <w:t>.</w:t>
      </w:r>
    </w:p>
    <w:p w:rsidR="00494DF1" w:rsidRPr="007C1285" w:rsidRDefault="00D503A7" w:rsidP="00A13595">
      <w:pPr>
        <w:spacing w:line="480" w:lineRule="auto"/>
        <w:rPr>
          <w:rFonts w:ascii="Arial" w:eastAsia="Calibri" w:hAnsi="Arial" w:cs="Arial"/>
          <w:sz w:val="24"/>
          <w:szCs w:val="24"/>
          <w:lang w:eastAsia="es-EC"/>
        </w:rPr>
      </w:pPr>
      <w:r w:rsidRPr="006429F7">
        <w:rPr>
          <w:rFonts w:ascii="Arial" w:eastAsia="Calibri" w:hAnsi="Arial" w:cs="Arial"/>
          <w:b/>
          <w:sz w:val="24"/>
          <w:szCs w:val="24"/>
          <w:lang w:eastAsia="es-EC"/>
        </w:rPr>
        <w:t>W.W.E.A.</w:t>
      </w:r>
      <w:r w:rsidRPr="006429F7">
        <w:rPr>
          <w:rFonts w:ascii="Arial" w:eastAsia="Calibri" w:hAnsi="Arial" w:cs="Arial"/>
          <w:sz w:val="24"/>
          <w:szCs w:val="24"/>
          <w:lang w:eastAsia="es-EC"/>
        </w:rPr>
        <w:tab/>
      </w:r>
      <w:r w:rsidR="00A13595" w:rsidRPr="006429F7">
        <w:rPr>
          <w:rFonts w:ascii="Arial" w:eastAsia="Calibri" w:hAnsi="Arial" w:cs="Arial"/>
          <w:sz w:val="24"/>
          <w:szCs w:val="24"/>
          <w:lang w:eastAsia="es-EC"/>
        </w:rPr>
        <w:t>Asociación Mundial de Energía Eólica</w:t>
      </w:r>
    </w:p>
    <w:p w:rsidR="00A13595" w:rsidRDefault="00A13595" w:rsidP="00A13595">
      <w:pPr>
        <w:spacing w:after="0" w:line="480" w:lineRule="auto"/>
        <w:rPr>
          <w:rFonts w:ascii="Arial-BoldMT" w:eastAsia="Calibri" w:hAnsi="Arial-BoldMT" w:cs="Arial-BoldMT"/>
          <w:b/>
          <w:bCs/>
          <w:sz w:val="32"/>
          <w:szCs w:val="32"/>
          <w:lang w:eastAsia="es-EC"/>
        </w:rPr>
      </w:pPr>
    </w:p>
    <w:p w:rsidR="00F772A9" w:rsidRPr="00A13595" w:rsidRDefault="00F772A9" w:rsidP="00F772A9">
      <w:pPr>
        <w:spacing w:after="0" w:line="480" w:lineRule="auto"/>
        <w:jc w:val="center"/>
        <w:rPr>
          <w:rFonts w:ascii="Verdana" w:eastAsia="Calibri" w:hAnsi="Verdana" w:cs="Arial-BoldMT"/>
          <w:b/>
          <w:bCs/>
          <w:sz w:val="24"/>
          <w:szCs w:val="24"/>
          <w:u w:val="single"/>
          <w:lang w:eastAsia="es-EC"/>
        </w:rPr>
      </w:pPr>
      <w:r w:rsidRPr="00A13595">
        <w:rPr>
          <w:rFonts w:ascii="Verdana" w:eastAsia="Calibri" w:hAnsi="Verdana" w:cs="Arial-BoldMT"/>
          <w:b/>
          <w:bCs/>
          <w:sz w:val="24"/>
          <w:szCs w:val="24"/>
          <w:u w:val="single"/>
          <w:lang w:eastAsia="es-EC"/>
        </w:rPr>
        <w:lastRenderedPageBreak/>
        <w:t xml:space="preserve">LETRAS </w:t>
      </w:r>
      <w:r>
        <w:rPr>
          <w:rFonts w:ascii="Verdana" w:eastAsia="Calibri" w:hAnsi="Verdana" w:cs="Arial-BoldMT"/>
          <w:b/>
          <w:bCs/>
          <w:sz w:val="24"/>
          <w:szCs w:val="24"/>
          <w:u w:val="single"/>
          <w:lang w:eastAsia="es-EC"/>
        </w:rPr>
        <w:t>MINÚSCULAS</w:t>
      </w:r>
    </w:p>
    <w:p w:rsidR="00A13595" w:rsidRDefault="00A13595" w:rsidP="00A13595">
      <w:pPr>
        <w:spacing w:after="0" w:line="480" w:lineRule="auto"/>
        <w:rPr>
          <w:rFonts w:ascii="Arial-BoldMT" w:eastAsia="Calibri" w:hAnsi="Arial-BoldMT" w:cs="Arial-BoldMT"/>
          <w:b/>
          <w:bCs/>
          <w:sz w:val="32"/>
          <w:szCs w:val="32"/>
          <w:lang w:eastAsia="es-EC"/>
        </w:rPr>
      </w:pPr>
    </w:p>
    <w:p w:rsidR="00A13595" w:rsidRPr="00B17CE8" w:rsidRDefault="00F772A9" w:rsidP="00A13595">
      <w:pPr>
        <w:spacing w:line="480" w:lineRule="auto"/>
        <w:rPr>
          <w:rFonts w:ascii="Arial" w:eastAsiaTheme="minorEastAsia" w:hAnsi="Arial" w:cs="Arial"/>
          <w:sz w:val="24"/>
          <w:szCs w:val="24"/>
        </w:rPr>
      </w:pPr>
      <w:r w:rsidRPr="000A28A9">
        <w:rPr>
          <w:rFonts w:ascii="Arial" w:eastAsiaTheme="minorEastAsia" w:hAnsi="Arial" w:cs="Arial"/>
          <w:b/>
          <w:sz w:val="24"/>
          <w:szCs w:val="24"/>
        </w:rPr>
        <w:t>A</w:t>
      </w:r>
      <w:r>
        <w:rPr>
          <w:rFonts w:ascii="Arial" w:eastAsiaTheme="minorEastAsia" w:hAnsi="Arial" w:cs="Arial"/>
          <w:sz w:val="24"/>
          <w:szCs w:val="24"/>
        </w:rPr>
        <w:tab/>
      </w:r>
      <w:r>
        <w:rPr>
          <w:rFonts w:ascii="Arial" w:eastAsiaTheme="minorEastAsia" w:hAnsi="Arial" w:cs="Arial"/>
          <w:sz w:val="24"/>
          <w:szCs w:val="24"/>
        </w:rPr>
        <w:tab/>
        <w:t>P</w:t>
      </w:r>
      <w:r w:rsidRPr="00B17CE8">
        <w:rPr>
          <w:rFonts w:ascii="Arial" w:eastAsiaTheme="minorEastAsia" w:hAnsi="Arial" w:cs="Arial"/>
          <w:sz w:val="24"/>
          <w:szCs w:val="24"/>
        </w:rPr>
        <w:t xml:space="preserve">arámetro de </w:t>
      </w:r>
      <w:r>
        <w:rPr>
          <w:rFonts w:ascii="Arial" w:eastAsiaTheme="minorEastAsia" w:hAnsi="Arial" w:cs="Arial"/>
          <w:sz w:val="24"/>
          <w:szCs w:val="24"/>
        </w:rPr>
        <w:t>F</w:t>
      </w:r>
      <w:r w:rsidRPr="00B17CE8">
        <w:rPr>
          <w:rFonts w:ascii="Arial" w:eastAsiaTheme="minorEastAsia" w:hAnsi="Arial" w:cs="Arial"/>
          <w:sz w:val="24"/>
          <w:szCs w:val="24"/>
        </w:rPr>
        <w:t>orma</w:t>
      </w:r>
    </w:p>
    <w:p w:rsidR="00A13595" w:rsidRPr="00B17CE8" w:rsidRDefault="00F772A9" w:rsidP="00A13595">
      <w:pPr>
        <w:spacing w:line="480" w:lineRule="auto"/>
        <w:rPr>
          <w:rFonts w:ascii="Arial" w:hAnsi="Arial" w:cs="Arial"/>
          <w:sz w:val="24"/>
          <w:szCs w:val="24"/>
        </w:rPr>
      </w:pPr>
      <w:r w:rsidRPr="000A28A9">
        <w:rPr>
          <w:rFonts w:ascii="Arial" w:hAnsi="Arial" w:cs="Arial"/>
          <w:b/>
          <w:sz w:val="24"/>
          <w:szCs w:val="24"/>
        </w:rPr>
        <w:t>a.C.</w:t>
      </w:r>
      <w:r>
        <w:rPr>
          <w:rFonts w:ascii="Arial" w:hAnsi="Arial" w:cs="Arial"/>
          <w:sz w:val="24"/>
          <w:szCs w:val="24"/>
        </w:rPr>
        <w:tab/>
      </w:r>
      <w:r>
        <w:rPr>
          <w:rFonts w:ascii="Arial" w:hAnsi="Arial" w:cs="Arial"/>
          <w:sz w:val="24"/>
          <w:szCs w:val="24"/>
        </w:rPr>
        <w:tab/>
      </w:r>
      <w:r w:rsidRPr="00B17CE8">
        <w:rPr>
          <w:rFonts w:ascii="Arial" w:hAnsi="Arial" w:cs="Arial"/>
          <w:sz w:val="24"/>
          <w:szCs w:val="24"/>
        </w:rPr>
        <w:t xml:space="preserve">Antes de </w:t>
      </w:r>
      <w:r>
        <w:rPr>
          <w:rFonts w:ascii="Arial" w:hAnsi="Arial" w:cs="Arial"/>
          <w:sz w:val="24"/>
          <w:szCs w:val="24"/>
        </w:rPr>
        <w:t>C</w:t>
      </w:r>
      <w:r w:rsidRPr="00B17CE8">
        <w:rPr>
          <w:rFonts w:ascii="Arial" w:hAnsi="Arial" w:cs="Arial"/>
          <w:sz w:val="24"/>
          <w:szCs w:val="24"/>
        </w:rPr>
        <w:t>risto</w:t>
      </w:r>
    </w:p>
    <w:p w:rsidR="00A13595" w:rsidRPr="00B17CE8" w:rsidRDefault="00F772A9" w:rsidP="00A13595">
      <w:pPr>
        <w:spacing w:line="480" w:lineRule="auto"/>
        <w:rPr>
          <w:rFonts w:ascii="Arial" w:hAnsi="Arial" w:cs="Arial"/>
          <w:sz w:val="24"/>
          <w:szCs w:val="24"/>
        </w:rPr>
      </w:pPr>
      <w:r w:rsidRPr="000A28A9">
        <w:rPr>
          <w:rFonts w:ascii="Arial" w:hAnsi="Arial" w:cs="Arial"/>
          <w:b/>
          <w:sz w:val="24"/>
          <w:szCs w:val="24"/>
        </w:rPr>
        <w:t>b</w:t>
      </w:r>
      <w:r>
        <w:rPr>
          <w:rFonts w:ascii="Arial" w:hAnsi="Arial" w:cs="Arial"/>
          <w:sz w:val="24"/>
          <w:szCs w:val="24"/>
        </w:rPr>
        <w:tab/>
      </w:r>
      <w:r>
        <w:rPr>
          <w:rFonts w:ascii="Arial" w:hAnsi="Arial" w:cs="Arial"/>
          <w:sz w:val="24"/>
          <w:szCs w:val="24"/>
        </w:rPr>
        <w:tab/>
        <w:t>P</w:t>
      </w:r>
      <w:r w:rsidRPr="00B17CE8">
        <w:rPr>
          <w:rFonts w:ascii="Arial" w:hAnsi="Arial" w:cs="Arial"/>
          <w:sz w:val="24"/>
          <w:szCs w:val="24"/>
        </w:rPr>
        <w:t>arámetro de escala</w:t>
      </w:r>
    </w:p>
    <w:p w:rsidR="00A13595" w:rsidRPr="00B17CE8" w:rsidRDefault="00F772A9" w:rsidP="00A13595">
      <w:pPr>
        <w:spacing w:line="480" w:lineRule="auto"/>
        <w:rPr>
          <w:rFonts w:ascii="Arial" w:hAnsi="Arial" w:cs="Arial"/>
          <w:sz w:val="24"/>
          <w:szCs w:val="24"/>
        </w:rPr>
      </w:pPr>
      <w:r w:rsidRPr="000A28A9">
        <w:rPr>
          <w:rFonts w:ascii="Arial" w:hAnsi="Arial" w:cs="Arial"/>
          <w:b/>
          <w:sz w:val="24"/>
          <w:szCs w:val="24"/>
        </w:rPr>
        <w:t>c.c.</w:t>
      </w:r>
      <w:r w:rsidRPr="000A28A9">
        <w:rPr>
          <w:rFonts w:ascii="Arial" w:hAnsi="Arial" w:cs="Arial"/>
          <w:b/>
          <w:sz w:val="24"/>
          <w:szCs w:val="24"/>
        </w:rPr>
        <w:tab/>
      </w:r>
      <w:r>
        <w:rPr>
          <w:rFonts w:ascii="Arial" w:hAnsi="Arial" w:cs="Arial"/>
          <w:sz w:val="24"/>
          <w:szCs w:val="24"/>
        </w:rPr>
        <w:tab/>
      </w:r>
      <w:r w:rsidRPr="00B17CE8">
        <w:rPr>
          <w:rFonts w:ascii="Arial" w:hAnsi="Arial" w:cs="Arial"/>
          <w:sz w:val="24"/>
          <w:szCs w:val="24"/>
        </w:rPr>
        <w:t xml:space="preserve">Corriente </w:t>
      </w:r>
      <w:r w:rsidR="00F00731">
        <w:rPr>
          <w:rFonts w:ascii="Arial" w:hAnsi="Arial" w:cs="Arial"/>
          <w:sz w:val="24"/>
          <w:szCs w:val="24"/>
        </w:rPr>
        <w:t>continu</w:t>
      </w:r>
      <w:r w:rsidR="00F00731" w:rsidRPr="00B17CE8">
        <w:rPr>
          <w:rFonts w:ascii="Arial" w:hAnsi="Arial" w:cs="Arial"/>
          <w:sz w:val="24"/>
          <w:szCs w:val="24"/>
        </w:rPr>
        <w:t>a</w:t>
      </w:r>
    </w:p>
    <w:p w:rsidR="00A13595" w:rsidRPr="00B17CE8" w:rsidRDefault="00F772A9" w:rsidP="00A13595">
      <w:pPr>
        <w:spacing w:line="480" w:lineRule="auto"/>
        <w:rPr>
          <w:rFonts w:ascii="Arial" w:hAnsi="Arial" w:cs="Arial"/>
          <w:sz w:val="24"/>
          <w:szCs w:val="24"/>
        </w:rPr>
      </w:pPr>
      <w:r w:rsidRPr="000A28A9">
        <w:rPr>
          <w:rFonts w:ascii="Arial" w:hAnsi="Arial" w:cs="Arial"/>
          <w:b/>
          <w:sz w:val="24"/>
          <w:szCs w:val="24"/>
        </w:rPr>
        <w:t>cm</w:t>
      </w:r>
      <w:r>
        <w:rPr>
          <w:rFonts w:ascii="Arial" w:hAnsi="Arial" w:cs="Arial"/>
          <w:sz w:val="24"/>
          <w:szCs w:val="24"/>
        </w:rPr>
        <w:tab/>
      </w:r>
      <w:r>
        <w:rPr>
          <w:rFonts w:ascii="Arial" w:hAnsi="Arial" w:cs="Arial"/>
          <w:sz w:val="24"/>
          <w:szCs w:val="24"/>
        </w:rPr>
        <w:tab/>
      </w:r>
      <w:r w:rsidRPr="00B17CE8">
        <w:rPr>
          <w:rFonts w:ascii="Arial" w:hAnsi="Arial" w:cs="Arial"/>
          <w:sz w:val="24"/>
          <w:szCs w:val="24"/>
        </w:rPr>
        <w:t>Centímetros</w:t>
      </w:r>
    </w:p>
    <w:p w:rsidR="00A13595" w:rsidRPr="00B17CE8" w:rsidRDefault="00F772A9" w:rsidP="00A13595">
      <w:pPr>
        <w:spacing w:line="480" w:lineRule="auto"/>
        <w:rPr>
          <w:rFonts w:ascii="Arial" w:hAnsi="Arial" w:cs="Arial"/>
          <w:sz w:val="24"/>
          <w:szCs w:val="24"/>
        </w:rPr>
      </w:pPr>
      <w:r w:rsidRPr="000A28A9">
        <w:rPr>
          <w:rFonts w:ascii="Arial" w:hAnsi="Arial" w:cs="Arial"/>
          <w:b/>
          <w:sz w:val="24"/>
          <w:szCs w:val="24"/>
        </w:rPr>
        <w:t>dB</w:t>
      </w:r>
      <w:r>
        <w:rPr>
          <w:rFonts w:ascii="Arial" w:hAnsi="Arial" w:cs="Arial"/>
          <w:sz w:val="24"/>
          <w:szCs w:val="24"/>
        </w:rPr>
        <w:tab/>
      </w:r>
      <w:r>
        <w:rPr>
          <w:rFonts w:ascii="Arial" w:hAnsi="Arial" w:cs="Arial"/>
          <w:sz w:val="24"/>
          <w:szCs w:val="24"/>
        </w:rPr>
        <w:tab/>
      </w:r>
      <w:r w:rsidR="00A13595" w:rsidRPr="00B17CE8">
        <w:rPr>
          <w:rFonts w:ascii="Arial" w:hAnsi="Arial" w:cs="Arial"/>
          <w:sz w:val="24"/>
          <w:szCs w:val="24"/>
        </w:rPr>
        <w:t>D</w:t>
      </w:r>
      <w:r w:rsidRPr="00B17CE8">
        <w:rPr>
          <w:rFonts w:ascii="Arial" w:hAnsi="Arial" w:cs="Arial"/>
          <w:sz w:val="24"/>
          <w:szCs w:val="24"/>
        </w:rPr>
        <w:t>ecibeles</w:t>
      </w:r>
    </w:p>
    <w:p w:rsidR="00A13595" w:rsidRPr="00B17CE8" w:rsidRDefault="000A28A9" w:rsidP="00A13595">
      <w:pPr>
        <w:spacing w:line="480" w:lineRule="auto"/>
        <w:rPr>
          <w:rFonts w:ascii="Arial" w:eastAsiaTheme="minorEastAsia" w:hAnsi="Arial" w:cs="Arial"/>
          <w:sz w:val="24"/>
          <w:szCs w:val="24"/>
        </w:rPr>
      </w:pPr>
      <w:r w:rsidRPr="000A28A9">
        <w:rPr>
          <w:rFonts w:ascii="Arial" w:eastAsiaTheme="minorEastAsia" w:hAnsi="Arial" w:cs="Arial"/>
          <w:b/>
          <w:sz w:val="24"/>
          <w:szCs w:val="24"/>
        </w:rPr>
        <w:t>dv</w:t>
      </w:r>
      <w:r w:rsidRPr="000A28A9">
        <w:rPr>
          <w:rFonts w:ascii="Arial" w:eastAsiaTheme="minorEastAsia" w:hAnsi="Arial" w:cs="Arial"/>
          <w:b/>
          <w:sz w:val="24"/>
          <w:szCs w:val="24"/>
          <w:vertAlign w:val="subscript"/>
        </w:rPr>
        <w:t>W</w:t>
      </w:r>
      <w:r w:rsidR="00F772A9">
        <w:rPr>
          <w:rFonts w:ascii="Arial" w:eastAsiaTheme="minorEastAsia" w:hAnsi="Arial" w:cs="Arial"/>
          <w:sz w:val="24"/>
          <w:szCs w:val="24"/>
        </w:rPr>
        <w:tab/>
      </w:r>
      <w:r w:rsidR="00F772A9">
        <w:rPr>
          <w:rFonts w:ascii="Arial" w:eastAsiaTheme="minorEastAsia" w:hAnsi="Arial" w:cs="Arial"/>
          <w:sz w:val="24"/>
          <w:szCs w:val="24"/>
        </w:rPr>
        <w:tab/>
      </w:r>
      <w:r w:rsidR="00F772A9" w:rsidRPr="00B17CE8">
        <w:rPr>
          <w:rFonts w:ascii="Arial" w:eastAsiaTheme="minorEastAsia" w:hAnsi="Arial" w:cs="Arial"/>
          <w:sz w:val="24"/>
          <w:szCs w:val="24"/>
        </w:rPr>
        <w:t>Derivada de la velocidad del viento</w:t>
      </w:r>
    </w:p>
    <w:p w:rsidR="00A13595" w:rsidRDefault="00F772A9" w:rsidP="00A13595">
      <w:pPr>
        <w:spacing w:line="480" w:lineRule="auto"/>
        <w:rPr>
          <w:rFonts w:ascii="Arial" w:hAnsi="Arial" w:cs="Arial"/>
          <w:sz w:val="24"/>
          <w:szCs w:val="24"/>
        </w:rPr>
      </w:pPr>
      <w:r w:rsidRPr="000A28A9">
        <w:rPr>
          <w:rFonts w:ascii="Arial" w:hAnsi="Arial" w:cs="Arial"/>
          <w:b/>
          <w:sz w:val="24"/>
          <w:szCs w:val="24"/>
        </w:rPr>
        <w:t>E</w:t>
      </w:r>
      <w:r>
        <w:rPr>
          <w:rFonts w:ascii="Arial" w:hAnsi="Arial" w:cs="Arial"/>
          <w:sz w:val="24"/>
          <w:szCs w:val="24"/>
        </w:rPr>
        <w:tab/>
      </w:r>
      <w:r>
        <w:rPr>
          <w:rFonts w:ascii="Arial" w:hAnsi="Arial" w:cs="Arial"/>
          <w:sz w:val="24"/>
          <w:szCs w:val="24"/>
        </w:rPr>
        <w:tab/>
      </w:r>
      <w:r w:rsidRPr="00B17CE8">
        <w:rPr>
          <w:rFonts w:ascii="Arial" w:hAnsi="Arial" w:cs="Arial"/>
          <w:sz w:val="24"/>
          <w:szCs w:val="24"/>
        </w:rPr>
        <w:t xml:space="preserve">constante de euler de valor </w:t>
      </w:r>
      <w:r>
        <w:rPr>
          <w:rFonts w:ascii="Arial" w:hAnsi="Arial" w:cs="Arial"/>
          <w:sz w:val="24"/>
          <w:szCs w:val="24"/>
        </w:rPr>
        <w:t>E</w:t>
      </w:r>
      <w:r w:rsidRPr="00B17CE8">
        <w:rPr>
          <w:rFonts w:ascii="Arial" w:hAnsi="Arial" w:cs="Arial"/>
          <w:sz w:val="24"/>
          <w:szCs w:val="24"/>
        </w:rPr>
        <w:t>= 2.71</w:t>
      </w:r>
    </w:p>
    <w:p w:rsidR="00A13595" w:rsidRPr="00B17CE8" w:rsidRDefault="00F772A9" w:rsidP="00A13595">
      <w:pPr>
        <w:spacing w:line="480" w:lineRule="auto"/>
        <w:rPr>
          <w:rFonts w:ascii="Arial" w:hAnsi="Arial" w:cs="Arial"/>
          <w:sz w:val="24"/>
          <w:szCs w:val="24"/>
        </w:rPr>
      </w:pPr>
      <w:r w:rsidRPr="000A28A9">
        <w:rPr>
          <w:rFonts w:ascii="Arial" w:eastAsia="Calibri" w:hAnsi="Arial" w:cs="Arial"/>
          <w:b/>
          <w:sz w:val="24"/>
          <w:szCs w:val="24"/>
        </w:rPr>
        <w:t>f</w:t>
      </w:r>
      <w:r>
        <w:rPr>
          <w:rFonts w:ascii="Arial" w:eastAsia="Calibri" w:hAnsi="Arial" w:cs="Arial"/>
          <w:sz w:val="24"/>
          <w:szCs w:val="24"/>
        </w:rPr>
        <w:tab/>
      </w:r>
      <w:r>
        <w:rPr>
          <w:rFonts w:ascii="Arial" w:eastAsia="Calibri" w:hAnsi="Arial" w:cs="Arial"/>
          <w:sz w:val="24"/>
          <w:szCs w:val="24"/>
        </w:rPr>
        <w:tab/>
        <w:t>F</w:t>
      </w:r>
      <w:r w:rsidRPr="00B17CE8">
        <w:rPr>
          <w:rFonts w:ascii="Arial" w:eastAsia="Calibri" w:hAnsi="Arial" w:cs="Arial"/>
          <w:sz w:val="24"/>
          <w:szCs w:val="24"/>
        </w:rPr>
        <w:t>recuencia de alimentación</w:t>
      </w:r>
    </w:p>
    <w:p w:rsidR="00A13595" w:rsidRPr="00B17CE8" w:rsidRDefault="00AE1914" w:rsidP="00A13595">
      <w:pPr>
        <w:spacing w:line="480" w:lineRule="auto"/>
        <w:rPr>
          <w:rFonts w:ascii="Arial" w:eastAsia="Calibri" w:hAnsi="Arial" w:cs="Arial"/>
          <w:sz w:val="24"/>
          <w:szCs w:val="24"/>
        </w:rPr>
      </w:pPr>
      <m:oMath>
        <m:sSub>
          <m:sSubPr>
            <m:ctrlPr>
              <w:rPr>
                <w:rFonts w:ascii="Cambria Math" w:eastAsia="Calibri" w:hAnsi="Arial" w:cs="Arial"/>
                <w:b/>
                <w:sz w:val="24"/>
                <w:szCs w:val="24"/>
              </w:rPr>
            </m:ctrlPr>
          </m:sSubPr>
          <m:e>
            <m:r>
              <m:rPr>
                <m:sty m:val="b"/>
              </m:rPr>
              <w:rPr>
                <w:rFonts w:ascii="Cambria Math" w:eastAsia="Calibri" w:hAnsi="Arial" w:cs="Arial"/>
                <w:sz w:val="24"/>
                <w:szCs w:val="24"/>
              </w:rPr>
              <m:t>f</m:t>
            </m:r>
          </m:e>
          <m:sub>
            <m:r>
              <m:rPr>
                <m:sty m:val="b"/>
              </m:rPr>
              <w:rPr>
                <w:rFonts w:ascii="Cambria Math" w:eastAsia="Calibri" w:hAnsi="Arial" w:cs="Arial"/>
                <w:sz w:val="24"/>
                <w:szCs w:val="24"/>
              </w:rPr>
              <m:t>w</m:t>
            </m:r>
          </m:sub>
        </m:sSub>
      </m:oMath>
      <w:r w:rsidR="00F772A9">
        <w:rPr>
          <w:rFonts w:ascii="Arial" w:eastAsiaTheme="minorEastAsia" w:hAnsi="Arial" w:cs="Arial"/>
          <w:sz w:val="24"/>
          <w:szCs w:val="24"/>
        </w:rPr>
        <w:tab/>
      </w:r>
      <w:r w:rsidR="00F772A9">
        <w:rPr>
          <w:rFonts w:ascii="Arial" w:eastAsiaTheme="minorEastAsia" w:hAnsi="Arial" w:cs="Arial"/>
          <w:sz w:val="24"/>
          <w:szCs w:val="24"/>
        </w:rPr>
        <w:tab/>
      </w:r>
      <w:r w:rsidR="00F772A9" w:rsidRPr="00B17CE8">
        <w:rPr>
          <w:rFonts w:ascii="Arial" w:eastAsia="Calibri" w:hAnsi="Arial" w:cs="Arial"/>
          <w:sz w:val="24"/>
          <w:szCs w:val="24"/>
        </w:rPr>
        <w:t xml:space="preserve">Función de densidad de </w:t>
      </w:r>
      <w:r w:rsidR="00F772A9">
        <w:rPr>
          <w:rFonts w:ascii="Arial" w:eastAsia="Calibri" w:hAnsi="Arial" w:cs="Arial"/>
          <w:sz w:val="24"/>
          <w:szCs w:val="24"/>
        </w:rPr>
        <w:t>W</w:t>
      </w:r>
      <w:r w:rsidR="00F772A9" w:rsidRPr="00B17CE8">
        <w:rPr>
          <w:rFonts w:ascii="Arial" w:eastAsia="Calibri" w:hAnsi="Arial" w:cs="Arial"/>
          <w:sz w:val="24"/>
          <w:szCs w:val="24"/>
        </w:rPr>
        <w:t>eibull</w:t>
      </w:r>
    </w:p>
    <w:p w:rsidR="00A13595" w:rsidRPr="00B17CE8" w:rsidRDefault="00F772A9" w:rsidP="00A13595">
      <w:pPr>
        <w:spacing w:line="480" w:lineRule="auto"/>
        <w:rPr>
          <w:rFonts w:ascii="Arial" w:hAnsi="Arial" w:cs="Arial"/>
          <w:sz w:val="24"/>
          <w:szCs w:val="24"/>
        </w:rPr>
      </w:pPr>
      <w:r w:rsidRPr="000A28A9">
        <w:rPr>
          <w:rFonts w:ascii="Arial" w:hAnsi="Arial" w:cs="Arial"/>
          <w:b/>
          <w:sz w:val="24"/>
          <w:szCs w:val="24"/>
        </w:rPr>
        <w:t>g/kwh</w:t>
      </w:r>
      <w:r w:rsidRPr="000A28A9">
        <w:rPr>
          <w:rFonts w:ascii="Arial" w:hAnsi="Arial" w:cs="Arial"/>
          <w:b/>
          <w:sz w:val="24"/>
          <w:szCs w:val="24"/>
        </w:rPr>
        <w:tab/>
      </w:r>
      <w:r>
        <w:rPr>
          <w:rFonts w:ascii="Arial" w:hAnsi="Arial" w:cs="Arial"/>
          <w:sz w:val="24"/>
          <w:szCs w:val="24"/>
        </w:rPr>
        <w:tab/>
        <w:t>G</w:t>
      </w:r>
      <w:r w:rsidRPr="00B17CE8">
        <w:rPr>
          <w:rFonts w:ascii="Arial" w:hAnsi="Arial" w:cs="Arial"/>
          <w:sz w:val="24"/>
          <w:szCs w:val="24"/>
        </w:rPr>
        <w:t xml:space="preserve">ramos por </w:t>
      </w:r>
      <w:r>
        <w:rPr>
          <w:rFonts w:ascii="Arial" w:hAnsi="Arial" w:cs="Arial"/>
          <w:sz w:val="24"/>
          <w:szCs w:val="24"/>
        </w:rPr>
        <w:t>K</w:t>
      </w:r>
      <w:r w:rsidRPr="00B17CE8">
        <w:rPr>
          <w:rFonts w:ascii="Arial" w:hAnsi="Arial" w:cs="Arial"/>
          <w:sz w:val="24"/>
          <w:szCs w:val="24"/>
        </w:rPr>
        <w:t>ilovatios-hora</w:t>
      </w:r>
    </w:p>
    <w:p w:rsidR="00A13595" w:rsidRPr="00B17CE8" w:rsidRDefault="00F772A9" w:rsidP="00A13595">
      <w:pPr>
        <w:spacing w:line="480" w:lineRule="auto"/>
        <w:rPr>
          <w:rFonts w:ascii="Arial" w:eastAsia="Calibri" w:hAnsi="Arial" w:cs="Arial"/>
          <w:sz w:val="24"/>
          <w:szCs w:val="24"/>
        </w:rPr>
      </w:pPr>
      <w:r w:rsidRPr="000A28A9">
        <w:rPr>
          <w:rFonts w:ascii="Arial" w:eastAsia="Calibri" w:hAnsi="Arial" w:cs="Arial"/>
          <w:b/>
          <w:sz w:val="24"/>
          <w:szCs w:val="24"/>
        </w:rPr>
        <w:t>i</w:t>
      </w:r>
      <w:r>
        <w:rPr>
          <w:rFonts w:ascii="Arial" w:eastAsia="Calibri" w:hAnsi="Arial" w:cs="Arial"/>
          <w:sz w:val="24"/>
          <w:szCs w:val="24"/>
        </w:rPr>
        <w:tab/>
      </w:r>
      <w:r>
        <w:rPr>
          <w:rFonts w:ascii="Arial" w:eastAsia="Calibri" w:hAnsi="Arial" w:cs="Arial"/>
          <w:sz w:val="24"/>
          <w:szCs w:val="24"/>
        </w:rPr>
        <w:tab/>
      </w:r>
      <w:r>
        <w:rPr>
          <w:rFonts w:ascii="Arial" w:hAnsi="Arial" w:cs="Arial"/>
          <w:sz w:val="24"/>
          <w:szCs w:val="24"/>
        </w:rPr>
        <w:t>T</w:t>
      </w:r>
      <w:r w:rsidRPr="00B17CE8">
        <w:rPr>
          <w:rFonts w:ascii="Arial" w:hAnsi="Arial" w:cs="Arial"/>
          <w:sz w:val="24"/>
          <w:szCs w:val="24"/>
        </w:rPr>
        <w:t>asa de interés del préstamo</w:t>
      </w:r>
      <w:r w:rsidR="00A13595" w:rsidRPr="00B17CE8">
        <w:rPr>
          <w:rFonts w:ascii="Arial" w:eastAsia="Calibri" w:hAnsi="Arial" w:cs="Arial"/>
          <w:sz w:val="24"/>
          <w:szCs w:val="24"/>
        </w:rPr>
        <w:t xml:space="preserve">  </w:t>
      </w:r>
    </w:p>
    <w:p w:rsidR="00A13595" w:rsidRPr="00B17CE8" w:rsidRDefault="00A13595" w:rsidP="00A13595">
      <w:pPr>
        <w:spacing w:line="480" w:lineRule="auto"/>
        <w:rPr>
          <w:rFonts w:ascii="Arial" w:hAnsi="Arial" w:cs="Arial"/>
          <w:sz w:val="24"/>
          <w:szCs w:val="24"/>
        </w:rPr>
      </w:pPr>
      <w:r w:rsidRPr="000A28A9">
        <w:rPr>
          <w:rFonts w:ascii="Arial" w:hAnsi="Arial" w:cs="Arial"/>
          <w:b/>
          <w:sz w:val="24"/>
          <w:szCs w:val="24"/>
        </w:rPr>
        <w:t>kg/m</w:t>
      </w:r>
      <w:r w:rsidRPr="000A28A9">
        <w:rPr>
          <w:rFonts w:ascii="Arial" w:hAnsi="Arial" w:cs="Arial"/>
          <w:b/>
          <w:sz w:val="24"/>
          <w:szCs w:val="24"/>
          <w:vertAlign w:val="superscript"/>
        </w:rPr>
        <w:t>3</w:t>
      </w:r>
      <w:r w:rsidR="00F772A9" w:rsidRPr="000A28A9">
        <w:rPr>
          <w:rFonts w:ascii="Arial" w:hAnsi="Arial" w:cs="Arial"/>
          <w:b/>
          <w:sz w:val="24"/>
          <w:szCs w:val="24"/>
        </w:rPr>
        <w:tab/>
      </w:r>
      <w:r w:rsidR="00F772A9">
        <w:rPr>
          <w:rFonts w:ascii="Arial" w:hAnsi="Arial" w:cs="Arial"/>
          <w:sz w:val="24"/>
          <w:szCs w:val="24"/>
        </w:rPr>
        <w:tab/>
        <w:t>U</w:t>
      </w:r>
      <w:r w:rsidR="00F772A9" w:rsidRPr="00B17CE8">
        <w:rPr>
          <w:rFonts w:ascii="Arial" w:hAnsi="Arial" w:cs="Arial"/>
          <w:sz w:val="24"/>
          <w:szCs w:val="24"/>
        </w:rPr>
        <w:t>nidad de densidad volumétrica</w:t>
      </w:r>
    </w:p>
    <w:p w:rsidR="00A13595" w:rsidRPr="00B17CE8" w:rsidRDefault="00F772A9" w:rsidP="00A13595">
      <w:pPr>
        <w:spacing w:line="480" w:lineRule="auto"/>
        <w:rPr>
          <w:rFonts w:ascii="Arial" w:hAnsi="Arial" w:cs="Arial"/>
          <w:sz w:val="24"/>
          <w:szCs w:val="24"/>
        </w:rPr>
      </w:pPr>
      <w:r w:rsidRPr="000A28A9">
        <w:rPr>
          <w:rFonts w:ascii="Arial" w:hAnsi="Arial" w:cs="Arial"/>
          <w:b/>
          <w:sz w:val="24"/>
          <w:szCs w:val="24"/>
        </w:rPr>
        <w:t>m</w:t>
      </w:r>
      <w:r>
        <w:rPr>
          <w:rFonts w:ascii="Arial" w:hAnsi="Arial" w:cs="Arial"/>
          <w:sz w:val="24"/>
          <w:szCs w:val="24"/>
        </w:rPr>
        <w:tab/>
      </w:r>
      <w:r>
        <w:rPr>
          <w:rFonts w:ascii="Arial" w:hAnsi="Arial" w:cs="Arial"/>
          <w:sz w:val="24"/>
          <w:szCs w:val="24"/>
        </w:rPr>
        <w:tab/>
        <w:t>M</w:t>
      </w:r>
      <w:r w:rsidRPr="00B17CE8">
        <w:rPr>
          <w:rFonts w:ascii="Arial" w:hAnsi="Arial" w:cs="Arial"/>
          <w:sz w:val="24"/>
          <w:szCs w:val="24"/>
        </w:rPr>
        <w:t>etros</w:t>
      </w:r>
    </w:p>
    <w:p w:rsidR="00A13595" w:rsidRPr="00B17CE8" w:rsidRDefault="00F772A9" w:rsidP="00A13595">
      <w:pPr>
        <w:spacing w:line="480" w:lineRule="auto"/>
        <w:rPr>
          <w:rFonts w:ascii="Arial" w:hAnsi="Arial" w:cs="Arial"/>
          <w:sz w:val="24"/>
          <w:szCs w:val="24"/>
        </w:rPr>
      </w:pPr>
      <w:r w:rsidRPr="000A28A9">
        <w:rPr>
          <w:rFonts w:ascii="Arial" w:hAnsi="Arial" w:cs="Arial"/>
          <w:b/>
          <w:sz w:val="24"/>
          <w:szCs w:val="24"/>
        </w:rPr>
        <w:t>mm</w:t>
      </w:r>
      <w:r>
        <w:rPr>
          <w:rFonts w:ascii="Arial" w:hAnsi="Arial" w:cs="Arial"/>
          <w:sz w:val="24"/>
          <w:szCs w:val="24"/>
        </w:rPr>
        <w:tab/>
      </w:r>
      <w:r>
        <w:rPr>
          <w:rFonts w:ascii="Arial" w:hAnsi="Arial" w:cs="Arial"/>
          <w:sz w:val="24"/>
          <w:szCs w:val="24"/>
        </w:rPr>
        <w:tab/>
      </w:r>
      <w:r w:rsidR="00F00731">
        <w:rPr>
          <w:rFonts w:ascii="Arial" w:hAnsi="Arial" w:cs="Arial"/>
          <w:sz w:val="24"/>
          <w:szCs w:val="24"/>
        </w:rPr>
        <w:t>M</w:t>
      </w:r>
      <w:r w:rsidR="00F00731" w:rsidRPr="00B17CE8">
        <w:rPr>
          <w:rFonts w:ascii="Arial" w:hAnsi="Arial" w:cs="Arial"/>
          <w:sz w:val="24"/>
          <w:szCs w:val="24"/>
        </w:rPr>
        <w:t>ilímetros</w:t>
      </w:r>
    </w:p>
    <w:p w:rsidR="00A13595" w:rsidRPr="00B17CE8" w:rsidRDefault="00F772A9" w:rsidP="00A13595">
      <w:pPr>
        <w:spacing w:line="480" w:lineRule="auto"/>
        <w:rPr>
          <w:rFonts w:ascii="Arial" w:hAnsi="Arial" w:cs="Arial"/>
          <w:sz w:val="24"/>
          <w:szCs w:val="24"/>
        </w:rPr>
      </w:pPr>
      <w:r w:rsidRPr="000A28A9">
        <w:rPr>
          <w:rFonts w:ascii="Arial" w:hAnsi="Arial" w:cs="Arial"/>
          <w:b/>
          <w:sz w:val="24"/>
          <w:szCs w:val="24"/>
        </w:rPr>
        <w:lastRenderedPageBreak/>
        <w:t>m/s</w:t>
      </w:r>
      <w:r>
        <w:rPr>
          <w:rFonts w:ascii="Arial" w:hAnsi="Arial" w:cs="Arial"/>
          <w:sz w:val="24"/>
          <w:szCs w:val="24"/>
        </w:rPr>
        <w:tab/>
      </w:r>
      <w:r>
        <w:rPr>
          <w:rFonts w:ascii="Arial" w:hAnsi="Arial" w:cs="Arial"/>
          <w:sz w:val="24"/>
          <w:szCs w:val="24"/>
        </w:rPr>
        <w:tab/>
        <w:t>M</w:t>
      </w:r>
      <w:r w:rsidRPr="00B17CE8">
        <w:rPr>
          <w:rFonts w:ascii="Arial" w:hAnsi="Arial" w:cs="Arial"/>
          <w:sz w:val="24"/>
          <w:szCs w:val="24"/>
        </w:rPr>
        <w:t>etros sobre segundo</w:t>
      </w:r>
    </w:p>
    <w:p w:rsidR="00A13595" w:rsidRPr="00B17CE8" w:rsidRDefault="00F772A9" w:rsidP="00A13595">
      <w:pPr>
        <w:spacing w:line="480" w:lineRule="auto"/>
        <w:rPr>
          <w:rFonts w:ascii="Arial" w:hAnsi="Arial" w:cs="Arial"/>
          <w:sz w:val="24"/>
          <w:szCs w:val="24"/>
        </w:rPr>
      </w:pPr>
      <w:r w:rsidRPr="000A28A9">
        <w:rPr>
          <w:rFonts w:ascii="Arial" w:eastAsia="Calibri" w:hAnsi="Arial" w:cs="Arial"/>
          <w:b/>
          <w:sz w:val="24"/>
          <w:szCs w:val="24"/>
          <w:lang w:eastAsia="es-EC"/>
        </w:rPr>
        <w:t>m²</w:t>
      </w:r>
      <w:r>
        <w:rPr>
          <w:rFonts w:ascii="Arial" w:eastAsia="Calibri" w:hAnsi="Arial" w:cs="Arial"/>
          <w:sz w:val="24"/>
          <w:szCs w:val="24"/>
          <w:lang w:eastAsia="es-EC"/>
        </w:rPr>
        <w:tab/>
      </w:r>
      <w:r>
        <w:rPr>
          <w:rFonts w:ascii="Arial" w:eastAsia="Calibri" w:hAnsi="Arial" w:cs="Arial"/>
          <w:sz w:val="24"/>
          <w:szCs w:val="24"/>
          <w:lang w:eastAsia="es-EC"/>
        </w:rPr>
        <w:tab/>
      </w:r>
      <w:r>
        <w:rPr>
          <w:rFonts w:ascii="Arial" w:hAnsi="Arial" w:cs="Arial"/>
          <w:sz w:val="24"/>
          <w:szCs w:val="24"/>
          <w:lang w:eastAsia="es-EC"/>
        </w:rPr>
        <w:t>Á</w:t>
      </w:r>
      <w:r w:rsidRPr="00B17CE8">
        <w:rPr>
          <w:rFonts w:ascii="Arial" w:hAnsi="Arial" w:cs="Arial"/>
          <w:sz w:val="24"/>
          <w:szCs w:val="24"/>
          <w:lang w:eastAsia="es-EC"/>
        </w:rPr>
        <w:t>rea de barrido del rotor</w:t>
      </w:r>
    </w:p>
    <w:p w:rsidR="00A13595" w:rsidRPr="00B17CE8" w:rsidRDefault="00F772A9" w:rsidP="00A13595">
      <w:pPr>
        <w:spacing w:line="480" w:lineRule="auto"/>
        <w:rPr>
          <w:rFonts w:ascii="Arial" w:eastAsiaTheme="minorEastAsia" w:hAnsi="Arial" w:cs="Arial"/>
          <w:sz w:val="24"/>
          <w:szCs w:val="24"/>
        </w:rPr>
      </w:pPr>
      <w:r w:rsidRPr="000A28A9">
        <w:rPr>
          <w:rFonts w:ascii="Arial" w:eastAsiaTheme="minorEastAsia" w:hAnsi="Arial" w:cs="Arial"/>
          <w:b/>
          <w:sz w:val="24"/>
          <w:szCs w:val="24"/>
        </w:rPr>
        <w:t>n</w:t>
      </w:r>
      <w:r w:rsidRPr="000A28A9">
        <w:rPr>
          <w:rFonts w:ascii="Arial" w:eastAsiaTheme="minorEastAsia" w:hAnsi="Arial" w:cs="Arial"/>
          <w:b/>
          <w:sz w:val="24"/>
          <w:szCs w:val="24"/>
          <w:vertAlign w:val="subscript"/>
        </w:rPr>
        <w:t>s</w:t>
      </w:r>
      <w:r w:rsidRPr="000A28A9">
        <w:rPr>
          <w:rFonts w:ascii="Arial" w:eastAsiaTheme="minorEastAsia" w:hAnsi="Arial" w:cs="Arial"/>
          <w:b/>
          <w:sz w:val="24"/>
          <w:szCs w:val="24"/>
        </w:rPr>
        <w:tab/>
      </w:r>
      <w:r>
        <w:rPr>
          <w:rFonts w:ascii="Arial" w:eastAsiaTheme="minorEastAsia" w:hAnsi="Arial" w:cs="Arial"/>
          <w:sz w:val="24"/>
          <w:szCs w:val="24"/>
        </w:rPr>
        <w:tab/>
        <w:t>V</w:t>
      </w:r>
      <w:r w:rsidRPr="00B17CE8">
        <w:rPr>
          <w:rFonts w:ascii="Arial" w:eastAsiaTheme="minorEastAsia" w:hAnsi="Arial" w:cs="Arial"/>
          <w:sz w:val="24"/>
          <w:szCs w:val="24"/>
        </w:rPr>
        <w:t>elocidad síncrona en revoluciones por minuto</w:t>
      </w:r>
    </w:p>
    <w:p w:rsidR="00A13595" w:rsidRPr="00B17CE8" w:rsidRDefault="00F772A9" w:rsidP="00A13595">
      <w:pPr>
        <w:spacing w:line="480" w:lineRule="auto"/>
        <w:rPr>
          <w:rFonts w:ascii="Arial" w:eastAsia="Calibri" w:hAnsi="Arial" w:cs="Arial"/>
          <w:sz w:val="24"/>
          <w:szCs w:val="24"/>
        </w:rPr>
      </w:pPr>
      <w:r w:rsidRPr="000A28A9">
        <w:rPr>
          <w:rFonts w:ascii="Arial" w:hAnsi="Arial" w:cs="Arial"/>
          <w:b/>
          <w:sz w:val="24"/>
          <w:szCs w:val="24"/>
        </w:rPr>
        <w:t>p</w:t>
      </w:r>
      <w:r>
        <w:rPr>
          <w:rFonts w:ascii="Arial" w:hAnsi="Arial" w:cs="Arial"/>
          <w:sz w:val="24"/>
          <w:szCs w:val="24"/>
        </w:rPr>
        <w:tab/>
      </w:r>
      <w:r>
        <w:rPr>
          <w:rFonts w:ascii="Arial" w:hAnsi="Arial" w:cs="Arial"/>
          <w:sz w:val="24"/>
          <w:szCs w:val="24"/>
        </w:rPr>
        <w:tab/>
        <w:t>N</w:t>
      </w:r>
      <w:r w:rsidRPr="00B17CE8">
        <w:rPr>
          <w:rFonts w:ascii="Arial" w:hAnsi="Arial" w:cs="Arial"/>
          <w:sz w:val="24"/>
          <w:szCs w:val="24"/>
        </w:rPr>
        <w:t>úmero de pares de polos de la máquina</w:t>
      </w:r>
    </w:p>
    <w:p w:rsidR="00A13595" w:rsidRPr="00B17CE8" w:rsidRDefault="00A13595" w:rsidP="00A13595">
      <w:pPr>
        <w:spacing w:line="480" w:lineRule="auto"/>
        <w:rPr>
          <w:rFonts w:ascii="Arial" w:hAnsi="Arial" w:cs="Arial"/>
          <w:sz w:val="24"/>
          <w:szCs w:val="24"/>
        </w:rPr>
      </w:pPr>
      <w:r w:rsidRPr="000A28A9">
        <w:rPr>
          <w:rFonts w:ascii="Arial" w:hAnsi="Arial" w:cs="Arial"/>
          <w:b/>
          <w:sz w:val="24"/>
          <w:szCs w:val="24"/>
        </w:rPr>
        <w:t>ppm</w:t>
      </w:r>
      <w:r w:rsidR="00F772A9" w:rsidRPr="000A28A9">
        <w:rPr>
          <w:rFonts w:ascii="Arial" w:hAnsi="Arial" w:cs="Arial"/>
          <w:b/>
          <w:sz w:val="24"/>
          <w:szCs w:val="24"/>
        </w:rPr>
        <w:tab/>
      </w:r>
      <w:r w:rsidR="00F772A9">
        <w:rPr>
          <w:rFonts w:ascii="Arial" w:hAnsi="Arial" w:cs="Arial"/>
          <w:sz w:val="24"/>
          <w:szCs w:val="24"/>
        </w:rPr>
        <w:tab/>
        <w:t>P</w:t>
      </w:r>
      <w:r w:rsidR="00F772A9" w:rsidRPr="00B17CE8">
        <w:rPr>
          <w:rFonts w:ascii="Arial" w:hAnsi="Arial" w:cs="Arial"/>
          <w:sz w:val="24"/>
          <w:szCs w:val="24"/>
        </w:rPr>
        <w:t xml:space="preserve">artes por </w:t>
      </w:r>
      <w:r w:rsidR="00F772A9">
        <w:rPr>
          <w:rFonts w:ascii="Arial" w:hAnsi="Arial" w:cs="Arial"/>
          <w:sz w:val="24"/>
          <w:szCs w:val="24"/>
        </w:rPr>
        <w:t>m</w:t>
      </w:r>
      <w:r w:rsidR="00F772A9" w:rsidRPr="00B17CE8">
        <w:rPr>
          <w:rFonts w:ascii="Arial" w:hAnsi="Arial" w:cs="Arial"/>
          <w:sz w:val="24"/>
          <w:szCs w:val="24"/>
        </w:rPr>
        <w:t xml:space="preserve">illon </w:t>
      </w:r>
    </w:p>
    <w:p w:rsidR="00A13595" w:rsidRPr="00B17CE8" w:rsidRDefault="00F772A9" w:rsidP="00A13595">
      <w:pPr>
        <w:spacing w:line="480" w:lineRule="auto"/>
        <w:rPr>
          <w:rFonts w:ascii="Arial" w:eastAsia="Calibri" w:hAnsi="Arial" w:cs="Arial"/>
          <w:sz w:val="24"/>
          <w:szCs w:val="24"/>
        </w:rPr>
      </w:pPr>
      <w:r w:rsidRPr="000A28A9">
        <w:rPr>
          <w:rFonts w:ascii="Arial" w:eastAsia="Calibri" w:hAnsi="Arial" w:cs="Arial"/>
          <w:b/>
          <w:sz w:val="24"/>
          <w:szCs w:val="24"/>
        </w:rPr>
        <w:t>p.u</w:t>
      </w:r>
      <w:r>
        <w:rPr>
          <w:rFonts w:ascii="Arial" w:eastAsia="Calibri" w:hAnsi="Arial" w:cs="Arial"/>
          <w:sz w:val="24"/>
          <w:szCs w:val="24"/>
        </w:rPr>
        <w:t>.</w:t>
      </w:r>
      <w:r>
        <w:rPr>
          <w:rFonts w:ascii="Arial" w:eastAsia="Calibri" w:hAnsi="Arial" w:cs="Arial"/>
          <w:sz w:val="24"/>
          <w:szCs w:val="24"/>
        </w:rPr>
        <w:tab/>
      </w:r>
      <w:r>
        <w:rPr>
          <w:rFonts w:ascii="Arial" w:eastAsia="Calibri" w:hAnsi="Arial" w:cs="Arial"/>
          <w:sz w:val="24"/>
          <w:szCs w:val="24"/>
        </w:rPr>
        <w:tab/>
      </w:r>
      <w:r w:rsidR="000A28A9" w:rsidRPr="00B17CE8">
        <w:rPr>
          <w:rFonts w:ascii="Arial" w:eastAsia="Calibri" w:hAnsi="Arial" w:cs="Arial"/>
          <w:sz w:val="24"/>
          <w:szCs w:val="24"/>
        </w:rPr>
        <w:t>Por unidad</w:t>
      </w:r>
    </w:p>
    <w:p w:rsidR="00A13595" w:rsidRPr="00B17CE8" w:rsidRDefault="00F772A9" w:rsidP="00A13595">
      <w:pPr>
        <w:spacing w:line="480" w:lineRule="auto"/>
        <w:rPr>
          <w:rFonts w:ascii="Arial" w:hAnsi="Arial" w:cs="Arial"/>
          <w:sz w:val="24"/>
          <w:szCs w:val="24"/>
        </w:rPr>
      </w:pPr>
      <w:r w:rsidRPr="000A28A9">
        <w:rPr>
          <w:rFonts w:ascii="Arial" w:hAnsi="Arial" w:cs="Arial"/>
          <w:b/>
          <w:sz w:val="24"/>
          <w:szCs w:val="24"/>
        </w:rPr>
        <w:t>r</w:t>
      </w:r>
      <w:r w:rsidRPr="000A28A9">
        <w:rPr>
          <w:rFonts w:ascii="Arial" w:hAnsi="Arial" w:cs="Arial"/>
          <w:b/>
          <w:sz w:val="24"/>
          <w:szCs w:val="24"/>
        </w:rPr>
        <w:tab/>
      </w:r>
      <w:r>
        <w:rPr>
          <w:rFonts w:ascii="Arial" w:hAnsi="Arial" w:cs="Arial"/>
          <w:sz w:val="24"/>
          <w:szCs w:val="24"/>
        </w:rPr>
        <w:tab/>
      </w:r>
      <w:r w:rsidR="000A28A9">
        <w:rPr>
          <w:rFonts w:ascii="Arial" w:hAnsi="Arial" w:cs="Arial"/>
          <w:sz w:val="24"/>
          <w:szCs w:val="24"/>
        </w:rPr>
        <w:t>R</w:t>
      </w:r>
      <w:r w:rsidR="000A28A9" w:rsidRPr="00B17CE8">
        <w:rPr>
          <w:rFonts w:ascii="Arial" w:hAnsi="Arial" w:cs="Arial"/>
          <w:sz w:val="24"/>
          <w:szCs w:val="24"/>
        </w:rPr>
        <w:t>entabilidad nominal</w:t>
      </w:r>
    </w:p>
    <w:p w:rsidR="00A13595" w:rsidRPr="00B17CE8" w:rsidRDefault="00F772A9" w:rsidP="00A13595">
      <w:pPr>
        <w:spacing w:line="480" w:lineRule="auto"/>
        <w:rPr>
          <w:rFonts w:ascii="Arial" w:hAnsi="Arial" w:cs="Arial"/>
          <w:sz w:val="24"/>
          <w:szCs w:val="24"/>
        </w:rPr>
      </w:pPr>
      <w:r w:rsidRPr="000A28A9">
        <w:rPr>
          <w:rFonts w:ascii="Arial" w:hAnsi="Arial" w:cs="Arial"/>
          <w:b/>
          <w:sz w:val="24"/>
          <w:szCs w:val="24"/>
        </w:rPr>
        <w:t>r.p.m.</w:t>
      </w:r>
      <w:r w:rsidRPr="000A28A9">
        <w:rPr>
          <w:rFonts w:ascii="Arial" w:hAnsi="Arial" w:cs="Arial"/>
          <w:b/>
          <w:sz w:val="24"/>
          <w:szCs w:val="24"/>
        </w:rPr>
        <w:tab/>
      </w:r>
      <w:r>
        <w:rPr>
          <w:rFonts w:ascii="Arial" w:hAnsi="Arial" w:cs="Arial"/>
          <w:sz w:val="24"/>
          <w:szCs w:val="24"/>
        </w:rPr>
        <w:tab/>
      </w:r>
      <w:r w:rsidR="000A28A9" w:rsidRPr="00B17CE8">
        <w:rPr>
          <w:rFonts w:ascii="Arial" w:hAnsi="Arial" w:cs="Arial"/>
          <w:sz w:val="24"/>
          <w:szCs w:val="24"/>
        </w:rPr>
        <w:t>Revoluciones por minuto</w:t>
      </w:r>
    </w:p>
    <w:p w:rsidR="00A13595" w:rsidRPr="00B17CE8" w:rsidRDefault="00A13595" w:rsidP="00A13595">
      <w:pPr>
        <w:spacing w:line="480" w:lineRule="auto"/>
        <w:rPr>
          <w:rFonts w:ascii="Arial" w:hAnsi="Arial" w:cs="Arial"/>
          <w:sz w:val="24"/>
          <w:szCs w:val="24"/>
        </w:rPr>
      </w:pPr>
      <w:r w:rsidRPr="000A28A9">
        <w:rPr>
          <w:rFonts w:ascii="Arial" w:hAnsi="Arial" w:cs="Arial"/>
          <w:b/>
          <w:sz w:val="24"/>
          <w:szCs w:val="24"/>
        </w:rPr>
        <w:t>r</w:t>
      </w:r>
      <w:r w:rsidRPr="000A28A9">
        <w:rPr>
          <w:rFonts w:ascii="Arial" w:hAnsi="Arial" w:cs="Arial"/>
          <w:b/>
          <w:sz w:val="24"/>
          <w:szCs w:val="24"/>
          <w:vertAlign w:val="subscript"/>
        </w:rPr>
        <w:t>s</w:t>
      </w:r>
      <w:r w:rsidR="00F772A9" w:rsidRPr="000A28A9">
        <w:rPr>
          <w:rFonts w:ascii="Arial" w:hAnsi="Arial" w:cs="Arial"/>
          <w:b/>
          <w:sz w:val="24"/>
          <w:szCs w:val="24"/>
        </w:rPr>
        <w:tab/>
      </w:r>
      <w:r w:rsidR="00F772A9">
        <w:rPr>
          <w:rFonts w:ascii="Arial" w:hAnsi="Arial" w:cs="Arial"/>
          <w:sz w:val="24"/>
          <w:szCs w:val="24"/>
        </w:rPr>
        <w:tab/>
      </w:r>
      <w:r w:rsidR="000A28A9">
        <w:rPr>
          <w:rFonts w:ascii="Arial" w:hAnsi="Arial" w:cs="Arial"/>
          <w:sz w:val="24"/>
          <w:szCs w:val="24"/>
        </w:rPr>
        <w:t>R</w:t>
      </w:r>
      <w:r w:rsidR="000A28A9" w:rsidRPr="00B17CE8">
        <w:rPr>
          <w:rFonts w:ascii="Arial" w:hAnsi="Arial" w:cs="Arial"/>
          <w:sz w:val="24"/>
          <w:szCs w:val="24"/>
        </w:rPr>
        <w:t>entabilidad antes de incluir un nivel de riesgo</w:t>
      </w:r>
      <w:r w:rsidRPr="00B17CE8">
        <w:rPr>
          <w:rFonts w:ascii="Arial" w:hAnsi="Arial" w:cs="Arial"/>
          <w:sz w:val="24"/>
          <w:szCs w:val="24"/>
        </w:rPr>
        <w:t xml:space="preserve">  </w:t>
      </w:r>
    </w:p>
    <w:p w:rsidR="00A13595" w:rsidRPr="00B17CE8" w:rsidRDefault="00F772A9" w:rsidP="00A13595">
      <w:pPr>
        <w:spacing w:line="480" w:lineRule="auto"/>
        <w:rPr>
          <w:rFonts w:ascii="Arial" w:eastAsia="Calibri" w:hAnsi="Arial" w:cs="Arial"/>
          <w:sz w:val="24"/>
          <w:szCs w:val="24"/>
        </w:rPr>
      </w:pPr>
      <w:r w:rsidRPr="000A28A9">
        <w:rPr>
          <w:rFonts w:ascii="Arial" w:eastAsia="Calibri" w:hAnsi="Arial" w:cs="Arial"/>
          <w:b/>
          <w:sz w:val="24"/>
          <w:szCs w:val="24"/>
        </w:rPr>
        <w:t>s</w:t>
      </w:r>
      <w:r>
        <w:rPr>
          <w:rFonts w:ascii="Arial" w:eastAsia="Calibri" w:hAnsi="Arial" w:cs="Arial"/>
          <w:sz w:val="24"/>
          <w:szCs w:val="24"/>
        </w:rPr>
        <w:tab/>
      </w:r>
      <w:r>
        <w:rPr>
          <w:rFonts w:ascii="Arial" w:eastAsia="Calibri" w:hAnsi="Arial" w:cs="Arial"/>
          <w:sz w:val="24"/>
          <w:szCs w:val="24"/>
        </w:rPr>
        <w:tab/>
      </w:r>
      <w:r w:rsidR="000A28A9">
        <w:rPr>
          <w:rFonts w:ascii="Arial" w:eastAsia="Calibri" w:hAnsi="Arial" w:cs="Arial"/>
          <w:sz w:val="24"/>
          <w:szCs w:val="24"/>
        </w:rPr>
        <w:t>D</w:t>
      </w:r>
      <w:r w:rsidR="000A28A9" w:rsidRPr="00B17CE8">
        <w:rPr>
          <w:rFonts w:ascii="Arial" w:eastAsia="Calibri" w:hAnsi="Arial" w:cs="Arial"/>
          <w:sz w:val="24"/>
          <w:szCs w:val="24"/>
        </w:rPr>
        <w:t xml:space="preserve">eslizamiento de la máquina de inducción </w:t>
      </w:r>
    </w:p>
    <w:p w:rsidR="00A13595" w:rsidRPr="00B17CE8" w:rsidRDefault="00A13595" w:rsidP="00A13595">
      <w:pPr>
        <w:spacing w:line="480" w:lineRule="auto"/>
        <w:rPr>
          <w:rFonts w:ascii="Arial" w:hAnsi="Arial" w:cs="Arial"/>
          <w:sz w:val="24"/>
          <w:szCs w:val="24"/>
        </w:rPr>
      </w:pPr>
      <w:r w:rsidRPr="000A28A9">
        <w:rPr>
          <w:rFonts w:ascii="Arial" w:hAnsi="Arial" w:cs="Arial"/>
          <w:b/>
          <w:sz w:val="24"/>
          <w:szCs w:val="24"/>
        </w:rPr>
        <w:t>t/Gwh</w:t>
      </w:r>
      <w:r w:rsidR="00F772A9" w:rsidRPr="000A28A9">
        <w:rPr>
          <w:rFonts w:ascii="Arial" w:hAnsi="Arial" w:cs="Arial"/>
          <w:b/>
          <w:sz w:val="24"/>
          <w:szCs w:val="24"/>
        </w:rPr>
        <w:tab/>
      </w:r>
      <w:r w:rsidR="00F772A9">
        <w:rPr>
          <w:rFonts w:ascii="Arial" w:hAnsi="Arial" w:cs="Arial"/>
          <w:sz w:val="24"/>
          <w:szCs w:val="24"/>
        </w:rPr>
        <w:tab/>
      </w:r>
      <w:r w:rsidR="000A28A9">
        <w:rPr>
          <w:rFonts w:ascii="Arial" w:hAnsi="Arial" w:cs="Arial"/>
          <w:sz w:val="24"/>
          <w:szCs w:val="24"/>
        </w:rPr>
        <w:t>T</w:t>
      </w:r>
      <w:r w:rsidR="000A28A9" w:rsidRPr="00B17CE8">
        <w:rPr>
          <w:rFonts w:ascii="Arial" w:hAnsi="Arial" w:cs="Arial"/>
          <w:sz w:val="24"/>
          <w:szCs w:val="24"/>
        </w:rPr>
        <w:t>oneladas sobre gigavatio-hora</w:t>
      </w:r>
    </w:p>
    <w:p w:rsidR="00A13595" w:rsidRPr="00B17CE8" w:rsidRDefault="00F772A9" w:rsidP="00A13595">
      <w:pPr>
        <w:spacing w:line="480" w:lineRule="auto"/>
        <w:rPr>
          <w:rFonts w:ascii="Arial" w:hAnsi="Arial" w:cs="Arial"/>
          <w:sz w:val="24"/>
          <w:szCs w:val="24"/>
        </w:rPr>
      </w:pPr>
      <w:r w:rsidRPr="000A28A9">
        <w:rPr>
          <w:rFonts w:ascii="Arial" w:hAnsi="Arial" w:cs="Arial"/>
          <w:b/>
          <w:sz w:val="24"/>
          <w:szCs w:val="24"/>
        </w:rPr>
        <w:t>u.m.</w:t>
      </w:r>
      <w:r>
        <w:rPr>
          <w:rFonts w:ascii="Arial" w:hAnsi="Arial" w:cs="Arial"/>
          <w:sz w:val="24"/>
          <w:szCs w:val="24"/>
        </w:rPr>
        <w:tab/>
      </w:r>
      <w:r>
        <w:rPr>
          <w:rFonts w:ascii="Arial" w:hAnsi="Arial" w:cs="Arial"/>
          <w:sz w:val="24"/>
          <w:szCs w:val="24"/>
        </w:rPr>
        <w:tab/>
      </w:r>
      <w:r w:rsidR="000A28A9" w:rsidRPr="00B17CE8">
        <w:rPr>
          <w:rFonts w:ascii="Arial" w:hAnsi="Arial" w:cs="Arial"/>
          <w:sz w:val="24"/>
          <w:szCs w:val="24"/>
        </w:rPr>
        <w:t>Unidad monetaria</w:t>
      </w:r>
    </w:p>
    <w:p w:rsidR="00A13595" w:rsidRPr="00B17CE8" w:rsidRDefault="00A13595" w:rsidP="00A13595">
      <w:pPr>
        <w:spacing w:line="480" w:lineRule="auto"/>
        <w:rPr>
          <w:rFonts w:ascii="Arial" w:hAnsi="Arial" w:cs="Arial"/>
          <w:sz w:val="24"/>
          <w:szCs w:val="24"/>
        </w:rPr>
      </w:pPr>
      <w:r w:rsidRPr="000A28A9">
        <w:rPr>
          <w:rFonts w:ascii="Arial" w:eastAsia="Calibri" w:hAnsi="Arial" w:cs="Arial"/>
          <w:b/>
          <w:sz w:val="24"/>
          <w:szCs w:val="24"/>
        </w:rPr>
        <w:t>v</w:t>
      </w:r>
      <w:r w:rsidRPr="000A28A9">
        <w:rPr>
          <w:rFonts w:ascii="Arial" w:eastAsia="Calibri" w:hAnsi="Arial" w:cs="Arial"/>
          <w:b/>
          <w:sz w:val="24"/>
          <w:szCs w:val="24"/>
          <w:vertAlign w:val="subscript"/>
        </w:rPr>
        <w:t xml:space="preserve">u </w:t>
      </w:r>
      <w:r w:rsidR="00F772A9" w:rsidRPr="000A28A9">
        <w:rPr>
          <w:rFonts w:ascii="Arial" w:eastAsia="Calibri" w:hAnsi="Arial" w:cs="Arial"/>
          <w:b/>
          <w:sz w:val="24"/>
          <w:szCs w:val="24"/>
          <w:vertAlign w:val="subscript"/>
        </w:rPr>
        <w:tab/>
      </w:r>
      <w:r w:rsidR="00F772A9">
        <w:rPr>
          <w:rFonts w:ascii="Arial" w:eastAsia="Calibri" w:hAnsi="Arial" w:cs="Arial"/>
          <w:sz w:val="24"/>
          <w:szCs w:val="24"/>
          <w:vertAlign w:val="subscript"/>
        </w:rPr>
        <w:tab/>
      </w:r>
      <w:r w:rsidR="000A28A9">
        <w:rPr>
          <w:rFonts w:ascii="Arial" w:eastAsia="Calibri" w:hAnsi="Arial" w:cs="Arial"/>
          <w:sz w:val="24"/>
          <w:szCs w:val="24"/>
        </w:rPr>
        <w:t>V</w:t>
      </w:r>
      <w:r w:rsidR="000A28A9" w:rsidRPr="00B17CE8">
        <w:rPr>
          <w:rFonts w:ascii="Arial" w:eastAsia="Calibri" w:hAnsi="Arial" w:cs="Arial"/>
          <w:sz w:val="24"/>
          <w:szCs w:val="24"/>
        </w:rPr>
        <w:t>elocidad lineal en la punta de pala</w:t>
      </w:r>
    </w:p>
    <w:p w:rsidR="00A13595" w:rsidRPr="00B17CE8" w:rsidRDefault="00A13595" w:rsidP="00A13595">
      <w:pPr>
        <w:spacing w:line="480" w:lineRule="auto"/>
        <w:rPr>
          <w:rFonts w:ascii="Arial" w:hAnsi="Arial" w:cs="Arial"/>
          <w:sz w:val="24"/>
          <w:szCs w:val="24"/>
        </w:rPr>
      </w:pPr>
      <w:r w:rsidRPr="000A28A9">
        <w:rPr>
          <w:rFonts w:ascii="Arial" w:hAnsi="Arial" w:cs="Arial"/>
          <w:b/>
          <w:sz w:val="24"/>
          <w:szCs w:val="24"/>
        </w:rPr>
        <w:t>v</w:t>
      </w:r>
      <w:r w:rsidRPr="000A28A9">
        <w:rPr>
          <w:rFonts w:ascii="Arial" w:hAnsi="Arial" w:cs="Arial"/>
          <w:b/>
          <w:sz w:val="24"/>
          <w:szCs w:val="24"/>
          <w:vertAlign w:val="subscript"/>
        </w:rPr>
        <w:t>w</w:t>
      </w:r>
      <w:r w:rsidR="00F772A9">
        <w:rPr>
          <w:rFonts w:ascii="Arial" w:hAnsi="Arial" w:cs="Arial"/>
          <w:sz w:val="24"/>
          <w:szCs w:val="24"/>
        </w:rPr>
        <w:tab/>
      </w:r>
      <w:r w:rsidR="00F772A9">
        <w:rPr>
          <w:rFonts w:ascii="Arial" w:hAnsi="Arial" w:cs="Arial"/>
          <w:sz w:val="24"/>
          <w:szCs w:val="24"/>
        </w:rPr>
        <w:tab/>
      </w:r>
      <w:r w:rsidR="000A28A9">
        <w:rPr>
          <w:rFonts w:ascii="Arial" w:hAnsi="Arial" w:cs="Arial"/>
          <w:sz w:val="24"/>
          <w:szCs w:val="24"/>
        </w:rPr>
        <w:t>V</w:t>
      </w:r>
      <w:r w:rsidR="000A28A9" w:rsidRPr="00B17CE8">
        <w:rPr>
          <w:rFonts w:ascii="Arial" w:hAnsi="Arial" w:cs="Arial"/>
          <w:sz w:val="24"/>
          <w:szCs w:val="24"/>
        </w:rPr>
        <w:t>elocidad del viento</w:t>
      </w:r>
    </w:p>
    <w:p w:rsidR="000A28A9" w:rsidRDefault="000A28A9" w:rsidP="00A13595">
      <w:pPr>
        <w:spacing w:after="0" w:line="480" w:lineRule="auto"/>
        <w:rPr>
          <w:rFonts w:ascii="Arial-BoldMT" w:eastAsia="Calibri" w:hAnsi="Arial-BoldMT" w:cs="Arial-BoldMT"/>
          <w:b/>
          <w:bCs/>
          <w:sz w:val="32"/>
          <w:szCs w:val="32"/>
          <w:lang w:eastAsia="es-EC"/>
        </w:rPr>
      </w:pPr>
    </w:p>
    <w:p w:rsidR="000A28A9" w:rsidRDefault="000A28A9" w:rsidP="00A13595">
      <w:pPr>
        <w:spacing w:after="0" w:line="480" w:lineRule="auto"/>
        <w:rPr>
          <w:rFonts w:ascii="Arial-BoldMT" w:eastAsia="Calibri" w:hAnsi="Arial-BoldMT" w:cs="Arial-BoldMT"/>
          <w:b/>
          <w:bCs/>
          <w:sz w:val="32"/>
          <w:szCs w:val="32"/>
          <w:lang w:eastAsia="es-EC"/>
        </w:rPr>
      </w:pPr>
    </w:p>
    <w:p w:rsidR="000A28A9" w:rsidRDefault="000A28A9" w:rsidP="000A28A9">
      <w:pPr>
        <w:spacing w:after="0" w:line="480" w:lineRule="auto"/>
        <w:jc w:val="center"/>
        <w:rPr>
          <w:rFonts w:ascii="Verdana" w:eastAsia="Calibri" w:hAnsi="Verdana" w:cs="Arial-BoldMT"/>
          <w:b/>
          <w:bCs/>
          <w:sz w:val="24"/>
          <w:szCs w:val="24"/>
          <w:u w:val="single"/>
          <w:lang w:eastAsia="es-EC"/>
        </w:rPr>
      </w:pPr>
    </w:p>
    <w:p w:rsidR="000A28A9" w:rsidRPr="000A28A9" w:rsidRDefault="000A28A9" w:rsidP="000A28A9">
      <w:pPr>
        <w:spacing w:after="0" w:line="480" w:lineRule="auto"/>
        <w:jc w:val="center"/>
        <w:rPr>
          <w:rFonts w:ascii="Verdana" w:eastAsia="Calibri" w:hAnsi="Verdana" w:cs="Arial-BoldMT"/>
          <w:b/>
          <w:bCs/>
          <w:sz w:val="24"/>
          <w:szCs w:val="24"/>
          <w:u w:val="single"/>
          <w:lang w:eastAsia="es-EC"/>
        </w:rPr>
      </w:pPr>
      <w:r w:rsidRPr="000A28A9">
        <w:rPr>
          <w:rFonts w:ascii="Verdana" w:eastAsia="Calibri" w:hAnsi="Verdana" w:cs="Arial-BoldMT"/>
          <w:b/>
          <w:bCs/>
          <w:sz w:val="24"/>
          <w:szCs w:val="24"/>
          <w:u w:val="single"/>
          <w:lang w:eastAsia="es-EC"/>
        </w:rPr>
        <w:lastRenderedPageBreak/>
        <w:t>SIMBOLOS GRIEGOS</w:t>
      </w:r>
    </w:p>
    <w:p w:rsidR="00AB6CD6" w:rsidRDefault="00AB6CD6" w:rsidP="00A13595">
      <w:pPr>
        <w:spacing w:after="0" w:line="480" w:lineRule="auto"/>
        <w:rPr>
          <w:rFonts w:ascii="Arial-BoldMT" w:eastAsia="Calibri" w:hAnsi="Arial-BoldMT" w:cs="Arial-BoldMT"/>
          <w:b/>
          <w:bCs/>
          <w:sz w:val="32"/>
          <w:szCs w:val="32"/>
          <w:lang w:eastAsia="es-EC"/>
        </w:rPr>
      </w:pPr>
    </w:p>
    <w:p w:rsidR="00757CC4" w:rsidRPr="00757CC4" w:rsidRDefault="00757CC4" w:rsidP="00757CC4">
      <w:pPr>
        <w:rPr>
          <w:rFonts w:ascii="Arial" w:hAnsi="Arial" w:cs="Arial"/>
          <w:b/>
          <w:position w:val="-6"/>
          <w:sz w:val="24"/>
          <w:szCs w:val="24"/>
        </w:rPr>
      </w:pPr>
      <w:r w:rsidRPr="00757CC4">
        <w:rPr>
          <w:rFonts w:ascii="Arial" w:hAnsi="Arial" w:cs="Arial"/>
          <w:b/>
          <w:position w:val="-6"/>
          <w:sz w:val="24"/>
          <w:szCs w:val="24"/>
        </w:rPr>
        <w:object w:dxaOrig="20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15pt;height:14.95pt" o:ole="">
            <v:imagedata r:id="rId8" o:title=""/>
          </v:shape>
          <o:OLEObject Type="Embed" ProgID="Equation.DSMT4" ShapeID="_x0000_i1025" DrawAspect="Content" ObjectID="_1341734691" r:id="rId9"/>
        </w:object>
      </w:r>
      <w:r w:rsidRPr="00757CC4">
        <w:rPr>
          <w:rFonts w:ascii="Arial" w:hAnsi="Arial" w:cs="Arial"/>
          <w:b/>
          <w:position w:val="-6"/>
          <w:sz w:val="24"/>
          <w:szCs w:val="24"/>
        </w:rPr>
        <w:tab/>
      </w:r>
      <w:r w:rsidRPr="00757CC4">
        <w:rPr>
          <w:rFonts w:ascii="Arial" w:hAnsi="Arial" w:cs="Arial"/>
          <w:b/>
          <w:position w:val="-6"/>
          <w:sz w:val="24"/>
          <w:szCs w:val="24"/>
        </w:rPr>
        <w:tab/>
      </w:r>
    </w:p>
    <w:p w:rsidR="00757CC4" w:rsidRPr="00B17CE8" w:rsidRDefault="00757CC4" w:rsidP="00757CC4">
      <w:pPr>
        <w:rPr>
          <w:rFonts w:ascii="Arial" w:eastAsia="Calibri" w:hAnsi="Arial" w:cs="Arial"/>
          <w:position w:val="-6"/>
          <w:sz w:val="24"/>
          <w:szCs w:val="24"/>
        </w:rPr>
      </w:pPr>
      <w:r w:rsidRPr="00B17CE8">
        <w:rPr>
          <w:rFonts w:ascii="Arial" w:eastAsia="Calibri" w:hAnsi="Arial" w:cs="Arial"/>
          <w:position w:val="-6"/>
          <w:sz w:val="24"/>
          <w:szCs w:val="24"/>
        </w:rPr>
        <w:object w:dxaOrig="300" w:dyaOrig="440">
          <v:shape id="_x0000_i1026" type="#_x0000_t75" style="width:14.95pt;height:22.45pt" o:ole="">
            <v:imagedata r:id="rId10" o:title=""/>
          </v:shape>
          <o:OLEObject Type="Embed" ProgID="Equation.DSMT4" ShapeID="_x0000_i1026" DrawAspect="Content" ObjectID="_1341734692" r:id="rId11"/>
        </w:object>
      </w:r>
      <w:r>
        <w:rPr>
          <w:rFonts w:ascii="Arial" w:eastAsia="Calibri" w:hAnsi="Arial" w:cs="Arial"/>
          <w:position w:val="-6"/>
          <w:sz w:val="24"/>
          <w:szCs w:val="24"/>
        </w:rPr>
        <w:tab/>
      </w:r>
      <w:r>
        <w:rPr>
          <w:rFonts w:ascii="Arial" w:eastAsia="Calibri" w:hAnsi="Arial" w:cs="Arial"/>
          <w:position w:val="-6"/>
          <w:sz w:val="24"/>
          <w:szCs w:val="24"/>
        </w:rPr>
        <w:tab/>
        <w:t>C</w:t>
      </w:r>
      <w:r w:rsidRPr="00B17CE8">
        <w:rPr>
          <w:rFonts w:ascii="Arial" w:eastAsia="Calibri" w:hAnsi="Arial" w:cs="Arial"/>
          <w:position w:val="-6"/>
          <w:sz w:val="24"/>
          <w:szCs w:val="24"/>
        </w:rPr>
        <w:t xml:space="preserve">audal másico </w:t>
      </w:r>
    </w:p>
    <w:p w:rsidR="00757CC4" w:rsidRPr="00B17CE8" w:rsidRDefault="00757CC4" w:rsidP="00757CC4">
      <w:pPr>
        <w:rPr>
          <w:rFonts w:ascii="Arial" w:eastAsia="Calibri" w:hAnsi="Arial" w:cs="Arial"/>
          <w:position w:val="-6"/>
          <w:sz w:val="24"/>
          <w:szCs w:val="24"/>
        </w:rPr>
      </w:pPr>
      <w:r>
        <w:rPr>
          <w:rFonts w:ascii="Arial" w:eastAsia="Calibri" w:hAnsi="Arial" w:cs="Arial"/>
          <w:position w:val="-6"/>
          <w:sz w:val="24"/>
          <w:szCs w:val="24"/>
        </w:rPr>
        <w:t>Ρ</w:t>
      </w:r>
      <w:r>
        <w:rPr>
          <w:rFonts w:ascii="Arial" w:eastAsia="Calibri" w:hAnsi="Arial" w:cs="Arial"/>
          <w:position w:val="-6"/>
          <w:sz w:val="24"/>
          <w:szCs w:val="24"/>
        </w:rPr>
        <w:tab/>
      </w:r>
      <w:r>
        <w:rPr>
          <w:rFonts w:ascii="Arial" w:eastAsia="Calibri" w:hAnsi="Arial" w:cs="Arial"/>
          <w:position w:val="-6"/>
          <w:sz w:val="24"/>
          <w:szCs w:val="24"/>
        </w:rPr>
        <w:tab/>
        <w:t>P</w:t>
      </w:r>
      <w:r w:rsidRPr="00B17CE8">
        <w:rPr>
          <w:rFonts w:ascii="Arial" w:eastAsia="Calibri" w:hAnsi="Arial" w:cs="Arial"/>
          <w:position w:val="-6"/>
          <w:sz w:val="24"/>
          <w:szCs w:val="24"/>
        </w:rPr>
        <w:t>resión</w:t>
      </w:r>
      <w:r>
        <w:rPr>
          <w:rFonts w:ascii="Arial" w:eastAsia="Calibri" w:hAnsi="Arial" w:cs="Arial"/>
          <w:position w:val="-6"/>
          <w:sz w:val="24"/>
          <w:szCs w:val="24"/>
        </w:rPr>
        <w:t xml:space="preserve"> atmosférica </w:t>
      </w:r>
    </w:p>
    <w:p w:rsidR="00757CC4" w:rsidRPr="00B17CE8" w:rsidRDefault="00757CC4" w:rsidP="00757CC4">
      <w:pPr>
        <w:rPr>
          <w:rFonts w:ascii="Arial" w:eastAsia="Calibri" w:hAnsi="Arial" w:cs="Arial"/>
          <w:position w:val="-6"/>
          <w:sz w:val="24"/>
          <w:szCs w:val="24"/>
        </w:rPr>
      </w:pPr>
      <w:r w:rsidRPr="00B17CE8">
        <w:rPr>
          <w:rFonts w:ascii="Arial" w:eastAsia="Calibri" w:hAnsi="Arial" w:cs="Arial"/>
          <w:position w:val="-6"/>
          <w:sz w:val="24"/>
          <w:szCs w:val="24"/>
        </w:rPr>
        <w:t>ʋ</w:t>
      </w:r>
      <w:r>
        <w:rPr>
          <w:rFonts w:ascii="Arial" w:eastAsia="Calibri" w:hAnsi="Arial" w:cs="Arial"/>
          <w:position w:val="-6"/>
          <w:sz w:val="24"/>
          <w:szCs w:val="24"/>
        </w:rPr>
        <w:tab/>
      </w:r>
      <w:r>
        <w:rPr>
          <w:rFonts w:ascii="Arial" w:eastAsia="Calibri" w:hAnsi="Arial" w:cs="Arial"/>
          <w:position w:val="-6"/>
          <w:sz w:val="24"/>
          <w:szCs w:val="24"/>
        </w:rPr>
        <w:tab/>
        <w:t>V</w:t>
      </w:r>
      <w:r w:rsidRPr="00B17CE8">
        <w:rPr>
          <w:rFonts w:ascii="Arial" w:eastAsia="Calibri" w:hAnsi="Arial" w:cs="Arial"/>
          <w:position w:val="-6"/>
          <w:sz w:val="24"/>
          <w:szCs w:val="24"/>
        </w:rPr>
        <w:t>elocidad del aire</w:t>
      </w:r>
    </w:p>
    <w:p w:rsidR="00757CC4" w:rsidRPr="00B17CE8" w:rsidRDefault="00757CC4" w:rsidP="00757CC4">
      <w:pPr>
        <w:rPr>
          <w:rFonts w:ascii="Arial" w:eastAsia="Calibri" w:hAnsi="Arial" w:cs="Arial"/>
          <w:position w:val="-6"/>
          <w:sz w:val="24"/>
          <w:szCs w:val="24"/>
        </w:rPr>
      </w:pPr>
      <w:r w:rsidRPr="00757CC4">
        <w:rPr>
          <w:rFonts w:ascii="Arial" w:eastAsia="Calibri" w:hAnsi="Arial" w:cs="Arial"/>
          <w:b/>
          <w:position w:val="-6"/>
          <w:sz w:val="24"/>
          <w:szCs w:val="24"/>
        </w:rPr>
        <w:t>ω</w:t>
      </w:r>
      <w:r>
        <w:rPr>
          <w:rFonts w:ascii="Arial" w:eastAsia="Calibri" w:hAnsi="Arial" w:cs="Arial"/>
          <w:position w:val="-6"/>
          <w:sz w:val="24"/>
          <w:szCs w:val="24"/>
        </w:rPr>
        <w:tab/>
      </w:r>
      <w:r>
        <w:rPr>
          <w:rFonts w:ascii="Arial" w:eastAsia="Calibri" w:hAnsi="Arial" w:cs="Arial"/>
          <w:position w:val="-6"/>
          <w:sz w:val="24"/>
          <w:szCs w:val="24"/>
        </w:rPr>
        <w:tab/>
        <w:t>V</w:t>
      </w:r>
      <w:r w:rsidRPr="00B17CE8">
        <w:rPr>
          <w:rFonts w:ascii="Arial" w:eastAsia="Calibri" w:hAnsi="Arial" w:cs="Arial"/>
          <w:position w:val="-6"/>
          <w:sz w:val="24"/>
          <w:szCs w:val="24"/>
        </w:rPr>
        <w:t>elocidad angular de rotación del eje.</w:t>
      </w:r>
    </w:p>
    <w:p w:rsidR="00757CC4" w:rsidRPr="00B17CE8" w:rsidRDefault="00757CC4" w:rsidP="00757CC4">
      <w:pPr>
        <w:rPr>
          <w:rFonts w:ascii="Arial" w:eastAsiaTheme="minorEastAsia" w:hAnsi="Arial" w:cs="Arial"/>
          <w:sz w:val="24"/>
          <w:szCs w:val="24"/>
        </w:rPr>
      </w:pPr>
      <w:r w:rsidRPr="00757CC4">
        <w:rPr>
          <w:rFonts w:ascii="Arial" w:eastAsiaTheme="minorEastAsia" w:hAnsi="Arial" w:cs="Arial"/>
          <w:b/>
          <w:sz w:val="24"/>
          <w:szCs w:val="24"/>
        </w:rPr>
        <w:t>m</w:t>
      </w:r>
      <w:r>
        <w:rPr>
          <w:rFonts w:ascii="Arial" w:eastAsiaTheme="minorEastAsia" w:hAnsi="Arial" w:cs="Arial"/>
          <w:sz w:val="24"/>
          <w:szCs w:val="24"/>
        </w:rPr>
        <w:tab/>
      </w:r>
      <w:r>
        <w:rPr>
          <w:rFonts w:ascii="Arial" w:eastAsiaTheme="minorEastAsia" w:hAnsi="Arial" w:cs="Arial"/>
          <w:sz w:val="24"/>
          <w:szCs w:val="24"/>
        </w:rPr>
        <w:tab/>
        <w:t>M</w:t>
      </w:r>
      <w:r w:rsidRPr="00B17CE8">
        <w:rPr>
          <w:rFonts w:ascii="Arial" w:eastAsiaTheme="minorEastAsia" w:hAnsi="Arial" w:cs="Arial"/>
          <w:sz w:val="24"/>
          <w:szCs w:val="24"/>
        </w:rPr>
        <w:t>edia</w:t>
      </w:r>
    </w:p>
    <w:p w:rsidR="00757CC4" w:rsidRPr="00B17CE8" w:rsidRDefault="00AE1914" w:rsidP="00757CC4">
      <w:pPr>
        <w:rPr>
          <w:rFonts w:ascii="Arial" w:eastAsiaTheme="minorEastAsia" w:hAnsi="Arial" w:cs="Arial"/>
          <w:sz w:val="24"/>
          <w:szCs w:val="24"/>
        </w:rPr>
      </w:pPr>
      <m:oMath>
        <m:sSup>
          <m:sSupPr>
            <m:ctrlPr>
              <w:rPr>
                <w:rFonts w:ascii="Cambria Math" w:eastAsia="Calibri" w:hAnsi="Arial" w:cs="Arial"/>
                <w:b/>
                <w:sz w:val="24"/>
                <w:szCs w:val="24"/>
              </w:rPr>
            </m:ctrlPr>
          </m:sSupPr>
          <m:e>
            <m:r>
              <m:rPr>
                <m:sty m:val="b"/>
              </m:rPr>
              <w:rPr>
                <w:rFonts w:ascii="Cambria Math" w:eastAsia="Calibri" w:hAnsi="Cambria Math" w:cs="Arial"/>
                <w:sz w:val="24"/>
                <w:szCs w:val="24"/>
              </w:rPr>
              <m:t>σ</m:t>
            </m:r>
            <m:r>
              <m:rPr>
                <m:sty m:val="b"/>
              </m:rPr>
              <w:rPr>
                <w:rFonts w:ascii="Cambria Math" w:eastAsia="Calibri" w:hAnsi="Arial" w:cs="Arial"/>
                <w:sz w:val="24"/>
                <w:szCs w:val="24"/>
              </w:rPr>
              <m:t xml:space="preserve"> </m:t>
            </m:r>
          </m:e>
          <m:sup>
            <m:r>
              <m:rPr>
                <m:sty m:val="b"/>
              </m:rPr>
              <w:rPr>
                <w:rFonts w:ascii="Cambria Math" w:eastAsia="Calibri" w:hAnsi="Arial" w:cs="Arial"/>
                <w:sz w:val="24"/>
                <w:szCs w:val="24"/>
              </w:rPr>
              <m:t>2</m:t>
            </m:r>
          </m:sup>
        </m:sSup>
      </m:oMath>
      <w:r w:rsidR="00757CC4">
        <w:rPr>
          <w:rFonts w:ascii="Arial" w:eastAsiaTheme="minorEastAsia" w:hAnsi="Arial" w:cs="Arial"/>
          <w:sz w:val="24"/>
          <w:szCs w:val="24"/>
        </w:rPr>
        <w:tab/>
      </w:r>
      <w:r w:rsidR="00757CC4">
        <w:rPr>
          <w:rFonts w:ascii="Arial" w:eastAsiaTheme="minorEastAsia" w:hAnsi="Arial" w:cs="Arial"/>
          <w:sz w:val="24"/>
          <w:szCs w:val="24"/>
        </w:rPr>
        <w:tab/>
      </w:r>
      <w:r w:rsidR="00757CC4" w:rsidRPr="00B17CE8">
        <w:rPr>
          <w:rFonts w:ascii="Arial" w:eastAsiaTheme="minorEastAsia" w:hAnsi="Arial" w:cs="Arial"/>
          <w:sz w:val="24"/>
          <w:szCs w:val="24"/>
        </w:rPr>
        <w:t>Varianza</w:t>
      </w:r>
    </w:p>
    <w:p w:rsidR="00757CC4" w:rsidRPr="00B17CE8" w:rsidRDefault="00757CC4" w:rsidP="00757CC4">
      <w:pPr>
        <w:rPr>
          <w:rFonts w:ascii="Arial" w:eastAsia="Calibri" w:hAnsi="Arial" w:cs="Arial"/>
          <w:sz w:val="24"/>
          <w:szCs w:val="24"/>
        </w:rPr>
      </w:pPr>
      <w:r w:rsidRPr="00757CC4">
        <w:rPr>
          <w:rFonts w:ascii="Arial" w:eastAsia="Calibri" w:hAnsi="Arial" w:cs="Arial"/>
          <w:b/>
          <w:sz w:val="24"/>
          <w:szCs w:val="24"/>
        </w:rPr>
        <w:t>Г(x)</w:t>
      </w:r>
      <w:r>
        <w:rPr>
          <w:rFonts w:ascii="Arial" w:eastAsia="Calibri" w:hAnsi="Arial" w:cs="Arial"/>
          <w:sz w:val="24"/>
          <w:szCs w:val="24"/>
        </w:rPr>
        <w:tab/>
      </w:r>
      <w:r>
        <w:rPr>
          <w:rFonts w:ascii="Arial" w:eastAsia="Calibri" w:hAnsi="Arial" w:cs="Arial"/>
          <w:sz w:val="24"/>
          <w:szCs w:val="24"/>
        </w:rPr>
        <w:tab/>
        <w:t>F</w:t>
      </w:r>
      <w:r w:rsidRPr="00B17CE8">
        <w:rPr>
          <w:rFonts w:ascii="Arial" w:eastAsia="Calibri" w:hAnsi="Arial" w:cs="Arial"/>
          <w:sz w:val="24"/>
          <w:szCs w:val="24"/>
        </w:rPr>
        <w:t>unción gamma</w:t>
      </w:r>
    </w:p>
    <w:p w:rsidR="00757CC4" w:rsidRPr="00B17CE8" w:rsidRDefault="00757CC4" w:rsidP="00757CC4">
      <w:pPr>
        <w:autoSpaceDE w:val="0"/>
        <w:autoSpaceDN w:val="0"/>
        <w:adjustRightInd w:val="0"/>
        <w:spacing w:after="0" w:line="480" w:lineRule="auto"/>
        <w:jc w:val="both"/>
        <w:rPr>
          <w:rFonts w:ascii="Arial" w:eastAsia="Calibri" w:hAnsi="Arial" w:cs="Arial"/>
          <w:sz w:val="24"/>
          <w:szCs w:val="24"/>
        </w:rPr>
      </w:pPr>
      <w:r w:rsidRPr="00757CC4">
        <w:rPr>
          <w:rFonts w:ascii="Arial" w:eastAsia="Calibri" w:hAnsi="Arial" w:cs="Arial"/>
          <w:b/>
          <w:sz w:val="24"/>
          <w:szCs w:val="24"/>
        </w:rPr>
        <w:t xml:space="preserve">Ω </w:t>
      </w:r>
      <w:r w:rsidRPr="00757CC4">
        <w:rPr>
          <w:rFonts w:ascii="Arial" w:eastAsia="Calibri" w:hAnsi="Arial" w:cs="Arial"/>
          <w:b/>
          <w:sz w:val="24"/>
          <w:szCs w:val="24"/>
          <w:vertAlign w:val="subscript"/>
        </w:rPr>
        <w:t>R</w:t>
      </w:r>
      <w:r>
        <w:rPr>
          <w:rFonts w:ascii="Arial" w:eastAsia="Calibri" w:hAnsi="Arial" w:cs="Arial"/>
          <w:sz w:val="24"/>
          <w:szCs w:val="24"/>
        </w:rPr>
        <w:tab/>
      </w:r>
      <w:r>
        <w:rPr>
          <w:rFonts w:ascii="Arial" w:eastAsia="Calibri" w:hAnsi="Arial" w:cs="Arial"/>
          <w:sz w:val="24"/>
          <w:szCs w:val="24"/>
        </w:rPr>
        <w:tab/>
        <w:t>V</w:t>
      </w:r>
      <w:r w:rsidRPr="00B17CE8">
        <w:rPr>
          <w:rFonts w:ascii="Arial" w:eastAsia="Calibri" w:hAnsi="Arial" w:cs="Arial"/>
          <w:sz w:val="24"/>
          <w:szCs w:val="24"/>
        </w:rPr>
        <w:t>elocidad de giro de las palas.</w:t>
      </w:r>
    </w:p>
    <w:p w:rsidR="00757CC4" w:rsidRPr="00B17CE8" w:rsidRDefault="00757CC4" w:rsidP="00757CC4">
      <w:pPr>
        <w:autoSpaceDE w:val="0"/>
        <w:autoSpaceDN w:val="0"/>
        <w:adjustRightInd w:val="0"/>
        <w:spacing w:after="0" w:line="480" w:lineRule="auto"/>
        <w:jc w:val="both"/>
        <w:rPr>
          <w:rFonts w:ascii="Arial" w:eastAsia="Calibri" w:hAnsi="Arial" w:cs="Arial"/>
          <w:sz w:val="24"/>
          <w:szCs w:val="24"/>
        </w:rPr>
      </w:pPr>
      <m:oMath>
        <m:r>
          <m:rPr>
            <m:sty m:val="b"/>
          </m:rPr>
          <w:rPr>
            <w:rFonts w:ascii="Cambria Math" w:eastAsia="Calibri" w:hAnsi="Arial" w:cs="Arial"/>
            <w:sz w:val="24"/>
            <w:szCs w:val="24"/>
          </w:rPr>
          <m:t>Π</m:t>
        </m:r>
      </m:oMath>
      <w:r>
        <w:rPr>
          <w:rFonts w:ascii="Arial" w:eastAsia="Calibri" w:hAnsi="Arial" w:cs="Arial"/>
          <w:sz w:val="24"/>
          <w:szCs w:val="24"/>
        </w:rPr>
        <w:tab/>
      </w:r>
      <w:r>
        <w:rPr>
          <w:rFonts w:ascii="Arial" w:eastAsia="Calibri" w:hAnsi="Arial" w:cs="Arial"/>
          <w:sz w:val="24"/>
          <w:szCs w:val="24"/>
        </w:rPr>
        <w:tab/>
        <w:t>C</w:t>
      </w:r>
      <w:r w:rsidRPr="00B17CE8">
        <w:rPr>
          <w:rFonts w:ascii="Arial" w:eastAsia="Calibri" w:hAnsi="Arial" w:cs="Arial"/>
          <w:sz w:val="24"/>
          <w:szCs w:val="24"/>
        </w:rPr>
        <w:t>onstante pi de valor 3.1416</w:t>
      </w:r>
    </w:p>
    <w:p w:rsidR="00757CC4" w:rsidRPr="00B17CE8" w:rsidRDefault="00757CC4" w:rsidP="00757CC4">
      <w:pPr>
        <w:autoSpaceDE w:val="0"/>
        <w:autoSpaceDN w:val="0"/>
        <w:adjustRightInd w:val="0"/>
        <w:spacing w:after="0" w:line="480" w:lineRule="auto"/>
        <w:jc w:val="both"/>
        <w:rPr>
          <w:rFonts w:ascii="Arial" w:hAnsi="Arial" w:cs="Arial"/>
          <w:sz w:val="24"/>
          <w:szCs w:val="24"/>
        </w:rPr>
      </w:pPr>
      <w:r w:rsidRPr="00B17CE8">
        <w:rPr>
          <w:rFonts w:ascii="Arial" w:hAnsi="Arial" w:cs="Arial"/>
          <w:position w:val="-16"/>
          <w:sz w:val="24"/>
          <w:szCs w:val="24"/>
        </w:rPr>
        <w:object w:dxaOrig="360" w:dyaOrig="420">
          <v:shape id="_x0000_i1027" type="#_x0000_t75" style="width:22.45pt;height:22.45pt" o:ole="">
            <v:imagedata r:id="rId12" o:title=""/>
          </v:shape>
          <o:OLEObject Type="Embed" ProgID="Equation.DSMT4" ShapeID="_x0000_i1027" DrawAspect="Content" ObjectID="_1341734693" r:id="rId13"/>
        </w:object>
      </w:r>
      <w:r>
        <w:rPr>
          <w:rFonts w:ascii="Arial" w:hAnsi="Arial" w:cs="Arial"/>
          <w:position w:val="-16"/>
          <w:sz w:val="24"/>
          <w:szCs w:val="24"/>
        </w:rPr>
        <w:tab/>
      </w:r>
      <w:r>
        <w:rPr>
          <w:rFonts w:ascii="Arial" w:hAnsi="Arial" w:cs="Arial"/>
          <w:position w:val="-16"/>
          <w:sz w:val="24"/>
          <w:szCs w:val="24"/>
        </w:rPr>
        <w:tab/>
      </w:r>
      <w:r>
        <w:rPr>
          <w:rFonts w:ascii="Arial" w:hAnsi="Arial" w:cs="Arial"/>
          <w:sz w:val="24"/>
          <w:szCs w:val="24"/>
        </w:rPr>
        <w:t>V</w:t>
      </w:r>
      <w:r w:rsidRPr="00B17CE8">
        <w:rPr>
          <w:rFonts w:ascii="Arial" w:hAnsi="Arial" w:cs="Arial"/>
          <w:sz w:val="24"/>
          <w:szCs w:val="24"/>
        </w:rPr>
        <w:t xml:space="preserve">elocidad de las palas </w:t>
      </w:r>
    </w:p>
    <w:p w:rsidR="00757CC4" w:rsidRPr="00B17CE8" w:rsidRDefault="00757CC4" w:rsidP="00757CC4">
      <w:pPr>
        <w:autoSpaceDE w:val="0"/>
        <w:autoSpaceDN w:val="0"/>
        <w:adjustRightInd w:val="0"/>
        <w:spacing w:after="0" w:line="480" w:lineRule="auto"/>
        <w:jc w:val="both"/>
        <w:rPr>
          <w:rFonts w:ascii="Arial" w:eastAsia="Calibri" w:hAnsi="Arial" w:cs="Arial"/>
          <w:sz w:val="24"/>
          <w:szCs w:val="24"/>
        </w:rPr>
      </w:pPr>
      <w:r w:rsidRPr="00B17CE8">
        <w:rPr>
          <w:rFonts w:ascii="Arial" w:hAnsi="Arial" w:cs="Arial"/>
          <w:position w:val="-16"/>
          <w:sz w:val="24"/>
          <w:szCs w:val="24"/>
        </w:rPr>
        <w:object w:dxaOrig="320" w:dyaOrig="420">
          <v:shape id="_x0000_i1028" type="#_x0000_t75" style="width:14.95pt;height:22.45pt" o:ole="">
            <v:imagedata r:id="rId14" o:title=""/>
          </v:shape>
          <o:OLEObject Type="Embed" ProgID="Equation.DSMT4" ShapeID="_x0000_i1028" DrawAspect="Content" ObjectID="_1341734694" r:id="rId15"/>
        </w:object>
      </w:r>
      <w:r>
        <w:rPr>
          <w:rFonts w:ascii="Arial" w:hAnsi="Arial" w:cs="Arial"/>
          <w:sz w:val="24"/>
          <w:szCs w:val="24"/>
        </w:rPr>
        <w:t xml:space="preserve"> </w:t>
      </w:r>
      <w:r>
        <w:rPr>
          <w:rFonts w:ascii="Arial" w:hAnsi="Arial" w:cs="Arial"/>
          <w:sz w:val="24"/>
          <w:szCs w:val="24"/>
        </w:rPr>
        <w:tab/>
      </w:r>
      <w:r>
        <w:rPr>
          <w:rFonts w:ascii="Arial" w:hAnsi="Arial" w:cs="Arial"/>
          <w:sz w:val="24"/>
          <w:szCs w:val="24"/>
        </w:rPr>
        <w:tab/>
        <w:t>N</w:t>
      </w:r>
      <w:r w:rsidRPr="00B17CE8">
        <w:rPr>
          <w:rFonts w:ascii="Arial" w:hAnsi="Arial" w:cs="Arial"/>
          <w:sz w:val="24"/>
          <w:szCs w:val="24"/>
        </w:rPr>
        <w:t>úmero de palas.</w:t>
      </w:r>
    </w:p>
    <w:p w:rsidR="003A1E0D" w:rsidRDefault="003A1E0D" w:rsidP="00A13595">
      <w:pPr>
        <w:spacing w:after="0" w:line="480" w:lineRule="auto"/>
        <w:rPr>
          <w:rFonts w:ascii="Arial-BoldMT" w:eastAsia="Calibri" w:hAnsi="Arial-BoldMT" w:cs="Arial-BoldMT"/>
          <w:b/>
          <w:bCs/>
          <w:sz w:val="32"/>
          <w:szCs w:val="32"/>
          <w:lang w:eastAsia="es-EC"/>
        </w:rPr>
      </w:pPr>
    </w:p>
    <w:p w:rsidR="00ED43CE" w:rsidRPr="001A28ED" w:rsidRDefault="00ED43CE">
      <w:pPr>
        <w:spacing w:after="0" w:line="240" w:lineRule="auto"/>
        <w:rPr>
          <w:rFonts w:ascii="Arial-BoldMT" w:eastAsia="Calibri" w:hAnsi="Arial-BoldMT" w:cs="Arial-BoldMT"/>
          <w:b/>
          <w:bCs/>
          <w:sz w:val="32"/>
          <w:szCs w:val="32"/>
          <w:lang w:eastAsia="es-EC"/>
        </w:rPr>
      </w:pPr>
      <w:r w:rsidRPr="001A28ED">
        <w:rPr>
          <w:rFonts w:ascii="Arial-BoldMT" w:eastAsia="Calibri" w:hAnsi="Arial-BoldMT" w:cs="Arial-BoldMT"/>
          <w:b/>
          <w:bCs/>
          <w:sz w:val="32"/>
          <w:szCs w:val="32"/>
          <w:lang w:eastAsia="es-EC"/>
        </w:rPr>
        <w:br w:type="page"/>
      </w:r>
    </w:p>
    <w:p w:rsidR="00ED43CE" w:rsidRPr="001A28ED" w:rsidRDefault="00ED43CE" w:rsidP="00C24C02">
      <w:pPr>
        <w:autoSpaceDE w:val="0"/>
        <w:autoSpaceDN w:val="0"/>
        <w:adjustRightInd w:val="0"/>
        <w:spacing w:after="0" w:line="240" w:lineRule="auto"/>
        <w:jc w:val="center"/>
        <w:outlineLvl w:val="0"/>
        <w:rPr>
          <w:rFonts w:ascii="Arial-BoldMT" w:eastAsia="Calibri" w:hAnsi="Arial-BoldMT" w:cs="Arial-BoldMT"/>
          <w:b/>
          <w:bCs/>
          <w:sz w:val="32"/>
          <w:szCs w:val="32"/>
          <w:lang w:eastAsia="es-EC"/>
        </w:rPr>
      </w:pPr>
      <w:r w:rsidRPr="001A28ED">
        <w:rPr>
          <w:rFonts w:ascii="Arial-BoldMT" w:eastAsia="Calibri" w:hAnsi="Arial-BoldMT" w:cs="Arial-BoldMT"/>
          <w:b/>
          <w:bCs/>
          <w:sz w:val="32"/>
          <w:szCs w:val="32"/>
          <w:lang w:eastAsia="es-EC"/>
        </w:rPr>
        <w:lastRenderedPageBreak/>
        <w:t>ÍNDICE DE TABLAS</w:t>
      </w:r>
    </w:p>
    <w:p w:rsidR="00234121" w:rsidRDefault="00234121">
      <w:pPr>
        <w:spacing w:after="0" w:line="240" w:lineRule="auto"/>
        <w:rPr>
          <w:rFonts w:ascii="Arial" w:eastAsia="Calibri" w:hAnsi="Arial" w:cs="Arial"/>
          <w:sz w:val="24"/>
          <w:szCs w:val="24"/>
          <w:lang w:eastAsia="es-EC"/>
        </w:rPr>
      </w:pPr>
    </w:p>
    <w:p w:rsidR="00234121" w:rsidRDefault="00234121">
      <w:pPr>
        <w:spacing w:after="0" w:line="240" w:lineRule="auto"/>
        <w:rPr>
          <w:rFonts w:ascii="Arial" w:eastAsia="Calibri" w:hAnsi="Arial" w:cs="Arial"/>
          <w:sz w:val="24"/>
          <w:szCs w:val="24"/>
          <w:lang w:eastAsia="es-EC"/>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1</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Potencia instalada (MW) a finales de 2002 (Estimaci</w:t>
      </w:r>
      <w:r w:rsidR="00411B86">
        <w:rPr>
          <w:rFonts w:ascii="Arial" w:hAnsi="Arial" w:cs="Arial"/>
          <w:sz w:val="24"/>
          <w:szCs w:val="24"/>
        </w:rPr>
        <w:t>o</w:t>
      </w:r>
      <w:r w:rsidR="00653EDE">
        <w:rPr>
          <w:rFonts w:ascii="Arial" w:hAnsi="Arial" w:cs="Arial"/>
          <w:sz w:val="24"/>
          <w:szCs w:val="24"/>
        </w:rPr>
        <w:t>nes de EWEA y AWEA)  ………………..</w:t>
      </w:r>
      <w:r w:rsidR="00653EDE">
        <w:rPr>
          <w:rFonts w:ascii="Arial" w:hAnsi="Arial" w:cs="Arial"/>
          <w:sz w:val="24"/>
          <w:szCs w:val="24"/>
        </w:rPr>
        <w:tab/>
        <w:t>22</w:t>
      </w:r>
    </w:p>
    <w:p w:rsidR="00B270E9" w:rsidRPr="003864E4" w:rsidRDefault="00B270E9" w:rsidP="00915BAB">
      <w:pPr>
        <w:spacing w:after="0" w:line="480" w:lineRule="auto"/>
        <w:ind w:right="907"/>
        <w:rPr>
          <w:rFonts w:ascii="Arial" w:eastAsia="Calibri" w:hAnsi="Arial" w:cs="Arial"/>
          <w:sz w:val="24"/>
          <w:szCs w:val="24"/>
          <w:lang w:eastAsia="es-EC"/>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2</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Potencia instalada (MW) en los 5 mayores productores a fi</w:t>
      </w:r>
      <w:r w:rsidR="00411B86">
        <w:rPr>
          <w:rFonts w:ascii="Arial" w:hAnsi="Arial" w:cs="Arial"/>
          <w:sz w:val="24"/>
          <w:szCs w:val="24"/>
        </w:rPr>
        <w:t xml:space="preserve">nales de 2002) </w:t>
      </w:r>
      <w:r w:rsidR="00653EDE">
        <w:rPr>
          <w:rFonts w:ascii="Arial" w:hAnsi="Arial" w:cs="Arial"/>
          <w:sz w:val="24"/>
          <w:szCs w:val="24"/>
        </w:rPr>
        <w:t xml:space="preserve"> ……….....…….…..</w:t>
      </w:r>
      <w:r w:rsidR="00653EDE">
        <w:rPr>
          <w:rFonts w:ascii="Arial" w:hAnsi="Arial" w:cs="Arial"/>
          <w:sz w:val="24"/>
          <w:szCs w:val="24"/>
        </w:rPr>
        <w:tab/>
        <w:t>22</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3</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Principales fabricantes de aerogeneradores en el año 2001  …</w:t>
      </w:r>
      <w:r w:rsidR="00653EDE">
        <w:rPr>
          <w:rFonts w:ascii="Arial" w:hAnsi="Arial" w:cs="Arial"/>
          <w:sz w:val="24"/>
          <w:szCs w:val="24"/>
        </w:rPr>
        <w:t>…………………………………………..</w:t>
      </w:r>
      <w:r w:rsidR="00653EDE">
        <w:rPr>
          <w:rFonts w:ascii="Arial" w:hAnsi="Arial" w:cs="Arial"/>
          <w:sz w:val="24"/>
          <w:szCs w:val="24"/>
        </w:rPr>
        <w:tab/>
        <w:t>24</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4</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Proyectos eólicos que cuentan con concesión por part</w:t>
      </w:r>
      <w:r w:rsidR="00411B86">
        <w:rPr>
          <w:rFonts w:ascii="Arial" w:hAnsi="Arial" w:cs="Arial"/>
          <w:sz w:val="24"/>
          <w:szCs w:val="24"/>
        </w:rPr>
        <w:t>e</w:t>
      </w:r>
      <w:r w:rsidR="00653EDE">
        <w:rPr>
          <w:rFonts w:ascii="Arial" w:hAnsi="Arial" w:cs="Arial"/>
          <w:sz w:val="24"/>
          <w:szCs w:val="24"/>
        </w:rPr>
        <w:t xml:space="preserve"> del CONELEC  ………………………….……..</w:t>
      </w:r>
      <w:r w:rsidR="00653EDE">
        <w:rPr>
          <w:rFonts w:ascii="Arial" w:hAnsi="Arial" w:cs="Arial"/>
          <w:sz w:val="24"/>
          <w:szCs w:val="24"/>
        </w:rPr>
        <w:tab/>
        <w:t>28</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5</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Potencia eólica instalada a finales del 2002 en la Uni</w:t>
      </w:r>
      <w:r w:rsidR="00411B86">
        <w:rPr>
          <w:rFonts w:ascii="Arial" w:hAnsi="Arial" w:cs="Arial"/>
          <w:sz w:val="24"/>
          <w:szCs w:val="24"/>
        </w:rPr>
        <w:t>ó</w:t>
      </w:r>
      <w:r w:rsidR="00653EDE">
        <w:rPr>
          <w:rFonts w:ascii="Arial" w:hAnsi="Arial" w:cs="Arial"/>
          <w:sz w:val="24"/>
          <w:szCs w:val="24"/>
        </w:rPr>
        <w:t>n Europea  ……………………………..………..</w:t>
      </w:r>
      <w:r w:rsidR="00653EDE">
        <w:rPr>
          <w:rFonts w:ascii="Arial" w:hAnsi="Arial" w:cs="Arial"/>
          <w:sz w:val="24"/>
          <w:szCs w:val="24"/>
        </w:rPr>
        <w:tab/>
        <w:t>31</w:t>
      </w:r>
    </w:p>
    <w:p w:rsidR="00B270E9" w:rsidRPr="003864E4" w:rsidRDefault="00B270E9" w:rsidP="00915BAB">
      <w:pPr>
        <w:spacing w:after="0" w:line="480" w:lineRule="auto"/>
        <w:ind w:right="907"/>
        <w:rPr>
          <w:rFonts w:ascii="Arial" w:eastAsia="Calibri" w:hAnsi="Arial" w:cs="Arial"/>
          <w:sz w:val="24"/>
          <w:szCs w:val="24"/>
          <w:lang w:eastAsia="es-EC"/>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6</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Distribución de potencia eólica instalada para la región Latinoa</w:t>
      </w:r>
      <w:r w:rsidR="00411B86">
        <w:rPr>
          <w:rFonts w:ascii="Arial" w:hAnsi="Arial" w:cs="Arial"/>
          <w:sz w:val="24"/>
          <w:szCs w:val="24"/>
        </w:rPr>
        <w:t>m</w:t>
      </w:r>
      <w:r w:rsidR="00653EDE">
        <w:rPr>
          <w:rFonts w:ascii="Arial" w:hAnsi="Arial" w:cs="Arial"/>
          <w:sz w:val="24"/>
          <w:szCs w:val="24"/>
        </w:rPr>
        <w:t>ericana y Caribe  ……………...…..</w:t>
      </w:r>
      <w:r w:rsidR="00653EDE">
        <w:rPr>
          <w:rFonts w:ascii="Arial" w:hAnsi="Arial" w:cs="Arial"/>
          <w:sz w:val="24"/>
          <w:szCs w:val="24"/>
        </w:rPr>
        <w:tab/>
        <w:t>33</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7</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Datos estadísticos</w:t>
      </w:r>
      <w:r w:rsidR="00411B86">
        <w:rPr>
          <w:rFonts w:ascii="Arial" w:hAnsi="Arial" w:cs="Arial"/>
          <w:sz w:val="24"/>
          <w:szCs w:val="24"/>
        </w:rPr>
        <w:t xml:space="preserve"> </w:t>
      </w:r>
      <w:r w:rsidR="00653EDE">
        <w:rPr>
          <w:rFonts w:ascii="Arial" w:hAnsi="Arial" w:cs="Arial"/>
          <w:sz w:val="24"/>
          <w:szCs w:val="24"/>
        </w:rPr>
        <w:t>proyectados al 2020  ……...…..</w:t>
      </w:r>
      <w:r w:rsidR="00653EDE">
        <w:rPr>
          <w:rFonts w:ascii="Arial" w:hAnsi="Arial" w:cs="Arial"/>
          <w:sz w:val="24"/>
          <w:szCs w:val="24"/>
        </w:rPr>
        <w:tab/>
        <w:t>34</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8</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 xml:space="preserve">Contaminación </w:t>
      </w:r>
      <w:r w:rsidR="00411B86">
        <w:rPr>
          <w:rFonts w:ascii="Arial" w:hAnsi="Arial" w:cs="Arial"/>
          <w:sz w:val="24"/>
          <w:szCs w:val="24"/>
        </w:rPr>
        <w:t>e</w:t>
      </w:r>
      <w:r w:rsidR="00653EDE">
        <w:rPr>
          <w:rFonts w:ascii="Arial" w:hAnsi="Arial" w:cs="Arial"/>
          <w:sz w:val="24"/>
          <w:szCs w:val="24"/>
        </w:rPr>
        <w:t>mitida por cada Kwh  ………..…..</w:t>
      </w:r>
      <w:r w:rsidR="00653EDE">
        <w:rPr>
          <w:rFonts w:ascii="Arial" w:hAnsi="Arial" w:cs="Arial"/>
          <w:sz w:val="24"/>
          <w:szCs w:val="24"/>
        </w:rPr>
        <w:tab/>
        <w:t>37</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9</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Impacto ambiental  de  diferentes formas de producción  de  energía. Datos  en  t / Gwh  producido (TR</w:t>
      </w:r>
      <w:r w:rsidRPr="003864E4">
        <w:rPr>
          <w:rFonts w:ascii="Arial" w:hAnsi="Arial" w:cs="Arial"/>
          <w:position w:val="-4"/>
          <w:sz w:val="24"/>
          <w:szCs w:val="24"/>
        </w:rPr>
        <w:object w:dxaOrig="200" w:dyaOrig="180">
          <v:shape id="_x0000_i1029" type="#_x0000_t75" style="width:12.15pt;height:12.15pt" o:ole="">
            <v:imagedata r:id="rId16" o:title=""/>
          </v:shape>
          <o:OLEObject Type="Embed" ProgID="Equation.DSMT4" ShapeID="_x0000_i1029" DrawAspect="Content" ObjectID="_1341734695" r:id="rId17"/>
        </w:object>
      </w:r>
      <w:r w:rsidR="00653EDE">
        <w:rPr>
          <w:rFonts w:ascii="Arial" w:hAnsi="Arial" w:cs="Arial"/>
          <w:sz w:val="24"/>
          <w:szCs w:val="24"/>
        </w:rPr>
        <w:t>trazas)  ………………………...…..</w:t>
      </w:r>
      <w:r w:rsidR="00653EDE">
        <w:rPr>
          <w:rFonts w:ascii="Arial" w:hAnsi="Arial" w:cs="Arial"/>
          <w:sz w:val="24"/>
          <w:szCs w:val="24"/>
        </w:rPr>
        <w:tab/>
        <w:t>39</w:t>
      </w:r>
    </w:p>
    <w:p w:rsidR="00B270E9" w:rsidRPr="003864E4" w:rsidRDefault="00B270E9" w:rsidP="00B270E9">
      <w:pPr>
        <w:pStyle w:val="Sinespaciado"/>
        <w:spacing w:line="480" w:lineRule="auto"/>
        <w:ind w:right="1240"/>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10</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Niv</w:t>
      </w:r>
      <w:r w:rsidR="00411B86">
        <w:rPr>
          <w:rFonts w:ascii="Arial" w:hAnsi="Arial" w:cs="Arial"/>
          <w:sz w:val="24"/>
          <w:szCs w:val="24"/>
        </w:rPr>
        <w:t>eles sonoros  …</w:t>
      </w:r>
      <w:r w:rsidR="00653EDE">
        <w:rPr>
          <w:rFonts w:ascii="Arial" w:hAnsi="Arial" w:cs="Arial"/>
          <w:sz w:val="24"/>
          <w:szCs w:val="24"/>
        </w:rPr>
        <w:t>…………………………………..</w:t>
      </w:r>
      <w:r w:rsidR="00653EDE">
        <w:rPr>
          <w:rFonts w:ascii="Arial" w:hAnsi="Arial" w:cs="Arial"/>
          <w:sz w:val="24"/>
          <w:szCs w:val="24"/>
        </w:rPr>
        <w:tab/>
        <w:t>48</w:t>
      </w:r>
    </w:p>
    <w:p w:rsidR="00B270E9" w:rsidRPr="003864E4" w:rsidRDefault="00B270E9" w:rsidP="00B270E9">
      <w:pPr>
        <w:spacing w:after="0" w:line="480" w:lineRule="auto"/>
        <w:rPr>
          <w:rFonts w:ascii="Arial" w:eastAsia="Calibri" w:hAnsi="Arial" w:cs="Arial"/>
          <w:sz w:val="24"/>
          <w:szCs w:val="24"/>
          <w:lang w:eastAsia="es-EC"/>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11</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Aerogeneradores de gran potencia construidos en el mundo entre 1931 y 1965  ………………...</w:t>
      </w:r>
      <w:r w:rsidR="003864E4">
        <w:rPr>
          <w:rFonts w:ascii="Arial" w:hAnsi="Arial" w:cs="Arial"/>
          <w:sz w:val="24"/>
          <w:szCs w:val="24"/>
        </w:rPr>
        <w:t>……</w:t>
      </w:r>
      <w:r w:rsidR="00653EDE">
        <w:rPr>
          <w:rFonts w:ascii="Arial" w:hAnsi="Arial" w:cs="Arial"/>
          <w:sz w:val="24"/>
          <w:szCs w:val="24"/>
        </w:rPr>
        <w:t>..</w:t>
      </w:r>
      <w:r w:rsidR="00653EDE">
        <w:rPr>
          <w:rFonts w:ascii="Arial" w:hAnsi="Arial" w:cs="Arial"/>
          <w:sz w:val="24"/>
          <w:szCs w:val="24"/>
        </w:rPr>
        <w:tab/>
        <w:t>84</w:t>
      </w:r>
    </w:p>
    <w:p w:rsidR="00B270E9" w:rsidRPr="003864E4" w:rsidRDefault="00B270E9" w:rsidP="00B270E9">
      <w:pPr>
        <w:pStyle w:val="Sinespaciado"/>
        <w:spacing w:line="480" w:lineRule="auto"/>
        <w:ind w:right="1240"/>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lastRenderedPageBreak/>
        <w:t>TABLA No. 12</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 xml:space="preserve">Comparación entre los métodos de control de potencia de aerogeneradores  </w:t>
      </w:r>
      <w:r w:rsidR="003864E4">
        <w:rPr>
          <w:rFonts w:ascii="Arial" w:hAnsi="Arial" w:cs="Arial"/>
          <w:sz w:val="24"/>
          <w:szCs w:val="24"/>
        </w:rPr>
        <w:t>………………</w:t>
      </w:r>
      <w:r w:rsidR="00653EDE">
        <w:rPr>
          <w:rFonts w:ascii="Arial" w:hAnsi="Arial" w:cs="Arial"/>
          <w:sz w:val="24"/>
          <w:szCs w:val="24"/>
        </w:rPr>
        <w:t>……..</w:t>
      </w:r>
      <w:r w:rsidR="00653EDE">
        <w:rPr>
          <w:rFonts w:ascii="Arial" w:hAnsi="Arial" w:cs="Arial"/>
          <w:sz w:val="24"/>
          <w:szCs w:val="24"/>
        </w:rPr>
        <w:tab/>
        <w:t>193</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13</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Proyección de la demanda anual de potencia</w:t>
      </w:r>
      <w:r w:rsidR="003864E4">
        <w:rPr>
          <w:rFonts w:ascii="Arial" w:hAnsi="Arial" w:cs="Arial"/>
          <w:sz w:val="24"/>
          <w:szCs w:val="24"/>
        </w:rPr>
        <w:t xml:space="preserve">  …</w:t>
      </w:r>
      <w:r w:rsidR="00653EDE">
        <w:rPr>
          <w:rFonts w:ascii="Arial" w:hAnsi="Arial" w:cs="Arial"/>
          <w:sz w:val="24"/>
          <w:szCs w:val="24"/>
        </w:rPr>
        <w:t>...</w:t>
      </w:r>
      <w:r w:rsidR="00653EDE">
        <w:rPr>
          <w:rFonts w:ascii="Arial" w:hAnsi="Arial" w:cs="Arial"/>
          <w:sz w:val="24"/>
          <w:szCs w:val="24"/>
        </w:rPr>
        <w:tab/>
        <w:t>238</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14</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 xml:space="preserve">Principales modelos de turbinas eólicas  </w:t>
      </w:r>
      <w:r w:rsidR="003864E4">
        <w:rPr>
          <w:rFonts w:ascii="Arial" w:hAnsi="Arial" w:cs="Arial"/>
          <w:sz w:val="24"/>
          <w:szCs w:val="24"/>
        </w:rPr>
        <w:t>………..</w:t>
      </w:r>
      <w:r w:rsidR="00653EDE">
        <w:rPr>
          <w:rFonts w:ascii="Arial" w:hAnsi="Arial" w:cs="Arial"/>
          <w:sz w:val="24"/>
          <w:szCs w:val="24"/>
        </w:rPr>
        <w:t>..</w:t>
      </w:r>
      <w:r w:rsidR="00653EDE">
        <w:rPr>
          <w:rFonts w:ascii="Arial" w:hAnsi="Arial" w:cs="Arial"/>
          <w:sz w:val="24"/>
          <w:szCs w:val="24"/>
        </w:rPr>
        <w:tab/>
        <w:t>243</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15</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 xml:space="preserve">Parámetros de comparación de las turbinas eólicas  </w:t>
      </w:r>
      <w:r w:rsidR="00F00731">
        <w:rPr>
          <w:rFonts w:ascii="Arial" w:hAnsi="Arial" w:cs="Arial"/>
          <w:sz w:val="24"/>
          <w:szCs w:val="24"/>
        </w:rPr>
        <w:t>……………………………………</w:t>
      </w:r>
      <w:r w:rsidR="003864E4">
        <w:rPr>
          <w:rFonts w:ascii="Arial" w:hAnsi="Arial" w:cs="Arial"/>
          <w:sz w:val="24"/>
          <w:szCs w:val="24"/>
        </w:rPr>
        <w:t>……</w:t>
      </w:r>
      <w:r w:rsidR="00F00731">
        <w:rPr>
          <w:rFonts w:ascii="Arial" w:hAnsi="Arial" w:cs="Arial"/>
          <w:sz w:val="24"/>
          <w:szCs w:val="24"/>
        </w:rPr>
        <w:t>…..</w:t>
      </w:r>
      <w:r w:rsidR="00653EDE">
        <w:rPr>
          <w:rFonts w:ascii="Arial" w:hAnsi="Arial" w:cs="Arial"/>
          <w:sz w:val="24"/>
          <w:szCs w:val="24"/>
        </w:rPr>
        <w:t>..</w:t>
      </w:r>
      <w:r w:rsidR="00653EDE">
        <w:rPr>
          <w:rFonts w:ascii="Arial" w:hAnsi="Arial" w:cs="Arial"/>
          <w:sz w:val="24"/>
          <w:szCs w:val="24"/>
        </w:rPr>
        <w:tab/>
        <w:t>244</w:t>
      </w:r>
    </w:p>
    <w:p w:rsidR="00B270E9" w:rsidRPr="003864E4" w:rsidRDefault="00B270E9" w:rsidP="00B270E9">
      <w:pPr>
        <w:pStyle w:val="Sinespaciado"/>
        <w:spacing w:line="480" w:lineRule="auto"/>
        <w:ind w:right="1240"/>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16</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Parámetros para el análisis de las características de las turbinas eólicas  …………………………</w:t>
      </w:r>
      <w:r w:rsidR="003864E4">
        <w:rPr>
          <w:rFonts w:ascii="Arial" w:hAnsi="Arial" w:cs="Arial"/>
          <w:sz w:val="24"/>
          <w:szCs w:val="24"/>
        </w:rPr>
        <w:t>.</w:t>
      </w:r>
      <w:r w:rsidR="00653EDE">
        <w:rPr>
          <w:rFonts w:ascii="Arial" w:hAnsi="Arial" w:cs="Arial"/>
          <w:sz w:val="24"/>
          <w:szCs w:val="24"/>
        </w:rPr>
        <w:t>…..</w:t>
      </w:r>
      <w:r w:rsidR="00653EDE">
        <w:rPr>
          <w:rFonts w:ascii="Arial" w:hAnsi="Arial" w:cs="Arial"/>
          <w:sz w:val="24"/>
          <w:szCs w:val="24"/>
        </w:rPr>
        <w:tab/>
        <w:t>246</w:t>
      </w:r>
    </w:p>
    <w:p w:rsidR="00B270E9" w:rsidRPr="003864E4" w:rsidRDefault="00B270E9" w:rsidP="00B270E9">
      <w:pPr>
        <w:pStyle w:val="Sinespaciado"/>
        <w:spacing w:line="480" w:lineRule="auto"/>
        <w:ind w:right="1240"/>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17</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Desglose de gastos de instalación</w:t>
      </w:r>
      <w:r w:rsidR="003864E4">
        <w:rPr>
          <w:rFonts w:ascii="Arial" w:hAnsi="Arial" w:cs="Arial"/>
          <w:sz w:val="24"/>
          <w:szCs w:val="24"/>
        </w:rPr>
        <w:t xml:space="preserve">  ………………</w:t>
      </w:r>
      <w:r w:rsidR="00411B86">
        <w:rPr>
          <w:rFonts w:ascii="Arial" w:hAnsi="Arial" w:cs="Arial"/>
          <w:sz w:val="24"/>
          <w:szCs w:val="24"/>
        </w:rPr>
        <w:t>..</w:t>
      </w:r>
      <w:r w:rsidR="00411B86">
        <w:rPr>
          <w:rFonts w:ascii="Arial" w:hAnsi="Arial" w:cs="Arial"/>
          <w:sz w:val="24"/>
          <w:szCs w:val="24"/>
        </w:rPr>
        <w:tab/>
        <w:t>2</w:t>
      </w:r>
      <w:r w:rsidR="00653EDE">
        <w:rPr>
          <w:rFonts w:ascii="Arial" w:hAnsi="Arial" w:cs="Arial"/>
          <w:sz w:val="24"/>
          <w:szCs w:val="24"/>
        </w:rPr>
        <w:t>48</w:t>
      </w:r>
    </w:p>
    <w:p w:rsidR="00B270E9" w:rsidRPr="003864E4" w:rsidRDefault="00B270E9" w:rsidP="00B270E9">
      <w:pPr>
        <w:pStyle w:val="Sinespaciado"/>
        <w:spacing w:line="480" w:lineRule="auto"/>
        <w:ind w:right="1240"/>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18</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lang w:eastAsia="es-EC"/>
        </w:rPr>
        <w:t>Características generales del proyecto eólico San Cristóbal</w:t>
      </w:r>
      <w:r w:rsidRPr="003864E4">
        <w:rPr>
          <w:rFonts w:ascii="Arial" w:hAnsi="Arial" w:cs="Arial"/>
          <w:sz w:val="24"/>
          <w:szCs w:val="24"/>
        </w:rPr>
        <w:t xml:space="preserve">  ………………………………...</w:t>
      </w:r>
      <w:r w:rsidR="003864E4">
        <w:rPr>
          <w:rFonts w:ascii="Arial" w:hAnsi="Arial" w:cs="Arial"/>
          <w:sz w:val="24"/>
          <w:szCs w:val="24"/>
        </w:rPr>
        <w:t>………….</w:t>
      </w:r>
      <w:r w:rsidR="00653EDE">
        <w:rPr>
          <w:rFonts w:ascii="Arial" w:hAnsi="Arial" w:cs="Arial"/>
          <w:sz w:val="24"/>
          <w:szCs w:val="24"/>
        </w:rPr>
        <w:t>..</w:t>
      </w:r>
      <w:r w:rsidR="00653EDE">
        <w:rPr>
          <w:rFonts w:ascii="Arial" w:hAnsi="Arial" w:cs="Arial"/>
          <w:sz w:val="24"/>
          <w:szCs w:val="24"/>
        </w:rPr>
        <w:tab/>
        <w:t>251</w:t>
      </w:r>
    </w:p>
    <w:p w:rsidR="00B270E9" w:rsidRPr="003864E4" w:rsidRDefault="00B270E9" w:rsidP="00B270E9">
      <w:pPr>
        <w:pStyle w:val="Sinespaciado"/>
        <w:spacing w:line="480" w:lineRule="auto"/>
        <w:ind w:right="1240"/>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19</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Características espec</w:t>
      </w:r>
      <w:r w:rsidR="00653EDE">
        <w:rPr>
          <w:rFonts w:ascii="Arial" w:hAnsi="Arial" w:cs="Arial"/>
          <w:sz w:val="24"/>
          <w:szCs w:val="24"/>
        </w:rPr>
        <w:t>íficas de las turbinas eólicas</w:t>
      </w:r>
      <w:r w:rsidR="00653EDE">
        <w:rPr>
          <w:rFonts w:ascii="Arial" w:hAnsi="Arial" w:cs="Arial"/>
          <w:sz w:val="24"/>
          <w:szCs w:val="24"/>
        </w:rPr>
        <w:tab/>
        <w:t>253</w:t>
      </w:r>
    </w:p>
    <w:p w:rsidR="00B270E9" w:rsidRPr="003864E4" w:rsidRDefault="00B270E9" w:rsidP="00B270E9">
      <w:pPr>
        <w:pStyle w:val="Sinespaciado"/>
        <w:spacing w:line="480" w:lineRule="auto"/>
        <w:ind w:right="1240"/>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20</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Fondos disponibles para la ejecución del Proyecto eólico San Cristóbal  ……………………….</w:t>
      </w:r>
      <w:r w:rsidR="003864E4">
        <w:rPr>
          <w:rFonts w:ascii="Arial" w:hAnsi="Arial" w:cs="Arial"/>
          <w:sz w:val="24"/>
          <w:szCs w:val="24"/>
        </w:rPr>
        <w:t>………</w:t>
      </w:r>
      <w:r w:rsidR="00653EDE">
        <w:rPr>
          <w:rFonts w:ascii="Arial" w:hAnsi="Arial" w:cs="Arial"/>
          <w:sz w:val="24"/>
          <w:szCs w:val="24"/>
        </w:rPr>
        <w:t>..</w:t>
      </w:r>
      <w:r w:rsidR="00653EDE">
        <w:rPr>
          <w:rFonts w:ascii="Arial" w:hAnsi="Arial" w:cs="Arial"/>
          <w:sz w:val="24"/>
          <w:szCs w:val="24"/>
        </w:rPr>
        <w:tab/>
        <w:t>255</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21</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 xml:space="preserve">Inversión anual para una turbina </w:t>
      </w:r>
      <w:r w:rsidRPr="003864E4">
        <w:rPr>
          <w:rFonts w:ascii="Arial" w:eastAsia="Times New Roman" w:hAnsi="Arial" w:cs="Arial"/>
          <w:color w:val="000000"/>
          <w:sz w:val="24"/>
          <w:szCs w:val="24"/>
          <w:lang w:eastAsia="es-EC"/>
        </w:rPr>
        <w:t>AE-59 class III –A 800</w:t>
      </w:r>
      <w:r w:rsidR="00653EDE">
        <w:rPr>
          <w:rFonts w:ascii="Arial" w:hAnsi="Arial" w:cs="Arial"/>
          <w:sz w:val="24"/>
          <w:szCs w:val="24"/>
        </w:rPr>
        <w:t xml:space="preserve">  ……………………………………………..…..</w:t>
      </w:r>
      <w:r w:rsidR="00653EDE">
        <w:rPr>
          <w:rFonts w:ascii="Arial" w:hAnsi="Arial" w:cs="Arial"/>
          <w:sz w:val="24"/>
          <w:szCs w:val="24"/>
        </w:rPr>
        <w:tab/>
        <w:t>256</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B270E9" w:rsidP="00915BAB">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22</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Datos de horas en el año que entra en funcionamien</w:t>
      </w:r>
      <w:r w:rsidR="00653EDE">
        <w:rPr>
          <w:rFonts w:ascii="Arial" w:hAnsi="Arial" w:cs="Arial"/>
          <w:sz w:val="24"/>
          <w:szCs w:val="24"/>
        </w:rPr>
        <w:t>to el parque eólico  …………………..</w:t>
      </w:r>
      <w:r w:rsidR="00653EDE">
        <w:rPr>
          <w:rFonts w:ascii="Arial" w:hAnsi="Arial" w:cs="Arial"/>
          <w:sz w:val="24"/>
          <w:szCs w:val="24"/>
        </w:rPr>
        <w:tab/>
        <w:t>257</w:t>
      </w:r>
    </w:p>
    <w:p w:rsidR="00B270E9" w:rsidRPr="003864E4" w:rsidRDefault="00B270E9" w:rsidP="00B270E9">
      <w:pPr>
        <w:pStyle w:val="Sinespaciado"/>
        <w:spacing w:line="480" w:lineRule="auto"/>
        <w:ind w:right="1240"/>
        <w:jc w:val="both"/>
        <w:rPr>
          <w:rFonts w:ascii="Arial" w:hAnsi="Arial" w:cs="Arial"/>
          <w:sz w:val="24"/>
          <w:szCs w:val="24"/>
        </w:rPr>
      </w:pPr>
    </w:p>
    <w:p w:rsidR="00097E55" w:rsidRPr="003864E4" w:rsidRDefault="00097E55" w:rsidP="00097E55">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23</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sidRPr="003864E4">
        <w:rPr>
          <w:rFonts w:ascii="Arial" w:hAnsi="Arial" w:cs="Arial"/>
          <w:sz w:val="24"/>
          <w:szCs w:val="24"/>
        </w:rPr>
        <w:t>Precio de energía</w:t>
      </w:r>
      <w:r w:rsidR="00653EDE">
        <w:rPr>
          <w:rFonts w:ascii="Arial" w:hAnsi="Arial" w:cs="Arial"/>
          <w:sz w:val="24"/>
          <w:szCs w:val="24"/>
        </w:rPr>
        <w:t>s renovables no convencionales</w:t>
      </w:r>
      <w:r w:rsidR="00653EDE">
        <w:rPr>
          <w:rFonts w:ascii="Arial" w:hAnsi="Arial" w:cs="Arial"/>
          <w:sz w:val="24"/>
          <w:szCs w:val="24"/>
        </w:rPr>
        <w:tab/>
        <w:t>259</w:t>
      </w:r>
    </w:p>
    <w:p w:rsidR="00097E55" w:rsidRPr="003864E4" w:rsidRDefault="00097E55" w:rsidP="00097E55">
      <w:pPr>
        <w:pStyle w:val="Sinespaciado"/>
        <w:spacing w:line="480" w:lineRule="auto"/>
        <w:ind w:right="1240"/>
        <w:jc w:val="both"/>
        <w:rPr>
          <w:rFonts w:ascii="Arial" w:hAnsi="Arial" w:cs="Arial"/>
          <w:sz w:val="24"/>
          <w:szCs w:val="24"/>
        </w:rPr>
      </w:pPr>
    </w:p>
    <w:p w:rsidR="00097E55" w:rsidRPr="003864E4" w:rsidRDefault="00097E55" w:rsidP="00097E55">
      <w:pPr>
        <w:pStyle w:val="Sinespaciado"/>
        <w:tabs>
          <w:tab w:val="left" w:pos="1701"/>
          <w:tab w:val="left" w:pos="1985"/>
          <w:tab w:val="left" w:pos="7938"/>
        </w:tabs>
        <w:ind w:left="1985" w:right="907" w:hanging="1985"/>
        <w:jc w:val="both"/>
        <w:rPr>
          <w:rFonts w:ascii="Arial" w:hAnsi="Arial" w:cs="Arial"/>
          <w:sz w:val="24"/>
          <w:szCs w:val="24"/>
        </w:rPr>
      </w:pPr>
      <w:r w:rsidRPr="003864E4">
        <w:rPr>
          <w:rFonts w:ascii="Arial" w:eastAsia="Calibri" w:hAnsi="Arial" w:cs="Arial"/>
          <w:sz w:val="24"/>
          <w:szCs w:val="24"/>
          <w:lang w:eastAsia="es-EC"/>
        </w:rPr>
        <w:t>TABLA No. 2</w:t>
      </w:r>
      <w:r>
        <w:rPr>
          <w:rFonts w:ascii="Arial" w:eastAsia="Calibri" w:hAnsi="Arial" w:cs="Arial"/>
          <w:sz w:val="24"/>
          <w:szCs w:val="24"/>
          <w:lang w:eastAsia="es-EC"/>
        </w:rPr>
        <w:t>4</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Pr>
          <w:rFonts w:ascii="Arial" w:hAnsi="Arial" w:cs="Arial"/>
          <w:sz w:val="24"/>
          <w:szCs w:val="24"/>
        </w:rPr>
        <w:t>Gastos</w:t>
      </w:r>
      <w:r w:rsidR="00653EDE">
        <w:rPr>
          <w:rFonts w:ascii="Arial" w:hAnsi="Arial" w:cs="Arial"/>
          <w:sz w:val="24"/>
          <w:szCs w:val="24"/>
        </w:rPr>
        <w:t xml:space="preserve"> operacionales  ………………………………</w:t>
      </w:r>
      <w:r w:rsidR="00653EDE">
        <w:rPr>
          <w:rFonts w:ascii="Arial" w:hAnsi="Arial" w:cs="Arial"/>
          <w:sz w:val="24"/>
          <w:szCs w:val="24"/>
        </w:rPr>
        <w:tab/>
        <w:t>265</w:t>
      </w:r>
    </w:p>
    <w:p w:rsidR="00B270E9" w:rsidRDefault="00097E55" w:rsidP="00915BAB">
      <w:pPr>
        <w:pStyle w:val="Sinespaciado"/>
        <w:tabs>
          <w:tab w:val="left" w:pos="1701"/>
          <w:tab w:val="left" w:pos="1985"/>
          <w:tab w:val="left" w:pos="7938"/>
        </w:tabs>
        <w:ind w:left="1985" w:right="907" w:hanging="1985"/>
        <w:jc w:val="both"/>
        <w:rPr>
          <w:rFonts w:ascii="Arial" w:hAnsi="Arial" w:cs="Arial"/>
          <w:sz w:val="24"/>
          <w:szCs w:val="24"/>
        </w:rPr>
      </w:pPr>
      <w:r>
        <w:rPr>
          <w:rFonts w:ascii="Arial" w:eastAsia="Calibri" w:hAnsi="Arial" w:cs="Arial"/>
          <w:sz w:val="24"/>
          <w:szCs w:val="24"/>
          <w:lang w:eastAsia="es-EC"/>
        </w:rPr>
        <w:lastRenderedPageBreak/>
        <w:t>TABLA No. 25</w:t>
      </w:r>
      <w:r w:rsidR="00B270E9" w:rsidRPr="003864E4">
        <w:rPr>
          <w:rFonts w:ascii="Arial" w:eastAsia="Calibri" w:hAnsi="Arial" w:cs="Arial"/>
          <w:sz w:val="24"/>
          <w:szCs w:val="24"/>
          <w:lang w:eastAsia="es-EC"/>
        </w:rPr>
        <w:tab/>
        <w:t>:</w:t>
      </w:r>
      <w:r w:rsidR="00B270E9" w:rsidRPr="003864E4">
        <w:rPr>
          <w:rFonts w:ascii="Arial" w:eastAsia="Calibri" w:hAnsi="Arial" w:cs="Arial"/>
          <w:sz w:val="24"/>
          <w:szCs w:val="24"/>
          <w:lang w:eastAsia="es-EC"/>
        </w:rPr>
        <w:tab/>
      </w:r>
      <w:r w:rsidR="00B270E9" w:rsidRPr="003864E4">
        <w:rPr>
          <w:rFonts w:ascii="Arial" w:hAnsi="Arial" w:cs="Arial"/>
          <w:sz w:val="24"/>
          <w:szCs w:val="24"/>
        </w:rPr>
        <w:t>Ingresos totales netos por año  ……………</w:t>
      </w:r>
      <w:r w:rsidR="003864E4">
        <w:rPr>
          <w:rFonts w:ascii="Arial" w:hAnsi="Arial" w:cs="Arial"/>
          <w:sz w:val="24"/>
          <w:szCs w:val="24"/>
        </w:rPr>
        <w:t>...</w:t>
      </w:r>
      <w:r w:rsidR="00CB202C">
        <w:rPr>
          <w:rFonts w:ascii="Arial" w:hAnsi="Arial" w:cs="Arial"/>
          <w:sz w:val="24"/>
          <w:szCs w:val="24"/>
        </w:rPr>
        <w:t>……..</w:t>
      </w:r>
      <w:r w:rsidR="00CB202C">
        <w:rPr>
          <w:rFonts w:ascii="Arial" w:hAnsi="Arial" w:cs="Arial"/>
          <w:sz w:val="24"/>
          <w:szCs w:val="24"/>
        </w:rPr>
        <w:tab/>
        <w:t>2</w:t>
      </w:r>
      <w:r w:rsidR="004C73BC">
        <w:rPr>
          <w:rFonts w:ascii="Arial" w:hAnsi="Arial" w:cs="Arial"/>
          <w:sz w:val="24"/>
          <w:szCs w:val="24"/>
        </w:rPr>
        <w:t>6</w:t>
      </w:r>
      <w:r w:rsidR="00653EDE">
        <w:rPr>
          <w:rFonts w:ascii="Arial" w:hAnsi="Arial" w:cs="Arial"/>
          <w:sz w:val="24"/>
          <w:szCs w:val="24"/>
        </w:rPr>
        <w:t>6</w:t>
      </w:r>
    </w:p>
    <w:p w:rsidR="00CB202C" w:rsidRDefault="00CB202C" w:rsidP="00915BAB">
      <w:pPr>
        <w:pStyle w:val="Sinespaciado"/>
        <w:tabs>
          <w:tab w:val="left" w:pos="1701"/>
          <w:tab w:val="left" w:pos="1985"/>
          <w:tab w:val="left" w:pos="7938"/>
        </w:tabs>
        <w:ind w:left="1985" w:right="907" w:hanging="1985"/>
        <w:jc w:val="both"/>
        <w:rPr>
          <w:rFonts w:ascii="Arial" w:hAnsi="Arial" w:cs="Arial"/>
          <w:sz w:val="24"/>
          <w:szCs w:val="24"/>
        </w:rPr>
      </w:pPr>
    </w:p>
    <w:p w:rsidR="00CB202C" w:rsidRPr="003864E4" w:rsidRDefault="00CB202C" w:rsidP="00915BAB">
      <w:pPr>
        <w:pStyle w:val="Sinespaciado"/>
        <w:tabs>
          <w:tab w:val="left" w:pos="1701"/>
          <w:tab w:val="left" w:pos="1985"/>
          <w:tab w:val="left" w:pos="7938"/>
        </w:tabs>
        <w:ind w:left="1985" w:right="907" w:hanging="1985"/>
        <w:jc w:val="both"/>
        <w:rPr>
          <w:rFonts w:ascii="Arial" w:hAnsi="Arial" w:cs="Arial"/>
          <w:sz w:val="24"/>
          <w:szCs w:val="24"/>
        </w:rPr>
      </w:pPr>
    </w:p>
    <w:p w:rsidR="00CB202C" w:rsidRPr="003864E4" w:rsidRDefault="00CB202C" w:rsidP="00CB202C">
      <w:pPr>
        <w:pStyle w:val="Sinespaciado"/>
        <w:tabs>
          <w:tab w:val="left" w:pos="1701"/>
          <w:tab w:val="left" w:pos="1985"/>
          <w:tab w:val="left" w:pos="7938"/>
        </w:tabs>
        <w:ind w:left="1985" w:right="907" w:hanging="1985"/>
        <w:jc w:val="both"/>
        <w:rPr>
          <w:rFonts w:ascii="Arial" w:hAnsi="Arial" w:cs="Arial"/>
          <w:sz w:val="24"/>
          <w:szCs w:val="24"/>
        </w:rPr>
      </w:pPr>
      <w:r>
        <w:rPr>
          <w:rFonts w:ascii="Arial" w:eastAsia="Calibri" w:hAnsi="Arial" w:cs="Arial"/>
          <w:sz w:val="24"/>
          <w:szCs w:val="24"/>
          <w:lang w:eastAsia="es-EC"/>
        </w:rPr>
        <w:t>TABLA No. 26</w:t>
      </w:r>
      <w:r w:rsidRPr="003864E4">
        <w:rPr>
          <w:rFonts w:ascii="Arial" w:eastAsia="Calibri" w:hAnsi="Arial" w:cs="Arial"/>
          <w:sz w:val="24"/>
          <w:szCs w:val="24"/>
          <w:lang w:eastAsia="es-EC"/>
        </w:rPr>
        <w:tab/>
        <w:t>:</w:t>
      </w:r>
      <w:r w:rsidRPr="003864E4">
        <w:rPr>
          <w:rFonts w:ascii="Arial" w:eastAsia="Calibri" w:hAnsi="Arial" w:cs="Arial"/>
          <w:sz w:val="24"/>
          <w:szCs w:val="24"/>
          <w:lang w:eastAsia="es-EC"/>
        </w:rPr>
        <w:tab/>
      </w:r>
      <w:r>
        <w:rPr>
          <w:rFonts w:ascii="Arial" w:hAnsi="Arial" w:cs="Arial"/>
          <w:sz w:val="24"/>
          <w:szCs w:val="24"/>
        </w:rPr>
        <w:t>Flujo de caja del proyecto eólico San Cristóbal  ….</w:t>
      </w:r>
      <w:r>
        <w:rPr>
          <w:rFonts w:ascii="Arial" w:hAnsi="Arial" w:cs="Arial"/>
          <w:sz w:val="24"/>
          <w:szCs w:val="24"/>
        </w:rPr>
        <w:tab/>
        <w:t>2</w:t>
      </w:r>
      <w:r w:rsidR="004C73BC">
        <w:rPr>
          <w:rFonts w:ascii="Arial" w:hAnsi="Arial" w:cs="Arial"/>
          <w:sz w:val="24"/>
          <w:szCs w:val="24"/>
        </w:rPr>
        <w:t>7</w:t>
      </w:r>
      <w:r>
        <w:rPr>
          <w:rFonts w:ascii="Arial" w:hAnsi="Arial" w:cs="Arial"/>
          <w:sz w:val="24"/>
          <w:szCs w:val="24"/>
        </w:rPr>
        <w:t>0</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69136A" w:rsidP="00915BAB">
      <w:pPr>
        <w:pStyle w:val="Sinespaciado"/>
        <w:tabs>
          <w:tab w:val="left" w:pos="1701"/>
          <w:tab w:val="left" w:pos="1985"/>
          <w:tab w:val="left" w:pos="7938"/>
        </w:tabs>
        <w:ind w:left="1985" w:right="907" w:hanging="1985"/>
        <w:jc w:val="both"/>
        <w:rPr>
          <w:rFonts w:ascii="Arial" w:hAnsi="Arial" w:cs="Arial"/>
          <w:sz w:val="24"/>
          <w:szCs w:val="24"/>
        </w:rPr>
      </w:pPr>
      <w:r>
        <w:rPr>
          <w:rFonts w:ascii="Arial" w:eastAsia="Calibri" w:hAnsi="Arial" w:cs="Arial"/>
          <w:sz w:val="24"/>
          <w:szCs w:val="24"/>
          <w:lang w:eastAsia="es-EC"/>
        </w:rPr>
        <w:t>TABLA No. 2</w:t>
      </w:r>
      <w:r w:rsidR="00CB202C">
        <w:rPr>
          <w:rFonts w:ascii="Arial" w:eastAsia="Calibri" w:hAnsi="Arial" w:cs="Arial"/>
          <w:sz w:val="24"/>
          <w:szCs w:val="24"/>
          <w:lang w:eastAsia="es-EC"/>
        </w:rPr>
        <w:t>7</w:t>
      </w:r>
      <w:r w:rsidR="00B270E9" w:rsidRPr="003864E4">
        <w:rPr>
          <w:rFonts w:ascii="Arial" w:eastAsia="Calibri" w:hAnsi="Arial" w:cs="Arial"/>
          <w:sz w:val="24"/>
          <w:szCs w:val="24"/>
          <w:lang w:eastAsia="es-EC"/>
        </w:rPr>
        <w:tab/>
        <w:t>:</w:t>
      </w:r>
      <w:r w:rsidR="00B270E9" w:rsidRPr="003864E4">
        <w:rPr>
          <w:rFonts w:ascii="Arial" w:eastAsia="Calibri" w:hAnsi="Arial" w:cs="Arial"/>
          <w:sz w:val="24"/>
          <w:szCs w:val="24"/>
          <w:lang w:eastAsia="es-EC"/>
        </w:rPr>
        <w:tab/>
      </w:r>
      <w:r w:rsidR="00B270E9" w:rsidRPr="003864E4">
        <w:rPr>
          <w:rFonts w:ascii="Arial" w:hAnsi="Arial" w:cs="Arial"/>
          <w:sz w:val="24"/>
          <w:szCs w:val="24"/>
        </w:rPr>
        <w:t>Valor anual neto  ………………………</w:t>
      </w:r>
      <w:r w:rsidR="003864E4">
        <w:rPr>
          <w:rFonts w:ascii="Arial" w:hAnsi="Arial" w:cs="Arial"/>
          <w:sz w:val="24"/>
          <w:szCs w:val="24"/>
        </w:rPr>
        <w:t>……</w:t>
      </w:r>
      <w:r w:rsidR="00CB202C">
        <w:rPr>
          <w:rFonts w:ascii="Arial" w:hAnsi="Arial" w:cs="Arial"/>
          <w:sz w:val="24"/>
          <w:szCs w:val="24"/>
        </w:rPr>
        <w:t>………..</w:t>
      </w:r>
      <w:r w:rsidR="00CB202C">
        <w:rPr>
          <w:rFonts w:ascii="Arial" w:hAnsi="Arial" w:cs="Arial"/>
          <w:sz w:val="24"/>
          <w:szCs w:val="24"/>
        </w:rPr>
        <w:tab/>
        <w:t>2</w:t>
      </w:r>
      <w:r w:rsidR="004C73BC">
        <w:rPr>
          <w:rFonts w:ascii="Arial" w:hAnsi="Arial" w:cs="Arial"/>
          <w:sz w:val="24"/>
          <w:szCs w:val="24"/>
        </w:rPr>
        <w:t>7</w:t>
      </w:r>
      <w:r w:rsidR="00CB202C">
        <w:rPr>
          <w:rFonts w:ascii="Arial" w:hAnsi="Arial" w:cs="Arial"/>
          <w:sz w:val="24"/>
          <w:szCs w:val="24"/>
        </w:rPr>
        <w:t>1</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69136A" w:rsidP="00915BAB">
      <w:pPr>
        <w:pStyle w:val="Sinespaciado"/>
        <w:tabs>
          <w:tab w:val="left" w:pos="1701"/>
          <w:tab w:val="left" w:pos="1985"/>
          <w:tab w:val="left" w:pos="7938"/>
        </w:tabs>
        <w:ind w:left="1985" w:right="907" w:hanging="1985"/>
        <w:jc w:val="both"/>
        <w:rPr>
          <w:rFonts w:ascii="Arial" w:hAnsi="Arial" w:cs="Arial"/>
          <w:sz w:val="24"/>
          <w:szCs w:val="24"/>
        </w:rPr>
      </w:pPr>
      <w:r>
        <w:rPr>
          <w:rFonts w:ascii="Arial" w:eastAsia="Calibri" w:hAnsi="Arial" w:cs="Arial"/>
          <w:sz w:val="24"/>
          <w:szCs w:val="24"/>
          <w:lang w:eastAsia="es-EC"/>
        </w:rPr>
        <w:t>TABLA No. 2</w:t>
      </w:r>
      <w:r w:rsidR="00CB202C">
        <w:rPr>
          <w:rFonts w:ascii="Arial" w:eastAsia="Calibri" w:hAnsi="Arial" w:cs="Arial"/>
          <w:sz w:val="24"/>
          <w:szCs w:val="24"/>
          <w:lang w:eastAsia="es-EC"/>
        </w:rPr>
        <w:t>8</w:t>
      </w:r>
      <w:r w:rsidR="00B270E9" w:rsidRPr="003864E4">
        <w:rPr>
          <w:rFonts w:ascii="Arial" w:eastAsia="Calibri" w:hAnsi="Arial" w:cs="Arial"/>
          <w:sz w:val="24"/>
          <w:szCs w:val="24"/>
          <w:lang w:eastAsia="es-EC"/>
        </w:rPr>
        <w:tab/>
        <w:t>:</w:t>
      </w:r>
      <w:r w:rsidR="00B270E9" w:rsidRPr="003864E4">
        <w:rPr>
          <w:rFonts w:ascii="Arial" w:eastAsia="Calibri" w:hAnsi="Arial" w:cs="Arial"/>
          <w:sz w:val="24"/>
          <w:szCs w:val="24"/>
          <w:lang w:eastAsia="es-EC"/>
        </w:rPr>
        <w:tab/>
      </w:r>
      <w:r w:rsidR="00B270E9" w:rsidRPr="003864E4">
        <w:rPr>
          <w:rFonts w:ascii="Arial" w:hAnsi="Arial" w:cs="Arial"/>
          <w:sz w:val="24"/>
          <w:szCs w:val="24"/>
        </w:rPr>
        <w:t>Tasa interna de retorno  ……………………...</w:t>
      </w:r>
      <w:r w:rsidR="003864E4">
        <w:rPr>
          <w:rFonts w:ascii="Arial" w:hAnsi="Arial" w:cs="Arial"/>
          <w:sz w:val="24"/>
          <w:szCs w:val="24"/>
        </w:rPr>
        <w:t>...</w:t>
      </w:r>
      <w:r w:rsidR="00CB202C">
        <w:rPr>
          <w:rFonts w:ascii="Arial" w:hAnsi="Arial" w:cs="Arial"/>
          <w:sz w:val="24"/>
          <w:szCs w:val="24"/>
        </w:rPr>
        <w:t>…..</w:t>
      </w:r>
      <w:r w:rsidR="00CB202C">
        <w:rPr>
          <w:rFonts w:ascii="Arial" w:hAnsi="Arial" w:cs="Arial"/>
          <w:sz w:val="24"/>
          <w:szCs w:val="24"/>
        </w:rPr>
        <w:tab/>
        <w:t>2</w:t>
      </w:r>
      <w:r w:rsidR="004C73BC">
        <w:rPr>
          <w:rFonts w:ascii="Arial" w:hAnsi="Arial" w:cs="Arial"/>
          <w:sz w:val="24"/>
          <w:szCs w:val="24"/>
        </w:rPr>
        <w:t>7</w:t>
      </w:r>
      <w:r w:rsidR="00CB202C">
        <w:rPr>
          <w:rFonts w:ascii="Arial" w:hAnsi="Arial" w:cs="Arial"/>
          <w:sz w:val="24"/>
          <w:szCs w:val="24"/>
        </w:rPr>
        <w:t>3</w:t>
      </w:r>
    </w:p>
    <w:p w:rsidR="00B270E9" w:rsidRPr="003864E4" w:rsidRDefault="00B270E9" w:rsidP="00915BAB">
      <w:pPr>
        <w:pStyle w:val="Sinespaciado"/>
        <w:spacing w:line="480" w:lineRule="auto"/>
        <w:ind w:right="907"/>
        <w:jc w:val="both"/>
        <w:rPr>
          <w:rFonts w:ascii="Arial" w:hAnsi="Arial" w:cs="Arial"/>
          <w:sz w:val="24"/>
          <w:szCs w:val="24"/>
        </w:rPr>
      </w:pPr>
    </w:p>
    <w:p w:rsidR="00B270E9" w:rsidRPr="003864E4" w:rsidRDefault="0069136A" w:rsidP="00915BAB">
      <w:pPr>
        <w:pStyle w:val="Sinespaciado"/>
        <w:tabs>
          <w:tab w:val="left" w:pos="1701"/>
          <w:tab w:val="left" w:pos="1985"/>
          <w:tab w:val="left" w:pos="7938"/>
        </w:tabs>
        <w:ind w:left="1985" w:right="907" w:hanging="1985"/>
        <w:jc w:val="both"/>
        <w:rPr>
          <w:rFonts w:ascii="Arial" w:hAnsi="Arial" w:cs="Arial"/>
          <w:sz w:val="24"/>
          <w:szCs w:val="24"/>
        </w:rPr>
      </w:pPr>
      <w:r>
        <w:rPr>
          <w:rFonts w:ascii="Arial" w:eastAsia="Calibri" w:hAnsi="Arial" w:cs="Arial"/>
          <w:sz w:val="24"/>
          <w:szCs w:val="24"/>
          <w:lang w:eastAsia="es-EC"/>
        </w:rPr>
        <w:t>TABLA No. 2</w:t>
      </w:r>
      <w:r w:rsidR="00CB202C">
        <w:rPr>
          <w:rFonts w:ascii="Arial" w:eastAsia="Calibri" w:hAnsi="Arial" w:cs="Arial"/>
          <w:sz w:val="24"/>
          <w:szCs w:val="24"/>
          <w:lang w:eastAsia="es-EC"/>
        </w:rPr>
        <w:t>9</w:t>
      </w:r>
      <w:r w:rsidR="00B270E9" w:rsidRPr="003864E4">
        <w:rPr>
          <w:rFonts w:ascii="Arial" w:eastAsia="Calibri" w:hAnsi="Arial" w:cs="Arial"/>
          <w:sz w:val="24"/>
          <w:szCs w:val="24"/>
          <w:lang w:eastAsia="es-EC"/>
        </w:rPr>
        <w:tab/>
        <w:t>:</w:t>
      </w:r>
      <w:r w:rsidR="00B270E9" w:rsidRPr="003864E4">
        <w:rPr>
          <w:rFonts w:ascii="Arial" w:eastAsia="Calibri" w:hAnsi="Arial" w:cs="Arial"/>
          <w:sz w:val="24"/>
          <w:szCs w:val="24"/>
          <w:lang w:eastAsia="es-EC"/>
        </w:rPr>
        <w:tab/>
      </w:r>
      <w:r w:rsidR="00B270E9" w:rsidRPr="003864E4">
        <w:rPr>
          <w:rFonts w:ascii="Arial" w:hAnsi="Arial" w:cs="Arial"/>
          <w:sz w:val="24"/>
          <w:szCs w:val="24"/>
        </w:rPr>
        <w:t>Costo de producción de un Kwh  ……………</w:t>
      </w:r>
      <w:r w:rsidR="003864E4">
        <w:rPr>
          <w:rFonts w:ascii="Arial" w:hAnsi="Arial" w:cs="Arial"/>
          <w:sz w:val="24"/>
          <w:szCs w:val="24"/>
        </w:rPr>
        <w:t>……</w:t>
      </w:r>
      <w:r w:rsidR="00CB202C">
        <w:rPr>
          <w:rFonts w:ascii="Arial" w:hAnsi="Arial" w:cs="Arial"/>
          <w:sz w:val="24"/>
          <w:szCs w:val="24"/>
        </w:rPr>
        <w:t>..</w:t>
      </w:r>
      <w:r w:rsidR="00CB202C">
        <w:rPr>
          <w:rFonts w:ascii="Arial" w:hAnsi="Arial" w:cs="Arial"/>
          <w:sz w:val="24"/>
          <w:szCs w:val="24"/>
        </w:rPr>
        <w:tab/>
        <w:t>2</w:t>
      </w:r>
      <w:r w:rsidR="004C73BC">
        <w:rPr>
          <w:rFonts w:ascii="Arial" w:hAnsi="Arial" w:cs="Arial"/>
          <w:sz w:val="24"/>
          <w:szCs w:val="24"/>
        </w:rPr>
        <w:t>7</w:t>
      </w:r>
      <w:r w:rsidR="00CB202C">
        <w:rPr>
          <w:rFonts w:ascii="Arial" w:hAnsi="Arial" w:cs="Arial"/>
          <w:sz w:val="24"/>
          <w:szCs w:val="24"/>
        </w:rPr>
        <w:t>4</w:t>
      </w:r>
    </w:p>
    <w:p w:rsidR="00ED43CE" w:rsidRPr="003864E4" w:rsidRDefault="00ED43CE" w:rsidP="00B270E9">
      <w:pPr>
        <w:spacing w:after="0" w:line="480" w:lineRule="auto"/>
        <w:ind w:right="1240"/>
        <w:rPr>
          <w:rFonts w:ascii="Arial" w:eastAsia="Calibri" w:hAnsi="Arial" w:cs="Arial"/>
          <w:sz w:val="24"/>
          <w:szCs w:val="24"/>
          <w:lang w:eastAsia="es-EC"/>
        </w:rPr>
      </w:pPr>
      <w:r w:rsidRPr="003864E4">
        <w:rPr>
          <w:rFonts w:ascii="Arial" w:eastAsia="Calibri" w:hAnsi="Arial" w:cs="Arial"/>
          <w:sz w:val="24"/>
          <w:szCs w:val="24"/>
          <w:lang w:eastAsia="es-EC"/>
        </w:rPr>
        <w:br w:type="page"/>
      </w:r>
    </w:p>
    <w:p w:rsidR="005625A3" w:rsidRPr="001A28ED" w:rsidRDefault="005625A3" w:rsidP="005625A3">
      <w:pPr>
        <w:autoSpaceDE w:val="0"/>
        <w:autoSpaceDN w:val="0"/>
        <w:adjustRightInd w:val="0"/>
        <w:spacing w:after="0" w:line="240" w:lineRule="auto"/>
        <w:jc w:val="center"/>
        <w:outlineLvl w:val="0"/>
        <w:rPr>
          <w:rFonts w:ascii="Arial-BoldMT" w:eastAsia="Calibri" w:hAnsi="Arial-BoldMT" w:cs="Arial-BoldMT"/>
          <w:b/>
          <w:bCs/>
          <w:sz w:val="32"/>
          <w:szCs w:val="32"/>
          <w:lang w:eastAsia="es-EC"/>
        </w:rPr>
      </w:pPr>
      <w:r w:rsidRPr="001A28ED">
        <w:rPr>
          <w:rFonts w:ascii="Arial-BoldMT" w:eastAsia="Calibri" w:hAnsi="Arial-BoldMT" w:cs="Arial-BoldMT"/>
          <w:b/>
          <w:bCs/>
          <w:sz w:val="32"/>
          <w:szCs w:val="32"/>
          <w:lang w:eastAsia="es-EC"/>
        </w:rPr>
        <w:lastRenderedPageBreak/>
        <w:t xml:space="preserve">ÍNDICE DE </w:t>
      </w:r>
      <w:r w:rsidR="00747F40">
        <w:rPr>
          <w:rFonts w:ascii="Arial-BoldMT" w:eastAsia="Calibri" w:hAnsi="Arial-BoldMT" w:cs="Arial-BoldMT"/>
          <w:b/>
          <w:bCs/>
          <w:sz w:val="32"/>
          <w:szCs w:val="32"/>
          <w:lang w:eastAsia="es-EC"/>
        </w:rPr>
        <w:t>GRÁFICAS</w:t>
      </w:r>
    </w:p>
    <w:p w:rsidR="00ED43CE" w:rsidRPr="001A28ED" w:rsidRDefault="00ED43CE" w:rsidP="00ED43CE">
      <w:pPr>
        <w:autoSpaceDE w:val="0"/>
        <w:autoSpaceDN w:val="0"/>
        <w:adjustRightInd w:val="0"/>
        <w:spacing w:after="0" w:line="240" w:lineRule="auto"/>
        <w:rPr>
          <w:rFonts w:ascii="Arial-BoldMT" w:eastAsia="Calibri" w:hAnsi="Arial-BoldMT" w:cs="Arial-BoldMT"/>
          <w:b/>
          <w:bCs/>
          <w:sz w:val="32"/>
          <w:szCs w:val="32"/>
          <w:lang w:eastAsia="es-EC"/>
        </w:rPr>
      </w:pPr>
    </w:p>
    <w:p w:rsidR="00ED43CE" w:rsidRPr="001A28ED" w:rsidRDefault="00ED43CE" w:rsidP="00ED43CE">
      <w:pPr>
        <w:autoSpaceDE w:val="0"/>
        <w:autoSpaceDN w:val="0"/>
        <w:adjustRightInd w:val="0"/>
        <w:spacing w:after="0" w:line="240" w:lineRule="auto"/>
        <w:rPr>
          <w:rFonts w:ascii="Arial-BoldMT" w:eastAsia="Calibri" w:hAnsi="Arial-BoldMT" w:cs="Arial-BoldMT"/>
          <w:b/>
          <w:bCs/>
          <w:sz w:val="32"/>
          <w:szCs w:val="32"/>
          <w:lang w:eastAsia="es-EC"/>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1</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Potencia efectiva por tipo de central e i</w:t>
      </w:r>
      <w:r w:rsidR="00B216B2">
        <w:rPr>
          <w:rFonts w:ascii="Arial" w:hAnsi="Arial" w:cs="Arial"/>
          <w:sz w:val="24"/>
          <w:szCs w:val="24"/>
        </w:rPr>
        <w:t>n</w:t>
      </w:r>
      <w:r w:rsidR="003C5EC1">
        <w:rPr>
          <w:rFonts w:ascii="Arial" w:hAnsi="Arial" w:cs="Arial"/>
          <w:sz w:val="24"/>
          <w:szCs w:val="24"/>
        </w:rPr>
        <w:t>terconexión  ……………………………………..</w:t>
      </w:r>
      <w:r w:rsidR="003C5EC1">
        <w:rPr>
          <w:rFonts w:ascii="Arial" w:hAnsi="Arial" w:cs="Arial"/>
          <w:sz w:val="24"/>
          <w:szCs w:val="24"/>
        </w:rPr>
        <w:tab/>
        <w:t>25</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2</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Potencia efectiva en los sistemas incorporados y no incor</w:t>
      </w:r>
      <w:r w:rsidR="00B216B2">
        <w:rPr>
          <w:rFonts w:ascii="Arial" w:hAnsi="Arial" w:cs="Arial"/>
          <w:sz w:val="24"/>
          <w:szCs w:val="24"/>
        </w:rPr>
        <w:t>p</w:t>
      </w:r>
      <w:r w:rsidR="003C5EC1">
        <w:rPr>
          <w:rFonts w:ascii="Arial" w:hAnsi="Arial" w:cs="Arial"/>
          <w:sz w:val="24"/>
          <w:szCs w:val="24"/>
        </w:rPr>
        <w:t>orados al SNI   …………………...…..</w:t>
      </w:r>
      <w:r w:rsidR="003C5EC1">
        <w:rPr>
          <w:rFonts w:ascii="Arial" w:hAnsi="Arial" w:cs="Arial"/>
          <w:sz w:val="24"/>
          <w:szCs w:val="24"/>
        </w:rPr>
        <w:tab/>
        <w:t>26</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3</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Potencia nominal según su naturaleza de origen y de energía renovable por tipo de centr</w:t>
      </w:r>
      <w:r w:rsidR="00B216B2">
        <w:rPr>
          <w:rFonts w:ascii="Arial" w:hAnsi="Arial" w:cs="Arial"/>
          <w:sz w:val="24"/>
          <w:szCs w:val="24"/>
        </w:rPr>
        <w:t>a</w:t>
      </w:r>
      <w:r w:rsidR="003C5EC1">
        <w:rPr>
          <w:rFonts w:ascii="Arial" w:hAnsi="Arial" w:cs="Arial"/>
          <w:sz w:val="24"/>
          <w:szCs w:val="24"/>
        </w:rPr>
        <w:t>l de generación  …………………………..</w:t>
      </w:r>
      <w:r w:rsidR="003C5EC1">
        <w:rPr>
          <w:rFonts w:ascii="Arial" w:hAnsi="Arial" w:cs="Arial"/>
          <w:sz w:val="24"/>
          <w:szCs w:val="24"/>
        </w:rPr>
        <w:tab/>
        <w:t>27</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4</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Potencia eólica</w:t>
      </w:r>
      <w:r w:rsidR="00B216B2">
        <w:rPr>
          <w:rFonts w:ascii="Arial" w:hAnsi="Arial" w:cs="Arial"/>
          <w:sz w:val="24"/>
          <w:szCs w:val="24"/>
        </w:rPr>
        <w:t xml:space="preserve"> </w:t>
      </w:r>
      <w:r w:rsidR="003C5EC1">
        <w:rPr>
          <w:rFonts w:ascii="Arial" w:hAnsi="Arial" w:cs="Arial"/>
          <w:sz w:val="24"/>
          <w:szCs w:val="24"/>
        </w:rPr>
        <w:t>instalada en el mundo  ………...</w:t>
      </w:r>
      <w:r w:rsidR="003C5EC1">
        <w:rPr>
          <w:rFonts w:ascii="Arial" w:hAnsi="Arial" w:cs="Arial"/>
          <w:sz w:val="24"/>
          <w:szCs w:val="24"/>
        </w:rPr>
        <w:tab/>
        <w:t>30</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5</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Capacidad anual</w:t>
      </w:r>
      <w:r w:rsidR="00B216B2">
        <w:rPr>
          <w:rFonts w:ascii="Arial" w:hAnsi="Arial" w:cs="Arial"/>
          <w:sz w:val="24"/>
          <w:szCs w:val="24"/>
        </w:rPr>
        <w:t xml:space="preserve"> instalada por región  ………...</w:t>
      </w:r>
      <w:r w:rsidR="003C5EC1">
        <w:rPr>
          <w:rFonts w:ascii="Arial" w:hAnsi="Arial" w:cs="Arial"/>
          <w:sz w:val="24"/>
          <w:szCs w:val="24"/>
        </w:rPr>
        <w:t>.</w:t>
      </w:r>
      <w:r w:rsidR="003C5EC1">
        <w:rPr>
          <w:rFonts w:ascii="Arial" w:hAnsi="Arial" w:cs="Arial"/>
          <w:sz w:val="24"/>
          <w:szCs w:val="24"/>
        </w:rPr>
        <w:tab/>
        <w:t>32</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6</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Capacidad instalada en 2008 de diferentes fuent</w:t>
      </w:r>
      <w:r w:rsidR="00B216B2">
        <w:rPr>
          <w:rFonts w:ascii="Arial" w:hAnsi="Arial" w:cs="Arial"/>
          <w:sz w:val="24"/>
          <w:szCs w:val="24"/>
        </w:rPr>
        <w:t>e</w:t>
      </w:r>
      <w:r w:rsidR="003C5EC1">
        <w:rPr>
          <w:rFonts w:ascii="Arial" w:hAnsi="Arial" w:cs="Arial"/>
          <w:sz w:val="24"/>
          <w:szCs w:val="24"/>
        </w:rPr>
        <w:t>s de energía  …………………………..…..</w:t>
      </w:r>
      <w:r w:rsidR="003C5EC1">
        <w:rPr>
          <w:rFonts w:ascii="Arial" w:hAnsi="Arial" w:cs="Arial"/>
          <w:sz w:val="24"/>
          <w:szCs w:val="24"/>
        </w:rPr>
        <w:tab/>
        <w:t>33</w:t>
      </w:r>
    </w:p>
    <w:p w:rsidR="003864E4" w:rsidRPr="001A5B8C" w:rsidRDefault="003864E4" w:rsidP="003864E4">
      <w:pPr>
        <w:pStyle w:val="Sinespaciado"/>
        <w:spacing w:line="480" w:lineRule="auto"/>
        <w:ind w:right="1240"/>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7</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Parque eólico con u</w:t>
      </w:r>
      <w:r w:rsidR="00B216B2">
        <w:rPr>
          <w:rFonts w:ascii="Arial" w:hAnsi="Arial" w:cs="Arial"/>
          <w:sz w:val="24"/>
          <w:szCs w:val="24"/>
        </w:rPr>
        <w:t>t</w:t>
      </w:r>
      <w:r w:rsidR="003C5EC1">
        <w:rPr>
          <w:rFonts w:ascii="Arial" w:hAnsi="Arial" w:cs="Arial"/>
          <w:sz w:val="24"/>
          <w:szCs w:val="24"/>
        </w:rPr>
        <w:t xml:space="preserve">ilización agrícola del suelo </w:t>
      </w:r>
      <w:r w:rsidR="003C5EC1">
        <w:rPr>
          <w:rFonts w:ascii="Arial" w:hAnsi="Arial" w:cs="Arial"/>
          <w:sz w:val="24"/>
          <w:szCs w:val="24"/>
        </w:rPr>
        <w:tab/>
        <w:t>41</w:t>
      </w:r>
    </w:p>
    <w:p w:rsidR="003864E4" w:rsidRPr="001A5B8C" w:rsidRDefault="003864E4" w:rsidP="003864E4">
      <w:pPr>
        <w:pStyle w:val="Sinespaciado"/>
        <w:spacing w:line="480" w:lineRule="auto"/>
        <w:ind w:right="1240"/>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8</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 xml:space="preserve">Aves de tránsito a </w:t>
      </w:r>
      <w:r w:rsidR="00B216B2">
        <w:rPr>
          <w:rFonts w:ascii="Arial" w:hAnsi="Arial" w:cs="Arial"/>
          <w:sz w:val="24"/>
          <w:szCs w:val="24"/>
        </w:rPr>
        <w:t>t</w:t>
      </w:r>
      <w:r w:rsidR="003C5EC1">
        <w:rPr>
          <w:rFonts w:ascii="Arial" w:hAnsi="Arial" w:cs="Arial"/>
          <w:sz w:val="24"/>
          <w:szCs w:val="24"/>
        </w:rPr>
        <w:t>ravés de un parque eólico  ..</w:t>
      </w:r>
      <w:r w:rsidR="003C5EC1">
        <w:rPr>
          <w:rFonts w:ascii="Arial" w:hAnsi="Arial" w:cs="Arial"/>
          <w:sz w:val="24"/>
          <w:szCs w:val="24"/>
        </w:rPr>
        <w:tab/>
        <w:t>44</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9</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Aerogenera</w:t>
      </w:r>
      <w:r w:rsidR="00B216B2">
        <w:rPr>
          <w:rFonts w:ascii="Arial" w:hAnsi="Arial" w:cs="Arial"/>
          <w:sz w:val="24"/>
          <w:szCs w:val="24"/>
        </w:rPr>
        <w:t>d</w:t>
      </w:r>
      <w:r w:rsidR="003C5EC1">
        <w:rPr>
          <w:rFonts w:ascii="Arial" w:hAnsi="Arial" w:cs="Arial"/>
          <w:sz w:val="24"/>
          <w:szCs w:val="24"/>
        </w:rPr>
        <w:t>ores sobre el océano  ……..………</w:t>
      </w:r>
      <w:r w:rsidR="003C5EC1">
        <w:rPr>
          <w:rFonts w:ascii="Arial" w:hAnsi="Arial" w:cs="Arial"/>
          <w:sz w:val="24"/>
          <w:szCs w:val="24"/>
        </w:rPr>
        <w:tab/>
        <w:t>46</w:t>
      </w:r>
    </w:p>
    <w:p w:rsidR="003864E4" w:rsidRPr="001A5B8C" w:rsidRDefault="003864E4" w:rsidP="003864E4">
      <w:pPr>
        <w:pStyle w:val="Sinespaciado"/>
        <w:spacing w:line="480" w:lineRule="auto"/>
        <w:ind w:right="1240"/>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10</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Comparación del nivel de ruido (en dB) de un aerogenerador c</w:t>
      </w:r>
      <w:r w:rsidR="00B216B2">
        <w:rPr>
          <w:rFonts w:ascii="Arial" w:hAnsi="Arial" w:cs="Arial"/>
          <w:sz w:val="24"/>
          <w:szCs w:val="24"/>
        </w:rPr>
        <w:t>o</w:t>
      </w:r>
      <w:r w:rsidR="003C5EC1">
        <w:rPr>
          <w:rFonts w:ascii="Arial" w:hAnsi="Arial" w:cs="Arial"/>
          <w:sz w:val="24"/>
          <w:szCs w:val="24"/>
        </w:rPr>
        <w:t>n acciones cotidianas  ……....</w:t>
      </w:r>
      <w:r w:rsidR="003C5EC1">
        <w:rPr>
          <w:rFonts w:ascii="Arial" w:hAnsi="Arial" w:cs="Arial"/>
          <w:sz w:val="24"/>
          <w:szCs w:val="24"/>
        </w:rPr>
        <w:tab/>
        <w:t>47</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11</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Curva de nivel de ruido de un aerogenerado</w:t>
      </w:r>
      <w:r w:rsidR="00B216B2">
        <w:rPr>
          <w:rFonts w:ascii="Arial" w:hAnsi="Arial" w:cs="Arial"/>
          <w:sz w:val="24"/>
          <w:szCs w:val="24"/>
        </w:rPr>
        <w:t>r</w:t>
      </w:r>
      <w:r w:rsidR="003C5EC1">
        <w:rPr>
          <w:rFonts w:ascii="Arial" w:hAnsi="Arial" w:cs="Arial"/>
          <w:sz w:val="24"/>
          <w:szCs w:val="24"/>
        </w:rPr>
        <w:t xml:space="preserve"> NM 750/48  ………………………………………..</w:t>
      </w:r>
      <w:r w:rsidR="003C5EC1">
        <w:rPr>
          <w:rFonts w:ascii="Arial" w:hAnsi="Arial" w:cs="Arial"/>
          <w:sz w:val="24"/>
          <w:szCs w:val="24"/>
        </w:rPr>
        <w:tab/>
        <w:t>47</w:t>
      </w:r>
    </w:p>
    <w:p w:rsidR="003864E4" w:rsidRPr="001A5B8C" w:rsidRDefault="003864E4" w:rsidP="003864E4">
      <w:pPr>
        <w:pStyle w:val="Sinespaciado"/>
        <w:spacing w:line="480" w:lineRule="auto"/>
        <w:ind w:right="1240"/>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lastRenderedPageBreak/>
        <w:t>GRÁFICA No. 12</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Molino Persa</w:t>
      </w:r>
      <w:r w:rsidR="00B216B2">
        <w:rPr>
          <w:rFonts w:ascii="Arial" w:hAnsi="Arial" w:cs="Arial"/>
          <w:sz w:val="24"/>
          <w:szCs w:val="24"/>
        </w:rPr>
        <w:t xml:space="preserve"> </w:t>
      </w:r>
      <w:r w:rsidR="003C5EC1">
        <w:rPr>
          <w:rFonts w:ascii="Arial" w:hAnsi="Arial" w:cs="Arial"/>
          <w:sz w:val="24"/>
          <w:szCs w:val="24"/>
        </w:rPr>
        <w:t>de eje vertical  ……………….…....</w:t>
      </w:r>
      <w:r w:rsidR="003C5EC1">
        <w:rPr>
          <w:rFonts w:ascii="Arial" w:hAnsi="Arial" w:cs="Arial"/>
          <w:sz w:val="24"/>
          <w:szCs w:val="24"/>
        </w:rPr>
        <w:tab/>
        <w:t>51</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13</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Molino de</w:t>
      </w:r>
      <w:r w:rsidR="00B216B2">
        <w:rPr>
          <w:rFonts w:ascii="Arial" w:hAnsi="Arial" w:cs="Arial"/>
          <w:sz w:val="24"/>
          <w:szCs w:val="24"/>
        </w:rPr>
        <w:t xml:space="preserve"> </w:t>
      </w:r>
      <w:r w:rsidR="003C5EC1">
        <w:rPr>
          <w:rFonts w:ascii="Arial" w:hAnsi="Arial" w:cs="Arial"/>
          <w:sz w:val="24"/>
          <w:szCs w:val="24"/>
        </w:rPr>
        <w:t>eje horizontal  …………………….…...</w:t>
      </w:r>
      <w:r w:rsidR="003C5EC1">
        <w:rPr>
          <w:rFonts w:ascii="Arial" w:hAnsi="Arial" w:cs="Arial"/>
          <w:sz w:val="24"/>
          <w:szCs w:val="24"/>
        </w:rPr>
        <w:tab/>
        <w:t>52</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14</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Molino de granos</w:t>
      </w:r>
      <w:r w:rsidR="00B216B2">
        <w:rPr>
          <w:rFonts w:ascii="Arial" w:hAnsi="Arial" w:cs="Arial"/>
          <w:sz w:val="24"/>
          <w:szCs w:val="24"/>
        </w:rPr>
        <w:t xml:space="preserve"> </w:t>
      </w:r>
      <w:r w:rsidR="003C5EC1">
        <w:rPr>
          <w:rFonts w:ascii="Arial" w:hAnsi="Arial" w:cs="Arial"/>
          <w:sz w:val="24"/>
          <w:szCs w:val="24"/>
        </w:rPr>
        <w:t>utilizados en el Mediterráneo</w:t>
      </w:r>
      <w:r w:rsidR="003C5EC1">
        <w:rPr>
          <w:rFonts w:ascii="Arial" w:hAnsi="Arial" w:cs="Arial"/>
          <w:sz w:val="24"/>
          <w:szCs w:val="24"/>
        </w:rPr>
        <w:tab/>
        <w:t>54</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15</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Molino para bombear agua  utilizados en la zona Ibérica  …………………………</w:t>
      </w:r>
      <w:r w:rsidR="003C5EC1">
        <w:rPr>
          <w:rFonts w:ascii="Arial" w:hAnsi="Arial" w:cs="Arial"/>
          <w:sz w:val="24"/>
          <w:szCs w:val="24"/>
        </w:rPr>
        <w:t>………..…..</w:t>
      </w:r>
      <w:r w:rsidR="003C5EC1">
        <w:rPr>
          <w:rFonts w:ascii="Arial" w:hAnsi="Arial" w:cs="Arial"/>
          <w:sz w:val="24"/>
          <w:szCs w:val="24"/>
        </w:rPr>
        <w:tab/>
        <w:t>55</w:t>
      </w:r>
    </w:p>
    <w:p w:rsidR="003864E4" w:rsidRPr="001A5B8C" w:rsidRDefault="003864E4" w:rsidP="003864E4">
      <w:pPr>
        <w:pStyle w:val="Sinespaciado"/>
        <w:spacing w:line="480" w:lineRule="auto"/>
        <w:ind w:right="1240"/>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16</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w:t>
      </w:r>
      <w:r w:rsidR="001A5B8C">
        <w:rPr>
          <w:rFonts w:ascii="Arial" w:hAnsi="Arial" w:cs="Arial"/>
          <w:sz w:val="24"/>
          <w:szCs w:val="24"/>
        </w:rPr>
        <w:t>olino Mallorquín  ………………………………</w:t>
      </w:r>
      <w:r w:rsidR="003C5EC1">
        <w:rPr>
          <w:rFonts w:ascii="Arial" w:hAnsi="Arial" w:cs="Arial"/>
          <w:sz w:val="24"/>
          <w:szCs w:val="24"/>
        </w:rPr>
        <w:t>..</w:t>
      </w:r>
      <w:r w:rsidR="003C5EC1">
        <w:rPr>
          <w:rFonts w:ascii="Arial" w:hAnsi="Arial" w:cs="Arial"/>
          <w:sz w:val="24"/>
          <w:szCs w:val="24"/>
        </w:rPr>
        <w:tab/>
        <w:t>56</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17</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Molino Manchego</w:t>
      </w:r>
      <w:r w:rsidR="001A5B8C">
        <w:rPr>
          <w:rFonts w:ascii="Arial" w:hAnsi="Arial" w:cs="Arial"/>
          <w:sz w:val="24"/>
          <w:szCs w:val="24"/>
        </w:rPr>
        <w:t xml:space="preserve">  ……………………..</w:t>
      </w:r>
      <w:r w:rsidR="003C5EC1">
        <w:rPr>
          <w:rFonts w:ascii="Arial" w:hAnsi="Arial" w:cs="Arial"/>
          <w:sz w:val="24"/>
          <w:szCs w:val="24"/>
        </w:rPr>
        <w:t>………....</w:t>
      </w:r>
      <w:r w:rsidR="003C5EC1">
        <w:rPr>
          <w:rFonts w:ascii="Arial" w:hAnsi="Arial" w:cs="Arial"/>
          <w:sz w:val="24"/>
          <w:szCs w:val="24"/>
        </w:rPr>
        <w:tab/>
        <w:t>57</w:t>
      </w:r>
    </w:p>
    <w:p w:rsidR="003864E4" w:rsidRPr="001A5B8C" w:rsidRDefault="003864E4" w:rsidP="003864E4">
      <w:pPr>
        <w:pStyle w:val="Sinespaciado"/>
        <w:spacing w:line="480" w:lineRule="auto"/>
        <w:ind w:right="1240"/>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18</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Molino a</w:t>
      </w:r>
      <w:r w:rsidR="001A5B8C">
        <w:rPr>
          <w:rFonts w:ascii="Arial" w:hAnsi="Arial" w:cs="Arial"/>
          <w:sz w:val="24"/>
          <w:szCs w:val="24"/>
        </w:rPr>
        <w:t>poyado sobre un pivote  ………………</w:t>
      </w:r>
      <w:r w:rsidR="003C5EC1">
        <w:rPr>
          <w:rFonts w:ascii="Arial" w:hAnsi="Arial" w:cs="Arial"/>
          <w:sz w:val="24"/>
          <w:szCs w:val="24"/>
        </w:rPr>
        <w:t>.</w:t>
      </w:r>
      <w:r w:rsidR="003C5EC1">
        <w:rPr>
          <w:rFonts w:ascii="Arial" w:hAnsi="Arial" w:cs="Arial"/>
          <w:sz w:val="24"/>
          <w:szCs w:val="24"/>
        </w:rPr>
        <w:tab/>
        <w:t>59</w:t>
      </w:r>
    </w:p>
    <w:p w:rsidR="003864E4" w:rsidRPr="001A5B8C" w:rsidRDefault="003864E4" w:rsidP="003864E4">
      <w:pPr>
        <w:pStyle w:val="Sinespaciado"/>
        <w:spacing w:line="480" w:lineRule="auto"/>
        <w:ind w:right="1240"/>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19</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Molino a</w:t>
      </w:r>
      <w:r w:rsidR="001A5B8C">
        <w:rPr>
          <w:rFonts w:ascii="Arial" w:hAnsi="Arial" w:cs="Arial"/>
          <w:sz w:val="24"/>
          <w:szCs w:val="24"/>
        </w:rPr>
        <w:t>poyado sobre un trípode  ……………</w:t>
      </w:r>
      <w:r w:rsidR="003C5EC1">
        <w:rPr>
          <w:rFonts w:ascii="Arial" w:hAnsi="Arial" w:cs="Arial"/>
          <w:sz w:val="24"/>
          <w:szCs w:val="24"/>
        </w:rPr>
        <w:t>...</w:t>
      </w:r>
      <w:r w:rsidR="003C5EC1">
        <w:rPr>
          <w:rFonts w:ascii="Arial" w:hAnsi="Arial" w:cs="Arial"/>
          <w:sz w:val="24"/>
          <w:szCs w:val="24"/>
        </w:rPr>
        <w:tab/>
        <w:t>59</w:t>
      </w:r>
    </w:p>
    <w:p w:rsidR="003864E4" w:rsidRPr="001A5B8C" w:rsidRDefault="003864E4" w:rsidP="003864E4">
      <w:pPr>
        <w:pStyle w:val="Sinespaciado"/>
        <w:spacing w:line="480" w:lineRule="auto"/>
        <w:ind w:right="1240"/>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20</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Molino apoyado sobre un trípode con adaptación para almacén o</w:t>
      </w:r>
      <w:r w:rsidR="001A5B8C">
        <w:rPr>
          <w:rFonts w:ascii="Arial" w:hAnsi="Arial" w:cs="Arial"/>
          <w:sz w:val="24"/>
          <w:szCs w:val="24"/>
        </w:rPr>
        <w:t xml:space="preserve"> vivienda  ……</w:t>
      </w:r>
      <w:r w:rsidR="003C5EC1">
        <w:rPr>
          <w:rFonts w:ascii="Arial" w:hAnsi="Arial" w:cs="Arial"/>
          <w:sz w:val="24"/>
          <w:szCs w:val="24"/>
        </w:rPr>
        <w:t>……..</w:t>
      </w:r>
      <w:r w:rsidR="003C5EC1">
        <w:rPr>
          <w:rFonts w:ascii="Arial" w:hAnsi="Arial" w:cs="Arial"/>
          <w:sz w:val="24"/>
          <w:szCs w:val="24"/>
        </w:rPr>
        <w:tab/>
        <w:t>61</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21</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Molino con sis</w:t>
      </w:r>
      <w:r w:rsidR="009B349C">
        <w:rPr>
          <w:rFonts w:ascii="Arial" w:hAnsi="Arial" w:cs="Arial"/>
          <w:sz w:val="24"/>
          <w:szCs w:val="24"/>
        </w:rPr>
        <w:t>t</w:t>
      </w:r>
      <w:r w:rsidR="003C5EC1">
        <w:rPr>
          <w:rFonts w:ascii="Arial" w:hAnsi="Arial" w:cs="Arial"/>
          <w:sz w:val="24"/>
          <w:szCs w:val="24"/>
        </w:rPr>
        <w:t>ema de auto orientación  ……….</w:t>
      </w:r>
      <w:r w:rsidR="003C5EC1">
        <w:rPr>
          <w:rFonts w:ascii="Arial" w:hAnsi="Arial" w:cs="Arial"/>
          <w:sz w:val="24"/>
          <w:szCs w:val="24"/>
        </w:rPr>
        <w:tab/>
        <w:t>64</w:t>
      </w:r>
    </w:p>
    <w:p w:rsidR="003864E4" w:rsidRPr="001A5B8C" w:rsidRDefault="003864E4" w:rsidP="003864E4">
      <w:pPr>
        <w:pStyle w:val="Sinespaciado"/>
        <w:spacing w:line="480" w:lineRule="auto"/>
        <w:ind w:right="1240"/>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22</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Pala construida en base a un entramado de</w:t>
      </w:r>
      <w:r w:rsidR="009B349C">
        <w:rPr>
          <w:rFonts w:ascii="Arial" w:hAnsi="Arial" w:cs="Arial"/>
          <w:sz w:val="24"/>
          <w:szCs w:val="24"/>
        </w:rPr>
        <w:t xml:space="preserve"> varillas  ………………………</w:t>
      </w:r>
      <w:r w:rsidR="003C5EC1">
        <w:rPr>
          <w:rFonts w:ascii="Arial" w:hAnsi="Arial" w:cs="Arial"/>
          <w:sz w:val="24"/>
          <w:szCs w:val="24"/>
        </w:rPr>
        <w:t>……………………..</w:t>
      </w:r>
      <w:r w:rsidR="003C5EC1">
        <w:rPr>
          <w:rFonts w:ascii="Arial" w:hAnsi="Arial" w:cs="Arial"/>
          <w:sz w:val="24"/>
          <w:szCs w:val="24"/>
        </w:rPr>
        <w:tab/>
        <w:t>65</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23</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 xml:space="preserve">Pala con mástil colocado en el borde de la misma  </w:t>
      </w:r>
      <w:r w:rsidR="001A5B8C">
        <w:rPr>
          <w:rFonts w:ascii="Arial" w:hAnsi="Arial" w:cs="Arial"/>
          <w:sz w:val="24"/>
          <w:szCs w:val="24"/>
        </w:rPr>
        <w:t>……………………………………………..</w:t>
      </w:r>
      <w:r w:rsidR="003C5EC1">
        <w:rPr>
          <w:rFonts w:ascii="Arial" w:hAnsi="Arial" w:cs="Arial"/>
          <w:sz w:val="24"/>
          <w:szCs w:val="24"/>
        </w:rPr>
        <w:tab/>
        <w:t>65</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24</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Pala c</w:t>
      </w:r>
      <w:r w:rsidR="001A5B8C">
        <w:rPr>
          <w:rFonts w:ascii="Arial" w:hAnsi="Arial" w:cs="Arial"/>
          <w:sz w:val="24"/>
          <w:szCs w:val="24"/>
        </w:rPr>
        <w:t>on freno aerodinámico  …………………</w:t>
      </w:r>
      <w:r w:rsidR="003C5EC1">
        <w:rPr>
          <w:rFonts w:ascii="Arial" w:hAnsi="Arial" w:cs="Arial"/>
          <w:sz w:val="24"/>
          <w:szCs w:val="24"/>
        </w:rPr>
        <w:t>...</w:t>
      </w:r>
      <w:r w:rsidR="003C5EC1">
        <w:rPr>
          <w:rFonts w:ascii="Arial" w:hAnsi="Arial" w:cs="Arial"/>
          <w:sz w:val="24"/>
          <w:szCs w:val="24"/>
        </w:rPr>
        <w:tab/>
        <w:t>65</w:t>
      </w:r>
    </w:p>
    <w:p w:rsidR="003864E4" w:rsidRPr="001A5B8C" w:rsidRDefault="003864E4" w:rsidP="003864E4">
      <w:pPr>
        <w:pStyle w:val="Sinespaciado"/>
        <w:spacing w:line="480" w:lineRule="auto"/>
        <w:ind w:right="1240"/>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25</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Pala con sistema</w:t>
      </w:r>
      <w:r w:rsidR="009B349C">
        <w:rPr>
          <w:rFonts w:ascii="Arial" w:hAnsi="Arial" w:cs="Arial"/>
          <w:sz w:val="24"/>
          <w:szCs w:val="24"/>
        </w:rPr>
        <w:t xml:space="preserve"> </w:t>
      </w:r>
      <w:r w:rsidR="003C5EC1">
        <w:rPr>
          <w:rFonts w:ascii="Arial" w:hAnsi="Arial" w:cs="Arial"/>
          <w:sz w:val="24"/>
          <w:szCs w:val="24"/>
        </w:rPr>
        <w:t>de regulación automática  …..</w:t>
      </w:r>
      <w:r w:rsidR="003C5EC1">
        <w:rPr>
          <w:rFonts w:ascii="Arial" w:hAnsi="Arial" w:cs="Arial"/>
          <w:sz w:val="24"/>
          <w:szCs w:val="24"/>
        </w:rPr>
        <w:tab/>
        <w:t>66</w:t>
      </w: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lastRenderedPageBreak/>
        <w:t>GRÁFICA No. 26</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Molino con rotor de eje vertical  ……</w:t>
      </w:r>
      <w:r w:rsidR="003C5EC1">
        <w:rPr>
          <w:rFonts w:ascii="Arial" w:hAnsi="Arial" w:cs="Arial"/>
          <w:sz w:val="24"/>
          <w:szCs w:val="24"/>
        </w:rPr>
        <w:t>……………</w:t>
      </w:r>
      <w:r w:rsidR="003C5EC1">
        <w:rPr>
          <w:rFonts w:ascii="Arial" w:hAnsi="Arial" w:cs="Arial"/>
          <w:sz w:val="24"/>
          <w:szCs w:val="24"/>
        </w:rPr>
        <w:tab/>
        <w:t>67</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27</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Molino con rotor de eje vertical con tecnología mejorada</w:t>
      </w:r>
      <w:r w:rsidR="001A5B8C">
        <w:rPr>
          <w:rFonts w:ascii="Arial" w:hAnsi="Arial" w:cs="Arial"/>
          <w:sz w:val="24"/>
          <w:szCs w:val="24"/>
        </w:rPr>
        <w:t xml:space="preserve">  …………………………………..</w:t>
      </w:r>
      <w:r w:rsidR="003C5EC1">
        <w:rPr>
          <w:rFonts w:ascii="Arial" w:hAnsi="Arial" w:cs="Arial"/>
          <w:sz w:val="24"/>
          <w:szCs w:val="24"/>
        </w:rPr>
        <w:t>….…..</w:t>
      </w:r>
      <w:r w:rsidR="003C5EC1">
        <w:rPr>
          <w:rFonts w:ascii="Arial" w:hAnsi="Arial" w:cs="Arial"/>
          <w:sz w:val="24"/>
          <w:szCs w:val="24"/>
        </w:rPr>
        <w:tab/>
        <w:t>67</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28</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 xml:space="preserve">Bomba eólica con </w:t>
      </w:r>
      <w:r w:rsidR="009B349C">
        <w:rPr>
          <w:rFonts w:ascii="Arial" w:hAnsi="Arial" w:cs="Arial"/>
          <w:sz w:val="24"/>
          <w:szCs w:val="24"/>
        </w:rPr>
        <w:t>r</w:t>
      </w:r>
      <w:r w:rsidR="003C5EC1">
        <w:rPr>
          <w:rFonts w:ascii="Arial" w:hAnsi="Arial" w:cs="Arial"/>
          <w:sz w:val="24"/>
          <w:szCs w:val="24"/>
        </w:rPr>
        <w:t>otor de múltiples álabes  …..</w:t>
      </w:r>
      <w:r w:rsidR="003C5EC1">
        <w:rPr>
          <w:rFonts w:ascii="Arial" w:hAnsi="Arial" w:cs="Arial"/>
          <w:sz w:val="24"/>
          <w:szCs w:val="24"/>
        </w:rPr>
        <w:tab/>
        <w:t>68</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29</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Molino “mu</w:t>
      </w:r>
      <w:r w:rsidR="009B349C">
        <w:rPr>
          <w:rFonts w:ascii="Arial" w:hAnsi="Arial" w:cs="Arial"/>
          <w:sz w:val="24"/>
          <w:szCs w:val="24"/>
        </w:rPr>
        <w:t xml:space="preserve">ltipala americano” </w:t>
      </w:r>
      <w:r w:rsidR="003C5EC1">
        <w:rPr>
          <w:rFonts w:ascii="Arial" w:hAnsi="Arial" w:cs="Arial"/>
          <w:sz w:val="24"/>
          <w:szCs w:val="24"/>
        </w:rPr>
        <w:t xml:space="preserve"> ……………….…..</w:t>
      </w:r>
      <w:r w:rsidR="003C5EC1">
        <w:rPr>
          <w:rFonts w:ascii="Arial" w:hAnsi="Arial" w:cs="Arial"/>
          <w:sz w:val="24"/>
          <w:szCs w:val="24"/>
        </w:rPr>
        <w:tab/>
        <w:t>69</w:t>
      </w:r>
    </w:p>
    <w:p w:rsidR="003864E4" w:rsidRPr="001A5B8C" w:rsidRDefault="003864E4" w:rsidP="003864E4">
      <w:pPr>
        <w:pStyle w:val="Sinespaciado"/>
        <w:spacing w:line="480" w:lineRule="auto"/>
        <w:ind w:right="1240"/>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30</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Aerogenerado</w:t>
      </w:r>
      <w:r w:rsidR="009B349C">
        <w:rPr>
          <w:rFonts w:ascii="Arial" w:hAnsi="Arial" w:cs="Arial"/>
          <w:sz w:val="24"/>
          <w:szCs w:val="24"/>
        </w:rPr>
        <w:t>r</w:t>
      </w:r>
      <w:r w:rsidR="003C5EC1">
        <w:rPr>
          <w:rFonts w:ascii="Arial" w:hAnsi="Arial" w:cs="Arial"/>
          <w:sz w:val="24"/>
          <w:szCs w:val="24"/>
        </w:rPr>
        <w:t xml:space="preserve"> tripala de Jacobs  …………..…..</w:t>
      </w:r>
      <w:r w:rsidR="003C5EC1">
        <w:rPr>
          <w:rFonts w:ascii="Arial" w:hAnsi="Arial" w:cs="Arial"/>
          <w:sz w:val="24"/>
          <w:szCs w:val="24"/>
        </w:rPr>
        <w:tab/>
        <w:t>72</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31</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Molino con rotor de e</w:t>
      </w:r>
      <w:r w:rsidR="009B349C">
        <w:rPr>
          <w:rFonts w:ascii="Arial" w:hAnsi="Arial" w:cs="Arial"/>
          <w:sz w:val="24"/>
          <w:szCs w:val="24"/>
        </w:rPr>
        <w:t>j</w:t>
      </w:r>
      <w:r w:rsidR="003C5EC1">
        <w:rPr>
          <w:rFonts w:ascii="Arial" w:hAnsi="Arial" w:cs="Arial"/>
          <w:sz w:val="24"/>
          <w:szCs w:val="24"/>
        </w:rPr>
        <w:t>e vertical “Savonious”  .....</w:t>
      </w:r>
      <w:r w:rsidR="003C5EC1">
        <w:rPr>
          <w:rFonts w:ascii="Arial" w:hAnsi="Arial" w:cs="Arial"/>
          <w:sz w:val="24"/>
          <w:szCs w:val="24"/>
        </w:rPr>
        <w:tab/>
      </w:r>
      <w:r w:rsidR="00C52136">
        <w:rPr>
          <w:rFonts w:ascii="Arial" w:hAnsi="Arial" w:cs="Arial"/>
          <w:sz w:val="24"/>
          <w:szCs w:val="24"/>
        </w:rPr>
        <w:t>73</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32</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Rotor D</w:t>
      </w:r>
      <w:r w:rsidR="009B349C">
        <w:rPr>
          <w:rFonts w:ascii="Arial" w:hAnsi="Arial" w:cs="Arial"/>
          <w:sz w:val="24"/>
          <w:szCs w:val="24"/>
        </w:rPr>
        <w:t>a</w:t>
      </w:r>
      <w:r w:rsidR="003C5EC1">
        <w:rPr>
          <w:rFonts w:ascii="Arial" w:hAnsi="Arial" w:cs="Arial"/>
          <w:sz w:val="24"/>
          <w:szCs w:val="24"/>
        </w:rPr>
        <w:t>rrieus original  …………………………..</w:t>
      </w:r>
      <w:r w:rsidR="003C5EC1">
        <w:rPr>
          <w:rFonts w:ascii="Arial" w:hAnsi="Arial" w:cs="Arial"/>
          <w:sz w:val="24"/>
          <w:szCs w:val="24"/>
        </w:rPr>
        <w:tab/>
      </w:r>
      <w:r w:rsidR="003D56BB">
        <w:rPr>
          <w:rFonts w:ascii="Arial" w:hAnsi="Arial" w:cs="Arial"/>
          <w:sz w:val="24"/>
          <w:szCs w:val="24"/>
        </w:rPr>
        <w:t>74</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33</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 xml:space="preserve">Molino con rotor de </w:t>
      </w:r>
      <w:r w:rsidR="009B349C">
        <w:rPr>
          <w:rFonts w:ascii="Arial" w:hAnsi="Arial" w:cs="Arial"/>
          <w:sz w:val="24"/>
          <w:szCs w:val="24"/>
        </w:rPr>
        <w:t>eje ver</w:t>
      </w:r>
      <w:r w:rsidR="003C5EC1">
        <w:rPr>
          <w:rFonts w:ascii="Arial" w:hAnsi="Arial" w:cs="Arial"/>
          <w:sz w:val="24"/>
          <w:szCs w:val="24"/>
        </w:rPr>
        <w:t>tical “Darrieus”  ..…..</w:t>
      </w:r>
      <w:r w:rsidR="003C5EC1">
        <w:rPr>
          <w:rFonts w:ascii="Arial" w:hAnsi="Arial" w:cs="Arial"/>
          <w:sz w:val="24"/>
          <w:szCs w:val="24"/>
        </w:rPr>
        <w:tab/>
      </w:r>
      <w:r w:rsidR="003D56BB">
        <w:rPr>
          <w:rFonts w:ascii="Arial" w:hAnsi="Arial" w:cs="Arial"/>
          <w:sz w:val="24"/>
          <w:szCs w:val="24"/>
        </w:rPr>
        <w:t>74</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34</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Aerogenerador de</w:t>
      </w:r>
      <w:r w:rsidR="009B349C">
        <w:rPr>
          <w:rFonts w:ascii="Arial" w:hAnsi="Arial" w:cs="Arial"/>
          <w:sz w:val="24"/>
          <w:szCs w:val="24"/>
        </w:rPr>
        <w:t xml:space="preserve"> </w:t>
      </w:r>
      <w:r w:rsidR="003C5EC1">
        <w:rPr>
          <w:rFonts w:ascii="Arial" w:hAnsi="Arial" w:cs="Arial"/>
          <w:sz w:val="24"/>
          <w:szCs w:val="24"/>
        </w:rPr>
        <w:t>Balaklava Crimea (Rusia)  ...</w:t>
      </w:r>
      <w:r w:rsidR="003C5EC1">
        <w:rPr>
          <w:rFonts w:ascii="Arial" w:hAnsi="Arial" w:cs="Arial"/>
          <w:sz w:val="24"/>
          <w:szCs w:val="24"/>
        </w:rPr>
        <w:tab/>
      </w:r>
      <w:r w:rsidR="003D56BB">
        <w:rPr>
          <w:rFonts w:ascii="Arial" w:hAnsi="Arial" w:cs="Arial"/>
          <w:sz w:val="24"/>
          <w:szCs w:val="24"/>
        </w:rPr>
        <w:t>75</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35</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lang w:val="es-ES"/>
        </w:rPr>
        <w:t>Aerogenerador de Grandpa’s Knob</w:t>
      </w:r>
      <w:r w:rsidR="003C5EC1">
        <w:rPr>
          <w:rFonts w:ascii="Arial" w:hAnsi="Arial" w:cs="Arial"/>
          <w:sz w:val="24"/>
          <w:szCs w:val="24"/>
        </w:rPr>
        <w:t xml:space="preserve">  ………..…..</w:t>
      </w:r>
      <w:r w:rsidR="003C5EC1">
        <w:rPr>
          <w:rFonts w:ascii="Arial" w:hAnsi="Arial" w:cs="Arial"/>
          <w:sz w:val="24"/>
          <w:szCs w:val="24"/>
        </w:rPr>
        <w:tab/>
      </w:r>
      <w:r w:rsidR="003D56BB">
        <w:rPr>
          <w:rFonts w:ascii="Arial" w:hAnsi="Arial" w:cs="Arial"/>
          <w:sz w:val="24"/>
          <w:szCs w:val="24"/>
        </w:rPr>
        <w:t>78</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36</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lang w:val="es-ES"/>
        </w:rPr>
        <w:t>Aerogenerador Andreau Enfield</w:t>
      </w:r>
      <w:r w:rsidR="003C5EC1">
        <w:rPr>
          <w:rFonts w:ascii="Arial" w:hAnsi="Arial" w:cs="Arial"/>
          <w:sz w:val="24"/>
          <w:szCs w:val="24"/>
        </w:rPr>
        <w:t xml:space="preserve">  …….…..……..</w:t>
      </w:r>
      <w:r w:rsidR="003C5EC1">
        <w:rPr>
          <w:rFonts w:ascii="Arial" w:hAnsi="Arial" w:cs="Arial"/>
          <w:sz w:val="24"/>
          <w:szCs w:val="24"/>
        </w:rPr>
        <w:tab/>
      </w:r>
      <w:r w:rsidR="003D56BB">
        <w:rPr>
          <w:rFonts w:ascii="Arial" w:hAnsi="Arial" w:cs="Arial"/>
          <w:sz w:val="24"/>
          <w:szCs w:val="24"/>
        </w:rPr>
        <w:t>79</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37</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Aerogener</w:t>
      </w:r>
      <w:r w:rsidR="009B349C">
        <w:rPr>
          <w:rFonts w:ascii="Arial" w:hAnsi="Arial" w:cs="Arial"/>
          <w:sz w:val="24"/>
          <w:szCs w:val="24"/>
        </w:rPr>
        <w:t>ador Dan</w:t>
      </w:r>
      <w:r w:rsidR="003C5EC1">
        <w:rPr>
          <w:rFonts w:ascii="Arial" w:hAnsi="Arial" w:cs="Arial"/>
          <w:sz w:val="24"/>
          <w:szCs w:val="24"/>
        </w:rPr>
        <w:t>és de Gedser ……………....</w:t>
      </w:r>
      <w:r w:rsidR="003C5EC1">
        <w:rPr>
          <w:rFonts w:ascii="Arial" w:hAnsi="Arial" w:cs="Arial"/>
          <w:sz w:val="24"/>
          <w:szCs w:val="24"/>
        </w:rPr>
        <w:tab/>
      </w:r>
      <w:r w:rsidR="003D56BB">
        <w:rPr>
          <w:rFonts w:ascii="Arial" w:hAnsi="Arial" w:cs="Arial"/>
          <w:sz w:val="24"/>
          <w:szCs w:val="24"/>
        </w:rPr>
        <w:t>81</w:t>
      </w:r>
    </w:p>
    <w:p w:rsidR="003864E4" w:rsidRPr="001A5B8C" w:rsidRDefault="003864E4" w:rsidP="003864E4">
      <w:pPr>
        <w:pStyle w:val="Sinespaciado"/>
        <w:spacing w:line="480" w:lineRule="auto"/>
        <w:ind w:right="1240"/>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38</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lang w:val="es-ES"/>
        </w:rPr>
        <w:t>Aerogeneradores franceses de St. Rémy des Landes</w:t>
      </w:r>
      <w:r w:rsidR="003C5EC1">
        <w:rPr>
          <w:rFonts w:ascii="Arial" w:hAnsi="Arial" w:cs="Arial"/>
          <w:sz w:val="24"/>
          <w:szCs w:val="24"/>
        </w:rPr>
        <w:t xml:space="preserve">  ……………...……………………………..</w:t>
      </w:r>
      <w:r w:rsidR="003C5EC1">
        <w:rPr>
          <w:rFonts w:ascii="Arial" w:hAnsi="Arial" w:cs="Arial"/>
          <w:sz w:val="24"/>
          <w:szCs w:val="24"/>
        </w:rPr>
        <w:tab/>
      </w:r>
      <w:r w:rsidR="003D56BB">
        <w:rPr>
          <w:rFonts w:ascii="Arial" w:hAnsi="Arial" w:cs="Arial"/>
          <w:sz w:val="24"/>
          <w:szCs w:val="24"/>
        </w:rPr>
        <w:t>82</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39</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lang w:val="es-ES"/>
        </w:rPr>
        <w:t xml:space="preserve">Aerogeneradores NASA/DOE MOD-1 y MOD-2 </w:t>
      </w:r>
      <w:r w:rsidR="003C5EC1">
        <w:rPr>
          <w:rFonts w:ascii="Arial" w:hAnsi="Arial" w:cs="Arial"/>
          <w:sz w:val="24"/>
          <w:szCs w:val="24"/>
        </w:rPr>
        <w:tab/>
      </w:r>
      <w:r w:rsidR="003D56BB">
        <w:rPr>
          <w:rFonts w:ascii="Arial" w:hAnsi="Arial" w:cs="Arial"/>
          <w:sz w:val="24"/>
          <w:szCs w:val="24"/>
        </w:rPr>
        <w:t>87</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lastRenderedPageBreak/>
        <w:t>GRÁFICA No. 40</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eastAsia="Calibri" w:hAnsi="Arial" w:cs="Arial"/>
          <w:iCs/>
          <w:sz w:val="24"/>
          <w:szCs w:val="24"/>
          <w:lang w:eastAsia="es-EC"/>
        </w:rPr>
        <w:t>Vista general del parque eólico de Middelgrunden cercano a Copenhague</w:t>
      </w:r>
      <w:r w:rsidR="003C5EC1">
        <w:rPr>
          <w:rFonts w:ascii="Arial" w:hAnsi="Arial" w:cs="Arial"/>
          <w:sz w:val="24"/>
          <w:szCs w:val="24"/>
        </w:rPr>
        <w:t xml:space="preserve">  …...…..</w:t>
      </w:r>
      <w:r w:rsidR="003C5EC1">
        <w:rPr>
          <w:rFonts w:ascii="Arial" w:hAnsi="Arial" w:cs="Arial"/>
          <w:sz w:val="24"/>
          <w:szCs w:val="24"/>
        </w:rPr>
        <w:tab/>
      </w:r>
      <w:r w:rsidR="003D56BB">
        <w:rPr>
          <w:rFonts w:ascii="Arial" w:hAnsi="Arial" w:cs="Arial"/>
          <w:sz w:val="24"/>
          <w:szCs w:val="24"/>
        </w:rPr>
        <w:t>98</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41</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Desglose de la g</w:t>
      </w:r>
      <w:r w:rsidR="003C5EC1">
        <w:rPr>
          <w:rFonts w:ascii="Arial" w:hAnsi="Arial" w:cs="Arial"/>
          <w:sz w:val="24"/>
          <w:szCs w:val="24"/>
        </w:rPr>
        <w:t>óndola de un aerogenerador  ..</w:t>
      </w:r>
      <w:r w:rsidR="003C5EC1">
        <w:rPr>
          <w:rFonts w:ascii="Arial" w:hAnsi="Arial" w:cs="Arial"/>
          <w:sz w:val="24"/>
          <w:szCs w:val="24"/>
        </w:rPr>
        <w:tab/>
      </w:r>
      <w:r w:rsidR="003D56BB">
        <w:rPr>
          <w:rFonts w:ascii="Arial" w:hAnsi="Arial" w:cs="Arial"/>
          <w:sz w:val="24"/>
          <w:szCs w:val="24"/>
        </w:rPr>
        <w:t>99</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42</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Partes de</w:t>
      </w:r>
      <w:r w:rsidR="003C5EC1">
        <w:rPr>
          <w:rFonts w:ascii="Arial" w:hAnsi="Arial" w:cs="Arial"/>
          <w:sz w:val="24"/>
          <w:szCs w:val="24"/>
        </w:rPr>
        <w:t xml:space="preserve"> un aerogenerador  ………..…………..</w:t>
      </w:r>
      <w:r w:rsidR="003C5EC1">
        <w:rPr>
          <w:rFonts w:ascii="Arial" w:hAnsi="Arial" w:cs="Arial"/>
          <w:sz w:val="24"/>
          <w:szCs w:val="24"/>
        </w:rPr>
        <w:tab/>
      </w:r>
      <w:r w:rsidR="003D56BB">
        <w:rPr>
          <w:rFonts w:ascii="Arial" w:hAnsi="Arial" w:cs="Arial"/>
          <w:sz w:val="24"/>
          <w:szCs w:val="24"/>
        </w:rPr>
        <w:t>100</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43</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eastAsia="Calibri" w:hAnsi="Arial" w:cs="Arial"/>
          <w:iCs/>
          <w:sz w:val="24"/>
          <w:szCs w:val="24"/>
          <w:lang w:eastAsia="es-EC"/>
        </w:rPr>
        <w:t>Eje de baja  velocidad de una  aeroturbina</w:t>
      </w:r>
      <w:r w:rsidR="003C5EC1">
        <w:rPr>
          <w:rFonts w:ascii="Arial" w:hAnsi="Arial" w:cs="Arial"/>
          <w:sz w:val="24"/>
          <w:szCs w:val="24"/>
        </w:rPr>
        <w:t xml:space="preserve">  .…..</w:t>
      </w:r>
      <w:r w:rsidR="003C5EC1">
        <w:rPr>
          <w:rFonts w:ascii="Arial" w:hAnsi="Arial" w:cs="Arial"/>
          <w:sz w:val="24"/>
          <w:szCs w:val="24"/>
        </w:rPr>
        <w:tab/>
      </w:r>
      <w:r w:rsidR="003D56BB">
        <w:rPr>
          <w:rFonts w:ascii="Arial" w:hAnsi="Arial" w:cs="Arial"/>
          <w:sz w:val="24"/>
          <w:szCs w:val="24"/>
        </w:rPr>
        <w:t>102</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44</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eastAsia="Calibri" w:hAnsi="Arial" w:cs="Arial"/>
          <w:iCs/>
          <w:sz w:val="24"/>
          <w:szCs w:val="24"/>
          <w:lang w:eastAsia="es-EC"/>
        </w:rPr>
        <w:t>Esquema de transmisión del movimiento giratorio del rotor eólico hasta el generador</w:t>
      </w:r>
      <w:r w:rsidR="003C5EC1">
        <w:rPr>
          <w:rFonts w:ascii="Arial" w:hAnsi="Arial" w:cs="Arial"/>
          <w:sz w:val="24"/>
          <w:szCs w:val="24"/>
        </w:rPr>
        <w:t xml:space="preserve">  …..</w:t>
      </w:r>
      <w:r w:rsidR="003C5EC1">
        <w:rPr>
          <w:rFonts w:ascii="Arial" w:hAnsi="Arial" w:cs="Arial"/>
          <w:sz w:val="24"/>
          <w:szCs w:val="24"/>
        </w:rPr>
        <w:tab/>
      </w:r>
      <w:r w:rsidR="003D56BB">
        <w:rPr>
          <w:rFonts w:ascii="Arial" w:hAnsi="Arial" w:cs="Arial"/>
          <w:sz w:val="24"/>
          <w:szCs w:val="24"/>
        </w:rPr>
        <w:t>104</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45</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eastAsia="Calibri" w:hAnsi="Arial" w:cs="Arial"/>
          <w:iCs/>
          <w:sz w:val="24"/>
          <w:szCs w:val="24"/>
          <w:lang w:eastAsia="es-EC"/>
        </w:rPr>
        <w:t>Acoplamiento flexible a la salida de la caja multiplicadora</w:t>
      </w:r>
      <w:r w:rsidR="003C5EC1">
        <w:rPr>
          <w:rFonts w:ascii="Arial" w:hAnsi="Arial" w:cs="Arial"/>
          <w:sz w:val="24"/>
          <w:szCs w:val="24"/>
        </w:rPr>
        <w:t xml:space="preserve">  ………………………………...…..</w:t>
      </w:r>
      <w:r w:rsidR="003C5EC1">
        <w:rPr>
          <w:rFonts w:ascii="Arial" w:hAnsi="Arial" w:cs="Arial"/>
          <w:sz w:val="24"/>
          <w:szCs w:val="24"/>
        </w:rPr>
        <w:tab/>
      </w:r>
      <w:r w:rsidR="003D56BB">
        <w:rPr>
          <w:rFonts w:ascii="Arial" w:hAnsi="Arial" w:cs="Arial"/>
          <w:sz w:val="24"/>
          <w:szCs w:val="24"/>
        </w:rPr>
        <w:t>106</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46</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eastAsia="Calibri" w:hAnsi="Arial" w:cs="Arial"/>
          <w:iCs/>
          <w:sz w:val="24"/>
          <w:szCs w:val="24"/>
          <w:lang w:eastAsia="es-EC"/>
        </w:rPr>
        <w:t>Tubo de corriente en un aerogenerador</w:t>
      </w:r>
      <w:r w:rsidR="003C5EC1">
        <w:rPr>
          <w:rFonts w:ascii="Arial" w:hAnsi="Arial" w:cs="Arial"/>
          <w:sz w:val="24"/>
          <w:szCs w:val="24"/>
        </w:rPr>
        <w:t xml:space="preserve">  ..……..</w:t>
      </w:r>
      <w:r w:rsidR="003C5EC1">
        <w:rPr>
          <w:rFonts w:ascii="Arial" w:hAnsi="Arial" w:cs="Arial"/>
          <w:sz w:val="24"/>
          <w:szCs w:val="24"/>
        </w:rPr>
        <w:tab/>
      </w:r>
      <w:r w:rsidR="003D56BB">
        <w:rPr>
          <w:rFonts w:ascii="Arial" w:hAnsi="Arial" w:cs="Arial"/>
          <w:sz w:val="24"/>
          <w:szCs w:val="24"/>
        </w:rPr>
        <w:t>112</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47</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eastAsia="Calibri" w:hAnsi="Arial" w:cs="Arial"/>
          <w:iCs/>
          <w:sz w:val="24"/>
          <w:szCs w:val="24"/>
          <w:lang w:eastAsia="es-EC"/>
        </w:rPr>
        <w:t xml:space="preserve">Curva de potencia de un aerogenerador Gamesa G80 – 2Mw </w:t>
      </w:r>
      <w:r w:rsidR="003C5EC1">
        <w:rPr>
          <w:rFonts w:ascii="Arial" w:hAnsi="Arial" w:cs="Arial"/>
          <w:sz w:val="24"/>
          <w:szCs w:val="24"/>
        </w:rPr>
        <w:t xml:space="preserve">  ……………………..……..</w:t>
      </w:r>
      <w:r w:rsidR="003C5EC1">
        <w:rPr>
          <w:rFonts w:ascii="Arial" w:hAnsi="Arial" w:cs="Arial"/>
          <w:sz w:val="24"/>
          <w:szCs w:val="24"/>
        </w:rPr>
        <w:tab/>
      </w:r>
      <w:r w:rsidR="003D56BB">
        <w:rPr>
          <w:rFonts w:ascii="Arial" w:hAnsi="Arial" w:cs="Arial"/>
          <w:sz w:val="24"/>
          <w:szCs w:val="24"/>
        </w:rPr>
        <w:t>116</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48</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Dos distribuciones de Weibull: (-) factor de forma a=1.94, factor de escala b=0.98 m/s. (--) factor de forma a=1.5, factor de escala b=4.39 m/s  ………</w:t>
      </w:r>
      <w:r w:rsidR="003C5EC1">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119</w:t>
      </w:r>
    </w:p>
    <w:p w:rsidR="003864E4" w:rsidRPr="001A5B8C" w:rsidRDefault="003864E4" w:rsidP="003864E4">
      <w:pPr>
        <w:pStyle w:val="Sinespaciado"/>
        <w:spacing w:line="480" w:lineRule="auto"/>
        <w:jc w:val="both"/>
        <w:rPr>
          <w:rFonts w:ascii="Arial" w:hAnsi="Arial" w:cs="Arial"/>
          <w:sz w:val="24"/>
          <w:szCs w:val="24"/>
        </w:rPr>
      </w:pPr>
    </w:p>
    <w:p w:rsidR="003864E4"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GRÁFICA No. 49</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 xml:space="preserve">Ejemplo de la evolución del coeficiente de potencia en función de la relación de velocidades </w:t>
      </w:r>
      <w:r w:rsidRPr="001A5B8C">
        <w:rPr>
          <w:rFonts w:ascii="Arial" w:hAnsi="Arial" w:cs="Arial"/>
          <w:position w:val="-6"/>
          <w:sz w:val="24"/>
          <w:szCs w:val="24"/>
        </w:rPr>
        <w:object w:dxaOrig="200" w:dyaOrig="279">
          <v:shape id="_x0000_i1030" type="#_x0000_t75" style="width:12.15pt;height:14.95pt" o:ole="">
            <v:imagedata r:id="rId8" o:title=""/>
          </v:shape>
          <o:OLEObject Type="Embed" ProgID="Equation.DSMT4" ShapeID="_x0000_i1030" DrawAspect="Content" ObjectID="_1341734696" r:id="rId18"/>
        </w:object>
      </w:r>
      <w:r w:rsidR="003C5EC1">
        <w:rPr>
          <w:rFonts w:ascii="Arial" w:hAnsi="Arial" w:cs="Arial"/>
          <w:sz w:val="24"/>
          <w:szCs w:val="24"/>
        </w:rPr>
        <w:t xml:space="preserve">  ……………………………..……..</w:t>
      </w:r>
      <w:r w:rsidR="003C5EC1">
        <w:rPr>
          <w:rFonts w:ascii="Arial" w:hAnsi="Arial" w:cs="Arial"/>
          <w:sz w:val="24"/>
          <w:szCs w:val="24"/>
        </w:rPr>
        <w:tab/>
      </w:r>
      <w:r w:rsidR="003D56BB">
        <w:rPr>
          <w:rFonts w:ascii="Arial" w:hAnsi="Arial" w:cs="Arial"/>
          <w:sz w:val="24"/>
          <w:szCs w:val="24"/>
        </w:rPr>
        <w:t>121</w:t>
      </w:r>
    </w:p>
    <w:p w:rsidR="00DA56E0" w:rsidRDefault="00DA56E0" w:rsidP="00915BAB">
      <w:pPr>
        <w:pStyle w:val="Sinespaciado"/>
        <w:tabs>
          <w:tab w:val="left" w:pos="1985"/>
          <w:tab w:val="left" w:pos="2268"/>
          <w:tab w:val="left" w:pos="7938"/>
        </w:tabs>
        <w:ind w:left="2268" w:right="907" w:hanging="2268"/>
        <w:jc w:val="both"/>
        <w:rPr>
          <w:rFonts w:ascii="Arial" w:hAnsi="Arial" w:cs="Arial"/>
          <w:sz w:val="24"/>
          <w:szCs w:val="24"/>
        </w:rPr>
      </w:pPr>
    </w:p>
    <w:p w:rsidR="00DA56E0" w:rsidRDefault="00DA56E0" w:rsidP="00915BAB">
      <w:pPr>
        <w:pStyle w:val="Sinespaciado"/>
        <w:tabs>
          <w:tab w:val="left" w:pos="1985"/>
          <w:tab w:val="left" w:pos="2268"/>
          <w:tab w:val="left" w:pos="7938"/>
        </w:tabs>
        <w:ind w:left="2268" w:right="907" w:hanging="2268"/>
        <w:jc w:val="both"/>
        <w:rPr>
          <w:rFonts w:ascii="Arial" w:hAnsi="Arial" w:cs="Arial"/>
          <w:sz w:val="24"/>
          <w:szCs w:val="24"/>
        </w:rPr>
      </w:pPr>
    </w:p>
    <w:p w:rsidR="00DA56E0" w:rsidRPr="001A5B8C" w:rsidRDefault="00DA56E0" w:rsidP="00915BAB">
      <w:pPr>
        <w:pStyle w:val="Sinespaciado"/>
        <w:tabs>
          <w:tab w:val="left" w:pos="1985"/>
          <w:tab w:val="left" w:pos="2268"/>
          <w:tab w:val="left" w:pos="7938"/>
        </w:tabs>
        <w:ind w:left="2268" w:right="907" w:hanging="2268"/>
        <w:jc w:val="both"/>
        <w:rPr>
          <w:rFonts w:ascii="Arial" w:hAnsi="Arial" w:cs="Arial"/>
          <w:sz w:val="24"/>
          <w:szCs w:val="24"/>
        </w:rPr>
      </w:pPr>
    </w:p>
    <w:p w:rsidR="00DA56E0" w:rsidRPr="001A5B8C"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r w:rsidRPr="00DA56E0">
        <w:rPr>
          <w:rFonts w:ascii="Arial" w:eastAsia="Calibri" w:hAnsi="Arial" w:cs="Arial"/>
          <w:sz w:val="24"/>
          <w:szCs w:val="24"/>
          <w:lang w:eastAsia="es-EC"/>
        </w:rPr>
        <w:t>GRÁFICA No. 50</w:t>
      </w:r>
      <w:r w:rsidRPr="00DA56E0">
        <w:rPr>
          <w:rFonts w:ascii="Arial" w:eastAsia="Calibri" w:hAnsi="Arial" w:cs="Arial"/>
          <w:sz w:val="24"/>
          <w:szCs w:val="24"/>
          <w:lang w:eastAsia="es-EC"/>
        </w:rPr>
        <w:tab/>
        <w:t>:</w:t>
      </w:r>
      <w:r w:rsidRPr="00DA56E0">
        <w:rPr>
          <w:rFonts w:ascii="Arial" w:eastAsia="Calibri" w:hAnsi="Arial" w:cs="Arial"/>
          <w:sz w:val="24"/>
          <w:szCs w:val="24"/>
          <w:lang w:eastAsia="es-EC"/>
        </w:rPr>
        <w:tab/>
      </w:r>
      <w:r w:rsidRPr="00DA56E0">
        <w:rPr>
          <w:rFonts w:ascii="Arial" w:hAnsi="Arial" w:cs="Arial"/>
          <w:sz w:val="24"/>
          <w:szCs w:val="24"/>
        </w:rPr>
        <w:t>Incidencia  de los rayos solares en la superficie terrestre…………………………………..…</w:t>
      </w:r>
      <w:r>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123</w:t>
      </w:r>
    </w:p>
    <w:p w:rsidR="003864E4" w:rsidRDefault="003864E4" w:rsidP="003864E4">
      <w:pPr>
        <w:pStyle w:val="Sinespaciado"/>
        <w:spacing w:line="480" w:lineRule="auto"/>
        <w:jc w:val="both"/>
        <w:rPr>
          <w:rFonts w:ascii="Arial" w:hAnsi="Arial" w:cs="Arial"/>
          <w:sz w:val="24"/>
          <w:szCs w:val="24"/>
        </w:rPr>
      </w:pP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lastRenderedPageBreak/>
        <w:t>GRÁFICA No. 51</w:t>
      </w:r>
      <w:r w:rsidRPr="00DA56E0">
        <w:rPr>
          <w:rFonts w:ascii="Arial" w:eastAsia="Calibri" w:hAnsi="Arial" w:cs="Arial"/>
          <w:sz w:val="24"/>
          <w:szCs w:val="24"/>
          <w:lang w:eastAsia="es-EC"/>
        </w:rPr>
        <w:tab/>
        <w:t>:</w:t>
      </w:r>
      <w:r w:rsidRPr="00DA56E0">
        <w:rPr>
          <w:rFonts w:ascii="Arial" w:eastAsia="Calibri" w:hAnsi="Arial" w:cs="Arial"/>
          <w:sz w:val="24"/>
          <w:szCs w:val="24"/>
          <w:lang w:eastAsia="es-EC"/>
        </w:rPr>
        <w:tab/>
      </w:r>
      <w:r>
        <w:rPr>
          <w:rFonts w:ascii="Arial" w:hAnsi="Arial" w:cs="Arial"/>
          <w:sz w:val="24"/>
          <w:szCs w:val="24"/>
        </w:rPr>
        <w:t xml:space="preserve">Formación </w:t>
      </w:r>
      <w:r w:rsidRPr="00DA56E0">
        <w:rPr>
          <w:rFonts w:ascii="Arial" w:hAnsi="Arial" w:cs="Arial"/>
          <w:sz w:val="24"/>
          <w:szCs w:val="24"/>
        </w:rPr>
        <w:t xml:space="preserve">de </w:t>
      </w:r>
      <w:r w:rsidR="003C5EC1">
        <w:rPr>
          <w:rFonts w:ascii="Arial" w:hAnsi="Arial" w:cs="Arial"/>
          <w:sz w:val="24"/>
          <w:szCs w:val="24"/>
        </w:rPr>
        <w:t>las células convectivas……..…..</w:t>
      </w:r>
      <w:r w:rsidR="003C5EC1">
        <w:rPr>
          <w:rFonts w:ascii="Arial" w:hAnsi="Arial" w:cs="Arial"/>
          <w:sz w:val="24"/>
          <w:szCs w:val="24"/>
        </w:rPr>
        <w:tab/>
      </w:r>
      <w:r w:rsidR="003D56BB">
        <w:rPr>
          <w:rFonts w:ascii="Arial" w:hAnsi="Arial" w:cs="Arial"/>
          <w:sz w:val="24"/>
          <w:szCs w:val="24"/>
        </w:rPr>
        <w:t>125</w:t>
      </w:r>
    </w:p>
    <w:p w:rsidR="00DA56E0" w:rsidRPr="00DA56E0" w:rsidRDefault="00DA56E0" w:rsidP="003864E4">
      <w:pPr>
        <w:pStyle w:val="Sinespaciado"/>
        <w:spacing w:line="480" w:lineRule="auto"/>
        <w:jc w:val="both"/>
        <w:rPr>
          <w:rFonts w:ascii="Arial" w:hAnsi="Arial" w:cs="Arial"/>
          <w:sz w:val="24"/>
          <w:szCs w:val="24"/>
        </w:rPr>
      </w:pP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52</w:t>
      </w:r>
      <w:r w:rsidRPr="00DA56E0">
        <w:rPr>
          <w:rFonts w:ascii="Arial" w:eastAsia="Calibri" w:hAnsi="Arial" w:cs="Arial"/>
          <w:sz w:val="24"/>
          <w:szCs w:val="24"/>
          <w:lang w:eastAsia="es-EC"/>
        </w:rPr>
        <w:tab/>
        <w:t>:</w:t>
      </w:r>
      <w:r w:rsidRPr="00DA56E0">
        <w:rPr>
          <w:rFonts w:ascii="Arial" w:eastAsia="Calibri" w:hAnsi="Arial" w:cs="Arial"/>
          <w:sz w:val="24"/>
          <w:szCs w:val="24"/>
          <w:lang w:eastAsia="es-EC"/>
        </w:rPr>
        <w:tab/>
      </w:r>
      <w:r w:rsidRPr="00DA56E0">
        <w:rPr>
          <w:rFonts w:ascii="Arial" w:hAnsi="Arial" w:cs="Arial"/>
          <w:sz w:val="24"/>
          <w:szCs w:val="24"/>
        </w:rPr>
        <w:t>Desviaciones que se producen por la fuerza de Coriolis …………………………………</w:t>
      </w:r>
      <w:r>
        <w:rPr>
          <w:rFonts w:ascii="Arial" w:hAnsi="Arial" w:cs="Arial"/>
          <w:sz w:val="24"/>
          <w:szCs w:val="24"/>
        </w:rPr>
        <w:t>…….</w:t>
      </w:r>
      <w:r w:rsidR="003C5EC1">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125</w:t>
      </w: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53</w:t>
      </w:r>
      <w:r w:rsidRPr="00DA56E0">
        <w:rPr>
          <w:rFonts w:ascii="Arial" w:eastAsia="Calibri" w:hAnsi="Arial" w:cs="Arial"/>
          <w:sz w:val="24"/>
          <w:szCs w:val="24"/>
          <w:lang w:eastAsia="es-EC"/>
        </w:rPr>
        <w:tab/>
        <w:t>:</w:t>
      </w:r>
      <w:r w:rsidRPr="00DA56E0">
        <w:rPr>
          <w:rFonts w:ascii="Arial" w:eastAsia="Calibri" w:hAnsi="Arial" w:cs="Arial"/>
          <w:sz w:val="24"/>
          <w:szCs w:val="24"/>
          <w:lang w:eastAsia="es-EC"/>
        </w:rPr>
        <w:tab/>
      </w:r>
      <w:r w:rsidRPr="00DA56E0">
        <w:rPr>
          <w:rFonts w:ascii="Arial" w:hAnsi="Arial" w:cs="Arial"/>
          <w:sz w:val="24"/>
          <w:szCs w:val="24"/>
        </w:rPr>
        <w:t>Circula</w:t>
      </w:r>
      <w:r>
        <w:rPr>
          <w:rFonts w:ascii="Arial" w:hAnsi="Arial" w:cs="Arial"/>
          <w:sz w:val="24"/>
          <w:szCs w:val="24"/>
        </w:rPr>
        <w:t>ción de la corriente en chorro…………</w:t>
      </w:r>
      <w:r w:rsidRPr="00DA56E0">
        <w:rPr>
          <w:rFonts w:ascii="Arial" w:hAnsi="Arial" w:cs="Arial"/>
          <w:sz w:val="24"/>
          <w:szCs w:val="24"/>
        </w:rPr>
        <w:t>.</w:t>
      </w:r>
      <w:r w:rsidR="003C5EC1">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126</w:t>
      </w:r>
    </w:p>
    <w:p w:rsidR="00DA56E0" w:rsidRPr="00DA56E0" w:rsidRDefault="00DA56E0" w:rsidP="003864E4">
      <w:pPr>
        <w:pStyle w:val="Sinespaciado"/>
        <w:spacing w:line="480" w:lineRule="auto"/>
        <w:jc w:val="both"/>
        <w:rPr>
          <w:rFonts w:ascii="Arial" w:hAnsi="Arial" w:cs="Arial"/>
          <w:sz w:val="24"/>
          <w:szCs w:val="24"/>
        </w:rPr>
      </w:pP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r w:rsidRPr="00DA56E0">
        <w:rPr>
          <w:rFonts w:ascii="Arial" w:hAnsi="Arial" w:cs="Arial"/>
          <w:sz w:val="24"/>
          <w:szCs w:val="24"/>
        </w:rPr>
        <w:t>GRÁFICA No. 54</w:t>
      </w:r>
      <w:r w:rsidRPr="00DA56E0">
        <w:rPr>
          <w:rFonts w:ascii="Arial" w:hAnsi="Arial" w:cs="Arial"/>
          <w:sz w:val="24"/>
          <w:szCs w:val="24"/>
        </w:rPr>
        <w:tab/>
        <w:t>:</w:t>
      </w:r>
      <w:r w:rsidRPr="00DA56E0">
        <w:rPr>
          <w:rFonts w:ascii="Arial" w:hAnsi="Arial" w:cs="Arial"/>
          <w:sz w:val="24"/>
          <w:szCs w:val="24"/>
        </w:rPr>
        <w:tab/>
        <w:t>Cir</w:t>
      </w:r>
      <w:r>
        <w:rPr>
          <w:rFonts w:ascii="Arial" w:hAnsi="Arial" w:cs="Arial"/>
          <w:sz w:val="24"/>
          <w:szCs w:val="24"/>
        </w:rPr>
        <w:t>culación general de la atmósfera………….…</w:t>
      </w:r>
      <w:r w:rsidR="003C5EC1">
        <w:rPr>
          <w:rFonts w:ascii="Arial" w:hAnsi="Arial" w:cs="Arial"/>
          <w:sz w:val="24"/>
          <w:szCs w:val="24"/>
        </w:rPr>
        <w:tab/>
      </w:r>
      <w:r w:rsidR="003D56BB">
        <w:rPr>
          <w:rFonts w:ascii="Arial" w:hAnsi="Arial" w:cs="Arial"/>
          <w:sz w:val="24"/>
          <w:szCs w:val="24"/>
        </w:rPr>
        <w:t>127</w:t>
      </w:r>
    </w:p>
    <w:p w:rsidR="00DA56E0" w:rsidRPr="00DA56E0" w:rsidRDefault="00DA56E0" w:rsidP="00DA56E0">
      <w:pPr>
        <w:pStyle w:val="Sinespaciado"/>
        <w:spacing w:line="480" w:lineRule="auto"/>
        <w:jc w:val="both"/>
        <w:rPr>
          <w:rFonts w:ascii="Arial" w:hAnsi="Arial" w:cs="Arial"/>
          <w:sz w:val="24"/>
          <w:szCs w:val="24"/>
        </w:rPr>
      </w:pP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55</w:t>
      </w:r>
      <w:r w:rsidRPr="00DA56E0">
        <w:rPr>
          <w:rFonts w:ascii="Arial" w:eastAsia="Calibri" w:hAnsi="Arial" w:cs="Arial"/>
          <w:sz w:val="24"/>
          <w:szCs w:val="24"/>
          <w:lang w:eastAsia="es-EC"/>
        </w:rPr>
        <w:tab/>
        <w:t>:</w:t>
      </w:r>
      <w:r w:rsidRPr="00DA56E0">
        <w:rPr>
          <w:rFonts w:ascii="Arial" w:eastAsia="Calibri" w:hAnsi="Arial" w:cs="Arial"/>
          <w:sz w:val="24"/>
          <w:szCs w:val="24"/>
          <w:lang w:eastAsia="es-EC"/>
        </w:rPr>
        <w:tab/>
      </w:r>
      <w:r>
        <w:rPr>
          <w:rFonts w:ascii="Arial" w:hAnsi="Arial" w:cs="Arial"/>
          <w:sz w:val="24"/>
          <w:szCs w:val="24"/>
        </w:rPr>
        <w:t>Efectos de Coriolis</w:t>
      </w:r>
      <w:r w:rsidRPr="00DA56E0">
        <w:rPr>
          <w:rFonts w:ascii="Arial" w:hAnsi="Arial" w:cs="Arial"/>
          <w:sz w:val="24"/>
          <w:szCs w:val="24"/>
        </w:rPr>
        <w:t>…</w:t>
      </w:r>
      <w:r>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132</w:t>
      </w: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56</w:t>
      </w:r>
      <w:r w:rsidRPr="00DA56E0">
        <w:rPr>
          <w:rFonts w:ascii="Arial" w:eastAsia="Calibri" w:hAnsi="Arial" w:cs="Arial"/>
          <w:sz w:val="24"/>
          <w:szCs w:val="24"/>
          <w:lang w:eastAsia="es-EC"/>
        </w:rPr>
        <w:tab/>
        <w:t>:</w:t>
      </w:r>
      <w:r w:rsidRPr="00DA56E0">
        <w:rPr>
          <w:rFonts w:ascii="Arial" w:eastAsia="Calibri" w:hAnsi="Arial" w:cs="Arial"/>
          <w:sz w:val="24"/>
          <w:szCs w:val="24"/>
          <w:lang w:eastAsia="es-EC"/>
        </w:rPr>
        <w:tab/>
      </w:r>
      <w:r w:rsidRPr="00DA56E0">
        <w:rPr>
          <w:rFonts w:ascii="Arial" w:hAnsi="Arial" w:cs="Arial"/>
          <w:sz w:val="24"/>
          <w:szCs w:val="24"/>
        </w:rPr>
        <w:t>Células que se forman en   atmósfera</w:t>
      </w:r>
      <w:r>
        <w:rPr>
          <w:rFonts w:ascii="Arial" w:hAnsi="Arial" w:cs="Arial"/>
          <w:sz w:val="24"/>
          <w:szCs w:val="24"/>
        </w:rPr>
        <w:t>………</w:t>
      </w:r>
      <w:r w:rsidR="003C5EC1">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133</w:t>
      </w:r>
    </w:p>
    <w:p w:rsidR="00DA56E0" w:rsidRPr="00DA56E0" w:rsidRDefault="00DA56E0" w:rsidP="003864E4">
      <w:pPr>
        <w:pStyle w:val="Sinespaciado"/>
        <w:spacing w:line="480" w:lineRule="auto"/>
        <w:jc w:val="both"/>
        <w:rPr>
          <w:rFonts w:ascii="Arial" w:hAnsi="Arial" w:cs="Arial"/>
          <w:sz w:val="24"/>
          <w:szCs w:val="24"/>
        </w:rPr>
      </w:pP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57</w:t>
      </w:r>
      <w:r w:rsidRPr="00DA56E0">
        <w:rPr>
          <w:rFonts w:ascii="Arial" w:eastAsia="Calibri" w:hAnsi="Arial" w:cs="Arial"/>
          <w:sz w:val="24"/>
          <w:szCs w:val="24"/>
          <w:lang w:eastAsia="es-EC"/>
        </w:rPr>
        <w:tab/>
        <w:t>:</w:t>
      </w:r>
      <w:r w:rsidRPr="00DA56E0">
        <w:rPr>
          <w:rFonts w:ascii="Arial" w:eastAsia="Calibri" w:hAnsi="Arial" w:cs="Arial"/>
          <w:sz w:val="24"/>
          <w:szCs w:val="24"/>
          <w:lang w:eastAsia="es-EC"/>
        </w:rPr>
        <w:tab/>
      </w:r>
      <w:r w:rsidRPr="00DA56E0">
        <w:rPr>
          <w:rFonts w:ascii="Arial" w:hAnsi="Arial" w:cs="Arial"/>
          <w:sz w:val="24"/>
          <w:szCs w:val="24"/>
        </w:rPr>
        <w:t>Vientos locales (Foehn)</w:t>
      </w:r>
      <w:r>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137</w:t>
      </w:r>
    </w:p>
    <w:p w:rsidR="00DA56E0" w:rsidRPr="00DA56E0" w:rsidRDefault="00DA56E0" w:rsidP="00DA56E0">
      <w:pPr>
        <w:pStyle w:val="Sinespaciado"/>
        <w:spacing w:line="480" w:lineRule="auto"/>
        <w:jc w:val="both"/>
        <w:rPr>
          <w:rFonts w:ascii="Arial" w:hAnsi="Arial" w:cs="Arial"/>
          <w:sz w:val="24"/>
          <w:szCs w:val="24"/>
        </w:rPr>
      </w:pP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58</w:t>
      </w:r>
      <w:r w:rsidRPr="00DA56E0">
        <w:rPr>
          <w:rFonts w:ascii="Arial" w:eastAsia="Calibri" w:hAnsi="Arial" w:cs="Arial"/>
          <w:sz w:val="24"/>
          <w:szCs w:val="24"/>
          <w:lang w:eastAsia="es-EC"/>
        </w:rPr>
        <w:tab/>
        <w:t>:</w:t>
      </w:r>
      <w:r w:rsidRPr="00DA56E0">
        <w:rPr>
          <w:rFonts w:ascii="Arial" w:eastAsia="Calibri" w:hAnsi="Arial" w:cs="Arial"/>
          <w:sz w:val="24"/>
          <w:szCs w:val="24"/>
          <w:lang w:eastAsia="es-EC"/>
        </w:rPr>
        <w:tab/>
      </w:r>
      <w:r>
        <w:rPr>
          <w:rFonts w:ascii="Arial" w:hAnsi="Arial" w:cs="Arial"/>
          <w:sz w:val="24"/>
          <w:szCs w:val="24"/>
        </w:rPr>
        <w:t>Brisa de tierra y de mar………………………..</w:t>
      </w:r>
      <w:r w:rsidRPr="00DA56E0">
        <w:rPr>
          <w:rFonts w:ascii="Arial" w:hAnsi="Arial" w:cs="Arial"/>
          <w:sz w:val="24"/>
          <w:szCs w:val="24"/>
        </w:rPr>
        <w:t>..</w:t>
      </w:r>
      <w:r>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140</w:t>
      </w: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p>
    <w:p w:rsidR="00DA56E0" w:rsidRP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p>
    <w:p w:rsidR="00DA56E0" w:rsidRDefault="00DA56E0" w:rsidP="00DA56E0">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59</w:t>
      </w:r>
      <w:r w:rsidRPr="00DA56E0">
        <w:rPr>
          <w:rFonts w:ascii="Arial" w:eastAsia="Calibri" w:hAnsi="Arial" w:cs="Arial"/>
          <w:sz w:val="24"/>
          <w:szCs w:val="24"/>
          <w:lang w:eastAsia="es-EC"/>
        </w:rPr>
        <w:tab/>
        <w:t>:</w:t>
      </w:r>
      <w:r w:rsidRPr="00DA56E0">
        <w:rPr>
          <w:rFonts w:ascii="Arial" w:eastAsia="Calibri" w:hAnsi="Arial" w:cs="Arial"/>
          <w:sz w:val="24"/>
          <w:szCs w:val="24"/>
          <w:lang w:eastAsia="es-EC"/>
        </w:rPr>
        <w:tab/>
      </w:r>
      <w:r w:rsidR="009A4156">
        <w:rPr>
          <w:rFonts w:ascii="Arial" w:hAnsi="Arial" w:cs="Arial"/>
          <w:sz w:val="24"/>
          <w:szCs w:val="24"/>
        </w:rPr>
        <w:t>Veleta</w:t>
      </w:r>
      <w:r w:rsidR="009A4156" w:rsidRPr="00DA56E0">
        <w:rPr>
          <w:rFonts w:ascii="Arial" w:hAnsi="Arial" w:cs="Arial"/>
          <w:sz w:val="24"/>
          <w:szCs w:val="24"/>
        </w:rPr>
        <w:t>…</w:t>
      </w:r>
      <w:r w:rsidRPr="00DA56E0">
        <w:rPr>
          <w:rFonts w:ascii="Arial" w:hAnsi="Arial" w:cs="Arial"/>
          <w:sz w:val="24"/>
          <w:szCs w:val="24"/>
        </w:rPr>
        <w:t>………………………………..…</w:t>
      </w:r>
      <w:r w:rsidR="009A4156">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141</w:t>
      </w:r>
    </w:p>
    <w:p w:rsidR="009A4156" w:rsidRDefault="009A4156" w:rsidP="00DA56E0">
      <w:pPr>
        <w:pStyle w:val="Sinespaciado"/>
        <w:tabs>
          <w:tab w:val="left" w:pos="1985"/>
          <w:tab w:val="left" w:pos="2268"/>
          <w:tab w:val="left" w:pos="7938"/>
        </w:tabs>
        <w:ind w:left="2268" w:right="907" w:hanging="2268"/>
        <w:jc w:val="both"/>
        <w:rPr>
          <w:rFonts w:ascii="Arial" w:hAnsi="Arial" w:cs="Arial"/>
          <w:sz w:val="24"/>
          <w:szCs w:val="24"/>
        </w:rPr>
      </w:pPr>
    </w:p>
    <w:p w:rsidR="009A4156" w:rsidRDefault="009A4156" w:rsidP="00DA56E0">
      <w:pPr>
        <w:pStyle w:val="Sinespaciado"/>
        <w:tabs>
          <w:tab w:val="left" w:pos="1985"/>
          <w:tab w:val="left" w:pos="2268"/>
          <w:tab w:val="left" w:pos="7938"/>
        </w:tabs>
        <w:ind w:left="2268" w:right="907" w:hanging="2268"/>
        <w:jc w:val="both"/>
        <w:rPr>
          <w:rFonts w:ascii="Arial" w:hAnsi="Arial" w:cs="Arial"/>
          <w:sz w:val="24"/>
          <w:szCs w:val="24"/>
        </w:rPr>
      </w:pPr>
    </w:p>
    <w:p w:rsidR="009A4156" w:rsidRPr="009A4156" w:rsidRDefault="009A4156" w:rsidP="009A4156">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6</w:t>
      </w:r>
      <w:r w:rsidRPr="009A4156">
        <w:rPr>
          <w:rFonts w:ascii="Arial" w:eastAsia="Calibri" w:hAnsi="Arial" w:cs="Arial"/>
          <w:sz w:val="24"/>
          <w:szCs w:val="24"/>
          <w:lang w:eastAsia="es-EC"/>
        </w:rPr>
        <w:t>0</w:t>
      </w:r>
      <w:r w:rsidRPr="009A4156">
        <w:rPr>
          <w:rFonts w:ascii="Arial" w:eastAsia="Calibri" w:hAnsi="Arial" w:cs="Arial"/>
          <w:sz w:val="24"/>
          <w:szCs w:val="24"/>
          <w:lang w:eastAsia="es-EC"/>
        </w:rPr>
        <w:tab/>
        <w:t>:</w:t>
      </w:r>
      <w:r w:rsidRPr="009A4156">
        <w:rPr>
          <w:rFonts w:ascii="Arial" w:eastAsia="Calibri" w:hAnsi="Arial" w:cs="Arial"/>
          <w:sz w:val="24"/>
          <w:szCs w:val="24"/>
          <w:lang w:eastAsia="es-EC"/>
        </w:rPr>
        <w:tab/>
      </w:r>
      <w:r w:rsidRPr="009A4156">
        <w:rPr>
          <w:rFonts w:ascii="Arial" w:hAnsi="Arial" w:cs="Arial"/>
          <w:sz w:val="24"/>
          <w:szCs w:val="24"/>
        </w:rPr>
        <w:t>Escala de viento BEAUFORT, usada en tierra…..…</w:t>
      </w:r>
      <w:r>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146</w:t>
      </w:r>
    </w:p>
    <w:p w:rsidR="009A4156" w:rsidRPr="009A4156" w:rsidRDefault="009A4156" w:rsidP="00DA56E0">
      <w:pPr>
        <w:pStyle w:val="Sinespaciado"/>
        <w:tabs>
          <w:tab w:val="left" w:pos="1985"/>
          <w:tab w:val="left" w:pos="2268"/>
          <w:tab w:val="left" w:pos="7938"/>
        </w:tabs>
        <w:ind w:left="2268" w:right="907" w:hanging="2268"/>
        <w:jc w:val="both"/>
        <w:rPr>
          <w:rFonts w:ascii="Arial" w:hAnsi="Arial" w:cs="Arial"/>
          <w:sz w:val="24"/>
          <w:szCs w:val="24"/>
        </w:rPr>
      </w:pPr>
    </w:p>
    <w:p w:rsidR="009A4156" w:rsidRPr="009A4156" w:rsidRDefault="009A4156" w:rsidP="009A4156">
      <w:pPr>
        <w:pStyle w:val="Sinespaciado"/>
        <w:tabs>
          <w:tab w:val="left" w:pos="1985"/>
          <w:tab w:val="left" w:pos="2268"/>
          <w:tab w:val="left" w:pos="7938"/>
        </w:tabs>
        <w:ind w:left="2268" w:right="907" w:hanging="2268"/>
        <w:jc w:val="both"/>
        <w:rPr>
          <w:rFonts w:ascii="Arial" w:hAnsi="Arial" w:cs="Arial"/>
          <w:sz w:val="24"/>
          <w:szCs w:val="24"/>
        </w:rPr>
      </w:pPr>
      <w:r w:rsidRPr="009A4156">
        <w:rPr>
          <w:rFonts w:ascii="Arial" w:eastAsia="Calibri" w:hAnsi="Arial" w:cs="Arial"/>
          <w:sz w:val="24"/>
          <w:szCs w:val="24"/>
          <w:lang w:eastAsia="es-EC"/>
        </w:rPr>
        <w:t xml:space="preserve">GRÁFICA No. </w:t>
      </w:r>
      <w:r>
        <w:rPr>
          <w:rFonts w:ascii="Arial" w:eastAsia="Calibri" w:hAnsi="Arial" w:cs="Arial"/>
          <w:sz w:val="24"/>
          <w:szCs w:val="24"/>
          <w:lang w:eastAsia="es-EC"/>
        </w:rPr>
        <w:t>61</w:t>
      </w:r>
      <w:r w:rsidRPr="009A4156">
        <w:rPr>
          <w:rFonts w:ascii="Arial" w:eastAsia="Calibri" w:hAnsi="Arial" w:cs="Arial"/>
          <w:sz w:val="24"/>
          <w:szCs w:val="24"/>
          <w:lang w:eastAsia="es-EC"/>
        </w:rPr>
        <w:tab/>
        <w:t>:</w:t>
      </w:r>
      <w:r w:rsidRPr="009A4156">
        <w:rPr>
          <w:rFonts w:ascii="Arial" w:eastAsia="Calibri" w:hAnsi="Arial" w:cs="Arial"/>
          <w:sz w:val="24"/>
          <w:szCs w:val="24"/>
          <w:lang w:eastAsia="es-EC"/>
        </w:rPr>
        <w:tab/>
      </w:r>
      <w:r w:rsidRPr="009A4156">
        <w:rPr>
          <w:rFonts w:ascii="Arial" w:hAnsi="Arial" w:cs="Arial"/>
          <w:sz w:val="24"/>
          <w:szCs w:val="24"/>
        </w:rPr>
        <w:t>Velocidad del viento en un ambiente con rugosidad 2…………………………………..…</w:t>
      </w:r>
      <w:r>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148</w:t>
      </w:r>
    </w:p>
    <w:p w:rsidR="009A4156" w:rsidRPr="009A4156" w:rsidRDefault="009A4156" w:rsidP="00DA56E0">
      <w:pPr>
        <w:pStyle w:val="Sinespaciado"/>
        <w:tabs>
          <w:tab w:val="left" w:pos="1985"/>
          <w:tab w:val="left" w:pos="2268"/>
          <w:tab w:val="left" w:pos="7938"/>
        </w:tabs>
        <w:ind w:left="2268" w:right="907" w:hanging="2268"/>
        <w:jc w:val="both"/>
        <w:rPr>
          <w:rFonts w:ascii="Arial" w:hAnsi="Arial" w:cs="Arial"/>
          <w:sz w:val="24"/>
          <w:szCs w:val="24"/>
        </w:rPr>
      </w:pPr>
    </w:p>
    <w:p w:rsidR="009A4156" w:rsidRPr="009A4156" w:rsidRDefault="009A4156" w:rsidP="009A4156">
      <w:pPr>
        <w:pStyle w:val="Sinespaciado"/>
        <w:tabs>
          <w:tab w:val="left" w:pos="1985"/>
          <w:tab w:val="left" w:pos="2268"/>
          <w:tab w:val="left" w:pos="7938"/>
        </w:tabs>
        <w:ind w:left="2268" w:right="907" w:hanging="2268"/>
        <w:jc w:val="both"/>
        <w:rPr>
          <w:rFonts w:ascii="Arial" w:hAnsi="Arial" w:cs="Arial"/>
          <w:sz w:val="24"/>
          <w:szCs w:val="24"/>
        </w:rPr>
      </w:pPr>
      <w:r w:rsidRPr="009A4156">
        <w:rPr>
          <w:rFonts w:ascii="Arial" w:eastAsia="Calibri" w:hAnsi="Arial" w:cs="Arial"/>
          <w:sz w:val="24"/>
          <w:szCs w:val="24"/>
          <w:lang w:eastAsia="es-EC"/>
        </w:rPr>
        <w:t xml:space="preserve">GRÁFICA No. </w:t>
      </w:r>
      <w:r>
        <w:rPr>
          <w:rFonts w:ascii="Arial" w:eastAsia="Calibri" w:hAnsi="Arial" w:cs="Arial"/>
          <w:sz w:val="24"/>
          <w:szCs w:val="24"/>
          <w:lang w:eastAsia="es-EC"/>
        </w:rPr>
        <w:t>62</w:t>
      </w:r>
      <w:r w:rsidRPr="009A4156">
        <w:rPr>
          <w:rFonts w:ascii="Arial" w:eastAsia="Calibri" w:hAnsi="Arial" w:cs="Arial"/>
          <w:sz w:val="24"/>
          <w:szCs w:val="24"/>
          <w:lang w:eastAsia="es-EC"/>
        </w:rPr>
        <w:tab/>
        <w:t>:</w:t>
      </w:r>
      <w:r w:rsidRPr="009A4156">
        <w:rPr>
          <w:rFonts w:ascii="Arial" w:eastAsia="Calibri" w:hAnsi="Arial" w:cs="Arial"/>
          <w:sz w:val="24"/>
          <w:szCs w:val="24"/>
          <w:lang w:eastAsia="es-EC"/>
        </w:rPr>
        <w:tab/>
      </w:r>
      <w:r>
        <w:rPr>
          <w:rFonts w:ascii="Arial" w:hAnsi="Arial" w:cs="Arial"/>
          <w:sz w:val="24"/>
          <w:szCs w:val="24"/>
        </w:rPr>
        <w:t>Rosa de los vientos………….</w:t>
      </w:r>
      <w:r w:rsidRPr="009A4156">
        <w:rPr>
          <w:rFonts w:ascii="Arial" w:hAnsi="Arial" w:cs="Arial"/>
          <w:sz w:val="24"/>
          <w:szCs w:val="24"/>
        </w:rPr>
        <w:t>………..…</w:t>
      </w:r>
      <w:r>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152</w:t>
      </w:r>
    </w:p>
    <w:p w:rsidR="009A4156" w:rsidRDefault="009A4156" w:rsidP="00DA56E0">
      <w:pPr>
        <w:pStyle w:val="Sinespaciado"/>
        <w:tabs>
          <w:tab w:val="left" w:pos="1985"/>
          <w:tab w:val="left" w:pos="2268"/>
          <w:tab w:val="left" w:pos="7938"/>
        </w:tabs>
        <w:ind w:left="2268" w:right="907" w:hanging="2268"/>
        <w:jc w:val="both"/>
        <w:rPr>
          <w:rFonts w:ascii="Arial" w:hAnsi="Arial" w:cs="Arial"/>
          <w:sz w:val="24"/>
          <w:szCs w:val="24"/>
        </w:rPr>
      </w:pPr>
    </w:p>
    <w:p w:rsidR="00CD6FE5" w:rsidRPr="009A4156" w:rsidRDefault="00CD6FE5" w:rsidP="00DA56E0">
      <w:pPr>
        <w:pStyle w:val="Sinespaciado"/>
        <w:tabs>
          <w:tab w:val="left" w:pos="1985"/>
          <w:tab w:val="left" w:pos="2268"/>
          <w:tab w:val="left" w:pos="7938"/>
        </w:tabs>
        <w:ind w:left="2268" w:right="907" w:hanging="2268"/>
        <w:jc w:val="both"/>
        <w:rPr>
          <w:rFonts w:ascii="Arial" w:hAnsi="Arial" w:cs="Arial"/>
          <w:sz w:val="24"/>
          <w:szCs w:val="24"/>
        </w:rPr>
      </w:pPr>
    </w:p>
    <w:p w:rsidR="009A4156" w:rsidRPr="009A4156" w:rsidRDefault="009A4156" w:rsidP="009A4156">
      <w:pPr>
        <w:pStyle w:val="Sinespaciado"/>
        <w:tabs>
          <w:tab w:val="left" w:pos="1985"/>
          <w:tab w:val="left" w:pos="2268"/>
          <w:tab w:val="left" w:pos="7938"/>
        </w:tabs>
        <w:ind w:left="2268" w:right="907" w:hanging="2268"/>
        <w:jc w:val="both"/>
        <w:rPr>
          <w:rFonts w:ascii="Arial" w:hAnsi="Arial" w:cs="Arial"/>
          <w:sz w:val="24"/>
          <w:szCs w:val="24"/>
        </w:rPr>
      </w:pPr>
      <w:r w:rsidRPr="009A4156">
        <w:rPr>
          <w:rFonts w:ascii="Arial" w:eastAsia="Calibri" w:hAnsi="Arial" w:cs="Arial"/>
          <w:sz w:val="24"/>
          <w:szCs w:val="24"/>
          <w:lang w:eastAsia="es-EC"/>
        </w:rPr>
        <w:t xml:space="preserve">GRÁFICA No. </w:t>
      </w:r>
      <w:r>
        <w:rPr>
          <w:rFonts w:ascii="Arial" w:eastAsia="Calibri" w:hAnsi="Arial" w:cs="Arial"/>
          <w:sz w:val="24"/>
          <w:szCs w:val="24"/>
          <w:lang w:eastAsia="es-EC"/>
        </w:rPr>
        <w:t>63</w:t>
      </w:r>
      <w:r w:rsidRPr="009A4156">
        <w:rPr>
          <w:rFonts w:ascii="Arial" w:eastAsia="Calibri" w:hAnsi="Arial" w:cs="Arial"/>
          <w:sz w:val="24"/>
          <w:szCs w:val="24"/>
          <w:lang w:eastAsia="es-EC"/>
        </w:rPr>
        <w:tab/>
        <w:t>:</w:t>
      </w:r>
      <w:r w:rsidRPr="009A4156">
        <w:rPr>
          <w:rFonts w:ascii="Arial" w:eastAsia="Calibri" w:hAnsi="Arial" w:cs="Arial"/>
          <w:sz w:val="24"/>
          <w:szCs w:val="24"/>
          <w:lang w:eastAsia="es-EC"/>
        </w:rPr>
        <w:tab/>
      </w:r>
      <w:r w:rsidRPr="009A4156">
        <w:rPr>
          <w:rFonts w:ascii="Arial" w:hAnsi="Arial" w:cs="Arial"/>
          <w:sz w:val="24"/>
          <w:szCs w:val="24"/>
        </w:rPr>
        <w:t xml:space="preserve">Variabilidad del viento </w:t>
      </w:r>
      <w:r>
        <w:rPr>
          <w:rFonts w:ascii="Arial" w:hAnsi="Arial" w:cs="Arial"/>
          <w:sz w:val="24"/>
          <w:szCs w:val="24"/>
        </w:rPr>
        <w:t>…………</w:t>
      </w:r>
      <w:r w:rsidRPr="009A4156">
        <w:rPr>
          <w:rFonts w:ascii="Arial" w:hAnsi="Arial" w:cs="Arial"/>
          <w:sz w:val="24"/>
          <w:szCs w:val="24"/>
        </w:rPr>
        <w:t>…………..…</w:t>
      </w:r>
      <w:r>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154</w:t>
      </w:r>
    </w:p>
    <w:p w:rsidR="009A4156" w:rsidRDefault="009A4156" w:rsidP="00DA56E0">
      <w:pPr>
        <w:pStyle w:val="Sinespaciado"/>
        <w:tabs>
          <w:tab w:val="left" w:pos="1985"/>
          <w:tab w:val="left" w:pos="2268"/>
          <w:tab w:val="left" w:pos="7938"/>
        </w:tabs>
        <w:ind w:left="2268" w:right="907" w:hanging="2268"/>
        <w:jc w:val="both"/>
        <w:rPr>
          <w:rFonts w:ascii="Arial" w:hAnsi="Arial" w:cs="Arial"/>
          <w:sz w:val="24"/>
          <w:szCs w:val="24"/>
        </w:rPr>
      </w:pPr>
    </w:p>
    <w:p w:rsidR="00CD6FE5" w:rsidRPr="009A4156" w:rsidRDefault="00CD6FE5" w:rsidP="00DA56E0">
      <w:pPr>
        <w:pStyle w:val="Sinespaciado"/>
        <w:tabs>
          <w:tab w:val="left" w:pos="1985"/>
          <w:tab w:val="left" w:pos="2268"/>
          <w:tab w:val="left" w:pos="7938"/>
        </w:tabs>
        <w:ind w:left="2268" w:right="907" w:hanging="2268"/>
        <w:jc w:val="both"/>
        <w:rPr>
          <w:rFonts w:ascii="Arial" w:hAnsi="Arial" w:cs="Arial"/>
          <w:sz w:val="24"/>
          <w:szCs w:val="24"/>
        </w:rPr>
      </w:pPr>
    </w:p>
    <w:p w:rsidR="009A4156" w:rsidRPr="009A4156" w:rsidRDefault="009A4156" w:rsidP="009A4156">
      <w:pPr>
        <w:pStyle w:val="Sinespaciado"/>
        <w:tabs>
          <w:tab w:val="left" w:pos="1985"/>
          <w:tab w:val="left" w:pos="2268"/>
          <w:tab w:val="left" w:pos="7938"/>
        </w:tabs>
        <w:ind w:left="2268" w:right="907" w:hanging="2268"/>
        <w:jc w:val="both"/>
        <w:rPr>
          <w:rFonts w:ascii="Arial" w:hAnsi="Arial" w:cs="Arial"/>
          <w:sz w:val="24"/>
          <w:szCs w:val="24"/>
        </w:rPr>
      </w:pPr>
      <w:r w:rsidRPr="009A4156">
        <w:rPr>
          <w:rFonts w:ascii="Arial" w:eastAsia="Calibri" w:hAnsi="Arial" w:cs="Arial"/>
          <w:sz w:val="24"/>
          <w:szCs w:val="24"/>
          <w:lang w:eastAsia="es-EC"/>
        </w:rPr>
        <w:t xml:space="preserve">GRÁFICA No. </w:t>
      </w:r>
      <w:r>
        <w:rPr>
          <w:rFonts w:ascii="Arial" w:eastAsia="Calibri" w:hAnsi="Arial" w:cs="Arial"/>
          <w:sz w:val="24"/>
          <w:szCs w:val="24"/>
          <w:lang w:eastAsia="es-EC"/>
        </w:rPr>
        <w:t>64</w:t>
      </w:r>
      <w:r w:rsidRPr="009A4156">
        <w:rPr>
          <w:rFonts w:ascii="Arial" w:eastAsia="Calibri" w:hAnsi="Arial" w:cs="Arial"/>
          <w:sz w:val="24"/>
          <w:szCs w:val="24"/>
          <w:lang w:eastAsia="es-EC"/>
        </w:rPr>
        <w:tab/>
        <w:t>:</w:t>
      </w:r>
      <w:r w:rsidRPr="009A4156">
        <w:rPr>
          <w:rFonts w:ascii="Arial" w:eastAsia="Calibri" w:hAnsi="Arial" w:cs="Arial"/>
          <w:sz w:val="24"/>
          <w:szCs w:val="24"/>
          <w:lang w:eastAsia="es-EC"/>
        </w:rPr>
        <w:tab/>
      </w:r>
      <w:r w:rsidRPr="009A4156">
        <w:rPr>
          <w:rFonts w:ascii="Arial" w:hAnsi="Arial" w:cs="Arial"/>
          <w:sz w:val="24"/>
          <w:szCs w:val="24"/>
        </w:rPr>
        <w:t>Líneas de viento frente a un obstáculo romo…..…</w:t>
      </w:r>
      <w:r>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155</w:t>
      </w:r>
    </w:p>
    <w:p w:rsidR="009A4156" w:rsidRPr="009A4156" w:rsidRDefault="009A4156" w:rsidP="00DA56E0">
      <w:pPr>
        <w:pStyle w:val="Sinespaciado"/>
        <w:tabs>
          <w:tab w:val="left" w:pos="1985"/>
          <w:tab w:val="left" w:pos="2268"/>
          <w:tab w:val="left" w:pos="7938"/>
        </w:tabs>
        <w:ind w:left="2268" w:right="907" w:hanging="2268"/>
        <w:jc w:val="both"/>
        <w:rPr>
          <w:rFonts w:ascii="Arial" w:hAnsi="Arial" w:cs="Arial"/>
          <w:sz w:val="24"/>
          <w:szCs w:val="24"/>
        </w:rPr>
      </w:pPr>
    </w:p>
    <w:p w:rsidR="009A4156" w:rsidRPr="009A4156" w:rsidRDefault="009A4156" w:rsidP="009A4156">
      <w:pPr>
        <w:pStyle w:val="Sinespaciado"/>
        <w:tabs>
          <w:tab w:val="left" w:pos="1985"/>
          <w:tab w:val="left" w:pos="2268"/>
          <w:tab w:val="left" w:pos="7938"/>
        </w:tabs>
        <w:ind w:left="2268" w:right="907" w:hanging="2268"/>
        <w:jc w:val="both"/>
        <w:rPr>
          <w:rFonts w:ascii="Arial" w:hAnsi="Arial" w:cs="Arial"/>
          <w:sz w:val="24"/>
          <w:szCs w:val="24"/>
        </w:rPr>
      </w:pPr>
      <w:r w:rsidRPr="009A4156">
        <w:rPr>
          <w:rFonts w:ascii="Arial" w:eastAsia="Calibri" w:hAnsi="Arial" w:cs="Arial"/>
          <w:sz w:val="24"/>
          <w:szCs w:val="24"/>
          <w:lang w:eastAsia="es-EC"/>
        </w:rPr>
        <w:lastRenderedPageBreak/>
        <w:t xml:space="preserve">GRÁFICA No. </w:t>
      </w:r>
      <w:r>
        <w:rPr>
          <w:rFonts w:ascii="Arial" w:eastAsia="Calibri" w:hAnsi="Arial" w:cs="Arial"/>
          <w:sz w:val="24"/>
          <w:szCs w:val="24"/>
          <w:lang w:eastAsia="es-EC"/>
        </w:rPr>
        <w:t>65</w:t>
      </w:r>
      <w:r w:rsidRPr="009A4156">
        <w:rPr>
          <w:rFonts w:ascii="Arial" w:eastAsia="Calibri" w:hAnsi="Arial" w:cs="Arial"/>
          <w:sz w:val="24"/>
          <w:szCs w:val="24"/>
          <w:lang w:eastAsia="es-EC"/>
        </w:rPr>
        <w:tab/>
        <w:t>:</w:t>
      </w:r>
      <w:r w:rsidRPr="009A4156">
        <w:rPr>
          <w:rFonts w:ascii="Arial" w:eastAsia="Calibri" w:hAnsi="Arial" w:cs="Arial"/>
          <w:sz w:val="24"/>
          <w:szCs w:val="24"/>
          <w:lang w:eastAsia="es-EC"/>
        </w:rPr>
        <w:tab/>
      </w:r>
      <w:r>
        <w:rPr>
          <w:rFonts w:ascii="Arial" w:hAnsi="Arial" w:cs="Arial"/>
          <w:sz w:val="24"/>
          <w:szCs w:val="24"/>
        </w:rPr>
        <w:t>Grá</w:t>
      </w:r>
      <w:r w:rsidRPr="009A4156">
        <w:rPr>
          <w:rFonts w:ascii="Arial" w:hAnsi="Arial" w:cs="Arial"/>
          <w:sz w:val="24"/>
          <w:szCs w:val="24"/>
        </w:rPr>
        <w:t xml:space="preserve">fica de simulación de velocidad del viento frente a obstáculos </w:t>
      </w:r>
      <w:r>
        <w:rPr>
          <w:rFonts w:ascii="Arial" w:hAnsi="Arial" w:cs="Arial"/>
          <w:sz w:val="24"/>
          <w:szCs w:val="24"/>
        </w:rPr>
        <w:t>………………</w:t>
      </w:r>
      <w:r w:rsidRPr="009A4156">
        <w:rPr>
          <w:rFonts w:ascii="Arial" w:hAnsi="Arial" w:cs="Arial"/>
          <w:sz w:val="24"/>
          <w:szCs w:val="24"/>
        </w:rPr>
        <w:t>………..…</w:t>
      </w:r>
      <w:r>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157</w:t>
      </w:r>
    </w:p>
    <w:p w:rsidR="009A4156" w:rsidRPr="009A4156" w:rsidRDefault="009A4156" w:rsidP="009A4156">
      <w:pPr>
        <w:pStyle w:val="Sinespaciado"/>
        <w:tabs>
          <w:tab w:val="left" w:pos="1985"/>
          <w:tab w:val="left" w:pos="2268"/>
          <w:tab w:val="left" w:pos="7938"/>
        </w:tabs>
        <w:ind w:left="2268" w:right="907" w:hanging="2268"/>
        <w:jc w:val="both"/>
        <w:rPr>
          <w:rFonts w:ascii="Arial" w:hAnsi="Arial" w:cs="Arial"/>
          <w:sz w:val="24"/>
          <w:szCs w:val="24"/>
        </w:rPr>
      </w:pPr>
    </w:p>
    <w:p w:rsidR="009A4156" w:rsidRPr="009A4156" w:rsidRDefault="009A4156" w:rsidP="009A4156">
      <w:pPr>
        <w:pStyle w:val="Sinespaciado"/>
        <w:tabs>
          <w:tab w:val="left" w:pos="1985"/>
          <w:tab w:val="left" w:pos="2268"/>
          <w:tab w:val="left" w:pos="7938"/>
        </w:tabs>
        <w:ind w:left="2268" w:right="907" w:hanging="2268"/>
        <w:jc w:val="both"/>
        <w:rPr>
          <w:rFonts w:ascii="Arial" w:hAnsi="Arial" w:cs="Arial"/>
          <w:sz w:val="24"/>
          <w:szCs w:val="24"/>
        </w:rPr>
      </w:pPr>
      <w:r w:rsidRPr="009A4156">
        <w:rPr>
          <w:rFonts w:ascii="Arial" w:eastAsia="Calibri" w:hAnsi="Arial" w:cs="Arial"/>
          <w:sz w:val="24"/>
          <w:szCs w:val="24"/>
          <w:lang w:eastAsia="es-EC"/>
        </w:rPr>
        <w:t xml:space="preserve">GRÁFICA No. </w:t>
      </w:r>
      <w:r>
        <w:rPr>
          <w:rFonts w:ascii="Arial" w:eastAsia="Calibri" w:hAnsi="Arial" w:cs="Arial"/>
          <w:sz w:val="24"/>
          <w:szCs w:val="24"/>
          <w:lang w:eastAsia="es-EC"/>
        </w:rPr>
        <w:t>66</w:t>
      </w:r>
      <w:r w:rsidRPr="009A4156">
        <w:rPr>
          <w:rFonts w:ascii="Arial" w:eastAsia="Calibri" w:hAnsi="Arial" w:cs="Arial"/>
          <w:sz w:val="24"/>
          <w:szCs w:val="24"/>
          <w:lang w:eastAsia="es-EC"/>
        </w:rPr>
        <w:tab/>
        <w:t>:</w:t>
      </w:r>
      <w:r w:rsidRPr="009A4156">
        <w:rPr>
          <w:rFonts w:ascii="Arial" w:eastAsia="Calibri" w:hAnsi="Arial" w:cs="Arial"/>
          <w:sz w:val="24"/>
          <w:szCs w:val="24"/>
          <w:lang w:eastAsia="es-EC"/>
        </w:rPr>
        <w:tab/>
      </w:r>
      <w:r w:rsidRPr="00CD6FE5">
        <w:rPr>
          <w:rFonts w:ascii="Arial" w:hAnsi="Arial" w:cs="Arial"/>
          <w:sz w:val="24"/>
          <w:szCs w:val="24"/>
        </w:rPr>
        <w:t xml:space="preserve">Efecto estela en un generador </w:t>
      </w:r>
      <w:r w:rsidR="00CD6FE5" w:rsidRPr="00CD6FE5">
        <w:rPr>
          <w:rFonts w:ascii="Arial" w:hAnsi="Arial" w:cs="Arial"/>
          <w:sz w:val="24"/>
          <w:szCs w:val="24"/>
        </w:rPr>
        <w:t>eólico</w:t>
      </w:r>
      <w:r w:rsidR="00CD6FE5" w:rsidRPr="009A4156">
        <w:rPr>
          <w:rFonts w:ascii="Arial" w:hAnsi="Arial" w:cs="Arial"/>
          <w:sz w:val="24"/>
          <w:szCs w:val="24"/>
        </w:rPr>
        <w:t>…</w:t>
      </w:r>
      <w:r w:rsidR="003C5EC1">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158</w:t>
      </w:r>
    </w:p>
    <w:p w:rsidR="009A4156" w:rsidRDefault="009A4156" w:rsidP="009A4156">
      <w:pPr>
        <w:pStyle w:val="Sinespaciado"/>
        <w:tabs>
          <w:tab w:val="left" w:pos="1985"/>
          <w:tab w:val="left" w:pos="2268"/>
          <w:tab w:val="left" w:pos="7938"/>
        </w:tabs>
        <w:ind w:left="2268" w:right="907" w:hanging="2268"/>
        <w:jc w:val="both"/>
        <w:rPr>
          <w:rFonts w:ascii="Arial" w:hAnsi="Arial" w:cs="Arial"/>
          <w:sz w:val="24"/>
          <w:szCs w:val="24"/>
        </w:rPr>
      </w:pPr>
    </w:p>
    <w:p w:rsidR="00CD6FE5" w:rsidRPr="009A4156" w:rsidRDefault="00CD6FE5" w:rsidP="009A4156">
      <w:pPr>
        <w:pStyle w:val="Sinespaciado"/>
        <w:tabs>
          <w:tab w:val="left" w:pos="1985"/>
          <w:tab w:val="left" w:pos="2268"/>
          <w:tab w:val="left" w:pos="7938"/>
        </w:tabs>
        <w:ind w:left="2268" w:right="907" w:hanging="2268"/>
        <w:jc w:val="both"/>
        <w:rPr>
          <w:rFonts w:ascii="Arial" w:hAnsi="Arial" w:cs="Arial"/>
          <w:sz w:val="24"/>
          <w:szCs w:val="24"/>
        </w:rPr>
      </w:pPr>
    </w:p>
    <w:p w:rsidR="009A4156" w:rsidRPr="009A4156" w:rsidRDefault="009A4156" w:rsidP="009A4156">
      <w:pPr>
        <w:pStyle w:val="Sinespaciado"/>
        <w:tabs>
          <w:tab w:val="left" w:pos="1985"/>
          <w:tab w:val="left" w:pos="2268"/>
          <w:tab w:val="left" w:pos="7938"/>
        </w:tabs>
        <w:ind w:left="2268" w:right="907" w:hanging="2268"/>
        <w:jc w:val="both"/>
        <w:rPr>
          <w:rFonts w:ascii="Arial" w:hAnsi="Arial" w:cs="Arial"/>
          <w:sz w:val="24"/>
          <w:szCs w:val="24"/>
        </w:rPr>
      </w:pPr>
      <w:r w:rsidRPr="00CD6FE5">
        <w:rPr>
          <w:rFonts w:ascii="Arial" w:hAnsi="Arial" w:cs="Arial"/>
          <w:sz w:val="24"/>
          <w:szCs w:val="24"/>
        </w:rPr>
        <w:t>GRÁFICA No. 67</w:t>
      </w:r>
      <w:r w:rsidRPr="00CD6FE5">
        <w:rPr>
          <w:rFonts w:ascii="Arial" w:hAnsi="Arial" w:cs="Arial"/>
          <w:sz w:val="24"/>
          <w:szCs w:val="24"/>
        </w:rPr>
        <w:tab/>
        <w:t>:</w:t>
      </w:r>
      <w:r w:rsidRPr="00CD6FE5">
        <w:rPr>
          <w:rFonts w:ascii="Arial" w:hAnsi="Arial" w:cs="Arial"/>
          <w:sz w:val="24"/>
          <w:szCs w:val="24"/>
        </w:rPr>
        <w:tab/>
      </w:r>
      <w:r w:rsidR="00CD6FE5" w:rsidRPr="00CD6FE5">
        <w:rPr>
          <w:rFonts w:ascii="Arial" w:hAnsi="Arial" w:cs="Arial"/>
          <w:sz w:val="24"/>
          <w:szCs w:val="24"/>
        </w:rPr>
        <w:t>Disposición de aerogeneradores para disminuir el efecto parque</w:t>
      </w:r>
      <w:r w:rsidR="00CD6FE5" w:rsidRPr="009A4156">
        <w:rPr>
          <w:rFonts w:ascii="Arial" w:hAnsi="Arial" w:cs="Arial"/>
          <w:sz w:val="24"/>
          <w:szCs w:val="24"/>
        </w:rPr>
        <w:t xml:space="preserve"> </w:t>
      </w:r>
      <w:r w:rsidR="00CD6FE5">
        <w:rPr>
          <w:rFonts w:ascii="Arial" w:hAnsi="Arial" w:cs="Arial"/>
          <w:sz w:val="24"/>
          <w:szCs w:val="24"/>
        </w:rPr>
        <w:t>……………………</w:t>
      </w:r>
      <w:r w:rsidRPr="009A4156">
        <w:rPr>
          <w:rFonts w:ascii="Arial" w:hAnsi="Arial" w:cs="Arial"/>
          <w:sz w:val="24"/>
          <w:szCs w:val="24"/>
        </w:rPr>
        <w:t>……..…</w:t>
      </w:r>
      <w:r w:rsidR="00CD6FE5">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160</w:t>
      </w:r>
    </w:p>
    <w:p w:rsidR="009A4156" w:rsidRPr="009A4156" w:rsidRDefault="009A4156" w:rsidP="009A4156">
      <w:pPr>
        <w:pStyle w:val="Sinespaciado"/>
        <w:tabs>
          <w:tab w:val="left" w:pos="1985"/>
          <w:tab w:val="left" w:pos="2268"/>
          <w:tab w:val="left" w:pos="7938"/>
        </w:tabs>
        <w:ind w:left="2268" w:right="907" w:hanging="2268"/>
        <w:jc w:val="both"/>
        <w:rPr>
          <w:rFonts w:ascii="Arial" w:hAnsi="Arial" w:cs="Arial"/>
          <w:sz w:val="24"/>
          <w:szCs w:val="24"/>
        </w:rPr>
      </w:pPr>
    </w:p>
    <w:p w:rsidR="009A4156" w:rsidRPr="009A4156" w:rsidRDefault="009A4156" w:rsidP="009A4156">
      <w:pPr>
        <w:pStyle w:val="Sinespaciado"/>
        <w:tabs>
          <w:tab w:val="left" w:pos="1985"/>
          <w:tab w:val="left" w:pos="2268"/>
          <w:tab w:val="left" w:pos="7938"/>
        </w:tabs>
        <w:ind w:left="2268" w:right="907" w:hanging="2268"/>
        <w:jc w:val="both"/>
        <w:rPr>
          <w:rFonts w:ascii="Arial" w:hAnsi="Arial" w:cs="Arial"/>
          <w:sz w:val="24"/>
          <w:szCs w:val="24"/>
        </w:rPr>
      </w:pPr>
      <w:r w:rsidRPr="009A4156">
        <w:rPr>
          <w:rFonts w:ascii="Arial" w:eastAsia="Calibri" w:hAnsi="Arial" w:cs="Arial"/>
          <w:sz w:val="24"/>
          <w:szCs w:val="24"/>
          <w:lang w:eastAsia="es-EC"/>
        </w:rPr>
        <w:t xml:space="preserve">GRÁFICA No. </w:t>
      </w:r>
      <w:r>
        <w:rPr>
          <w:rFonts w:ascii="Arial" w:eastAsia="Calibri" w:hAnsi="Arial" w:cs="Arial"/>
          <w:sz w:val="24"/>
          <w:szCs w:val="24"/>
          <w:lang w:eastAsia="es-EC"/>
        </w:rPr>
        <w:t>68</w:t>
      </w:r>
      <w:r w:rsidRPr="009A4156">
        <w:rPr>
          <w:rFonts w:ascii="Arial" w:eastAsia="Calibri" w:hAnsi="Arial" w:cs="Arial"/>
          <w:sz w:val="24"/>
          <w:szCs w:val="24"/>
          <w:lang w:eastAsia="es-EC"/>
        </w:rPr>
        <w:tab/>
        <w:t>:</w:t>
      </w:r>
      <w:r w:rsidRPr="009A4156">
        <w:rPr>
          <w:rFonts w:ascii="Arial" w:eastAsia="Calibri" w:hAnsi="Arial" w:cs="Arial"/>
          <w:sz w:val="24"/>
          <w:szCs w:val="24"/>
          <w:lang w:eastAsia="es-EC"/>
        </w:rPr>
        <w:tab/>
      </w:r>
      <w:r w:rsidR="00CD6FE5">
        <w:rPr>
          <w:rFonts w:ascii="Arial" w:hAnsi="Arial" w:cs="Arial"/>
          <w:sz w:val="24"/>
          <w:szCs w:val="24"/>
        </w:rPr>
        <w:t>Efecto túnel</w:t>
      </w:r>
      <w:r w:rsidR="00CD6FE5" w:rsidRPr="009A4156">
        <w:rPr>
          <w:rFonts w:ascii="Arial" w:hAnsi="Arial" w:cs="Arial"/>
          <w:sz w:val="24"/>
          <w:szCs w:val="24"/>
        </w:rPr>
        <w:t>…</w:t>
      </w:r>
      <w:r w:rsidRPr="009A4156">
        <w:rPr>
          <w:rFonts w:ascii="Arial" w:hAnsi="Arial" w:cs="Arial"/>
          <w:sz w:val="24"/>
          <w:szCs w:val="24"/>
        </w:rPr>
        <w:t>………………………………..…</w:t>
      </w:r>
      <w:r w:rsidR="00CD6FE5">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162</w:t>
      </w:r>
    </w:p>
    <w:p w:rsidR="009A4156" w:rsidRDefault="009A4156" w:rsidP="009A4156">
      <w:pPr>
        <w:pStyle w:val="Sinespaciado"/>
        <w:tabs>
          <w:tab w:val="left" w:pos="1985"/>
          <w:tab w:val="left" w:pos="2268"/>
          <w:tab w:val="left" w:pos="7938"/>
        </w:tabs>
        <w:ind w:left="2268" w:right="907" w:hanging="2268"/>
        <w:jc w:val="both"/>
        <w:rPr>
          <w:rFonts w:ascii="Arial" w:hAnsi="Arial" w:cs="Arial"/>
          <w:sz w:val="24"/>
          <w:szCs w:val="24"/>
        </w:rPr>
      </w:pPr>
    </w:p>
    <w:p w:rsidR="00CD6FE5" w:rsidRPr="009A4156" w:rsidRDefault="00CD6FE5" w:rsidP="009A4156">
      <w:pPr>
        <w:pStyle w:val="Sinespaciado"/>
        <w:tabs>
          <w:tab w:val="left" w:pos="1985"/>
          <w:tab w:val="left" w:pos="2268"/>
          <w:tab w:val="left" w:pos="7938"/>
        </w:tabs>
        <w:ind w:left="2268" w:right="907" w:hanging="2268"/>
        <w:jc w:val="both"/>
        <w:rPr>
          <w:rFonts w:ascii="Arial" w:hAnsi="Arial" w:cs="Arial"/>
          <w:sz w:val="24"/>
          <w:szCs w:val="24"/>
        </w:rPr>
      </w:pPr>
    </w:p>
    <w:p w:rsidR="00DA56E0" w:rsidRDefault="009A4156" w:rsidP="00CD6FE5">
      <w:pPr>
        <w:pStyle w:val="Sinespaciado"/>
        <w:tabs>
          <w:tab w:val="left" w:pos="1985"/>
          <w:tab w:val="left" w:pos="2268"/>
          <w:tab w:val="left" w:pos="7938"/>
        </w:tabs>
        <w:ind w:left="2268" w:right="907" w:hanging="2268"/>
        <w:jc w:val="both"/>
        <w:rPr>
          <w:rFonts w:ascii="Arial" w:hAnsi="Arial" w:cs="Arial"/>
          <w:sz w:val="24"/>
          <w:szCs w:val="24"/>
        </w:rPr>
      </w:pPr>
      <w:r w:rsidRPr="009A4156">
        <w:rPr>
          <w:rFonts w:ascii="Arial" w:eastAsia="Calibri" w:hAnsi="Arial" w:cs="Arial"/>
          <w:sz w:val="24"/>
          <w:szCs w:val="24"/>
          <w:lang w:eastAsia="es-EC"/>
        </w:rPr>
        <w:t>GRÁFICA No.</w:t>
      </w:r>
      <w:r>
        <w:rPr>
          <w:rFonts w:ascii="Arial" w:eastAsia="Calibri" w:hAnsi="Arial" w:cs="Arial"/>
          <w:sz w:val="24"/>
          <w:szCs w:val="24"/>
          <w:lang w:eastAsia="es-EC"/>
        </w:rPr>
        <w:t>69</w:t>
      </w:r>
      <w:r w:rsidRPr="009A4156">
        <w:rPr>
          <w:rFonts w:ascii="Arial" w:eastAsia="Calibri" w:hAnsi="Arial" w:cs="Arial"/>
          <w:sz w:val="24"/>
          <w:szCs w:val="24"/>
          <w:lang w:eastAsia="es-EC"/>
        </w:rPr>
        <w:tab/>
        <w:t>:</w:t>
      </w:r>
      <w:r w:rsidRPr="009A4156">
        <w:rPr>
          <w:rFonts w:ascii="Arial" w:eastAsia="Calibri" w:hAnsi="Arial" w:cs="Arial"/>
          <w:sz w:val="24"/>
          <w:szCs w:val="24"/>
          <w:lang w:eastAsia="es-EC"/>
        </w:rPr>
        <w:tab/>
      </w:r>
      <w:r w:rsidR="00CD6FE5">
        <w:rPr>
          <w:rFonts w:ascii="Arial" w:hAnsi="Arial" w:cs="Arial"/>
          <w:sz w:val="24"/>
          <w:szCs w:val="24"/>
        </w:rPr>
        <w:t>Efecto colina…………………</w:t>
      </w:r>
      <w:r w:rsidRPr="009A4156">
        <w:rPr>
          <w:rFonts w:ascii="Arial" w:hAnsi="Arial" w:cs="Arial"/>
          <w:sz w:val="24"/>
          <w:szCs w:val="24"/>
        </w:rPr>
        <w:t>……………..…</w:t>
      </w:r>
      <w:r w:rsidR="00CD6FE5">
        <w:rPr>
          <w:rFonts w:ascii="Arial" w:hAnsi="Arial" w:cs="Arial"/>
          <w:sz w:val="24"/>
          <w:szCs w:val="24"/>
        </w:rPr>
        <w:t>….</w:t>
      </w:r>
      <w:r w:rsidR="003C5EC1">
        <w:rPr>
          <w:rFonts w:ascii="Arial" w:hAnsi="Arial" w:cs="Arial"/>
          <w:sz w:val="24"/>
          <w:szCs w:val="24"/>
        </w:rPr>
        <w:t>..</w:t>
      </w:r>
      <w:r w:rsidR="003C5EC1">
        <w:rPr>
          <w:rFonts w:ascii="Arial" w:hAnsi="Arial" w:cs="Arial"/>
          <w:sz w:val="24"/>
          <w:szCs w:val="24"/>
        </w:rPr>
        <w:tab/>
      </w:r>
      <w:r w:rsidR="003D56BB">
        <w:rPr>
          <w:rFonts w:ascii="Arial" w:hAnsi="Arial" w:cs="Arial"/>
          <w:sz w:val="24"/>
          <w:szCs w:val="24"/>
        </w:rPr>
        <w:t>163</w:t>
      </w:r>
    </w:p>
    <w:p w:rsidR="00CD6FE5" w:rsidRDefault="00CD6FE5" w:rsidP="00CD6FE5">
      <w:pPr>
        <w:pStyle w:val="Sinespaciado"/>
        <w:tabs>
          <w:tab w:val="left" w:pos="1985"/>
          <w:tab w:val="left" w:pos="2268"/>
          <w:tab w:val="left" w:pos="7938"/>
        </w:tabs>
        <w:ind w:left="2268" w:right="907" w:hanging="2268"/>
        <w:jc w:val="both"/>
        <w:rPr>
          <w:rFonts w:ascii="Arial" w:hAnsi="Arial" w:cs="Arial"/>
          <w:sz w:val="24"/>
          <w:szCs w:val="24"/>
        </w:rPr>
      </w:pPr>
    </w:p>
    <w:p w:rsidR="00CD6FE5" w:rsidRPr="001A5B8C" w:rsidRDefault="00CD6FE5" w:rsidP="00CD6FE5">
      <w:pPr>
        <w:pStyle w:val="Sinespaciado"/>
        <w:tabs>
          <w:tab w:val="left" w:pos="1985"/>
          <w:tab w:val="left" w:pos="2268"/>
          <w:tab w:val="left" w:pos="7938"/>
        </w:tabs>
        <w:ind w:left="2268" w:right="907" w:hanging="2268"/>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sidRPr="00C80E7B">
        <w:rPr>
          <w:rFonts w:ascii="Arial" w:eastAsia="Calibri" w:hAnsi="Arial" w:cs="Arial"/>
          <w:sz w:val="24"/>
          <w:szCs w:val="24"/>
          <w:lang w:eastAsia="es-EC"/>
        </w:rPr>
        <w:t>GRÁFICA No. 7</w:t>
      </w:r>
      <w:r w:rsidR="003864E4" w:rsidRPr="00C80E7B">
        <w:rPr>
          <w:rFonts w:ascii="Arial" w:eastAsia="Calibri" w:hAnsi="Arial" w:cs="Arial"/>
          <w:sz w:val="24"/>
          <w:szCs w:val="24"/>
          <w:lang w:eastAsia="es-EC"/>
        </w:rPr>
        <w:t>0</w:t>
      </w:r>
      <w:r w:rsidR="003864E4" w:rsidRPr="00C80E7B">
        <w:rPr>
          <w:rFonts w:ascii="Arial" w:eastAsia="Calibri" w:hAnsi="Arial" w:cs="Arial"/>
          <w:sz w:val="24"/>
          <w:szCs w:val="24"/>
          <w:lang w:eastAsia="es-EC"/>
        </w:rPr>
        <w:tab/>
        <w:t>:</w:t>
      </w:r>
      <w:r w:rsidR="003864E4" w:rsidRPr="00C80E7B">
        <w:rPr>
          <w:rFonts w:ascii="Arial" w:eastAsia="Calibri" w:hAnsi="Arial" w:cs="Arial"/>
          <w:sz w:val="24"/>
          <w:szCs w:val="24"/>
          <w:lang w:eastAsia="es-EC"/>
        </w:rPr>
        <w:tab/>
      </w:r>
      <w:r w:rsidR="003864E4" w:rsidRPr="00C80E7B">
        <w:rPr>
          <w:rFonts w:ascii="Arial" w:hAnsi="Arial" w:cs="Arial"/>
          <w:sz w:val="24"/>
          <w:szCs w:val="24"/>
        </w:rPr>
        <w:t>Sistema de conexión directa para la transmisión por el interior del parque hasta la s</w:t>
      </w:r>
      <w:r w:rsidR="003C5EC1">
        <w:rPr>
          <w:rFonts w:ascii="Arial" w:hAnsi="Arial" w:cs="Arial"/>
          <w:sz w:val="24"/>
          <w:szCs w:val="24"/>
        </w:rPr>
        <w:t>ubestación  …………………………………..…..</w:t>
      </w:r>
      <w:r w:rsidR="003C5EC1">
        <w:rPr>
          <w:rFonts w:ascii="Arial" w:hAnsi="Arial" w:cs="Arial"/>
          <w:sz w:val="24"/>
          <w:szCs w:val="24"/>
        </w:rPr>
        <w:tab/>
      </w:r>
      <w:r w:rsidR="003D56BB">
        <w:rPr>
          <w:rFonts w:ascii="Arial" w:hAnsi="Arial" w:cs="Arial"/>
          <w:sz w:val="24"/>
          <w:szCs w:val="24"/>
        </w:rPr>
        <w:t>167</w:t>
      </w:r>
    </w:p>
    <w:p w:rsidR="003864E4" w:rsidRPr="001A5B8C" w:rsidRDefault="003864E4" w:rsidP="003864E4">
      <w:pPr>
        <w:pStyle w:val="Sinespaciado"/>
        <w:spacing w:line="480" w:lineRule="auto"/>
        <w:ind w:right="1240"/>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7</w:t>
      </w:r>
      <w:r w:rsidR="003864E4" w:rsidRPr="001A5B8C">
        <w:rPr>
          <w:rFonts w:ascii="Arial" w:eastAsia="Calibri" w:hAnsi="Arial" w:cs="Arial"/>
          <w:sz w:val="24"/>
          <w:szCs w:val="24"/>
          <w:lang w:eastAsia="es-EC"/>
        </w:rPr>
        <w:t>1</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hAnsi="Arial" w:cs="Arial"/>
          <w:sz w:val="24"/>
          <w:szCs w:val="24"/>
        </w:rPr>
        <w:t>Esquema de un sistema de generación eólica que  utiliza un generador asíncrono conectado directa</w:t>
      </w:r>
      <w:r w:rsidR="003C5EC1">
        <w:rPr>
          <w:rFonts w:ascii="Arial" w:hAnsi="Arial" w:cs="Arial"/>
          <w:sz w:val="24"/>
          <w:szCs w:val="24"/>
        </w:rPr>
        <w:t>mente a la red  …………………………....</w:t>
      </w:r>
      <w:r w:rsidR="003C5EC1">
        <w:rPr>
          <w:rFonts w:ascii="Arial" w:hAnsi="Arial" w:cs="Arial"/>
          <w:sz w:val="24"/>
          <w:szCs w:val="24"/>
        </w:rPr>
        <w:tab/>
      </w:r>
      <w:r w:rsidR="003D56BB">
        <w:rPr>
          <w:rFonts w:ascii="Arial" w:hAnsi="Arial" w:cs="Arial"/>
          <w:sz w:val="24"/>
          <w:szCs w:val="24"/>
        </w:rPr>
        <w:t>168</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7</w:t>
      </w:r>
      <w:r w:rsidR="003864E4" w:rsidRPr="001A5B8C">
        <w:rPr>
          <w:rFonts w:ascii="Arial" w:eastAsia="Calibri" w:hAnsi="Arial" w:cs="Arial"/>
          <w:sz w:val="24"/>
          <w:szCs w:val="24"/>
          <w:lang w:eastAsia="es-EC"/>
        </w:rPr>
        <w:t>2</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hAnsi="Arial" w:cs="Arial"/>
          <w:sz w:val="24"/>
          <w:szCs w:val="24"/>
        </w:rPr>
        <w:t>Sistema con máquina asíncrona de rotor bobinado con dispo</w:t>
      </w:r>
      <w:r w:rsidR="003C5EC1">
        <w:rPr>
          <w:rFonts w:ascii="Arial" w:hAnsi="Arial" w:cs="Arial"/>
          <w:sz w:val="24"/>
          <w:szCs w:val="24"/>
        </w:rPr>
        <w:t xml:space="preserve">sición de anillos colectores  </w:t>
      </w:r>
      <w:r w:rsidR="003C5EC1">
        <w:rPr>
          <w:rFonts w:ascii="Arial" w:hAnsi="Arial" w:cs="Arial"/>
          <w:sz w:val="24"/>
          <w:szCs w:val="24"/>
        </w:rPr>
        <w:tab/>
      </w:r>
      <w:r w:rsidR="003D56BB">
        <w:rPr>
          <w:rFonts w:ascii="Arial" w:hAnsi="Arial" w:cs="Arial"/>
          <w:sz w:val="24"/>
          <w:szCs w:val="24"/>
        </w:rPr>
        <w:t>173</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7</w:t>
      </w:r>
      <w:r w:rsidR="003864E4" w:rsidRPr="001A5B8C">
        <w:rPr>
          <w:rFonts w:ascii="Arial" w:eastAsia="Calibri" w:hAnsi="Arial" w:cs="Arial"/>
          <w:sz w:val="24"/>
          <w:szCs w:val="24"/>
          <w:lang w:eastAsia="es-EC"/>
        </w:rPr>
        <w:t>3</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hAnsi="Arial" w:cs="Arial"/>
          <w:sz w:val="24"/>
          <w:szCs w:val="24"/>
        </w:rPr>
        <w:t>Esquema de un si</w:t>
      </w:r>
      <w:r w:rsidR="003C5EC1">
        <w:rPr>
          <w:rFonts w:ascii="Arial" w:hAnsi="Arial" w:cs="Arial"/>
          <w:sz w:val="24"/>
          <w:szCs w:val="24"/>
        </w:rPr>
        <w:t>stema de velocidad variable ..</w:t>
      </w:r>
      <w:r w:rsidR="003C5EC1">
        <w:rPr>
          <w:rFonts w:ascii="Arial" w:hAnsi="Arial" w:cs="Arial"/>
          <w:sz w:val="24"/>
          <w:szCs w:val="24"/>
        </w:rPr>
        <w:tab/>
      </w:r>
      <w:r w:rsidR="003D56BB">
        <w:rPr>
          <w:rFonts w:ascii="Arial" w:hAnsi="Arial" w:cs="Arial"/>
          <w:sz w:val="24"/>
          <w:szCs w:val="24"/>
        </w:rPr>
        <w:t>175</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7</w:t>
      </w:r>
      <w:r w:rsidR="003864E4" w:rsidRPr="001A5B8C">
        <w:rPr>
          <w:rFonts w:ascii="Arial" w:eastAsia="Calibri" w:hAnsi="Arial" w:cs="Arial"/>
          <w:sz w:val="24"/>
          <w:szCs w:val="24"/>
          <w:lang w:eastAsia="es-EC"/>
        </w:rPr>
        <w:t>4</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hAnsi="Arial" w:cs="Arial"/>
          <w:sz w:val="24"/>
          <w:szCs w:val="24"/>
        </w:rPr>
        <w:t>Curva de potenci</w:t>
      </w:r>
      <w:r w:rsidR="003C5EC1">
        <w:rPr>
          <w:rFonts w:ascii="Arial" w:hAnsi="Arial" w:cs="Arial"/>
          <w:sz w:val="24"/>
          <w:szCs w:val="24"/>
        </w:rPr>
        <w:t>a de una máquina eólica  ..…..</w:t>
      </w:r>
      <w:r w:rsidR="003C5EC1">
        <w:rPr>
          <w:rFonts w:ascii="Arial" w:hAnsi="Arial" w:cs="Arial"/>
          <w:sz w:val="24"/>
          <w:szCs w:val="24"/>
        </w:rPr>
        <w:tab/>
      </w:r>
      <w:r w:rsidR="003D56BB">
        <w:rPr>
          <w:rFonts w:ascii="Arial" w:hAnsi="Arial" w:cs="Arial"/>
          <w:sz w:val="24"/>
          <w:szCs w:val="24"/>
        </w:rPr>
        <w:t>177</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7</w:t>
      </w:r>
      <w:r w:rsidR="003864E4" w:rsidRPr="001A5B8C">
        <w:rPr>
          <w:rFonts w:ascii="Arial" w:eastAsia="Calibri" w:hAnsi="Arial" w:cs="Arial"/>
          <w:sz w:val="24"/>
          <w:szCs w:val="24"/>
          <w:lang w:eastAsia="es-EC"/>
        </w:rPr>
        <w:t>5</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hAnsi="Arial" w:cs="Arial"/>
          <w:sz w:val="24"/>
          <w:szCs w:val="24"/>
        </w:rPr>
        <w:t>Espectro de frecu</w:t>
      </w:r>
      <w:r w:rsidR="003C5EC1">
        <w:rPr>
          <w:rFonts w:ascii="Arial" w:hAnsi="Arial" w:cs="Arial"/>
          <w:sz w:val="24"/>
          <w:szCs w:val="24"/>
        </w:rPr>
        <w:t>encia de un aerogenerador  ...</w:t>
      </w:r>
      <w:r w:rsidR="003C5EC1">
        <w:rPr>
          <w:rFonts w:ascii="Arial" w:hAnsi="Arial" w:cs="Arial"/>
          <w:sz w:val="24"/>
          <w:szCs w:val="24"/>
        </w:rPr>
        <w:tab/>
      </w:r>
      <w:r w:rsidR="003D56BB">
        <w:rPr>
          <w:rFonts w:ascii="Arial" w:hAnsi="Arial" w:cs="Arial"/>
          <w:sz w:val="24"/>
          <w:szCs w:val="24"/>
        </w:rPr>
        <w:t>179</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7</w:t>
      </w:r>
      <w:r w:rsidR="003864E4" w:rsidRPr="001A5B8C">
        <w:rPr>
          <w:rFonts w:ascii="Arial" w:eastAsia="Calibri" w:hAnsi="Arial" w:cs="Arial"/>
          <w:sz w:val="24"/>
          <w:szCs w:val="24"/>
          <w:lang w:eastAsia="es-EC"/>
        </w:rPr>
        <w:t>6</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eastAsia="Times New Roman" w:hAnsi="Arial" w:cs="Arial"/>
          <w:sz w:val="24"/>
          <w:szCs w:val="24"/>
        </w:rPr>
        <w:t>Diagrama de estados típico del sistema de control de un aerogenerador</w:t>
      </w:r>
      <w:r w:rsidR="003864E4" w:rsidRPr="001A5B8C">
        <w:rPr>
          <w:rFonts w:ascii="Arial" w:hAnsi="Arial" w:cs="Arial"/>
          <w:sz w:val="24"/>
          <w:szCs w:val="24"/>
        </w:rPr>
        <w:t xml:space="preserve">  ………..……….....</w:t>
      </w:r>
      <w:r w:rsidR="003864E4" w:rsidRPr="001A5B8C">
        <w:rPr>
          <w:rFonts w:ascii="Arial" w:hAnsi="Arial" w:cs="Arial"/>
          <w:sz w:val="24"/>
          <w:szCs w:val="24"/>
        </w:rPr>
        <w:tab/>
      </w:r>
      <w:r w:rsidR="003D56BB">
        <w:rPr>
          <w:rFonts w:ascii="Arial" w:hAnsi="Arial" w:cs="Arial"/>
          <w:sz w:val="24"/>
          <w:szCs w:val="24"/>
        </w:rPr>
        <w:t>207</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lastRenderedPageBreak/>
        <w:t>GRÁFICA No. 7</w:t>
      </w:r>
      <w:r w:rsidR="003864E4" w:rsidRPr="001A5B8C">
        <w:rPr>
          <w:rFonts w:ascii="Arial" w:eastAsia="Calibri" w:hAnsi="Arial" w:cs="Arial"/>
          <w:sz w:val="24"/>
          <w:szCs w:val="24"/>
          <w:lang w:eastAsia="es-EC"/>
        </w:rPr>
        <w:t>7</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hAnsi="Arial" w:cs="Arial"/>
          <w:sz w:val="24"/>
          <w:szCs w:val="24"/>
          <w:lang w:eastAsia="es-EC"/>
        </w:rPr>
        <w:t>Curva de potencia de un aerogenerador controlado por entrada en pérdida aerodinámica</w:t>
      </w:r>
      <w:r w:rsidR="003864E4" w:rsidRPr="001A5B8C">
        <w:rPr>
          <w:rFonts w:ascii="Arial" w:hAnsi="Arial" w:cs="Arial"/>
          <w:sz w:val="24"/>
          <w:szCs w:val="24"/>
        </w:rPr>
        <w:t xml:space="preserve">  ……………………………………..</w:t>
      </w:r>
      <w:r w:rsidR="003864E4" w:rsidRPr="001A5B8C">
        <w:rPr>
          <w:rFonts w:ascii="Arial" w:hAnsi="Arial" w:cs="Arial"/>
          <w:sz w:val="24"/>
          <w:szCs w:val="24"/>
        </w:rPr>
        <w:tab/>
      </w:r>
      <w:r w:rsidR="003D56BB">
        <w:rPr>
          <w:rFonts w:ascii="Arial" w:hAnsi="Arial" w:cs="Arial"/>
          <w:sz w:val="24"/>
          <w:szCs w:val="24"/>
        </w:rPr>
        <w:t>209</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7</w:t>
      </w:r>
      <w:r w:rsidR="003864E4" w:rsidRPr="001A5B8C">
        <w:rPr>
          <w:rFonts w:ascii="Arial" w:eastAsia="Calibri" w:hAnsi="Arial" w:cs="Arial"/>
          <w:sz w:val="24"/>
          <w:szCs w:val="24"/>
          <w:lang w:eastAsia="es-EC"/>
        </w:rPr>
        <w:t>8</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hAnsi="Arial" w:cs="Arial"/>
          <w:sz w:val="24"/>
          <w:szCs w:val="24"/>
          <w:lang w:eastAsia="es-EC"/>
        </w:rPr>
        <w:t>Característica par/velocidad de una turbina de velocidad variable</w:t>
      </w:r>
      <w:r w:rsidR="003864E4" w:rsidRPr="001A5B8C">
        <w:rPr>
          <w:rFonts w:ascii="Arial" w:hAnsi="Arial" w:cs="Arial"/>
          <w:sz w:val="24"/>
          <w:szCs w:val="24"/>
        </w:rPr>
        <w:t xml:space="preserve">  ………………………....……..</w:t>
      </w:r>
      <w:r w:rsidR="003864E4" w:rsidRPr="001A5B8C">
        <w:rPr>
          <w:rFonts w:ascii="Arial" w:hAnsi="Arial" w:cs="Arial"/>
          <w:sz w:val="24"/>
          <w:szCs w:val="24"/>
        </w:rPr>
        <w:tab/>
      </w:r>
      <w:r w:rsidR="003D56BB">
        <w:rPr>
          <w:rFonts w:ascii="Arial" w:hAnsi="Arial" w:cs="Arial"/>
          <w:sz w:val="24"/>
          <w:szCs w:val="24"/>
        </w:rPr>
        <w:t>211</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7</w:t>
      </w:r>
      <w:r w:rsidR="003864E4" w:rsidRPr="001A5B8C">
        <w:rPr>
          <w:rFonts w:ascii="Arial" w:eastAsia="Calibri" w:hAnsi="Arial" w:cs="Arial"/>
          <w:sz w:val="24"/>
          <w:szCs w:val="24"/>
          <w:lang w:eastAsia="es-EC"/>
        </w:rPr>
        <w:t>9</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hAnsi="Arial" w:cs="Arial"/>
          <w:sz w:val="24"/>
          <w:szCs w:val="24"/>
          <w:lang w:eastAsia="es-EC"/>
        </w:rPr>
        <w:t>Control de la velocidad del rotor</w:t>
      </w:r>
      <w:r w:rsidR="003864E4" w:rsidRPr="001A5B8C">
        <w:rPr>
          <w:rFonts w:ascii="Arial" w:hAnsi="Arial" w:cs="Arial"/>
          <w:sz w:val="24"/>
          <w:szCs w:val="24"/>
        </w:rPr>
        <w:t xml:space="preserve">  ………………..</w:t>
      </w:r>
      <w:r w:rsidR="003864E4" w:rsidRPr="001A5B8C">
        <w:rPr>
          <w:rFonts w:ascii="Arial" w:hAnsi="Arial" w:cs="Arial"/>
          <w:sz w:val="24"/>
          <w:szCs w:val="24"/>
        </w:rPr>
        <w:tab/>
      </w:r>
      <w:r w:rsidR="003D56BB">
        <w:rPr>
          <w:rFonts w:ascii="Arial" w:hAnsi="Arial" w:cs="Arial"/>
          <w:sz w:val="24"/>
          <w:szCs w:val="24"/>
        </w:rPr>
        <w:t>212</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8</w:t>
      </w:r>
      <w:r w:rsidR="003864E4" w:rsidRPr="001A5B8C">
        <w:rPr>
          <w:rFonts w:ascii="Arial" w:eastAsia="Calibri" w:hAnsi="Arial" w:cs="Arial"/>
          <w:sz w:val="24"/>
          <w:szCs w:val="24"/>
          <w:lang w:eastAsia="es-EC"/>
        </w:rPr>
        <w:t>0</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hAnsi="Arial" w:cs="Arial"/>
          <w:sz w:val="24"/>
          <w:szCs w:val="24"/>
          <w:lang w:eastAsia="es-EC"/>
        </w:rPr>
        <w:t>Control de la tensión en la etapa de continua</w:t>
      </w:r>
      <w:r w:rsidR="003864E4" w:rsidRPr="001A5B8C">
        <w:rPr>
          <w:rFonts w:ascii="Arial" w:hAnsi="Arial" w:cs="Arial"/>
          <w:sz w:val="24"/>
          <w:szCs w:val="24"/>
        </w:rPr>
        <w:t xml:space="preserve">  ...</w:t>
      </w:r>
      <w:r w:rsidR="003864E4" w:rsidRPr="001A5B8C">
        <w:rPr>
          <w:rFonts w:ascii="Arial" w:hAnsi="Arial" w:cs="Arial"/>
          <w:sz w:val="24"/>
          <w:szCs w:val="24"/>
        </w:rPr>
        <w:tab/>
      </w:r>
      <w:r w:rsidR="003D56BB">
        <w:rPr>
          <w:rFonts w:ascii="Arial" w:hAnsi="Arial" w:cs="Arial"/>
          <w:sz w:val="24"/>
          <w:szCs w:val="24"/>
        </w:rPr>
        <w:t>213</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3864E4" w:rsidP="00915BAB">
      <w:pPr>
        <w:pStyle w:val="Sinespaciado"/>
        <w:tabs>
          <w:tab w:val="left" w:pos="1985"/>
          <w:tab w:val="left" w:pos="2268"/>
          <w:tab w:val="left" w:pos="7938"/>
        </w:tabs>
        <w:ind w:left="2268" w:right="907" w:hanging="2268"/>
        <w:jc w:val="both"/>
        <w:rPr>
          <w:rFonts w:ascii="Arial" w:hAnsi="Arial" w:cs="Arial"/>
          <w:sz w:val="24"/>
          <w:szCs w:val="24"/>
        </w:rPr>
      </w:pPr>
      <w:r w:rsidRPr="001A5B8C">
        <w:rPr>
          <w:rFonts w:ascii="Arial" w:eastAsia="Calibri" w:hAnsi="Arial" w:cs="Arial"/>
          <w:sz w:val="24"/>
          <w:szCs w:val="24"/>
          <w:lang w:eastAsia="es-EC"/>
        </w:rPr>
        <w:t>GR</w:t>
      </w:r>
      <w:r w:rsidR="00CD6FE5">
        <w:rPr>
          <w:rFonts w:ascii="Arial" w:eastAsia="Calibri" w:hAnsi="Arial" w:cs="Arial"/>
          <w:sz w:val="24"/>
          <w:szCs w:val="24"/>
          <w:lang w:eastAsia="es-EC"/>
        </w:rPr>
        <w:t>ÁFICA No. 8</w:t>
      </w:r>
      <w:r w:rsidRPr="001A5B8C">
        <w:rPr>
          <w:rFonts w:ascii="Arial" w:eastAsia="Calibri" w:hAnsi="Arial" w:cs="Arial"/>
          <w:sz w:val="24"/>
          <w:szCs w:val="24"/>
          <w:lang w:eastAsia="es-EC"/>
        </w:rPr>
        <w:t>1</w:t>
      </w:r>
      <w:r w:rsidRPr="001A5B8C">
        <w:rPr>
          <w:rFonts w:ascii="Arial" w:eastAsia="Calibri" w:hAnsi="Arial" w:cs="Arial"/>
          <w:sz w:val="24"/>
          <w:szCs w:val="24"/>
          <w:lang w:eastAsia="es-EC"/>
        </w:rPr>
        <w:tab/>
        <w:t>:</w:t>
      </w:r>
      <w:r w:rsidRPr="001A5B8C">
        <w:rPr>
          <w:rFonts w:ascii="Arial" w:eastAsia="Calibri" w:hAnsi="Arial" w:cs="Arial"/>
          <w:sz w:val="24"/>
          <w:szCs w:val="24"/>
          <w:lang w:eastAsia="es-EC"/>
        </w:rPr>
        <w:tab/>
      </w:r>
      <w:r w:rsidRPr="001A5B8C">
        <w:rPr>
          <w:rFonts w:ascii="Arial" w:hAnsi="Arial" w:cs="Arial"/>
          <w:sz w:val="24"/>
          <w:szCs w:val="24"/>
        </w:rPr>
        <w:t>Esquema de un AE de paso variable (o con aerofrenos) y velocidad fija  ……………………..</w:t>
      </w:r>
      <w:r w:rsidRPr="001A5B8C">
        <w:rPr>
          <w:rFonts w:ascii="Arial" w:hAnsi="Arial" w:cs="Arial"/>
          <w:sz w:val="24"/>
          <w:szCs w:val="24"/>
        </w:rPr>
        <w:tab/>
      </w:r>
      <w:r w:rsidR="004256AC">
        <w:rPr>
          <w:rFonts w:ascii="Arial" w:hAnsi="Arial" w:cs="Arial"/>
          <w:sz w:val="24"/>
          <w:szCs w:val="24"/>
        </w:rPr>
        <w:t>217</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8</w:t>
      </w:r>
      <w:r w:rsidR="003864E4" w:rsidRPr="001A5B8C">
        <w:rPr>
          <w:rFonts w:ascii="Arial" w:eastAsia="Calibri" w:hAnsi="Arial" w:cs="Arial"/>
          <w:sz w:val="24"/>
          <w:szCs w:val="24"/>
          <w:lang w:eastAsia="es-EC"/>
        </w:rPr>
        <w:t>2</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hAnsi="Arial" w:cs="Arial"/>
          <w:sz w:val="24"/>
          <w:szCs w:val="24"/>
        </w:rPr>
        <w:t>Esquema de un AE de paso y velocidad variables  ………………………………….……….</w:t>
      </w:r>
      <w:r w:rsidR="003864E4" w:rsidRPr="001A5B8C">
        <w:rPr>
          <w:rFonts w:ascii="Arial" w:hAnsi="Arial" w:cs="Arial"/>
          <w:sz w:val="24"/>
          <w:szCs w:val="24"/>
        </w:rPr>
        <w:tab/>
      </w:r>
      <w:r w:rsidR="004256AC">
        <w:rPr>
          <w:rFonts w:ascii="Arial" w:hAnsi="Arial" w:cs="Arial"/>
          <w:sz w:val="24"/>
          <w:szCs w:val="24"/>
        </w:rPr>
        <w:t>219</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8</w:t>
      </w:r>
      <w:r w:rsidR="003864E4" w:rsidRPr="001A5B8C">
        <w:rPr>
          <w:rFonts w:ascii="Arial" w:eastAsia="Calibri" w:hAnsi="Arial" w:cs="Arial"/>
          <w:sz w:val="24"/>
          <w:szCs w:val="24"/>
          <w:lang w:eastAsia="es-EC"/>
        </w:rPr>
        <w:t>3</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hAnsi="Arial" w:cs="Arial"/>
          <w:sz w:val="24"/>
          <w:szCs w:val="24"/>
          <w:lang w:eastAsia="es-EC"/>
        </w:rPr>
        <w:t>Análisis de sensibilidad y riesgo</w:t>
      </w:r>
      <w:r w:rsidR="003864E4" w:rsidRPr="001A5B8C">
        <w:rPr>
          <w:rFonts w:ascii="Arial" w:hAnsi="Arial" w:cs="Arial"/>
          <w:sz w:val="24"/>
          <w:szCs w:val="24"/>
        </w:rPr>
        <w:t xml:space="preserve">  ………………..</w:t>
      </w:r>
      <w:r w:rsidR="003864E4" w:rsidRPr="001A5B8C">
        <w:rPr>
          <w:rFonts w:ascii="Arial" w:hAnsi="Arial" w:cs="Arial"/>
          <w:sz w:val="24"/>
          <w:szCs w:val="24"/>
        </w:rPr>
        <w:tab/>
      </w:r>
      <w:r w:rsidR="004256AC">
        <w:rPr>
          <w:rFonts w:ascii="Arial" w:hAnsi="Arial" w:cs="Arial"/>
          <w:sz w:val="24"/>
          <w:szCs w:val="24"/>
        </w:rPr>
        <w:t>232</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8</w:t>
      </w:r>
      <w:r w:rsidR="003864E4" w:rsidRPr="001A5B8C">
        <w:rPr>
          <w:rFonts w:ascii="Arial" w:eastAsia="Calibri" w:hAnsi="Arial" w:cs="Arial"/>
          <w:sz w:val="24"/>
          <w:szCs w:val="24"/>
          <w:lang w:eastAsia="es-EC"/>
        </w:rPr>
        <w:t>4</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eastAsia="Calibri" w:hAnsi="Arial" w:cs="Arial"/>
          <w:iCs/>
          <w:sz w:val="24"/>
          <w:szCs w:val="24"/>
          <w:lang w:eastAsia="es-EC"/>
        </w:rPr>
        <w:t>Principales productores de turbinas eólicas en el año 2006</w:t>
      </w:r>
      <w:r w:rsidR="00764160">
        <w:rPr>
          <w:rFonts w:ascii="Arial" w:hAnsi="Arial" w:cs="Arial"/>
          <w:sz w:val="24"/>
          <w:szCs w:val="24"/>
        </w:rPr>
        <w:t xml:space="preserve">  …………………………………….....</w:t>
      </w:r>
      <w:r w:rsidR="00764160">
        <w:rPr>
          <w:rFonts w:ascii="Arial" w:hAnsi="Arial" w:cs="Arial"/>
          <w:sz w:val="24"/>
          <w:szCs w:val="24"/>
        </w:rPr>
        <w:tab/>
      </w:r>
      <w:r w:rsidR="004256AC">
        <w:rPr>
          <w:rFonts w:ascii="Arial" w:hAnsi="Arial" w:cs="Arial"/>
          <w:sz w:val="24"/>
          <w:szCs w:val="24"/>
        </w:rPr>
        <w:t>242</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8</w:t>
      </w:r>
      <w:r w:rsidR="003864E4" w:rsidRPr="001A5B8C">
        <w:rPr>
          <w:rFonts w:ascii="Arial" w:eastAsia="Calibri" w:hAnsi="Arial" w:cs="Arial"/>
          <w:sz w:val="24"/>
          <w:szCs w:val="24"/>
          <w:lang w:eastAsia="es-EC"/>
        </w:rPr>
        <w:t>5</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hAnsi="Arial" w:cs="Arial"/>
          <w:sz w:val="24"/>
          <w:szCs w:val="24"/>
        </w:rPr>
        <w:t xml:space="preserve">Porcentaje de </w:t>
      </w:r>
      <w:r w:rsidR="00764160">
        <w:rPr>
          <w:rFonts w:ascii="Arial" w:hAnsi="Arial" w:cs="Arial"/>
          <w:sz w:val="24"/>
          <w:szCs w:val="24"/>
        </w:rPr>
        <w:t>gastos de instalación  …………...</w:t>
      </w:r>
      <w:r w:rsidR="00764160">
        <w:rPr>
          <w:rFonts w:ascii="Arial" w:hAnsi="Arial" w:cs="Arial"/>
          <w:sz w:val="24"/>
          <w:szCs w:val="24"/>
        </w:rPr>
        <w:tab/>
      </w:r>
      <w:r w:rsidR="004256AC">
        <w:rPr>
          <w:rFonts w:ascii="Arial" w:hAnsi="Arial" w:cs="Arial"/>
          <w:sz w:val="24"/>
          <w:szCs w:val="24"/>
        </w:rPr>
        <w:t>248</w:t>
      </w:r>
    </w:p>
    <w:p w:rsidR="003864E4" w:rsidRPr="001A5B8C" w:rsidRDefault="003864E4" w:rsidP="003864E4">
      <w:pPr>
        <w:pStyle w:val="Sinespaciado"/>
        <w:spacing w:line="480" w:lineRule="auto"/>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8</w:t>
      </w:r>
      <w:r w:rsidR="003864E4" w:rsidRPr="001A5B8C">
        <w:rPr>
          <w:rFonts w:ascii="Arial" w:eastAsia="Calibri" w:hAnsi="Arial" w:cs="Arial"/>
          <w:sz w:val="24"/>
          <w:szCs w:val="24"/>
          <w:lang w:eastAsia="es-EC"/>
        </w:rPr>
        <w:t>6</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eastAsia="Calibri" w:hAnsi="Arial" w:cs="Arial"/>
          <w:iCs/>
          <w:sz w:val="24"/>
          <w:szCs w:val="24"/>
          <w:lang w:eastAsia="es-EC"/>
        </w:rPr>
        <w:t>Ubicación de parque eólico Cerro Tropezón</w:t>
      </w:r>
      <w:r w:rsidR="00764160">
        <w:rPr>
          <w:rFonts w:ascii="Arial" w:hAnsi="Arial" w:cs="Arial"/>
          <w:sz w:val="24"/>
          <w:szCs w:val="24"/>
        </w:rPr>
        <w:t xml:space="preserve">  ....</w:t>
      </w:r>
      <w:r w:rsidR="00764160">
        <w:rPr>
          <w:rFonts w:ascii="Arial" w:hAnsi="Arial" w:cs="Arial"/>
          <w:sz w:val="24"/>
          <w:szCs w:val="24"/>
        </w:rPr>
        <w:tab/>
      </w:r>
      <w:r w:rsidR="004256AC">
        <w:rPr>
          <w:rFonts w:ascii="Arial" w:hAnsi="Arial" w:cs="Arial"/>
          <w:sz w:val="24"/>
          <w:szCs w:val="24"/>
        </w:rPr>
        <w:t>252</w:t>
      </w:r>
    </w:p>
    <w:p w:rsidR="003864E4" w:rsidRPr="001A5B8C" w:rsidRDefault="003864E4" w:rsidP="00915BAB">
      <w:pPr>
        <w:pStyle w:val="Sinespaciado"/>
        <w:spacing w:line="480" w:lineRule="auto"/>
        <w:ind w:right="907"/>
        <w:jc w:val="both"/>
        <w:rPr>
          <w:rFonts w:ascii="Arial" w:hAnsi="Arial" w:cs="Arial"/>
          <w:sz w:val="24"/>
          <w:szCs w:val="24"/>
        </w:rPr>
      </w:pPr>
    </w:p>
    <w:p w:rsidR="003864E4" w:rsidRPr="001A5B8C" w:rsidRDefault="00CD6FE5" w:rsidP="00915BAB">
      <w:pPr>
        <w:pStyle w:val="Sinespaciado"/>
        <w:tabs>
          <w:tab w:val="left" w:pos="1985"/>
          <w:tab w:val="left" w:pos="2268"/>
          <w:tab w:val="left" w:pos="7938"/>
        </w:tabs>
        <w:ind w:left="2268" w:right="907" w:hanging="2268"/>
        <w:jc w:val="both"/>
        <w:rPr>
          <w:rFonts w:ascii="Arial" w:hAnsi="Arial" w:cs="Arial"/>
          <w:sz w:val="24"/>
          <w:szCs w:val="24"/>
        </w:rPr>
      </w:pPr>
      <w:r>
        <w:rPr>
          <w:rFonts w:ascii="Arial" w:eastAsia="Calibri" w:hAnsi="Arial" w:cs="Arial"/>
          <w:sz w:val="24"/>
          <w:szCs w:val="24"/>
          <w:lang w:eastAsia="es-EC"/>
        </w:rPr>
        <w:t>GRÁFICA No. 8</w:t>
      </w:r>
      <w:r w:rsidR="003864E4" w:rsidRPr="001A5B8C">
        <w:rPr>
          <w:rFonts w:ascii="Arial" w:eastAsia="Calibri" w:hAnsi="Arial" w:cs="Arial"/>
          <w:sz w:val="24"/>
          <w:szCs w:val="24"/>
          <w:lang w:eastAsia="es-EC"/>
        </w:rPr>
        <w:t>7</w:t>
      </w:r>
      <w:r w:rsidR="003864E4" w:rsidRPr="001A5B8C">
        <w:rPr>
          <w:rFonts w:ascii="Arial" w:eastAsia="Calibri" w:hAnsi="Arial" w:cs="Arial"/>
          <w:sz w:val="24"/>
          <w:szCs w:val="24"/>
          <w:lang w:eastAsia="es-EC"/>
        </w:rPr>
        <w:tab/>
        <w:t>:</w:t>
      </w:r>
      <w:r w:rsidR="003864E4" w:rsidRPr="001A5B8C">
        <w:rPr>
          <w:rFonts w:ascii="Arial" w:eastAsia="Calibri" w:hAnsi="Arial" w:cs="Arial"/>
          <w:sz w:val="24"/>
          <w:szCs w:val="24"/>
          <w:lang w:eastAsia="es-EC"/>
        </w:rPr>
        <w:tab/>
      </w:r>
      <w:r w:rsidR="003864E4" w:rsidRPr="001A5B8C">
        <w:rPr>
          <w:rFonts w:ascii="Arial" w:eastAsia="Calibri" w:hAnsi="Arial" w:cs="Arial"/>
          <w:iCs/>
          <w:sz w:val="24"/>
          <w:szCs w:val="24"/>
          <w:lang w:eastAsia="es-EC"/>
        </w:rPr>
        <w:t xml:space="preserve">Curva de potencia para una turbina eólica </w:t>
      </w:r>
      <w:r w:rsidR="003864E4" w:rsidRPr="001A5B8C">
        <w:rPr>
          <w:rFonts w:ascii="Arial" w:eastAsia="Times New Roman" w:hAnsi="Arial" w:cs="Arial"/>
          <w:color w:val="000000"/>
          <w:sz w:val="24"/>
          <w:szCs w:val="24"/>
          <w:lang w:eastAsia="es-EC"/>
        </w:rPr>
        <w:t>AE-59 class III –A 800</w:t>
      </w:r>
      <w:r w:rsidR="00764160">
        <w:rPr>
          <w:rFonts w:ascii="Arial" w:hAnsi="Arial" w:cs="Arial"/>
          <w:sz w:val="24"/>
          <w:szCs w:val="24"/>
        </w:rPr>
        <w:t xml:space="preserve">  …………………………...…..</w:t>
      </w:r>
      <w:r w:rsidR="00764160">
        <w:rPr>
          <w:rFonts w:ascii="Arial" w:hAnsi="Arial" w:cs="Arial"/>
          <w:sz w:val="24"/>
          <w:szCs w:val="24"/>
        </w:rPr>
        <w:tab/>
      </w:r>
      <w:r w:rsidR="004256AC">
        <w:rPr>
          <w:rFonts w:ascii="Arial" w:hAnsi="Arial" w:cs="Arial"/>
          <w:sz w:val="24"/>
          <w:szCs w:val="24"/>
        </w:rPr>
        <w:t>257</w:t>
      </w:r>
    </w:p>
    <w:p w:rsidR="00ED5016" w:rsidRDefault="00ED5016">
      <w:pPr>
        <w:spacing w:after="0" w:line="240" w:lineRule="auto"/>
        <w:rPr>
          <w:rFonts w:ascii="Arial" w:eastAsia="Calibri" w:hAnsi="Arial" w:cs="Arial"/>
          <w:b/>
          <w:bCs/>
          <w:sz w:val="24"/>
          <w:szCs w:val="24"/>
          <w:lang w:eastAsia="es-EC"/>
        </w:rPr>
      </w:pPr>
    </w:p>
    <w:p w:rsidR="00383103" w:rsidRDefault="00383103">
      <w:pPr>
        <w:spacing w:after="0" w:line="240" w:lineRule="auto"/>
        <w:rPr>
          <w:rFonts w:ascii="Arial" w:eastAsia="Calibri" w:hAnsi="Arial" w:cs="Arial"/>
          <w:b/>
          <w:bCs/>
          <w:sz w:val="24"/>
          <w:szCs w:val="24"/>
          <w:lang w:eastAsia="es-EC"/>
        </w:rPr>
      </w:pPr>
    </w:p>
    <w:p w:rsidR="00383103" w:rsidRDefault="00383103">
      <w:pPr>
        <w:spacing w:after="0" w:line="240" w:lineRule="auto"/>
        <w:rPr>
          <w:rFonts w:ascii="Arial" w:eastAsia="Calibri" w:hAnsi="Arial" w:cs="Arial"/>
          <w:b/>
          <w:bCs/>
          <w:sz w:val="24"/>
          <w:szCs w:val="24"/>
          <w:lang w:eastAsia="es-EC"/>
        </w:rPr>
      </w:pPr>
      <w:r>
        <w:rPr>
          <w:rFonts w:ascii="Arial" w:eastAsia="Calibri" w:hAnsi="Arial" w:cs="Arial"/>
          <w:b/>
          <w:bCs/>
          <w:sz w:val="24"/>
          <w:szCs w:val="24"/>
          <w:lang w:eastAsia="es-EC"/>
        </w:rPr>
        <w:br w:type="page"/>
      </w:r>
    </w:p>
    <w:p w:rsidR="00383103" w:rsidRDefault="00383103" w:rsidP="00383103">
      <w:pPr>
        <w:autoSpaceDE w:val="0"/>
        <w:autoSpaceDN w:val="0"/>
        <w:adjustRightInd w:val="0"/>
        <w:spacing w:after="0" w:line="480" w:lineRule="auto"/>
        <w:jc w:val="center"/>
        <w:outlineLvl w:val="0"/>
        <w:rPr>
          <w:rFonts w:ascii="Arial-BoldMT" w:eastAsia="Calibri" w:hAnsi="Arial-BoldMT" w:cs="Arial-BoldMT"/>
          <w:b/>
          <w:bCs/>
          <w:sz w:val="48"/>
          <w:szCs w:val="48"/>
          <w:lang w:eastAsia="es-EC"/>
        </w:rPr>
      </w:pPr>
    </w:p>
    <w:p w:rsidR="00383103" w:rsidRPr="001A28ED" w:rsidRDefault="00383103" w:rsidP="00383103">
      <w:pPr>
        <w:autoSpaceDE w:val="0"/>
        <w:autoSpaceDN w:val="0"/>
        <w:adjustRightInd w:val="0"/>
        <w:spacing w:after="0" w:line="480" w:lineRule="auto"/>
        <w:jc w:val="center"/>
        <w:outlineLvl w:val="0"/>
        <w:rPr>
          <w:rFonts w:ascii="Arial-BoldMT" w:eastAsia="Calibri" w:hAnsi="Arial-BoldMT" w:cs="Arial-BoldMT"/>
          <w:b/>
          <w:bCs/>
          <w:sz w:val="48"/>
          <w:szCs w:val="48"/>
          <w:lang w:eastAsia="es-EC"/>
        </w:rPr>
      </w:pPr>
      <w:r>
        <w:rPr>
          <w:rFonts w:ascii="Arial-BoldMT" w:eastAsia="Calibri" w:hAnsi="Arial-BoldMT" w:cs="Arial-BoldMT"/>
          <w:b/>
          <w:bCs/>
          <w:sz w:val="48"/>
          <w:szCs w:val="48"/>
          <w:lang w:eastAsia="es-EC"/>
        </w:rPr>
        <w:t>INTRODUCCIÓN</w:t>
      </w:r>
    </w:p>
    <w:p w:rsidR="00383103" w:rsidRDefault="00383103" w:rsidP="00383103">
      <w:pPr>
        <w:spacing w:line="480" w:lineRule="auto"/>
        <w:jc w:val="both"/>
        <w:rPr>
          <w:rFonts w:ascii="Arial" w:hAnsi="Arial" w:cs="Arial"/>
          <w:sz w:val="24"/>
          <w:szCs w:val="24"/>
        </w:rPr>
      </w:pPr>
    </w:p>
    <w:p w:rsidR="00383103" w:rsidRDefault="00383103" w:rsidP="00383103">
      <w:pPr>
        <w:spacing w:line="480" w:lineRule="auto"/>
        <w:jc w:val="both"/>
        <w:rPr>
          <w:rFonts w:ascii="Arial" w:hAnsi="Arial" w:cs="Arial"/>
          <w:sz w:val="24"/>
          <w:szCs w:val="24"/>
        </w:rPr>
      </w:pPr>
      <w:r w:rsidRPr="003E2E30">
        <w:rPr>
          <w:rFonts w:ascii="Arial" w:hAnsi="Arial" w:cs="Arial"/>
          <w:sz w:val="24"/>
          <w:szCs w:val="24"/>
        </w:rPr>
        <w:t xml:space="preserve">Vivimos en un mundo en el que la </w:t>
      </w:r>
      <w:hyperlink r:id="rId19" w:history="1">
        <w:r w:rsidRPr="003E2E30">
          <w:rPr>
            <w:rFonts w:ascii="Arial" w:hAnsi="Arial" w:cs="Arial"/>
            <w:sz w:val="24"/>
            <w:szCs w:val="24"/>
          </w:rPr>
          <w:t>tecnología</w:t>
        </w:r>
      </w:hyperlink>
      <w:r w:rsidRPr="003E2E30">
        <w:rPr>
          <w:rFonts w:ascii="Arial" w:hAnsi="Arial" w:cs="Arial"/>
          <w:sz w:val="24"/>
          <w:szCs w:val="24"/>
        </w:rPr>
        <w:t xml:space="preserve"> marca el ritmo del progreso y las pa</w:t>
      </w:r>
      <w:r>
        <w:rPr>
          <w:rFonts w:ascii="Arial" w:hAnsi="Arial" w:cs="Arial"/>
          <w:sz w:val="24"/>
          <w:szCs w:val="24"/>
        </w:rPr>
        <w:t>utas de vida, en otras palabras;</w:t>
      </w:r>
      <w:r w:rsidRPr="003E2E30">
        <w:rPr>
          <w:rFonts w:ascii="Arial" w:hAnsi="Arial" w:cs="Arial"/>
          <w:sz w:val="24"/>
          <w:szCs w:val="24"/>
        </w:rPr>
        <w:t xml:space="preserve"> un mundo modelado por la tecnología. </w:t>
      </w:r>
    </w:p>
    <w:p w:rsidR="00383103" w:rsidRPr="003E2E30" w:rsidRDefault="00383103" w:rsidP="00383103">
      <w:pPr>
        <w:spacing w:line="480" w:lineRule="auto"/>
        <w:jc w:val="both"/>
        <w:rPr>
          <w:rFonts w:ascii="Arial" w:hAnsi="Arial" w:cs="Arial"/>
          <w:sz w:val="24"/>
          <w:szCs w:val="24"/>
        </w:rPr>
      </w:pPr>
    </w:p>
    <w:p w:rsidR="00383103" w:rsidRPr="003E2E30" w:rsidRDefault="00383103" w:rsidP="00383103">
      <w:pPr>
        <w:spacing w:line="480" w:lineRule="auto"/>
        <w:jc w:val="both"/>
        <w:rPr>
          <w:rFonts w:ascii="Arial" w:hAnsi="Arial" w:cs="Arial"/>
          <w:sz w:val="24"/>
          <w:szCs w:val="24"/>
        </w:rPr>
      </w:pPr>
      <w:r>
        <w:rPr>
          <w:rFonts w:ascii="Arial" w:hAnsi="Arial" w:cs="Arial"/>
          <w:sz w:val="24"/>
          <w:szCs w:val="24"/>
        </w:rPr>
        <w:t>La idea del progreso</w:t>
      </w:r>
      <w:r w:rsidRPr="003E2E30">
        <w:rPr>
          <w:rFonts w:ascii="Arial" w:hAnsi="Arial" w:cs="Arial"/>
          <w:sz w:val="24"/>
          <w:szCs w:val="24"/>
        </w:rPr>
        <w:t xml:space="preserve"> tal como la concebimos hoy, está íntimamente asociada a la idea de l</w:t>
      </w:r>
      <w:r>
        <w:rPr>
          <w:rFonts w:ascii="Arial" w:hAnsi="Arial" w:cs="Arial"/>
          <w:sz w:val="24"/>
          <w:szCs w:val="24"/>
        </w:rPr>
        <w:t>a tecnología,</w:t>
      </w:r>
      <w:r w:rsidRPr="003E2E30">
        <w:rPr>
          <w:rFonts w:ascii="Arial" w:hAnsi="Arial" w:cs="Arial"/>
          <w:sz w:val="24"/>
          <w:szCs w:val="24"/>
        </w:rPr>
        <w:t xml:space="preserve"> por consiguiente a la idea de </w:t>
      </w:r>
      <w:hyperlink r:id="rId20" w:history="1">
        <w:r w:rsidRPr="003E2E30">
          <w:rPr>
            <w:rFonts w:ascii="Arial" w:hAnsi="Arial" w:cs="Arial"/>
            <w:sz w:val="24"/>
            <w:szCs w:val="24"/>
          </w:rPr>
          <w:t>ciencia</w:t>
        </w:r>
      </w:hyperlink>
      <w:r w:rsidRPr="003E2E30">
        <w:rPr>
          <w:rFonts w:ascii="Arial" w:hAnsi="Arial" w:cs="Arial"/>
          <w:sz w:val="24"/>
          <w:szCs w:val="24"/>
        </w:rPr>
        <w:t xml:space="preserve"> y de técnica. Estas tres palabras claves</w:t>
      </w:r>
      <w:r>
        <w:rPr>
          <w:rFonts w:ascii="Arial" w:hAnsi="Arial" w:cs="Arial"/>
          <w:sz w:val="24"/>
          <w:szCs w:val="24"/>
        </w:rPr>
        <w:t>, ciencia, técnica y tecnología están</w:t>
      </w:r>
      <w:r w:rsidRPr="003E2E30">
        <w:rPr>
          <w:rFonts w:ascii="Arial" w:hAnsi="Arial" w:cs="Arial"/>
          <w:sz w:val="24"/>
          <w:szCs w:val="24"/>
        </w:rPr>
        <w:t xml:space="preserve"> vinculadas a actividades específicas del hombre, </w:t>
      </w:r>
      <w:r>
        <w:rPr>
          <w:rFonts w:ascii="Arial" w:hAnsi="Arial" w:cs="Arial"/>
          <w:sz w:val="24"/>
          <w:szCs w:val="24"/>
        </w:rPr>
        <w:t>estás se encuentran</w:t>
      </w:r>
      <w:r w:rsidRPr="003E2E30">
        <w:rPr>
          <w:rFonts w:ascii="Arial" w:hAnsi="Arial" w:cs="Arial"/>
          <w:sz w:val="24"/>
          <w:szCs w:val="24"/>
        </w:rPr>
        <w:t xml:space="preserve"> indisolublemente ligadas al mundo</w:t>
      </w:r>
      <w:r>
        <w:rPr>
          <w:rFonts w:ascii="Arial" w:hAnsi="Arial" w:cs="Arial"/>
          <w:sz w:val="24"/>
          <w:szCs w:val="24"/>
        </w:rPr>
        <w:t>,</w:t>
      </w:r>
      <w:r w:rsidRPr="003E2E30">
        <w:rPr>
          <w:rFonts w:ascii="Arial" w:hAnsi="Arial" w:cs="Arial"/>
          <w:sz w:val="24"/>
          <w:szCs w:val="24"/>
        </w:rPr>
        <w:t xml:space="preserve"> un mundo más artificial que natural, un mundo creado por el hombre en sus ansias de dominar las fuerzas de la naturaleza, donde el hombre cree que puede explotar a la tierra a sus anchas sin que la tierra pida nada a cambio.</w:t>
      </w:r>
    </w:p>
    <w:p w:rsidR="00383103" w:rsidRPr="003E2E30" w:rsidRDefault="00383103" w:rsidP="00383103">
      <w:pPr>
        <w:spacing w:line="480" w:lineRule="auto"/>
        <w:jc w:val="both"/>
        <w:rPr>
          <w:rFonts w:ascii="Arial" w:hAnsi="Arial" w:cs="Arial"/>
          <w:sz w:val="24"/>
          <w:szCs w:val="24"/>
        </w:rPr>
      </w:pPr>
      <w:r w:rsidRPr="003E2E30">
        <w:rPr>
          <w:rFonts w:ascii="Arial" w:hAnsi="Arial" w:cs="Arial"/>
          <w:sz w:val="24"/>
          <w:szCs w:val="24"/>
        </w:rPr>
        <w:t xml:space="preserve">Durante siglos se ha podido observar el progreso intelectual que ha tenido el hombre, </w:t>
      </w:r>
      <w:r>
        <w:rPr>
          <w:rFonts w:ascii="Arial" w:hAnsi="Arial" w:cs="Arial"/>
          <w:sz w:val="24"/>
          <w:szCs w:val="24"/>
        </w:rPr>
        <w:t>manifestándose</w:t>
      </w:r>
      <w:r w:rsidRPr="003E2E30">
        <w:rPr>
          <w:rFonts w:ascii="Arial" w:hAnsi="Arial" w:cs="Arial"/>
          <w:sz w:val="24"/>
          <w:szCs w:val="24"/>
        </w:rPr>
        <w:t xml:space="preserve"> de diversas formas, por ejemplo</w:t>
      </w:r>
      <w:r>
        <w:rPr>
          <w:rFonts w:ascii="Arial" w:hAnsi="Arial" w:cs="Arial"/>
          <w:sz w:val="24"/>
          <w:szCs w:val="24"/>
        </w:rPr>
        <w:t>:</w:t>
      </w:r>
      <w:r w:rsidRPr="003E2E30">
        <w:rPr>
          <w:rFonts w:ascii="Arial" w:hAnsi="Arial" w:cs="Arial"/>
          <w:sz w:val="24"/>
          <w:szCs w:val="24"/>
        </w:rPr>
        <w:t xml:space="preserve"> en </w:t>
      </w:r>
      <w:r>
        <w:rPr>
          <w:rFonts w:ascii="Arial" w:hAnsi="Arial" w:cs="Arial"/>
          <w:sz w:val="24"/>
          <w:szCs w:val="24"/>
        </w:rPr>
        <w:t xml:space="preserve">las </w:t>
      </w:r>
      <w:r w:rsidRPr="003E2E30">
        <w:rPr>
          <w:rFonts w:ascii="Arial" w:hAnsi="Arial" w:cs="Arial"/>
          <w:sz w:val="24"/>
          <w:szCs w:val="24"/>
        </w:rPr>
        <w:t>revoluciones industriales y tecnológicas. Todo esto apuntando a un solo objetivo</w:t>
      </w:r>
      <w:r>
        <w:rPr>
          <w:rFonts w:ascii="Arial" w:hAnsi="Arial" w:cs="Arial"/>
          <w:sz w:val="24"/>
          <w:szCs w:val="24"/>
        </w:rPr>
        <w:t>, el</w:t>
      </w:r>
      <w:r w:rsidRPr="003E2E30">
        <w:rPr>
          <w:rFonts w:ascii="Arial" w:hAnsi="Arial" w:cs="Arial"/>
          <w:sz w:val="24"/>
          <w:szCs w:val="24"/>
        </w:rPr>
        <w:t xml:space="preserve"> desarrollo económico y social.</w:t>
      </w:r>
    </w:p>
    <w:p w:rsidR="00383103" w:rsidRPr="003E2E30" w:rsidRDefault="00383103" w:rsidP="00383103">
      <w:pPr>
        <w:spacing w:line="480" w:lineRule="auto"/>
        <w:jc w:val="both"/>
        <w:rPr>
          <w:rFonts w:ascii="Arial" w:hAnsi="Arial" w:cs="Arial"/>
          <w:sz w:val="24"/>
          <w:szCs w:val="24"/>
        </w:rPr>
      </w:pPr>
      <w:r w:rsidRPr="003E2E30">
        <w:rPr>
          <w:rFonts w:ascii="Arial" w:hAnsi="Arial" w:cs="Arial"/>
          <w:sz w:val="24"/>
          <w:szCs w:val="24"/>
        </w:rPr>
        <w:lastRenderedPageBreak/>
        <w:t xml:space="preserve">Toda persona, entidad, comunidad, ciudad o país, sin importar su condición social, o si pertenece al primer o tercer mundo han enfocado sus esfuerzos en el desarrollo económico y social. </w:t>
      </w:r>
    </w:p>
    <w:p w:rsidR="00383103" w:rsidRPr="003E2E30" w:rsidRDefault="00383103" w:rsidP="00383103">
      <w:pPr>
        <w:spacing w:line="480" w:lineRule="auto"/>
        <w:jc w:val="both"/>
        <w:rPr>
          <w:rFonts w:ascii="Arial" w:hAnsi="Arial" w:cs="Arial"/>
          <w:sz w:val="24"/>
          <w:szCs w:val="24"/>
        </w:rPr>
      </w:pPr>
      <w:r w:rsidRPr="003E2E30">
        <w:rPr>
          <w:rFonts w:ascii="Arial" w:hAnsi="Arial" w:cs="Arial"/>
          <w:sz w:val="24"/>
          <w:szCs w:val="24"/>
        </w:rPr>
        <w:t>Algunos de los indicadores utilizados para medir el desarrollo económico y bienestar humano de un país son</w:t>
      </w:r>
      <w:r>
        <w:rPr>
          <w:rFonts w:ascii="Arial" w:hAnsi="Arial" w:cs="Arial"/>
          <w:sz w:val="24"/>
          <w:szCs w:val="24"/>
        </w:rPr>
        <w:t>:</w:t>
      </w:r>
      <w:r w:rsidRPr="003E2E30">
        <w:rPr>
          <w:rFonts w:ascii="Arial" w:hAnsi="Arial" w:cs="Arial"/>
          <w:sz w:val="24"/>
          <w:szCs w:val="24"/>
        </w:rPr>
        <w:t xml:space="preserve"> la educación, la s</w:t>
      </w:r>
      <w:r>
        <w:rPr>
          <w:rFonts w:ascii="Arial" w:hAnsi="Arial" w:cs="Arial"/>
          <w:sz w:val="24"/>
          <w:szCs w:val="24"/>
        </w:rPr>
        <w:t>alud y el desarrollo industrial. L</w:t>
      </w:r>
      <w:r w:rsidRPr="003E2E30">
        <w:rPr>
          <w:rFonts w:ascii="Arial" w:hAnsi="Arial" w:cs="Arial"/>
          <w:sz w:val="24"/>
          <w:szCs w:val="24"/>
        </w:rPr>
        <w:t>os cuales se hayan asociados a la disponibilidad de una fuente de energía primaria.</w:t>
      </w:r>
    </w:p>
    <w:p w:rsidR="00383103" w:rsidRPr="003E2E30" w:rsidRDefault="00383103" w:rsidP="00383103">
      <w:pPr>
        <w:spacing w:line="480" w:lineRule="auto"/>
        <w:jc w:val="both"/>
        <w:rPr>
          <w:rFonts w:ascii="Arial" w:hAnsi="Arial" w:cs="Arial"/>
          <w:sz w:val="24"/>
          <w:szCs w:val="24"/>
        </w:rPr>
      </w:pPr>
      <w:r w:rsidRPr="003E2E30">
        <w:rPr>
          <w:rFonts w:ascii="Arial" w:hAnsi="Arial" w:cs="Arial"/>
          <w:sz w:val="24"/>
          <w:szCs w:val="24"/>
        </w:rPr>
        <w:t>Datos como la demanda de energía eléctrica de un país constituyen el mejor indicador para medir el bienestar humano del mismo, de forma similar la tasa de crecimiento de la demanda es el indicador que nos permite medir el progreso de la nación.</w:t>
      </w:r>
    </w:p>
    <w:p w:rsidR="00383103" w:rsidRPr="003E2E30" w:rsidRDefault="00383103" w:rsidP="00383103">
      <w:pPr>
        <w:spacing w:line="480" w:lineRule="auto"/>
        <w:jc w:val="both"/>
        <w:rPr>
          <w:rFonts w:ascii="Arial" w:hAnsi="Arial" w:cs="Arial"/>
          <w:sz w:val="24"/>
          <w:szCs w:val="24"/>
        </w:rPr>
      </w:pPr>
      <w:r w:rsidRPr="003E2E30">
        <w:rPr>
          <w:rFonts w:ascii="Arial" w:hAnsi="Arial" w:cs="Arial"/>
          <w:sz w:val="24"/>
          <w:szCs w:val="24"/>
        </w:rPr>
        <w:t>La energía primaria es aquella que está disponible directamente en la naturaleza y su disponibilidad se mide por la</w:t>
      </w:r>
      <w:r>
        <w:rPr>
          <w:rFonts w:ascii="Arial" w:hAnsi="Arial" w:cs="Arial"/>
          <w:sz w:val="24"/>
          <w:szCs w:val="24"/>
        </w:rPr>
        <w:t xml:space="preserve"> cantidad de recursos naturales. P</w:t>
      </w:r>
      <w:r w:rsidRPr="003E2E30">
        <w:rPr>
          <w:rFonts w:ascii="Arial" w:hAnsi="Arial" w:cs="Arial"/>
          <w:sz w:val="24"/>
          <w:szCs w:val="24"/>
        </w:rPr>
        <w:t>or ejemplo: recursos hídricos como el caudal de los ríos, combustibles fósiles (</w:t>
      </w:r>
      <w:r>
        <w:rPr>
          <w:rFonts w:ascii="Arial" w:hAnsi="Arial" w:cs="Arial"/>
          <w:sz w:val="24"/>
          <w:szCs w:val="24"/>
        </w:rPr>
        <w:t xml:space="preserve">en estados </w:t>
      </w:r>
      <w:r w:rsidRPr="003E2E30">
        <w:rPr>
          <w:rFonts w:ascii="Arial" w:hAnsi="Arial" w:cs="Arial"/>
          <w:sz w:val="24"/>
          <w:szCs w:val="24"/>
        </w:rPr>
        <w:t>sólido, líquido y gaseoso), recursos eólicos como la corriente de los vientos, energía térmica producida por rayos solares o por el calor interno de la corteza terrestre y la energía producida por reacciones nucleares.</w:t>
      </w:r>
    </w:p>
    <w:p w:rsidR="00383103" w:rsidRPr="001A28ED" w:rsidRDefault="00383103" w:rsidP="00383103">
      <w:pPr>
        <w:spacing w:line="480" w:lineRule="auto"/>
        <w:jc w:val="both"/>
        <w:rPr>
          <w:rFonts w:ascii="Arial" w:hAnsi="Arial" w:cs="Arial"/>
          <w:sz w:val="24"/>
          <w:szCs w:val="24"/>
        </w:rPr>
      </w:pPr>
      <w:r w:rsidRPr="003E2E30">
        <w:rPr>
          <w:rFonts w:ascii="Arial" w:hAnsi="Arial" w:cs="Arial"/>
          <w:sz w:val="24"/>
          <w:szCs w:val="24"/>
        </w:rPr>
        <w:t>En la actualidad la demanda de energía eléctrica en el Ecuador posee una tasa de crecimiento promedio anual del 6%, este porcentaje en naciones</w:t>
      </w:r>
      <w:r w:rsidRPr="001A28ED">
        <w:rPr>
          <w:rFonts w:ascii="Arial" w:hAnsi="Arial" w:cs="Arial"/>
          <w:sz w:val="24"/>
          <w:szCs w:val="24"/>
        </w:rPr>
        <w:t xml:space="preserve"> desarrolladas es mucho mayor. La crisis económica que envuelve  al planeta </w:t>
      </w:r>
      <w:r w:rsidRPr="001A28ED">
        <w:rPr>
          <w:rFonts w:ascii="Arial" w:hAnsi="Arial" w:cs="Arial"/>
          <w:sz w:val="24"/>
          <w:szCs w:val="24"/>
        </w:rPr>
        <w:lastRenderedPageBreak/>
        <w:t>desde mediados del 2007 ha dejado evidenciado que la prioridad de las naciones más fuertes es reactivar sus economías.</w:t>
      </w:r>
    </w:p>
    <w:p w:rsidR="00383103" w:rsidRPr="001A28ED" w:rsidRDefault="00383103" w:rsidP="00383103">
      <w:pPr>
        <w:spacing w:before="100" w:beforeAutospacing="1" w:after="100" w:afterAutospacing="1" w:line="480" w:lineRule="auto"/>
        <w:jc w:val="both"/>
        <w:rPr>
          <w:rFonts w:ascii="Arial" w:eastAsia="Calibri" w:hAnsi="Arial" w:cs="Arial"/>
          <w:sz w:val="24"/>
          <w:szCs w:val="24"/>
        </w:rPr>
      </w:pPr>
      <w:r w:rsidRPr="001A28ED">
        <w:rPr>
          <w:rFonts w:ascii="Arial" w:eastAsia="Calibri" w:hAnsi="Arial" w:cs="Arial"/>
          <w:sz w:val="24"/>
          <w:szCs w:val="24"/>
        </w:rPr>
        <w:t>Las energías renovables han constituido una parte importante de la energía utilizada por los humanos desde tiempos remotos, especialmente la solar, la eólica y la hidráulica. La navegación a vela, los molinos de viento o de agua y las disposiciones constructivas de los edificios para aprovechar la energía del sol, son buenos ejemplos de ello.</w:t>
      </w:r>
    </w:p>
    <w:p w:rsidR="00383103" w:rsidRPr="001A28ED" w:rsidRDefault="00383103" w:rsidP="00383103">
      <w:pPr>
        <w:spacing w:before="100" w:beforeAutospacing="1" w:after="100" w:afterAutospacing="1" w:line="480" w:lineRule="auto"/>
        <w:jc w:val="both"/>
        <w:rPr>
          <w:rFonts w:ascii="Arial" w:eastAsia="Calibri" w:hAnsi="Arial" w:cs="Arial"/>
          <w:sz w:val="24"/>
          <w:szCs w:val="24"/>
        </w:rPr>
      </w:pPr>
      <w:r w:rsidRPr="001A28ED">
        <w:rPr>
          <w:rFonts w:ascii="Arial" w:eastAsia="Calibri" w:hAnsi="Arial" w:cs="Arial"/>
          <w:sz w:val="24"/>
          <w:szCs w:val="24"/>
        </w:rPr>
        <w:t>Debido a la primera revolución industrial (siglo XVIII) y con ello la invención de la máquina de vapor creada por James Watt, se han dejado a un lado estas formas de aprovechamiento de energía ya que se consideran inestables en el tiempo. A su vez se ha vuelto muy popular la utilización d</w:t>
      </w:r>
      <w:r>
        <w:rPr>
          <w:rFonts w:ascii="Arial" w:eastAsia="Calibri" w:hAnsi="Arial" w:cs="Arial"/>
          <w:sz w:val="24"/>
          <w:szCs w:val="24"/>
        </w:rPr>
        <w:t>e motores térmicos y eléctricos,</w:t>
      </w:r>
      <w:r w:rsidRPr="001A28ED">
        <w:rPr>
          <w:rFonts w:ascii="Arial" w:eastAsia="Calibri" w:hAnsi="Arial" w:cs="Arial"/>
          <w:sz w:val="24"/>
          <w:szCs w:val="24"/>
        </w:rPr>
        <w:t xml:space="preserve"> sin embargo con el paso de los años el uso de esta tecnología ha provocado serios estragos ambientales. A pesar de los daños al medio ambiente y los desastres naturales provocados a partir de este, las naciones con alto nivel de producción industrial han hecho caso omiso puesto que lo más importante </w:t>
      </w:r>
      <w:r w:rsidRPr="001A28ED">
        <w:rPr>
          <w:rFonts w:ascii="Arial" w:hAnsi="Arial" w:cs="Arial"/>
          <w:sz w:val="24"/>
          <w:szCs w:val="24"/>
        </w:rPr>
        <w:t>es la reactivación de sus economías.</w:t>
      </w:r>
    </w:p>
    <w:p w:rsidR="00383103" w:rsidRPr="001A28ED" w:rsidRDefault="00383103" w:rsidP="00383103">
      <w:pPr>
        <w:spacing w:before="100" w:beforeAutospacing="1" w:after="100" w:afterAutospacing="1" w:line="480" w:lineRule="auto"/>
        <w:jc w:val="both"/>
        <w:rPr>
          <w:rFonts w:ascii="Arial" w:hAnsi="Arial" w:cs="Arial"/>
          <w:sz w:val="24"/>
          <w:szCs w:val="24"/>
        </w:rPr>
      </w:pPr>
      <w:r w:rsidRPr="001A28ED">
        <w:rPr>
          <w:rFonts w:ascii="Arial" w:hAnsi="Arial" w:cs="Arial"/>
          <w:sz w:val="24"/>
          <w:szCs w:val="24"/>
        </w:rPr>
        <w:t xml:space="preserve">La cumbre sobre el clima en Copenhague dejo a la vista que las relaciones entre los países centrales y periféricos continúan siendo violentamente asimétricas, uno de los capítulos fue la decisión de los países desarrollados de movilizar hasta 100.000 millones de dólares hacia las naciones pobres </w:t>
      </w:r>
      <w:r w:rsidRPr="001A28ED">
        <w:rPr>
          <w:rFonts w:ascii="Arial" w:hAnsi="Arial" w:cs="Arial"/>
          <w:sz w:val="24"/>
          <w:szCs w:val="24"/>
        </w:rPr>
        <w:lastRenderedPageBreak/>
        <w:t xml:space="preserve">afectadas por el cambio climático, como si la deuda ecológica pudiera subsanarse con la chequera del primer mundo. </w:t>
      </w:r>
    </w:p>
    <w:p w:rsidR="00383103" w:rsidRPr="001A28ED" w:rsidRDefault="00383103" w:rsidP="00383103">
      <w:pPr>
        <w:spacing w:before="100" w:beforeAutospacing="1" w:after="100" w:afterAutospacing="1" w:line="480" w:lineRule="auto"/>
        <w:jc w:val="both"/>
        <w:rPr>
          <w:rFonts w:ascii="Arial" w:hAnsi="Arial" w:cs="Arial"/>
          <w:sz w:val="24"/>
          <w:szCs w:val="24"/>
        </w:rPr>
      </w:pPr>
      <w:r w:rsidRPr="001A28ED">
        <w:rPr>
          <w:rFonts w:ascii="Arial" w:hAnsi="Arial" w:cs="Arial"/>
          <w:sz w:val="24"/>
          <w:szCs w:val="24"/>
        </w:rPr>
        <w:t xml:space="preserve">La contaminación ambiental ha provocado que disminuya el ozono estratosférico que es vital para la salud humana y que se incremente el nocivo ozono troposférico. </w:t>
      </w:r>
    </w:p>
    <w:p w:rsidR="00383103" w:rsidRPr="001A28ED" w:rsidRDefault="00383103" w:rsidP="00383103">
      <w:pPr>
        <w:spacing w:before="100" w:beforeAutospacing="1" w:after="100" w:afterAutospacing="1" w:line="480" w:lineRule="auto"/>
        <w:jc w:val="both"/>
        <w:rPr>
          <w:rFonts w:ascii="Arial" w:hAnsi="Arial" w:cs="Arial"/>
          <w:sz w:val="24"/>
          <w:szCs w:val="24"/>
        </w:rPr>
      </w:pPr>
      <w:r w:rsidRPr="001A28ED">
        <w:rPr>
          <w:rFonts w:ascii="Arial" w:hAnsi="Arial" w:cs="Arial"/>
          <w:sz w:val="24"/>
          <w:szCs w:val="24"/>
        </w:rPr>
        <w:t xml:space="preserve">En los últimos 400.000 mil años las cantidades de bióxido de carbono en nuestra atmósfera han oscilado en periodos de 100.000 mil años en correlación directa con los cambios de temperatura pero siempre se habían mantenido dentro de los mismos límites. Los niveles más altos de bióxido de carbono nunca habían sobrepasado las 300 ppm (partes por millón) en volumen en todo este periodo. Pero a partir del siglo XXI cuando la humanidad incrementó la quema de petróleo, gas natural y carbón mineral y aceleró la destrucción de los bosques que son sumideros de bióxido de carbono, los niveles del mismo han llegado a las 370 ppm, en un siglo se han alcanzado registros que no se habían manifestado en por lo menos 400.000 años. </w:t>
      </w:r>
    </w:p>
    <w:p w:rsidR="00383103" w:rsidRPr="00F00731" w:rsidRDefault="00383103" w:rsidP="00383103">
      <w:pPr>
        <w:spacing w:before="100" w:beforeAutospacing="1" w:after="100" w:afterAutospacing="1" w:line="480" w:lineRule="auto"/>
        <w:jc w:val="both"/>
        <w:rPr>
          <w:rFonts w:ascii="Arial" w:hAnsi="Arial" w:cs="Arial"/>
          <w:sz w:val="24"/>
          <w:szCs w:val="24"/>
          <w:highlight w:val="yellow"/>
        </w:rPr>
      </w:pPr>
      <w:r w:rsidRPr="001A28ED">
        <w:rPr>
          <w:rFonts w:ascii="Arial" w:hAnsi="Arial" w:cs="Arial"/>
          <w:sz w:val="24"/>
          <w:szCs w:val="24"/>
        </w:rPr>
        <w:t>El efecto directo en la temperatura típica de la tierra ha sido un aumento sin precedente al que se le ha llamado calentamiento global, en los últimos 100 años la t</w:t>
      </w:r>
      <w:r>
        <w:rPr>
          <w:rFonts w:ascii="Arial" w:hAnsi="Arial" w:cs="Arial"/>
          <w:sz w:val="24"/>
          <w:szCs w:val="24"/>
        </w:rPr>
        <w:t>emperatura típica ha aumentado medio</w:t>
      </w:r>
      <w:r w:rsidRPr="001A28ED">
        <w:rPr>
          <w:rFonts w:ascii="Arial" w:hAnsi="Arial" w:cs="Arial"/>
          <w:sz w:val="24"/>
          <w:szCs w:val="24"/>
        </w:rPr>
        <w:t xml:space="preserve"> grado</w:t>
      </w:r>
      <w:r>
        <w:rPr>
          <w:rFonts w:ascii="Arial" w:hAnsi="Arial" w:cs="Arial"/>
          <w:sz w:val="24"/>
          <w:szCs w:val="24"/>
        </w:rPr>
        <w:t xml:space="preserve"> centígrado,</w:t>
      </w:r>
      <w:r w:rsidRPr="001A28ED">
        <w:rPr>
          <w:rFonts w:ascii="Arial" w:hAnsi="Arial" w:cs="Arial"/>
          <w:sz w:val="24"/>
          <w:szCs w:val="24"/>
        </w:rPr>
        <w:t xml:space="preserve"> se calcula que de seguir las cosas como están aumentará en un siglo de 2 a 5°</w:t>
      </w:r>
      <w:r>
        <w:rPr>
          <w:rFonts w:ascii="Arial" w:hAnsi="Arial" w:cs="Arial"/>
          <w:sz w:val="24"/>
          <w:szCs w:val="24"/>
        </w:rPr>
        <w:t>C.</w:t>
      </w:r>
      <w:r w:rsidRPr="001A28ED">
        <w:rPr>
          <w:rFonts w:ascii="Arial" w:hAnsi="Arial" w:cs="Arial"/>
          <w:sz w:val="24"/>
          <w:szCs w:val="24"/>
        </w:rPr>
        <w:t xml:space="preserve"> </w:t>
      </w:r>
      <w:r>
        <w:rPr>
          <w:rFonts w:ascii="Arial" w:hAnsi="Arial" w:cs="Arial"/>
          <w:sz w:val="24"/>
          <w:szCs w:val="24"/>
        </w:rPr>
        <w:t>A</w:t>
      </w:r>
      <w:r w:rsidRPr="001A28ED">
        <w:rPr>
          <w:rFonts w:ascii="Arial" w:hAnsi="Arial" w:cs="Arial"/>
          <w:sz w:val="24"/>
          <w:szCs w:val="24"/>
        </w:rPr>
        <w:t xml:space="preserve"> </w:t>
      </w:r>
      <w:r w:rsidRPr="00F00731">
        <w:rPr>
          <w:rFonts w:ascii="Arial" w:hAnsi="Arial" w:cs="Arial"/>
          <w:sz w:val="24"/>
          <w:szCs w:val="24"/>
          <w:highlight w:val="yellow"/>
        </w:rPr>
        <w:lastRenderedPageBreak/>
        <w:t xml:space="preserve">gran escala la temperatura típica rara vez ha pasado de 1 o 2°C en periodos de 100.000 años. </w:t>
      </w:r>
    </w:p>
    <w:p w:rsidR="00383103" w:rsidRPr="00F00731" w:rsidRDefault="00383103" w:rsidP="00383103">
      <w:pPr>
        <w:spacing w:before="100" w:beforeAutospacing="1" w:after="100" w:afterAutospacing="1" w:line="480" w:lineRule="auto"/>
        <w:jc w:val="both"/>
        <w:rPr>
          <w:rFonts w:ascii="Arial" w:hAnsi="Arial" w:cs="Arial"/>
          <w:sz w:val="24"/>
          <w:szCs w:val="24"/>
          <w:highlight w:val="yellow"/>
        </w:rPr>
      </w:pPr>
      <w:r w:rsidRPr="00F00731">
        <w:rPr>
          <w:rFonts w:ascii="Arial" w:hAnsi="Arial" w:cs="Arial"/>
          <w:sz w:val="24"/>
          <w:szCs w:val="24"/>
          <w:highlight w:val="yellow"/>
        </w:rPr>
        <w:t>Lo más grave del calentamiento global es la velocidad en la que está sucediendo y como hemos visto no tiene precedentes en la historia del planeta. La consecuencias del calentamiento global son impredecibles pero con lo que se ha estimado y con lo que ya está sucediendo se ha determinado que los polos se derritan rápidamente, y en consecuencia aumente el nivel del mar lo que  a su vez provocará inundaciones. Además al evaporarse mayor cantidad de agua es probable que se refuerce el efecto en la atmósfera, aun hoy en día con los numerosos estudios realizados no es fácil predecir las consecuencias.</w:t>
      </w:r>
    </w:p>
    <w:p w:rsidR="00383103" w:rsidRPr="00F00731" w:rsidRDefault="00383103" w:rsidP="00383103">
      <w:pPr>
        <w:spacing w:before="100" w:beforeAutospacing="1" w:after="100" w:afterAutospacing="1" w:line="480" w:lineRule="auto"/>
        <w:jc w:val="both"/>
        <w:rPr>
          <w:rFonts w:ascii="Arial" w:hAnsi="Arial" w:cs="Arial"/>
          <w:sz w:val="24"/>
          <w:szCs w:val="24"/>
          <w:highlight w:val="yellow"/>
        </w:rPr>
      </w:pPr>
      <w:r w:rsidRPr="00F00731">
        <w:rPr>
          <w:rFonts w:ascii="Arial" w:hAnsi="Arial" w:cs="Arial"/>
          <w:sz w:val="24"/>
          <w:szCs w:val="24"/>
          <w:highlight w:val="yellow"/>
        </w:rPr>
        <w:t>La Comisión Económica para América Latina (CEPAL) estimó que el cambio climático podría costar 137 por ciento del actual Producto Interno Bruto (PIB) de la región para el 2100.</w:t>
      </w:r>
    </w:p>
    <w:p w:rsidR="00383103" w:rsidRPr="00F00731" w:rsidRDefault="00383103" w:rsidP="00383103">
      <w:pPr>
        <w:spacing w:before="100" w:beforeAutospacing="1" w:after="100" w:afterAutospacing="1" w:line="480" w:lineRule="auto"/>
        <w:jc w:val="both"/>
        <w:rPr>
          <w:rFonts w:ascii="Arial" w:hAnsi="Arial" w:cs="Arial"/>
          <w:sz w:val="24"/>
          <w:szCs w:val="24"/>
          <w:highlight w:val="yellow"/>
        </w:rPr>
      </w:pPr>
      <w:r w:rsidRPr="00F00731">
        <w:rPr>
          <w:rFonts w:ascii="Arial" w:hAnsi="Arial" w:cs="Arial"/>
          <w:sz w:val="24"/>
          <w:szCs w:val="24"/>
          <w:highlight w:val="yellow"/>
        </w:rPr>
        <w:t xml:space="preserve">La investigación concluyó que si la temperatura planetaria sube  por encima de 3° centígrados, algunos países perderían el 40 % de su biodiversidad. Y calculó que para el 2100 en Bolivia, Chile, Ecuador, Paraguay y Perú las tierras degradadas oscilarían entre 22 y 62 por ciento del territorio.  </w:t>
      </w:r>
    </w:p>
    <w:p w:rsidR="00383103" w:rsidRPr="00F00731" w:rsidRDefault="00383103" w:rsidP="00383103">
      <w:pPr>
        <w:spacing w:before="100" w:beforeAutospacing="1" w:after="100" w:afterAutospacing="1" w:line="480" w:lineRule="auto"/>
        <w:jc w:val="both"/>
        <w:rPr>
          <w:rFonts w:ascii="Arial" w:hAnsi="Arial" w:cs="Arial"/>
          <w:sz w:val="24"/>
          <w:szCs w:val="24"/>
          <w:highlight w:val="yellow"/>
        </w:rPr>
      </w:pPr>
      <w:r w:rsidRPr="00F00731">
        <w:rPr>
          <w:rFonts w:ascii="Arial" w:hAnsi="Arial" w:cs="Arial"/>
          <w:sz w:val="24"/>
          <w:szCs w:val="24"/>
          <w:highlight w:val="yellow"/>
        </w:rPr>
        <w:t xml:space="preserve">El documento de la CEPAL advierte que los costos por desastres climáticos aumentarían de un promedio anual de 8.600 millones de dólares (2000-2008) </w:t>
      </w:r>
      <w:r w:rsidRPr="00F00731">
        <w:rPr>
          <w:rFonts w:ascii="Arial" w:hAnsi="Arial" w:cs="Arial"/>
          <w:sz w:val="24"/>
          <w:szCs w:val="24"/>
          <w:highlight w:val="yellow"/>
        </w:rPr>
        <w:lastRenderedPageBreak/>
        <w:t xml:space="preserve">a un máximo de 250.000 millones. Otros miles y miles de personas caerían bajo el umbral de la pobreza en la región. </w:t>
      </w:r>
    </w:p>
    <w:p w:rsidR="00383103" w:rsidRPr="00F00731" w:rsidRDefault="00383103" w:rsidP="00383103">
      <w:pPr>
        <w:spacing w:before="100" w:beforeAutospacing="1" w:after="100" w:afterAutospacing="1" w:line="480" w:lineRule="auto"/>
        <w:jc w:val="both"/>
        <w:rPr>
          <w:rFonts w:ascii="Arial" w:hAnsi="Arial" w:cs="Arial"/>
          <w:sz w:val="24"/>
          <w:szCs w:val="24"/>
          <w:highlight w:val="yellow"/>
        </w:rPr>
      </w:pPr>
      <w:r w:rsidRPr="00F00731">
        <w:rPr>
          <w:rFonts w:ascii="Arial" w:hAnsi="Arial" w:cs="Arial"/>
          <w:sz w:val="24"/>
          <w:szCs w:val="24"/>
          <w:highlight w:val="yellow"/>
        </w:rPr>
        <w:t>Por todo lo indicado anteriormente, se pretende formar parte de la solución ante un problema del cual somos parte todos los seres humanos, ya que la generación de energía eléctrica es la primera razón de contaminación ambiental.</w:t>
      </w:r>
    </w:p>
    <w:p w:rsidR="00383103" w:rsidRPr="00F00731" w:rsidRDefault="00383103" w:rsidP="00383103">
      <w:pPr>
        <w:spacing w:before="100" w:beforeAutospacing="1" w:after="100" w:afterAutospacing="1" w:line="480" w:lineRule="auto"/>
        <w:jc w:val="both"/>
        <w:rPr>
          <w:rFonts w:ascii="Arial" w:hAnsi="Arial" w:cs="Arial"/>
          <w:sz w:val="24"/>
          <w:szCs w:val="24"/>
          <w:highlight w:val="yellow"/>
        </w:rPr>
      </w:pPr>
      <w:r w:rsidRPr="00F00731">
        <w:rPr>
          <w:rFonts w:ascii="Arial" w:hAnsi="Arial" w:cs="Arial"/>
          <w:sz w:val="24"/>
          <w:szCs w:val="24"/>
          <w:highlight w:val="yellow"/>
        </w:rPr>
        <w:t>No se puede detener el incremento de generación de energía eléctrica pero si se puede mejorar su generación, se deben buscar formas de obtener energía eléctrica sin contaminar al planeta tierra, en la actualidad esta capacidad la tienen las energías renovables, energía de disponibilidad presente y futura garantizada, a diferencia de los combustibles fósiles que precisan de miles de años para su formación.</w:t>
      </w:r>
    </w:p>
    <w:p w:rsidR="00383103" w:rsidRDefault="00383103" w:rsidP="00383103">
      <w:pPr>
        <w:spacing w:before="100" w:beforeAutospacing="1" w:after="100" w:afterAutospacing="1" w:line="480" w:lineRule="auto"/>
        <w:jc w:val="both"/>
        <w:rPr>
          <w:rFonts w:ascii="Arial" w:hAnsi="Arial" w:cs="Arial"/>
          <w:sz w:val="24"/>
          <w:szCs w:val="24"/>
        </w:rPr>
      </w:pPr>
      <w:r w:rsidRPr="00F00731">
        <w:rPr>
          <w:rFonts w:ascii="Arial" w:hAnsi="Arial" w:cs="Arial"/>
          <w:sz w:val="24"/>
          <w:szCs w:val="24"/>
          <w:highlight w:val="yellow"/>
        </w:rPr>
        <w:t>Se presentarán los Aspectos Técnicos y económicos de la Energía Eólica, el aprovechamiento de los beneficios económicos de los países desarrollados por la no contaminación del medio ambiente  y las regulaciones nacionales con el CONELEC en la fijación del Kwh por uso de fuentes primarias renovables.</w:t>
      </w:r>
      <w:r w:rsidRPr="001A28ED">
        <w:rPr>
          <w:rFonts w:ascii="Arial" w:hAnsi="Arial" w:cs="Arial"/>
          <w:sz w:val="24"/>
          <w:szCs w:val="24"/>
        </w:rPr>
        <w:t xml:space="preserve"> </w:t>
      </w:r>
    </w:p>
    <w:p w:rsidR="008656AB" w:rsidRDefault="008656AB" w:rsidP="00383103">
      <w:pPr>
        <w:spacing w:before="100" w:beforeAutospacing="1" w:after="100" w:afterAutospacing="1" w:line="480" w:lineRule="auto"/>
        <w:jc w:val="both"/>
        <w:rPr>
          <w:rFonts w:ascii="Arial" w:hAnsi="Arial" w:cs="Arial"/>
          <w:sz w:val="24"/>
          <w:szCs w:val="24"/>
        </w:rPr>
      </w:pPr>
    </w:p>
    <w:p w:rsidR="008656AB" w:rsidRDefault="008656AB" w:rsidP="00383103">
      <w:pPr>
        <w:spacing w:before="100" w:beforeAutospacing="1" w:after="100" w:afterAutospacing="1" w:line="480" w:lineRule="auto"/>
        <w:jc w:val="both"/>
        <w:rPr>
          <w:rFonts w:ascii="Arial" w:hAnsi="Arial" w:cs="Arial"/>
          <w:sz w:val="24"/>
          <w:szCs w:val="24"/>
        </w:rPr>
      </w:pPr>
    </w:p>
    <w:p w:rsidR="008656AB" w:rsidRDefault="008656AB" w:rsidP="008656AB">
      <w:pPr>
        <w:autoSpaceDE w:val="0"/>
        <w:autoSpaceDN w:val="0"/>
        <w:adjustRightInd w:val="0"/>
        <w:spacing w:after="0" w:line="480" w:lineRule="auto"/>
        <w:jc w:val="center"/>
        <w:outlineLvl w:val="0"/>
        <w:rPr>
          <w:rFonts w:ascii="Arial-BoldMT" w:eastAsia="Calibri" w:hAnsi="Arial-BoldMT" w:cs="Arial-BoldMT"/>
          <w:b/>
          <w:bCs/>
          <w:sz w:val="48"/>
          <w:szCs w:val="48"/>
          <w:lang w:eastAsia="es-EC"/>
        </w:rPr>
      </w:pPr>
    </w:p>
    <w:p w:rsidR="008656AB" w:rsidRPr="00F07B95" w:rsidRDefault="008656AB" w:rsidP="008656AB">
      <w:pPr>
        <w:autoSpaceDE w:val="0"/>
        <w:autoSpaceDN w:val="0"/>
        <w:adjustRightInd w:val="0"/>
        <w:spacing w:after="0" w:line="480" w:lineRule="auto"/>
        <w:jc w:val="center"/>
        <w:outlineLvl w:val="0"/>
        <w:rPr>
          <w:rFonts w:ascii="Arial-BoldMT" w:eastAsia="Calibri" w:hAnsi="Arial-BoldMT" w:cs="Arial-BoldMT"/>
          <w:b/>
          <w:bCs/>
          <w:sz w:val="48"/>
          <w:szCs w:val="48"/>
          <w:lang w:eastAsia="es-EC"/>
        </w:rPr>
      </w:pPr>
      <w:r w:rsidRPr="004A6C4E">
        <w:rPr>
          <w:rFonts w:ascii="Arial-BoldMT" w:eastAsia="Calibri" w:hAnsi="Arial-BoldMT" w:cs="Arial-BoldMT"/>
          <w:b/>
          <w:bCs/>
          <w:sz w:val="48"/>
          <w:szCs w:val="48"/>
          <w:lang w:eastAsia="es-EC"/>
        </w:rPr>
        <w:t>CAPÍTULO 1</w:t>
      </w:r>
    </w:p>
    <w:p w:rsidR="008656AB" w:rsidRPr="00F07B95" w:rsidRDefault="008656AB" w:rsidP="008656AB">
      <w:pPr>
        <w:pStyle w:val="Prrafodelista"/>
        <w:numPr>
          <w:ilvl w:val="0"/>
          <w:numId w:val="40"/>
        </w:numPr>
        <w:autoSpaceDE w:val="0"/>
        <w:autoSpaceDN w:val="0"/>
        <w:adjustRightInd w:val="0"/>
        <w:spacing w:after="0" w:line="480" w:lineRule="auto"/>
        <w:ind w:left="0" w:hanging="567"/>
        <w:outlineLvl w:val="0"/>
        <w:rPr>
          <w:rFonts w:ascii="Arial-BoldMT" w:eastAsia="Calibri" w:hAnsi="Arial-BoldMT" w:cs="Arial-BoldMT"/>
          <w:b/>
          <w:bCs/>
          <w:sz w:val="32"/>
          <w:szCs w:val="32"/>
          <w:lang w:eastAsia="es-EC"/>
        </w:rPr>
      </w:pPr>
      <w:r w:rsidRPr="00F07B95">
        <w:rPr>
          <w:rFonts w:ascii="Arial-BoldMT" w:eastAsia="Calibri" w:hAnsi="Arial-BoldMT" w:cs="Arial-BoldMT"/>
          <w:b/>
          <w:bCs/>
          <w:sz w:val="32"/>
          <w:szCs w:val="32"/>
          <w:lang w:eastAsia="es-EC"/>
        </w:rPr>
        <w:t>GENERALIDADES SOBRE LA ENERGÍA EÓLICA</w:t>
      </w:r>
    </w:p>
    <w:p w:rsidR="008656AB" w:rsidRPr="00F07B95" w:rsidRDefault="008656AB" w:rsidP="008656AB">
      <w:pPr>
        <w:autoSpaceDE w:val="0"/>
        <w:autoSpaceDN w:val="0"/>
        <w:adjustRightInd w:val="0"/>
        <w:spacing w:after="0" w:line="480" w:lineRule="auto"/>
        <w:rPr>
          <w:rFonts w:ascii="Arial-BoldMT" w:eastAsia="Calibri" w:hAnsi="Arial-BoldMT" w:cs="Arial-BoldMT"/>
          <w:b/>
          <w:bCs/>
          <w:sz w:val="32"/>
          <w:szCs w:val="32"/>
          <w:lang w:eastAsia="es-EC"/>
        </w:rPr>
      </w:pPr>
    </w:p>
    <w:p w:rsidR="008656AB" w:rsidRPr="00F07B95" w:rsidRDefault="008656AB" w:rsidP="008656AB">
      <w:pPr>
        <w:pStyle w:val="Prrafodelista"/>
        <w:numPr>
          <w:ilvl w:val="0"/>
          <w:numId w:val="1"/>
        </w:numPr>
        <w:autoSpaceDE w:val="0"/>
        <w:autoSpaceDN w:val="0"/>
        <w:adjustRightInd w:val="0"/>
        <w:spacing w:after="0" w:line="480" w:lineRule="auto"/>
        <w:ind w:left="0" w:hanging="567"/>
        <w:rPr>
          <w:rFonts w:ascii="Arial" w:eastAsia="Calibri" w:hAnsi="Arial" w:cs="Arial"/>
          <w:b/>
          <w:bCs/>
          <w:sz w:val="24"/>
          <w:szCs w:val="24"/>
          <w:lang w:eastAsia="es-EC"/>
        </w:rPr>
      </w:pPr>
      <w:r w:rsidRPr="00F07B95">
        <w:rPr>
          <w:rFonts w:ascii="Arial" w:eastAsia="Calibri" w:hAnsi="Arial" w:cs="Arial"/>
          <w:b/>
          <w:bCs/>
          <w:sz w:val="24"/>
          <w:szCs w:val="24"/>
          <w:lang w:eastAsia="es-EC"/>
        </w:rPr>
        <w:t xml:space="preserve">Generalidades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La Energía eólica es la energía cinética que se genera  por efecto de los movimientos de la masa de aire en la atmósfera las cuales  se desplazan de áreas de alta presión atmosférica hacia áreas adyacentes de baja presión, con velocidades proporcionales al gradiente de presión.</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Los vientos son generados a causa del calentamiento no uniforme de la superficie terrestre por parte de la radiación solar, entre el 1 y 2% de la energía proveniente del sol se convierte en viento. En el día, las masas de aire sobre los océanos, los mares y los lagos se mantienen frías con relación a las áreas vecinas situadas sobre las masas continentales.</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Los continentes absorben una menor cantidad de luz solar, por lo tanto el aire que se encuentra sobre estos se expande, y se hace por lo tanto más liviano y se eleva. El aire más frío y más pesado que proviene de los mares, océanos y grandes lagos se pone en movimiento para ocupar el lugar dejado </w:t>
      </w:r>
      <w:r w:rsidRPr="00F07B95">
        <w:rPr>
          <w:rFonts w:ascii="Arial" w:hAnsi="Arial" w:cs="Arial"/>
          <w:sz w:val="24"/>
          <w:szCs w:val="24"/>
        </w:rPr>
        <w:lastRenderedPageBreak/>
        <w:t>por el aire caliente, produciendo así las corrientes de aire, esta es transformada en otras formas útiles de energía para satisfacer las diversas actividades humanas.</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La energía del viento es utilizada mediante el uso de aeromotores los cuales son  capaces de transformar la energía eólica en energía mecánica rotativa la que es utilizable, ya sea para accionar directamente los generadores eléctricos, para la producción de energía eléctrica. </w:t>
      </w:r>
    </w:p>
    <w:p w:rsidR="008656AB" w:rsidRPr="00F07B95" w:rsidRDefault="008656AB" w:rsidP="008656AB">
      <w:pPr>
        <w:spacing w:before="100" w:beforeAutospacing="1" w:after="100" w:afterAutospacing="1" w:line="480" w:lineRule="auto"/>
        <w:jc w:val="both"/>
        <w:rPr>
          <w:rFonts w:ascii="Arial" w:hAnsi="Arial" w:cs="Arial"/>
          <w:sz w:val="24"/>
          <w:szCs w:val="24"/>
        </w:rPr>
      </w:pP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A finales del año  2007, la capacidad instalada alrededor del  mundo en  generadores eólicos fue de 94.1 </w:t>
      </w:r>
      <w:hyperlink r:id="rId21" w:tooltip="Vatio" w:history="1">
        <w:r w:rsidRPr="00F07B95">
          <w:rPr>
            <w:rFonts w:ascii="Arial" w:hAnsi="Arial" w:cs="Arial"/>
            <w:sz w:val="24"/>
            <w:szCs w:val="24"/>
          </w:rPr>
          <w:t>giga vatios</w:t>
        </w:r>
      </w:hyperlink>
      <w:r w:rsidRPr="00F07B95">
        <w:rPr>
          <w:rFonts w:ascii="Arial" w:hAnsi="Arial" w:cs="Arial"/>
          <w:sz w:val="24"/>
          <w:szCs w:val="24"/>
        </w:rPr>
        <w:t xml:space="preserve">. Este tipo de energía  genera alrededor del 1% del consumo de electricidad en todo el planeta, pero existe un gran desarrollo de esta en países del primer mundo como Dinamarca donde  representa alrededor del 19% de la producción eléctrica Total, un 9% en España y Portugal, y un 6% en Alemania e Irlanda. </w:t>
      </w:r>
    </w:p>
    <w:p w:rsidR="008656AB" w:rsidRPr="00F07B95" w:rsidRDefault="008656AB" w:rsidP="008656AB">
      <w:pPr>
        <w:spacing w:before="100" w:beforeAutospacing="1" w:after="100" w:afterAutospacing="1" w:line="480" w:lineRule="auto"/>
        <w:jc w:val="both"/>
        <w:rPr>
          <w:rFonts w:ascii="Arial" w:hAnsi="Arial" w:cs="Arial"/>
          <w:sz w:val="24"/>
          <w:szCs w:val="24"/>
        </w:rPr>
      </w:pP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La energía eólica es un recurso abundante, </w:t>
      </w:r>
      <w:hyperlink r:id="rId22" w:tooltip="Energía renovable" w:history="1">
        <w:r w:rsidRPr="00F07B95">
          <w:rPr>
            <w:rFonts w:ascii="Arial" w:hAnsi="Arial" w:cs="Arial"/>
            <w:sz w:val="24"/>
            <w:szCs w:val="24"/>
          </w:rPr>
          <w:t>renovable</w:t>
        </w:r>
      </w:hyperlink>
      <w:r w:rsidRPr="00F07B95">
        <w:rPr>
          <w:rFonts w:ascii="Arial" w:hAnsi="Arial" w:cs="Arial"/>
          <w:sz w:val="24"/>
          <w:szCs w:val="24"/>
        </w:rPr>
        <w:t xml:space="preserve">, limpio y ayuda a disminuir las emisiones de gases de efecto invernadero producidas por las plantas termoeléctricas que consumen combustibles fósiles, lo que la convierte en un tipo de </w:t>
      </w:r>
      <w:hyperlink r:id="rId23" w:tooltip="Energía verde" w:history="1">
        <w:r w:rsidRPr="00F07B95">
          <w:rPr>
            <w:rFonts w:ascii="Arial" w:hAnsi="Arial" w:cs="Arial"/>
            <w:sz w:val="24"/>
            <w:szCs w:val="24"/>
          </w:rPr>
          <w:t>energía verde</w:t>
        </w:r>
      </w:hyperlink>
      <w:r w:rsidRPr="00F07B95">
        <w:rPr>
          <w:rFonts w:ascii="Arial" w:hAnsi="Arial" w:cs="Arial"/>
          <w:sz w:val="24"/>
          <w:szCs w:val="24"/>
        </w:rPr>
        <w:t xml:space="preserve">. Lamentablemente es una energía que </w:t>
      </w:r>
      <w:r w:rsidRPr="00F07B95">
        <w:rPr>
          <w:rFonts w:ascii="Arial" w:hAnsi="Arial" w:cs="Arial"/>
          <w:sz w:val="24"/>
          <w:szCs w:val="24"/>
        </w:rPr>
        <w:lastRenderedPageBreak/>
        <w:t>varia con  el tiempo, localización, temperatura ambiental, condiciones de presión del aire, y por esto no ha sido desarrollada con facilidad.</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La energía eólica es una energía renovable que posee muchas aplicaciones como:</w:t>
      </w:r>
    </w:p>
    <w:p w:rsidR="008656AB" w:rsidRPr="00F07B95" w:rsidRDefault="008656AB" w:rsidP="008656AB">
      <w:pPr>
        <w:spacing w:before="100" w:beforeAutospacing="1" w:after="100" w:afterAutospacing="1" w:line="480" w:lineRule="auto"/>
        <w:jc w:val="both"/>
        <w:rPr>
          <w:rFonts w:ascii="Arial" w:hAnsi="Arial" w:cs="Arial"/>
          <w:sz w:val="24"/>
          <w:szCs w:val="24"/>
        </w:rPr>
      </w:pPr>
    </w:p>
    <w:p w:rsidR="008656AB" w:rsidRPr="00F07B95" w:rsidRDefault="008656AB" w:rsidP="008656AB">
      <w:pPr>
        <w:pStyle w:val="Sinespaciado"/>
        <w:numPr>
          <w:ilvl w:val="0"/>
          <w:numId w:val="15"/>
        </w:numPr>
        <w:spacing w:line="480" w:lineRule="auto"/>
        <w:ind w:left="0" w:hanging="578"/>
        <w:jc w:val="both"/>
        <w:rPr>
          <w:rFonts w:ascii="Arial" w:hAnsi="Arial" w:cs="Arial"/>
          <w:b/>
          <w:sz w:val="24"/>
          <w:szCs w:val="24"/>
        </w:rPr>
      </w:pPr>
      <w:r w:rsidRPr="00F07B95">
        <w:rPr>
          <w:rFonts w:ascii="Arial" w:hAnsi="Arial" w:cs="Arial"/>
          <w:b/>
          <w:sz w:val="24"/>
          <w:szCs w:val="24"/>
        </w:rPr>
        <w:t>Bombeo de agua de zonas profundas o pozos , utilización de la fuerza mecánica del viento para moler granos (molino de viento)</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Una de las aplicaciones más frecuentes es el bombeo de agua, para lo cual se utilizan turbinas de baja potencia ya que esta demanda un par alto de arranque y una baja velocidad especifica de viento, con esto se reduce el consumo de energía en zonas aisladas.</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Además de esto existen sistemas eléctricos que poseen la ventaja de ubicarse en un sitio distante a la ubicación del pozo, para aprovechar un sitio más ventoso, pero tiene la desventaja de poseer costos de instalación más elevados, mayor complejidad  en comparación a un sistema mecánico simple.</w:t>
      </w:r>
    </w:p>
    <w:p w:rsidR="008656AB" w:rsidRPr="00F07B95" w:rsidRDefault="008656AB" w:rsidP="008656AB">
      <w:pPr>
        <w:spacing w:before="100" w:beforeAutospacing="1" w:after="100" w:afterAutospacing="1" w:line="480" w:lineRule="auto"/>
        <w:jc w:val="both"/>
        <w:rPr>
          <w:rFonts w:ascii="Arial" w:hAnsi="Arial" w:cs="Arial"/>
          <w:sz w:val="24"/>
          <w:szCs w:val="24"/>
        </w:rPr>
      </w:pPr>
    </w:p>
    <w:p w:rsidR="008656AB" w:rsidRPr="00F07B95" w:rsidRDefault="008656AB" w:rsidP="008656AB">
      <w:pPr>
        <w:spacing w:before="100" w:beforeAutospacing="1" w:after="100" w:afterAutospacing="1" w:line="480" w:lineRule="auto"/>
        <w:jc w:val="center"/>
        <w:rPr>
          <w:rFonts w:ascii="Arial" w:hAnsi="Arial" w:cs="Arial"/>
          <w:b/>
          <w:sz w:val="24"/>
          <w:szCs w:val="24"/>
        </w:rPr>
      </w:pPr>
      <w:r w:rsidRPr="00F07B95">
        <w:rPr>
          <w:rFonts w:ascii="Arial" w:hAnsi="Arial" w:cs="Arial"/>
          <w:b/>
          <w:sz w:val="24"/>
          <w:szCs w:val="24"/>
        </w:rPr>
        <w:t>Costos</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lastRenderedPageBreak/>
        <w:t xml:space="preserve">Igual que los sistemas eléctricos, los costos del sistema eólico para bombeo de agua pueden variar dependiendo de varios factores, sobre todo de la capacidad de bombear agua en litros por segundo.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Se estima que el costo total para un sistema mecánico es alrededor de US$ 2.500 a $10.000, mientras que uno eléctrico para bombeo de agua suele costar entre US$ 8.000 y $25.000. La inversión en mantenimiento y reemplazo, generalmente, es más baja para sistemas mecánicos, porque no tienen componentes eléctricos.</w:t>
      </w:r>
    </w:p>
    <w:p w:rsidR="008656AB" w:rsidRPr="00F07B95" w:rsidRDefault="008656AB" w:rsidP="008656AB">
      <w:pPr>
        <w:spacing w:before="100" w:beforeAutospacing="1" w:after="100" w:afterAutospacing="1" w:line="480" w:lineRule="auto"/>
        <w:jc w:val="both"/>
        <w:rPr>
          <w:rFonts w:ascii="Arial" w:hAnsi="Arial" w:cs="Arial"/>
          <w:sz w:val="24"/>
          <w:szCs w:val="24"/>
        </w:rPr>
      </w:pPr>
    </w:p>
    <w:p w:rsidR="008656AB" w:rsidRPr="00F07B95" w:rsidRDefault="008656AB" w:rsidP="008656AB">
      <w:pPr>
        <w:pStyle w:val="Sinespaciado"/>
        <w:numPr>
          <w:ilvl w:val="0"/>
          <w:numId w:val="15"/>
        </w:numPr>
        <w:spacing w:line="480" w:lineRule="auto"/>
        <w:ind w:left="0" w:hanging="578"/>
        <w:jc w:val="both"/>
        <w:rPr>
          <w:rFonts w:ascii="Arial" w:hAnsi="Arial" w:cs="Arial"/>
          <w:b/>
          <w:sz w:val="24"/>
          <w:szCs w:val="24"/>
        </w:rPr>
      </w:pPr>
      <w:r w:rsidRPr="00F07B95">
        <w:rPr>
          <w:rFonts w:ascii="Arial" w:hAnsi="Arial" w:cs="Arial"/>
          <w:b/>
          <w:sz w:val="24"/>
          <w:szCs w:val="24"/>
        </w:rPr>
        <w:t>Aplicaciones térmicas</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Esta energía se la puede utilizar directamente para el calentamiento del agua por rozamiento mecánico o compresión de un fluido refrigerante de una bomba de calor, en ambos casos el calor producido se envía a través de un cambiador de calor a un sistema de calefacción convencional, sin embargo el desarrollo de esta aplicación es bajo y su costo es muy elevado.</w:t>
      </w:r>
    </w:p>
    <w:p w:rsidR="008656AB" w:rsidRPr="00F07B95" w:rsidRDefault="008656AB" w:rsidP="008656AB">
      <w:pPr>
        <w:spacing w:before="100" w:beforeAutospacing="1" w:after="100" w:afterAutospacing="1" w:line="480" w:lineRule="auto"/>
        <w:jc w:val="both"/>
        <w:rPr>
          <w:rFonts w:ascii="Arial" w:hAnsi="Arial" w:cs="Arial"/>
          <w:sz w:val="24"/>
          <w:szCs w:val="24"/>
        </w:rPr>
      </w:pPr>
    </w:p>
    <w:p w:rsidR="008656AB" w:rsidRPr="00F07B95" w:rsidRDefault="008656AB" w:rsidP="008656AB">
      <w:pPr>
        <w:pStyle w:val="Sinespaciado"/>
        <w:numPr>
          <w:ilvl w:val="0"/>
          <w:numId w:val="15"/>
        </w:numPr>
        <w:spacing w:line="480" w:lineRule="auto"/>
        <w:ind w:left="0" w:hanging="578"/>
        <w:jc w:val="both"/>
        <w:rPr>
          <w:rFonts w:ascii="Arial" w:hAnsi="Arial" w:cs="Arial"/>
          <w:b/>
          <w:sz w:val="24"/>
          <w:szCs w:val="24"/>
        </w:rPr>
      </w:pPr>
      <w:r w:rsidRPr="00F07B95">
        <w:rPr>
          <w:rFonts w:ascii="Arial" w:hAnsi="Arial" w:cs="Arial"/>
          <w:b/>
          <w:sz w:val="24"/>
          <w:szCs w:val="24"/>
        </w:rPr>
        <w:t>Generación eléctrica para satisfacer la demanda de una pequeña población en zonas rurales o áreas remotas (sistema aislado)</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lastRenderedPageBreak/>
        <w:t>Las pequeñas turbinas eólicas que poseen un rango entre 0,3-100kw son una fuente de electricidad mas económica para los sitios aislados de una red eléctrica, ya que poseen una operación simple y económica.</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La generación eólica es mas económica cuando la demanda aumenta, se estima que si la demanda es superior a 10kwh por día un sistema eólico es más económico que un sistema fotovoltaico aunque esto depende de la disponibilidad de los recursos energéticos de las 2 fuentes. Esto sirve para viviendas que se encuentren próximas entre sí debido a la concentración de equipos y energía lo cual ofrece ventajas en el punto de vista económico y técnico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Existen sistemas individuales que sirven para la generación eléctrica de una vivienda, estas cuentan con un pequeño aerogenerador, un banco de baterías, un regulador que controla la carga y descarga de las baterías, dependiendo del sistema eléctrico de la vivienda puede incluir un inversor y transformador para transformar energía de corriente directa de las baterías a corriente alterna 110-220V.</w:t>
      </w:r>
    </w:p>
    <w:p w:rsidR="008656AB" w:rsidRPr="00F07B95" w:rsidRDefault="008656AB" w:rsidP="008656AB">
      <w:pPr>
        <w:spacing w:before="100" w:beforeAutospacing="1" w:after="100" w:afterAutospacing="1" w:line="480" w:lineRule="auto"/>
        <w:jc w:val="both"/>
        <w:rPr>
          <w:rFonts w:ascii="Arial" w:hAnsi="Arial" w:cs="Arial"/>
          <w:sz w:val="24"/>
          <w:szCs w:val="24"/>
        </w:rPr>
      </w:pP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Sistemas híbridos</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Debido a la fluctuación del viento no se permite obtener una producción de electricidad constante, por lo que generalmente se combinan un sistema </w:t>
      </w:r>
      <w:r w:rsidRPr="00F07B95">
        <w:rPr>
          <w:rFonts w:ascii="Arial" w:hAnsi="Arial" w:cs="Arial"/>
          <w:sz w:val="24"/>
          <w:szCs w:val="24"/>
        </w:rPr>
        <w:lastRenderedPageBreak/>
        <w:t>eólico con otra fuente de generación, como paneles fotovoltaicos o generación a base de diesel. Este tipo de sistema se lo denomina sistema hibrido, este posee la ventaja de aumentar la confiabilidad de la generación eléctrica.</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La combinación de energía eólica con paneles fotovoltaicos es muy apropiada para zonas aisladas porque no requiere de transporte de combustible fósiles y la disponibilidad del viento complementa con la del sol. Esto es muy bueno para la electrificación de comunidades que posean industria agrícola ya que estas requieren un sistema de energía más estable y confiable.</w:t>
      </w:r>
    </w:p>
    <w:p w:rsidR="008656AB" w:rsidRPr="00F07B95" w:rsidRDefault="008656AB" w:rsidP="008656AB">
      <w:pPr>
        <w:spacing w:before="100" w:beforeAutospacing="1" w:after="100" w:afterAutospacing="1" w:line="480" w:lineRule="auto"/>
        <w:jc w:val="center"/>
        <w:rPr>
          <w:rFonts w:ascii="Arial" w:hAnsi="Arial" w:cs="Arial"/>
          <w:b/>
          <w:sz w:val="24"/>
          <w:szCs w:val="24"/>
        </w:rPr>
      </w:pPr>
      <w:r w:rsidRPr="00F07B95">
        <w:rPr>
          <w:rFonts w:ascii="Arial" w:hAnsi="Arial" w:cs="Arial"/>
          <w:b/>
          <w:sz w:val="24"/>
          <w:szCs w:val="24"/>
        </w:rPr>
        <w:t>Costos</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El costo de un proyecto eólico eléctrico aislado puede variar considerablemente dependiendo de varios factores, entre los cuales se destacan la capacidad eléctrica a instalar en kw, la inclusión de un banco de baterías, el uso de un inversor y aspectos relacionados con la instalación, como la distancia del centro de venta y el acceso al proyecto.</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El costo de una pequeña turbina eólica oscila entre US$ 1.500 y $3.000 por kilovatio (Kw). A esto hay que agregarle los costos de los otros componentes, como la torre, las baterías, el inversor, los materiales eléctricos y la instalación en el sitio.</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lastRenderedPageBreak/>
        <w:t xml:space="preserve">El costo de la turbina representa del 25 al 50% del valor total del sistema, dependiendo de su capacidad eléctrica y de la inclusión de otros componentes. Un sistema completo típico cuesta entre US$ 2.000 y US$ 4.000 por Kw.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La vida útil de un sistema eólico completo se estima entre 15 y 20 años, con un mantenimiento adecuado.</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Adicionalmente, hay que considerar el valor de la operación y mantenimiento del sistema, el reemplazo de algunos componentes que tengan una vida útil más corta. La inversión en operación y mantenimiento es necesaria para conservar el sistema en buenas condiciones; representando de un 3% a un 5% del costo total a lo largo de toda su vida útil.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Los costos por reemplazo se refieren más que todo al cambio de las baterías, las cuales, generalmente, tienen una vida útil de entre tres y cinco años.</w:t>
      </w:r>
    </w:p>
    <w:p w:rsidR="008656AB" w:rsidRPr="00F07B95" w:rsidRDefault="008656AB" w:rsidP="008656AB">
      <w:pPr>
        <w:spacing w:before="100" w:beforeAutospacing="1" w:after="100" w:afterAutospacing="1" w:line="480" w:lineRule="auto"/>
        <w:jc w:val="both"/>
        <w:rPr>
          <w:rFonts w:ascii="Arial" w:hAnsi="Arial" w:cs="Arial"/>
          <w:sz w:val="24"/>
          <w:szCs w:val="24"/>
        </w:rPr>
      </w:pPr>
    </w:p>
    <w:p w:rsidR="008656AB" w:rsidRPr="00F07B95" w:rsidRDefault="008656AB" w:rsidP="008656AB">
      <w:pPr>
        <w:pStyle w:val="Sinespaciado"/>
        <w:numPr>
          <w:ilvl w:val="0"/>
          <w:numId w:val="15"/>
        </w:numPr>
        <w:spacing w:line="480" w:lineRule="auto"/>
        <w:ind w:left="0" w:hanging="578"/>
        <w:jc w:val="both"/>
        <w:rPr>
          <w:rFonts w:ascii="Arial" w:hAnsi="Arial" w:cs="Arial"/>
          <w:b/>
          <w:sz w:val="24"/>
          <w:szCs w:val="24"/>
        </w:rPr>
      </w:pPr>
      <w:r w:rsidRPr="00F07B95">
        <w:rPr>
          <w:rFonts w:ascii="Arial" w:hAnsi="Arial" w:cs="Arial"/>
          <w:b/>
          <w:sz w:val="24"/>
          <w:szCs w:val="24"/>
        </w:rPr>
        <w:t xml:space="preserve">Generación eléctrica a gran escala conectada a un sistema de interconexión nacional ( sistema interconectado)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Pequeños  sistemas conectados a la red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Si la legislación del sector eléctrico Io permite, existe la oportunidad de suministrar energía a la red con pequeños sistemas eólicos. Esto es aplicable </w:t>
      </w:r>
      <w:r w:rsidRPr="00F07B95">
        <w:rPr>
          <w:rFonts w:ascii="Arial" w:hAnsi="Arial" w:cs="Arial"/>
          <w:sz w:val="24"/>
          <w:szCs w:val="24"/>
        </w:rPr>
        <w:lastRenderedPageBreak/>
        <w:t>en los casos en que exista una red en las proximidades del centro de consumo.</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En este esquema, Ia energía requerida por el usuario sería suministrada por el sistema eólico y por la red eléctrica. Si el aerogenerador produce energía en exceso se entrega el excedente a la red eléctrica y si se produce menos energía de la requerida, esta se toma de la red. El almacenamiento de la electricidad en baterías es opcional, pero su inclusión exige dispositivos rectificadores de corriente alterna para la carga de las baterías y onduladores de corriente continua (inversores).</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Parque eólico</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Un parque eólico usa la misma tecnología básica que un pequeño sistema, aunque a una escala mayor. Generalmente, se coloca una serie de turbinas grandes (desde 100 hasta 2.000 Kw), que pueden ser de decenas a centenares, en un sitio con condiciones de viento muy favorable. Aparte de la escala, la otra gran diferencia con sistemas pequeños es la ausencia de baterías, y que se conectan directamente a la red eléctrica existente</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La variabilidad del viento tiene un impacto en la calidad de la electricidad que se pueda suministrar a la red con la energía eólica;  la estabilidad del voltaje y la frecuencia. Sin embargo, las turbinas modernas son diseñadas específicamente para manejar estas variaciones y producir electricidad de </w:t>
      </w:r>
      <w:r w:rsidRPr="00F07B95">
        <w:rPr>
          <w:rFonts w:ascii="Arial" w:hAnsi="Arial" w:cs="Arial"/>
          <w:sz w:val="24"/>
          <w:szCs w:val="24"/>
        </w:rPr>
        <w:lastRenderedPageBreak/>
        <w:t>forma constante. El uso de varias turbinas también ayuda a disminuir la fluctuación en la generación, porque la turbulencia de una, cancela la de otra. No necesariamente todo el grupo de turbinas que abastece la red eléctrica tiene que operar de forma simultánea algunos equipos periódicamente están fuera.</w:t>
      </w:r>
    </w:p>
    <w:p w:rsidR="008656AB" w:rsidRPr="00F07B95" w:rsidRDefault="008656AB" w:rsidP="008656AB">
      <w:pPr>
        <w:spacing w:before="100" w:beforeAutospacing="1" w:after="100" w:afterAutospacing="1" w:line="480" w:lineRule="auto"/>
        <w:jc w:val="both"/>
        <w:rPr>
          <w:rFonts w:ascii="Arial" w:hAnsi="Arial" w:cs="Arial"/>
          <w:sz w:val="24"/>
          <w:szCs w:val="24"/>
        </w:rPr>
      </w:pP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Los principales componentes de un generador eólico son:</w:t>
      </w:r>
    </w:p>
    <w:p w:rsidR="008656AB" w:rsidRPr="00F07B95" w:rsidRDefault="008656AB" w:rsidP="008656AB">
      <w:pPr>
        <w:spacing w:before="100" w:beforeAutospacing="1" w:after="100" w:afterAutospacing="1" w:line="480" w:lineRule="auto"/>
        <w:jc w:val="both"/>
        <w:rPr>
          <w:rFonts w:ascii="Arial" w:hAnsi="Arial" w:cs="Arial"/>
          <w:b/>
          <w:sz w:val="24"/>
          <w:szCs w:val="24"/>
        </w:rPr>
      </w:pPr>
      <w:r w:rsidRPr="00F07B95">
        <w:rPr>
          <w:rFonts w:ascii="Arial" w:hAnsi="Arial" w:cs="Arial"/>
          <w:b/>
          <w:sz w:val="24"/>
          <w:szCs w:val="24"/>
        </w:rPr>
        <w:t>Rotor</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Es el elemento principal de una máquina eólica, siendo su función la transformación de la energía cinética del viento en mecánica utilizable. Existe gran variedad de rotores y su clasificación más usual se realiza en función de la disposición del eje: horizontal o vertical.</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Los rotores de eje horizontal tienen aspas que giran en un piano vertical como las hélices de un avión. Para sistemas de generación eléctrica, el rotor consiste generalmente en dos o tres aspas y está hecho de fibra de vidrio con poliéster o epoxi; además el cubo que conecta las aspas al eje.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Los rotores de sistemas para aplicaciones mecánicas suelen tener más aspas (10 a 20), y giran a velocidades más bajas.</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lastRenderedPageBreak/>
        <w:t>El rotor de una turbina eólica puede variar en tamaño, lo cual afecta la cantidad de energía correspondiente que se puede generar.</w:t>
      </w:r>
    </w:p>
    <w:p w:rsidR="008656AB" w:rsidRPr="00F07B95" w:rsidRDefault="008656AB" w:rsidP="008656AB">
      <w:pPr>
        <w:spacing w:before="100" w:beforeAutospacing="1" w:after="100" w:afterAutospacing="1" w:line="480" w:lineRule="auto"/>
        <w:jc w:val="both"/>
        <w:rPr>
          <w:rFonts w:ascii="Arial" w:hAnsi="Arial" w:cs="Arial"/>
          <w:sz w:val="24"/>
          <w:szCs w:val="24"/>
        </w:rPr>
      </w:pPr>
    </w:p>
    <w:p w:rsidR="008656AB" w:rsidRPr="00F07B95" w:rsidRDefault="008656AB" w:rsidP="008656AB">
      <w:pPr>
        <w:spacing w:before="100" w:beforeAutospacing="1" w:after="100" w:afterAutospacing="1" w:line="480" w:lineRule="auto"/>
        <w:jc w:val="both"/>
        <w:rPr>
          <w:rFonts w:ascii="Arial" w:hAnsi="Arial" w:cs="Arial"/>
          <w:b/>
          <w:sz w:val="24"/>
          <w:szCs w:val="24"/>
        </w:rPr>
      </w:pPr>
      <w:r w:rsidRPr="00F07B95">
        <w:rPr>
          <w:rFonts w:ascii="Arial" w:hAnsi="Arial" w:cs="Arial"/>
          <w:b/>
          <w:sz w:val="24"/>
          <w:szCs w:val="24"/>
        </w:rPr>
        <w:t>Tren de potencia o conversión mecánica</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El tren de potencia está constituido por el eje de velocidad baja, la caja de cambios de velocidad, el eje de velocidad alta y los cojinetes que soportan los ejes. Se aplica en sistemas eléctricos grandes para adaptar la velocidad del eje a la del generador. Algunas turbinas no contienen la caja de cambios.</w:t>
      </w:r>
    </w:p>
    <w:p w:rsidR="008656AB" w:rsidRPr="00F07B95" w:rsidRDefault="008656AB" w:rsidP="008656AB">
      <w:pPr>
        <w:spacing w:before="100" w:beforeAutospacing="1" w:after="100" w:afterAutospacing="1" w:line="480" w:lineRule="auto"/>
        <w:jc w:val="both"/>
        <w:rPr>
          <w:rFonts w:ascii="Arial" w:hAnsi="Arial" w:cs="Arial"/>
          <w:b/>
          <w:sz w:val="24"/>
          <w:szCs w:val="24"/>
        </w:rPr>
      </w:pPr>
      <w:r w:rsidRPr="00F07B95">
        <w:rPr>
          <w:rFonts w:ascii="Arial" w:hAnsi="Arial" w:cs="Arial"/>
          <w:b/>
          <w:sz w:val="24"/>
          <w:szCs w:val="24"/>
        </w:rPr>
        <w:t>Generador</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En sistemas de generación eléctrica, éste se refiere al generador, el cual está acoplado al eje para transformar la energía mecánica en eléctrica. Además, consiste en las interfaces para la conexión a las aplicaciones o a la red eléctrica. Este puede ser de dos tipos sincrónico o de inducción.</w:t>
      </w:r>
    </w:p>
    <w:p w:rsidR="008656AB" w:rsidRPr="00F07B95" w:rsidRDefault="008656AB" w:rsidP="008656AB">
      <w:pPr>
        <w:spacing w:before="100" w:beforeAutospacing="1" w:after="100" w:afterAutospacing="1" w:line="480" w:lineRule="auto"/>
        <w:jc w:val="both"/>
        <w:rPr>
          <w:rFonts w:ascii="Arial" w:hAnsi="Arial" w:cs="Arial"/>
          <w:sz w:val="24"/>
          <w:szCs w:val="24"/>
        </w:rPr>
      </w:pPr>
    </w:p>
    <w:p w:rsidR="008656AB" w:rsidRPr="00F07B95" w:rsidRDefault="008656AB" w:rsidP="008656AB">
      <w:pPr>
        <w:spacing w:before="100" w:beforeAutospacing="1" w:after="100" w:afterAutospacing="1" w:line="480" w:lineRule="auto"/>
        <w:jc w:val="both"/>
        <w:rPr>
          <w:rFonts w:ascii="Arial" w:hAnsi="Arial" w:cs="Arial"/>
          <w:b/>
          <w:sz w:val="24"/>
          <w:szCs w:val="24"/>
        </w:rPr>
      </w:pPr>
      <w:r w:rsidRPr="00F07B95">
        <w:rPr>
          <w:rFonts w:ascii="Arial" w:hAnsi="Arial" w:cs="Arial"/>
          <w:b/>
          <w:sz w:val="24"/>
          <w:szCs w:val="24"/>
        </w:rPr>
        <w:t>Chasis</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Contiene los elementos claves de la turbina, como la caja de cambios y el generador. En turbinas grandes, el chasis puede tener el tamaño de un microbús y el personal de mantenimiento entra a él desde la torre. </w:t>
      </w:r>
      <w:r w:rsidRPr="00F07B95">
        <w:rPr>
          <w:rFonts w:ascii="Arial" w:hAnsi="Arial" w:cs="Arial"/>
          <w:sz w:val="24"/>
          <w:szCs w:val="24"/>
        </w:rPr>
        <w:lastRenderedPageBreak/>
        <w:t>Usualmente, es una pieza metálica forjada sobre la cual se montan las diferentes partes del tren de conversión modularmente, al mismo tiempo que lo protege del ambiente externo  y sirve de aislante al ruido mecánico de la caja de cambios y del generador.</w:t>
      </w:r>
    </w:p>
    <w:p w:rsidR="008656AB" w:rsidRPr="00F07B95" w:rsidRDefault="008656AB" w:rsidP="008656AB">
      <w:pPr>
        <w:shd w:val="clear" w:color="auto" w:fill="FFFFFF"/>
        <w:spacing w:line="480" w:lineRule="auto"/>
        <w:rPr>
          <w:rFonts w:ascii="Arial" w:hAnsi="Arial" w:cs="Arial"/>
          <w:b/>
          <w:sz w:val="24"/>
          <w:szCs w:val="24"/>
        </w:rPr>
      </w:pPr>
    </w:p>
    <w:p w:rsidR="008656AB" w:rsidRPr="00F07B95" w:rsidRDefault="008656AB" w:rsidP="008656AB">
      <w:pPr>
        <w:shd w:val="clear" w:color="auto" w:fill="FFFFFF"/>
        <w:spacing w:line="480" w:lineRule="auto"/>
        <w:rPr>
          <w:rFonts w:ascii="Arial" w:hAnsi="Arial" w:cs="Arial"/>
          <w:b/>
          <w:sz w:val="24"/>
          <w:szCs w:val="24"/>
        </w:rPr>
      </w:pPr>
      <w:r w:rsidRPr="00F07B95">
        <w:rPr>
          <w:rFonts w:ascii="Arial" w:hAnsi="Arial" w:cs="Arial"/>
          <w:b/>
          <w:sz w:val="24"/>
          <w:szCs w:val="24"/>
        </w:rPr>
        <w:t>Sistema de orientación</w:t>
      </w:r>
    </w:p>
    <w:p w:rsidR="008656AB" w:rsidRPr="00F07B95" w:rsidRDefault="008656AB" w:rsidP="008656AB">
      <w:pPr>
        <w:shd w:val="clear" w:color="auto" w:fill="FFFFFF"/>
        <w:spacing w:before="82" w:line="480" w:lineRule="auto"/>
        <w:jc w:val="both"/>
        <w:rPr>
          <w:rFonts w:ascii="Arial" w:hAnsi="Arial" w:cs="Arial"/>
          <w:sz w:val="24"/>
          <w:szCs w:val="24"/>
        </w:rPr>
      </w:pPr>
      <w:r w:rsidRPr="00F07B95">
        <w:rPr>
          <w:rFonts w:ascii="Arial" w:hAnsi="Arial" w:cs="Arial"/>
          <w:sz w:val="24"/>
          <w:szCs w:val="24"/>
        </w:rPr>
        <w:t>Las máquinas de eje horizontal tienen este componente, el cual detecta la orientación del viento y coloca el rotor en su misma dirección para aprovecharlo al máximo. El sistema de orientación está compuesto por el cojinete, los motores eléctricos, sensores y un freno mecánico.</w:t>
      </w:r>
    </w:p>
    <w:p w:rsidR="008656AB" w:rsidRPr="00F07B95" w:rsidRDefault="008656AB" w:rsidP="008656AB">
      <w:pPr>
        <w:shd w:val="clear" w:color="auto" w:fill="FFFFFF"/>
        <w:spacing w:before="82" w:line="480" w:lineRule="auto"/>
        <w:jc w:val="both"/>
        <w:rPr>
          <w:rFonts w:ascii="Arial" w:hAnsi="Arial" w:cs="Arial"/>
          <w:sz w:val="24"/>
          <w:szCs w:val="24"/>
        </w:rPr>
      </w:pPr>
    </w:p>
    <w:p w:rsidR="008656AB" w:rsidRPr="00F07B95" w:rsidRDefault="008656AB" w:rsidP="008656AB">
      <w:pPr>
        <w:shd w:val="clear" w:color="auto" w:fill="FFFFFF"/>
        <w:spacing w:before="96" w:line="480" w:lineRule="auto"/>
        <w:rPr>
          <w:rFonts w:ascii="Arial" w:hAnsi="Arial" w:cs="Arial"/>
          <w:b/>
          <w:sz w:val="24"/>
          <w:szCs w:val="24"/>
        </w:rPr>
      </w:pPr>
      <w:r w:rsidRPr="00F07B95">
        <w:rPr>
          <w:rFonts w:ascii="Arial" w:hAnsi="Arial" w:cs="Arial"/>
          <w:b/>
          <w:sz w:val="24"/>
          <w:szCs w:val="24"/>
        </w:rPr>
        <w:t>Torre</w:t>
      </w:r>
    </w:p>
    <w:p w:rsidR="008656AB" w:rsidRPr="00F07B95" w:rsidRDefault="008656AB" w:rsidP="008656AB">
      <w:pPr>
        <w:shd w:val="clear" w:color="auto" w:fill="FFFFFF"/>
        <w:spacing w:before="82" w:line="480" w:lineRule="auto"/>
        <w:ind w:right="5"/>
        <w:jc w:val="both"/>
        <w:rPr>
          <w:rFonts w:ascii="Arial" w:hAnsi="Arial" w:cs="Arial"/>
          <w:sz w:val="24"/>
          <w:szCs w:val="24"/>
        </w:rPr>
      </w:pPr>
      <w:r w:rsidRPr="00F07B95">
        <w:rPr>
          <w:rFonts w:ascii="Arial" w:hAnsi="Arial" w:cs="Arial"/>
          <w:sz w:val="24"/>
          <w:szCs w:val="24"/>
        </w:rPr>
        <w:t xml:space="preserve">Las máquinas eólicas deben estar situadas sobre una estructura de soporte capaz de aguantar el empuje del viento que transmiten el sistema de captación y las eventuales vibraciones. Su altura debe ser suficiente para evitar que las turbulencias, debidas al suelo, afecten a la máquina y para superar los obstáculos cercanos. </w:t>
      </w:r>
    </w:p>
    <w:p w:rsidR="008656AB" w:rsidRPr="00F07B95" w:rsidRDefault="008656AB" w:rsidP="008656AB">
      <w:pPr>
        <w:shd w:val="clear" w:color="auto" w:fill="FFFFFF"/>
        <w:spacing w:before="82" w:line="480" w:lineRule="auto"/>
        <w:ind w:right="5"/>
        <w:jc w:val="both"/>
        <w:rPr>
          <w:rFonts w:ascii="Arial" w:hAnsi="Arial" w:cs="Arial"/>
          <w:sz w:val="24"/>
          <w:szCs w:val="24"/>
        </w:rPr>
      </w:pPr>
      <w:r w:rsidRPr="00F07B95">
        <w:rPr>
          <w:rFonts w:ascii="Arial" w:hAnsi="Arial" w:cs="Arial"/>
          <w:sz w:val="24"/>
          <w:szCs w:val="24"/>
        </w:rPr>
        <w:t>El uso de torres más altas significa un costo mayor al inicio, pero éste disminuye el período de la recuperación de la inversión, debido a que la velocidad del viento aumenta con la altura y logra generar más energía.</w:t>
      </w:r>
    </w:p>
    <w:p w:rsidR="008656AB" w:rsidRPr="00F07B95" w:rsidRDefault="008656AB" w:rsidP="008656AB">
      <w:pPr>
        <w:shd w:val="clear" w:color="auto" w:fill="FFFFFF"/>
        <w:spacing w:before="96" w:line="480" w:lineRule="auto"/>
        <w:rPr>
          <w:rFonts w:ascii="Arial" w:hAnsi="Arial" w:cs="Arial"/>
          <w:b/>
          <w:sz w:val="24"/>
          <w:szCs w:val="24"/>
        </w:rPr>
      </w:pPr>
      <w:r w:rsidRPr="00F07B95">
        <w:rPr>
          <w:rFonts w:ascii="Arial" w:hAnsi="Arial" w:cs="Arial"/>
          <w:b/>
          <w:sz w:val="24"/>
          <w:szCs w:val="24"/>
        </w:rPr>
        <w:lastRenderedPageBreak/>
        <w:t xml:space="preserve">Sistema de seguridad (Protección) </w:t>
      </w:r>
    </w:p>
    <w:p w:rsidR="008656AB" w:rsidRPr="00F07B95" w:rsidRDefault="008656AB" w:rsidP="008656AB">
      <w:pPr>
        <w:shd w:val="clear" w:color="auto" w:fill="FFFFFF"/>
        <w:spacing w:before="82" w:line="480" w:lineRule="auto"/>
        <w:ind w:right="49"/>
        <w:jc w:val="both"/>
        <w:rPr>
          <w:rFonts w:ascii="Arial" w:hAnsi="Arial" w:cs="Arial"/>
          <w:sz w:val="24"/>
          <w:szCs w:val="24"/>
        </w:rPr>
      </w:pPr>
      <w:r w:rsidRPr="00F07B95">
        <w:rPr>
          <w:rFonts w:ascii="Arial" w:hAnsi="Arial" w:cs="Arial"/>
          <w:sz w:val="24"/>
          <w:szCs w:val="24"/>
        </w:rPr>
        <w:t>Este pone la turbina en una situación estable y segura de operación, en caso de que ocurran anomalías tales como pérdida de carga, pérdida de velocidad de rotación o  aumento de temperatura del generador o de  la caja de cambios.</w:t>
      </w:r>
    </w:p>
    <w:p w:rsidR="008656AB" w:rsidRPr="00F07B95" w:rsidRDefault="008656AB" w:rsidP="008656AB">
      <w:pPr>
        <w:shd w:val="clear" w:color="auto" w:fill="FFFFFF"/>
        <w:spacing w:before="82" w:line="480" w:lineRule="auto"/>
        <w:ind w:right="49"/>
        <w:jc w:val="both"/>
        <w:rPr>
          <w:rFonts w:ascii="Arial" w:hAnsi="Arial" w:cs="Arial"/>
          <w:sz w:val="24"/>
          <w:szCs w:val="24"/>
        </w:rPr>
      </w:pPr>
    </w:p>
    <w:p w:rsidR="008656AB" w:rsidRPr="00F07B95" w:rsidRDefault="008656AB" w:rsidP="008656AB">
      <w:pPr>
        <w:shd w:val="clear" w:color="auto" w:fill="FFFFFF"/>
        <w:spacing w:before="82" w:line="480" w:lineRule="auto"/>
        <w:ind w:right="49"/>
        <w:jc w:val="center"/>
        <w:rPr>
          <w:rFonts w:ascii="Arial" w:hAnsi="Arial" w:cs="Arial"/>
          <w:b/>
          <w:sz w:val="24"/>
          <w:szCs w:val="24"/>
        </w:rPr>
      </w:pPr>
      <w:r w:rsidRPr="00F07B95">
        <w:rPr>
          <w:rFonts w:ascii="Arial" w:hAnsi="Arial" w:cs="Arial"/>
          <w:b/>
          <w:sz w:val="24"/>
          <w:szCs w:val="24"/>
        </w:rPr>
        <w:t>Costos</w:t>
      </w:r>
    </w:p>
    <w:p w:rsidR="008656AB" w:rsidRPr="00F07B95" w:rsidRDefault="008656AB" w:rsidP="008656AB">
      <w:pPr>
        <w:shd w:val="clear" w:color="auto" w:fill="FFFFFF"/>
        <w:spacing w:before="82" w:line="480" w:lineRule="auto"/>
        <w:ind w:right="5"/>
        <w:jc w:val="both"/>
        <w:rPr>
          <w:rFonts w:ascii="Arial" w:hAnsi="Arial" w:cs="Arial"/>
          <w:sz w:val="24"/>
          <w:szCs w:val="24"/>
        </w:rPr>
      </w:pPr>
      <w:r w:rsidRPr="00F07B95">
        <w:rPr>
          <w:rFonts w:ascii="Arial" w:hAnsi="Arial" w:cs="Arial"/>
          <w:sz w:val="24"/>
          <w:szCs w:val="24"/>
        </w:rPr>
        <w:t>El costo para producir electricidad generada por el viento en sistemas grandes se ha reducido en más de un 80% en los últimos 20 años. Bajo las condiciones actuales, las plantas de energía pueden generar electricidad con precios de entre US$ 0,03 y $0,05 por kilovatio-hora producido</w:t>
      </w:r>
    </w:p>
    <w:p w:rsidR="008656AB" w:rsidRPr="00F07B95" w:rsidRDefault="008656AB" w:rsidP="008656AB">
      <w:pPr>
        <w:shd w:val="clear" w:color="auto" w:fill="FFFFFF"/>
        <w:spacing w:before="82" w:line="480" w:lineRule="auto"/>
        <w:ind w:right="5"/>
        <w:jc w:val="both"/>
        <w:rPr>
          <w:rFonts w:ascii="Arial" w:hAnsi="Arial" w:cs="Arial"/>
          <w:sz w:val="24"/>
          <w:szCs w:val="24"/>
        </w:rPr>
      </w:pPr>
      <w:r w:rsidRPr="00F07B95">
        <w:rPr>
          <w:rFonts w:ascii="Arial" w:hAnsi="Arial" w:cs="Arial"/>
          <w:sz w:val="24"/>
          <w:szCs w:val="24"/>
        </w:rPr>
        <w:t xml:space="preserve">Actualmente, los proyectos eólicos suelen financiarse a plazos relativamente cortos y a tasas de interés comerciales, lo cual implica, generalmente, una elevada carga de deuda en los primeros diez años; por ello se busca que los arreglos financieros cuenten con un financiamiento a largo plazo, como los de proyectos energéticos convencionales. </w:t>
      </w:r>
    </w:p>
    <w:p w:rsidR="008656AB" w:rsidRPr="00F07B95" w:rsidRDefault="008656AB" w:rsidP="008656AB">
      <w:pPr>
        <w:shd w:val="clear" w:color="auto" w:fill="FFFFFF"/>
        <w:spacing w:before="82" w:line="480" w:lineRule="auto"/>
        <w:ind w:right="5"/>
        <w:jc w:val="both"/>
        <w:rPr>
          <w:rFonts w:ascii="Arial" w:hAnsi="Arial" w:cs="Arial"/>
          <w:sz w:val="24"/>
          <w:szCs w:val="24"/>
        </w:rPr>
      </w:pPr>
      <w:r w:rsidRPr="00F07B95">
        <w:rPr>
          <w:rFonts w:ascii="Arial" w:hAnsi="Arial" w:cs="Arial"/>
          <w:sz w:val="24"/>
          <w:szCs w:val="24"/>
        </w:rPr>
        <w:t>Se ha estimado que, si los parques eólicos se financiaran con condiciones iguales a las plantas de gas natural, por ejemplo, el costo de generación bajaría en casi un 40%.</w:t>
      </w:r>
    </w:p>
    <w:p w:rsidR="008656AB" w:rsidRPr="00F07B95" w:rsidRDefault="008656AB" w:rsidP="008656AB">
      <w:pPr>
        <w:shd w:val="clear" w:color="auto" w:fill="FFFFFF"/>
        <w:spacing w:before="82" w:line="480" w:lineRule="auto"/>
        <w:ind w:right="5"/>
        <w:jc w:val="both"/>
        <w:rPr>
          <w:rFonts w:ascii="Arial" w:hAnsi="Arial" w:cs="Arial"/>
          <w:sz w:val="24"/>
          <w:szCs w:val="24"/>
        </w:rPr>
      </w:pPr>
      <w:r w:rsidRPr="00F07B95">
        <w:rPr>
          <w:rFonts w:ascii="Arial" w:hAnsi="Arial" w:cs="Arial"/>
          <w:sz w:val="24"/>
          <w:szCs w:val="24"/>
        </w:rPr>
        <w:lastRenderedPageBreak/>
        <w:t>Si los costos de generación internalizan los costos ambientales, la energía eólica sería aún más competitiva por los bajos impactos que produce.</w:t>
      </w:r>
    </w:p>
    <w:p w:rsidR="008656AB" w:rsidRPr="00F07B95" w:rsidRDefault="008656AB" w:rsidP="008656AB">
      <w:pPr>
        <w:spacing w:before="100" w:beforeAutospacing="1" w:after="100" w:afterAutospacing="1" w:line="480" w:lineRule="auto"/>
        <w:jc w:val="both"/>
        <w:rPr>
          <w:rFonts w:ascii="Arial" w:hAnsi="Arial" w:cs="Arial"/>
          <w:sz w:val="24"/>
          <w:szCs w:val="24"/>
        </w:rPr>
      </w:pPr>
    </w:p>
    <w:p w:rsidR="008656AB" w:rsidRPr="00F07B95" w:rsidRDefault="008656AB" w:rsidP="008656AB">
      <w:pPr>
        <w:pStyle w:val="Prrafodelista"/>
        <w:numPr>
          <w:ilvl w:val="0"/>
          <w:numId w:val="1"/>
        </w:numPr>
        <w:autoSpaceDE w:val="0"/>
        <w:autoSpaceDN w:val="0"/>
        <w:adjustRightInd w:val="0"/>
        <w:spacing w:after="0" w:line="480" w:lineRule="auto"/>
        <w:ind w:left="0" w:hanging="567"/>
        <w:rPr>
          <w:rFonts w:ascii="Arial" w:eastAsia="Calibri" w:hAnsi="Arial" w:cs="Arial"/>
          <w:b/>
          <w:bCs/>
          <w:sz w:val="24"/>
          <w:szCs w:val="24"/>
          <w:lang w:eastAsia="es-EC"/>
        </w:rPr>
      </w:pPr>
      <w:r w:rsidRPr="00F07B95">
        <w:rPr>
          <w:rFonts w:ascii="Arial" w:eastAsia="Calibri" w:hAnsi="Arial" w:cs="Arial"/>
          <w:b/>
          <w:bCs/>
          <w:sz w:val="24"/>
          <w:szCs w:val="24"/>
          <w:lang w:eastAsia="es-EC"/>
        </w:rPr>
        <w:t>Ventajas de la energía Eólica</w:t>
      </w:r>
    </w:p>
    <w:p w:rsidR="008656AB" w:rsidRPr="00F07B95" w:rsidRDefault="008656AB" w:rsidP="008656AB">
      <w:pPr>
        <w:pStyle w:val="Prrafodelista"/>
        <w:autoSpaceDE w:val="0"/>
        <w:autoSpaceDN w:val="0"/>
        <w:adjustRightInd w:val="0"/>
        <w:spacing w:after="0" w:line="240" w:lineRule="auto"/>
        <w:ind w:left="0"/>
        <w:rPr>
          <w:rFonts w:ascii="Arial" w:eastAsia="Calibri" w:hAnsi="Arial" w:cs="Arial"/>
          <w:b/>
          <w:bCs/>
          <w:sz w:val="24"/>
          <w:szCs w:val="24"/>
          <w:lang w:eastAsia="es-EC"/>
        </w:rPr>
      </w:pP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Es un tipo de </w:t>
      </w:r>
      <w:hyperlink r:id="rId24" w:tooltip="Energía renovable" w:history="1">
        <w:r w:rsidRPr="00F07B95">
          <w:rPr>
            <w:rFonts w:ascii="Arial" w:hAnsi="Arial" w:cs="Arial"/>
            <w:sz w:val="24"/>
            <w:szCs w:val="24"/>
          </w:rPr>
          <w:t>energía renovable</w:t>
        </w:r>
      </w:hyperlink>
      <w:r w:rsidRPr="00F07B95">
        <w:rPr>
          <w:rFonts w:ascii="Arial" w:hAnsi="Arial" w:cs="Arial"/>
          <w:sz w:val="24"/>
          <w:szCs w:val="24"/>
        </w:rPr>
        <w:t xml:space="preserve"> ya que tiene su origen en procesos atmosféricos debidos a la energía que llega a la Tierra procedente del Sol.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Al ser una energía renovable también es una energía limpia ya que no produce emisiones atmosféricas ni residuos contaminantes.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No requiere una </w:t>
      </w:r>
      <w:hyperlink r:id="rId25" w:tooltip="Combustión" w:history="1">
        <w:r w:rsidRPr="00F07B95">
          <w:rPr>
            <w:rFonts w:ascii="Arial" w:hAnsi="Arial" w:cs="Arial"/>
            <w:sz w:val="24"/>
            <w:szCs w:val="24"/>
          </w:rPr>
          <w:t>combustión</w:t>
        </w:r>
      </w:hyperlink>
      <w:r w:rsidRPr="00F07B95">
        <w:rPr>
          <w:rFonts w:ascii="Arial" w:hAnsi="Arial" w:cs="Arial"/>
          <w:sz w:val="24"/>
          <w:szCs w:val="24"/>
        </w:rPr>
        <w:t xml:space="preserve"> que produzca </w:t>
      </w:r>
      <w:hyperlink r:id="rId26" w:tooltip="Dióxido de carbono" w:history="1">
        <w:r w:rsidRPr="00F07B95">
          <w:rPr>
            <w:rFonts w:ascii="Arial" w:hAnsi="Arial" w:cs="Arial"/>
            <w:sz w:val="24"/>
            <w:szCs w:val="24"/>
          </w:rPr>
          <w:t>dióxido de carbono</w:t>
        </w:r>
      </w:hyperlink>
      <w:r w:rsidRPr="00F07B95">
        <w:rPr>
          <w:rFonts w:ascii="Arial" w:hAnsi="Arial" w:cs="Arial"/>
          <w:sz w:val="24"/>
          <w:szCs w:val="24"/>
        </w:rPr>
        <w:t xml:space="preserve"> (CO2), por lo que no contribuye al incremento del </w:t>
      </w:r>
      <w:hyperlink r:id="rId27" w:tooltip="Efecto invernadero" w:history="1">
        <w:r w:rsidRPr="00F07B95">
          <w:rPr>
            <w:rFonts w:ascii="Arial" w:hAnsi="Arial" w:cs="Arial"/>
            <w:sz w:val="24"/>
            <w:szCs w:val="24"/>
          </w:rPr>
          <w:t>efecto invernadero</w:t>
        </w:r>
      </w:hyperlink>
      <w:r w:rsidRPr="00F07B95">
        <w:rPr>
          <w:rFonts w:ascii="Arial" w:hAnsi="Arial" w:cs="Arial"/>
          <w:sz w:val="24"/>
          <w:szCs w:val="24"/>
        </w:rPr>
        <w:t xml:space="preserve"> ni al cambio climático.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La  instalación  de los aerogeneradores es rápida, entre 6 meses y un año.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Su inclusión en un sistema interconectado permite, cuando las condiciones del viento son adecuadas, ahorrar combustible en las </w:t>
      </w:r>
      <w:hyperlink r:id="rId28" w:tooltip="Central térmica" w:history="1">
        <w:r w:rsidRPr="00F07B95">
          <w:rPr>
            <w:rFonts w:ascii="Arial" w:hAnsi="Arial" w:cs="Arial"/>
            <w:sz w:val="24"/>
            <w:szCs w:val="24"/>
          </w:rPr>
          <w:t>centrales térmicas</w:t>
        </w:r>
      </w:hyperlink>
      <w:r w:rsidRPr="00F07B95">
        <w:rPr>
          <w:rFonts w:ascii="Arial" w:hAnsi="Arial" w:cs="Arial"/>
          <w:sz w:val="24"/>
          <w:szCs w:val="24"/>
        </w:rPr>
        <w:t xml:space="preserve"> y/o agua en los embalses de las </w:t>
      </w:r>
      <w:hyperlink r:id="rId29" w:tooltip="Central hidroeléctrica" w:history="1">
        <w:r w:rsidRPr="00F07B95">
          <w:rPr>
            <w:rFonts w:ascii="Arial" w:hAnsi="Arial" w:cs="Arial"/>
            <w:sz w:val="24"/>
            <w:szCs w:val="24"/>
          </w:rPr>
          <w:t>centrales hidroeléctricas</w:t>
        </w:r>
      </w:hyperlink>
      <w:r w:rsidRPr="00F07B95">
        <w:rPr>
          <w:rFonts w:ascii="Arial" w:hAnsi="Arial" w:cs="Arial"/>
          <w:sz w:val="24"/>
          <w:szCs w:val="24"/>
        </w:rPr>
        <w:t xml:space="preserve">.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Su utilización combinada con otros tipos de energía, habitualmente la energía </w:t>
      </w:r>
      <w:hyperlink r:id="rId30" w:tooltip="Energía solar" w:history="1">
        <w:r w:rsidRPr="00F07B95">
          <w:rPr>
            <w:rFonts w:ascii="Arial" w:hAnsi="Arial" w:cs="Arial"/>
            <w:sz w:val="24"/>
            <w:szCs w:val="24"/>
          </w:rPr>
          <w:t>solar</w:t>
        </w:r>
      </w:hyperlink>
      <w:r w:rsidRPr="00F07B95">
        <w:rPr>
          <w:rFonts w:ascii="Arial" w:hAnsi="Arial" w:cs="Arial"/>
          <w:sz w:val="24"/>
          <w:szCs w:val="24"/>
        </w:rPr>
        <w:t xml:space="preserve"> fotovoltaica, permite la autogeneración en   viviendas, terminando así con la necesidad de conectarse a redes de suministro eléctrico, pudiendo </w:t>
      </w:r>
      <w:r w:rsidRPr="00F07B95">
        <w:rPr>
          <w:rFonts w:ascii="Arial" w:hAnsi="Arial" w:cs="Arial"/>
          <w:sz w:val="24"/>
          <w:szCs w:val="24"/>
        </w:rPr>
        <w:lastRenderedPageBreak/>
        <w:t xml:space="preserve">lograrse autonomías superiores a las 82 horas, sin alimentación desde ninguno de los 2 sistemas.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Puede instalarse en espacios no aptos para otros fines, por ejemplo en zonas desérticas, próximas a la costa, en laderas áridas y muy empinadas para ser cultivables.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Puede convivir con otros usos del suelo, por ejemplo prados para uso </w:t>
      </w:r>
      <w:hyperlink r:id="rId31" w:tooltip="Ganadero" w:history="1">
        <w:r w:rsidRPr="00F07B95">
          <w:rPr>
            <w:rFonts w:ascii="Arial" w:hAnsi="Arial" w:cs="Arial"/>
            <w:sz w:val="24"/>
            <w:szCs w:val="24"/>
          </w:rPr>
          <w:t>ganadero</w:t>
        </w:r>
      </w:hyperlink>
      <w:r w:rsidRPr="00F07B95">
        <w:rPr>
          <w:rFonts w:ascii="Arial" w:hAnsi="Arial" w:cs="Arial"/>
          <w:sz w:val="24"/>
          <w:szCs w:val="24"/>
        </w:rPr>
        <w:t xml:space="preserve"> o </w:t>
      </w:r>
      <w:hyperlink r:id="rId32" w:tooltip="Agricultura" w:history="1">
        <w:r w:rsidRPr="00F07B95">
          <w:rPr>
            <w:rFonts w:ascii="Arial" w:hAnsi="Arial" w:cs="Arial"/>
            <w:sz w:val="24"/>
            <w:szCs w:val="24"/>
          </w:rPr>
          <w:t>cultivos</w:t>
        </w:r>
      </w:hyperlink>
      <w:r w:rsidRPr="00F07B95">
        <w:rPr>
          <w:rFonts w:ascii="Arial" w:hAnsi="Arial" w:cs="Arial"/>
          <w:sz w:val="24"/>
          <w:szCs w:val="24"/>
        </w:rPr>
        <w:t xml:space="preserve"> bajos como </w:t>
      </w:r>
      <w:hyperlink r:id="rId33" w:tooltip="Trigo" w:history="1">
        <w:r w:rsidRPr="00F07B95">
          <w:rPr>
            <w:rFonts w:ascii="Arial" w:hAnsi="Arial" w:cs="Arial"/>
            <w:sz w:val="24"/>
            <w:szCs w:val="24"/>
          </w:rPr>
          <w:t>trigo</w:t>
        </w:r>
      </w:hyperlink>
      <w:r w:rsidRPr="00F07B95">
        <w:rPr>
          <w:rFonts w:ascii="Arial" w:hAnsi="Arial" w:cs="Arial"/>
          <w:sz w:val="24"/>
          <w:szCs w:val="24"/>
        </w:rPr>
        <w:t xml:space="preserve">, </w:t>
      </w:r>
      <w:hyperlink r:id="rId34" w:tooltip="Maíz" w:history="1">
        <w:r w:rsidRPr="00F07B95">
          <w:rPr>
            <w:rFonts w:ascii="Arial" w:hAnsi="Arial" w:cs="Arial"/>
            <w:sz w:val="24"/>
            <w:szCs w:val="24"/>
          </w:rPr>
          <w:t>maíz</w:t>
        </w:r>
      </w:hyperlink>
      <w:r w:rsidRPr="00F07B95">
        <w:rPr>
          <w:rFonts w:ascii="Arial" w:hAnsi="Arial" w:cs="Arial"/>
          <w:sz w:val="24"/>
          <w:szCs w:val="24"/>
        </w:rPr>
        <w:t xml:space="preserve">, </w:t>
      </w:r>
      <w:hyperlink r:id="rId35" w:tooltip="Solanum tuberosum" w:history="1">
        <w:r w:rsidRPr="00F07B95">
          <w:rPr>
            <w:rFonts w:ascii="Arial" w:hAnsi="Arial" w:cs="Arial"/>
            <w:sz w:val="24"/>
            <w:szCs w:val="24"/>
          </w:rPr>
          <w:t>patatas</w:t>
        </w:r>
      </w:hyperlink>
      <w:r w:rsidRPr="00F07B95">
        <w:rPr>
          <w:rFonts w:ascii="Arial" w:hAnsi="Arial" w:cs="Arial"/>
          <w:sz w:val="24"/>
          <w:szCs w:val="24"/>
        </w:rPr>
        <w:t xml:space="preserve">, </w:t>
      </w:r>
      <w:hyperlink r:id="rId36" w:tooltip="Remolacha" w:history="1">
        <w:r w:rsidRPr="00F07B95">
          <w:rPr>
            <w:rFonts w:ascii="Arial" w:hAnsi="Arial" w:cs="Arial"/>
            <w:sz w:val="24"/>
            <w:szCs w:val="24"/>
          </w:rPr>
          <w:t>remolacha</w:t>
        </w:r>
      </w:hyperlink>
      <w:r w:rsidRPr="00F07B95">
        <w:rPr>
          <w:rFonts w:ascii="Arial" w:hAnsi="Arial" w:cs="Arial"/>
          <w:sz w:val="24"/>
          <w:szCs w:val="24"/>
        </w:rPr>
        <w:t xml:space="preserve">, etc.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Crea un elevado número de puestos de trabajo en las plantas de ensamblaje y las zonas de instalación.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Existe la posibilidad de construir parques eólicos en el mar, donde el viento es más fuerte, más constante y el impacto social es menor, aunque aumentan los costos de instalación y mantenimiento. Los parques offshore son una realidad en los países del norte de </w:t>
      </w:r>
      <w:hyperlink r:id="rId37" w:tooltip="Europa" w:history="1">
        <w:r w:rsidRPr="00F07B95">
          <w:rPr>
            <w:rFonts w:ascii="Arial" w:hAnsi="Arial" w:cs="Arial"/>
            <w:sz w:val="24"/>
            <w:szCs w:val="24"/>
          </w:rPr>
          <w:t>Europa</w:t>
        </w:r>
      </w:hyperlink>
      <w:r w:rsidRPr="00F07B95">
        <w:rPr>
          <w:rFonts w:ascii="Arial" w:hAnsi="Arial" w:cs="Arial"/>
          <w:sz w:val="24"/>
          <w:szCs w:val="24"/>
        </w:rPr>
        <w:t xml:space="preserve">, donde la generación eólica empieza a ser un factor bastante importante. </w:t>
      </w:r>
    </w:p>
    <w:p w:rsidR="008656AB" w:rsidRPr="00F07B95" w:rsidRDefault="008656AB" w:rsidP="008656AB">
      <w:pPr>
        <w:spacing w:after="0" w:line="480" w:lineRule="auto"/>
        <w:rPr>
          <w:rFonts w:ascii="Arial" w:hAnsi="Arial" w:cs="Arial"/>
          <w:sz w:val="24"/>
          <w:szCs w:val="24"/>
        </w:rPr>
      </w:pPr>
    </w:p>
    <w:p w:rsidR="008656AB" w:rsidRPr="00F07B95" w:rsidRDefault="008656AB" w:rsidP="008656AB">
      <w:pPr>
        <w:pStyle w:val="Prrafodelista"/>
        <w:numPr>
          <w:ilvl w:val="0"/>
          <w:numId w:val="1"/>
        </w:numPr>
        <w:autoSpaceDE w:val="0"/>
        <w:autoSpaceDN w:val="0"/>
        <w:adjustRightInd w:val="0"/>
        <w:spacing w:after="0" w:line="480" w:lineRule="auto"/>
        <w:ind w:left="0" w:hanging="567"/>
        <w:rPr>
          <w:rFonts w:ascii="Arial" w:eastAsia="Calibri" w:hAnsi="Arial" w:cs="Arial"/>
          <w:b/>
          <w:bCs/>
          <w:sz w:val="24"/>
          <w:szCs w:val="24"/>
          <w:lang w:eastAsia="es-EC"/>
        </w:rPr>
      </w:pPr>
      <w:r w:rsidRPr="00F07B95">
        <w:rPr>
          <w:rFonts w:ascii="Arial" w:eastAsia="Calibri" w:hAnsi="Arial" w:cs="Arial"/>
          <w:b/>
          <w:bCs/>
          <w:sz w:val="24"/>
          <w:szCs w:val="24"/>
          <w:lang w:eastAsia="es-EC"/>
        </w:rPr>
        <w:t>Desventajas de la energía eólica</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Debido a la variabilidad de las condiciones favorables para la existencia del viento, la energía eólica no puede ser utilizada como única fuente de energía eléctrica. Por lo que, para salvar la escases en la producción de energía </w:t>
      </w:r>
      <w:r w:rsidRPr="00F07B95">
        <w:rPr>
          <w:rFonts w:ascii="Arial" w:hAnsi="Arial" w:cs="Arial"/>
          <w:sz w:val="24"/>
          <w:szCs w:val="24"/>
        </w:rPr>
        <w:lastRenderedPageBreak/>
        <w:t xml:space="preserve">eólica en alguna hora del día  es indispensable un respaldo de las energías convencionales, como por ejemplo las centrales que consumen combustibles fósiles, sin embargo, cuando estas  respaldan la  generación eólica, las centrales térmicas  no pueden funcionar a su rendimiento óptimo.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Estas tienen que quedarse muy por debajo de este porcentaje, para poder aumentar sustancialmente su producción en el momento en que se incremente  el viento. Por tanto, en el modo de respaldo, las centrales térmicas consumen más combustible por Kw/h producido. Además, al subir y bajar su producción cada vez que cambia la velocidad del viento, se desgasta más la maquinaría y causa así mayores costos de mantenimiento.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Es necesario suplir las bajadas de tensión eólicas, ya que al variar las condiciones del viento, se necesita mayor potencia para mantener el voltaje y la frecuencia estables. Para esto se debe aumentar  la producción de las centrales térmicas, pues si no se hace esto, se producirían  apagones generalizados por bajada de tensión. Este problema podría solucionarse mediante dispositivos de almacenamiento de energía eléctrica. Pero la energía eléctrica producida no es almacenable: es instantáneamente consumida o perdida.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Uno de los grandes inconvenientes de este tipo de generación, es la dificultad de planificar  la generación con anticipación. Dado que los sistemas eléctricos convencionales son operados calculando la generación con un día </w:t>
      </w:r>
      <w:r w:rsidRPr="00F07B95">
        <w:rPr>
          <w:rFonts w:ascii="Arial" w:hAnsi="Arial" w:cs="Arial"/>
          <w:sz w:val="24"/>
          <w:szCs w:val="24"/>
        </w:rPr>
        <w:lastRenderedPageBreak/>
        <w:t xml:space="preserve">de anticipación en vista del consumo previsto, la variabilidad del viento plantea serios problemas. Igualmente, grupos de generación eólica no pueden utilizarse como barra oscilante de un sistema de potencia. </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Además del límite mínimo de energía cinética producida por el viento para mover las aspas del aerogenerador , existe también una limitación superior: una máquina puede estar generando al máximo de su potencia, pero si el viento aumenta lo justo para sobrepasar las especificaciones técnicas  del aerogenerador, es obligatorio desconectar ese circuito de la red eléctrica o cambiar la inclinación de las aspas para que dejen de girar, puesto que con viento de altas velocidades la estructura puede resultar dañada por los esfuerzos mecánicos  que aparecen en el eje.</w:t>
      </w:r>
    </w:p>
    <w:p w:rsidR="008656AB" w:rsidRPr="00F07B95" w:rsidRDefault="008656AB" w:rsidP="008656AB">
      <w:pPr>
        <w:spacing w:before="100" w:beforeAutospacing="1" w:after="100" w:afterAutospacing="1" w:line="480" w:lineRule="auto"/>
        <w:jc w:val="both"/>
        <w:rPr>
          <w:rFonts w:ascii="Arial" w:hAnsi="Arial" w:cs="Arial"/>
          <w:sz w:val="24"/>
          <w:szCs w:val="24"/>
        </w:rPr>
      </w:pPr>
      <w:r w:rsidRPr="00F07B95">
        <w:rPr>
          <w:rFonts w:ascii="Arial" w:hAnsi="Arial" w:cs="Arial"/>
          <w:sz w:val="24"/>
          <w:szCs w:val="24"/>
        </w:rPr>
        <w:t xml:space="preserve">La consecuencia inmediata es un descenso evidente de la producción eléctrica, a pesar de que existe  viento en abundancia, y otro factor que hace más complejo el problema es la  incertidumbre a la hora de contar con esta energía en la red eléctrica de consumo. </w:t>
      </w:r>
    </w:p>
    <w:p w:rsidR="008656AB" w:rsidRPr="00F07B95" w:rsidRDefault="008656AB" w:rsidP="008656AB">
      <w:pPr>
        <w:spacing w:after="0" w:line="240" w:lineRule="auto"/>
        <w:rPr>
          <w:rFonts w:ascii="Arial" w:eastAsia="Calibri" w:hAnsi="Arial" w:cs="Arial"/>
          <w:sz w:val="24"/>
          <w:szCs w:val="24"/>
          <w:lang w:eastAsia="es-EC"/>
        </w:rPr>
      </w:pPr>
      <w:r w:rsidRPr="00F07B95">
        <w:rPr>
          <w:rFonts w:ascii="Arial" w:eastAsia="Calibri" w:hAnsi="Arial" w:cs="Arial"/>
          <w:sz w:val="24"/>
          <w:szCs w:val="24"/>
          <w:lang w:eastAsia="es-EC"/>
        </w:rPr>
        <w:br w:type="page"/>
      </w:r>
    </w:p>
    <w:p w:rsidR="008656AB" w:rsidRPr="00F07B95" w:rsidRDefault="008656AB" w:rsidP="008656AB">
      <w:pPr>
        <w:autoSpaceDE w:val="0"/>
        <w:autoSpaceDN w:val="0"/>
        <w:adjustRightInd w:val="0"/>
        <w:spacing w:after="0" w:line="480" w:lineRule="auto"/>
        <w:jc w:val="center"/>
        <w:outlineLvl w:val="0"/>
        <w:rPr>
          <w:rFonts w:ascii="Arial" w:eastAsia="Calibri" w:hAnsi="Arial" w:cs="Arial"/>
          <w:b/>
          <w:bCs/>
          <w:sz w:val="24"/>
          <w:szCs w:val="24"/>
          <w:lang w:eastAsia="es-EC"/>
        </w:rPr>
      </w:pPr>
    </w:p>
    <w:p w:rsidR="008656AB" w:rsidRPr="00F07B95" w:rsidRDefault="008656AB" w:rsidP="008656AB">
      <w:pPr>
        <w:autoSpaceDE w:val="0"/>
        <w:autoSpaceDN w:val="0"/>
        <w:adjustRightInd w:val="0"/>
        <w:spacing w:after="0" w:line="480" w:lineRule="auto"/>
        <w:jc w:val="center"/>
        <w:outlineLvl w:val="0"/>
        <w:rPr>
          <w:rFonts w:ascii="Arial-BoldMT" w:eastAsia="Calibri" w:hAnsi="Arial-BoldMT" w:cs="Arial-BoldMT"/>
          <w:b/>
          <w:bCs/>
          <w:sz w:val="48"/>
          <w:szCs w:val="48"/>
          <w:lang w:eastAsia="es-EC"/>
        </w:rPr>
      </w:pPr>
      <w:r w:rsidRPr="00F07B95">
        <w:rPr>
          <w:rFonts w:ascii="Arial-BoldMT" w:eastAsia="Calibri" w:hAnsi="Arial-BoldMT" w:cs="Arial-BoldMT"/>
          <w:b/>
          <w:bCs/>
          <w:sz w:val="48"/>
          <w:szCs w:val="48"/>
          <w:lang w:eastAsia="es-EC"/>
        </w:rPr>
        <w:t>CAPÍTULO 2</w:t>
      </w:r>
    </w:p>
    <w:p w:rsidR="008656AB" w:rsidRPr="00F07B95" w:rsidRDefault="008656AB" w:rsidP="008656AB">
      <w:pPr>
        <w:pStyle w:val="Prrafodelista"/>
        <w:numPr>
          <w:ilvl w:val="0"/>
          <w:numId w:val="40"/>
        </w:numPr>
        <w:autoSpaceDE w:val="0"/>
        <w:autoSpaceDN w:val="0"/>
        <w:adjustRightInd w:val="0"/>
        <w:spacing w:after="0" w:line="480" w:lineRule="auto"/>
        <w:ind w:left="0" w:hanging="567"/>
        <w:outlineLvl w:val="0"/>
        <w:rPr>
          <w:rFonts w:ascii="Arial-BoldMT" w:eastAsia="Calibri" w:hAnsi="Arial-BoldMT" w:cs="Arial-BoldMT"/>
          <w:b/>
          <w:bCs/>
          <w:sz w:val="32"/>
          <w:szCs w:val="32"/>
          <w:lang w:eastAsia="es-EC"/>
        </w:rPr>
      </w:pPr>
      <w:r w:rsidRPr="00F07B95">
        <w:rPr>
          <w:rFonts w:ascii="Arial-BoldMT" w:eastAsia="Calibri" w:hAnsi="Arial-BoldMT" w:cs="Arial-BoldMT"/>
          <w:b/>
          <w:bCs/>
          <w:sz w:val="32"/>
          <w:szCs w:val="32"/>
          <w:lang w:eastAsia="es-EC"/>
        </w:rPr>
        <w:t>ESTADO DE LA TECNOLOGÍA</w:t>
      </w:r>
    </w:p>
    <w:p w:rsidR="008656AB" w:rsidRPr="00F07B95" w:rsidRDefault="008656AB" w:rsidP="008656AB">
      <w:pPr>
        <w:autoSpaceDE w:val="0"/>
        <w:autoSpaceDN w:val="0"/>
        <w:adjustRightInd w:val="0"/>
        <w:spacing w:after="0" w:line="480" w:lineRule="auto"/>
        <w:jc w:val="both"/>
        <w:rPr>
          <w:rFonts w:ascii="Arial" w:eastAsia="Calibri" w:hAnsi="Arial" w:cs="Arial"/>
          <w:b/>
          <w:bCs/>
          <w:sz w:val="24"/>
          <w:szCs w:val="24"/>
          <w:lang w:eastAsia="es-EC"/>
        </w:rPr>
      </w:pPr>
    </w:p>
    <w:p w:rsidR="008656AB" w:rsidRPr="00F07B95" w:rsidRDefault="008656AB" w:rsidP="008656AB">
      <w:pPr>
        <w:spacing w:line="480" w:lineRule="auto"/>
        <w:jc w:val="both"/>
        <w:rPr>
          <w:rFonts w:ascii="Arial" w:hAnsi="Arial" w:cs="Arial"/>
          <w:b/>
          <w:sz w:val="24"/>
          <w:szCs w:val="24"/>
        </w:rPr>
      </w:pPr>
      <w:r w:rsidRPr="00F07B95">
        <w:rPr>
          <w:rFonts w:ascii="Arial" w:hAnsi="Arial" w:cs="Arial"/>
          <w:b/>
          <w:sz w:val="24"/>
          <w:szCs w:val="24"/>
        </w:rPr>
        <w:t>[1]</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En la actualidad la energía eólica es principalmente utilizada para mover aerogeneradores. Los aerogeneradores son molinos que a través de un generador eléctrico conectado a su eje producen energía eléctrica. Estas máquinas diseñadas para aprovechar la energía del viento se suelen agrupar en parques eólicos, es decir concentraciones de aerogeneradores diseñadas para suplir la necesidad de producción de energía que resulte rentable.</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Este tipo de generadores se popularizó de forma rápida debido a las ventajas que proporciona la energía eólica por ser un tipo de energía renovable, a diferencia de la quema de combustibles fósiles. A la energía eólica se la considera una energía limpia ya que no requiere de una combustión que produzca dióxido de carbono (CO</w:t>
      </w:r>
      <w:r w:rsidRPr="00F07B95">
        <w:rPr>
          <w:rFonts w:ascii="Arial" w:hAnsi="Arial" w:cs="Arial"/>
          <w:sz w:val="24"/>
          <w:szCs w:val="24"/>
          <w:vertAlign w:val="subscript"/>
        </w:rPr>
        <w:t>2</w:t>
      </w:r>
      <w:r w:rsidRPr="00F07B95">
        <w:rPr>
          <w:rFonts w:ascii="Arial" w:hAnsi="Arial" w:cs="Arial"/>
          <w:sz w:val="24"/>
          <w:szCs w:val="24"/>
        </w:rPr>
        <w:t>), y no produce residuos contaminantes. Sin embargo, la cantidad de energía producida por este medio es aún una mínima parte de la que consumen los países desarrollados.</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lastRenderedPageBreak/>
        <w:t xml:space="preserve">Los científicos calculan que hasta un 10% de la generación de electricidad mundial se podría obtener de generadores de energía eólica, los generadores de una turbina de viento tienen varios componentes: El mecanismo convierte la fuerza del viento en energía rotatoria del eje, una caja de engranajes aumenta la velocidad y un generador transforma la energía del eje en energía eléctrica. </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En algunas máquinas de eje horizontal la velocidad de las aspas se puede ajustar y regular durante su funcionamiento normal, así como cerrarse en caso de viento excesivo, otras emplean un freno aerodinámico que con vientos fuertes reduce de forma automática la energía producida. </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Las máquinas modernas comienzan a funcionar cuando el viento alcanza una velocidad de unos 19 km/h, logran su máximo rendimiento con vientos de entre 40 y 48 Km/h y dejan de funcionar cuando los vientos alcanzan los 100 Km/h. Los lugares ideales para la instalación de los generadores de turbinas son aquellos en los que el promedio anual de la velocidad del viento es de por lo menos 21 km/h.</w:t>
      </w:r>
    </w:p>
    <w:p w:rsidR="008656AB" w:rsidRPr="00F07B95" w:rsidRDefault="008656AB" w:rsidP="008656AB">
      <w:pPr>
        <w:spacing w:after="0" w:line="480" w:lineRule="auto"/>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Además la energía eólica, que no contamina el medio ambiente con gases ni agrava el efecto invernadero, es una valiosa alternativa frente a los combustibles no renovables como el petróleo. Los generadores de turbinas de viento para producción de energía a gran escala y de rendimiento </w:t>
      </w:r>
      <w:r w:rsidRPr="00F07B95">
        <w:rPr>
          <w:rFonts w:ascii="Arial" w:hAnsi="Arial" w:cs="Arial"/>
          <w:sz w:val="24"/>
          <w:szCs w:val="24"/>
        </w:rPr>
        <w:lastRenderedPageBreak/>
        <w:t xml:space="preserve">satisfactorio tienen un tamaño mediano (de 15 a 30 metros de diámetro, con una potencia entre 100 y 400 Kw). </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El precio de la energía eléctrica producida por ese medio resulta competitivo con otras muchas formas de generación de energía. En la actualidad Dinamarca suple más del 2% de su demanda de electricidad con las turbinas de viento, también empleadas para aumentar el suministro de electricidad a comunidades insulares y en lugares remotos. En Gran Bretaña, país característico por ser uno de los más ventosos del mundo, los proyectos de turbinas de viento, especialmente en Gales y en el noroeste de Inglaterra, generan una pequeña parte de la electricidad procedente de fuentes de energía renovable. La energía eólica supone un 6% de la producción de energía primaria en los países de la Unión Europea. </w:t>
      </w:r>
    </w:p>
    <w:p w:rsidR="008656AB" w:rsidRPr="00F07B95" w:rsidRDefault="008656AB" w:rsidP="008656AB">
      <w:pPr>
        <w:spacing w:after="0" w:line="240" w:lineRule="auto"/>
        <w:rPr>
          <w:rFonts w:ascii="Arial" w:hAnsi="Arial" w:cs="Arial"/>
          <w:sz w:val="24"/>
          <w:szCs w:val="24"/>
        </w:rPr>
      </w:pPr>
      <w:r w:rsidRPr="00F07B95">
        <w:rPr>
          <w:rFonts w:ascii="Arial" w:hAnsi="Arial" w:cs="Arial"/>
          <w:sz w:val="24"/>
          <w:szCs w:val="24"/>
        </w:rPr>
        <w:br w:type="page"/>
      </w:r>
    </w:p>
    <w:p w:rsidR="008656AB" w:rsidRPr="00F07B95" w:rsidRDefault="008656AB" w:rsidP="008656AB">
      <w:pPr>
        <w:pStyle w:val="Prrafodelista"/>
        <w:numPr>
          <w:ilvl w:val="0"/>
          <w:numId w:val="10"/>
        </w:numPr>
        <w:autoSpaceDE w:val="0"/>
        <w:autoSpaceDN w:val="0"/>
        <w:adjustRightInd w:val="0"/>
        <w:spacing w:after="0" w:line="240" w:lineRule="auto"/>
        <w:ind w:left="0" w:hanging="567"/>
        <w:rPr>
          <w:rFonts w:ascii="Verdana" w:eastAsia="Calibri" w:hAnsi="Verdana" w:cs="Times New Roman"/>
          <w:b/>
          <w:bCs/>
          <w:sz w:val="24"/>
          <w:szCs w:val="24"/>
          <w:lang w:eastAsia="es-EC"/>
        </w:rPr>
      </w:pPr>
      <w:r w:rsidRPr="00F07B95">
        <w:rPr>
          <w:rFonts w:ascii="Verdana" w:eastAsia="Calibri" w:hAnsi="Verdana" w:cs="Times New Roman"/>
          <w:b/>
          <w:bCs/>
          <w:sz w:val="24"/>
          <w:szCs w:val="24"/>
          <w:lang w:eastAsia="es-EC"/>
        </w:rPr>
        <w:lastRenderedPageBreak/>
        <w:t>Situación actual a nivel mundial</w:t>
      </w: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La energía eólica es la fuente de energía de mayor crecimiento porcentual del mundo. En Europa se acumulan  las tres  cuartas partes de la generación eólica mundial. Europa y Estados Unidos cuentan con más del 90% mundial.</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Al finalizar 2002 la energía eólica acumulada en el mundo era de 31.128 Mw de potencia (30.379 según EurObsev'ER 03). A lo largo de 2002 se instalaron 6.868 MW, lo que supuso un aumento del 28% respecto de la cifra del año anterior (23.000MW) (según las asociaciones europeas y norteamericana de energía eólica, EWEA y AWEA). Esto supuso una inversión de unos 7.000 millones de euros.</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La media de crecimiento anual es de un 32% entre los años 1998 y 2001, aunque en 2002 el porcentaje bajó al 28% (como consecuencia de la ralentización en el mercado de EEUU donde los proyectos se paralizaron a la espera de que se revisaran los incentivos fiscales a esta fuente de energía).</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A pesar del auge, el último barómetro de EurObserver (consorcio de cuatro organizaciones europeas cuyo objetivo es la promoción del uso de las energía renovables en la UE) indica que la producción de electricidad a partir de la energía eólica sólo representa un 1.5% del total de la producción eléctrica de la UE.</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lastRenderedPageBreak/>
        <w:t>En la UE se instalaron en el año 2002 5.781 MW, sumando una potencia total instalada de 23.056 Mw (aumento del 33% respecto a 2001).</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El 89% de la potencia instalada en Europa está en tres países (Alemania, España y Dinamarca).</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Alemania añadió 3.247MW a su parque eólico alcanzando los 12.000 Mw. Según el Deutches Wind-Energy Institut (DEWI) en los próximos años la instalación de aerogeneradores en tierra firme irá decreciendo (hasta cero en 2012) debido a la falta de emplazamientos adecuados. Pero los parques eólicos marinos (offshore) aumentarán. En 2004 Alemana añadirá 50Mw offshore, hasta llegar a 1200 Mw eólicos instalados en el mar en 2013 (según DEWI).</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En Dinamarca, con 2.880 Mw, se cubre el 20% de la demanda eléctrica del país. El sector eólico danés da empleo a 20.000 personas, que supera incluso el empleo del sector eléctrico convencional del país. En Diciembre del 2002 se conectó a la red el parque marino más grande del mundo (Horns Rev), de 160 MW, y en 2003 entró en funcionamiento el de Rodsand, de 165,5 MW, situado en el mar Báltico.</w:t>
      </w:r>
    </w:p>
    <w:p w:rsidR="008656AB" w:rsidRPr="00F07B95" w:rsidRDefault="008656AB" w:rsidP="008656AB">
      <w:pPr>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En USA, (4.685 MW) más de la tercera parte de la` potencia se encuentra en California.</w:t>
      </w:r>
    </w:p>
    <w:tbl>
      <w:tblPr>
        <w:tblW w:w="4108" w:type="dxa"/>
        <w:jc w:val="center"/>
        <w:tblCellMar>
          <w:left w:w="70" w:type="dxa"/>
          <w:right w:w="70" w:type="dxa"/>
        </w:tblCellMar>
        <w:tblLook w:val="04A0"/>
      </w:tblPr>
      <w:tblGrid>
        <w:gridCol w:w="2220"/>
        <w:gridCol w:w="1888"/>
      </w:tblGrid>
      <w:tr w:rsidR="008656AB" w:rsidRPr="00F07B95" w:rsidTr="003C5E50">
        <w:trPr>
          <w:trHeight w:val="315"/>
          <w:jc w:val="center"/>
        </w:trPr>
        <w:tc>
          <w:tcPr>
            <w:tcW w:w="2220"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rsidR="008656AB" w:rsidRPr="00F07B95" w:rsidRDefault="008656AB" w:rsidP="003C5E50">
            <w:pPr>
              <w:spacing w:after="0" w:line="240" w:lineRule="auto"/>
              <w:jc w:val="center"/>
              <w:rPr>
                <w:rFonts w:ascii="Arial" w:hAnsi="Arial" w:cs="Arial"/>
                <w:b/>
                <w:sz w:val="24"/>
                <w:szCs w:val="24"/>
              </w:rPr>
            </w:pPr>
            <w:r w:rsidRPr="00F07B95">
              <w:rPr>
                <w:rFonts w:ascii="Arial" w:hAnsi="Arial" w:cs="Arial"/>
                <w:b/>
                <w:sz w:val="24"/>
                <w:szCs w:val="24"/>
              </w:rPr>
              <w:lastRenderedPageBreak/>
              <w:t>País</w:t>
            </w:r>
          </w:p>
        </w:tc>
        <w:tc>
          <w:tcPr>
            <w:tcW w:w="1888" w:type="dxa"/>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rsidR="008656AB" w:rsidRPr="00F07B95" w:rsidRDefault="008656AB" w:rsidP="003C5E50">
            <w:pPr>
              <w:spacing w:after="0" w:line="240" w:lineRule="auto"/>
              <w:jc w:val="center"/>
              <w:rPr>
                <w:rFonts w:ascii="Arial" w:hAnsi="Arial" w:cs="Arial"/>
                <w:b/>
                <w:sz w:val="24"/>
                <w:szCs w:val="24"/>
              </w:rPr>
            </w:pPr>
            <w:r w:rsidRPr="00F07B95">
              <w:rPr>
                <w:rFonts w:ascii="Arial" w:hAnsi="Arial" w:cs="Arial"/>
                <w:b/>
                <w:sz w:val="24"/>
                <w:szCs w:val="24"/>
              </w:rPr>
              <w:t>Potencia (Mw)</w:t>
            </w:r>
          </w:p>
        </w:tc>
      </w:tr>
      <w:tr w:rsidR="008656AB" w:rsidRPr="00F07B95" w:rsidTr="003C5E50">
        <w:trPr>
          <w:trHeight w:val="315"/>
          <w:jc w:val="center"/>
        </w:trPr>
        <w:tc>
          <w:tcPr>
            <w:tcW w:w="2220"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Unión Europea</w:t>
            </w:r>
          </w:p>
        </w:tc>
        <w:tc>
          <w:tcPr>
            <w:tcW w:w="1888" w:type="dxa"/>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23065</w:t>
            </w:r>
          </w:p>
        </w:tc>
      </w:tr>
      <w:tr w:rsidR="008656AB" w:rsidRPr="00F07B95" w:rsidTr="003C5E50">
        <w:trPr>
          <w:trHeight w:val="315"/>
          <w:jc w:val="center"/>
        </w:trPr>
        <w:tc>
          <w:tcPr>
            <w:tcW w:w="222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 xml:space="preserve">Resto de Europa </w:t>
            </w:r>
          </w:p>
        </w:tc>
        <w:tc>
          <w:tcPr>
            <w:tcW w:w="1888" w:type="dxa"/>
            <w:tcBorders>
              <w:top w:val="nil"/>
              <w:left w:val="nil"/>
              <w:bottom w:val="single" w:sz="4" w:space="0" w:color="auto"/>
              <w:right w:val="single" w:sz="4" w:space="0" w:color="auto"/>
            </w:tcBorders>
            <w:shd w:val="clear" w:color="auto" w:fill="B6DDE8" w:themeFill="accent5" w:themeFillTint="66"/>
            <w:noWrap/>
            <w:vAlign w:val="center"/>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235</w:t>
            </w:r>
          </w:p>
        </w:tc>
      </w:tr>
      <w:tr w:rsidR="008656AB" w:rsidRPr="00F07B95" w:rsidTr="003C5E50">
        <w:trPr>
          <w:trHeight w:val="315"/>
          <w:jc w:val="center"/>
        </w:trPr>
        <w:tc>
          <w:tcPr>
            <w:tcW w:w="222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USA</w:t>
            </w:r>
          </w:p>
        </w:tc>
        <w:tc>
          <w:tcPr>
            <w:tcW w:w="1888" w:type="dxa"/>
            <w:tcBorders>
              <w:top w:val="nil"/>
              <w:left w:val="nil"/>
              <w:bottom w:val="single" w:sz="4" w:space="0" w:color="auto"/>
              <w:right w:val="single" w:sz="4" w:space="0" w:color="auto"/>
            </w:tcBorders>
            <w:shd w:val="clear" w:color="auto" w:fill="B6DDE8" w:themeFill="accent5" w:themeFillTint="66"/>
            <w:noWrap/>
            <w:vAlign w:val="center"/>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4685</w:t>
            </w:r>
          </w:p>
        </w:tc>
      </w:tr>
      <w:tr w:rsidR="008656AB" w:rsidRPr="00F07B95" w:rsidTr="003C5E50">
        <w:trPr>
          <w:trHeight w:val="315"/>
          <w:jc w:val="center"/>
        </w:trPr>
        <w:tc>
          <w:tcPr>
            <w:tcW w:w="222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Canadá</w:t>
            </w:r>
          </w:p>
        </w:tc>
        <w:tc>
          <w:tcPr>
            <w:tcW w:w="1888" w:type="dxa"/>
            <w:tcBorders>
              <w:top w:val="nil"/>
              <w:left w:val="nil"/>
              <w:bottom w:val="single" w:sz="4" w:space="0" w:color="auto"/>
              <w:right w:val="single" w:sz="4" w:space="0" w:color="auto"/>
            </w:tcBorders>
            <w:shd w:val="clear" w:color="auto" w:fill="B6DDE8" w:themeFill="accent5" w:themeFillTint="66"/>
            <w:noWrap/>
            <w:vAlign w:val="center"/>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238</w:t>
            </w:r>
          </w:p>
        </w:tc>
      </w:tr>
      <w:tr w:rsidR="008656AB" w:rsidRPr="00F07B95" w:rsidTr="003C5E50">
        <w:trPr>
          <w:trHeight w:val="315"/>
          <w:jc w:val="center"/>
        </w:trPr>
        <w:tc>
          <w:tcPr>
            <w:tcW w:w="222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Norteamérica</w:t>
            </w:r>
          </w:p>
        </w:tc>
        <w:tc>
          <w:tcPr>
            <w:tcW w:w="1888" w:type="dxa"/>
            <w:tcBorders>
              <w:top w:val="nil"/>
              <w:left w:val="nil"/>
              <w:bottom w:val="single" w:sz="4" w:space="0" w:color="auto"/>
              <w:right w:val="single" w:sz="4" w:space="0" w:color="auto"/>
            </w:tcBorders>
            <w:shd w:val="clear" w:color="auto" w:fill="B6DDE8" w:themeFill="accent5" w:themeFillTint="66"/>
            <w:noWrap/>
            <w:vAlign w:val="center"/>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4923</w:t>
            </w:r>
          </w:p>
        </w:tc>
      </w:tr>
      <w:tr w:rsidR="008656AB" w:rsidRPr="00F07B95" w:rsidTr="003C5E50">
        <w:trPr>
          <w:trHeight w:val="315"/>
          <w:jc w:val="center"/>
        </w:trPr>
        <w:tc>
          <w:tcPr>
            <w:tcW w:w="222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India</w:t>
            </w:r>
          </w:p>
        </w:tc>
        <w:tc>
          <w:tcPr>
            <w:tcW w:w="1888" w:type="dxa"/>
            <w:tcBorders>
              <w:top w:val="nil"/>
              <w:left w:val="nil"/>
              <w:bottom w:val="single" w:sz="4" w:space="0" w:color="auto"/>
              <w:right w:val="single" w:sz="4" w:space="0" w:color="auto"/>
            </w:tcBorders>
            <w:shd w:val="clear" w:color="auto" w:fill="B6DDE8" w:themeFill="accent5" w:themeFillTint="66"/>
            <w:noWrap/>
            <w:vAlign w:val="center"/>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1702</w:t>
            </w:r>
          </w:p>
        </w:tc>
      </w:tr>
      <w:tr w:rsidR="008656AB" w:rsidRPr="00F07B95" w:rsidTr="003C5E50">
        <w:trPr>
          <w:trHeight w:val="315"/>
          <w:jc w:val="center"/>
        </w:trPr>
        <w:tc>
          <w:tcPr>
            <w:tcW w:w="222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Japón</w:t>
            </w:r>
          </w:p>
        </w:tc>
        <w:tc>
          <w:tcPr>
            <w:tcW w:w="1888" w:type="dxa"/>
            <w:tcBorders>
              <w:top w:val="nil"/>
              <w:left w:val="nil"/>
              <w:bottom w:val="single" w:sz="4" w:space="0" w:color="auto"/>
              <w:right w:val="single" w:sz="4" w:space="0" w:color="auto"/>
            </w:tcBorders>
            <w:shd w:val="clear" w:color="auto" w:fill="B6DDE8" w:themeFill="accent5" w:themeFillTint="66"/>
            <w:noWrap/>
            <w:vAlign w:val="center"/>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415</w:t>
            </w:r>
          </w:p>
        </w:tc>
      </w:tr>
      <w:tr w:rsidR="008656AB" w:rsidRPr="00F07B95" w:rsidTr="003C5E50">
        <w:trPr>
          <w:trHeight w:val="315"/>
          <w:jc w:val="center"/>
        </w:trPr>
        <w:tc>
          <w:tcPr>
            <w:tcW w:w="222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China</w:t>
            </w:r>
          </w:p>
        </w:tc>
        <w:tc>
          <w:tcPr>
            <w:tcW w:w="1888" w:type="dxa"/>
            <w:tcBorders>
              <w:top w:val="nil"/>
              <w:left w:val="nil"/>
              <w:bottom w:val="single" w:sz="4" w:space="0" w:color="auto"/>
              <w:right w:val="single" w:sz="4" w:space="0" w:color="auto"/>
            </w:tcBorders>
            <w:shd w:val="clear" w:color="auto" w:fill="B6DDE8" w:themeFill="accent5" w:themeFillTint="66"/>
            <w:noWrap/>
            <w:vAlign w:val="center"/>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468</w:t>
            </w:r>
          </w:p>
        </w:tc>
      </w:tr>
      <w:tr w:rsidR="008656AB" w:rsidRPr="00F07B95" w:rsidTr="003C5E50">
        <w:trPr>
          <w:trHeight w:val="315"/>
          <w:jc w:val="center"/>
        </w:trPr>
        <w:tc>
          <w:tcPr>
            <w:tcW w:w="222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Australia</w:t>
            </w:r>
          </w:p>
        </w:tc>
        <w:tc>
          <w:tcPr>
            <w:tcW w:w="1888" w:type="dxa"/>
            <w:tcBorders>
              <w:top w:val="nil"/>
              <w:left w:val="nil"/>
              <w:bottom w:val="single" w:sz="4" w:space="0" w:color="auto"/>
              <w:right w:val="single" w:sz="4" w:space="0" w:color="auto"/>
            </w:tcBorders>
            <w:shd w:val="clear" w:color="auto" w:fill="B6DDE8" w:themeFill="accent5" w:themeFillTint="66"/>
            <w:noWrap/>
            <w:vAlign w:val="center"/>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104</w:t>
            </w:r>
          </w:p>
        </w:tc>
      </w:tr>
      <w:tr w:rsidR="008656AB" w:rsidRPr="00F07B95" w:rsidTr="003C5E50">
        <w:trPr>
          <w:trHeight w:val="315"/>
          <w:jc w:val="center"/>
        </w:trPr>
        <w:tc>
          <w:tcPr>
            <w:tcW w:w="222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Total Mundial</w:t>
            </w:r>
          </w:p>
        </w:tc>
        <w:tc>
          <w:tcPr>
            <w:tcW w:w="1888" w:type="dxa"/>
            <w:tcBorders>
              <w:top w:val="nil"/>
              <w:left w:val="nil"/>
              <w:bottom w:val="single" w:sz="4" w:space="0" w:color="auto"/>
              <w:right w:val="single" w:sz="4" w:space="0" w:color="auto"/>
            </w:tcBorders>
            <w:shd w:val="clear" w:color="auto" w:fill="B6DDE8" w:themeFill="accent5" w:themeFillTint="66"/>
            <w:noWrap/>
            <w:vAlign w:val="center"/>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31128</w:t>
            </w:r>
          </w:p>
        </w:tc>
      </w:tr>
    </w:tbl>
    <w:p w:rsidR="008656AB" w:rsidRPr="00F07B95" w:rsidRDefault="008656AB" w:rsidP="008656AB">
      <w:pPr>
        <w:rPr>
          <w:rFonts w:ascii="Arial" w:hAnsi="Arial" w:cs="Arial"/>
          <w:sz w:val="24"/>
          <w:szCs w:val="24"/>
        </w:rPr>
      </w:pPr>
      <w:r w:rsidRPr="00845A46">
        <w:rPr>
          <w:rFonts w:ascii="Arial" w:hAnsi="Arial" w:cs="Arial"/>
          <w:noProof/>
          <w:sz w:val="24"/>
          <w:szCs w:val="24"/>
          <w:lang w:eastAsia="es-EC"/>
        </w:rPr>
        <w:pict>
          <v:roundrect id="_x0000_s1121" style="position:absolute;margin-left:1.3pt;margin-top:1.95pt;width:427.8pt;height:38.65pt;z-index:251791360;mso-position-horizontal-relative:text;mso-position-vertical-relative:text" arcsize="10923f" fillcolor="#eaf1dd [662]" stroked="f">
            <v:fill opacity="43909f" color2="#d6e3bc [1302]" o:opacity2="42598f" rotate="t" focusposition=".5,.5" focussize="" focus="100%" type="gradientRadial"/>
            <v:textbox style="mso-next-textbox:#_x0000_s1121">
              <w:txbxContent>
                <w:p w:rsidR="008656AB"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1</w:t>
                  </w:r>
                  <w:r w:rsidRPr="00FE3AF5">
                    <w:rPr>
                      <w:rFonts w:ascii="Arial" w:hAnsi="Arial" w:cs="Arial"/>
                    </w:rPr>
                    <w:t xml:space="preserve">   :</w:t>
                  </w:r>
                  <w:r w:rsidRPr="00FE3AF5">
                    <w:rPr>
                      <w:rFonts w:ascii="Arial" w:hAnsi="Arial" w:cs="Arial"/>
                    </w:rPr>
                    <w:tab/>
                    <w:t xml:space="preserve">Potencia instalada (MW) a finales de 2002 (Estimaciones de EWEA y </w:t>
                  </w:r>
                </w:p>
                <w:p w:rsidR="008656AB" w:rsidRPr="00FE3AF5" w:rsidRDefault="008656AB" w:rsidP="008656AB">
                  <w:pPr>
                    <w:pStyle w:val="Sinespaciado"/>
                    <w:ind w:left="708" w:firstLine="708"/>
                    <w:jc w:val="both"/>
                    <w:rPr>
                      <w:rFonts w:ascii="Arial" w:hAnsi="Arial" w:cs="Arial"/>
                    </w:rPr>
                  </w:pPr>
                  <w:r w:rsidRPr="00FE3AF5">
                    <w:rPr>
                      <w:rFonts w:ascii="Arial" w:hAnsi="Arial" w:cs="Arial"/>
                    </w:rPr>
                    <w:t>AWEA)</w:t>
                  </w:r>
                </w:p>
              </w:txbxContent>
            </v:textbox>
          </v:roundrect>
        </w:pict>
      </w:r>
    </w:p>
    <w:p w:rsidR="008656AB" w:rsidRPr="00F07B95" w:rsidRDefault="008656AB" w:rsidP="008656AB">
      <w:pPr>
        <w:rPr>
          <w:rFonts w:ascii="Arial" w:hAnsi="Arial" w:cs="Arial"/>
          <w:sz w:val="24"/>
          <w:szCs w:val="24"/>
        </w:rPr>
      </w:pPr>
    </w:p>
    <w:p w:rsidR="008656AB" w:rsidRPr="00F07B95" w:rsidRDefault="008656AB" w:rsidP="008656AB">
      <w:pPr>
        <w:jc w:val="both"/>
        <w:rPr>
          <w:rFonts w:ascii="Arial" w:hAnsi="Arial" w:cs="Arial"/>
          <w:sz w:val="24"/>
          <w:szCs w:val="24"/>
        </w:rPr>
      </w:pPr>
      <w:r w:rsidRPr="00F07B95">
        <w:rPr>
          <w:rFonts w:ascii="Arial" w:hAnsi="Arial" w:cs="Arial"/>
          <w:sz w:val="24"/>
          <w:szCs w:val="24"/>
        </w:rPr>
        <w:t xml:space="preserve">Los cinco mayores países por potencia instalada (MW) en el año 2002, fueron: </w:t>
      </w:r>
    </w:p>
    <w:tbl>
      <w:tblPr>
        <w:tblW w:w="4114" w:type="dxa"/>
        <w:jc w:val="center"/>
        <w:tblInd w:w="53" w:type="dxa"/>
        <w:tblCellMar>
          <w:left w:w="70" w:type="dxa"/>
          <w:right w:w="70" w:type="dxa"/>
        </w:tblCellMar>
        <w:tblLook w:val="04A0"/>
      </w:tblPr>
      <w:tblGrid>
        <w:gridCol w:w="2170"/>
        <w:gridCol w:w="1944"/>
      </w:tblGrid>
      <w:tr w:rsidR="008656AB" w:rsidRPr="00F07B95" w:rsidTr="003C5E50">
        <w:trPr>
          <w:trHeight w:val="341"/>
          <w:jc w:val="center"/>
        </w:trPr>
        <w:tc>
          <w:tcPr>
            <w:tcW w:w="2170"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rsidR="008656AB" w:rsidRPr="00F07B95" w:rsidRDefault="008656AB" w:rsidP="003C5E50">
            <w:pPr>
              <w:spacing w:after="0" w:line="240" w:lineRule="auto"/>
              <w:jc w:val="center"/>
              <w:rPr>
                <w:rFonts w:ascii="Arial" w:hAnsi="Arial" w:cs="Arial"/>
                <w:b/>
                <w:sz w:val="24"/>
                <w:szCs w:val="24"/>
              </w:rPr>
            </w:pPr>
            <w:r w:rsidRPr="00F07B95">
              <w:rPr>
                <w:rFonts w:ascii="Arial" w:hAnsi="Arial" w:cs="Arial"/>
                <w:b/>
                <w:sz w:val="24"/>
                <w:szCs w:val="24"/>
              </w:rPr>
              <w:t>País</w:t>
            </w:r>
          </w:p>
        </w:tc>
        <w:tc>
          <w:tcPr>
            <w:tcW w:w="1944" w:type="dxa"/>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rsidR="008656AB" w:rsidRPr="00F07B95" w:rsidRDefault="008656AB" w:rsidP="003C5E50">
            <w:pPr>
              <w:spacing w:after="0" w:line="240" w:lineRule="auto"/>
              <w:jc w:val="center"/>
              <w:rPr>
                <w:rFonts w:ascii="Arial" w:hAnsi="Arial" w:cs="Arial"/>
                <w:b/>
                <w:sz w:val="24"/>
                <w:szCs w:val="24"/>
              </w:rPr>
            </w:pPr>
            <w:r w:rsidRPr="00F07B95">
              <w:rPr>
                <w:rFonts w:ascii="Arial" w:hAnsi="Arial" w:cs="Arial"/>
                <w:b/>
                <w:sz w:val="24"/>
                <w:szCs w:val="24"/>
              </w:rPr>
              <w:t>Potencia (Mw)</w:t>
            </w:r>
          </w:p>
        </w:tc>
      </w:tr>
      <w:tr w:rsidR="008656AB" w:rsidRPr="00F07B95" w:rsidTr="003C5E50">
        <w:trPr>
          <w:trHeight w:val="341"/>
          <w:jc w:val="center"/>
        </w:trPr>
        <w:tc>
          <w:tcPr>
            <w:tcW w:w="2170"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Alemania</w:t>
            </w:r>
          </w:p>
        </w:tc>
        <w:tc>
          <w:tcPr>
            <w:tcW w:w="1944" w:type="dxa"/>
            <w:tcBorders>
              <w:top w:val="single" w:sz="4" w:space="0" w:color="auto"/>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12001</w:t>
            </w:r>
          </w:p>
        </w:tc>
      </w:tr>
      <w:tr w:rsidR="008656AB" w:rsidRPr="00F07B95" w:rsidTr="003C5E50">
        <w:trPr>
          <w:trHeight w:val="341"/>
          <w:jc w:val="center"/>
        </w:trPr>
        <w:tc>
          <w:tcPr>
            <w:tcW w:w="217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España</w:t>
            </w:r>
          </w:p>
        </w:tc>
        <w:tc>
          <w:tcPr>
            <w:tcW w:w="1944"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4830</w:t>
            </w:r>
          </w:p>
        </w:tc>
      </w:tr>
      <w:tr w:rsidR="008656AB" w:rsidRPr="00F07B95" w:rsidTr="003C5E50">
        <w:trPr>
          <w:trHeight w:val="341"/>
          <w:jc w:val="center"/>
        </w:trPr>
        <w:tc>
          <w:tcPr>
            <w:tcW w:w="217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Estados Unidos</w:t>
            </w:r>
          </w:p>
        </w:tc>
        <w:tc>
          <w:tcPr>
            <w:tcW w:w="1944"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4685</w:t>
            </w:r>
          </w:p>
        </w:tc>
      </w:tr>
      <w:tr w:rsidR="008656AB" w:rsidRPr="00F07B95" w:rsidTr="003C5E50">
        <w:trPr>
          <w:trHeight w:val="341"/>
          <w:jc w:val="center"/>
        </w:trPr>
        <w:tc>
          <w:tcPr>
            <w:tcW w:w="217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Dinamarca</w:t>
            </w:r>
          </w:p>
        </w:tc>
        <w:tc>
          <w:tcPr>
            <w:tcW w:w="1944"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2880</w:t>
            </w:r>
          </w:p>
        </w:tc>
      </w:tr>
      <w:tr w:rsidR="008656AB" w:rsidRPr="00F07B95" w:rsidTr="003C5E50">
        <w:trPr>
          <w:trHeight w:val="341"/>
          <w:jc w:val="center"/>
        </w:trPr>
        <w:tc>
          <w:tcPr>
            <w:tcW w:w="217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India</w:t>
            </w:r>
          </w:p>
        </w:tc>
        <w:tc>
          <w:tcPr>
            <w:tcW w:w="1944"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right"/>
              <w:rPr>
                <w:rFonts w:ascii="Arial" w:hAnsi="Arial" w:cs="Arial"/>
                <w:sz w:val="24"/>
                <w:szCs w:val="24"/>
              </w:rPr>
            </w:pPr>
            <w:r w:rsidRPr="00F07B95">
              <w:rPr>
                <w:rFonts w:ascii="Arial" w:hAnsi="Arial" w:cs="Arial"/>
                <w:sz w:val="24"/>
                <w:szCs w:val="24"/>
              </w:rPr>
              <w:t>1702</w:t>
            </w:r>
          </w:p>
        </w:tc>
      </w:tr>
    </w:tbl>
    <w:p w:rsidR="008656AB" w:rsidRPr="00F07B95" w:rsidRDefault="008656AB" w:rsidP="008656AB">
      <w:pPr>
        <w:rPr>
          <w:rFonts w:ascii="Arial" w:hAnsi="Arial" w:cs="Arial"/>
          <w:sz w:val="24"/>
          <w:szCs w:val="24"/>
        </w:rPr>
      </w:pPr>
      <w:r w:rsidRPr="00845A46">
        <w:rPr>
          <w:rFonts w:ascii="Arial" w:hAnsi="Arial" w:cs="Arial"/>
          <w:noProof/>
          <w:sz w:val="24"/>
          <w:szCs w:val="24"/>
          <w:lang w:eastAsia="es-EC"/>
        </w:rPr>
        <w:pict>
          <v:roundrect id="_x0000_s1122" style="position:absolute;margin-left:38.05pt;margin-top:3.3pt;width:366.75pt;height:33.2pt;z-index:251792384;mso-position-horizontal-relative:text;mso-position-vertical-relative:text" arcsize="10923f" fillcolor="#eaf1dd [662]" stroked="f">
            <v:fill opacity="43909f" color2="#d6e3bc [1302]" o:opacity2="42598f" rotate="t" focusposition=".5,.5" focussize="" focus="100%" type="gradientRadial"/>
            <v:textbox style="mso-next-textbox:#_x0000_s1122">
              <w:txbxContent>
                <w:p w:rsidR="008656AB"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2</w:t>
                  </w:r>
                  <w:r w:rsidRPr="00FE3AF5">
                    <w:rPr>
                      <w:rFonts w:ascii="Arial" w:hAnsi="Arial" w:cs="Arial"/>
                    </w:rPr>
                    <w:t xml:space="preserve">   :</w:t>
                  </w:r>
                  <w:r w:rsidRPr="00FE3AF5">
                    <w:rPr>
                      <w:rFonts w:ascii="Arial" w:hAnsi="Arial" w:cs="Arial"/>
                    </w:rPr>
                    <w:tab/>
                    <w:t>Potencia instalada (MW)</w:t>
                  </w:r>
                  <w:r>
                    <w:rPr>
                      <w:rFonts w:ascii="Arial" w:hAnsi="Arial" w:cs="Arial"/>
                    </w:rPr>
                    <w:t xml:space="preserve"> en los 5 mayores productores </w:t>
                  </w:r>
                </w:p>
                <w:p w:rsidR="008656AB" w:rsidRPr="00FE3AF5" w:rsidRDefault="008656AB" w:rsidP="008656AB">
                  <w:pPr>
                    <w:pStyle w:val="Sinespaciado"/>
                    <w:ind w:left="708" w:firstLine="708"/>
                    <w:jc w:val="both"/>
                    <w:rPr>
                      <w:rFonts w:ascii="Arial" w:hAnsi="Arial" w:cs="Arial"/>
                    </w:rPr>
                  </w:pPr>
                  <w:r w:rsidRPr="00FE3AF5">
                    <w:rPr>
                      <w:rFonts w:ascii="Arial" w:hAnsi="Arial" w:cs="Arial"/>
                    </w:rPr>
                    <w:t xml:space="preserve">a finales de 2002 </w:t>
                  </w: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F07B95" w:rsidRDefault="008656AB" w:rsidP="008656AB">
      <w:pPr>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El parque situado a mayor altura del mundo es el de Oberzeiring, en Austria,  a 2332 m de altitud</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El sistema, más usado de apoyo a la energía eólica es el denominado REFIT (Renewable Energy Feer-in Tariffs) que trata de compensar la producción limpia, y permite a los generadores de renovables vender toda su producción a la red eléctrica cobrándola a un precio fijo (como sucede en Alemania, </w:t>
      </w:r>
      <w:r w:rsidRPr="00F07B95">
        <w:rPr>
          <w:rFonts w:ascii="Arial" w:hAnsi="Arial" w:cs="Arial"/>
          <w:sz w:val="24"/>
          <w:szCs w:val="24"/>
        </w:rPr>
        <w:lastRenderedPageBreak/>
        <w:t>Francia, Austria o Portugal) o como en el caso de España, de acuerdo a un incentivo compensatorio fijo, más el precio de mercado del pool general (en la actualidad casi la totalidad de los parques se acogen a esa modalidad porque es más ventajosa que el precio fijo).</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Otros países como Bélgica, Italia y Suecia, han apostado por establecer cuotas y certificados verdes, estas cuotas imponen a las eléctricas que un porcentaje de su suministro provenga de fuentes renovables y los certificados verdes garantizan que cumplen la obligación.</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El mercado mundial de  aerogeneradores está integrado por no más de 30 compañías, pero el negocio está dominado por 10, que en conjunto acaparan el 95% del total. En especial destacan la danesa Vestas (22.2% de las ventas), la alemana Enercon (18.5%), danesa NEG Micon (14.3%), la española GAMESA (11.8%) y la estadounidense GE Wind. cuanto a crecimiento relativo, cabe destacar a la firma española Ecotecnia y a la alemana Repower.</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Según EurObserv'ER, los 10 fabricantes principales en 2001 fueron (junto a su cuota de mercado):</w:t>
      </w:r>
    </w:p>
    <w:tbl>
      <w:tblPr>
        <w:tblW w:w="6295" w:type="dxa"/>
        <w:jc w:val="center"/>
        <w:tblInd w:w="53" w:type="dxa"/>
        <w:tblCellMar>
          <w:left w:w="70" w:type="dxa"/>
          <w:right w:w="70" w:type="dxa"/>
        </w:tblCellMar>
        <w:tblLook w:val="04A0"/>
      </w:tblPr>
      <w:tblGrid>
        <w:gridCol w:w="2795"/>
        <w:gridCol w:w="1368"/>
        <w:gridCol w:w="2132"/>
      </w:tblGrid>
      <w:tr w:rsidR="008656AB" w:rsidRPr="00F07B95" w:rsidTr="003C5E50">
        <w:trPr>
          <w:trHeight w:val="315"/>
          <w:jc w:val="center"/>
        </w:trPr>
        <w:tc>
          <w:tcPr>
            <w:tcW w:w="2795"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rsidR="008656AB" w:rsidRPr="00F07B95" w:rsidRDefault="008656AB" w:rsidP="003C5E50">
            <w:pPr>
              <w:spacing w:after="0" w:line="240" w:lineRule="auto"/>
              <w:jc w:val="center"/>
              <w:rPr>
                <w:rFonts w:ascii="Arial" w:hAnsi="Arial" w:cs="Arial"/>
                <w:b/>
                <w:sz w:val="24"/>
                <w:szCs w:val="24"/>
              </w:rPr>
            </w:pPr>
            <w:r w:rsidRPr="00F07B95">
              <w:rPr>
                <w:rFonts w:ascii="Arial" w:hAnsi="Arial" w:cs="Arial"/>
                <w:b/>
                <w:sz w:val="24"/>
                <w:szCs w:val="24"/>
              </w:rPr>
              <w:lastRenderedPageBreak/>
              <w:t>Nombre de Compañía</w:t>
            </w:r>
          </w:p>
        </w:tc>
        <w:tc>
          <w:tcPr>
            <w:tcW w:w="1368" w:type="dxa"/>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rsidR="008656AB" w:rsidRPr="00F07B95" w:rsidRDefault="008656AB" w:rsidP="003C5E50">
            <w:pPr>
              <w:spacing w:after="0" w:line="240" w:lineRule="auto"/>
              <w:jc w:val="center"/>
              <w:rPr>
                <w:rFonts w:ascii="Arial" w:hAnsi="Arial" w:cs="Arial"/>
                <w:b/>
                <w:sz w:val="24"/>
                <w:szCs w:val="24"/>
              </w:rPr>
            </w:pPr>
            <w:r w:rsidRPr="00F07B95">
              <w:rPr>
                <w:rFonts w:ascii="Arial" w:hAnsi="Arial" w:cs="Arial"/>
                <w:b/>
                <w:sz w:val="24"/>
                <w:szCs w:val="24"/>
              </w:rPr>
              <w:t>Porcentaje</w:t>
            </w:r>
          </w:p>
        </w:tc>
        <w:tc>
          <w:tcPr>
            <w:tcW w:w="2132" w:type="dxa"/>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rsidR="008656AB" w:rsidRPr="00F07B95" w:rsidRDefault="008656AB" w:rsidP="003C5E50">
            <w:pPr>
              <w:spacing w:after="0" w:line="240" w:lineRule="auto"/>
              <w:jc w:val="center"/>
              <w:rPr>
                <w:rFonts w:ascii="Arial" w:hAnsi="Arial" w:cs="Arial"/>
                <w:b/>
                <w:sz w:val="24"/>
                <w:szCs w:val="24"/>
              </w:rPr>
            </w:pPr>
            <w:r w:rsidRPr="00F07B95">
              <w:rPr>
                <w:rFonts w:ascii="Arial" w:hAnsi="Arial" w:cs="Arial"/>
                <w:b/>
                <w:sz w:val="24"/>
                <w:szCs w:val="24"/>
              </w:rPr>
              <w:t>Potencia (MW)</w:t>
            </w:r>
          </w:p>
        </w:tc>
      </w:tr>
      <w:tr w:rsidR="008656AB" w:rsidRPr="00F07B95" w:rsidTr="003C5E50">
        <w:trPr>
          <w:trHeight w:val="315"/>
          <w:jc w:val="center"/>
        </w:trPr>
        <w:tc>
          <w:tcPr>
            <w:tcW w:w="2795"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Vestas (DK)</w:t>
            </w:r>
          </w:p>
        </w:tc>
        <w:tc>
          <w:tcPr>
            <w:tcW w:w="1368"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23,30%</w:t>
            </w:r>
          </w:p>
        </w:tc>
        <w:tc>
          <w:tcPr>
            <w:tcW w:w="2132" w:type="dxa"/>
            <w:tcBorders>
              <w:top w:val="nil"/>
              <w:left w:val="nil"/>
              <w:bottom w:val="single" w:sz="4" w:space="0" w:color="auto"/>
              <w:right w:val="single" w:sz="4" w:space="0" w:color="auto"/>
            </w:tcBorders>
            <w:shd w:val="clear" w:color="auto" w:fill="92CDDC" w:themeFill="accent5" w:themeFillTint="99"/>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1630</w:t>
            </w:r>
          </w:p>
        </w:tc>
      </w:tr>
      <w:tr w:rsidR="008656AB" w:rsidRPr="00F07B95" w:rsidTr="003C5E50">
        <w:trPr>
          <w:trHeight w:val="315"/>
          <w:jc w:val="center"/>
        </w:trPr>
        <w:tc>
          <w:tcPr>
            <w:tcW w:w="2795"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Enercon (AL)</w:t>
            </w:r>
          </w:p>
        </w:tc>
        <w:tc>
          <w:tcPr>
            <w:tcW w:w="1368"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14,10%</w:t>
            </w:r>
          </w:p>
        </w:tc>
        <w:tc>
          <w:tcPr>
            <w:tcW w:w="2132" w:type="dxa"/>
            <w:tcBorders>
              <w:top w:val="nil"/>
              <w:left w:val="nil"/>
              <w:bottom w:val="single" w:sz="4" w:space="0" w:color="auto"/>
              <w:right w:val="single" w:sz="4" w:space="0" w:color="auto"/>
            </w:tcBorders>
            <w:shd w:val="clear" w:color="auto" w:fill="92CDDC" w:themeFill="accent5" w:themeFillTint="99"/>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989</w:t>
            </w:r>
          </w:p>
        </w:tc>
      </w:tr>
      <w:tr w:rsidR="008656AB" w:rsidRPr="00F07B95" w:rsidTr="003C5E50">
        <w:trPr>
          <w:trHeight w:val="315"/>
          <w:jc w:val="center"/>
        </w:trPr>
        <w:tc>
          <w:tcPr>
            <w:tcW w:w="2795"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Neg-Micon (DK)</w:t>
            </w:r>
          </w:p>
        </w:tc>
        <w:tc>
          <w:tcPr>
            <w:tcW w:w="1368"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12,50%</w:t>
            </w:r>
          </w:p>
        </w:tc>
        <w:tc>
          <w:tcPr>
            <w:tcW w:w="2132" w:type="dxa"/>
            <w:tcBorders>
              <w:top w:val="nil"/>
              <w:left w:val="nil"/>
              <w:bottom w:val="single" w:sz="4" w:space="0" w:color="auto"/>
              <w:right w:val="single" w:sz="4" w:space="0" w:color="auto"/>
            </w:tcBorders>
            <w:shd w:val="clear" w:color="auto" w:fill="92CDDC" w:themeFill="accent5" w:themeFillTint="99"/>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875</w:t>
            </w:r>
          </w:p>
        </w:tc>
      </w:tr>
      <w:tr w:rsidR="008656AB" w:rsidRPr="00F07B95" w:rsidTr="003C5E50">
        <w:trPr>
          <w:trHeight w:val="315"/>
          <w:jc w:val="center"/>
        </w:trPr>
        <w:tc>
          <w:tcPr>
            <w:tcW w:w="2795"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Enron Wind * (USA)</w:t>
            </w:r>
          </w:p>
        </w:tc>
        <w:tc>
          <w:tcPr>
            <w:tcW w:w="1368"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12,30%</w:t>
            </w:r>
          </w:p>
        </w:tc>
        <w:tc>
          <w:tcPr>
            <w:tcW w:w="2132" w:type="dxa"/>
            <w:tcBorders>
              <w:top w:val="nil"/>
              <w:left w:val="nil"/>
              <w:bottom w:val="single" w:sz="4" w:space="0" w:color="auto"/>
              <w:right w:val="single" w:sz="4" w:space="0" w:color="auto"/>
            </w:tcBorders>
            <w:shd w:val="clear" w:color="auto" w:fill="92CDDC" w:themeFill="accent5" w:themeFillTint="99"/>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861</w:t>
            </w:r>
          </w:p>
        </w:tc>
      </w:tr>
      <w:tr w:rsidR="008656AB" w:rsidRPr="00F07B95" w:rsidTr="003C5E50">
        <w:trPr>
          <w:trHeight w:val="315"/>
          <w:jc w:val="center"/>
        </w:trPr>
        <w:tc>
          <w:tcPr>
            <w:tcW w:w="2795"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Gamesa (ES)</w:t>
            </w:r>
          </w:p>
        </w:tc>
        <w:tc>
          <w:tcPr>
            <w:tcW w:w="1368"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9,30%</w:t>
            </w:r>
          </w:p>
        </w:tc>
        <w:tc>
          <w:tcPr>
            <w:tcW w:w="2132" w:type="dxa"/>
            <w:tcBorders>
              <w:top w:val="nil"/>
              <w:left w:val="nil"/>
              <w:bottom w:val="single" w:sz="4" w:space="0" w:color="auto"/>
              <w:right w:val="single" w:sz="4" w:space="0" w:color="auto"/>
            </w:tcBorders>
            <w:shd w:val="clear" w:color="auto" w:fill="92CDDC" w:themeFill="accent5" w:themeFillTint="99"/>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649</w:t>
            </w:r>
          </w:p>
        </w:tc>
      </w:tr>
      <w:tr w:rsidR="008656AB" w:rsidRPr="00F07B95" w:rsidTr="003C5E50">
        <w:trPr>
          <w:trHeight w:val="315"/>
          <w:jc w:val="center"/>
        </w:trPr>
        <w:tc>
          <w:tcPr>
            <w:tcW w:w="2795"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Bonus (DK)</w:t>
            </w:r>
          </w:p>
        </w:tc>
        <w:tc>
          <w:tcPr>
            <w:tcW w:w="1368"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8,50%</w:t>
            </w:r>
          </w:p>
        </w:tc>
        <w:tc>
          <w:tcPr>
            <w:tcW w:w="2132" w:type="dxa"/>
            <w:tcBorders>
              <w:top w:val="nil"/>
              <w:left w:val="nil"/>
              <w:bottom w:val="single" w:sz="4" w:space="0" w:color="auto"/>
              <w:right w:val="single" w:sz="4" w:space="0" w:color="auto"/>
            </w:tcBorders>
            <w:shd w:val="clear" w:color="auto" w:fill="92CDDC" w:themeFill="accent5" w:themeFillTint="99"/>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593</w:t>
            </w:r>
          </w:p>
        </w:tc>
      </w:tr>
      <w:tr w:rsidR="008656AB" w:rsidRPr="00F07B95" w:rsidTr="003C5E50">
        <w:trPr>
          <w:trHeight w:val="315"/>
          <w:jc w:val="center"/>
        </w:trPr>
        <w:tc>
          <w:tcPr>
            <w:tcW w:w="2795"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Nordex (AL)</w:t>
            </w:r>
          </w:p>
        </w:tc>
        <w:tc>
          <w:tcPr>
            <w:tcW w:w="1368"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6,60%</w:t>
            </w:r>
          </w:p>
        </w:tc>
        <w:tc>
          <w:tcPr>
            <w:tcW w:w="2132" w:type="dxa"/>
            <w:tcBorders>
              <w:top w:val="nil"/>
              <w:left w:val="nil"/>
              <w:bottom w:val="single" w:sz="4" w:space="0" w:color="auto"/>
              <w:right w:val="single" w:sz="4" w:space="0" w:color="auto"/>
            </w:tcBorders>
            <w:shd w:val="clear" w:color="auto" w:fill="92CDDC" w:themeFill="accent5" w:themeFillTint="99"/>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461</w:t>
            </w:r>
          </w:p>
        </w:tc>
      </w:tr>
      <w:tr w:rsidR="008656AB" w:rsidRPr="00F07B95" w:rsidTr="003C5E50">
        <w:trPr>
          <w:trHeight w:val="315"/>
          <w:jc w:val="center"/>
        </w:trPr>
        <w:tc>
          <w:tcPr>
            <w:tcW w:w="2795"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Made (ES)</w:t>
            </w:r>
          </w:p>
        </w:tc>
        <w:tc>
          <w:tcPr>
            <w:tcW w:w="1368"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2,70%</w:t>
            </w:r>
          </w:p>
        </w:tc>
        <w:tc>
          <w:tcPr>
            <w:tcW w:w="2132" w:type="dxa"/>
            <w:tcBorders>
              <w:top w:val="nil"/>
              <w:left w:val="nil"/>
              <w:bottom w:val="single" w:sz="4" w:space="0" w:color="auto"/>
              <w:right w:val="single" w:sz="4" w:space="0" w:color="auto"/>
            </w:tcBorders>
            <w:shd w:val="clear" w:color="auto" w:fill="92CDDC" w:themeFill="accent5" w:themeFillTint="99"/>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191</w:t>
            </w:r>
          </w:p>
        </w:tc>
      </w:tr>
      <w:tr w:rsidR="008656AB" w:rsidRPr="00F07B95" w:rsidTr="003C5E50">
        <w:trPr>
          <w:trHeight w:val="315"/>
          <w:jc w:val="center"/>
        </w:trPr>
        <w:tc>
          <w:tcPr>
            <w:tcW w:w="2795"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Mitsubishi (JPN)</w:t>
            </w:r>
          </w:p>
        </w:tc>
        <w:tc>
          <w:tcPr>
            <w:tcW w:w="1368"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2,50%</w:t>
            </w:r>
          </w:p>
        </w:tc>
        <w:tc>
          <w:tcPr>
            <w:tcW w:w="2132" w:type="dxa"/>
            <w:tcBorders>
              <w:top w:val="nil"/>
              <w:left w:val="nil"/>
              <w:bottom w:val="single" w:sz="4" w:space="0" w:color="auto"/>
              <w:right w:val="single" w:sz="4" w:space="0" w:color="auto"/>
            </w:tcBorders>
            <w:shd w:val="clear" w:color="auto" w:fill="92CDDC" w:themeFill="accent5" w:themeFillTint="99"/>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178</w:t>
            </w:r>
          </w:p>
        </w:tc>
      </w:tr>
      <w:tr w:rsidR="008656AB" w:rsidRPr="00F07B95" w:rsidTr="003C5E50">
        <w:trPr>
          <w:trHeight w:val="315"/>
          <w:jc w:val="center"/>
        </w:trPr>
        <w:tc>
          <w:tcPr>
            <w:tcW w:w="2795"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rPr>
                <w:rFonts w:ascii="Arial" w:hAnsi="Arial" w:cs="Arial"/>
                <w:sz w:val="24"/>
                <w:szCs w:val="24"/>
              </w:rPr>
            </w:pPr>
            <w:r w:rsidRPr="00F07B95">
              <w:rPr>
                <w:rFonts w:ascii="Arial" w:hAnsi="Arial" w:cs="Arial"/>
                <w:sz w:val="24"/>
                <w:szCs w:val="24"/>
              </w:rPr>
              <w:t>Repower (AL)</w:t>
            </w:r>
          </w:p>
        </w:tc>
        <w:tc>
          <w:tcPr>
            <w:tcW w:w="1368"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1,90%</w:t>
            </w:r>
          </w:p>
        </w:tc>
        <w:tc>
          <w:tcPr>
            <w:tcW w:w="2132" w:type="dxa"/>
            <w:tcBorders>
              <w:top w:val="nil"/>
              <w:left w:val="nil"/>
              <w:bottom w:val="single" w:sz="4" w:space="0" w:color="auto"/>
              <w:right w:val="single" w:sz="4" w:space="0" w:color="auto"/>
            </w:tcBorders>
            <w:shd w:val="clear" w:color="auto" w:fill="92CDDC" w:themeFill="accent5" w:themeFillTint="99"/>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133</w:t>
            </w:r>
          </w:p>
        </w:tc>
      </w:tr>
    </w:tbl>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r w:rsidRPr="00845A46">
        <w:rPr>
          <w:rFonts w:ascii="Arial" w:hAnsi="Arial" w:cs="Arial"/>
          <w:noProof/>
          <w:sz w:val="24"/>
          <w:szCs w:val="24"/>
          <w:lang w:eastAsia="es-EC"/>
        </w:rPr>
        <w:pict>
          <v:roundrect id="_x0000_s1123" style="position:absolute;margin-left:35pt;margin-top:4.35pt;width:366.75pt;height:33.2pt;z-index:251793408;mso-position-horizontal-relative:text;mso-position-vertical-relative:text" arcsize="10923f" fillcolor="#eaf1dd [662]" stroked="f">
            <v:fill opacity="43909f" color2="#d6e3bc [1302]" o:opacity2="42598f" rotate="t" focusposition=".5,.5" focussize="" focus="100%" type="gradientRadial"/>
            <v:textbox style="mso-next-textbox:#_x0000_s1123">
              <w:txbxContent>
                <w:p w:rsidR="008656AB"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3</w:t>
                  </w:r>
                  <w:r w:rsidRPr="00FE3AF5">
                    <w:rPr>
                      <w:rFonts w:ascii="Arial" w:hAnsi="Arial" w:cs="Arial"/>
                    </w:rPr>
                    <w:t xml:space="preserve">   :</w:t>
                  </w:r>
                  <w:r w:rsidRPr="00FE3AF5">
                    <w:rPr>
                      <w:rFonts w:ascii="Arial" w:hAnsi="Arial" w:cs="Arial"/>
                    </w:rPr>
                    <w:tab/>
                  </w:r>
                  <w:r>
                    <w:rPr>
                      <w:rFonts w:ascii="Arial" w:hAnsi="Arial" w:cs="Arial"/>
                    </w:rPr>
                    <w:t xml:space="preserve">Principales fabricantes de aerogeneradores en el año </w:t>
                  </w:r>
                </w:p>
                <w:p w:rsidR="008656AB" w:rsidRPr="00FE3AF5" w:rsidRDefault="008656AB" w:rsidP="008656AB">
                  <w:pPr>
                    <w:pStyle w:val="Sinespaciado"/>
                    <w:ind w:left="708" w:firstLine="708"/>
                    <w:jc w:val="both"/>
                    <w:rPr>
                      <w:rFonts w:ascii="Arial" w:hAnsi="Arial" w:cs="Arial"/>
                    </w:rPr>
                  </w:pPr>
                  <w:r>
                    <w:rPr>
                      <w:rFonts w:ascii="Arial" w:hAnsi="Arial" w:cs="Arial"/>
                    </w:rPr>
                    <w:t>2001.</w:t>
                  </w:r>
                  <w:r w:rsidRPr="00FE3AF5">
                    <w:rPr>
                      <w:rFonts w:ascii="Arial" w:hAnsi="Arial" w:cs="Arial"/>
                    </w:rPr>
                    <w:t xml:space="preserve"> </w:t>
                  </w: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autoSpaceDE w:val="0"/>
        <w:autoSpaceDN w:val="0"/>
        <w:adjustRightInd w:val="0"/>
        <w:spacing w:after="0" w:line="240" w:lineRule="auto"/>
        <w:rPr>
          <w:rFonts w:ascii="Arial" w:hAnsi="Arial" w:cs="Arial"/>
          <w:sz w:val="24"/>
          <w:szCs w:val="24"/>
        </w:rPr>
      </w:pPr>
      <w:r w:rsidRPr="00F07B95">
        <w:rPr>
          <w:rFonts w:ascii="Arial" w:hAnsi="Arial" w:cs="Arial"/>
          <w:sz w:val="24"/>
          <w:szCs w:val="24"/>
        </w:rPr>
        <w:t xml:space="preserve"> </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Globalmente la industria emplea a unas 70.000 personas, factura más de 5.000 millones de euros y está creciendo a una tasa de casi un 40% anual.</w:t>
      </w:r>
    </w:p>
    <w:p w:rsidR="008656AB" w:rsidRPr="00F07B95" w:rsidRDefault="008656AB" w:rsidP="008656AB">
      <w:pPr>
        <w:spacing w:after="0" w:line="240" w:lineRule="auto"/>
        <w:rPr>
          <w:rFonts w:ascii="Arial" w:hAnsi="Arial" w:cs="Arial"/>
          <w:sz w:val="24"/>
          <w:szCs w:val="24"/>
        </w:rPr>
      </w:pPr>
      <w:r w:rsidRPr="00F07B95">
        <w:rPr>
          <w:rFonts w:ascii="Arial" w:hAnsi="Arial" w:cs="Arial"/>
          <w:sz w:val="24"/>
          <w:szCs w:val="24"/>
        </w:rPr>
        <w:br w:type="page"/>
      </w:r>
    </w:p>
    <w:p w:rsidR="008656AB" w:rsidRPr="00F07B95" w:rsidRDefault="008656AB" w:rsidP="008656AB">
      <w:pPr>
        <w:pStyle w:val="Prrafodelista"/>
        <w:numPr>
          <w:ilvl w:val="0"/>
          <w:numId w:val="10"/>
        </w:numPr>
        <w:autoSpaceDE w:val="0"/>
        <w:autoSpaceDN w:val="0"/>
        <w:adjustRightInd w:val="0"/>
        <w:spacing w:after="0" w:line="240" w:lineRule="auto"/>
        <w:ind w:left="0" w:hanging="567"/>
        <w:rPr>
          <w:rFonts w:ascii="Verdana" w:eastAsia="Calibri" w:hAnsi="Verdana" w:cs="Times New Roman"/>
          <w:b/>
          <w:bCs/>
          <w:sz w:val="24"/>
          <w:szCs w:val="24"/>
          <w:lang w:eastAsia="es-EC"/>
        </w:rPr>
      </w:pPr>
      <w:r w:rsidRPr="00F07B95">
        <w:rPr>
          <w:rFonts w:ascii="Verdana" w:eastAsia="Calibri" w:hAnsi="Verdana" w:cs="Times New Roman"/>
          <w:b/>
          <w:bCs/>
          <w:sz w:val="24"/>
          <w:szCs w:val="24"/>
          <w:lang w:eastAsia="es-EC"/>
        </w:rPr>
        <w:lastRenderedPageBreak/>
        <w:t>Situación actual en el Ecuador</w:t>
      </w:r>
    </w:p>
    <w:p w:rsidR="008656AB" w:rsidRPr="00F07B95" w:rsidRDefault="008656AB" w:rsidP="008656AB">
      <w:pPr>
        <w:spacing w:after="0" w:line="240" w:lineRule="auto"/>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r w:rsidRPr="00F07B95">
        <w:rPr>
          <w:rFonts w:ascii="Arial" w:hAnsi="Arial" w:cs="Arial"/>
          <w:sz w:val="24"/>
          <w:szCs w:val="24"/>
        </w:rPr>
        <w:t>La realidad nacional actual de acuerdo al Consejo Nacional de Electrificación mediante su publicación anual “estadística del sector Eléctrico Ecuatoriano del año 2008” presenta en lo que se refiere a generación eléctrica con energías renovables los siguientes aportes respecto a la generación total: hídrica:43.43%, biomasa 2.02%, eólica 0.05% y solar 0.00043%.</w:t>
      </w:r>
    </w:p>
    <w:p w:rsidR="008656AB" w:rsidRPr="00F07B95" w:rsidRDefault="008656AB" w:rsidP="008656AB">
      <w:pPr>
        <w:spacing w:after="0" w:line="240" w:lineRule="auto"/>
        <w:rPr>
          <w:rFonts w:ascii="Arial" w:hAnsi="Arial" w:cs="Arial"/>
          <w:sz w:val="24"/>
          <w:szCs w:val="24"/>
        </w:rPr>
      </w:pPr>
    </w:p>
    <w:p w:rsidR="008656AB" w:rsidRPr="00F07B95" w:rsidRDefault="008656AB" w:rsidP="008656AB">
      <w:pPr>
        <w:spacing w:after="0" w:line="240" w:lineRule="auto"/>
        <w:rPr>
          <w:rFonts w:ascii="Arial" w:hAnsi="Arial" w:cs="Arial"/>
          <w:sz w:val="24"/>
          <w:szCs w:val="24"/>
        </w:rPr>
      </w:pPr>
    </w:p>
    <w:p w:rsidR="008656AB" w:rsidRPr="00F07B95" w:rsidRDefault="008656AB" w:rsidP="008656AB">
      <w:pPr>
        <w:spacing w:after="0" w:line="240" w:lineRule="auto"/>
        <w:rPr>
          <w:rFonts w:ascii="Arial" w:hAnsi="Arial" w:cs="Arial"/>
          <w:sz w:val="24"/>
          <w:szCs w:val="24"/>
        </w:rPr>
      </w:pPr>
      <w:r w:rsidRPr="00845A46">
        <w:rPr>
          <w:rFonts w:ascii="Arial" w:hAnsi="Arial" w:cs="Arial"/>
          <w:noProof/>
          <w:sz w:val="24"/>
          <w:szCs w:val="24"/>
          <w:lang w:eastAsia="es-EC"/>
        </w:rPr>
        <w:pict>
          <v:group id="_x0000_s1803" style="position:absolute;margin-left:-.6pt;margin-top:2.7pt;width:421.65pt;height:282.1pt;z-index:251924480" coordorigin="2256,6201" coordsize="8433,5642">
            <v:rect id="_x0000_s1804" style="position:absolute;left:2256;top:6201;width:8433;height:5642" filled="f" strokecolor="#069" strokeweight="2.25pt"/>
            <v:roundrect id="_x0000_s1805" style="position:absolute;left:2292;top:11218;width:8199;height:515" arcsize="10923f" fillcolor="#eaf1dd [662]" stroked="f">
              <v:fill opacity="43909f" color2="#d6e3bc [1302]" o:opacity2="42598f" rotate="t" focusposition=".5,.5" focussize="" focus="100%" type="gradientRadial"/>
              <v:textbox style="mso-next-textbox:#_x0000_s1805">
                <w:txbxContent>
                  <w:p w:rsidR="008656AB" w:rsidRPr="00FA7757" w:rsidRDefault="008656AB" w:rsidP="008656AB">
                    <w:pPr>
                      <w:pStyle w:val="Sinespaciado"/>
                      <w:rPr>
                        <w:rFonts w:ascii="Arial" w:hAnsi="Arial" w:cs="Arial"/>
                        <w:b/>
                        <w:sz w:val="24"/>
                        <w:szCs w:val="24"/>
                      </w:rPr>
                    </w:pPr>
                    <w:r w:rsidRPr="00F468DE">
                      <w:rPr>
                        <w:rFonts w:ascii="Arial" w:hAnsi="Arial" w:cs="Arial"/>
                      </w:rPr>
                      <w:t>Gráfica No. 1</w:t>
                    </w:r>
                    <w:r>
                      <w:rPr>
                        <w:rFonts w:ascii="Arial" w:hAnsi="Arial" w:cs="Arial"/>
                      </w:rPr>
                      <w:t xml:space="preserve">: </w:t>
                    </w:r>
                    <w:r w:rsidRPr="00F468DE">
                      <w:rPr>
                        <w:rFonts w:ascii="Arial" w:hAnsi="Arial" w:cs="Arial"/>
                      </w:rPr>
                      <w:t>Potencia efectiva por tipo de central e interconexión</w:t>
                    </w:r>
                    <w:r>
                      <w:t xml:space="preserve">.  </w:t>
                    </w:r>
                    <w:r w:rsidRPr="00FA7757">
                      <w:rPr>
                        <w:rFonts w:ascii="Arial" w:hAnsi="Arial" w:cs="Arial"/>
                        <w:b/>
                        <w:sz w:val="24"/>
                        <w:szCs w:val="24"/>
                      </w:rPr>
                      <w:t>[2]</w:t>
                    </w:r>
                  </w:p>
                </w:txbxContent>
              </v:textbox>
            </v:roundrect>
          </v:group>
        </w:pict>
      </w:r>
      <w:r w:rsidRPr="00F07B95">
        <w:rPr>
          <w:rFonts w:ascii="Arial" w:hAnsi="Arial" w:cs="Arial"/>
          <w:noProof/>
          <w:sz w:val="24"/>
          <w:szCs w:val="24"/>
          <w:lang w:val="es-ES" w:eastAsia="es-ES"/>
        </w:rPr>
        <w:drawing>
          <wp:anchor distT="0" distB="0" distL="114300" distR="114300" simplePos="0" relativeHeight="251911168" behindDoc="0" locked="0" layoutInCell="1" allowOverlap="1">
            <wp:simplePos x="0" y="0"/>
            <wp:positionH relativeFrom="column">
              <wp:posOffset>786042</wp:posOffset>
            </wp:positionH>
            <wp:positionV relativeFrom="paragraph">
              <wp:posOffset>53800</wp:posOffset>
            </wp:positionV>
            <wp:extent cx="3811971" cy="3090042"/>
            <wp:effectExtent l="19050" t="0" r="0" b="0"/>
            <wp:wrapNone/>
            <wp:docPr id="54" name="Imagen 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5"/>
                    <pic:cNvPicPr>
                      <a:picLocks noChangeAspect="1" noChangeArrowheads="1"/>
                    </pic:cNvPicPr>
                  </pic:nvPicPr>
                  <pic:blipFill>
                    <a:blip r:embed="rId38" cstate="print"/>
                    <a:srcRect/>
                    <a:stretch>
                      <a:fillRect/>
                    </a:stretch>
                  </pic:blipFill>
                  <pic:spPr bwMode="auto">
                    <a:xfrm>
                      <a:off x="0" y="0"/>
                      <a:ext cx="3811971" cy="3090042"/>
                    </a:xfrm>
                    <a:prstGeom prst="rect">
                      <a:avLst/>
                    </a:prstGeom>
                    <a:noFill/>
                    <a:ln w="9525">
                      <a:noFill/>
                      <a:miter lim="800000"/>
                      <a:headEnd/>
                      <a:tailEnd/>
                    </a:ln>
                  </pic:spPr>
                </pic:pic>
              </a:graphicData>
            </a:graphic>
          </wp:anchor>
        </w:drawing>
      </w: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r w:rsidRPr="00F07B95">
        <w:rPr>
          <w:rFonts w:ascii="Arial" w:hAnsi="Arial" w:cs="Arial"/>
          <w:sz w:val="24"/>
          <w:szCs w:val="24"/>
        </w:rPr>
        <w:t xml:space="preserve">Del total de la potencia efectiva de la generación hídrica existente, apenas el 0.76% no está incorporada al SIN. La energía de la biomasa es considerada como parte de la energía térmica debido al tipo de maquinaria empleada para generar la energía eléctrica. No obstante, en lo que respecta a la producción </w:t>
      </w:r>
      <w:r w:rsidRPr="00F07B95">
        <w:rPr>
          <w:rFonts w:ascii="Arial" w:hAnsi="Arial" w:cs="Arial"/>
          <w:sz w:val="24"/>
          <w:szCs w:val="24"/>
        </w:rPr>
        <w:lastRenderedPageBreak/>
        <w:t>de energía eólica y a la energía solar, toda la potencia efectiva generada por este medio es empleada en sistemas aislados, es decir que no está incorporada al SNI.</w:t>
      </w:r>
    </w:p>
    <w:p w:rsidR="008656AB" w:rsidRPr="00F07B95" w:rsidRDefault="008656AB" w:rsidP="008656AB">
      <w:pPr>
        <w:spacing w:after="0" w:line="240" w:lineRule="auto"/>
        <w:rPr>
          <w:rFonts w:ascii="Arial" w:hAnsi="Arial" w:cs="Arial"/>
          <w:sz w:val="24"/>
          <w:szCs w:val="24"/>
        </w:rPr>
      </w:pPr>
    </w:p>
    <w:p w:rsidR="008656AB" w:rsidRPr="00F07B95" w:rsidRDefault="008656AB" w:rsidP="008656AB">
      <w:pPr>
        <w:spacing w:after="0" w:line="240" w:lineRule="auto"/>
        <w:rPr>
          <w:rFonts w:ascii="Arial" w:hAnsi="Arial" w:cs="Arial"/>
          <w:sz w:val="24"/>
          <w:szCs w:val="24"/>
        </w:rPr>
      </w:pPr>
    </w:p>
    <w:p w:rsidR="008656AB" w:rsidRPr="00F07B95" w:rsidRDefault="008656AB" w:rsidP="008656AB">
      <w:pPr>
        <w:spacing w:after="0" w:line="240" w:lineRule="auto"/>
        <w:rPr>
          <w:rFonts w:ascii="Arial" w:hAnsi="Arial" w:cs="Arial"/>
          <w:sz w:val="24"/>
          <w:szCs w:val="24"/>
        </w:rPr>
      </w:pPr>
      <w:r w:rsidRPr="00845A46">
        <w:rPr>
          <w:rFonts w:ascii="Arial" w:hAnsi="Arial" w:cs="Arial"/>
          <w:noProof/>
          <w:sz w:val="24"/>
          <w:szCs w:val="24"/>
          <w:lang w:eastAsia="es-EC"/>
        </w:rPr>
        <w:pict>
          <v:group id="_x0000_s1806" style="position:absolute;margin-left:1.05pt;margin-top:12.25pt;width:421.65pt;height:241.2pt;z-index:251925504" coordorigin="2289,4721" coordsize="8433,4824">
            <v:rect id="_x0000_s1807" style="position:absolute;left:2289;top:4721;width:8433;height:4824" filled="f" strokecolor="#069" strokeweight="2.25pt"/>
            <v:roundrect id="_x0000_s1808" style="position:absolute;left:2325;top:8724;width:8199;height:746" arcsize="10923f" fillcolor="#eaf1dd [662]" stroked="f">
              <v:fill opacity="43909f" color2="#d6e3bc [1302]" o:opacity2="42598f" rotate="t" focusposition=".5,.5" focussize="" focus="100%" type="gradientRadial"/>
              <v:textbox style="mso-next-textbox:#_x0000_s1808">
                <w:txbxContent>
                  <w:p w:rsidR="008656AB" w:rsidRDefault="008656AB" w:rsidP="008656AB">
                    <w:pPr>
                      <w:pStyle w:val="Sinespaciado"/>
                      <w:tabs>
                        <w:tab w:val="left" w:pos="1560"/>
                      </w:tabs>
                      <w:rPr>
                        <w:rFonts w:ascii="Arial" w:hAnsi="Arial" w:cs="Arial"/>
                      </w:rPr>
                    </w:pPr>
                    <w:r w:rsidRPr="00F468DE">
                      <w:rPr>
                        <w:rFonts w:ascii="Arial" w:hAnsi="Arial" w:cs="Arial"/>
                      </w:rPr>
                      <w:t>Gráfica No.</w:t>
                    </w:r>
                    <w:r>
                      <w:rPr>
                        <w:rFonts w:ascii="Arial" w:hAnsi="Arial" w:cs="Arial"/>
                      </w:rPr>
                      <w:t xml:space="preserve"> 2</w:t>
                    </w:r>
                    <w:r w:rsidRPr="00F468DE">
                      <w:rPr>
                        <w:rFonts w:ascii="Arial" w:hAnsi="Arial" w:cs="Arial"/>
                      </w:rPr>
                      <w:t xml:space="preserve">:  </w:t>
                    </w:r>
                    <w:r>
                      <w:rPr>
                        <w:rFonts w:ascii="Arial" w:hAnsi="Arial" w:cs="Arial"/>
                      </w:rPr>
                      <w:tab/>
                    </w:r>
                    <w:r w:rsidRPr="00F468DE">
                      <w:rPr>
                        <w:rFonts w:ascii="Arial" w:hAnsi="Arial" w:cs="Arial"/>
                      </w:rPr>
                      <w:t xml:space="preserve">Potencia efectiva </w:t>
                    </w:r>
                    <w:r>
                      <w:rPr>
                        <w:rFonts w:ascii="Arial" w:hAnsi="Arial" w:cs="Arial"/>
                      </w:rPr>
                      <w:t xml:space="preserve">en los sistemas incorporados y no </w:t>
                    </w:r>
                  </w:p>
                  <w:p w:rsidR="008656AB" w:rsidRPr="009B537B" w:rsidRDefault="008656AB" w:rsidP="008656AB">
                    <w:pPr>
                      <w:pStyle w:val="Sinespaciado"/>
                      <w:tabs>
                        <w:tab w:val="left" w:pos="1560"/>
                      </w:tabs>
                      <w:rPr>
                        <w:rFonts w:ascii="Arial" w:hAnsi="Arial" w:cs="Arial"/>
                      </w:rPr>
                    </w:pPr>
                    <w:r>
                      <w:rPr>
                        <w:rFonts w:ascii="Arial" w:hAnsi="Arial" w:cs="Arial"/>
                      </w:rPr>
                      <w:tab/>
                      <w:t>incorporados al SNI</w:t>
                    </w:r>
                    <w:r>
                      <w:t xml:space="preserve">.  </w:t>
                    </w:r>
                    <w:r w:rsidRPr="00FA7757">
                      <w:rPr>
                        <w:rFonts w:ascii="Arial" w:hAnsi="Arial" w:cs="Arial"/>
                        <w:b/>
                        <w:sz w:val="24"/>
                        <w:szCs w:val="24"/>
                      </w:rPr>
                      <w:t>[</w:t>
                    </w:r>
                    <w:r>
                      <w:rPr>
                        <w:rFonts w:ascii="Arial" w:hAnsi="Arial" w:cs="Arial"/>
                        <w:b/>
                        <w:sz w:val="24"/>
                        <w:szCs w:val="24"/>
                      </w:rPr>
                      <w:t>3</w:t>
                    </w:r>
                    <w:r w:rsidRPr="00FA7757">
                      <w:rPr>
                        <w:rFonts w:ascii="Arial" w:hAnsi="Arial" w:cs="Arial"/>
                        <w:b/>
                        <w:sz w:val="24"/>
                        <w:szCs w:val="24"/>
                      </w:rPr>
                      <w:t>]</w:t>
                    </w:r>
                  </w:p>
                  <w:p w:rsidR="008656AB" w:rsidRDefault="008656AB" w:rsidP="008656AB"/>
                </w:txbxContent>
              </v:textbox>
            </v:roundrect>
          </v:group>
        </w:pict>
      </w:r>
    </w:p>
    <w:p w:rsidR="008656AB" w:rsidRPr="00F07B95" w:rsidRDefault="008656AB" w:rsidP="008656AB">
      <w:pPr>
        <w:spacing w:after="0" w:line="240" w:lineRule="auto"/>
        <w:rPr>
          <w:rFonts w:ascii="Arial" w:hAnsi="Arial" w:cs="Arial"/>
          <w:sz w:val="24"/>
          <w:szCs w:val="24"/>
        </w:rPr>
      </w:pPr>
      <w:r w:rsidRPr="00F07B95">
        <w:rPr>
          <w:rFonts w:ascii="Arial" w:hAnsi="Arial" w:cs="Arial"/>
          <w:noProof/>
          <w:sz w:val="24"/>
          <w:szCs w:val="24"/>
          <w:lang w:val="es-ES" w:eastAsia="es-ES"/>
        </w:rPr>
        <w:drawing>
          <wp:anchor distT="0" distB="0" distL="114300" distR="114300" simplePos="0" relativeHeight="251913216" behindDoc="0" locked="0" layoutInCell="1" allowOverlap="1">
            <wp:simplePos x="0" y="0"/>
            <wp:positionH relativeFrom="column">
              <wp:posOffset>186953</wp:posOffset>
            </wp:positionH>
            <wp:positionV relativeFrom="paragraph">
              <wp:posOffset>104053</wp:posOffset>
            </wp:positionV>
            <wp:extent cx="5025915" cy="2238703"/>
            <wp:effectExtent l="19050" t="0" r="3285" b="0"/>
            <wp:wrapNone/>
            <wp:docPr id="3722" name="Imagen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0"/>
                    <pic:cNvPicPr>
                      <a:picLocks noChangeAspect="1" noChangeArrowheads="1"/>
                    </pic:cNvPicPr>
                  </pic:nvPicPr>
                  <pic:blipFill>
                    <a:blip r:embed="rId39" cstate="print"/>
                    <a:srcRect/>
                    <a:stretch>
                      <a:fillRect/>
                    </a:stretch>
                  </pic:blipFill>
                  <pic:spPr bwMode="auto">
                    <a:xfrm>
                      <a:off x="0" y="0"/>
                      <a:ext cx="5025915" cy="2238703"/>
                    </a:xfrm>
                    <a:prstGeom prst="rect">
                      <a:avLst/>
                    </a:prstGeom>
                    <a:noFill/>
                    <a:ln w="9525">
                      <a:noFill/>
                      <a:miter lim="800000"/>
                      <a:headEnd/>
                      <a:tailEnd/>
                    </a:ln>
                  </pic:spPr>
                </pic:pic>
              </a:graphicData>
            </a:graphic>
          </wp:anchor>
        </w:drawing>
      </w: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r w:rsidRPr="00F07B95">
        <w:rPr>
          <w:rFonts w:ascii="Arial" w:hAnsi="Arial" w:cs="Arial"/>
          <w:sz w:val="24"/>
          <w:szCs w:val="24"/>
        </w:rPr>
        <w:t>El total de potencia nominal de centrales de energía renovable en el Ecuador es de 2161.13 Mw, correspondiente al 43.69% de la potencia nominal existente. Del total de la potencia nominal de energía renovable la predominante es la hídrica con un 95.20%, seguida de la biomasa con un 4.69%, la eólica con 0.11% y la solar con apenas 0.000923%.</w:t>
      </w: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240" w:lineRule="auto"/>
        <w:rPr>
          <w:rFonts w:ascii="Arial" w:hAnsi="Arial" w:cs="Arial"/>
          <w:sz w:val="24"/>
          <w:szCs w:val="24"/>
        </w:rPr>
      </w:pPr>
      <w:r w:rsidRPr="00845A46">
        <w:rPr>
          <w:rFonts w:ascii="Arial" w:hAnsi="Arial" w:cs="Arial"/>
          <w:noProof/>
          <w:sz w:val="24"/>
          <w:szCs w:val="24"/>
          <w:lang w:eastAsia="es-EC"/>
        </w:rPr>
        <w:lastRenderedPageBreak/>
        <w:pict>
          <v:group id="_x0000_s1809" style="position:absolute;margin-left:-2.7pt;margin-top:-.15pt;width:421.65pt;height:241.2pt;z-index:251926528" coordorigin="2214,2265" coordsize="8433,4824">
            <v:rect id="_x0000_s1810" style="position:absolute;left:2214;top:2265;width:8433;height:4824" filled="f" strokecolor="#069" strokeweight="2.25pt"/>
            <v:roundrect id="_x0000_s1811" style="position:absolute;left:2250;top:6229;width:8199;height:785" arcsize="10923f" fillcolor="#eaf1dd [662]" stroked="f">
              <v:fill opacity="43909f" color2="#d6e3bc [1302]" o:opacity2="42598f" rotate="t" focusposition=".5,.5" focussize="" focus="100%" type="gradientRadial"/>
              <v:textbox style="mso-next-textbox:#_x0000_s1811">
                <w:txbxContent>
                  <w:p w:rsidR="008656AB" w:rsidRDefault="008656AB" w:rsidP="008656AB">
                    <w:pPr>
                      <w:pStyle w:val="Sinespaciado"/>
                      <w:tabs>
                        <w:tab w:val="left" w:pos="1418"/>
                      </w:tabs>
                      <w:rPr>
                        <w:rFonts w:ascii="Arial" w:hAnsi="Arial" w:cs="Arial"/>
                      </w:rPr>
                    </w:pPr>
                    <w:r w:rsidRPr="00F468DE">
                      <w:rPr>
                        <w:rFonts w:ascii="Arial" w:hAnsi="Arial" w:cs="Arial"/>
                      </w:rPr>
                      <w:t xml:space="preserve">Gráfica No. </w:t>
                    </w:r>
                    <w:r>
                      <w:rPr>
                        <w:rFonts w:ascii="Arial" w:hAnsi="Arial" w:cs="Arial"/>
                      </w:rPr>
                      <w:t>3</w:t>
                    </w:r>
                    <w:r w:rsidRPr="00F468DE">
                      <w:rPr>
                        <w:rFonts w:ascii="Arial" w:hAnsi="Arial" w:cs="Arial"/>
                      </w:rPr>
                      <w:t xml:space="preserve">: Potencia </w:t>
                    </w:r>
                    <w:r>
                      <w:rPr>
                        <w:rFonts w:ascii="Arial" w:hAnsi="Arial" w:cs="Arial"/>
                      </w:rPr>
                      <w:t xml:space="preserve">nominal según su naturaleza de origen y de </w:t>
                    </w:r>
                  </w:p>
                  <w:p w:rsidR="008656AB" w:rsidRPr="009B537B" w:rsidRDefault="008656AB" w:rsidP="008656AB">
                    <w:pPr>
                      <w:pStyle w:val="Sinespaciado"/>
                      <w:ind w:left="708" w:firstLine="708"/>
                      <w:rPr>
                        <w:rFonts w:ascii="Arial" w:hAnsi="Arial" w:cs="Arial"/>
                      </w:rPr>
                    </w:pPr>
                    <w:r>
                      <w:rPr>
                        <w:rFonts w:ascii="Arial" w:hAnsi="Arial" w:cs="Arial"/>
                      </w:rPr>
                      <w:t>energía renovable por tipo de central de generación</w:t>
                    </w:r>
                    <w:r>
                      <w:t xml:space="preserve">. </w:t>
                    </w:r>
                    <w:r w:rsidRPr="00FA7757">
                      <w:rPr>
                        <w:rFonts w:ascii="Arial" w:hAnsi="Arial" w:cs="Arial"/>
                        <w:b/>
                        <w:sz w:val="24"/>
                        <w:szCs w:val="24"/>
                      </w:rPr>
                      <w:t>[</w:t>
                    </w:r>
                    <w:r>
                      <w:rPr>
                        <w:rFonts w:ascii="Arial" w:hAnsi="Arial" w:cs="Arial"/>
                        <w:b/>
                        <w:sz w:val="24"/>
                        <w:szCs w:val="24"/>
                      </w:rPr>
                      <w:t>3</w:t>
                    </w:r>
                    <w:r w:rsidRPr="00FA7757">
                      <w:rPr>
                        <w:rFonts w:ascii="Arial" w:hAnsi="Arial" w:cs="Arial"/>
                        <w:b/>
                        <w:sz w:val="24"/>
                        <w:szCs w:val="24"/>
                      </w:rPr>
                      <w:t>]</w:t>
                    </w:r>
                  </w:p>
                </w:txbxContent>
              </v:textbox>
            </v:roundrect>
          </v:group>
        </w:pict>
      </w:r>
      <w:r w:rsidRPr="00F07B95">
        <w:rPr>
          <w:rFonts w:ascii="Arial" w:hAnsi="Arial" w:cs="Arial"/>
          <w:noProof/>
          <w:sz w:val="24"/>
          <w:szCs w:val="24"/>
          <w:lang w:val="es-ES" w:eastAsia="es-ES"/>
        </w:rPr>
        <w:drawing>
          <wp:anchor distT="0" distB="0" distL="114300" distR="114300" simplePos="0" relativeHeight="251914240" behindDoc="0" locked="0" layoutInCell="1" allowOverlap="1">
            <wp:simplePos x="0" y="0"/>
            <wp:positionH relativeFrom="column">
              <wp:posOffset>64770</wp:posOffset>
            </wp:positionH>
            <wp:positionV relativeFrom="paragraph">
              <wp:posOffset>74295</wp:posOffset>
            </wp:positionV>
            <wp:extent cx="5046345" cy="2305050"/>
            <wp:effectExtent l="19050" t="0" r="1905" b="0"/>
            <wp:wrapNone/>
            <wp:docPr id="3723" name="Imagen 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5"/>
                    <pic:cNvPicPr>
                      <a:picLocks noChangeAspect="1" noChangeArrowheads="1"/>
                    </pic:cNvPicPr>
                  </pic:nvPicPr>
                  <pic:blipFill>
                    <a:blip r:embed="rId40" cstate="print"/>
                    <a:srcRect/>
                    <a:stretch>
                      <a:fillRect/>
                    </a:stretch>
                  </pic:blipFill>
                  <pic:spPr bwMode="auto">
                    <a:xfrm>
                      <a:off x="0" y="0"/>
                      <a:ext cx="5046345" cy="2305050"/>
                    </a:xfrm>
                    <a:prstGeom prst="rect">
                      <a:avLst/>
                    </a:prstGeom>
                    <a:noFill/>
                    <a:ln w="9525">
                      <a:noFill/>
                      <a:miter lim="800000"/>
                      <a:headEnd/>
                      <a:tailEnd/>
                    </a:ln>
                  </pic:spPr>
                </pic:pic>
              </a:graphicData>
            </a:graphic>
          </wp:anchor>
        </w:drawing>
      </w:r>
    </w:p>
    <w:p w:rsidR="008656AB" w:rsidRPr="00F07B95" w:rsidRDefault="008656AB" w:rsidP="008656AB">
      <w:pPr>
        <w:spacing w:after="0" w:line="240" w:lineRule="auto"/>
        <w:rPr>
          <w:rFonts w:ascii="Arial" w:hAnsi="Arial" w:cs="Arial"/>
          <w:sz w:val="24"/>
          <w:szCs w:val="24"/>
        </w:rPr>
      </w:pPr>
      <w:r w:rsidRPr="00F07B95">
        <w:rPr>
          <w:rFonts w:ascii="Arial" w:hAnsi="Arial" w:cs="Arial"/>
          <w:sz w:val="24"/>
          <w:szCs w:val="24"/>
        </w:rPr>
        <w:t xml:space="preserve"> </w:t>
      </w:r>
    </w:p>
    <w:p w:rsidR="008656AB" w:rsidRPr="00F07B95" w:rsidRDefault="008656AB" w:rsidP="008656AB">
      <w:pPr>
        <w:spacing w:after="0" w:line="240" w:lineRule="auto"/>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r w:rsidRPr="00F07B95">
        <w:rPr>
          <w:rFonts w:ascii="Arial" w:hAnsi="Arial" w:cs="Arial"/>
          <w:sz w:val="24"/>
          <w:szCs w:val="24"/>
        </w:rPr>
        <w:t>En lo que respecta a generación eólica, el Ecuador cuenta desde el primero de octubre del año 2008 con el primer proyecto eólico. Este proyecto está ubicado en la región insular de Galápagos, precisamente en la Isla San Cristóbal. El primer parque eólico cuenta con tres generadores aéreos de 800 Kw cada uno, para un total de 2.4 Mw que ayudan a suplir parte de la demanda de las islas.</w:t>
      </w: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r w:rsidRPr="00F07B95">
        <w:rPr>
          <w:rFonts w:ascii="Arial" w:hAnsi="Arial" w:cs="Arial"/>
          <w:sz w:val="24"/>
          <w:szCs w:val="24"/>
        </w:rPr>
        <w:t>La granja eólica de San Cristóbal es la única instalada y en funcionamiento en todo el Ecuador. Existen otros proyectos que cuentan con estudios definitivos pero no se han llegado a concretar. La siguiente tabla muestra las características de los proyectos que cuentan con la concesión respectiva emitida por el CONELEC.</w:t>
      </w:r>
    </w:p>
    <w:tbl>
      <w:tblPr>
        <w:tblStyle w:val="Tablaconcuadrcula"/>
        <w:tblW w:w="0" w:type="auto"/>
        <w:tblInd w:w="108" w:type="dxa"/>
        <w:tblLook w:val="04A0"/>
      </w:tblPr>
      <w:tblGrid>
        <w:gridCol w:w="1906"/>
        <w:gridCol w:w="1383"/>
        <w:gridCol w:w="1133"/>
        <w:gridCol w:w="1390"/>
        <w:gridCol w:w="1429"/>
        <w:gridCol w:w="1145"/>
      </w:tblGrid>
      <w:tr w:rsidR="008656AB" w:rsidRPr="00F07B95" w:rsidTr="003C5E50">
        <w:tc>
          <w:tcPr>
            <w:tcW w:w="1906" w:type="dxa"/>
            <w:shd w:val="clear" w:color="auto" w:fill="FBD4B4" w:themeFill="accent6" w:themeFillTint="66"/>
            <w:vAlign w:val="center"/>
          </w:tcPr>
          <w:p w:rsidR="008656AB" w:rsidRPr="00F07B95" w:rsidRDefault="008656AB" w:rsidP="003C5E50">
            <w:pPr>
              <w:pStyle w:val="Sinespaciado"/>
              <w:jc w:val="center"/>
              <w:rPr>
                <w:rFonts w:ascii="Arial" w:hAnsi="Arial" w:cs="Arial"/>
                <w:b/>
              </w:rPr>
            </w:pPr>
            <w:r w:rsidRPr="00F07B95">
              <w:rPr>
                <w:rFonts w:ascii="Arial" w:hAnsi="Arial" w:cs="Arial"/>
                <w:b/>
              </w:rPr>
              <w:lastRenderedPageBreak/>
              <w:t>Empresa</w:t>
            </w:r>
          </w:p>
        </w:tc>
        <w:tc>
          <w:tcPr>
            <w:tcW w:w="1511" w:type="dxa"/>
            <w:shd w:val="clear" w:color="auto" w:fill="FBD4B4" w:themeFill="accent6" w:themeFillTint="66"/>
            <w:vAlign w:val="center"/>
          </w:tcPr>
          <w:p w:rsidR="008656AB" w:rsidRPr="00F07B95" w:rsidRDefault="008656AB" w:rsidP="003C5E50">
            <w:pPr>
              <w:pStyle w:val="Sinespaciado"/>
              <w:jc w:val="center"/>
              <w:rPr>
                <w:rFonts w:ascii="Arial" w:hAnsi="Arial" w:cs="Arial"/>
                <w:b/>
              </w:rPr>
            </w:pPr>
            <w:r w:rsidRPr="00F07B95">
              <w:rPr>
                <w:rFonts w:ascii="Arial" w:hAnsi="Arial" w:cs="Arial"/>
                <w:b/>
              </w:rPr>
              <w:t>Proyecto / Central</w:t>
            </w:r>
          </w:p>
        </w:tc>
        <w:tc>
          <w:tcPr>
            <w:tcW w:w="1133" w:type="dxa"/>
            <w:shd w:val="clear" w:color="auto" w:fill="FBD4B4" w:themeFill="accent6" w:themeFillTint="66"/>
            <w:vAlign w:val="center"/>
          </w:tcPr>
          <w:p w:rsidR="008656AB" w:rsidRPr="00F07B95" w:rsidRDefault="008656AB" w:rsidP="003C5E50">
            <w:pPr>
              <w:pStyle w:val="Sinespaciado"/>
              <w:jc w:val="center"/>
              <w:rPr>
                <w:rFonts w:ascii="Arial" w:hAnsi="Arial" w:cs="Arial"/>
                <w:b/>
              </w:rPr>
            </w:pPr>
            <w:r w:rsidRPr="00F07B95">
              <w:rPr>
                <w:rFonts w:ascii="Arial" w:hAnsi="Arial" w:cs="Arial"/>
                <w:b/>
              </w:rPr>
              <w:t>Potencia (Mw)</w:t>
            </w:r>
          </w:p>
        </w:tc>
        <w:tc>
          <w:tcPr>
            <w:tcW w:w="1390" w:type="dxa"/>
            <w:shd w:val="clear" w:color="auto" w:fill="FBD4B4" w:themeFill="accent6" w:themeFillTint="66"/>
            <w:vAlign w:val="center"/>
          </w:tcPr>
          <w:p w:rsidR="008656AB" w:rsidRPr="00F07B95" w:rsidRDefault="008656AB" w:rsidP="003C5E50">
            <w:pPr>
              <w:pStyle w:val="Sinespaciado"/>
              <w:jc w:val="center"/>
              <w:rPr>
                <w:rFonts w:ascii="Arial" w:hAnsi="Arial" w:cs="Arial"/>
                <w:b/>
              </w:rPr>
            </w:pPr>
            <w:r w:rsidRPr="00F07B95">
              <w:rPr>
                <w:rFonts w:ascii="Arial" w:hAnsi="Arial" w:cs="Arial"/>
                <w:b/>
              </w:rPr>
              <w:t>Tipo de generación</w:t>
            </w:r>
          </w:p>
        </w:tc>
        <w:tc>
          <w:tcPr>
            <w:tcW w:w="1485" w:type="dxa"/>
            <w:shd w:val="clear" w:color="auto" w:fill="FBD4B4" w:themeFill="accent6" w:themeFillTint="66"/>
            <w:vAlign w:val="center"/>
          </w:tcPr>
          <w:p w:rsidR="008656AB" w:rsidRPr="00F07B95" w:rsidRDefault="008656AB" w:rsidP="003C5E50">
            <w:pPr>
              <w:pStyle w:val="Sinespaciado"/>
              <w:jc w:val="center"/>
              <w:rPr>
                <w:rFonts w:ascii="Arial" w:hAnsi="Arial" w:cs="Arial"/>
                <w:b/>
              </w:rPr>
            </w:pPr>
            <w:r w:rsidRPr="00F07B95">
              <w:rPr>
                <w:rFonts w:ascii="Arial" w:hAnsi="Arial" w:cs="Arial"/>
                <w:b/>
              </w:rPr>
              <w:t>Ubicación geográfica del proyecto</w:t>
            </w:r>
          </w:p>
        </w:tc>
        <w:tc>
          <w:tcPr>
            <w:tcW w:w="1145" w:type="dxa"/>
            <w:shd w:val="clear" w:color="auto" w:fill="FBD4B4" w:themeFill="accent6" w:themeFillTint="66"/>
            <w:vAlign w:val="center"/>
          </w:tcPr>
          <w:p w:rsidR="008656AB" w:rsidRPr="00F07B95" w:rsidRDefault="008656AB" w:rsidP="003C5E50">
            <w:pPr>
              <w:pStyle w:val="Sinespaciado"/>
              <w:jc w:val="center"/>
              <w:rPr>
                <w:rFonts w:ascii="Arial" w:hAnsi="Arial" w:cs="Arial"/>
                <w:b/>
              </w:rPr>
            </w:pPr>
            <w:r w:rsidRPr="00F07B95">
              <w:rPr>
                <w:rFonts w:ascii="Arial" w:hAnsi="Arial" w:cs="Arial"/>
                <w:b/>
              </w:rPr>
              <w:t>Plazo de duración (años)</w:t>
            </w:r>
          </w:p>
        </w:tc>
      </w:tr>
      <w:tr w:rsidR="008656AB" w:rsidRPr="00F07B95" w:rsidTr="003C5E50">
        <w:tc>
          <w:tcPr>
            <w:tcW w:w="1906" w:type="dxa"/>
            <w:shd w:val="clear" w:color="auto" w:fill="DBE5F1" w:themeFill="accent1" w:themeFillTint="33"/>
            <w:vAlign w:val="center"/>
          </w:tcPr>
          <w:p w:rsidR="008656AB" w:rsidRPr="00F07B95" w:rsidRDefault="008656AB" w:rsidP="003C5E50">
            <w:pPr>
              <w:pStyle w:val="Sinespaciado"/>
              <w:jc w:val="center"/>
              <w:rPr>
                <w:rFonts w:ascii="Arial" w:hAnsi="Arial" w:cs="Arial"/>
                <w:sz w:val="20"/>
                <w:szCs w:val="20"/>
              </w:rPr>
            </w:pPr>
            <w:r w:rsidRPr="00F07B95">
              <w:rPr>
                <w:rFonts w:ascii="Arial" w:hAnsi="Arial" w:cs="Arial"/>
                <w:sz w:val="20"/>
                <w:szCs w:val="20"/>
              </w:rPr>
              <w:t>ELECTROVIENTO</w:t>
            </w:r>
          </w:p>
        </w:tc>
        <w:tc>
          <w:tcPr>
            <w:tcW w:w="1511" w:type="dxa"/>
            <w:shd w:val="clear" w:color="auto" w:fill="C6D9F1" w:themeFill="text2" w:themeFillTint="33"/>
            <w:vAlign w:val="center"/>
          </w:tcPr>
          <w:p w:rsidR="008656AB" w:rsidRPr="00F07B95" w:rsidRDefault="008656AB" w:rsidP="003C5E50">
            <w:pPr>
              <w:pStyle w:val="Sinespaciado"/>
              <w:jc w:val="center"/>
              <w:rPr>
                <w:rFonts w:ascii="Arial" w:hAnsi="Arial" w:cs="Arial"/>
                <w:sz w:val="20"/>
                <w:szCs w:val="20"/>
              </w:rPr>
            </w:pPr>
            <w:r w:rsidRPr="00F07B95">
              <w:rPr>
                <w:rFonts w:ascii="Arial" w:hAnsi="Arial" w:cs="Arial"/>
                <w:sz w:val="20"/>
                <w:szCs w:val="20"/>
              </w:rPr>
              <w:t>Salinas</w:t>
            </w:r>
          </w:p>
        </w:tc>
        <w:tc>
          <w:tcPr>
            <w:tcW w:w="1133" w:type="dxa"/>
            <w:shd w:val="clear" w:color="auto" w:fill="DBE5F1" w:themeFill="accent1" w:themeFillTint="33"/>
            <w:vAlign w:val="center"/>
          </w:tcPr>
          <w:p w:rsidR="008656AB" w:rsidRPr="00F07B95" w:rsidRDefault="008656AB" w:rsidP="003C5E50">
            <w:pPr>
              <w:pStyle w:val="Sinespaciado"/>
              <w:jc w:val="center"/>
              <w:rPr>
                <w:rFonts w:ascii="Arial" w:hAnsi="Arial" w:cs="Arial"/>
                <w:sz w:val="20"/>
                <w:szCs w:val="20"/>
              </w:rPr>
            </w:pPr>
            <w:r w:rsidRPr="00F07B95">
              <w:rPr>
                <w:rFonts w:ascii="Arial" w:hAnsi="Arial" w:cs="Arial"/>
                <w:sz w:val="20"/>
                <w:szCs w:val="20"/>
              </w:rPr>
              <w:t>10.00</w:t>
            </w:r>
          </w:p>
        </w:tc>
        <w:tc>
          <w:tcPr>
            <w:tcW w:w="1390" w:type="dxa"/>
            <w:shd w:val="clear" w:color="auto" w:fill="C6D9F1" w:themeFill="text2" w:themeFillTint="33"/>
            <w:vAlign w:val="center"/>
          </w:tcPr>
          <w:p w:rsidR="008656AB" w:rsidRPr="00F07B95" w:rsidRDefault="008656AB" w:rsidP="003C5E50">
            <w:pPr>
              <w:pStyle w:val="Sinespaciado"/>
              <w:jc w:val="center"/>
              <w:rPr>
                <w:rFonts w:ascii="Arial" w:hAnsi="Arial" w:cs="Arial"/>
                <w:sz w:val="20"/>
                <w:szCs w:val="20"/>
              </w:rPr>
            </w:pPr>
            <w:r w:rsidRPr="00F07B95">
              <w:rPr>
                <w:rFonts w:ascii="Arial" w:hAnsi="Arial" w:cs="Arial"/>
                <w:sz w:val="20"/>
                <w:szCs w:val="20"/>
              </w:rPr>
              <w:t>Eólica</w:t>
            </w:r>
          </w:p>
        </w:tc>
        <w:tc>
          <w:tcPr>
            <w:tcW w:w="1485" w:type="dxa"/>
            <w:shd w:val="clear" w:color="auto" w:fill="DBE5F1" w:themeFill="accent1" w:themeFillTint="33"/>
            <w:vAlign w:val="center"/>
          </w:tcPr>
          <w:p w:rsidR="008656AB" w:rsidRPr="00F07B95" w:rsidRDefault="008656AB" w:rsidP="003C5E50">
            <w:pPr>
              <w:pStyle w:val="Sinespaciado"/>
              <w:jc w:val="center"/>
              <w:rPr>
                <w:rFonts w:ascii="Arial" w:hAnsi="Arial" w:cs="Arial"/>
                <w:sz w:val="20"/>
                <w:szCs w:val="20"/>
              </w:rPr>
            </w:pPr>
            <w:r w:rsidRPr="00F07B95">
              <w:rPr>
                <w:rFonts w:ascii="Arial" w:hAnsi="Arial" w:cs="Arial"/>
                <w:sz w:val="20"/>
                <w:szCs w:val="20"/>
              </w:rPr>
              <w:t>Cantón Salinas, provincia de Imbabura</w:t>
            </w:r>
          </w:p>
        </w:tc>
        <w:tc>
          <w:tcPr>
            <w:tcW w:w="1145" w:type="dxa"/>
            <w:shd w:val="clear" w:color="auto" w:fill="C6D9F1" w:themeFill="text2" w:themeFillTint="33"/>
            <w:vAlign w:val="center"/>
          </w:tcPr>
          <w:p w:rsidR="008656AB" w:rsidRPr="00F07B95" w:rsidRDefault="008656AB" w:rsidP="003C5E50">
            <w:pPr>
              <w:pStyle w:val="Sinespaciado"/>
              <w:jc w:val="center"/>
              <w:rPr>
                <w:rFonts w:ascii="Arial" w:hAnsi="Arial" w:cs="Arial"/>
                <w:sz w:val="20"/>
                <w:szCs w:val="20"/>
              </w:rPr>
            </w:pPr>
            <w:r w:rsidRPr="00F07B95">
              <w:rPr>
                <w:rFonts w:ascii="Arial" w:hAnsi="Arial" w:cs="Arial"/>
                <w:sz w:val="20"/>
                <w:szCs w:val="20"/>
              </w:rPr>
              <w:t>30</w:t>
            </w:r>
          </w:p>
        </w:tc>
      </w:tr>
      <w:tr w:rsidR="008656AB" w:rsidRPr="00F07B95" w:rsidTr="003C5E50">
        <w:tc>
          <w:tcPr>
            <w:tcW w:w="1906" w:type="dxa"/>
            <w:shd w:val="clear" w:color="auto" w:fill="DBE5F1" w:themeFill="accent1" w:themeFillTint="33"/>
            <w:vAlign w:val="center"/>
          </w:tcPr>
          <w:p w:rsidR="008656AB" w:rsidRPr="00F07B95" w:rsidRDefault="008656AB" w:rsidP="003C5E50">
            <w:pPr>
              <w:pStyle w:val="Sinespaciado"/>
              <w:jc w:val="center"/>
              <w:rPr>
                <w:rFonts w:ascii="Arial" w:hAnsi="Arial" w:cs="Arial"/>
                <w:sz w:val="20"/>
                <w:szCs w:val="20"/>
                <w:lang w:val="en-US"/>
              </w:rPr>
            </w:pPr>
            <w:r w:rsidRPr="00F07B95">
              <w:rPr>
                <w:rFonts w:ascii="Arial" w:hAnsi="Arial" w:cs="Arial"/>
                <w:sz w:val="20"/>
                <w:szCs w:val="20"/>
                <w:lang w:val="en-US"/>
              </w:rPr>
              <w:t>Villonaco Wind Power S.A.</w:t>
            </w:r>
          </w:p>
        </w:tc>
        <w:tc>
          <w:tcPr>
            <w:tcW w:w="1511" w:type="dxa"/>
            <w:shd w:val="clear" w:color="auto" w:fill="C6D9F1" w:themeFill="text2" w:themeFillTint="33"/>
            <w:vAlign w:val="center"/>
          </w:tcPr>
          <w:p w:rsidR="008656AB" w:rsidRPr="00F07B95" w:rsidRDefault="008656AB" w:rsidP="003C5E50">
            <w:pPr>
              <w:pStyle w:val="Sinespaciado"/>
              <w:jc w:val="center"/>
              <w:rPr>
                <w:rFonts w:ascii="Arial" w:hAnsi="Arial" w:cs="Arial"/>
                <w:sz w:val="20"/>
                <w:szCs w:val="20"/>
                <w:lang w:val="en-US"/>
              </w:rPr>
            </w:pPr>
            <w:r w:rsidRPr="00F07B95">
              <w:rPr>
                <w:rFonts w:ascii="Arial" w:hAnsi="Arial" w:cs="Arial"/>
                <w:sz w:val="20"/>
                <w:szCs w:val="20"/>
                <w:lang w:val="en-US"/>
              </w:rPr>
              <w:t>Villonaco</w:t>
            </w:r>
          </w:p>
        </w:tc>
        <w:tc>
          <w:tcPr>
            <w:tcW w:w="1133" w:type="dxa"/>
            <w:shd w:val="clear" w:color="auto" w:fill="DBE5F1" w:themeFill="accent1" w:themeFillTint="33"/>
            <w:vAlign w:val="center"/>
          </w:tcPr>
          <w:p w:rsidR="008656AB" w:rsidRPr="00F07B95" w:rsidRDefault="008656AB" w:rsidP="003C5E50">
            <w:pPr>
              <w:pStyle w:val="Sinespaciado"/>
              <w:jc w:val="center"/>
              <w:rPr>
                <w:rFonts w:ascii="Arial" w:hAnsi="Arial" w:cs="Arial"/>
                <w:sz w:val="20"/>
                <w:szCs w:val="20"/>
                <w:lang w:val="en-US"/>
              </w:rPr>
            </w:pPr>
            <w:r w:rsidRPr="00F07B95">
              <w:rPr>
                <w:rFonts w:ascii="Arial" w:hAnsi="Arial" w:cs="Arial"/>
                <w:sz w:val="20"/>
                <w:szCs w:val="20"/>
                <w:lang w:val="en-US"/>
              </w:rPr>
              <w:t>15.00</w:t>
            </w:r>
          </w:p>
        </w:tc>
        <w:tc>
          <w:tcPr>
            <w:tcW w:w="1390" w:type="dxa"/>
            <w:shd w:val="clear" w:color="auto" w:fill="C6D9F1" w:themeFill="text2" w:themeFillTint="33"/>
            <w:vAlign w:val="center"/>
          </w:tcPr>
          <w:p w:rsidR="008656AB" w:rsidRPr="00F07B95" w:rsidRDefault="008656AB" w:rsidP="003C5E50">
            <w:pPr>
              <w:pStyle w:val="Sinespaciado"/>
              <w:jc w:val="center"/>
              <w:rPr>
                <w:rFonts w:ascii="Arial" w:hAnsi="Arial" w:cs="Arial"/>
                <w:sz w:val="20"/>
                <w:szCs w:val="20"/>
                <w:lang w:val="en-US"/>
              </w:rPr>
            </w:pPr>
            <w:r w:rsidRPr="00F07B95">
              <w:rPr>
                <w:rFonts w:ascii="Arial" w:hAnsi="Arial" w:cs="Arial"/>
                <w:sz w:val="20"/>
                <w:szCs w:val="20"/>
                <w:lang w:val="en-US"/>
              </w:rPr>
              <w:t>Eólica</w:t>
            </w:r>
          </w:p>
        </w:tc>
        <w:tc>
          <w:tcPr>
            <w:tcW w:w="1485" w:type="dxa"/>
            <w:shd w:val="clear" w:color="auto" w:fill="DBE5F1" w:themeFill="accent1" w:themeFillTint="33"/>
            <w:vAlign w:val="center"/>
          </w:tcPr>
          <w:p w:rsidR="008656AB" w:rsidRPr="00F07B95" w:rsidRDefault="008656AB" w:rsidP="003C5E50">
            <w:pPr>
              <w:pStyle w:val="Sinespaciado"/>
              <w:jc w:val="center"/>
              <w:rPr>
                <w:rFonts w:ascii="Arial" w:hAnsi="Arial" w:cs="Arial"/>
                <w:sz w:val="20"/>
                <w:szCs w:val="20"/>
              </w:rPr>
            </w:pPr>
            <w:r w:rsidRPr="00F07B95">
              <w:rPr>
                <w:rFonts w:ascii="Arial" w:hAnsi="Arial" w:cs="Arial"/>
                <w:sz w:val="20"/>
                <w:szCs w:val="20"/>
              </w:rPr>
              <w:t>Cantones Loja y Catamayo, Provincia de Loja</w:t>
            </w:r>
          </w:p>
        </w:tc>
        <w:tc>
          <w:tcPr>
            <w:tcW w:w="1145" w:type="dxa"/>
            <w:shd w:val="clear" w:color="auto" w:fill="C6D9F1" w:themeFill="text2" w:themeFillTint="33"/>
            <w:vAlign w:val="center"/>
          </w:tcPr>
          <w:p w:rsidR="008656AB" w:rsidRPr="00F07B95" w:rsidRDefault="008656AB" w:rsidP="003C5E50">
            <w:pPr>
              <w:pStyle w:val="Sinespaciado"/>
              <w:jc w:val="center"/>
              <w:rPr>
                <w:rFonts w:ascii="Arial" w:hAnsi="Arial" w:cs="Arial"/>
                <w:sz w:val="20"/>
                <w:szCs w:val="20"/>
              </w:rPr>
            </w:pPr>
            <w:r w:rsidRPr="00F07B95">
              <w:rPr>
                <w:rFonts w:ascii="Arial" w:hAnsi="Arial" w:cs="Arial"/>
                <w:sz w:val="20"/>
                <w:szCs w:val="20"/>
              </w:rPr>
              <w:t>25</w:t>
            </w:r>
          </w:p>
        </w:tc>
      </w:tr>
    </w:tbl>
    <w:p w:rsidR="008656AB" w:rsidRPr="00F07B95" w:rsidRDefault="008656AB" w:rsidP="008656AB">
      <w:pPr>
        <w:spacing w:after="0" w:line="480" w:lineRule="auto"/>
        <w:jc w:val="both"/>
        <w:rPr>
          <w:rFonts w:ascii="Arial" w:hAnsi="Arial" w:cs="Arial"/>
          <w:sz w:val="24"/>
          <w:szCs w:val="24"/>
        </w:rPr>
      </w:pPr>
      <w:r w:rsidRPr="00845A46">
        <w:rPr>
          <w:rFonts w:ascii="Arial" w:hAnsi="Arial" w:cs="Arial"/>
          <w:noProof/>
          <w:sz w:val="24"/>
          <w:szCs w:val="24"/>
          <w:lang w:eastAsia="es-EC"/>
        </w:rPr>
        <w:pict>
          <v:roundrect id="_x0000_s1733" style="position:absolute;left:0;text-align:left;margin-left:1.25pt;margin-top:3.9pt;width:361.6pt;height:33.2pt;z-index:251910144;mso-position-horizontal-relative:text;mso-position-vertical-relative:text" arcsize="10923f" fillcolor="#eaf1dd [662]" stroked="f">
            <v:fill opacity="43909f" color2="#d6e3bc [1302]" o:opacity2="42598f" rotate="t" focusposition=".5,.5" focussize="" focus="100%" type="gradientRadial"/>
            <v:textbox style="mso-next-textbox:#_x0000_s1733">
              <w:txbxContent>
                <w:p w:rsidR="008656AB"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4</w:t>
                  </w:r>
                  <w:r w:rsidRPr="00FE3AF5">
                    <w:rPr>
                      <w:rFonts w:ascii="Arial" w:hAnsi="Arial" w:cs="Arial"/>
                    </w:rPr>
                    <w:t xml:space="preserve">   :</w:t>
                  </w:r>
                  <w:r w:rsidRPr="00FE3AF5">
                    <w:rPr>
                      <w:rFonts w:ascii="Arial" w:hAnsi="Arial" w:cs="Arial"/>
                    </w:rPr>
                    <w:tab/>
                  </w:r>
                  <w:r>
                    <w:rPr>
                      <w:rFonts w:ascii="Arial" w:hAnsi="Arial" w:cs="Arial"/>
                    </w:rPr>
                    <w:t xml:space="preserve">Proyectos eólicos que cuentan con concesión por parte </w:t>
                  </w:r>
                </w:p>
                <w:p w:rsidR="008656AB" w:rsidRPr="00FE3AF5" w:rsidRDefault="008656AB" w:rsidP="008656AB">
                  <w:pPr>
                    <w:pStyle w:val="Sinespaciado"/>
                    <w:ind w:left="708" w:firstLine="708"/>
                    <w:jc w:val="both"/>
                    <w:rPr>
                      <w:rFonts w:ascii="Arial" w:hAnsi="Arial" w:cs="Arial"/>
                    </w:rPr>
                  </w:pPr>
                  <w:r>
                    <w:rPr>
                      <w:rFonts w:ascii="Arial" w:hAnsi="Arial" w:cs="Arial"/>
                    </w:rPr>
                    <w:t>del CONELEC.</w:t>
                  </w:r>
                  <w:r w:rsidRPr="00FE3AF5">
                    <w:rPr>
                      <w:rFonts w:ascii="Arial" w:hAnsi="Arial" w:cs="Arial"/>
                    </w:rPr>
                    <w:t xml:space="preserve"> </w:t>
                  </w: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F07B95" w:rsidRDefault="008656AB" w:rsidP="008656AB">
      <w:pPr>
        <w:spacing w:after="0" w:line="480" w:lineRule="auto"/>
        <w:jc w:val="both"/>
        <w:rPr>
          <w:rFonts w:ascii="Arial" w:hAnsi="Arial" w:cs="Arial"/>
          <w:sz w:val="24"/>
          <w:szCs w:val="24"/>
        </w:rPr>
      </w:pPr>
      <w:r w:rsidRPr="00F07B95">
        <w:rPr>
          <w:rFonts w:ascii="Arial" w:hAnsi="Arial" w:cs="Arial"/>
          <w:sz w:val="24"/>
          <w:szCs w:val="24"/>
        </w:rPr>
        <w:t xml:space="preserve"> </w:t>
      </w:r>
    </w:p>
    <w:p w:rsidR="008656AB" w:rsidRPr="00F07B95" w:rsidRDefault="008656AB" w:rsidP="008656AB">
      <w:pPr>
        <w:spacing w:after="0" w:line="480" w:lineRule="auto"/>
        <w:jc w:val="both"/>
        <w:rPr>
          <w:rFonts w:ascii="Arial" w:hAnsi="Arial" w:cs="Arial"/>
          <w:sz w:val="24"/>
          <w:szCs w:val="24"/>
        </w:rPr>
      </w:pPr>
    </w:p>
    <w:p w:rsidR="008656AB" w:rsidRPr="00F07B95" w:rsidRDefault="008656AB" w:rsidP="008656AB">
      <w:pPr>
        <w:spacing w:after="0" w:line="480" w:lineRule="auto"/>
        <w:jc w:val="both"/>
        <w:rPr>
          <w:rFonts w:ascii="Arial" w:hAnsi="Arial" w:cs="Arial"/>
          <w:sz w:val="24"/>
          <w:szCs w:val="24"/>
        </w:rPr>
      </w:pPr>
      <w:r w:rsidRPr="00F07B95">
        <w:rPr>
          <w:rFonts w:ascii="Arial" w:hAnsi="Arial" w:cs="Arial"/>
          <w:sz w:val="24"/>
          <w:szCs w:val="24"/>
        </w:rPr>
        <w:t>Existen proyectos eólicos en diferentes fases de estudios:</w:t>
      </w:r>
    </w:p>
    <w:p w:rsidR="008656AB" w:rsidRPr="00F07B95" w:rsidRDefault="008656AB" w:rsidP="008656AB">
      <w:pPr>
        <w:pStyle w:val="Prrafodelista"/>
        <w:numPr>
          <w:ilvl w:val="0"/>
          <w:numId w:val="39"/>
        </w:numPr>
        <w:spacing w:after="0" w:line="480" w:lineRule="auto"/>
        <w:ind w:left="284" w:hanging="284"/>
        <w:jc w:val="both"/>
        <w:rPr>
          <w:rFonts w:ascii="Arial" w:hAnsi="Arial" w:cs="Arial"/>
          <w:sz w:val="24"/>
          <w:szCs w:val="24"/>
        </w:rPr>
      </w:pPr>
      <w:r w:rsidRPr="00F07B95">
        <w:rPr>
          <w:rFonts w:ascii="Arial" w:hAnsi="Arial" w:cs="Arial"/>
          <w:sz w:val="24"/>
          <w:szCs w:val="24"/>
        </w:rPr>
        <w:t>Huascachaca entre las provincias de Loja y Azuay. El estudio lo lleva a cabo la Corporación para la investigación energética a pedido de ELECAUSTRO. Se estima que el parque tendrá una potencia instalada de 50 Mw con opción de ampliarse a 200 Mw.</w:t>
      </w:r>
    </w:p>
    <w:p w:rsidR="008656AB" w:rsidRPr="00F07B95" w:rsidRDefault="008656AB" w:rsidP="008656AB">
      <w:pPr>
        <w:pStyle w:val="Prrafodelista"/>
        <w:numPr>
          <w:ilvl w:val="0"/>
          <w:numId w:val="39"/>
        </w:numPr>
        <w:spacing w:after="0" w:line="480" w:lineRule="auto"/>
        <w:ind w:left="284" w:hanging="284"/>
        <w:jc w:val="both"/>
        <w:rPr>
          <w:rFonts w:ascii="Arial" w:hAnsi="Arial" w:cs="Arial"/>
          <w:sz w:val="24"/>
          <w:szCs w:val="24"/>
        </w:rPr>
      </w:pPr>
      <w:r w:rsidRPr="00F07B95">
        <w:rPr>
          <w:rFonts w:ascii="Arial" w:hAnsi="Arial" w:cs="Arial"/>
          <w:sz w:val="24"/>
          <w:szCs w:val="24"/>
        </w:rPr>
        <w:t>Membrillo en la potencia de Loja. Proyecto de inversión privada con una potencia de 45 Mw.</w:t>
      </w:r>
    </w:p>
    <w:p w:rsidR="008656AB" w:rsidRPr="00F07B95" w:rsidRDefault="008656AB" w:rsidP="008656AB">
      <w:pPr>
        <w:pStyle w:val="Prrafodelista"/>
        <w:numPr>
          <w:ilvl w:val="0"/>
          <w:numId w:val="39"/>
        </w:numPr>
        <w:spacing w:after="0" w:line="480" w:lineRule="auto"/>
        <w:ind w:left="284" w:hanging="284"/>
        <w:jc w:val="both"/>
        <w:rPr>
          <w:rFonts w:ascii="Arial" w:hAnsi="Arial" w:cs="Arial"/>
          <w:sz w:val="24"/>
          <w:szCs w:val="24"/>
        </w:rPr>
      </w:pPr>
      <w:r w:rsidRPr="00F07B95">
        <w:rPr>
          <w:rFonts w:ascii="Arial" w:hAnsi="Arial" w:cs="Arial"/>
          <w:sz w:val="24"/>
          <w:szCs w:val="24"/>
        </w:rPr>
        <w:t>La Chinchas de inversión privada en la provincia de Loja con una potencia de 10 Mw.</w:t>
      </w:r>
    </w:p>
    <w:p w:rsidR="008656AB" w:rsidRPr="00F07B95" w:rsidRDefault="008656AB" w:rsidP="008656AB">
      <w:pPr>
        <w:pStyle w:val="Prrafodelista"/>
        <w:numPr>
          <w:ilvl w:val="0"/>
          <w:numId w:val="39"/>
        </w:numPr>
        <w:spacing w:after="0" w:line="480" w:lineRule="auto"/>
        <w:ind w:left="284" w:hanging="284"/>
        <w:jc w:val="both"/>
        <w:rPr>
          <w:rFonts w:ascii="Arial" w:hAnsi="Arial" w:cs="Arial"/>
          <w:sz w:val="24"/>
          <w:szCs w:val="24"/>
        </w:rPr>
      </w:pPr>
      <w:r w:rsidRPr="00F07B95">
        <w:rPr>
          <w:rFonts w:ascii="Arial" w:hAnsi="Arial" w:cs="Arial"/>
          <w:sz w:val="24"/>
          <w:szCs w:val="24"/>
        </w:rPr>
        <w:t>Ducal de 6 Mw. Inversión privada en la provincia de Loja.</w:t>
      </w:r>
    </w:p>
    <w:p w:rsidR="008656AB" w:rsidRPr="00F07B95" w:rsidRDefault="008656AB" w:rsidP="008656AB">
      <w:pPr>
        <w:pStyle w:val="Prrafodelista"/>
        <w:numPr>
          <w:ilvl w:val="0"/>
          <w:numId w:val="39"/>
        </w:numPr>
        <w:spacing w:after="0" w:line="480" w:lineRule="auto"/>
        <w:ind w:left="284" w:hanging="284"/>
        <w:jc w:val="both"/>
        <w:rPr>
          <w:rFonts w:ascii="Arial" w:hAnsi="Arial" w:cs="Arial"/>
          <w:sz w:val="24"/>
          <w:szCs w:val="24"/>
        </w:rPr>
      </w:pPr>
      <w:r w:rsidRPr="00F07B95">
        <w:rPr>
          <w:rFonts w:ascii="Arial" w:hAnsi="Arial" w:cs="Arial"/>
          <w:sz w:val="24"/>
          <w:szCs w:val="24"/>
        </w:rPr>
        <w:t>Baltra – Santa Cruz desarrollado por el estado en las Islas galápagos con 3.5 Mw de potencia.</w:t>
      </w:r>
      <w:r w:rsidRPr="00F07B95">
        <w:rPr>
          <w:rFonts w:ascii="Arial" w:hAnsi="Arial" w:cs="Arial"/>
          <w:sz w:val="24"/>
          <w:szCs w:val="24"/>
        </w:rPr>
        <w:br w:type="page"/>
      </w:r>
    </w:p>
    <w:p w:rsidR="008656AB" w:rsidRPr="00F07B95" w:rsidRDefault="008656AB" w:rsidP="008656AB">
      <w:pPr>
        <w:pStyle w:val="Prrafodelista"/>
        <w:numPr>
          <w:ilvl w:val="0"/>
          <w:numId w:val="10"/>
        </w:numPr>
        <w:autoSpaceDE w:val="0"/>
        <w:autoSpaceDN w:val="0"/>
        <w:adjustRightInd w:val="0"/>
        <w:spacing w:after="0" w:line="240" w:lineRule="auto"/>
        <w:ind w:left="0" w:hanging="567"/>
        <w:rPr>
          <w:rFonts w:ascii="Verdana" w:eastAsia="Calibri" w:hAnsi="Verdana" w:cs="Times New Roman"/>
          <w:b/>
          <w:bCs/>
          <w:sz w:val="24"/>
          <w:szCs w:val="24"/>
          <w:lang w:eastAsia="es-EC"/>
        </w:rPr>
      </w:pPr>
      <w:r w:rsidRPr="00F07B95">
        <w:rPr>
          <w:rFonts w:ascii="Verdana" w:eastAsia="Calibri" w:hAnsi="Verdana" w:cs="Times New Roman"/>
          <w:b/>
          <w:bCs/>
          <w:sz w:val="24"/>
          <w:szCs w:val="24"/>
          <w:lang w:eastAsia="es-EC"/>
        </w:rPr>
        <w:lastRenderedPageBreak/>
        <w:t>Crecimiento de la generación eólica</w:t>
      </w: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u w:val="single"/>
          <w:lang w:eastAsia="es-EC"/>
        </w:rPr>
      </w:pPr>
    </w:p>
    <w:p w:rsidR="008656AB" w:rsidRPr="00F07B95" w:rsidRDefault="008656AB" w:rsidP="008656AB">
      <w:pPr>
        <w:autoSpaceDE w:val="0"/>
        <w:autoSpaceDN w:val="0"/>
        <w:adjustRightInd w:val="0"/>
        <w:spacing w:after="0" w:line="240" w:lineRule="auto"/>
        <w:rPr>
          <w:rFonts w:ascii="Verdana" w:eastAsia="Calibri" w:hAnsi="Verdana" w:cs="Times New Roman"/>
          <w:b/>
          <w:bCs/>
          <w:color w:val="E36C0A" w:themeColor="accent6" w:themeShade="BF"/>
          <w:sz w:val="24"/>
          <w:szCs w:val="24"/>
          <w:u w:val="single"/>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El crecimiento de la generación eólica en el mundo se debe fundamentalmente a una decisión de los gobiernos que reconocen sus beneficios (reducir los cambios climáticos; crear nuevos empleos; diversificar las fuentes de energía eliminando la importación de combustibles fósiles; disminuir el efecto de la volatilidad del precio de los combustibles fósiles, y, por su carácter de renovable, ser inextinguible y abundante). </w:t>
      </w:r>
      <w:r w:rsidRPr="00F07B95">
        <w:rPr>
          <w:rFonts w:ascii="Arial" w:hAnsi="Arial" w:cs="Arial"/>
          <w:b/>
          <w:sz w:val="24"/>
          <w:szCs w:val="24"/>
        </w:rPr>
        <w:t>[4]</w:t>
      </w:r>
    </w:p>
    <w:p w:rsidR="008656AB" w:rsidRPr="00F07B95" w:rsidRDefault="008656AB" w:rsidP="008656AB">
      <w:pPr>
        <w:autoSpaceDE w:val="0"/>
        <w:autoSpaceDN w:val="0"/>
        <w:adjustRightInd w:val="0"/>
        <w:spacing w:after="0" w:line="240" w:lineRule="auto"/>
        <w:jc w:val="both"/>
        <w:rPr>
          <w:rFonts w:ascii="Verdana" w:eastAsia="Calibri" w:hAnsi="Verdana" w:cs="Times New Roman"/>
          <w:b/>
          <w:bCs/>
          <w:sz w:val="24"/>
          <w:szCs w:val="24"/>
          <w:u w:val="single"/>
          <w:lang w:eastAsia="es-EC"/>
        </w:rPr>
      </w:pPr>
    </w:p>
    <w:p w:rsidR="008656AB" w:rsidRPr="00F07B95" w:rsidRDefault="008656AB" w:rsidP="008656AB">
      <w:pPr>
        <w:spacing w:line="480" w:lineRule="auto"/>
        <w:rPr>
          <w:rFonts w:ascii="Arial" w:hAnsi="Arial" w:cs="Arial"/>
          <w:b/>
          <w:bCs/>
          <w:sz w:val="24"/>
          <w:szCs w:val="24"/>
          <w:u w:val="single"/>
          <w:lang w:eastAsia="es-EC"/>
        </w:rPr>
      </w:pPr>
      <w:r w:rsidRPr="00F07B95">
        <w:rPr>
          <w:rFonts w:ascii="Arial" w:hAnsi="Arial" w:cs="Arial"/>
          <w:sz w:val="24"/>
          <w:szCs w:val="24"/>
          <w:lang w:eastAsia="es-EC"/>
        </w:rPr>
        <w:t>La declaración política de Bonn exime de mayores comentarios la causal de esta política mundial:</w:t>
      </w:r>
    </w:p>
    <w:p w:rsidR="008656AB" w:rsidRPr="00F07B95" w:rsidRDefault="008656AB" w:rsidP="008656AB">
      <w:pPr>
        <w:spacing w:line="480" w:lineRule="auto"/>
        <w:ind w:left="426" w:right="474"/>
        <w:jc w:val="both"/>
        <w:rPr>
          <w:rFonts w:ascii="Arial" w:hAnsi="Arial" w:cs="Arial"/>
          <w:sz w:val="24"/>
          <w:szCs w:val="24"/>
          <w:lang w:eastAsia="es-EC"/>
        </w:rPr>
      </w:pPr>
      <w:r w:rsidRPr="00F07B95">
        <w:rPr>
          <w:rFonts w:ascii="Arial" w:hAnsi="Arial" w:cs="Arial"/>
          <w:sz w:val="24"/>
          <w:szCs w:val="24"/>
          <w:lang w:eastAsia="es-EC"/>
        </w:rPr>
        <w:t>“Los Ministros y Representantes Gubernamentales de 154 países reunidos en Bonn, Alemania, del 1 al 4 de junio de 2004, en la Conferencia Internacional sobre Energías Renovables reconocen que las energías renovables, combinadas con una mayor eficiencia energética, pueden contribuir significativamente al desarrollo sostenible, a proveer acceso a la energía especialmente para los pobres, a mitigar las emisiones de gases de efecto de invernadero y a reducir la perjudicial contaminación del aire, creando así nuevas oportunidades económicas y aumentando la seguridad energética a través de la cooperación y la colaboración”</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lastRenderedPageBreak/>
        <w:t>La potencia eólica instalada en el mundo ha crecido de manera exponencial en las últimas dos décadas. Este proceso ha sido especialmente significativo en Europa, donde la potencia eólica ha crecido un 40% anual en los últimos seis años, pero también ha podido observarse en Estados Unidos y en numerosos países en vías de desarrollo, especialmente en China, India y Suramérica.</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Times New Roman" w:eastAsia="Calibri" w:hAnsi="Times New Roman" w:cs="Times New Roman"/>
          <w:b/>
          <w:i/>
          <w:iCs/>
          <w:color w:val="E36C0A" w:themeColor="accent6" w:themeShade="BF"/>
          <w:sz w:val="20"/>
          <w:szCs w:val="20"/>
          <w:lang w:eastAsia="es-EC"/>
        </w:rPr>
      </w:pPr>
      <w:r w:rsidRPr="00F07B95">
        <w:rPr>
          <w:rFonts w:ascii="Arial" w:hAnsi="Arial" w:cs="Arial"/>
          <w:sz w:val="24"/>
          <w:szCs w:val="24"/>
          <w:lang w:eastAsia="es-EC"/>
        </w:rPr>
        <w:t>La siguiente gráfica</w:t>
      </w:r>
      <w:r w:rsidRPr="00F07B95">
        <w:rPr>
          <w:rFonts w:ascii="Arial" w:hAnsi="Arial" w:cs="Arial"/>
          <w:b/>
          <w:bCs/>
          <w:sz w:val="24"/>
          <w:szCs w:val="24"/>
          <w:lang w:eastAsia="es-EC"/>
        </w:rPr>
        <w:t xml:space="preserve"> </w:t>
      </w:r>
      <w:r w:rsidRPr="00F07B95">
        <w:rPr>
          <w:rFonts w:ascii="Arial" w:hAnsi="Arial" w:cs="Arial"/>
          <w:sz w:val="24"/>
          <w:szCs w:val="24"/>
          <w:lang w:eastAsia="es-EC"/>
        </w:rPr>
        <w:t xml:space="preserve">muestra la evolución de la potencia eólica instalada durante la década de los noventa. Cabe notar que al terminar el año 1999 superó los 13.500 MW, de los cuales 9.500 MW pertenecían a la Unión Europea. </w:t>
      </w:r>
      <w:r w:rsidRPr="00F07B95">
        <w:rPr>
          <w:rFonts w:ascii="Arial" w:hAnsi="Arial" w:cs="Arial"/>
          <w:b/>
          <w:sz w:val="24"/>
          <w:szCs w:val="24"/>
        </w:rPr>
        <w:t>[5]</w:t>
      </w:r>
      <w:r w:rsidRPr="00F07B95">
        <w:rPr>
          <w:rFonts w:ascii="Times New Roman" w:eastAsia="Calibri" w:hAnsi="Times New Roman" w:cs="Times New Roman"/>
          <w:b/>
          <w:i/>
          <w:iCs/>
          <w:color w:val="E36C0A" w:themeColor="accent6" w:themeShade="BF"/>
          <w:sz w:val="20"/>
          <w:szCs w:val="20"/>
          <w:lang w:eastAsia="es-EC"/>
        </w:rPr>
        <w:t>.</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noProof/>
          <w:sz w:val="24"/>
          <w:szCs w:val="24"/>
          <w:lang w:val="es-ES" w:eastAsia="es-ES"/>
        </w:rPr>
        <w:drawing>
          <wp:anchor distT="0" distB="0" distL="114300" distR="114300" simplePos="0" relativeHeight="251711488" behindDoc="0" locked="0" layoutInCell="1" allowOverlap="1">
            <wp:simplePos x="0" y="0"/>
            <wp:positionH relativeFrom="column">
              <wp:posOffset>11885</wp:posOffset>
            </wp:positionH>
            <wp:positionV relativeFrom="paragraph">
              <wp:posOffset>49018</wp:posOffset>
            </wp:positionV>
            <wp:extent cx="5475918" cy="3070747"/>
            <wp:effectExtent l="19050" t="0" r="0" b="0"/>
            <wp:wrapNone/>
            <wp:docPr id="372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srcRect/>
                    <a:stretch>
                      <a:fillRect/>
                    </a:stretch>
                  </pic:blipFill>
                  <pic:spPr bwMode="auto">
                    <a:xfrm>
                      <a:off x="0" y="0"/>
                      <a:ext cx="5475918" cy="3070747"/>
                    </a:xfrm>
                    <a:prstGeom prst="rect">
                      <a:avLst/>
                    </a:prstGeom>
                    <a:noFill/>
                    <a:ln w="9525">
                      <a:noFill/>
                      <a:miter lim="800000"/>
                      <a:headEnd/>
                      <a:tailEnd/>
                    </a:ln>
                  </pic:spPr>
                </pic:pic>
              </a:graphicData>
            </a:graphic>
          </wp:anchor>
        </w:drawing>
      </w: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lang w:eastAsia="es-EC"/>
        </w:rPr>
      </w:pPr>
      <w:r w:rsidRPr="00845A46">
        <w:rPr>
          <w:rFonts w:ascii="Arial" w:hAnsi="Arial" w:cs="Arial"/>
          <w:noProof/>
          <w:sz w:val="24"/>
          <w:szCs w:val="24"/>
          <w:lang w:eastAsia="es-EC"/>
        </w:rPr>
        <w:pict>
          <v:roundrect id="_x0000_s1082" style="position:absolute;left:0;text-align:left;margin-left:4.85pt;margin-top:3.4pt;width:299.8pt;height:19.8pt;z-index:251658240" arcsize="10923f" fillcolor="#eaf1dd [662]" stroked="f">
            <v:fill opacity="43909f" color2="#d6e3bc [1302]" o:opacity2="42598f" rotate="t" focusposition=".5,.5" focussize="" focus="100%" type="gradientRadial"/>
            <v:textbox style="mso-next-textbox:#_x0000_s1082">
              <w:txbxContent>
                <w:p w:rsidR="008656AB" w:rsidRDefault="008656AB" w:rsidP="008656AB">
                  <w:r>
                    <w:t xml:space="preserve">Gráfica No. 4   :     Potencia eólica instalada en el mundo </w:t>
                  </w:r>
                </w:p>
              </w:txbxContent>
            </v:textbox>
          </v:roundrect>
        </w:pict>
      </w:r>
    </w:p>
    <w:p w:rsidR="008656AB" w:rsidRPr="00F07B95" w:rsidRDefault="008656AB" w:rsidP="008656AB">
      <w:pPr>
        <w:spacing w:line="480" w:lineRule="auto"/>
        <w:jc w:val="both"/>
        <w:rPr>
          <w:rFonts w:ascii="Arial" w:hAnsi="Arial" w:cs="Arial"/>
          <w:b/>
          <w:sz w:val="24"/>
          <w:szCs w:val="24"/>
        </w:rPr>
      </w:pPr>
      <w:r w:rsidRPr="00F07B95">
        <w:rPr>
          <w:rFonts w:ascii="Arial" w:hAnsi="Arial" w:cs="Arial"/>
          <w:sz w:val="24"/>
          <w:szCs w:val="24"/>
          <w:lang w:eastAsia="es-EC"/>
        </w:rPr>
        <w:lastRenderedPageBreak/>
        <w:t xml:space="preserve">Entre los países europeos el mayor crecimiento de generación de energía eólica se ha producido en Alemania, España y Dinamarca, como puede observarse en la tabla mostrada a continuación. En particular, Dinamarca es el país con mayor porcentaje de generación eólica, con un 10% de penetración media, que aumenta significativamente en periodos de poca carga y mucho viento. </w:t>
      </w:r>
      <w:r w:rsidRPr="00F07B95">
        <w:rPr>
          <w:rFonts w:ascii="Arial" w:hAnsi="Arial" w:cs="Arial"/>
          <w:b/>
          <w:sz w:val="24"/>
          <w:szCs w:val="24"/>
        </w:rPr>
        <w:t>[6]</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hAnsi="Arial" w:cs="Arial"/>
          <w:b/>
          <w:sz w:val="24"/>
          <w:szCs w:val="24"/>
        </w:rPr>
      </w:pPr>
      <w:r w:rsidRPr="00F07B95">
        <w:rPr>
          <w:rFonts w:ascii="Arial" w:hAnsi="Arial" w:cs="Arial"/>
          <w:sz w:val="24"/>
          <w:szCs w:val="24"/>
          <w:lang w:eastAsia="es-EC"/>
        </w:rPr>
        <w:t xml:space="preserve">El crecimiento durante los últimos años ha sido superior a las previsiones: la Asociación Europea de Energía Eólica (EWEA) calculó en 1991 que la potencia instalada en Europa alcanzaría los 4.000 MW en el año 2000, pero esta cifra se superó en 1997. La misma asociación aumentó su predicción hasta 8.000 MW en el año 2000, pero ese año se superaron los 9.500 MW. </w:t>
      </w:r>
      <w:r w:rsidRPr="00F07B95">
        <w:rPr>
          <w:rFonts w:ascii="Arial" w:hAnsi="Arial" w:cs="Arial"/>
          <w:b/>
          <w:sz w:val="24"/>
          <w:szCs w:val="24"/>
        </w:rPr>
        <w:t>[7]</w:t>
      </w:r>
    </w:p>
    <w:p w:rsidR="008656AB" w:rsidRPr="00F07B95" w:rsidRDefault="008656AB" w:rsidP="008656AB">
      <w:pPr>
        <w:autoSpaceDE w:val="0"/>
        <w:autoSpaceDN w:val="0"/>
        <w:adjustRightInd w:val="0"/>
        <w:spacing w:after="0" w:line="480" w:lineRule="auto"/>
        <w:jc w:val="both"/>
        <w:rPr>
          <w:rFonts w:ascii="Verdana" w:eastAsia="Calibri" w:hAnsi="Verdana" w:cs="Times New Roman"/>
          <w:b/>
          <w:color w:val="E36C0A" w:themeColor="accent6" w:themeShade="BF"/>
          <w:sz w:val="20"/>
          <w:szCs w:val="20"/>
          <w:lang w:val="en-US" w:eastAsia="es-EC"/>
        </w:rPr>
      </w:pPr>
    </w:p>
    <w:tbl>
      <w:tblPr>
        <w:tblStyle w:val="Tablaconcuadrcula"/>
        <w:tblW w:w="0" w:type="auto"/>
        <w:tblInd w:w="936" w:type="dxa"/>
        <w:tblLook w:val="04A0"/>
      </w:tblPr>
      <w:tblGrid>
        <w:gridCol w:w="1427"/>
        <w:gridCol w:w="1739"/>
        <w:gridCol w:w="1592"/>
        <w:gridCol w:w="1959"/>
      </w:tblGrid>
      <w:tr w:rsidR="008656AB" w:rsidRPr="00F07B95" w:rsidTr="003C5E50">
        <w:trPr>
          <w:trHeight w:val="383"/>
        </w:trPr>
        <w:tc>
          <w:tcPr>
            <w:tcW w:w="0" w:type="auto"/>
            <w:shd w:val="clear" w:color="auto" w:fill="FBD4B4" w:themeFill="accent6" w:themeFillTint="66"/>
            <w:vAlign w:val="center"/>
          </w:tcPr>
          <w:p w:rsidR="008656AB" w:rsidRPr="00F07B95" w:rsidRDefault="008656AB" w:rsidP="003C5E50">
            <w:pPr>
              <w:pStyle w:val="Sinespaciado"/>
              <w:spacing w:line="360" w:lineRule="auto"/>
              <w:jc w:val="center"/>
              <w:rPr>
                <w:rFonts w:ascii="Arial" w:hAnsi="Arial" w:cs="Arial"/>
                <w:b/>
                <w:lang w:val="es-ES"/>
              </w:rPr>
            </w:pPr>
            <w:r w:rsidRPr="00F07B95">
              <w:rPr>
                <w:rFonts w:ascii="Arial" w:hAnsi="Arial" w:cs="Arial"/>
                <w:b/>
                <w:lang w:val="es-ES"/>
              </w:rPr>
              <w:t>País</w:t>
            </w:r>
          </w:p>
        </w:tc>
        <w:tc>
          <w:tcPr>
            <w:tcW w:w="0" w:type="auto"/>
            <w:shd w:val="clear" w:color="auto" w:fill="FBD4B4" w:themeFill="accent6" w:themeFillTint="66"/>
            <w:vAlign w:val="center"/>
          </w:tcPr>
          <w:p w:rsidR="008656AB" w:rsidRPr="00F07B95" w:rsidRDefault="008656AB" w:rsidP="003C5E50">
            <w:pPr>
              <w:pStyle w:val="Sinespaciado"/>
              <w:spacing w:line="360" w:lineRule="auto"/>
              <w:jc w:val="center"/>
              <w:rPr>
                <w:rFonts w:ascii="Arial" w:hAnsi="Arial" w:cs="Arial"/>
                <w:b/>
                <w:lang w:val="es-ES"/>
              </w:rPr>
            </w:pPr>
            <w:r w:rsidRPr="00F07B95">
              <w:rPr>
                <w:rFonts w:ascii="Arial" w:hAnsi="Arial" w:cs="Arial"/>
                <w:b/>
                <w:lang w:val="es-ES"/>
              </w:rPr>
              <w:t>Potencia (Mw)</w:t>
            </w:r>
          </w:p>
        </w:tc>
        <w:tc>
          <w:tcPr>
            <w:tcW w:w="1551" w:type="dxa"/>
            <w:shd w:val="clear" w:color="auto" w:fill="FBD4B4" w:themeFill="accent6" w:themeFillTint="66"/>
            <w:vAlign w:val="center"/>
          </w:tcPr>
          <w:p w:rsidR="008656AB" w:rsidRPr="00F07B95" w:rsidRDefault="008656AB" w:rsidP="003C5E50">
            <w:pPr>
              <w:pStyle w:val="Sinespaciado"/>
              <w:spacing w:line="360" w:lineRule="auto"/>
              <w:jc w:val="center"/>
              <w:rPr>
                <w:rFonts w:ascii="Arial" w:hAnsi="Arial" w:cs="Arial"/>
                <w:b/>
                <w:lang w:val="es-ES"/>
              </w:rPr>
            </w:pPr>
            <w:r w:rsidRPr="00F07B95">
              <w:rPr>
                <w:rFonts w:ascii="Arial" w:hAnsi="Arial" w:cs="Arial"/>
                <w:b/>
                <w:lang w:val="es-ES"/>
              </w:rPr>
              <w:t>País</w:t>
            </w:r>
          </w:p>
        </w:tc>
        <w:tc>
          <w:tcPr>
            <w:tcW w:w="1909" w:type="dxa"/>
            <w:shd w:val="clear" w:color="auto" w:fill="FBD4B4" w:themeFill="accent6" w:themeFillTint="66"/>
            <w:vAlign w:val="center"/>
          </w:tcPr>
          <w:p w:rsidR="008656AB" w:rsidRPr="00F07B95" w:rsidRDefault="008656AB" w:rsidP="003C5E50">
            <w:pPr>
              <w:pStyle w:val="Sinespaciado"/>
              <w:spacing w:line="360" w:lineRule="auto"/>
              <w:jc w:val="center"/>
              <w:rPr>
                <w:rFonts w:ascii="Arial" w:hAnsi="Arial" w:cs="Arial"/>
                <w:b/>
                <w:lang w:val="es-ES"/>
              </w:rPr>
            </w:pPr>
            <w:r w:rsidRPr="00F07B95">
              <w:rPr>
                <w:rFonts w:ascii="Arial" w:hAnsi="Arial" w:cs="Arial"/>
                <w:b/>
                <w:lang w:val="es-ES"/>
              </w:rPr>
              <w:t>Potencia (Mw)</w:t>
            </w:r>
          </w:p>
        </w:tc>
      </w:tr>
      <w:tr w:rsidR="008656AB" w:rsidRPr="00F07B95" w:rsidTr="003C5E50">
        <w:tc>
          <w:tcPr>
            <w:tcW w:w="0" w:type="auto"/>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Alemania</w:t>
            </w:r>
          </w:p>
        </w:tc>
        <w:tc>
          <w:tcPr>
            <w:tcW w:w="0" w:type="auto"/>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12001</w:t>
            </w:r>
          </w:p>
        </w:tc>
        <w:tc>
          <w:tcPr>
            <w:tcW w:w="1551" w:type="dxa"/>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Irlanda</w:t>
            </w:r>
          </w:p>
        </w:tc>
        <w:tc>
          <w:tcPr>
            <w:tcW w:w="1909" w:type="dxa"/>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194</w:t>
            </w:r>
          </w:p>
        </w:tc>
      </w:tr>
      <w:tr w:rsidR="008656AB" w:rsidRPr="00F07B95" w:rsidTr="003C5E50">
        <w:tc>
          <w:tcPr>
            <w:tcW w:w="0" w:type="auto"/>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España</w:t>
            </w:r>
          </w:p>
        </w:tc>
        <w:tc>
          <w:tcPr>
            <w:tcW w:w="0" w:type="auto"/>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4830</w:t>
            </w:r>
          </w:p>
        </w:tc>
        <w:tc>
          <w:tcPr>
            <w:tcW w:w="1551" w:type="dxa"/>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Portugal</w:t>
            </w:r>
          </w:p>
        </w:tc>
        <w:tc>
          <w:tcPr>
            <w:tcW w:w="1909" w:type="dxa"/>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145</w:t>
            </w:r>
          </w:p>
        </w:tc>
      </w:tr>
      <w:tr w:rsidR="008656AB" w:rsidRPr="00F07B95" w:rsidTr="003C5E50">
        <w:tc>
          <w:tcPr>
            <w:tcW w:w="0" w:type="auto"/>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Dinamarca</w:t>
            </w:r>
          </w:p>
        </w:tc>
        <w:tc>
          <w:tcPr>
            <w:tcW w:w="0" w:type="auto"/>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2880</w:t>
            </w:r>
          </w:p>
        </w:tc>
        <w:tc>
          <w:tcPr>
            <w:tcW w:w="1551" w:type="dxa"/>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Austria</w:t>
            </w:r>
          </w:p>
        </w:tc>
        <w:tc>
          <w:tcPr>
            <w:tcW w:w="1909" w:type="dxa"/>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137</w:t>
            </w:r>
          </w:p>
        </w:tc>
      </w:tr>
      <w:tr w:rsidR="008656AB" w:rsidRPr="00F07B95" w:rsidTr="003C5E50">
        <w:tc>
          <w:tcPr>
            <w:tcW w:w="0" w:type="auto"/>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Italia</w:t>
            </w:r>
          </w:p>
        </w:tc>
        <w:tc>
          <w:tcPr>
            <w:tcW w:w="0" w:type="auto"/>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785</w:t>
            </w:r>
          </w:p>
        </w:tc>
        <w:tc>
          <w:tcPr>
            <w:tcW w:w="1551" w:type="dxa"/>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Francia</w:t>
            </w:r>
          </w:p>
        </w:tc>
        <w:tc>
          <w:tcPr>
            <w:tcW w:w="1909" w:type="dxa"/>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135</w:t>
            </w:r>
          </w:p>
        </w:tc>
      </w:tr>
      <w:tr w:rsidR="008656AB" w:rsidRPr="00F07B95" w:rsidTr="003C5E50">
        <w:tc>
          <w:tcPr>
            <w:tcW w:w="0" w:type="auto"/>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Holanda</w:t>
            </w:r>
          </w:p>
        </w:tc>
        <w:tc>
          <w:tcPr>
            <w:tcW w:w="0" w:type="auto"/>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688</w:t>
            </w:r>
          </w:p>
        </w:tc>
        <w:tc>
          <w:tcPr>
            <w:tcW w:w="1551" w:type="dxa"/>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Finlandia</w:t>
            </w:r>
          </w:p>
        </w:tc>
        <w:tc>
          <w:tcPr>
            <w:tcW w:w="1909" w:type="dxa"/>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41</w:t>
            </w:r>
          </w:p>
        </w:tc>
      </w:tr>
      <w:tr w:rsidR="008656AB" w:rsidRPr="00F07B95" w:rsidTr="003C5E50">
        <w:tc>
          <w:tcPr>
            <w:tcW w:w="0" w:type="auto"/>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Reino Unido</w:t>
            </w:r>
          </w:p>
        </w:tc>
        <w:tc>
          <w:tcPr>
            <w:tcW w:w="0" w:type="auto"/>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522</w:t>
            </w:r>
          </w:p>
        </w:tc>
        <w:tc>
          <w:tcPr>
            <w:tcW w:w="1551" w:type="dxa"/>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Bélgica</w:t>
            </w:r>
          </w:p>
        </w:tc>
        <w:tc>
          <w:tcPr>
            <w:tcW w:w="1909" w:type="dxa"/>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44</w:t>
            </w:r>
          </w:p>
        </w:tc>
      </w:tr>
      <w:tr w:rsidR="008656AB" w:rsidRPr="00F07B95" w:rsidTr="003C5E50">
        <w:tc>
          <w:tcPr>
            <w:tcW w:w="0" w:type="auto"/>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Suecia</w:t>
            </w:r>
          </w:p>
        </w:tc>
        <w:tc>
          <w:tcPr>
            <w:tcW w:w="0" w:type="auto"/>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328</w:t>
            </w:r>
          </w:p>
        </w:tc>
        <w:tc>
          <w:tcPr>
            <w:tcW w:w="1551" w:type="dxa"/>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Luxemburgo</w:t>
            </w:r>
          </w:p>
        </w:tc>
        <w:tc>
          <w:tcPr>
            <w:tcW w:w="1909" w:type="dxa"/>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16</w:t>
            </w:r>
          </w:p>
        </w:tc>
      </w:tr>
      <w:tr w:rsidR="008656AB" w:rsidRPr="00F07B95" w:rsidTr="003C5E50">
        <w:tc>
          <w:tcPr>
            <w:tcW w:w="0" w:type="auto"/>
            <w:vAlign w:val="center"/>
          </w:tcPr>
          <w:p w:rsidR="008656AB" w:rsidRPr="00F07B95" w:rsidRDefault="008656AB" w:rsidP="003C5E50">
            <w:pPr>
              <w:pStyle w:val="Sinespaciado"/>
              <w:spacing w:line="360" w:lineRule="auto"/>
              <w:jc w:val="center"/>
              <w:rPr>
                <w:rFonts w:ascii="Arial" w:hAnsi="Arial" w:cs="Arial"/>
              </w:rPr>
            </w:pPr>
            <w:r w:rsidRPr="00F07B95">
              <w:rPr>
                <w:rFonts w:ascii="Arial" w:hAnsi="Arial" w:cs="Arial"/>
              </w:rPr>
              <w:t>Grecia</w:t>
            </w:r>
          </w:p>
        </w:tc>
        <w:tc>
          <w:tcPr>
            <w:tcW w:w="0" w:type="auto"/>
            <w:vAlign w:val="center"/>
          </w:tcPr>
          <w:p w:rsidR="008656AB" w:rsidRPr="00F07B95" w:rsidRDefault="008656AB" w:rsidP="003C5E50">
            <w:pPr>
              <w:pStyle w:val="Sinespaciado"/>
              <w:jc w:val="center"/>
              <w:rPr>
                <w:rFonts w:ascii="Arial" w:hAnsi="Arial" w:cs="Arial"/>
                <w:lang w:val="es-ES"/>
              </w:rPr>
            </w:pPr>
            <w:r w:rsidRPr="00F07B95">
              <w:rPr>
                <w:rFonts w:ascii="Arial" w:hAnsi="Arial" w:cs="Arial"/>
                <w:lang w:val="es-ES"/>
              </w:rPr>
              <w:t>276</w:t>
            </w:r>
          </w:p>
        </w:tc>
        <w:tc>
          <w:tcPr>
            <w:tcW w:w="1551" w:type="dxa"/>
            <w:vAlign w:val="center"/>
          </w:tcPr>
          <w:p w:rsidR="008656AB" w:rsidRPr="00F07B95" w:rsidRDefault="008656AB" w:rsidP="003C5E50">
            <w:pPr>
              <w:pStyle w:val="Sinespaciado"/>
              <w:spacing w:line="360" w:lineRule="auto"/>
              <w:jc w:val="center"/>
              <w:rPr>
                <w:rFonts w:ascii="Arial" w:hAnsi="Arial" w:cs="Arial"/>
              </w:rPr>
            </w:pPr>
          </w:p>
        </w:tc>
        <w:tc>
          <w:tcPr>
            <w:tcW w:w="1909" w:type="dxa"/>
            <w:vAlign w:val="center"/>
          </w:tcPr>
          <w:p w:rsidR="008656AB" w:rsidRPr="00F07B95" w:rsidRDefault="008656AB" w:rsidP="003C5E50">
            <w:pPr>
              <w:pStyle w:val="Sinespaciado"/>
              <w:spacing w:line="360" w:lineRule="auto"/>
              <w:jc w:val="center"/>
              <w:rPr>
                <w:rFonts w:ascii="Arial" w:hAnsi="Arial" w:cs="Arial"/>
              </w:rPr>
            </w:pPr>
          </w:p>
        </w:tc>
      </w:tr>
      <w:tr w:rsidR="008656AB" w:rsidRPr="00F07B95" w:rsidTr="003C5E50">
        <w:tc>
          <w:tcPr>
            <w:tcW w:w="0" w:type="auto"/>
            <w:shd w:val="clear" w:color="auto" w:fill="C2D69B" w:themeFill="accent3" w:themeFillTint="99"/>
            <w:vAlign w:val="center"/>
          </w:tcPr>
          <w:p w:rsidR="008656AB" w:rsidRPr="00F07B95" w:rsidRDefault="008656AB" w:rsidP="003C5E50">
            <w:pPr>
              <w:pStyle w:val="Sinespaciado"/>
              <w:spacing w:line="360" w:lineRule="auto"/>
              <w:jc w:val="center"/>
              <w:rPr>
                <w:rFonts w:ascii="Arial" w:hAnsi="Arial" w:cs="Arial"/>
                <w:b/>
                <w:lang w:val="es-ES"/>
              </w:rPr>
            </w:pPr>
            <w:r w:rsidRPr="00F07B95">
              <w:rPr>
                <w:rFonts w:ascii="Arial" w:hAnsi="Arial" w:cs="Arial"/>
                <w:b/>
                <w:lang w:val="es-ES"/>
              </w:rPr>
              <w:t>Total</w:t>
            </w:r>
          </w:p>
        </w:tc>
        <w:tc>
          <w:tcPr>
            <w:tcW w:w="5290" w:type="dxa"/>
            <w:gridSpan w:val="3"/>
            <w:shd w:val="clear" w:color="auto" w:fill="C2D69B" w:themeFill="accent3" w:themeFillTint="99"/>
            <w:vAlign w:val="center"/>
          </w:tcPr>
          <w:p w:rsidR="008656AB" w:rsidRPr="00F07B95" w:rsidRDefault="008656AB" w:rsidP="003C5E50">
            <w:pPr>
              <w:pStyle w:val="Sinespaciado"/>
              <w:spacing w:line="360" w:lineRule="auto"/>
              <w:jc w:val="center"/>
              <w:rPr>
                <w:rFonts w:ascii="Arial" w:hAnsi="Arial" w:cs="Arial"/>
                <w:b/>
                <w:lang w:val="es-ES"/>
              </w:rPr>
            </w:pPr>
            <w:r w:rsidRPr="00F07B95">
              <w:rPr>
                <w:rFonts w:ascii="Arial" w:hAnsi="Arial" w:cs="Arial"/>
                <w:b/>
                <w:lang w:val="es-ES"/>
              </w:rPr>
              <w:t>13606 Mw</w:t>
            </w:r>
          </w:p>
        </w:tc>
      </w:tr>
    </w:tbl>
    <w:p w:rsidR="008656AB" w:rsidRPr="00F07B95" w:rsidRDefault="008656AB" w:rsidP="008656AB">
      <w:pPr>
        <w:jc w:val="both"/>
        <w:rPr>
          <w:rFonts w:ascii="Arial" w:hAnsi="Arial" w:cs="Arial"/>
          <w:sz w:val="24"/>
          <w:szCs w:val="24"/>
          <w:lang w:val="en-US"/>
        </w:rPr>
      </w:pPr>
      <w:r w:rsidRPr="00845A46">
        <w:rPr>
          <w:rFonts w:ascii="Arial" w:hAnsi="Arial" w:cs="Arial"/>
          <w:sz w:val="24"/>
          <w:szCs w:val="24"/>
        </w:rPr>
        <w:pict>
          <v:roundrect id="_x0000_s1107" style="position:absolute;left:0;text-align:left;margin-left:5.9pt;margin-top:4.6pt;width:421.25pt;height:23.65pt;z-index:251774976;mso-position-horizontal-relative:text;mso-position-vertical-relative:text" arcsize="10923f" fillcolor="#eaf1dd [662]" stroked="f">
            <v:fill opacity="43909f" color2="#d6e3bc [1302]" o:opacity2="42598f" rotate="t" focusposition=".5,.5" focussize="" focus="100%" type="gradientRadial"/>
            <v:textbox style="mso-next-textbox:#_x0000_s1107">
              <w:txbxContent>
                <w:p w:rsidR="008656AB" w:rsidRPr="00E42EE0" w:rsidRDefault="008656AB" w:rsidP="008656AB">
                  <w:pPr>
                    <w:pStyle w:val="Sinespaciado"/>
                    <w:jc w:val="both"/>
                    <w:rPr>
                      <w:rFonts w:ascii="Arial" w:hAnsi="Arial" w:cs="Arial"/>
                    </w:rPr>
                  </w:pPr>
                  <w:r w:rsidRPr="00E42EE0">
                    <w:rPr>
                      <w:rFonts w:ascii="Arial" w:hAnsi="Arial" w:cs="Arial"/>
                    </w:rPr>
                    <w:t xml:space="preserve">Tabla No. </w:t>
                  </w:r>
                  <w:r>
                    <w:rPr>
                      <w:rFonts w:ascii="Arial" w:hAnsi="Arial" w:cs="Arial"/>
                    </w:rPr>
                    <w:t>5</w:t>
                  </w:r>
                  <w:r w:rsidRPr="00E42EE0">
                    <w:rPr>
                      <w:rFonts w:ascii="Arial" w:hAnsi="Arial" w:cs="Arial"/>
                    </w:rPr>
                    <w:t xml:space="preserve">   :</w:t>
                  </w:r>
                  <w:r>
                    <w:rPr>
                      <w:rFonts w:ascii="Arial" w:hAnsi="Arial" w:cs="Arial"/>
                    </w:rPr>
                    <w:tab/>
                  </w:r>
                  <w:r w:rsidRPr="00E42EE0">
                    <w:rPr>
                      <w:rFonts w:ascii="Arial" w:hAnsi="Arial" w:cs="Arial"/>
                    </w:rPr>
                    <w:t xml:space="preserve">Potencia eólica </w:t>
                  </w:r>
                  <w:r>
                    <w:rPr>
                      <w:rFonts w:ascii="Arial" w:hAnsi="Arial" w:cs="Arial"/>
                    </w:rPr>
                    <w:t>instalada a finales del 2002</w:t>
                  </w:r>
                  <w:r w:rsidRPr="00E42EE0">
                    <w:rPr>
                      <w:rFonts w:ascii="Arial" w:hAnsi="Arial" w:cs="Arial"/>
                    </w:rPr>
                    <w:t xml:space="preserve"> en la Unión Europea </w:t>
                  </w:r>
                </w:p>
              </w:txbxContent>
            </v:textbox>
          </v:roundrect>
        </w:pict>
      </w:r>
    </w:p>
    <w:p w:rsidR="008656AB" w:rsidRPr="00F07B95" w:rsidRDefault="008656AB" w:rsidP="008656AB">
      <w:pPr>
        <w:spacing w:line="480" w:lineRule="auto"/>
        <w:jc w:val="both"/>
        <w:rPr>
          <w:rFonts w:ascii="Arial" w:hAnsi="Arial" w:cs="Arial"/>
          <w:b/>
          <w:color w:val="E36C0A" w:themeColor="accent6" w:themeShade="BF"/>
          <w:sz w:val="24"/>
          <w:szCs w:val="24"/>
          <w:lang w:eastAsia="es-EC"/>
        </w:rPr>
      </w:pPr>
      <w:r w:rsidRPr="00F07B95">
        <w:rPr>
          <w:rFonts w:ascii="Arial" w:hAnsi="Arial" w:cs="Arial"/>
          <w:sz w:val="24"/>
          <w:szCs w:val="24"/>
          <w:lang w:eastAsia="es-EC"/>
        </w:rPr>
        <w:lastRenderedPageBreak/>
        <w:t>Remontándonos a datos más actuales podemos observar que en países de Europa, Estados Unidos y Asia, se ha registrado un crecimiento importante en la potencia instalada de energía eólica. Durante el año 2008 la potencia eólica ha crecido un 35.57 % (un 6.51 % más que la potencia instalada que usa gas).</w:t>
      </w:r>
      <w:r w:rsidRPr="00F07B95">
        <w:rPr>
          <w:rFonts w:ascii="Arial" w:hAnsi="Arial" w:cs="Arial"/>
          <w:b/>
          <w:color w:val="E36C0A" w:themeColor="accent6" w:themeShade="BF"/>
          <w:sz w:val="24"/>
          <w:szCs w:val="24"/>
          <w:lang w:eastAsia="es-EC"/>
        </w:rPr>
        <w:t xml:space="preserve">  </w:t>
      </w:r>
      <w:r w:rsidRPr="00F07B95">
        <w:rPr>
          <w:rFonts w:ascii="Arial" w:hAnsi="Arial" w:cs="Arial"/>
          <w:b/>
          <w:sz w:val="24"/>
          <w:szCs w:val="24"/>
        </w:rPr>
        <w:t>[8]</w:t>
      </w:r>
    </w:p>
    <w:p w:rsidR="008656AB" w:rsidRPr="00F07B95" w:rsidRDefault="008656AB" w:rsidP="008656AB">
      <w:pPr>
        <w:autoSpaceDE w:val="0"/>
        <w:autoSpaceDN w:val="0"/>
        <w:adjustRightInd w:val="0"/>
        <w:spacing w:after="0" w:line="240" w:lineRule="auto"/>
        <w:ind w:right="-36"/>
        <w:jc w:val="both"/>
        <w:rPr>
          <w:rFonts w:ascii="Verdana" w:eastAsia="Calibri" w:hAnsi="Verdana" w:cs="Times New Roman"/>
          <w:sz w:val="20"/>
          <w:szCs w:val="20"/>
          <w:lang w:eastAsia="es-EC"/>
        </w:rPr>
      </w:pPr>
      <w:r w:rsidRPr="00F07B95">
        <w:rPr>
          <w:rFonts w:ascii="Verdana" w:eastAsia="Calibri" w:hAnsi="Verdana" w:cs="Times New Roman"/>
          <w:noProof/>
          <w:sz w:val="20"/>
          <w:szCs w:val="20"/>
          <w:lang w:val="es-ES" w:eastAsia="es-ES"/>
        </w:rPr>
        <w:drawing>
          <wp:anchor distT="0" distB="0" distL="114300" distR="114300" simplePos="0" relativeHeight="251713536" behindDoc="0" locked="0" layoutInCell="1" allowOverlap="1">
            <wp:simplePos x="0" y="0"/>
            <wp:positionH relativeFrom="column">
              <wp:posOffset>-1905</wp:posOffset>
            </wp:positionH>
            <wp:positionV relativeFrom="paragraph">
              <wp:posOffset>134620</wp:posOffset>
            </wp:positionV>
            <wp:extent cx="5495925" cy="3362325"/>
            <wp:effectExtent l="19050" t="0" r="9525" b="0"/>
            <wp:wrapNone/>
            <wp:docPr id="372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srcRect/>
                    <a:stretch>
                      <a:fillRect/>
                    </a:stretch>
                  </pic:blipFill>
                  <pic:spPr bwMode="auto">
                    <a:xfrm>
                      <a:off x="0" y="0"/>
                      <a:ext cx="5495925" cy="3362325"/>
                    </a:xfrm>
                    <a:prstGeom prst="rect">
                      <a:avLst/>
                    </a:prstGeom>
                    <a:noFill/>
                    <a:ln w="9525">
                      <a:noFill/>
                      <a:miter lim="800000"/>
                      <a:headEnd/>
                      <a:tailEnd/>
                    </a:ln>
                  </pic:spPr>
                </pic:pic>
              </a:graphicData>
            </a:graphic>
          </wp:anchor>
        </w:drawing>
      </w: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spacing w:after="0" w:line="240" w:lineRule="auto"/>
        <w:rPr>
          <w:rFonts w:ascii="Arial" w:hAnsi="Arial" w:cs="Arial"/>
          <w:sz w:val="24"/>
          <w:szCs w:val="24"/>
        </w:rPr>
      </w:pPr>
      <w:r w:rsidRPr="00845A46">
        <w:rPr>
          <w:rFonts w:ascii="Arial" w:hAnsi="Arial" w:cs="Arial"/>
          <w:noProof/>
          <w:sz w:val="24"/>
          <w:szCs w:val="24"/>
          <w:lang w:eastAsia="es-EC"/>
        </w:rPr>
        <w:pict>
          <v:roundrect id="_x0000_s1083" style="position:absolute;margin-left:4.05pt;margin-top:133.35pt;width:296.65pt;height:20.8pt;z-index:251714560" arcsize="10923f" fillcolor="#eaf1dd [662]" stroked="f">
            <v:fill opacity="43909f" color2="#d6e3bc [1302]" o:opacity2="42598f" rotate="t" focusposition=".5,.5" focussize="" focus="100%" type="gradientRadial"/>
            <v:textbox style="mso-next-textbox:#_x0000_s1083">
              <w:txbxContent>
                <w:p w:rsidR="008656AB" w:rsidRDefault="008656AB" w:rsidP="008656AB">
                  <w:r>
                    <w:t xml:space="preserve">Gráfica No. 5   :     Capacidad anual instalada por región </w:t>
                  </w:r>
                </w:p>
              </w:txbxContent>
            </v:textbox>
          </v:roundrect>
        </w:pict>
      </w:r>
      <w:r w:rsidRPr="00F07B95">
        <w:rPr>
          <w:rFonts w:ascii="Arial" w:hAnsi="Arial" w:cs="Arial"/>
          <w:sz w:val="24"/>
          <w:szCs w:val="24"/>
        </w:rPr>
        <w:br w:type="page"/>
      </w:r>
    </w:p>
    <w:p w:rsidR="008656AB" w:rsidRPr="00F07B95" w:rsidRDefault="008656AB" w:rsidP="008656AB">
      <w:pPr>
        <w:jc w:val="both"/>
        <w:rPr>
          <w:rFonts w:ascii="Arial" w:hAnsi="Arial" w:cs="Arial"/>
          <w:sz w:val="24"/>
          <w:szCs w:val="24"/>
        </w:rPr>
      </w:pPr>
      <w:r w:rsidRPr="00845A46">
        <w:rPr>
          <w:rFonts w:ascii="Arial" w:hAnsi="Arial" w:cs="Arial"/>
          <w:noProof/>
          <w:sz w:val="24"/>
          <w:szCs w:val="24"/>
          <w:lang w:eastAsia="es-EC"/>
        </w:rPr>
        <w:lastRenderedPageBreak/>
        <w:pict>
          <v:roundrect id="_x0000_s1084" style="position:absolute;left:0;text-align:left;margin-left:5.65pt;margin-top:187pt;width:406pt;height:21pt;z-index:251715584" arcsize="10923f" fillcolor="#eaf1dd [662]" stroked="f">
            <v:fill opacity="43909f" color2="#d6e3bc [1302]" o:opacity2="42598f" rotate="t" focusposition=".5,.5" focussize="" focus="100%" type="gradientRadial"/>
            <v:textbox style="mso-next-textbox:#_x0000_s1084">
              <w:txbxContent>
                <w:p w:rsidR="008656AB" w:rsidRDefault="008656AB" w:rsidP="008656AB">
                  <w:r>
                    <w:t>Gráfica No. 6   :     Capacidad instalada en 2008 de diferentes fuentes de energía.</w:t>
                  </w:r>
                </w:p>
              </w:txbxContent>
            </v:textbox>
          </v:roundrect>
        </w:pict>
      </w:r>
      <w:r w:rsidRPr="00F07B95">
        <w:rPr>
          <w:rFonts w:ascii="Arial" w:hAnsi="Arial" w:cs="Arial"/>
          <w:noProof/>
          <w:sz w:val="24"/>
          <w:szCs w:val="24"/>
          <w:lang w:val="es-ES" w:eastAsia="es-ES"/>
        </w:rPr>
        <w:drawing>
          <wp:inline distT="0" distB="0" distL="0" distR="0">
            <wp:extent cx="5459095" cy="2702560"/>
            <wp:effectExtent l="19050" t="0" r="8255" b="0"/>
            <wp:docPr id="3726"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 cstate="print"/>
                    <a:srcRect/>
                    <a:stretch>
                      <a:fillRect/>
                    </a:stretch>
                  </pic:blipFill>
                  <pic:spPr bwMode="auto">
                    <a:xfrm>
                      <a:off x="0" y="0"/>
                      <a:ext cx="5459095" cy="2702560"/>
                    </a:xfrm>
                    <a:prstGeom prst="rect">
                      <a:avLst/>
                    </a:prstGeom>
                    <a:noFill/>
                    <a:ln w="9525">
                      <a:noFill/>
                      <a:miter lim="800000"/>
                      <a:headEnd/>
                      <a:tailEnd/>
                    </a:ln>
                  </pic:spPr>
                </pic:pic>
              </a:graphicData>
            </a:graphic>
          </wp:inline>
        </w:drawing>
      </w:r>
    </w:p>
    <w:p w:rsidR="008656AB" w:rsidRPr="00F07B95" w:rsidRDefault="008656AB" w:rsidP="008656AB">
      <w:pPr>
        <w:autoSpaceDE w:val="0"/>
        <w:autoSpaceDN w:val="0"/>
        <w:adjustRightInd w:val="0"/>
        <w:spacing w:after="0" w:line="240" w:lineRule="auto"/>
        <w:jc w:val="both"/>
        <w:rPr>
          <w:rFonts w:ascii="Times New Roman" w:eastAsia="Calibri" w:hAnsi="Times New Roman" w:cs="Times New Roman"/>
          <w:b/>
          <w:color w:val="E36C0A" w:themeColor="accent6" w:themeShade="BF"/>
          <w:sz w:val="19"/>
          <w:szCs w:val="19"/>
          <w:lang w:eastAsia="es-EC"/>
        </w:rPr>
      </w:pPr>
    </w:p>
    <w:p w:rsidR="008656AB" w:rsidRPr="00F07B95" w:rsidRDefault="008656AB" w:rsidP="008656AB">
      <w:pPr>
        <w:autoSpaceDE w:val="0"/>
        <w:autoSpaceDN w:val="0"/>
        <w:adjustRightInd w:val="0"/>
        <w:spacing w:after="0" w:line="240" w:lineRule="auto"/>
        <w:jc w:val="both"/>
        <w:rPr>
          <w:rFonts w:ascii="Times New Roman" w:eastAsia="Calibri" w:hAnsi="Times New Roman" w:cs="Times New Roman"/>
          <w:b/>
          <w:color w:val="E36C0A" w:themeColor="accent6" w:themeShade="BF"/>
          <w:sz w:val="19"/>
          <w:szCs w:val="19"/>
          <w:lang w:eastAsia="es-EC"/>
        </w:rPr>
      </w:pPr>
    </w:p>
    <w:p w:rsidR="008656AB" w:rsidRPr="00F07B95" w:rsidRDefault="008656AB" w:rsidP="008656AB">
      <w:pPr>
        <w:autoSpaceDE w:val="0"/>
        <w:autoSpaceDN w:val="0"/>
        <w:adjustRightInd w:val="0"/>
        <w:spacing w:after="0" w:line="480" w:lineRule="auto"/>
        <w:jc w:val="both"/>
        <w:outlineLvl w:val="0"/>
        <w:rPr>
          <w:rFonts w:ascii="Times New Roman" w:eastAsia="Calibri" w:hAnsi="Times New Roman" w:cs="Times New Roman"/>
          <w:b/>
          <w:color w:val="E36C0A" w:themeColor="accent6" w:themeShade="BF"/>
          <w:sz w:val="20"/>
          <w:szCs w:val="20"/>
          <w:lang w:eastAsia="es-EC"/>
        </w:rPr>
      </w:pPr>
      <w:r w:rsidRPr="00F07B95">
        <w:rPr>
          <w:rFonts w:ascii="Arial" w:hAnsi="Arial" w:cs="Arial"/>
          <w:b/>
          <w:sz w:val="24"/>
          <w:szCs w:val="24"/>
        </w:rPr>
        <w:t>[9]</w:t>
      </w:r>
    </w:p>
    <w:p w:rsidR="008656AB" w:rsidRPr="00F07B95" w:rsidRDefault="008656AB" w:rsidP="008656AB">
      <w:pPr>
        <w:autoSpaceDE w:val="0"/>
        <w:autoSpaceDN w:val="0"/>
        <w:adjustRightInd w:val="0"/>
        <w:spacing w:after="0" w:line="480" w:lineRule="auto"/>
        <w:jc w:val="both"/>
        <w:rPr>
          <w:rFonts w:ascii="Verdana" w:eastAsia="Calibri" w:hAnsi="Verdana" w:cs="Times New Roman"/>
          <w:b/>
          <w:color w:val="E36C0A" w:themeColor="accent6" w:themeShade="BF"/>
          <w:sz w:val="20"/>
          <w:szCs w:val="20"/>
          <w:lang w:eastAsia="es-EC"/>
        </w:rPr>
      </w:pPr>
      <w:r w:rsidRPr="00F07B95">
        <w:rPr>
          <w:rFonts w:ascii="Verdana" w:eastAsia="Calibri" w:hAnsi="Verdana" w:cs="Times New Roman"/>
          <w:sz w:val="20"/>
          <w:szCs w:val="20"/>
          <w:lang w:eastAsia="es-EC"/>
        </w:rPr>
        <w:t>El crecimiento regional (Latinoamérica + Caribe) se observa en tabla mostrada a continuación:</w:t>
      </w:r>
    </w:p>
    <w:tbl>
      <w:tblPr>
        <w:tblStyle w:val="Tablaconcuadrcula"/>
        <w:tblW w:w="0" w:type="auto"/>
        <w:jc w:val="center"/>
        <w:tblLook w:val="04A0"/>
      </w:tblPr>
      <w:tblGrid>
        <w:gridCol w:w="2244"/>
        <w:gridCol w:w="2244"/>
        <w:gridCol w:w="2245"/>
      </w:tblGrid>
      <w:tr w:rsidR="008656AB" w:rsidRPr="00F07B95" w:rsidTr="003C5E50">
        <w:trPr>
          <w:jc w:val="center"/>
        </w:trPr>
        <w:tc>
          <w:tcPr>
            <w:tcW w:w="2244" w:type="dxa"/>
            <w:tcBorders>
              <w:top w:val="nil"/>
              <w:left w:val="nil"/>
            </w:tcBorders>
          </w:tcPr>
          <w:p w:rsidR="008656AB" w:rsidRPr="00F07B95" w:rsidRDefault="008656AB" w:rsidP="003C5E50">
            <w:pPr>
              <w:pStyle w:val="Sinespaciado"/>
              <w:rPr>
                <w:rFonts w:ascii="Arial" w:hAnsi="Arial" w:cs="Arial"/>
              </w:rPr>
            </w:pPr>
          </w:p>
        </w:tc>
        <w:tc>
          <w:tcPr>
            <w:tcW w:w="2244" w:type="dxa"/>
            <w:shd w:val="clear" w:color="auto" w:fill="FBD4B4" w:themeFill="accent6" w:themeFillTint="66"/>
          </w:tcPr>
          <w:p w:rsidR="008656AB" w:rsidRPr="00F07B95" w:rsidRDefault="008656AB" w:rsidP="003C5E50">
            <w:pPr>
              <w:pStyle w:val="Sinespaciado"/>
              <w:rPr>
                <w:rFonts w:ascii="Arial" w:hAnsi="Arial" w:cs="Arial"/>
              </w:rPr>
            </w:pPr>
            <w:r w:rsidRPr="00F07B95">
              <w:rPr>
                <w:rFonts w:ascii="Arial" w:hAnsi="Arial" w:cs="Arial"/>
              </w:rPr>
              <w:t>Final 2007 (Mw)</w:t>
            </w:r>
          </w:p>
        </w:tc>
        <w:tc>
          <w:tcPr>
            <w:tcW w:w="2245" w:type="dxa"/>
            <w:shd w:val="clear" w:color="auto" w:fill="FBD4B4" w:themeFill="accent6" w:themeFillTint="66"/>
          </w:tcPr>
          <w:p w:rsidR="008656AB" w:rsidRPr="00F07B95" w:rsidRDefault="008656AB" w:rsidP="003C5E50">
            <w:pPr>
              <w:pStyle w:val="Sinespaciado"/>
              <w:rPr>
                <w:rFonts w:ascii="Arial" w:hAnsi="Arial" w:cs="Arial"/>
              </w:rPr>
            </w:pPr>
            <w:r w:rsidRPr="00F07B95">
              <w:rPr>
                <w:rFonts w:ascii="Arial" w:hAnsi="Arial" w:cs="Arial"/>
              </w:rPr>
              <w:t>Total final 2008 (Mw)</w:t>
            </w:r>
          </w:p>
        </w:tc>
      </w:tr>
      <w:tr w:rsidR="008656AB" w:rsidRPr="00F07B95" w:rsidTr="003C5E50">
        <w:trPr>
          <w:jc w:val="center"/>
        </w:trPr>
        <w:tc>
          <w:tcPr>
            <w:tcW w:w="2244" w:type="dxa"/>
            <w:shd w:val="clear" w:color="auto" w:fill="C2D69B" w:themeFill="accent3" w:themeFillTint="99"/>
          </w:tcPr>
          <w:p w:rsidR="008656AB" w:rsidRPr="00F07B95" w:rsidRDefault="008656AB" w:rsidP="003C5E50">
            <w:pPr>
              <w:pStyle w:val="Sinespaciado"/>
              <w:rPr>
                <w:rFonts w:ascii="Arial" w:hAnsi="Arial" w:cs="Arial"/>
              </w:rPr>
            </w:pPr>
            <w:r w:rsidRPr="00F07B95">
              <w:rPr>
                <w:rFonts w:ascii="Arial" w:hAnsi="Arial" w:cs="Arial"/>
              </w:rPr>
              <w:t>Brasil</w:t>
            </w:r>
          </w:p>
        </w:tc>
        <w:tc>
          <w:tcPr>
            <w:tcW w:w="2244" w:type="dxa"/>
          </w:tcPr>
          <w:p w:rsidR="008656AB" w:rsidRPr="00F07B95" w:rsidRDefault="008656AB" w:rsidP="003C5E50">
            <w:pPr>
              <w:pStyle w:val="Sinespaciado"/>
              <w:jc w:val="center"/>
              <w:rPr>
                <w:rFonts w:ascii="Arial" w:hAnsi="Arial" w:cs="Arial"/>
              </w:rPr>
            </w:pPr>
            <w:r w:rsidRPr="00F07B95">
              <w:rPr>
                <w:rFonts w:ascii="Arial" w:hAnsi="Arial" w:cs="Arial"/>
              </w:rPr>
              <w:t>247</w:t>
            </w:r>
          </w:p>
        </w:tc>
        <w:tc>
          <w:tcPr>
            <w:tcW w:w="2245" w:type="dxa"/>
          </w:tcPr>
          <w:p w:rsidR="008656AB" w:rsidRPr="00F07B95" w:rsidRDefault="008656AB" w:rsidP="003C5E50">
            <w:pPr>
              <w:pStyle w:val="Sinespaciado"/>
              <w:jc w:val="center"/>
              <w:rPr>
                <w:rFonts w:ascii="Arial" w:hAnsi="Arial" w:cs="Arial"/>
              </w:rPr>
            </w:pPr>
            <w:r w:rsidRPr="00F07B95">
              <w:rPr>
                <w:rFonts w:ascii="Arial" w:hAnsi="Arial" w:cs="Arial"/>
              </w:rPr>
              <w:t>341</w:t>
            </w:r>
          </w:p>
        </w:tc>
      </w:tr>
      <w:tr w:rsidR="008656AB" w:rsidRPr="00F07B95" w:rsidTr="003C5E50">
        <w:trPr>
          <w:jc w:val="center"/>
        </w:trPr>
        <w:tc>
          <w:tcPr>
            <w:tcW w:w="2244" w:type="dxa"/>
            <w:shd w:val="clear" w:color="auto" w:fill="C2D69B" w:themeFill="accent3" w:themeFillTint="99"/>
          </w:tcPr>
          <w:p w:rsidR="008656AB" w:rsidRPr="00F07B95" w:rsidRDefault="008656AB" w:rsidP="003C5E50">
            <w:pPr>
              <w:pStyle w:val="Sinespaciado"/>
              <w:rPr>
                <w:rFonts w:ascii="Arial" w:hAnsi="Arial" w:cs="Arial"/>
              </w:rPr>
            </w:pPr>
            <w:r w:rsidRPr="00F07B95">
              <w:rPr>
                <w:rFonts w:ascii="Arial" w:hAnsi="Arial" w:cs="Arial"/>
              </w:rPr>
              <w:t>México</w:t>
            </w:r>
          </w:p>
        </w:tc>
        <w:tc>
          <w:tcPr>
            <w:tcW w:w="2244" w:type="dxa"/>
          </w:tcPr>
          <w:p w:rsidR="008656AB" w:rsidRPr="00F07B95" w:rsidRDefault="008656AB" w:rsidP="003C5E50">
            <w:pPr>
              <w:pStyle w:val="Sinespaciado"/>
              <w:jc w:val="center"/>
              <w:rPr>
                <w:rFonts w:ascii="Arial" w:hAnsi="Arial" w:cs="Arial"/>
              </w:rPr>
            </w:pPr>
            <w:r w:rsidRPr="00F07B95">
              <w:rPr>
                <w:rFonts w:ascii="Arial" w:hAnsi="Arial" w:cs="Arial"/>
              </w:rPr>
              <w:t>87</w:t>
            </w:r>
          </w:p>
        </w:tc>
        <w:tc>
          <w:tcPr>
            <w:tcW w:w="2245" w:type="dxa"/>
          </w:tcPr>
          <w:p w:rsidR="008656AB" w:rsidRPr="00F07B95" w:rsidRDefault="008656AB" w:rsidP="003C5E50">
            <w:pPr>
              <w:pStyle w:val="Sinespaciado"/>
              <w:jc w:val="center"/>
              <w:rPr>
                <w:rFonts w:ascii="Arial" w:hAnsi="Arial" w:cs="Arial"/>
              </w:rPr>
            </w:pPr>
            <w:r w:rsidRPr="00F07B95">
              <w:rPr>
                <w:rFonts w:ascii="Arial" w:hAnsi="Arial" w:cs="Arial"/>
              </w:rPr>
              <w:t>87</w:t>
            </w:r>
          </w:p>
        </w:tc>
      </w:tr>
      <w:tr w:rsidR="008656AB" w:rsidRPr="00F07B95" w:rsidTr="003C5E50">
        <w:trPr>
          <w:jc w:val="center"/>
        </w:trPr>
        <w:tc>
          <w:tcPr>
            <w:tcW w:w="2244" w:type="dxa"/>
            <w:shd w:val="clear" w:color="auto" w:fill="C2D69B" w:themeFill="accent3" w:themeFillTint="99"/>
          </w:tcPr>
          <w:p w:rsidR="008656AB" w:rsidRPr="00F07B95" w:rsidRDefault="008656AB" w:rsidP="003C5E50">
            <w:pPr>
              <w:pStyle w:val="Sinespaciado"/>
              <w:rPr>
                <w:rFonts w:ascii="Arial" w:hAnsi="Arial" w:cs="Arial"/>
              </w:rPr>
            </w:pPr>
            <w:r w:rsidRPr="00F07B95">
              <w:rPr>
                <w:rFonts w:ascii="Arial" w:hAnsi="Arial" w:cs="Arial"/>
              </w:rPr>
              <w:t>Costa Rica</w:t>
            </w:r>
          </w:p>
        </w:tc>
        <w:tc>
          <w:tcPr>
            <w:tcW w:w="2244" w:type="dxa"/>
          </w:tcPr>
          <w:p w:rsidR="008656AB" w:rsidRPr="00F07B95" w:rsidRDefault="008656AB" w:rsidP="003C5E50">
            <w:pPr>
              <w:pStyle w:val="Sinespaciado"/>
              <w:jc w:val="center"/>
              <w:rPr>
                <w:rFonts w:ascii="Arial" w:hAnsi="Arial" w:cs="Arial"/>
              </w:rPr>
            </w:pPr>
            <w:r w:rsidRPr="00F07B95">
              <w:rPr>
                <w:rFonts w:ascii="Arial" w:hAnsi="Arial" w:cs="Arial"/>
              </w:rPr>
              <w:t>70</w:t>
            </w:r>
          </w:p>
        </w:tc>
        <w:tc>
          <w:tcPr>
            <w:tcW w:w="2245" w:type="dxa"/>
          </w:tcPr>
          <w:p w:rsidR="008656AB" w:rsidRPr="00F07B95" w:rsidRDefault="008656AB" w:rsidP="003C5E50">
            <w:pPr>
              <w:pStyle w:val="Sinespaciado"/>
              <w:jc w:val="center"/>
              <w:rPr>
                <w:rFonts w:ascii="Arial" w:hAnsi="Arial" w:cs="Arial"/>
              </w:rPr>
            </w:pPr>
            <w:r w:rsidRPr="00F07B95">
              <w:rPr>
                <w:rFonts w:ascii="Arial" w:hAnsi="Arial" w:cs="Arial"/>
              </w:rPr>
              <w:t>70</w:t>
            </w:r>
          </w:p>
        </w:tc>
      </w:tr>
      <w:tr w:rsidR="008656AB" w:rsidRPr="00F07B95" w:rsidTr="003C5E50">
        <w:trPr>
          <w:jc w:val="center"/>
        </w:trPr>
        <w:tc>
          <w:tcPr>
            <w:tcW w:w="2244" w:type="dxa"/>
            <w:shd w:val="clear" w:color="auto" w:fill="C2D69B" w:themeFill="accent3" w:themeFillTint="99"/>
          </w:tcPr>
          <w:p w:rsidR="008656AB" w:rsidRPr="00F07B95" w:rsidRDefault="008656AB" w:rsidP="003C5E50">
            <w:pPr>
              <w:pStyle w:val="Sinespaciado"/>
              <w:rPr>
                <w:rFonts w:ascii="Arial" w:hAnsi="Arial" w:cs="Arial"/>
              </w:rPr>
            </w:pPr>
            <w:r w:rsidRPr="00F07B95">
              <w:rPr>
                <w:rFonts w:ascii="Arial" w:hAnsi="Arial" w:cs="Arial"/>
              </w:rPr>
              <w:t>Caribe</w:t>
            </w:r>
          </w:p>
        </w:tc>
        <w:tc>
          <w:tcPr>
            <w:tcW w:w="2244" w:type="dxa"/>
          </w:tcPr>
          <w:p w:rsidR="008656AB" w:rsidRPr="00F07B95" w:rsidRDefault="008656AB" w:rsidP="003C5E50">
            <w:pPr>
              <w:pStyle w:val="Sinespaciado"/>
              <w:jc w:val="center"/>
              <w:rPr>
                <w:rFonts w:ascii="Arial" w:hAnsi="Arial" w:cs="Arial"/>
              </w:rPr>
            </w:pPr>
            <w:r w:rsidRPr="00F07B95">
              <w:rPr>
                <w:rFonts w:ascii="Arial" w:hAnsi="Arial" w:cs="Arial"/>
              </w:rPr>
              <w:t>55</w:t>
            </w:r>
          </w:p>
        </w:tc>
        <w:tc>
          <w:tcPr>
            <w:tcW w:w="2245" w:type="dxa"/>
          </w:tcPr>
          <w:p w:rsidR="008656AB" w:rsidRPr="00F07B95" w:rsidRDefault="008656AB" w:rsidP="003C5E50">
            <w:pPr>
              <w:pStyle w:val="Sinespaciado"/>
              <w:jc w:val="center"/>
              <w:rPr>
                <w:rFonts w:ascii="Arial" w:hAnsi="Arial" w:cs="Arial"/>
              </w:rPr>
            </w:pPr>
            <w:r w:rsidRPr="00F07B95">
              <w:rPr>
                <w:rFonts w:ascii="Arial" w:hAnsi="Arial" w:cs="Arial"/>
              </w:rPr>
              <w:t>55</w:t>
            </w:r>
          </w:p>
        </w:tc>
      </w:tr>
      <w:tr w:rsidR="008656AB" w:rsidRPr="00F07B95" w:rsidTr="003C5E50">
        <w:trPr>
          <w:jc w:val="center"/>
        </w:trPr>
        <w:tc>
          <w:tcPr>
            <w:tcW w:w="2244" w:type="dxa"/>
            <w:shd w:val="clear" w:color="auto" w:fill="C2D69B" w:themeFill="accent3" w:themeFillTint="99"/>
          </w:tcPr>
          <w:p w:rsidR="008656AB" w:rsidRPr="00F07B95" w:rsidRDefault="008656AB" w:rsidP="003C5E50">
            <w:pPr>
              <w:pStyle w:val="Sinespaciado"/>
              <w:rPr>
                <w:rFonts w:ascii="Arial" w:hAnsi="Arial" w:cs="Arial"/>
              </w:rPr>
            </w:pPr>
            <w:r w:rsidRPr="00F07B95">
              <w:rPr>
                <w:rFonts w:ascii="Arial" w:hAnsi="Arial" w:cs="Arial"/>
              </w:rPr>
              <w:t>Argentina</w:t>
            </w:r>
          </w:p>
        </w:tc>
        <w:tc>
          <w:tcPr>
            <w:tcW w:w="2244" w:type="dxa"/>
          </w:tcPr>
          <w:p w:rsidR="008656AB" w:rsidRPr="00F07B95" w:rsidRDefault="008656AB" w:rsidP="003C5E50">
            <w:pPr>
              <w:pStyle w:val="Sinespaciado"/>
              <w:jc w:val="center"/>
              <w:rPr>
                <w:rFonts w:ascii="Arial" w:hAnsi="Arial" w:cs="Arial"/>
              </w:rPr>
            </w:pPr>
            <w:r w:rsidRPr="00F07B95">
              <w:rPr>
                <w:rFonts w:ascii="Arial" w:hAnsi="Arial" w:cs="Arial"/>
              </w:rPr>
              <w:t>29</w:t>
            </w:r>
          </w:p>
        </w:tc>
        <w:tc>
          <w:tcPr>
            <w:tcW w:w="2245" w:type="dxa"/>
          </w:tcPr>
          <w:p w:rsidR="008656AB" w:rsidRPr="00F07B95" w:rsidRDefault="008656AB" w:rsidP="003C5E50">
            <w:pPr>
              <w:pStyle w:val="Sinespaciado"/>
              <w:jc w:val="center"/>
              <w:rPr>
                <w:rFonts w:ascii="Arial" w:hAnsi="Arial" w:cs="Arial"/>
              </w:rPr>
            </w:pPr>
            <w:r w:rsidRPr="00F07B95">
              <w:rPr>
                <w:rFonts w:ascii="Arial" w:hAnsi="Arial" w:cs="Arial"/>
              </w:rPr>
              <w:t>31</w:t>
            </w:r>
          </w:p>
        </w:tc>
      </w:tr>
      <w:tr w:rsidR="008656AB" w:rsidRPr="00F07B95" w:rsidTr="003C5E50">
        <w:trPr>
          <w:jc w:val="center"/>
        </w:trPr>
        <w:tc>
          <w:tcPr>
            <w:tcW w:w="2244" w:type="dxa"/>
            <w:shd w:val="clear" w:color="auto" w:fill="C2D69B" w:themeFill="accent3" w:themeFillTint="99"/>
          </w:tcPr>
          <w:p w:rsidR="008656AB" w:rsidRPr="00F07B95" w:rsidRDefault="008656AB" w:rsidP="003C5E50">
            <w:pPr>
              <w:pStyle w:val="Sinespaciado"/>
              <w:rPr>
                <w:rFonts w:ascii="Arial" w:hAnsi="Arial" w:cs="Arial"/>
              </w:rPr>
            </w:pPr>
            <w:r w:rsidRPr="00F07B95">
              <w:rPr>
                <w:rFonts w:ascii="Arial" w:hAnsi="Arial" w:cs="Arial"/>
              </w:rPr>
              <w:t>Otros</w:t>
            </w:r>
          </w:p>
        </w:tc>
        <w:tc>
          <w:tcPr>
            <w:tcW w:w="2244" w:type="dxa"/>
          </w:tcPr>
          <w:p w:rsidR="008656AB" w:rsidRPr="00F07B95" w:rsidRDefault="008656AB" w:rsidP="003C5E50">
            <w:pPr>
              <w:pStyle w:val="Sinespaciado"/>
              <w:jc w:val="center"/>
              <w:rPr>
                <w:rFonts w:ascii="Arial" w:hAnsi="Arial" w:cs="Arial"/>
              </w:rPr>
            </w:pPr>
            <w:r w:rsidRPr="00F07B95">
              <w:rPr>
                <w:rFonts w:ascii="Arial" w:hAnsi="Arial" w:cs="Arial"/>
              </w:rPr>
              <w:t>45</w:t>
            </w:r>
          </w:p>
        </w:tc>
        <w:tc>
          <w:tcPr>
            <w:tcW w:w="2245" w:type="dxa"/>
          </w:tcPr>
          <w:p w:rsidR="008656AB" w:rsidRPr="00F07B95" w:rsidRDefault="008656AB" w:rsidP="003C5E50">
            <w:pPr>
              <w:pStyle w:val="Sinespaciado"/>
              <w:jc w:val="center"/>
              <w:rPr>
                <w:rFonts w:ascii="Arial" w:hAnsi="Arial" w:cs="Arial"/>
              </w:rPr>
            </w:pPr>
            <w:r w:rsidRPr="00F07B95">
              <w:rPr>
                <w:rFonts w:ascii="Arial" w:hAnsi="Arial" w:cs="Arial"/>
              </w:rPr>
              <w:t>45</w:t>
            </w:r>
          </w:p>
        </w:tc>
      </w:tr>
      <w:tr w:rsidR="008656AB" w:rsidRPr="00F07B95" w:rsidTr="003C5E50">
        <w:trPr>
          <w:jc w:val="center"/>
        </w:trPr>
        <w:tc>
          <w:tcPr>
            <w:tcW w:w="2244" w:type="dxa"/>
            <w:shd w:val="clear" w:color="auto" w:fill="C2D69B" w:themeFill="accent3" w:themeFillTint="99"/>
          </w:tcPr>
          <w:p w:rsidR="008656AB" w:rsidRPr="00F07B95" w:rsidRDefault="008656AB" w:rsidP="003C5E50">
            <w:pPr>
              <w:pStyle w:val="Sinespaciado"/>
              <w:rPr>
                <w:rFonts w:ascii="Arial" w:hAnsi="Arial" w:cs="Arial"/>
              </w:rPr>
            </w:pPr>
            <w:r w:rsidRPr="00F07B95">
              <w:rPr>
                <w:rFonts w:ascii="Arial" w:hAnsi="Arial" w:cs="Arial"/>
              </w:rPr>
              <w:t>Total</w:t>
            </w:r>
          </w:p>
        </w:tc>
        <w:tc>
          <w:tcPr>
            <w:tcW w:w="2244" w:type="dxa"/>
          </w:tcPr>
          <w:p w:rsidR="008656AB" w:rsidRPr="00F07B95" w:rsidRDefault="008656AB" w:rsidP="003C5E50">
            <w:pPr>
              <w:pStyle w:val="Sinespaciado"/>
              <w:jc w:val="center"/>
              <w:rPr>
                <w:rFonts w:ascii="Arial" w:hAnsi="Arial" w:cs="Arial"/>
              </w:rPr>
            </w:pPr>
            <w:r w:rsidRPr="00F07B95">
              <w:rPr>
                <w:rFonts w:ascii="Arial" w:hAnsi="Arial" w:cs="Arial"/>
              </w:rPr>
              <w:t>533</w:t>
            </w:r>
          </w:p>
        </w:tc>
        <w:tc>
          <w:tcPr>
            <w:tcW w:w="2245" w:type="dxa"/>
          </w:tcPr>
          <w:p w:rsidR="008656AB" w:rsidRPr="00F07B95" w:rsidRDefault="008656AB" w:rsidP="003C5E50">
            <w:pPr>
              <w:pStyle w:val="Sinespaciado"/>
              <w:jc w:val="center"/>
              <w:rPr>
                <w:rFonts w:ascii="Arial" w:hAnsi="Arial" w:cs="Arial"/>
              </w:rPr>
            </w:pPr>
            <w:r w:rsidRPr="00F07B95">
              <w:rPr>
                <w:rFonts w:ascii="Arial" w:hAnsi="Arial" w:cs="Arial"/>
              </w:rPr>
              <w:t>629</w:t>
            </w:r>
          </w:p>
        </w:tc>
      </w:tr>
    </w:tbl>
    <w:p w:rsidR="008656AB" w:rsidRPr="00F07B95" w:rsidRDefault="008656AB" w:rsidP="008656AB">
      <w:pPr>
        <w:jc w:val="both"/>
        <w:rPr>
          <w:rFonts w:ascii="Arial" w:hAnsi="Arial" w:cs="Arial"/>
          <w:sz w:val="24"/>
          <w:szCs w:val="24"/>
        </w:rPr>
      </w:pPr>
      <w:r w:rsidRPr="00845A46">
        <w:rPr>
          <w:rFonts w:ascii="Arial" w:hAnsi="Arial" w:cs="Arial"/>
          <w:noProof/>
          <w:sz w:val="24"/>
          <w:szCs w:val="24"/>
          <w:lang w:eastAsia="es-EC"/>
        </w:rPr>
        <w:pict>
          <v:roundrect id="_x0000_s1085" style="position:absolute;left:0;text-align:left;margin-left:48.05pt;margin-top:3.25pt;width:341.5pt;height:33.6pt;z-index:251716608;mso-position-horizontal-relative:text;mso-position-vertical-relative:text" arcsize="10923f" fillcolor="#eaf1dd [662]" stroked="f">
            <v:fill opacity="43909f" color2="#d6e3bc [1302]" o:opacity2="42598f" rotate="t" focusposition=".5,.5" focussize="" focus="100%" type="gradientRadial"/>
            <v:textbox style="mso-next-textbox:#_x0000_s1085">
              <w:txbxContent>
                <w:p w:rsidR="008656AB" w:rsidRDefault="008656AB" w:rsidP="008656AB">
                  <w:pPr>
                    <w:pStyle w:val="Sinespaciado"/>
                    <w:rPr>
                      <w:rFonts w:ascii="Arial" w:hAnsi="Arial" w:cs="Arial"/>
                      <w:sz w:val="20"/>
                      <w:szCs w:val="20"/>
                    </w:rPr>
                  </w:pPr>
                  <w:r>
                    <w:rPr>
                      <w:rFonts w:ascii="Arial" w:hAnsi="Arial" w:cs="Arial"/>
                      <w:sz w:val="20"/>
                      <w:szCs w:val="20"/>
                    </w:rPr>
                    <w:t>Tabla</w:t>
                  </w:r>
                  <w:r w:rsidRPr="00D77A8F">
                    <w:rPr>
                      <w:rFonts w:ascii="Arial" w:hAnsi="Arial" w:cs="Arial"/>
                      <w:sz w:val="20"/>
                      <w:szCs w:val="20"/>
                    </w:rPr>
                    <w:t xml:space="preserve"> No. </w:t>
                  </w:r>
                  <w:r>
                    <w:rPr>
                      <w:rFonts w:ascii="Arial" w:hAnsi="Arial" w:cs="Arial"/>
                      <w:sz w:val="20"/>
                      <w:szCs w:val="20"/>
                    </w:rPr>
                    <w:t>6</w:t>
                  </w:r>
                  <w:r w:rsidRPr="00D77A8F">
                    <w:rPr>
                      <w:rFonts w:ascii="Arial" w:hAnsi="Arial" w:cs="Arial"/>
                      <w:sz w:val="20"/>
                      <w:szCs w:val="20"/>
                    </w:rPr>
                    <w:t xml:space="preserve">   </w:t>
                  </w:r>
                  <w:r>
                    <w:rPr>
                      <w:rFonts w:ascii="Arial" w:hAnsi="Arial" w:cs="Arial"/>
                      <w:sz w:val="20"/>
                      <w:szCs w:val="20"/>
                    </w:rPr>
                    <w:t xml:space="preserve"> :</w:t>
                  </w:r>
                  <w:r>
                    <w:rPr>
                      <w:rFonts w:ascii="Arial" w:hAnsi="Arial" w:cs="Arial"/>
                      <w:sz w:val="20"/>
                      <w:szCs w:val="20"/>
                    </w:rPr>
                    <w:tab/>
                  </w:r>
                  <w:r w:rsidRPr="00D77A8F">
                    <w:rPr>
                      <w:rFonts w:ascii="Arial" w:hAnsi="Arial" w:cs="Arial"/>
                      <w:sz w:val="20"/>
                      <w:szCs w:val="20"/>
                    </w:rPr>
                    <w:t xml:space="preserve">Distribución de potencia eólica instalada para la región </w:t>
                  </w:r>
                </w:p>
                <w:p w:rsidR="008656AB" w:rsidRPr="00D77A8F" w:rsidRDefault="008656AB" w:rsidP="008656AB">
                  <w:pPr>
                    <w:pStyle w:val="Sinespaciado"/>
                    <w:ind w:left="708" w:firstLine="708"/>
                    <w:rPr>
                      <w:rFonts w:ascii="Arial" w:hAnsi="Arial" w:cs="Arial"/>
                      <w:sz w:val="20"/>
                      <w:szCs w:val="20"/>
                    </w:rPr>
                  </w:pPr>
                  <w:r>
                    <w:rPr>
                      <w:rFonts w:ascii="Arial" w:hAnsi="Arial" w:cs="Arial"/>
                      <w:sz w:val="20"/>
                      <w:szCs w:val="20"/>
                    </w:rPr>
                    <w:t>L</w:t>
                  </w:r>
                  <w:r w:rsidRPr="00D77A8F">
                    <w:rPr>
                      <w:rFonts w:ascii="Arial" w:hAnsi="Arial" w:cs="Arial"/>
                      <w:sz w:val="20"/>
                      <w:szCs w:val="20"/>
                    </w:rPr>
                    <w:t>atinoamericana y Caribe.</w:t>
                  </w:r>
                </w:p>
              </w:txbxContent>
            </v:textbox>
          </v:roundrect>
        </w:pict>
      </w:r>
    </w:p>
    <w:p w:rsidR="008656AB" w:rsidRPr="00F07B95" w:rsidRDefault="008656AB" w:rsidP="008656AB">
      <w:pPr>
        <w:jc w:val="both"/>
        <w:rPr>
          <w:rFonts w:ascii="Arial" w:hAnsi="Arial" w:cs="Arial"/>
          <w:sz w:val="24"/>
          <w:szCs w:val="24"/>
        </w:rPr>
      </w:pPr>
    </w:p>
    <w:p w:rsidR="008656AB" w:rsidRPr="00F07B95" w:rsidRDefault="008656AB" w:rsidP="008656AB">
      <w:pPr>
        <w:autoSpaceDE w:val="0"/>
        <w:autoSpaceDN w:val="0"/>
        <w:adjustRightInd w:val="0"/>
        <w:spacing w:after="0" w:line="480" w:lineRule="auto"/>
        <w:jc w:val="both"/>
        <w:outlineLvl w:val="0"/>
        <w:rPr>
          <w:rFonts w:ascii="Times New Roman" w:eastAsia="Calibri" w:hAnsi="Times New Roman" w:cs="Times New Roman"/>
          <w:b/>
          <w:color w:val="E36C0A" w:themeColor="accent6" w:themeShade="BF"/>
          <w:sz w:val="19"/>
          <w:szCs w:val="19"/>
          <w:lang w:eastAsia="es-EC"/>
        </w:rPr>
      </w:pPr>
    </w:p>
    <w:p w:rsidR="008656AB" w:rsidRPr="00F07B95" w:rsidRDefault="008656AB" w:rsidP="008656AB">
      <w:pPr>
        <w:autoSpaceDE w:val="0"/>
        <w:autoSpaceDN w:val="0"/>
        <w:adjustRightInd w:val="0"/>
        <w:spacing w:after="0" w:line="480" w:lineRule="auto"/>
        <w:jc w:val="both"/>
        <w:outlineLvl w:val="0"/>
        <w:rPr>
          <w:rFonts w:ascii="Times New Roman" w:eastAsia="Calibri" w:hAnsi="Times New Roman" w:cs="Times New Roman"/>
          <w:b/>
          <w:color w:val="E36C0A" w:themeColor="accent6" w:themeShade="BF"/>
          <w:sz w:val="20"/>
          <w:szCs w:val="20"/>
          <w:lang w:eastAsia="es-EC"/>
        </w:rPr>
      </w:pPr>
      <w:r w:rsidRPr="00F07B95">
        <w:rPr>
          <w:rFonts w:ascii="Arial" w:hAnsi="Arial" w:cs="Arial"/>
          <w:b/>
          <w:sz w:val="24"/>
          <w:szCs w:val="24"/>
        </w:rPr>
        <w:t>[4]</w:t>
      </w:r>
    </w:p>
    <w:p w:rsidR="008656AB" w:rsidRPr="00F07B95" w:rsidRDefault="008656AB" w:rsidP="008656AB">
      <w:pPr>
        <w:autoSpaceDE w:val="0"/>
        <w:autoSpaceDN w:val="0"/>
        <w:adjustRightInd w:val="0"/>
        <w:spacing w:after="0" w:line="480" w:lineRule="auto"/>
        <w:jc w:val="both"/>
        <w:rPr>
          <w:rFonts w:ascii="Verdana" w:eastAsia="Calibri" w:hAnsi="Verdana" w:cs="Times New Roman"/>
          <w:sz w:val="20"/>
          <w:szCs w:val="20"/>
          <w:lang w:eastAsia="es-EC"/>
        </w:rPr>
      </w:pPr>
      <w:r w:rsidRPr="00F07B95">
        <w:rPr>
          <w:rFonts w:ascii="Verdana" w:eastAsia="Calibri" w:hAnsi="Verdana" w:cs="Times New Roman"/>
          <w:sz w:val="20"/>
          <w:szCs w:val="20"/>
          <w:lang w:eastAsia="es-EC"/>
        </w:rPr>
        <w:t>La siguiente tabla resume datos estadísticos sobre potencia, energía, contaminación evitada y movimiento económico, que producirá la generación eólica hacia el año 2020.</w:t>
      </w:r>
    </w:p>
    <w:tbl>
      <w:tblPr>
        <w:tblStyle w:val="Tablaconcuadrcula"/>
        <w:tblW w:w="0" w:type="auto"/>
        <w:jc w:val="center"/>
        <w:tblInd w:w="-636" w:type="dxa"/>
        <w:tblLook w:val="04A0"/>
      </w:tblPr>
      <w:tblGrid>
        <w:gridCol w:w="6414"/>
        <w:gridCol w:w="1915"/>
      </w:tblGrid>
      <w:tr w:rsidR="008656AB" w:rsidRPr="00F07B95" w:rsidTr="003C5E50">
        <w:trPr>
          <w:jc w:val="center"/>
        </w:trPr>
        <w:tc>
          <w:tcPr>
            <w:tcW w:w="6414" w:type="dxa"/>
            <w:shd w:val="clear" w:color="auto" w:fill="DBE5F1" w:themeFill="accent1" w:themeFillTint="33"/>
            <w:vAlign w:val="center"/>
          </w:tcPr>
          <w:p w:rsidR="008656AB" w:rsidRPr="00F07B95" w:rsidRDefault="008656AB" w:rsidP="003C5E50">
            <w:pPr>
              <w:pStyle w:val="Sinespaciado"/>
              <w:rPr>
                <w:rFonts w:ascii="Arial" w:hAnsi="Arial" w:cs="Arial"/>
                <w:sz w:val="24"/>
                <w:szCs w:val="24"/>
                <w:lang w:eastAsia="es-EC"/>
              </w:rPr>
            </w:pPr>
            <w:r w:rsidRPr="00F07B95">
              <w:rPr>
                <w:rFonts w:ascii="Arial" w:hAnsi="Arial" w:cs="Arial"/>
                <w:sz w:val="24"/>
                <w:szCs w:val="24"/>
                <w:lang w:eastAsia="es-EC"/>
              </w:rPr>
              <w:lastRenderedPageBreak/>
              <w:t>Total de Mw instalados</w:t>
            </w:r>
          </w:p>
        </w:tc>
        <w:tc>
          <w:tcPr>
            <w:tcW w:w="1915" w:type="dxa"/>
            <w:shd w:val="clear" w:color="auto" w:fill="DBE5F1" w:themeFill="accent1" w:themeFillTint="33"/>
            <w:vAlign w:val="center"/>
          </w:tcPr>
          <w:p w:rsidR="008656AB" w:rsidRPr="00F07B95" w:rsidRDefault="008656AB" w:rsidP="003C5E50">
            <w:pPr>
              <w:pStyle w:val="Sinespaciado"/>
              <w:rPr>
                <w:rFonts w:ascii="Arial" w:eastAsia="Calibri" w:hAnsi="Arial" w:cs="Arial"/>
                <w:sz w:val="24"/>
                <w:szCs w:val="24"/>
                <w:lang w:eastAsia="es-EC"/>
              </w:rPr>
            </w:pPr>
            <w:r w:rsidRPr="00F07B95">
              <w:rPr>
                <w:rFonts w:ascii="Arial" w:eastAsia="Calibri" w:hAnsi="Arial" w:cs="Arial"/>
                <w:sz w:val="24"/>
                <w:szCs w:val="24"/>
                <w:lang w:eastAsia="es-EC"/>
              </w:rPr>
              <w:t>1 254 030</w:t>
            </w:r>
          </w:p>
        </w:tc>
      </w:tr>
      <w:tr w:rsidR="008656AB" w:rsidRPr="00F07B95" w:rsidTr="003C5E50">
        <w:trPr>
          <w:jc w:val="center"/>
        </w:trPr>
        <w:tc>
          <w:tcPr>
            <w:tcW w:w="6414" w:type="dxa"/>
            <w:shd w:val="clear" w:color="auto" w:fill="B8CCE4" w:themeFill="accent1" w:themeFillTint="66"/>
            <w:vAlign w:val="center"/>
          </w:tcPr>
          <w:p w:rsidR="008656AB" w:rsidRPr="00F07B95" w:rsidRDefault="008656AB" w:rsidP="003C5E50">
            <w:pPr>
              <w:pStyle w:val="Sinespaciado"/>
              <w:rPr>
                <w:rFonts w:ascii="Arial" w:hAnsi="Arial" w:cs="Arial"/>
                <w:sz w:val="24"/>
                <w:szCs w:val="24"/>
                <w:lang w:eastAsia="es-EC"/>
              </w:rPr>
            </w:pPr>
            <w:r w:rsidRPr="00F07B95">
              <w:rPr>
                <w:rFonts w:ascii="Arial" w:hAnsi="Arial" w:cs="Arial"/>
                <w:sz w:val="24"/>
                <w:szCs w:val="24"/>
                <w:lang w:eastAsia="es-EC"/>
              </w:rPr>
              <w:t>Mw instalados anualmente</w:t>
            </w:r>
          </w:p>
        </w:tc>
        <w:tc>
          <w:tcPr>
            <w:tcW w:w="1915" w:type="dxa"/>
            <w:shd w:val="clear" w:color="auto" w:fill="B8CCE4" w:themeFill="accent1" w:themeFillTint="66"/>
            <w:vAlign w:val="center"/>
          </w:tcPr>
          <w:p w:rsidR="008656AB" w:rsidRPr="00F07B95" w:rsidRDefault="008656AB" w:rsidP="003C5E50">
            <w:pPr>
              <w:pStyle w:val="Sinespaciado"/>
              <w:rPr>
                <w:rFonts w:ascii="Arial" w:eastAsia="Calibri" w:hAnsi="Arial" w:cs="Arial"/>
                <w:sz w:val="24"/>
                <w:szCs w:val="24"/>
                <w:lang w:eastAsia="es-EC"/>
              </w:rPr>
            </w:pPr>
            <w:r w:rsidRPr="00F07B95">
              <w:rPr>
                <w:rFonts w:ascii="Arial" w:eastAsia="Calibri" w:hAnsi="Arial" w:cs="Arial"/>
                <w:sz w:val="24"/>
                <w:szCs w:val="24"/>
                <w:lang w:eastAsia="es-EC"/>
              </w:rPr>
              <w:t>158 728</w:t>
            </w:r>
          </w:p>
        </w:tc>
      </w:tr>
      <w:tr w:rsidR="008656AB" w:rsidRPr="00F07B95" w:rsidTr="003C5E50">
        <w:trPr>
          <w:jc w:val="center"/>
        </w:trPr>
        <w:tc>
          <w:tcPr>
            <w:tcW w:w="6414" w:type="dxa"/>
            <w:shd w:val="clear" w:color="auto" w:fill="DBE5F1" w:themeFill="accent1" w:themeFillTint="33"/>
            <w:vAlign w:val="center"/>
          </w:tcPr>
          <w:p w:rsidR="008656AB" w:rsidRPr="00F07B95" w:rsidRDefault="008656AB" w:rsidP="003C5E50">
            <w:pPr>
              <w:pStyle w:val="Sinespaciado"/>
              <w:rPr>
                <w:rFonts w:ascii="Arial" w:hAnsi="Arial" w:cs="Arial"/>
                <w:sz w:val="24"/>
                <w:szCs w:val="24"/>
                <w:lang w:eastAsia="es-EC"/>
              </w:rPr>
            </w:pPr>
            <w:r w:rsidRPr="00F07B95">
              <w:rPr>
                <w:rFonts w:ascii="Arial" w:hAnsi="Arial" w:cs="Arial"/>
                <w:sz w:val="24"/>
                <w:szCs w:val="24"/>
                <w:lang w:eastAsia="es-EC"/>
              </w:rPr>
              <w:t>Twh generados para conseguir el 12% de la demanda global</w:t>
            </w:r>
          </w:p>
        </w:tc>
        <w:tc>
          <w:tcPr>
            <w:tcW w:w="1915" w:type="dxa"/>
            <w:shd w:val="clear" w:color="auto" w:fill="DBE5F1" w:themeFill="accent1" w:themeFillTint="33"/>
            <w:vAlign w:val="center"/>
          </w:tcPr>
          <w:p w:rsidR="008656AB" w:rsidRPr="00F07B95" w:rsidRDefault="008656AB" w:rsidP="003C5E50">
            <w:pPr>
              <w:pStyle w:val="Sinespaciado"/>
              <w:rPr>
                <w:rFonts w:ascii="Arial" w:eastAsia="Calibri" w:hAnsi="Arial" w:cs="Arial"/>
                <w:sz w:val="24"/>
                <w:szCs w:val="24"/>
                <w:lang w:eastAsia="es-EC"/>
              </w:rPr>
            </w:pPr>
            <w:r w:rsidRPr="00F07B95">
              <w:rPr>
                <w:rFonts w:ascii="Arial" w:eastAsia="Calibri" w:hAnsi="Arial" w:cs="Arial"/>
                <w:sz w:val="24"/>
                <w:szCs w:val="24"/>
                <w:lang w:eastAsia="es-EC"/>
              </w:rPr>
              <w:t>3054</w:t>
            </w:r>
          </w:p>
        </w:tc>
      </w:tr>
      <w:tr w:rsidR="008656AB" w:rsidRPr="00F07B95" w:rsidTr="003C5E50">
        <w:trPr>
          <w:jc w:val="center"/>
        </w:trPr>
        <w:tc>
          <w:tcPr>
            <w:tcW w:w="6414" w:type="dxa"/>
            <w:shd w:val="clear" w:color="auto" w:fill="B8CCE4" w:themeFill="accent1" w:themeFillTint="66"/>
            <w:vAlign w:val="center"/>
          </w:tcPr>
          <w:p w:rsidR="008656AB" w:rsidRPr="00F07B95" w:rsidRDefault="008656AB" w:rsidP="003C5E50">
            <w:pPr>
              <w:pStyle w:val="Sinespaciado"/>
              <w:rPr>
                <w:rFonts w:ascii="Arial" w:hAnsi="Arial" w:cs="Arial"/>
                <w:sz w:val="24"/>
                <w:szCs w:val="24"/>
                <w:lang w:eastAsia="es-EC"/>
              </w:rPr>
            </w:pPr>
            <w:r w:rsidRPr="00F07B95">
              <w:rPr>
                <w:rFonts w:ascii="Arial" w:hAnsi="Arial" w:cs="Arial"/>
                <w:sz w:val="24"/>
                <w:szCs w:val="24"/>
                <w:lang w:eastAsia="es-EC"/>
              </w:rPr>
              <w:t>Reducción de CO</w:t>
            </w:r>
            <w:r w:rsidRPr="00F07B95">
              <w:rPr>
                <w:rFonts w:ascii="Arial" w:hAnsi="Arial" w:cs="Arial"/>
                <w:sz w:val="24"/>
                <w:szCs w:val="24"/>
                <w:vertAlign w:val="subscript"/>
                <w:lang w:eastAsia="es-EC"/>
              </w:rPr>
              <w:t>2</w:t>
            </w:r>
            <w:r w:rsidRPr="00F07B95">
              <w:rPr>
                <w:rFonts w:ascii="Arial" w:hAnsi="Arial" w:cs="Arial"/>
                <w:sz w:val="24"/>
                <w:szCs w:val="24"/>
                <w:lang w:eastAsia="es-EC"/>
              </w:rPr>
              <w:t xml:space="preserve"> (millones de toneladas anuales)</w:t>
            </w:r>
          </w:p>
        </w:tc>
        <w:tc>
          <w:tcPr>
            <w:tcW w:w="1915" w:type="dxa"/>
            <w:shd w:val="clear" w:color="auto" w:fill="B8CCE4" w:themeFill="accent1" w:themeFillTint="66"/>
            <w:vAlign w:val="center"/>
          </w:tcPr>
          <w:p w:rsidR="008656AB" w:rsidRPr="00F07B95" w:rsidRDefault="008656AB" w:rsidP="003C5E50">
            <w:pPr>
              <w:pStyle w:val="Sinespaciado"/>
              <w:rPr>
                <w:rFonts w:ascii="Arial" w:eastAsia="Calibri" w:hAnsi="Arial" w:cs="Arial"/>
                <w:sz w:val="24"/>
                <w:szCs w:val="24"/>
                <w:lang w:eastAsia="es-EC"/>
              </w:rPr>
            </w:pPr>
            <w:r w:rsidRPr="00F07B95">
              <w:rPr>
                <w:rFonts w:ascii="Arial" w:eastAsia="Calibri" w:hAnsi="Arial" w:cs="Arial"/>
                <w:sz w:val="24"/>
                <w:szCs w:val="24"/>
                <w:lang w:eastAsia="es-EC"/>
              </w:rPr>
              <w:t>1832</w:t>
            </w:r>
          </w:p>
        </w:tc>
      </w:tr>
      <w:tr w:rsidR="008656AB" w:rsidRPr="00F07B95" w:rsidTr="003C5E50">
        <w:trPr>
          <w:jc w:val="center"/>
        </w:trPr>
        <w:tc>
          <w:tcPr>
            <w:tcW w:w="6414" w:type="dxa"/>
            <w:shd w:val="clear" w:color="auto" w:fill="DBE5F1" w:themeFill="accent1" w:themeFillTint="33"/>
            <w:vAlign w:val="center"/>
          </w:tcPr>
          <w:p w:rsidR="008656AB" w:rsidRPr="00F07B95" w:rsidRDefault="008656AB" w:rsidP="003C5E50">
            <w:pPr>
              <w:pStyle w:val="Sinespaciado"/>
              <w:rPr>
                <w:rFonts w:ascii="Arial" w:hAnsi="Arial" w:cs="Arial"/>
                <w:sz w:val="24"/>
                <w:szCs w:val="24"/>
                <w:lang w:eastAsia="es-EC"/>
              </w:rPr>
            </w:pPr>
            <w:r w:rsidRPr="00F07B95">
              <w:rPr>
                <w:rFonts w:ascii="Arial" w:hAnsi="Arial" w:cs="Arial"/>
                <w:sz w:val="24"/>
                <w:szCs w:val="24"/>
                <w:lang w:eastAsia="es-EC"/>
              </w:rPr>
              <w:t>Reducción de CO</w:t>
            </w:r>
            <w:r w:rsidRPr="00F07B95">
              <w:rPr>
                <w:rFonts w:ascii="Arial" w:hAnsi="Arial" w:cs="Arial"/>
                <w:sz w:val="24"/>
                <w:szCs w:val="24"/>
                <w:vertAlign w:val="subscript"/>
                <w:lang w:eastAsia="es-EC"/>
              </w:rPr>
              <w:t>2</w:t>
            </w:r>
            <w:r w:rsidRPr="00F07B95">
              <w:rPr>
                <w:rFonts w:ascii="Arial" w:hAnsi="Arial" w:cs="Arial"/>
                <w:sz w:val="24"/>
                <w:szCs w:val="24"/>
                <w:lang w:eastAsia="es-EC"/>
              </w:rPr>
              <w:t xml:space="preserve"> (millones de toneladas acumuladas)</w:t>
            </w:r>
          </w:p>
        </w:tc>
        <w:tc>
          <w:tcPr>
            <w:tcW w:w="1915" w:type="dxa"/>
            <w:shd w:val="clear" w:color="auto" w:fill="DBE5F1" w:themeFill="accent1" w:themeFillTint="33"/>
            <w:vAlign w:val="center"/>
          </w:tcPr>
          <w:p w:rsidR="008656AB" w:rsidRPr="00F07B95" w:rsidRDefault="008656AB" w:rsidP="003C5E50">
            <w:pPr>
              <w:pStyle w:val="Sinespaciado"/>
              <w:rPr>
                <w:rFonts w:ascii="Arial" w:eastAsia="Calibri" w:hAnsi="Arial" w:cs="Arial"/>
                <w:sz w:val="24"/>
                <w:szCs w:val="24"/>
                <w:lang w:eastAsia="es-EC"/>
              </w:rPr>
            </w:pPr>
            <w:r w:rsidRPr="00F07B95">
              <w:rPr>
                <w:rFonts w:ascii="Arial" w:eastAsia="Calibri" w:hAnsi="Arial" w:cs="Arial"/>
                <w:sz w:val="24"/>
                <w:szCs w:val="24"/>
                <w:lang w:eastAsia="es-EC"/>
              </w:rPr>
              <w:t>10771</w:t>
            </w:r>
          </w:p>
        </w:tc>
      </w:tr>
      <w:tr w:rsidR="008656AB" w:rsidRPr="00F07B95" w:rsidTr="003C5E50">
        <w:trPr>
          <w:jc w:val="center"/>
        </w:trPr>
        <w:tc>
          <w:tcPr>
            <w:tcW w:w="6414" w:type="dxa"/>
            <w:shd w:val="clear" w:color="auto" w:fill="B8CCE4" w:themeFill="accent1" w:themeFillTint="66"/>
            <w:vAlign w:val="center"/>
          </w:tcPr>
          <w:p w:rsidR="008656AB" w:rsidRPr="00F07B95" w:rsidRDefault="008656AB" w:rsidP="003C5E50">
            <w:pPr>
              <w:pStyle w:val="Sinespaciado"/>
              <w:rPr>
                <w:rFonts w:ascii="Arial" w:hAnsi="Arial" w:cs="Arial"/>
                <w:sz w:val="24"/>
                <w:szCs w:val="24"/>
                <w:lang w:eastAsia="es-EC"/>
              </w:rPr>
            </w:pPr>
            <w:r w:rsidRPr="00F07B95">
              <w:rPr>
                <w:rFonts w:ascii="Arial" w:hAnsi="Arial" w:cs="Arial"/>
                <w:sz w:val="24"/>
                <w:szCs w:val="24"/>
                <w:lang w:eastAsia="es-EC"/>
              </w:rPr>
              <w:t>Inversión total por año</w:t>
            </w:r>
          </w:p>
        </w:tc>
        <w:tc>
          <w:tcPr>
            <w:tcW w:w="1915" w:type="dxa"/>
            <w:shd w:val="clear" w:color="auto" w:fill="B8CCE4" w:themeFill="accent1" w:themeFillTint="66"/>
            <w:vAlign w:val="center"/>
          </w:tcPr>
          <w:p w:rsidR="008656AB" w:rsidRPr="00F07B95" w:rsidRDefault="008656AB" w:rsidP="003C5E50">
            <w:pPr>
              <w:pStyle w:val="Sinespaciado"/>
              <w:rPr>
                <w:rFonts w:ascii="Arial" w:eastAsia="Calibri" w:hAnsi="Arial" w:cs="Arial"/>
                <w:sz w:val="24"/>
                <w:szCs w:val="24"/>
                <w:lang w:eastAsia="es-EC"/>
              </w:rPr>
            </w:pPr>
            <w:r w:rsidRPr="00F07B95">
              <w:rPr>
                <w:rFonts w:ascii="Arial" w:hAnsi="Arial" w:cs="Arial"/>
                <w:sz w:val="24"/>
                <w:szCs w:val="24"/>
                <w:lang w:val="es-MX"/>
              </w:rPr>
              <w:t>€80 billones</w:t>
            </w:r>
          </w:p>
        </w:tc>
      </w:tr>
      <w:tr w:rsidR="008656AB" w:rsidRPr="00F07B95" w:rsidTr="003C5E50">
        <w:trPr>
          <w:jc w:val="center"/>
        </w:trPr>
        <w:tc>
          <w:tcPr>
            <w:tcW w:w="6414" w:type="dxa"/>
            <w:shd w:val="clear" w:color="auto" w:fill="DBE5F1" w:themeFill="accent1" w:themeFillTint="33"/>
            <w:vAlign w:val="center"/>
          </w:tcPr>
          <w:p w:rsidR="008656AB" w:rsidRPr="00F07B95" w:rsidRDefault="008656AB" w:rsidP="003C5E50">
            <w:pPr>
              <w:pStyle w:val="Sinespaciado"/>
              <w:rPr>
                <w:rFonts w:ascii="Arial" w:hAnsi="Arial" w:cs="Arial"/>
                <w:sz w:val="24"/>
                <w:szCs w:val="24"/>
                <w:lang w:eastAsia="es-EC"/>
              </w:rPr>
            </w:pPr>
            <w:r w:rsidRPr="00F07B95">
              <w:rPr>
                <w:rFonts w:ascii="Arial" w:hAnsi="Arial" w:cs="Arial"/>
                <w:sz w:val="24"/>
                <w:szCs w:val="24"/>
                <w:lang w:eastAsia="es-EC"/>
              </w:rPr>
              <w:t>Total de años de trabajo</w:t>
            </w:r>
          </w:p>
        </w:tc>
        <w:tc>
          <w:tcPr>
            <w:tcW w:w="1915" w:type="dxa"/>
            <w:shd w:val="clear" w:color="auto" w:fill="DBE5F1" w:themeFill="accent1" w:themeFillTint="33"/>
            <w:vAlign w:val="center"/>
          </w:tcPr>
          <w:p w:rsidR="008656AB" w:rsidRPr="00F07B95" w:rsidRDefault="008656AB" w:rsidP="003C5E50">
            <w:pPr>
              <w:pStyle w:val="Sinespaciado"/>
              <w:rPr>
                <w:rFonts w:ascii="Arial" w:eastAsia="Calibri" w:hAnsi="Arial" w:cs="Arial"/>
                <w:sz w:val="24"/>
                <w:szCs w:val="24"/>
                <w:lang w:eastAsia="es-EC"/>
              </w:rPr>
            </w:pPr>
            <w:r w:rsidRPr="00F07B95">
              <w:rPr>
                <w:rFonts w:ascii="Arial" w:eastAsia="Calibri" w:hAnsi="Arial" w:cs="Arial"/>
                <w:sz w:val="24"/>
                <w:szCs w:val="24"/>
                <w:lang w:eastAsia="es-EC"/>
              </w:rPr>
              <w:t>2.3 millones</w:t>
            </w:r>
          </w:p>
        </w:tc>
      </w:tr>
      <w:tr w:rsidR="008656AB" w:rsidRPr="00F07B95" w:rsidTr="003C5E50">
        <w:trPr>
          <w:jc w:val="center"/>
        </w:trPr>
        <w:tc>
          <w:tcPr>
            <w:tcW w:w="6414" w:type="dxa"/>
            <w:shd w:val="clear" w:color="auto" w:fill="B8CCE4" w:themeFill="accent1" w:themeFillTint="66"/>
            <w:vAlign w:val="center"/>
          </w:tcPr>
          <w:p w:rsidR="008656AB" w:rsidRPr="00F07B95" w:rsidRDefault="008656AB" w:rsidP="003C5E50">
            <w:pPr>
              <w:pStyle w:val="Sinespaciado"/>
              <w:rPr>
                <w:rFonts w:ascii="Arial" w:hAnsi="Arial" w:cs="Arial"/>
                <w:sz w:val="24"/>
                <w:szCs w:val="24"/>
                <w:lang w:eastAsia="es-EC"/>
              </w:rPr>
            </w:pPr>
            <w:r w:rsidRPr="00F07B95">
              <w:rPr>
                <w:rFonts w:ascii="Arial" w:hAnsi="Arial" w:cs="Arial"/>
                <w:sz w:val="24"/>
                <w:szCs w:val="24"/>
                <w:lang w:eastAsia="es-EC"/>
              </w:rPr>
              <w:t>Costo de instalación en el 2020</w:t>
            </w:r>
          </w:p>
        </w:tc>
        <w:tc>
          <w:tcPr>
            <w:tcW w:w="1915" w:type="dxa"/>
            <w:shd w:val="clear" w:color="auto" w:fill="B8CCE4" w:themeFill="accent1" w:themeFillTint="66"/>
            <w:vAlign w:val="center"/>
          </w:tcPr>
          <w:p w:rsidR="008656AB" w:rsidRPr="00F07B95" w:rsidRDefault="008656AB" w:rsidP="003C5E50">
            <w:pPr>
              <w:pStyle w:val="Sinespaciado"/>
              <w:rPr>
                <w:rFonts w:ascii="Arial" w:eastAsia="Calibri" w:hAnsi="Arial" w:cs="Arial"/>
                <w:sz w:val="24"/>
                <w:szCs w:val="24"/>
                <w:lang w:eastAsia="es-EC"/>
              </w:rPr>
            </w:pPr>
            <w:r w:rsidRPr="00F07B95">
              <w:rPr>
                <w:rFonts w:ascii="Arial" w:hAnsi="Arial" w:cs="Arial"/>
                <w:sz w:val="24"/>
                <w:szCs w:val="24"/>
                <w:lang w:val="es-MX"/>
              </w:rPr>
              <w:t>€512 / Kw</w:t>
            </w:r>
          </w:p>
        </w:tc>
      </w:tr>
      <w:tr w:rsidR="008656AB" w:rsidRPr="00F07B95" w:rsidTr="003C5E50">
        <w:trPr>
          <w:jc w:val="center"/>
        </w:trPr>
        <w:tc>
          <w:tcPr>
            <w:tcW w:w="6414" w:type="dxa"/>
            <w:shd w:val="clear" w:color="auto" w:fill="DBE5F1" w:themeFill="accent1" w:themeFillTint="33"/>
            <w:vAlign w:val="center"/>
          </w:tcPr>
          <w:p w:rsidR="008656AB" w:rsidRPr="00F07B95" w:rsidRDefault="008656AB" w:rsidP="003C5E50">
            <w:pPr>
              <w:pStyle w:val="Sinespaciado"/>
              <w:rPr>
                <w:rFonts w:ascii="Arial" w:hAnsi="Arial" w:cs="Arial"/>
                <w:sz w:val="24"/>
                <w:szCs w:val="24"/>
                <w:lang w:eastAsia="es-EC"/>
              </w:rPr>
            </w:pPr>
            <w:r w:rsidRPr="00F07B95">
              <w:rPr>
                <w:rFonts w:ascii="Arial" w:hAnsi="Arial" w:cs="Arial"/>
                <w:sz w:val="24"/>
                <w:szCs w:val="24"/>
                <w:lang w:eastAsia="es-EC"/>
              </w:rPr>
              <w:t>Costo de generación de electricidad en el 2020</w:t>
            </w:r>
          </w:p>
        </w:tc>
        <w:tc>
          <w:tcPr>
            <w:tcW w:w="1915" w:type="dxa"/>
            <w:shd w:val="clear" w:color="auto" w:fill="DBE5F1" w:themeFill="accent1" w:themeFillTint="33"/>
            <w:vAlign w:val="center"/>
          </w:tcPr>
          <w:p w:rsidR="008656AB" w:rsidRPr="00F07B95" w:rsidRDefault="008656AB" w:rsidP="003C5E50">
            <w:pPr>
              <w:pStyle w:val="Sinespaciado"/>
              <w:rPr>
                <w:rFonts w:ascii="Arial" w:eastAsia="Calibri" w:hAnsi="Arial" w:cs="Arial"/>
                <w:sz w:val="24"/>
                <w:szCs w:val="24"/>
                <w:lang w:eastAsia="es-EC"/>
              </w:rPr>
            </w:pPr>
            <w:r w:rsidRPr="00F07B95">
              <w:rPr>
                <w:rFonts w:ascii="Arial" w:hAnsi="Arial" w:cs="Arial"/>
                <w:sz w:val="24"/>
                <w:szCs w:val="24"/>
                <w:lang w:val="es-MX"/>
              </w:rPr>
              <w:t>€ 2.5 ctvs./Kwh</w:t>
            </w:r>
          </w:p>
        </w:tc>
      </w:tr>
    </w:tbl>
    <w:p w:rsidR="008656AB" w:rsidRPr="00F07B95" w:rsidRDefault="008656AB" w:rsidP="008656AB">
      <w:pPr>
        <w:autoSpaceDE w:val="0"/>
        <w:autoSpaceDN w:val="0"/>
        <w:adjustRightInd w:val="0"/>
        <w:spacing w:after="0" w:line="240" w:lineRule="auto"/>
        <w:jc w:val="both"/>
        <w:rPr>
          <w:rFonts w:ascii="Times New Roman" w:eastAsia="Calibri" w:hAnsi="Times New Roman" w:cs="Times New Roman"/>
          <w:b/>
          <w:color w:val="E36C0A" w:themeColor="accent6" w:themeShade="BF"/>
          <w:sz w:val="20"/>
          <w:szCs w:val="20"/>
          <w:lang w:eastAsia="es-EC"/>
        </w:rPr>
      </w:pPr>
      <w:r w:rsidRPr="00845A46">
        <w:rPr>
          <w:rFonts w:ascii="Arial" w:hAnsi="Arial" w:cs="Arial"/>
          <w:noProof/>
          <w:sz w:val="24"/>
          <w:szCs w:val="24"/>
          <w:lang w:eastAsia="es-EC"/>
        </w:rPr>
        <w:pict>
          <v:roundrect id="_x0000_s1086" style="position:absolute;left:0;text-align:left;margin-left:3.7pt;margin-top:1.75pt;width:341.5pt;height:22.65pt;z-index:251717632;mso-position-horizontal-relative:text;mso-position-vertical-relative:text" arcsize="10923f" fillcolor="#eaf1dd [662]" stroked="f">
            <v:fill opacity="43909f" color2="#d6e3bc [1302]" o:opacity2="42598f" rotate="t" focusposition=".5,.5" focussize="" focus="100%" type="gradientRadial"/>
            <v:textbox style="mso-next-textbox:#_x0000_s1086">
              <w:txbxContent>
                <w:p w:rsidR="008656AB" w:rsidRPr="00D77A8F" w:rsidRDefault="008656AB" w:rsidP="008656AB">
                  <w:pPr>
                    <w:pStyle w:val="Sinespaciado"/>
                    <w:rPr>
                      <w:rFonts w:ascii="Arial" w:hAnsi="Arial" w:cs="Arial"/>
                      <w:sz w:val="20"/>
                      <w:szCs w:val="20"/>
                    </w:rPr>
                  </w:pPr>
                  <w:r>
                    <w:rPr>
                      <w:rFonts w:ascii="Arial" w:hAnsi="Arial" w:cs="Arial"/>
                      <w:sz w:val="20"/>
                      <w:szCs w:val="20"/>
                    </w:rPr>
                    <w:t>Tabla</w:t>
                  </w:r>
                  <w:r w:rsidRPr="00D77A8F">
                    <w:rPr>
                      <w:rFonts w:ascii="Arial" w:hAnsi="Arial" w:cs="Arial"/>
                      <w:sz w:val="20"/>
                      <w:szCs w:val="20"/>
                    </w:rPr>
                    <w:t xml:space="preserve"> No. </w:t>
                  </w:r>
                  <w:r>
                    <w:rPr>
                      <w:rFonts w:ascii="Arial" w:hAnsi="Arial" w:cs="Arial"/>
                      <w:sz w:val="20"/>
                      <w:szCs w:val="20"/>
                    </w:rPr>
                    <w:t>7</w:t>
                  </w:r>
                  <w:r w:rsidRPr="00D77A8F">
                    <w:rPr>
                      <w:rFonts w:ascii="Arial" w:hAnsi="Arial" w:cs="Arial"/>
                      <w:sz w:val="20"/>
                      <w:szCs w:val="20"/>
                    </w:rPr>
                    <w:t xml:space="preserve">   </w:t>
                  </w:r>
                  <w:r>
                    <w:rPr>
                      <w:rFonts w:ascii="Arial" w:hAnsi="Arial" w:cs="Arial"/>
                      <w:sz w:val="20"/>
                      <w:szCs w:val="20"/>
                    </w:rPr>
                    <w:t xml:space="preserve"> :</w:t>
                  </w:r>
                  <w:r>
                    <w:rPr>
                      <w:rFonts w:ascii="Arial" w:hAnsi="Arial" w:cs="Arial"/>
                      <w:sz w:val="20"/>
                      <w:szCs w:val="20"/>
                    </w:rPr>
                    <w:tab/>
                    <w:t>Datos estadísticos proyectados al 2020</w:t>
                  </w:r>
                  <w:r w:rsidRPr="00D77A8F">
                    <w:rPr>
                      <w:rFonts w:ascii="Arial" w:hAnsi="Arial" w:cs="Arial"/>
                      <w:sz w:val="20"/>
                      <w:szCs w:val="20"/>
                    </w:rPr>
                    <w:t>.</w:t>
                  </w:r>
                </w:p>
              </w:txbxContent>
            </v:textbox>
          </v:roundrect>
        </w:pict>
      </w:r>
    </w:p>
    <w:p w:rsidR="008656AB" w:rsidRPr="00F07B95" w:rsidRDefault="008656AB" w:rsidP="008656AB">
      <w:pPr>
        <w:autoSpaceDE w:val="0"/>
        <w:autoSpaceDN w:val="0"/>
        <w:adjustRightInd w:val="0"/>
        <w:spacing w:after="0" w:line="240" w:lineRule="auto"/>
        <w:jc w:val="both"/>
        <w:rPr>
          <w:rFonts w:ascii="Times New Roman" w:eastAsia="Calibri" w:hAnsi="Times New Roman" w:cs="Times New Roman"/>
          <w:b/>
          <w:color w:val="E36C0A" w:themeColor="accent6" w:themeShade="BF"/>
          <w:sz w:val="20"/>
          <w:szCs w:val="20"/>
          <w:lang w:eastAsia="es-EC"/>
        </w:rPr>
      </w:pPr>
    </w:p>
    <w:p w:rsidR="008656AB" w:rsidRPr="00F07B95" w:rsidRDefault="008656AB" w:rsidP="008656AB">
      <w:pPr>
        <w:autoSpaceDE w:val="0"/>
        <w:autoSpaceDN w:val="0"/>
        <w:adjustRightInd w:val="0"/>
        <w:spacing w:after="0" w:line="240" w:lineRule="auto"/>
        <w:jc w:val="both"/>
        <w:rPr>
          <w:rFonts w:ascii="Times New Roman" w:eastAsia="Calibri" w:hAnsi="Times New Roman" w:cs="Times New Roman"/>
          <w:b/>
          <w:color w:val="E36C0A" w:themeColor="accent6" w:themeShade="BF"/>
          <w:sz w:val="20"/>
          <w:szCs w:val="20"/>
          <w:lang w:eastAsia="es-EC"/>
        </w:rPr>
      </w:pPr>
    </w:p>
    <w:p w:rsidR="008656AB" w:rsidRPr="00F07B95" w:rsidRDefault="008656AB" w:rsidP="008656AB">
      <w:pPr>
        <w:autoSpaceDE w:val="0"/>
        <w:autoSpaceDN w:val="0"/>
        <w:adjustRightInd w:val="0"/>
        <w:spacing w:after="0" w:line="240" w:lineRule="auto"/>
        <w:jc w:val="both"/>
        <w:rPr>
          <w:rFonts w:ascii="Times New Roman" w:eastAsia="Calibri" w:hAnsi="Times New Roman" w:cs="Times New Roman"/>
          <w:b/>
          <w:color w:val="E36C0A" w:themeColor="accent6" w:themeShade="BF"/>
          <w:sz w:val="20"/>
          <w:szCs w:val="20"/>
          <w:lang w:eastAsia="es-EC"/>
        </w:rPr>
      </w:pPr>
    </w:p>
    <w:p w:rsidR="008656AB" w:rsidRPr="00F07B95" w:rsidRDefault="008656AB" w:rsidP="008656AB">
      <w:pPr>
        <w:autoSpaceDE w:val="0"/>
        <w:autoSpaceDN w:val="0"/>
        <w:adjustRightInd w:val="0"/>
        <w:spacing w:after="0" w:line="240" w:lineRule="auto"/>
        <w:jc w:val="both"/>
        <w:rPr>
          <w:rFonts w:ascii="Times New Roman" w:eastAsia="Calibri" w:hAnsi="Times New Roman" w:cs="Times New Roman"/>
          <w:b/>
          <w:color w:val="E36C0A" w:themeColor="accent6" w:themeShade="BF"/>
          <w:sz w:val="20"/>
          <w:szCs w:val="20"/>
          <w:lang w:eastAsia="es-EC"/>
        </w:rPr>
      </w:pPr>
    </w:p>
    <w:p w:rsidR="008656AB" w:rsidRPr="00F07B95" w:rsidRDefault="008656AB" w:rsidP="008656AB">
      <w:pPr>
        <w:autoSpaceDE w:val="0"/>
        <w:autoSpaceDN w:val="0"/>
        <w:adjustRightInd w:val="0"/>
        <w:spacing w:after="0" w:line="480" w:lineRule="auto"/>
        <w:jc w:val="both"/>
        <w:rPr>
          <w:rFonts w:ascii="Times New Roman" w:eastAsia="Calibri" w:hAnsi="Times New Roman" w:cs="Times New Roman"/>
          <w:b/>
          <w:i/>
          <w:iCs/>
          <w:color w:val="E36C0A" w:themeColor="accent6" w:themeShade="BF"/>
          <w:sz w:val="20"/>
          <w:szCs w:val="20"/>
          <w:lang w:eastAsia="es-EC"/>
        </w:rPr>
      </w:pPr>
      <w:r w:rsidRPr="00F07B95">
        <w:rPr>
          <w:rFonts w:ascii="Arial" w:hAnsi="Arial" w:cs="Arial"/>
          <w:b/>
          <w:sz w:val="24"/>
          <w:szCs w:val="24"/>
        </w:rPr>
        <w:t>[10]</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Entre las razones que explican el rápido crecimiento de la energía eólica, tenemos:</w:t>
      </w:r>
    </w:p>
    <w:p w:rsidR="008656AB" w:rsidRPr="00F07B95" w:rsidRDefault="008656AB" w:rsidP="008656AB">
      <w:pPr>
        <w:autoSpaceDE w:val="0"/>
        <w:autoSpaceDN w:val="0"/>
        <w:adjustRightInd w:val="0"/>
        <w:spacing w:after="0" w:line="480" w:lineRule="auto"/>
        <w:jc w:val="both"/>
        <w:rPr>
          <w:rFonts w:ascii="Arial" w:eastAsia="Calibri" w:hAnsi="Arial" w:cs="Arial"/>
          <w:b/>
          <w:color w:val="E36C0A" w:themeColor="accent6" w:themeShade="BF"/>
          <w:sz w:val="24"/>
          <w:szCs w:val="24"/>
          <w:lang w:eastAsia="es-EC"/>
        </w:rPr>
      </w:pPr>
    </w:p>
    <w:p w:rsidR="008656AB" w:rsidRPr="00F07B95" w:rsidRDefault="008656AB" w:rsidP="008656AB">
      <w:pPr>
        <w:pStyle w:val="Prrafodelista"/>
        <w:numPr>
          <w:ilvl w:val="0"/>
          <w:numId w:val="2"/>
        </w:numPr>
        <w:spacing w:line="480" w:lineRule="auto"/>
        <w:ind w:left="284" w:hanging="284"/>
        <w:jc w:val="both"/>
        <w:rPr>
          <w:rFonts w:ascii="Arial" w:hAnsi="Arial" w:cs="Arial"/>
          <w:sz w:val="24"/>
          <w:szCs w:val="24"/>
          <w:lang w:eastAsia="es-EC"/>
        </w:rPr>
      </w:pPr>
      <w:r w:rsidRPr="00F07B95">
        <w:rPr>
          <w:rFonts w:ascii="Arial" w:hAnsi="Arial" w:cs="Arial"/>
          <w:sz w:val="24"/>
          <w:szCs w:val="24"/>
          <w:lang w:eastAsia="es-EC"/>
        </w:rPr>
        <w:t>Ha sido favorecida por diversos estados a causa de su escasa repercusión sobre el medio ambiente. Las medidas adoptadas varían según el país. Entre ellas se encuentran los subsidios a la generación eólica, el apoyo a la investigación, y la obligación por parte de las compañías eléctricas de permitir la conexión de nuevos parques y comprar su producción.</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2"/>
        </w:numPr>
        <w:spacing w:line="480" w:lineRule="auto"/>
        <w:ind w:left="284" w:hanging="284"/>
        <w:jc w:val="both"/>
        <w:rPr>
          <w:rFonts w:ascii="Arial" w:hAnsi="Arial" w:cs="Arial"/>
          <w:sz w:val="24"/>
          <w:szCs w:val="24"/>
          <w:lang w:eastAsia="es-EC"/>
        </w:rPr>
      </w:pPr>
      <w:r w:rsidRPr="00F07B95">
        <w:rPr>
          <w:rFonts w:ascii="Arial" w:hAnsi="Arial" w:cs="Arial"/>
          <w:sz w:val="24"/>
          <w:szCs w:val="24"/>
          <w:lang w:eastAsia="es-EC"/>
        </w:rPr>
        <w:t>Los recursos eólicos están repartidos de una manera bastante uniforme por todo el mundo, al contrario que los combustibles fósiles. Recientemente, la instalación de parques en el mar ha permitido aprovechar un potencial que hasta hace poco permanecía inaccesible.</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2"/>
        </w:numPr>
        <w:spacing w:line="480" w:lineRule="auto"/>
        <w:ind w:left="284" w:hanging="284"/>
        <w:jc w:val="both"/>
        <w:rPr>
          <w:rFonts w:ascii="Arial" w:hAnsi="Arial" w:cs="Arial"/>
          <w:sz w:val="24"/>
          <w:szCs w:val="24"/>
          <w:lang w:eastAsia="es-EC"/>
        </w:rPr>
      </w:pPr>
      <w:r w:rsidRPr="00F07B95">
        <w:rPr>
          <w:rFonts w:ascii="Arial" w:hAnsi="Arial" w:cs="Arial"/>
          <w:sz w:val="24"/>
          <w:szCs w:val="24"/>
          <w:lang w:eastAsia="es-EC"/>
        </w:rPr>
        <w:lastRenderedPageBreak/>
        <w:t>Las instalaciones requieren una escasa inversión inicial, comparada con las centrales clásicas, lo cual favorece su instalación en países en vías de desarrollo.</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El avance tecnológico también ha contribuido con el crecimiento de la generación eólica. Los aerogeneradores actuales presentan características distintas a los fabricados hace pocos años: son más ligeros, mejoran el aprovechamiento de la energía cinética contenida en el viento, y su potencia nominal es mayor, por otro lado, el coste de producción de los aerogeneradores se ha reducido considerablemente. Gracias a ello, la energía eólica puede competir con otras fuentes de energía en emplazamientos con buenas condiciones de viento.</w:t>
      </w:r>
    </w:p>
    <w:p w:rsidR="008656AB" w:rsidRPr="00F07B95" w:rsidRDefault="008656AB" w:rsidP="008656AB">
      <w:pPr>
        <w:autoSpaceDE w:val="0"/>
        <w:autoSpaceDN w:val="0"/>
        <w:adjustRightInd w:val="0"/>
        <w:spacing w:after="0" w:line="480" w:lineRule="auto"/>
        <w:rPr>
          <w:rFonts w:ascii="Times New Roman" w:eastAsia="Calibri" w:hAnsi="Times New Roman" w:cs="Times New Roman"/>
          <w:b/>
          <w:color w:val="E36C0A" w:themeColor="accent6" w:themeShade="BF"/>
          <w:sz w:val="20"/>
          <w:szCs w:val="20"/>
          <w:lang w:eastAsia="es-EC"/>
        </w:rPr>
      </w:pPr>
    </w:p>
    <w:p w:rsidR="008656AB" w:rsidRPr="00F07B95" w:rsidRDefault="008656AB" w:rsidP="008656AB">
      <w:pPr>
        <w:autoSpaceDE w:val="0"/>
        <w:autoSpaceDN w:val="0"/>
        <w:adjustRightInd w:val="0"/>
        <w:spacing w:after="0" w:line="480" w:lineRule="auto"/>
        <w:rPr>
          <w:rFonts w:ascii="Times New Roman" w:eastAsia="Calibri" w:hAnsi="Times New Roman" w:cs="Times New Roman"/>
          <w:b/>
          <w:i/>
          <w:iCs/>
          <w:color w:val="E36C0A" w:themeColor="accent6" w:themeShade="BF"/>
          <w:sz w:val="20"/>
          <w:szCs w:val="20"/>
          <w:lang w:eastAsia="es-EC"/>
        </w:rPr>
      </w:pPr>
      <w:r w:rsidRPr="00F07B95">
        <w:rPr>
          <w:rFonts w:ascii="Arial" w:hAnsi="Arial" w:cs="Arial"/>
          <w:b/>
          <w:sz w:val="24"/>
          <w:szCs w:val="24"/>
        </w:rPr>
        <w:t>[6]</w:t>
      </w:r>
      <w:r w:rsidRPr="00F07B95">
        <w:rPr>
          <w:rFonts w:ascii="Times New Roman" w:eastAsia="Calibri" w:hAnsi="Times New Roman" w:cs="Times New Roman"/>
          <w:b/>
          <w:i/>
          <w:iCs/>
          <w:color w:val="E36C0A" w:themeColor="accent6" w:themeShade="BF"/>
          <w:sz w:val="20"/>
          <w:szCs w:val="20"/>
          <w:lang w:eastAsia="es-EC"/>
        </w:rPr>
        <w:t>.</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En general, las predicciones de crecimiento eólico en numerosos países son optimistas. La Asociación Europea de Energía Eólica (EWEA) prevé un 10% de generación eólica sobre el total mundial en el 2020, este objetivo se basa en consideraciones económicas, de consumo energético, y en la evolución reciente de la generación eólica y de su tecnología. </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La tendencia alcista de los precios de las fuentes de energía tradicionales, unida al probable descenso del precio de la energía eólica, favorecen las </w:t>
      </w:r>
      <w:r w:rsidRPr="00F07B95">
        <w:rPr>
          <w:rFonts w:ascii="Arial" w:hAnsi="Arial" w:cs="Arial"/>
          <w:sz w:val="24"/>
          <w:szCs w:val="24"/>
          <w:lang w:eastAsia="es-EC"/>
        </w:rPr>
        <w:lastRenderedPageBreak/>
        <w:t>expectativas de crecimiento. Las expectativas de la EWEA para Europa son 60.000 MW instalados en el año 2010 y 150.000 MW en el año 2020. En Dinamarca el objetivo oficial es aún más ambicioso, un 50% de la generación total en 2030.</w:t>
      </w:r>
    </w:p>
    <w:p w:rsidR="008656AB" w:rsidRPr="00F07B95" w:rsidRDefault="008656AB" w:rsidP="008656AB">
      <w:pPr>
        <w:spacing w:after="0" w:line="240" w:lineRule="auto"/>
        <w:rPr>
          <w:rFonts w:ascii="Arial" w:hAnsi="Arial" w:cs="Arial"/>
          <w:sz w:val="24"/>
          <w:szCs w:val="24"/>
          <w:lang w:eastAsia="es-EC"/>
        </w:rPr>
      </w:pPr>
      <w:r w:rsidRPr="00F07B95">
        <w:rPr>
          <w:rFonts w:ascii="Arial" w:hAnsi="Arial" w:cs="Arial"/>
          <w:sz w:val="24"/>
          <w:szCs w:val="24"/>
          <w:lang w:eastAsia="es-EC"/>
        </w:rPr>
        <w:br w:type="page"/>
      </w:r>
    </w:p>
    <w:p w:rsidR="008656AB" w:rsidRPr="00F07B95" w:rsidRDefault="008656AB" w:rsidP="008656AB">
      <w:pPr>
        <w:pStyle w:val="Prrafodelista"/>
        <w:numPr>
          <w:ilvl w:val="0"/>
          <w:numId w:val="10"/>
        </w:numPr>
        <w:autoSpaceDE w:val="0"/>
        <w:autoSpaceDN w:val="0"/>
        <w:adjustRightInd w:val="0"/>
        <w:spacing w:after="0" w:line="480" w:lineRule="auto"/>
        <w:ind w:left="0" w:hanging="567"/>
        <w:rPr>
          <w:rFonts w:ascii="Verdana" w:eastAsia="Calibri" w:hAnsi="Verdana" w:cs="Times New Roman"/>
          <w:b/>
          <w:bCs/>
          <w:sz w:val="24"/>
          <w:szCs w:val="24"/>
          <w:lang w:eastAsia="es-EC"/>
        </w:rPr>
      </w:pPr>
      <w:r w:rsidRPr="00F07B95">
        <w:rPr>
          <w:rFonts w:ascii="Verdana" w:eastAsia="Calibri" w:hAnsi="Verdana" w:cs="Times New Roman"/>
          <w:b/>
          <w:bCs/>
          <w:sz w:val="24"/>
          <w:szCs w:val="24"/>
          <w:lang w:eastAsia="es-EC"/>
        </w:rPr>
        <w:lastRenderedPageBreak/>
        <w:t>Aspectos medioambientales</w:t>
      </w: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La energía eólica es beneficiosa porque frena el agotamiento de los combustibles fósiles, que se caracterizan por estar disponibles en una cantidad limitada, además, es inagotable y está exenta de problemas de contaminación.</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Por cada Kwh de electricidad producido en un parque eólico se evita la generación de una unidad de electricidad que podría haber procedido de una central convencional. No se puede predecir con exactitud la cantidad de contaminante que se deja de producir, puesto que este valor depende de características como la eficiencia de la planta, el régimen de operación o la composición del combustible. En la tabla siguiente </w:t>
      </w:r>
      <w:r w:rsidRPr="00F07B95">
        <w:rPr>
          <w:rFonts w:ascii="Arial" w:hAnsi="Arial" w:cs="Arial"/>
          <w:b/>
          <w:sz w:val="24"/>
          <w:szCs w:val="24"/>
        </w:rPr>
        <w:t>[11]</w:t>
      </w:r>
      <w:r w:rsidRPr="00F07B95">
        <w:rPr>
          <w:rFonts w:ascii="Arial" w:hAnsi="Arial" w:cs="Arial"/>
          <w:sz w:val="24"/>
          <w:szCs w:val="24"/>
        </w:rPr>
        <w:t xml:space="preserve"> queda reflejado como, varía la cantidad de contaminante, en función de país.</w:t>
      </w:r>
    </w:p>
    <w:p w:rsidR="008656AB" w:rsidRPr="00F07B95" w:rsidRDefault="008656AB" w:rsidP="008656AB">
      <w:pPr>
        <w:spacing w:line="480" w:lineRule="auto"/>
        <w:jc w:val="both"/>
        <w:rPr>
          <w:rFonts w:ascii="Arial" w:hAnsi="Arial" w:cs="Arial"/>
          <w:sz w:val="24"/>
          <w:szCs w:val="24"/>
        </w:rPr>
      </w:pPr>
    </w:p>
    <w:tbl>
      <w:tblPr>
        <w:tblW w:w="7700" w:type="dxa"/>
        <w:jc w:val="center"/>
        <w:tblInd w:w="53" w:type="dxa"/>
        <w:tblCellMar>
          <w:left w:w="70" w:type="dxa"/>
          <w:right w:w="70" w:type="dxa"/>
        </w:tblCellMar>
        <w:tblLook w:val="04A0"/>
      </w:tblPr>
      <w:tblGrid>
        <w:gridCol w:w="1600"/>
        <w:gridCol w:w="2040"/>
        <w:gridCol w:w="2180"/>
        <w:gridCol w:w="1880"/>
      </w:tblGrid>
      <w:tr w:rsidR="008656AB" w:rsidRPr="00F07B95" w:rsidTr="003C5E50">
        <w:trPr>
          <w:trHeight w:val="315"/>
          <w:jc w:val="center"/>
        </w:trPr>
        <w:tc>
          <w:tcPr>
            <w:tcW w:w="1600"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Elemento</w:t>
            </w:r>
          </w:p>
        </w:tc>
        <w:tc>
          <w:tcPr>
            <w:tcW w:w="204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Países Bajos (g/Kwh.)</w:t>
            </w:r>
          </w:p>
        </w:tc>
        <w:tc>
          <w:tcPr>
            <w:tcW w:w="218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Reino Unido (g/Kwh.)</w:t>
            </w:r>
          </w:p>
        </w:tc>
        <w:tc>
          <w:tcPr>
            <w:tcW w:w="188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Dinamarca (g/Kwh.)</w:t>
            </w:r>
          </w:p>
        </w:tc>
      </w:tr>
      <w:tr w:rsidR="008656AB" w:rsidRPr="00F07B95" w:rsidTr="003C5E50">
        <w:trPr>
          <w:trHeight w:val="315"/>
          <w:jc w:val="center"/>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CO</w:t>
            </w:r>
            <w:r w:rsidRPr="00F07B95">
              <w:rPr>
                <w:rFonts w:ascii="Arial" w:hAnsi="Arial" w:cs="Arial"/>
                <w:sz w:val="24"/>
                <w:szCs w:val="24"/>
                <w:vertAlign w:val="subscript"/>
              </w:rPr>
              <w:t>2</w:t>
            </w:r>
          </w:p>
        </w:tc>
        <w:tc>
          <w:tcPr>
            <w:tcW w:w="204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872</w:t>
            </w:r>
          </w:p>
        </w:tc>
        <w:tc>
          <w:tcPr>
            <w:tcW w:w="218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936</w:t>
            </w:r>
          </w:p>
        </w:tc>
        <w:tc>
          <w:tcPr>
            <w:tcW w:w="188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850</w:t>
            </w:r>
          </w:p>
        </w:tc>
      </w:tr>
      <w:tr w:rsidR="008656AB" w:rsidRPr="00F07B95" w:rsidTr="003C5E50">
        <w:trPr>
          <w:trHeight w:val="315"/>
          <w:jc w:val="center"/>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SO</w:t>
            </w:r>
            <w:r w:rsidRPr="00F07B95">
              <w:rPr>
                <w:rFonts w:ascii="Arial" w:hAnsi="Arial" w:cs="Arial"/>
                <w:sz w:val="24"/>
                <w:szCs w:val="24"/>
                <w:vertAlign w:val="subscript"/>
              </w:rPr>
              <w:t>2</w:t>
            </w:r>
          </w:p>
        </w:tc>
        <w:tc>
          <w:tcPr>
            <w:tcW w:w="204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0,38</w:t>
            </w:r>
          </w:p>
        </w:tc>
        <w:tc>
          <w:tcPr>
            <w:tcW w:w="218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1,079</w:t>
            </w:r>
          </w:p>
        </w:tc>
        <w:tc>
          <w:tcPr>
            <w:tcW w:w="188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2,9</w:t>
            </w:r>
          </w:p>
        </w:tc>
      </w:tr>
      <w:tr w:rsidR="008656AB" w:rsidRPr="00F07B95" w:rsidTr="003C5E50">
        <w:trPr>
          <w:trHeight w:val="315"/>
          <w:jc w:val="center"/>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NO</w:t>
            </w:r>
            <w:r w:rsidRPr="00F07B95">
              <w:rPr>
                <w:rFonts w:ascii="Arial" w:hAnsi="Arial" w:cs="Arial"/>
                <w:sz w:val="24"/>
                <w:szCs w:val="24"/>
                <w:vertAlign w:val="subscript"/>
              </w:rPr>
              <w:t>x</w:t>
            </w:r>
          </w:p>
        </w:tc>
        <w:tc>
          <w:tcPr>
            <w:tcW w:w="204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0,89</w:t>
            </w:r>
          </w:p>
        </w:tc>
        <w:tc>
          <w:tcPr>
            <w:tcW w:w="218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1,4</w:t>
            </w:r>
          </w:p>
        </w:tc>
        <w:tc>
          <w:tcPr>
            <w:tcW w:w="188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2,6</w:t>
            </w:r>
          </w:p>
        </w:tc>
      </w:tr>
      <w:tr w:rsidR="008656AB" w:rsidRPr="00F07B95" w:rsidTr="003C5E50">
        <w:trPr>
          <w:trHeight w:val="315"/>
          <w:jc w:val="center"/>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Cenizas</w:t>
            </w:r>
          </w:p>
        </w:tc>
        <w:tc>
          <w:tcPr>
            <w:tcW w:w="204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w:t>
            </w:r>
          </w:p>
        </w:tc>
        <w:tc>
          <w:tcPr>
            <w:tcW w:w="218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2,5 - 5,3</w:t>
            </w:r>
          </w:p>
        </w:tc>
        <w:tc>
          <w:tcPr>
            <w:tcW w:w="188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55</w:t>
            </w:r>
          </w:p>
        </w:tc>
      </w:tr>
      <w:tr w:rsidR="008656AB" w:rsidRPr="00F07B95" w:rsidTr="003C5E50">
        <w:trPr>
          <w:trHeight w:val="315"/>
          <w:jc w:val="center"/>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Escombros</w:t>
            </w:r>
          </w:p>
        </w:tc>
        <w:tc>
          <w:tcPr>
            <w:tcW w:w="204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w:t>
            </w:r>
          </w:p>
        </w:tc>
        <w:tc>
          <w:tcPr>
            <w:tcW w:w="218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w:t>
            </w:r>
          </w:p>
        </w:tc>
        <w:tc>
          <w:tcPr>
            <w:tcW w:w="188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0,1</w:t>
            </w:r>
          </w:p>
        </w:tc>
      </w:tr>
      <w:tr w:rsidR="008656AB" w:rsidRPr="00F07B95" w:rsidTr="003C5E50">
        <w:trPr>
          <w:trHeight w:val="315"/>
          <w:jc w:val="center"/>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Polvo</w:t>
            </w:r>
          </w:p>
        </w:tc>
        <w:tc>
          <w:tcPr>
            <w:tcW w:w="204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 </w:t>
            </w:r>
          </w:p>
        </w:tc>
        <w:tc>
          <w:tcPr>
            <w:tcW w:w="218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w:t>
            </w:r>
          </w:p>
        </w:tc>
        <w:tc>
          <w:tcPr>
            <w:tcW w:w="1880" w:type="dxa"/>
            <w:tcBorders>
              <w:top w:val="nil"/>
              <w:left w:val="nil"/>
              <w:bottom w:val="single" w:sz="4" w:space="0" w:color="auto"/>
              <w:right w:val="single" w:sz="4" w:space="0" w:color="auto"/>
            </w:tcBorders>
            <w:shd w:val="clear" w:color="auto" w:fill="auto"/>
            <w:noWrap/>
            <w:vAlign w:val="bottom"/>
            <w:hideMark/>
          </w:tcPr>
          <w:p w:rsidR="008656AB" w:rsidRPr="00F07B95" w:rsidRDefault="008656AB" w:rsidP="003C5E50">
            <w:pPr>
              <w:spacing w:after="0" w:line="240" w:lineRule="auto"/>
              <w:jc w:val="center"/>
              <w:rPr>
                <w:rFonts w:ascii="Arial" w:hAnsi="Arial" w:cs="Arial"/>
                <w:sz w:val="24"/>
                <w:szCs w:val="24"/>
              </w:rPr>
            </w:pPr>
            <w:r w:rsidRPr="00F07B95">
              <w:rPr>
                <w:rFonts w:ascii="Arial" w:hAnsi="Arial" w:cs="Arial"/>
                <w:sz w:val="24"/>
                <w:szCs w:val="24"/>
              </w:rPr>
              <w:t>------</w:t>
            </w:r>
          </w:p>
        </w:tc>
      </w:tr>
    </w:tbl>
    <w:p w:rsidR="008656AB" w:rsidRPr="00F07B95" w:rsidRDefault="008656AB" w:rsidP="008656AB">
      <w:pPr>
        <w:spacing w:line="480" w:lineRule="auto"/>
        <w:jc w:val="both"/>
        <w:rPr>
          <w:rFonts w:ascii="Arial" w:hAnsi="Arial" w:cs="Arial"/>
          <w:sz w:val="24"/>
          <w:szCs w:val="24"/>
        </w:rPr>
      </w:pPr>
      <w:r w:rsidRPr="00845A46">
        <w:rPr>
          <w:rFonts w:ascii="Arial" w:hAnsi="Arial" w:cs="Arial"/>
          <w:noProof/>
          <w:sz w:val="24"/>
          <w:szCs w:val="24"/>
          <w:lang w:eastAsia="es-EC"/>
        </w:rPr>
        <w:pict>
          <v:roundrect id="_x0000_s1124" style="position:absolute;left:0;text-align:left;margin-left:83.95pt;margin-top:4.95pt;width:260.5pt;height:22.65pt;z-index:251794432;mso-position-horizontal-relative:text;mso-position-vertical-relative:text" arcsize="10923f" fillcolor="#eaf1dd [662]" stroked="f">
            <v:fill opacity="43909f" color2="#d6e3bc [1302]" o:opacity2="42598f" rotate="t" focusposition=".5,.5" focussize="" focus="100%" type="gradientRadial"/>
            <v:textbox style="mso-next-textbox:#_x0000_s1124">
              <w:txbxContent>
                <w:p w:rsidR="008656AB" w:rsidRPr="00D77A8F" w:rsidRDefault="008656AB" w:rsidP="008656AB">
                  <w:pPr>
                    <w:pStyle w:val="Sinespaciado"/>
                    <w:rPr>
                      <w:rFonts w:ascii="Arial" w:hAnsi="Arial" w:cs="Arial"/>
                      <w:sz w:val="20"/>
                      <w:szCs w:val="20"/>
                    </w:rPr>
                  </w:pPr>
                  <w:r>
                    <w:rPr>
                      <w:rFonts w:ascii="Arial" w:hAnsi="Arial" w:cs="Arial"/>
                      <w:sz w:val="20"/>
                      <w:szCs w:val="20"/>
                    </w:rPr>
                    <w:t>Tabla</w:t>
                  </w:r>
                  <w:r w:rsidRPr="00D77A8F">
                    <w:rPr>
                      <w:rFonts w:ascii="Arial" w:hAnsi="Arial" w:cs="Arial"/>
                      <w:sz w:val="20"/>
                      <w:szCs w:val="20"/>
                    </w:rPr>
                    <w:t xml:space="preserve"> No. </w:t>
                  </w:r>
                  <w:r>
                    <w:rPr>
                      <w:rFonts w:ascii="Arial" w:hAnsi="Arial" w:cs="Arial"/>
                      <w:sz w:val="20"/>
                      <w:szCs w:val="20"/>
                    </w:rPr>
                    <w:t>8</w:t>
                  </w:r>
                  <w:r w:rsidRPr="00D77A8F">
                    <w:rPr>
                      <w:rFonts w:ascii="Arial" w:hAnsi="Arial" w:cs="Arial"/>
                      <w:sz w:val="20"/>
                      <w:szCs w:val="20"/>
                    </w:rPr>
                    <w:t xml:space="preserve">   </w:t>
                  </w:r>
                  <w:r>
                    <w:rPr>
                      <w:rFonts w:ascii="Arial" w:hAnsi="Arial" w:cs="Arial"/>
                      <w:sz w:val="20"/>
                      <w:szCs w:val="20"/>
                    </w:rPr>
                    <w:t xml:space="preserve"> :</w:t>
                  </w:r>
                  <w:r>
                    <w:rPr>
                      <w:rFonts w:ascii="Arial" w:hAnsi="Arial" w:cs="Arial"/>
                      <w:sz w:val="20"/>
                      <w:szCs w:val="20"/>
                    </w:rPr>
                    <w:tab/>
                    <w:t>Contaminación emitida por cada Kwh</w:t>
                  </w:r>
                  <w:r w:rsidRPr="00D77A8F">
                    <w:rPr>
                      <w:rFonts w:ascii="Arial" w:hAnsi="Arial" w:cs="Arial"/>
                      <w:sz w:val="20"/>
                      <w:szCs w:val="20"/>
                    </w:rPr>
                    <w:t>.</w:t>
                  </w:r>
                </w:p>
              </w:txbxContent>
            </v:textbox>
          </v:roundrect>
        </w:pic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pStyle w:val="Prrafodelista"/>
        <w:numPr>
          <w:ilvl w:val="0"/>
          <w:numId w:val="16"/>
        </w:numPr>
        <w:ind w:left="0" w:hanging="709"/>
        <w:jc w:val="both"/>
        <w:rPr>
          <w:rFonts w:ascii="Arial" w:hAnsi="Arial" w:cs="Arial"/>
          <w:b/>
          <w:sz w:val="24"/>
          <w:szCs w:val="24"/>
        </w:rPr>
      </w:pPr>
      <w:r w:rsidRPr="00F07B95">
        <w:rPr>
          <w:rFonts w:ascii="Arial" w:hAnsi="Arial" w:cs="Arial"/>
          <w:b/>
          <w:sz w:val="24"/>
          <w:szCs w:val="24"/>
        </w:rPr>
        <w:lastRenderedPageBreak/>
        <w:t>Evitando emisiones</w:t>
      </w:r>
    </w:p>
    <w:p w:rsidR="008656AB" w:rsidRPr="00F07B95" w:rsidRDefault="008656AB" w:rsidP="008656AB">
      <w:pPr>
        <w:jc w:val="both"/>
        <w:rPr>
          <w:rFonts w:ascii="Arial" w:hAnsi="Arial" w:cs="Arial"/>
          <w:sz w:val="24"/>
          <w:szCs w:val="24"/>
        </w:rPr>
      </w:pPr>
    </w:p>
    <w:p w:rsidR="008656AB" w:rsidRPr="00F07B95" w:rsidRDefault="008656AB" w:rsidP="008656AB">
      <w:pPr>
        <w:pStyle w:val="Prrafodelista"/>
        <w:numPr>
          <w:ilvl w:val="1"/>
          <w:numId w:val="17"/>
        </w:numPr>
        <w:ind w:left="0" w:hanging="196"/>
        <w:jc w:val="both"/>
        <w:rPr>
          <w:rFonts w:ascii="Arial" w:hAnsi="Arial" w:cs="Arial"/>
          <w:b/>
          <w:sz w:val="24"/>
          <w:szCs w:val="24"/>
        </w:rPr>
      </w:pPr>
      <w:r w:rsidRPr="00F07B95">
        <w:rPr>
          <w:rFonts w:ascii="Arial" w:hAnsi="Arial" w:cs="Arial"/>
          <w:b/>
          <w:sz w:val="24"/>
          <w:szCs w:val="24"/>
        </w:rPr>
        <w:t>No se contribuye a la lluvia ácida.</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De este modo, se reducen efectos negativos que recaen sobre la salud humana, los bosques, y los cultivos, además de disminuir el impacto que se ocasiona sobre los ecosistemas.</w:t>
      </w:r>
    </w:p>
    <w:p w:rsidR="008656AB" w:rsidRPr="00F07B95" w:rsidRDefault="008656AB" w:rsidP="008656AB">
      <w:pPr>
        <w:pStyle w:val="Prrafodelista"/>
        <w:ind w:left="0"/>
        <w:jc w:val="both"/>
        <w:rPr>
          <w:rFonts w:ascii="Arial" w:hAnsi="Arial" w:cs="Arial"/>
          <w:b/>
          <w:sz w:val="24"/>
          <w:szCs w:val="24"/>
        </w:rPr>
      </w:pPr>
    </w:p>
    <w:p w:rsidR="008656AB" w:rsidRPr="00F07B95" w:rsidRDefault="008656AB" w:rsidP="008656AB">
      <w:pPr>
        <w:pStyle w:val="Prrafodelista"/>
        <w:numPr>
          <w:ilvl w:val="1"/>
          <w:numId w:val="17"/>
        </w:numPr>
        <w:ind w:left="0" w:hanging="196"/>
        <w:jc w:val="both"/>
        <w:rPr>
          <w:rFonts w:ascii="Arial" w:hAnsi="Arial" w:cs="Arial"/>
          <w:b/>
          <w:sz w:val="24"/>
          <w:szCs w:val="24"/>
        </w:rPr>
      </w:pPr>
      <w:r w:rsidRPr="00F07B95">
        <w:rPr>
          <w:rFonts w:ascii="Arial" w:hAnsi="Arial" w:cs="Arial"/>
          <w:b/>
          <w:sz w:val="24"/>
          <w:szCs w:val="24"/>
        </w:rPr>
        <w:t>No se contribuye al efecto invernadero.</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La concentración de CO</w:t>
      </w:r>
      <w:r w:rsidRPr="00F07B95">
        <w:rPr>
          <w:rFonts w:ascii="Arial" w:hAnsi="Arial" w:cs="Arial"/>
          <w:sz w:val="24"/>
          <w:szCs w:val="24"/>
          <w:vertAlign w:val="subscript"/>
        </w:rPr>
        <w:t>2</w:t>
      </w:r>
      <w:r w:rsidRPr="00F07B95">
        <w:rPr>
          <w:rFonts w:ascii="Arial" w:hAnsi="Arial" w:cs="Arial"/>
          <w:sz w:val="24"/>
          <w:szCs w:val="24"/>
        </w:rPr>
        <w:t xml:space="preserve"> en la atmósfera ha aumentado en un 25% desde los orígenes de la industria. Se estima que éste valor se duplicará en el año 2.050. El IPCC (Intergovernmental Panel on Climate Change) estimó en 1996 que la temperatura promedio global se había incrementado en 0.3-0.6 ºC y prevé un aumento durante el periodo comprendido entre 1.990 y 2.100 de 1.0-3.5  ºC. Para el nivel medio del mar se espera un aumento de 15-95 cm.</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En la Unión Europea aproximadamente un tercio de las emisiones de CO</w:t>
      </w:r>
      <w:r w:rsidRPr="00F07B95">
        <w:rPr>
          <w:rFonts w:ascii="Arial" w:hAnsi="Arial" w:cs="Arial"/>
          <w:sz w:val="24"/>
          <w:szCs w:val="24"/>
          <w:vertAlign w:val="subscript"/>
        </w:rPr>
        <w:t>2</w:t>
      </w:r>
      <w:r w:rsidRPr="00F07B95">
        <w:rPr>
          <w:rFonts w:ascii="Arial" w:hAnsi="Arial" w:cs="Arial"/>
          <w:sz w:val="24"/>
          <w:szCs w:val="24"/>
        </w:rPr>
        <w:t xml:space="preserve"> proceden de la generación de energía. Por cada 1% de energía procedente de centrales convencionales que sea reemplazada por energías renovables, se produce una reducción del CO</w:t>
      </w:r>
      <w:r w:rsidRPr="00F07B95">
        <w:rPr>
          <w:rFonts w:ascii="Arial" w:hAnsi="Arial" w:cs="Arial"/>
          <w:sz w:val="24"/>
          <w:szCs w:val="24"/>
          <w:vertAlign w:val="subscript"/>
        </w:rPr>
        <w:t>2</w:t>
      </w:r>
      <w:r w:rsidRPr="00F07B95">
        <w:rPr>
          <w:rFonts w:ascii="Arial" w:hAnsi="Arial" w:cs="Arial"/>
          <w:sz w:val="24"/>
          <w:szCs w:val="24"/>
        </w:rPr>
        <w:t xml:space="preserve"> en un 0.3%. En particular, una turbina de 600 Kw en una localización promedio, en función del régimen de viento de la zona, evita la emisión de 20.000-36.000 toneladas de CO</w:t>
      </w:r>
      <w:r w:rsidRPr="00F07B95">
        <w:rPr>
          <w:rFonts w:ascii="Arial" w:hAnsi="Arial" w:cs="Arial"/>
          <w:sz w:val="24"/>
          <w:szCs w:val="24"/>
          <w:vertAlign w:val="subscript"/>
        </w:rPr>
        <w:t>2</w:t>
      </w:r>
      <w:r w:rsidRPr="00F07B95">
        <w:rPr>
          <w:rFonts w:ascii="Arial" w:hAnsi="Arial" w:cs="Arial"/>
          <w:sz w:val="24"/>
          <w:szCs w:val="24"/>
        </w:rPr>
        <w:t>, durante sus 20 años de vida.</w:t>
      </w:r>
    </w:p>
    <w:p w:rsidR="008656AB" w:rsidRPr="00F07B95" w:rsidRDefault="008656AB" w:rsidP="008656AB">
      <w:pPr>
        <w:pStyle w:val="Prrafodelista"/>
        <w:ind w:left="0"/>
        <w:jc w:val="both"/>
        <w:rPr>
          <w:rFonts w:ascii="Arial" w:hAnsi="Arial" w:cs="Arial"/>
          <w:b/>
          <w:sz w:val="24"/>
          <w:szCs w:val="24"/>
        </w:rPr>
      </w:pPr>
    </w:p>
    <w:p w:rsidR="008656AB" w:rsidRPr="00F07B95" w:rsidRDefault="008656AB" w:rsidP="008656AB">
      <w:pPr>
        <w:pStyle w:val="Prrafodelista"/>
        <w:numPr>
          <w:ilvl w:val="1"/>
          <w:numId w:val="17"/>
        </w:numPr>
        <w:ind w:left="0" w:hanging="196"/>
        <w:jc w:val="both"/>
        <w:rPr>
          <w:rFonts w:ascii="Arial" w:hAnsi="Arial" w:cs="Arial"/>
          <w:b/>
          <w:sz w:val="24"/>
          <w:szCs w:val="24"/>
        </w:rPr>
      </w:pPr>
      <w:r w:rsidRPr="00F07B95">
        <w:rPr>
          <w:rFonts w:ascii="Arial" w:hAnsi="Arial" w:cs="Arial"/>
          <w:b/>
          <w:sz w:val="24"/>
          <w:szCs w:val="24"/>
        </w:rPr>
        <w:lastRenderedPageBreak/>
        <w:t>Es una fuente de energía segura, renovable, limpia e inagotable.</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Está exenta de contaminación atmosférica, vertidos tóxicos, a excepción de la fabricación de los equipos y el aceite de los engranajes, residuos radiactivos, riesgos de accidentes nucleares y de contribución al cambio climático; véase la tabla que sigue, en la que se comparan el impacto ambiental de las diferentes formas de producir electricidad y considerando los valores de las emisiones emitidas durante el período de construcción de los equipos </w:t>
      </w:r>
      <w:r w:rsidRPr="00F07B95">
        <w:rPr>
          <w:rFonts w:ascii="Arial" w:hAnsi="Arial" w:cs="Arial"/>
          <w:b/>
          <w:sz w:val="24"/>
          <w:szCs w:val="24"/>
        </w:rPr>
        <w:t>[12]</w:t>
      </w:r>
      <w:r w:rsidRPr="00F07B95">
        <w:rPr>
          <w:rFonts w:ascii="Arial" w:hAnsi="Arial" w:cs="Arial"/>
          <w:sz w:val="24"/>
          <w:szCs w:val="24"/>
        </w:rPr>
        <w:t>:</w:t>
      </w:r>
    </w:p>
    <w:p w:rsidR="008656AB" w:rsidRPr="00F07B95" w:rsidRDefault="008656AB" w:rsidP="008656AB">
      <w:pPr>
        <w:spacing w:line="480" w:lineRule="auto"/>
        <w:jc w:val="both"/>
        <w:rPr>
          <w:rFonts w:ascii="Arial" w:hAnsi="Arial" w:cs="Arial"/>
          <w:sz w:val="24"/>
          <w:szCs w:val="24"/>
        </w:rPr>
      </w:pPr>
    </w:p>
    <w:tbl>
      <w:tblPr>
        <w:tblStyle w:val="Tablaconcuadrcula"/>
        <w:tblW w:w="0" w:type="auto"/>
        <w:tblInd w:w="108" w:type="dxa"/>
        <w:tblLook w:val="04A0"/>
      </w:tblPr>
      <w:tblGrid>
        <w:gridCol w:w="1224"/>
        <w:gridCol w:w="617"/>
        <w:gridCol w:w="667"/>
        <w:gridCol w:w="767"/>
        <w:gridCol w:w="1077"/>
        <w:gridCol w:w="667"/>
        <w:gridCol w:w="1457"/>
        <w:gridCol w:w="1116"/>
        <w:gridCol w:w="794"/>
      </w:tblGrid>
      <w:tr w:rsidR="008656AB" w:rsidRPr="00F07B95" w:rsidTr="003C5E50">
        <w:tc>
          <w:tcPr>
            <w:tcW w:w="1304" w:type="dxa"/>
            <w:shd w:val="clear" w:color="auto" w:fill="FBD4B4" w:themeFill="accent6" w:themeFillTint="66"/>
            <w:vAlign w:val="center"/>
          </w:tcPr>
          <w:p w:rsidR="008656AB" w:rsidRPr="00F07B95" w:rsidRDefault="008656AB" w:rsidP="003C5E50">
            <w:pPr>
              <w:pStyle w:val="Sinespaciado"/>
              <w:jc w:val="center"/>
              <w:rPr>
                <w:rFonts w:ascii="Arial" w:hAnsi="Arial" w:cs="Arial"/>
                <w:b/>
                <w:sz w:val="18"/>
                <w:szCs w:val="18"/>
              </w:rPr>
            </w:pPr>
            <w:r w:rsidRPr="00F07B95">
              <w:rPr>
                <w:rFonts w:ascii="Arial" w:hAnsi="Arial" w:cs="Arial"/>
                <w:b/>
                <w:sz w:val="18"/>
                <w:szCs w:val="18"/>
              </w:rPr>
              <w:t>Fuente de energía</w:t>
            </w:r>
          </w:p>
        </w:tc>
        <w:tc>
          <w:tcPr>
            <w:tcW w:w="0" w:type="auto"/>
            <w:shd w:val="clear" w:color="auto" w:fill="FBD4B4" w:themeFill="accent6" w:themeFillTint="66"/>
            <w:vAlign w:val="center"/>
          </w:tcPr>
          <w:p w:rsidR="008656AB" w:rsidRPr="00F07B95" w:rsidRDefault="008656AB" w:rsidP="003C5E50">
            <w:pPr>
              <w:pStyle w:val="Sinespaciado"/>
              <w:jc w:val="center"/>
              <w:rPr>
                <w:rFonts w:ascii="Arial" w:hAnsi="Arial" w:cs="Arial"/>
                <w:b/>
                <w:sz w:val="18"/>
                <w:szCs w:val="18"/>
              </w:rPr>
            </w:pPr>
            <w:r w:rsidRPr="00F07B95">
              <w:rPr>
                <w:rFonts w:ascii="Arial" w:hAnsi="Arial" w:cs="Arial"/>
                <w:b/>
                <w:sz w:val="18"/>
                <w:szCs w:val="18"/>
              </w:rPr>
              <w:t>CO</w:t>
            </w:r>
            <w:r w:rsidRPr="00F07B95">
              <w:rPr>
                <w:rFonts w:ascii="Arial" w:hAnsi="Arial" w:cs="Arial"/>
                <w:b/>
                <w:sz w:val="18"/>
                <w:szCs w:val="18"/>
                <w:vertAlign w:val="subscript"/>
              </w:rPr>
              <w:t>2</w:t>
            </w:r>
          </w:p>
        </w:tc>
        <w:tc>
          <w:tcPr>
            <w:tcW w:w="0" w:type="auto"/>
            <w:shd w:val="clear" w:color="auto" w:fill="FBD4B4" w:themeFill="accent6" w:themeFillTint="66"/>
            <w:vAlign w:val="center"/>
          </w:tcPr>
          <w:p w:rsidR="008656AB" w:rsidRPr="00F07B95" w:rsidRDefault="008656AB" w:rsidP="003C5E50">
            <w:pPr>
              <w:pStyle w:val="Sinespaciado"/>
              <w:jc w:val="center"/>
              <w:rPr>
                <w:rFonts w:ascii="Arial" w:hAnsi="Arial" w:cs="Arial"/>
                <w:b/>
                <w:sz w:val="18"/>
                <w:szCs w:val="18"/>
              </w:rPr>
            </w:pPr>
            <w:r w:rsidRPr="00F07B95">
              <w:rPr>
                <w:rFonts w:ascii="Arial" w:hAnsi="Arial" w:cs="Arial"/>
                <w:b/>
                <w:sz w:val="18"/>
                <w:szCs w:val="18"/>
              </w:rPr>
              <w:t>NO</w:t>
            </w:r>
            <w:r w:rsidRPr="00F07B95">
              <w:rPr>
                <w:rFonts w:ascii="Arial" w:hAnsi="Arial" w:cs="Arial"/>
                <w:b/>
                <w:sz w:val="18"/>
                <w:szCs w:val="18"/>
                <w:vertAlign w:val="subscript"/>
              </w:rPr>
              <w:t>2</w:t>
            </w:r>
          </w:p>
        </w:tc>
        <w:tc>
          <w:tcPr>
            <w:tcW w:w="0" w:type="auto"/>
            <w:shd w:val="clear" w:color="auto" w:fill="FBD4B4" w:themeFill="accent6" w:themeFillTint="66"/>
            <w:vAlign w:val="center"/>
          </w:tcPr>
          <w:p w:rsidR="008656AB" w:rsidRPr="00F07B95" w:rsidRDefault="008656AB" w:rsidP="003C5E50">
            <w:pPr>
              <w:pStyle w:val="Sinespaciado"/>
              <w:jc w:val="center"/>
              <w:rPr>
                <w:rFonts w:ascii="Arial" w:hAnsi="Arial" w:cs="Arial"/>
                <w:b/>
                <w:sz w:val="18"/>
                <w:szCs w:val="18"/>
              </w:rPr>
            </w:pPr>
            <w:r w:rsidRPr="00F07B95">
              <w:rPr>
                <w:rFonts w:ascii="Arial" w:hAnsi="Arial" w:cs="Arial"/>
                <w:b/>
                <w:sz w:val="18"/>
                <w:szCs w:val="18"/>
              </w:rPr>
              <w:t>SO</w:t>
            </w:r>
            <w:r w:rsidRPr="00F07B95">
              <w:rPr>
                <w:rFonts w:ascii="Arial" w:hAnsi="Arial" w:cs="Arial"/>
                <w:b/>
                <w:sz w:val="18"/>
                <w:szCs w:val="18"/>
                <w:vertAlign w:val="subscript"/>
              </w:rPr>
              <w:t>2</w:t>
            </w:r>
          </w:p>
        </w:tc>
        <w:tc>
          <w:tcPr>
            <w:tcW w:w="0" w:type="auto"/>
            <w:shd w:val="clear" w:color="auto" w:fill="FBD4B4" w:themeFill="accent6" w:themeFillTint="66"/>
            <w:vAlign w:val="center"/>
          </w:tcPr>
          <w:p w:rsidR="008656AB" w:rsidRPr="00F07B95" w:rsidRDefault="008656AB" w:rsidP="003C5E50">
            <w:pPr>
              <w:pStyle w:val="Sinespaciado"/>
              <w:jc w:val="center"/>
              <w:rPr>
                <w:rFonts w:ascii="Arial" w:hAnsi="Arial" w:cs="Arial"/>
                <w:b/>
                <w:sz w:val="18"/>
                <w:szCs w:val="18"/>
              </w:rPr>
            </w:pPr>
            <w:r w:rsidRPr="00F07B95">
              <w:rPr>
                <w:rFonts w:ascii="Arial" w:hAnsi="Arial" w:cs="Arial"/>
                <w:b/>
                <w:sz w:val="18"/>
                <w:szCs w:val="18"/>
              </w:rPr>
              <w:t>Partículas</w:t>
            </w:r>
          </w:p>
        </w:tc>
        <w:tc>
          <w:tcPr>
            <w:tcW w:w="0" w:type="auto"/>
            <w:shd w:val="clear" w:color="auto" w:fill="FBD4B4" w:themeFill="accent6" w:themeFillTint="66"/>
            <w:vAlign w:val="center"/>
          </w:tcPr>
          <w:p w:rsidR="008656AB" w:rsidRPr="00F07B95" w:rsidRDefault="008656AB" w:rsidP="003C5E50">
            <w:pPr>
              <w:pStyle w:val="Sinespaciado"/>
              <w:jc w:val="center"/>
              <w:rPr>
                <w:rFonts w:ascii="Arial" w:hAnsi="Arial" w:cs="Arial"/>
                <w:b/>
                <w:sz w:val="18"/>
                <w:szCs w:val="18"/>
              </w:rPr>
            </w:pPr>
            <w:r w:rsidRPr="00F07B95">
              <w:rPr>
                <w:rFonts w:ascii="Arial" w:hAnsi="Arial" w:cs="Arial"/>
                <w:b/>
                <w:sz w:val="18"/>
                <w:szCs w:val="18"/>
              </w:rPr>
              <w:t>CO</w:t>
            </w:r>
          </w:p>
        </w:tc>
        <w:tc>
          <w:tcPr>
            <w:tcW w:w="0" w:type="auto"/>
            <w:shd w:val="clear" w:color="auto" w:fill="FBD4B4" w:themeFill="accent6" w:themeFillTint="66"/>
            <w:vAlign w:val="center"/>
          </w:tcPr>
          <w:p w:rsidR="008656AB" w:rsidRPr="00F07B95" w:rsidRDefault="008656AB" w:rsidP="003C5E50">
            <w:pPr>
              <w:pStyle w:val="Sinespaciado"/>
              <w:jc w:val="center"/>
              <w:rPr>
                <w:rFonts w:ascii="Arial" w:hAnsi="Arial" w:cs="Arial"/>
                <w:b/>
                <w:sz w:val="18"/>
                <w:szCs w:val="18"/>
              </w:rPr>
            </w:pPr>
            <w:r w:rsidRPr="00F07B95">
              <w:rPr>
                <w:rFonts w:ascii="Arial" w:hAnsi="Arial" w:cs="Arial"/>
                <w:b/>
                <w:sz w:val="18"/>
                <w:szCs w:val="18"/>
              </w:rPr>
              <w:t>Hidrocarburos</w:t>
            </w:r>
          </w:p>
        </w:tc>
        <w:tc>
          <w:tcPr>
            <w:tcW w:w="1241" w:type="dxa"/>
            <w:shd w:val="clear" w:color="auto" w:fill="FBD4B4" w:themeFill="accent6" w:themeFillTint="66"/>
            <w:vAlign w:val="center"/>
          </w:tcPr>
          <w:p w:rsidR="008656AB" w:rsidRPr="00F07B95" w:rsidRDefault="008656AB" w:rsidP="003C5E50">
            <w:pPr>
              <w:pStyle w:val="Sinespaciado"/>
              <w:jc w:val="center"/>
              <w:rPr>
                <w:rFonts w:ascii="Arial" w:hAnsi="Arial" w:cs="Arial"/>
                <w:b/>
                <w:sz w:val="18"/>
                <w:szCs w:val="18"/>
              </w:rPr>
            </w:pPr>
            <w:r w:rsidRPr="00F07B95">
              <w:rPr>
                <w:rFonts w:ascii="Arial" w:hAnsi="Arial" w:cs="Arial"/>
                <w:b/>
                <w:sz w:val="18"/>
                <w:szCs w:val="18"/>
              </w:rPr>
              <w:t>Residuos nucleares</w:t>
            </w:r>
          </w:p>
        </w:tc>
        <w:tc>
          <w:tcPr>
            <w:tcW w:w="850" w:type="dxa"/>
            <w:shd w:val="clear" w:color="auto" w:fill="FBD4B4" w:themeFill="accent6" w:themeFillTint="66"/>
            <w:vAlign w:val="center"/>
          </w:tcPr>
          <w:p w:rsidR="008656AB" w:rsidRPr="00F07B95" w:rsidRDefault="008656AB" w:rsidP="003C5E50">
            <w:pPr>
              <w:pStyle w:val="Sinespaciado"/>
              <w:jc w:val="center"/>
              <w:rPr>
                <w:rFonts w:ascii="Arial" w:hAnsi="Arial" w:cs="Arial"/>
                <w:b/>
                <w:sz w:val="18"/>
                <w:szCs w:val="18"/>
              </w:rPr>
            </w:pPr>
            <w:r w:rsidRPr="00F07B95">
              <w:rPr>
                <w:rFonts w:ascii="Arial" w:hAnsi="Arial" w:cs="Arial"/>
                <w:b/>
                <w:sz w:val="18"/>
                <w:szCs w:val="18"/>
              </w:rPr>
              <w:t>Total</w:t>
            </w:r>
          </w:p>
        </w:tc>
      </w:tr>
      <w:tr w:rsidR="008656AB" w:rsidRPr="00F07B95" w:rsidTr="003C5E50">
        <w:tc>
          <w:tcPr>
            <w:tcW w:w="1304" w:type="dxa"/>
            <w:shd w:val="clear" w:color="auto" w:fill="DAEEF3" w:themeFill="accent5" w:themeFillTint="33"/>
          </w:tcPr>
          <w:p w:rsidR="008656AB" w:rsidRPr="00F07B95" w:rsidRDefault="008656AB" w:rsidP="003C5E50">
            <w:pPr>
              <w:pStyle w:val="Sinespaciado"/>
              <w:rPr>
                <w:rFonts w:ascii="Arial" w:hAnsi="Arial" w:cs="Arial"/>
                <w:sz w:val="18"/>
                <w:szCs w:val="18"/>
              </w:rPr>
            </w:pPr>
            <w:r w:rsidRPr="00F07B95">
              <w:rPr>
                <w:rFonts w:ascii="Arial" w:hAnsi="Arial" w:cs="Arial"/>
                <w:sz w:val="18"/>
                <w:szCs w:val="18"/>
              </w:rPr>
              <w:t>Carbón</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1058</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2.986</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2.971</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1.626</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0.267</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0.102</w:t>
            </w:r>
          </w:p>
        </w:tc>
        <w:tc>
          <w:tcPr>
            <w:tcW w:w="1241" w:type="dxa"/>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w:t>
            </w:r>
          </w:p>
        </w:tc>
        <w:tc>
          <w:tcPr>
            <w:tcW w:w="850" w:type="dxa"/>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1066.1</w:t>
            </w:r>
          </w:p>
        </w:tc>
      </w:tr>
      <w:tr w:rsidR="008656AB" w:rsidRPr="00F07B95" w:rsidTr="003C5E50">
        <w:tc>
          <w:tcPr>
            <w:tcW w:w="1304" w:type="dxa"/>
            <w:shd w:val="clear" w:color="auto" w:fill="DAEEF3" w:themeFill="accent5" w:themeFillTint="33"/>
          </w:tcPr>
          <w:p w:rsidR="008656AB" w:rsidRPr="00F07B95" w:rsidRDefault="008656AB" w:rsidP="003C5E50">
            <w:pPr>
              <w:pStyle w:val="Sinespaciado"/>
              <w:rPr>
                <w:rFonts w:ascii="Arial" w:hAnsi="Arial" w:cs="Arial"/>
                <w:sz w:val="18"/>
                <w:szCs w:val="18"/>
              </w:rPr>
            </w:pPr>
            <w:r w:rsidRPr="00F07B95">
              <w:rPr>
                <w:rFonts w:ascii="Arial" w:hAnsi="Arial" w:cs="Arial"/>
                <w:sz w:val="18"/>
                <w:szCs w:val="18"/>
              </w:rPr>
              <w:t>Gas natural</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824</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0.251</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0.336</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1.176</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1241" w:type="dxa"/>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w:t>
            </w:r>
          </w:p>
        </w:tc>
        <w:tc>
          <w:tcPr>
            <w:tcW w:w="850" w:type="dxa"/>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825.8</w:t>
            </w:r>
          </w:p>
        </w:tc>
      </w:tr>
      <w:tr w:rsidR="008656AB" w:rsidRPr="00F07B95" w:rsidTr="003C5E50">
        <w:tc>
          <w:tcPr>
            <w:tcW w:w="1304" w:type="dxa"/>
            <w:shd w:val="clear" w:color="auto" w:fill="DAEEF3" w:themeFill="accent5" w:themeFillTint="33"/>
          </w:tcPr>
          <w:p w:rsidR="008656AB" w:rsidRPr="00F07B95" w:rsidRDefault="008656AB" w:rsidP="003C5E50">
            <w:pPr>
              <w:pStyle w:val="Sinespaciado"/>
              <w:rPr>
                <w:rFonts w:ascii="Arial" w:hAnsi="Arial" w:cs="Arial"/>
                <w:sz w:val="18"/>
                <w:szCs w:val="18"/>
              </w:rPr>
            </w:pPr>
            <w:r w:rsidRPr="00F07B95">
              <w:rPr>
                <w:rFonts w:ascii="Arial" w:hAnsi="Arial" w:cs="Arial"/>
                <w:sz w:val="18"/>
                <w:szCs w:val="18"/>
              </w:rPr>
              <w:t>Nuclear</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8.6</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0.034</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0.029</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0.003</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0.018</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0.001</w:t>
            </w:r>
          </w:p>
        </w:tc>
        <w:tc>
          <w:tcPr>
            <w:tcW w:w="1241" w:type="dxa"/>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3.641</w:t>
            </w:r>
          </w:p>
        </w:tc>
        <w:tc>
          <w:tcPr>
            <w:tcW w:w="850" w:type="dxa"/>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12.3</w:t>
            </w:r>
          </w:p>
        </w:tc>
      </w:tr>
      <w:tr w:rsidR="008656AB" w:rsidRPr="00F07B95" w:rsidTr="003C5E50">
        <w:tc>
          <w:tcPr>
            <w:tcW w:w="1304" w:type="dxa"/>
            <w:shd w:val="clear" w:color="auto" w:fill="DAEEF3" w:themeFill="accent5" w:themeFillTint="33"/>
          </w:tcPr>
          <w:p w:rsidR="008656AB" w:rsidRPr="00F07B95" w:rsidRDefault="008656AB" w:rsidP="003C5E50">
            <w:pPr>
              <w:pStyle w:val="Sinespaciado"/>
              <w:rPr>
                <w:rFonts w:ascii="Arial" w:hAnsi="Arial" w:cs="Arial"/>
                <w:sz w:val="18"/>
                <w:szCs w:val="18"/>
              </w:rPr>
            </w:pPr>
            <w:r w:rsidRPr="00F07B95">
              <w:rPr>
                <w:rFonts w:ascii="Arial" w:hAnsi="Arial" w:cs="Arial"/>
                <w:sz w:val="18"/>
                <w:szCs w:val="18"/>
              </w:rPr>
              <w:t>Fotovoltaica</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5.9</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0.008</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0.023</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0.017</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0.003</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0.002</w:t>
            </w:r>
          </w:p>
        </w:tc>
        <w:tc>
          <w:tcPr>
            <w:tcW w:w="1241" w:type="dxa"/>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w:t>
            </w:r>
          </w:p>
        </w:tc>
        <w:tc>
          <w:tcPr>
            <w:tcW w:w="850" w:type="dxa"/>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5.9</w:t>
            </w:r>
          </w:p>
        </w:tc>
      </w:tr>
      <w:tr w:rsidR="008656AB" w:rsidRPr="00F07B95" w:rsidTr="003C5E50">
        <w:tc>
          <w:tcPr>
            <w:tcW w:w="1304" w:type="dxa"/>
            <w:shd w:val="clear" w:color="auto" w:fill="DAEEF3" w:themeFill="accent5" w:themeFillTint="33"/>
          </w:tcPr>
          <w:p w:rsidR="008656AB" w:rsidRPr="00F07B95" w:rsidRDefault="008656AB" w:rsidP="003C5E50">
            <w:pPr>
              <w:pStyle w:val="Sinespaciado"/>
              <w:rPr>
                <w:rFonts w:ascii="Arial" w:hAnsi="Arial" w:cs="Arial"/>
                <w:sz w:val="18"/>
                <w:szCs w:val="18"/>
              </w:rPr>
            </w:pPr>
            <w:r w:rsidRPr="00F07B95">
              <w:rPr>
                <w:rFonts w:ascii="Arial" w:hAnsi="Arial" w:cs="Arial"/>
                <w:sz w:val="18"/>
                <w:szCs w:val="18"/>
              </w:rPr>
              <w:t>Biomasa</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0.614</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0.0154</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0.512</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11.36</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0.768</w:t>
            </w:r>
          </w:p>
        </w:tc>
        <w:tc>
          <w:tcPr>
            <w:tcW w:w="1241" w:type="dxa"/>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w:t>
            </w:r>
          </w:p>
        </w:tc>
        <w:tc>
          <w:tcPr>
            <w:tcW w:w="850" w:type="dxa"/>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13.4</w:t>
            </w:r>
          </w:p>
        </w:tc>
      </w:tr>
      <w:tr w:rsidR="008656AB" w:rsidRPr="00F07B95" w:rsidTr="003C5E50">
        <w:tc>
          <w:tcPr>
            <w:tcW w:w="1304" w:type="dxa"/>
            <w:shd w:val="clear" w:color="auto" w:fill="DAEEF3" w:themeFill="accent5" w:themeFillTint="33"/>
          </w:tcPr>
          <w:p w:rsidR="008656AB" w:rsidRPr="00F07B95" w:rsidRDefault="008656AB" w:rsidP="003C5E50">
            <w:pPr>
              <w:pStyle w:val="Sinespaciado"/>
              <w:rPr>
                <w:rFonts w:ascii="Arial" w:hAnsi="Arial" w:cs="Arial"/>
                <w:sz w:val="18"/>
                <w:szCs w:val="18"/>
              </w:rPr>
            </w:pPr>
            <w:r w:rsidRPr="00F07B95">
              <w:rPr>
                <w:rFonts w:ascii="Arial" w:hAnsi="Arial" w:cs="Arial"/>
                <w:sz w:val="18"/>
                <w:szCs w:val="18"/>
              </w:rPr>
              <w:t>Geotérmica</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56.8</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1241" w:type="dxa"/>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w:t>
            </w:r>
          </w:p>
        </w:tc>
        <w:tc>
          <w:tcPr>
            <w:tcW w:w="850" w:type="dxa"/>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56.8</w:t>
            </w:r>
          </w:p>
        </w:tc>
      </w:tr>
      <w:tr w:rsidR="008656AB" w:rsidRPr="00F07B95" w:rsidTr="003C5E50">
        <w:tc>
          <w:tcPr>
            <w:tcW w:w="1304" w:type="dxa"/>
            <w:shd w:val="clear" w:color="auto" w:fill="DAEEF3" w:themeFill="accent5" w:themeFillTint="33"/>
          </w:tcPr>
          <w:p w:rsidR="008656AB" w:rsidRPr="00F07B95" w:rsidRDefault="008656AB" w:rsidP="003C5E50">
            <w:pPr>
              <w:pStyle w:val="Sinespaciado"/>
              <w:rPr>
                <w:rFonts w:ascii="Arial" w:hAnsi="Arial" w:cs="Arial"/>
                <w:sz w:val="18"/>
                <w:szCs w:val="18"/>
              </w:rPr>
            </w:pPr>
            <w:r w:rsidRPr="00F07B95">
              <w:rPr>
                <w:rFonts w:ascii="Arial" w:hAnsi="Arial" w:cs="Arial"/>
                <w:sz w:val="18"/>
                <w:szCs w:val="18"/>
              </w:rPr>
              <w:t>Eólica</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7.4</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1241" w:type="dxa"/>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w:t>
            </w:r>
          </w:p>
        </w:tc>
        <w:tc>
          <w:tcPr>
            <w:tcW w:w="850" w:type="dxa"/>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7.4</w:t>
            </w:r>
          </w:p>
        </w:tc>
      </w:tr>
      <w:tr w:rsidR="008656AB" w:rsidRPr="00F07B95" w:rsidTr="003C5E50">
        <w:tc>
          <w:tcPr>
            <w:tcW w:w="1304" w:type="dxa"/>
            <w:shd w:val="clear" w:color="auto" w:fill="DAEEF3" w:themeFill="accent5" w:themeFillTint="33"/>
          </w:tcPr>
          <w:p w:rsidR="008656AB" w:rsidRPr="00F07B95" w:rsidRDefault="008656AB" w:rsidP="003C5E50">
            <w:pPr>
              <w:pStyle w:val="Sinespaciado"/>
              <w:rPr>
                <w:rFonts w:ascii="Arial" w:hAnsi="Arial" w:cs="Arial"/>
                <w:sz w:val="18"/>
                <w:szCs w:val="18"/>
              </w:rPr>
            </w:pPr>
            <w:r w:rsidRPr="00F07B95">
              <w:rPr>
                <w:rFonts w:ascii="Arial" w:hAnsi="Arial" w:cs="Arial"/>
                <w:sz w:val="18"/>
                <w:szCs w:val="18"/>
              </w:rPr>
              <w:t>Solar térmica</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3.6</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1241" w:type="dxa"/>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w:t>
            </w:r>
          </w:p>
        </w:tc>
        <w:tc>
          <w:tcPr>
            <w:tcW w:w="850" w:type="dxa"/>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3.6</w:t>
            </w:r>
          </w:p>
        </w:tc>
      </w:tr>
      <w:tr w:rsidR="008656AB" w:rsidRPr="00F07B95" w:rsidTr="003C5E50">
        <w:tc>
          <w:tcPr>
            <w:tcW w:w="1304" w:type="dxa"/>
            <w:shd w:val="clear" w:color="auto" w:fill="DAEEF3" w:themeFill="accent5" w:themeFillTint="33"/>
          </w:tcPr>
          <w:p w:rsidR="008656AB" w:rsidRPr="00F07B95" w:rsidRDefault="008656AB" w:rsidP="003C5E50">
            <w:pPr>
              <w:pStyle w:val="Sinespaciado"/>
              <w:rPr>
                <w:rFonts w:ascii="Arial" w:hAnsi="Arial" w:cs="Arial"/>
                <w:sz w:val="18"/>
                <w:szCs w:val="18"/>
              </w:rPr>
            </w:pPr>
            <w:r w:rsidRPr="00F07B95">
              <w:rPr>
                <w:rFonts w:ascii="Arial" w:hAnsi="Arial" w:cs="Arial"/>
                <w:sz w:val="18"/>
                <w:szCs w:val="18"/>
              </w:rPr>
              <w:t>Hidráulica</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6.6</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0" w:type="auto"/>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TR</w:t>
            </w:r>
          </w:p>
        </w:tc>
        <w:tc>
          <w:tcPr>
            <w:tcW w:w="1241" w:type="dxa"/>
            <w:shd w:val="clear" w:color="auto" w:fill="B6DDE8" w:themeFill="accent5" w:themeFillTint="66"/>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w:t>
            </w:r>
          </w:p>
        </w:tc>
        <w:tc>
          <w:tcPr>
            <w:tcW w:w="850" w:type="dxa"/>
            <w:shd w:val="clear" w:color="auto" w:fill="DAEEF3" w:themeFill="accent5" w:themeFillTint="33"/>
            <w:vAlign w:val="center"/>
          </w:tcPr>
          <w:p w:rsidR="008656AB" w:rsidRPr="00F07B95" w:rsidRDefault="008656AB" w:rsidP="003C5E50">
            <w:pPr>
              <w:pStyle w:val="Sinespaciado"/>
              <w:jc w:val="center"/>
              <w:rPr>
                <w:rFonts w:ascii="Arial" w:hAnsi="Arial" w:cs="Arial"/>
                <w:sz w:val="18"/>
                <w:szCs w:val="18"/>
              </w:rPr>
            </w:pPr>
            <w:r w:rsidRPr="00F07B95">
              <w:rPr>
                <w:rFonts w:ascii="Arial" w:hAnsi="Arial" w:cs="Arial"/>
                <w:sz w:val="18"/>
                <w:szCs w:val="18"/>
              </w:rPr>
              <w:t>6.6</w:t>
            </w:r>
          </w:p>
        </w:tc>
      </w:tr>
    </w:tbl>
    <w:p w:rsidR="008656AB" w:rsidRPr="00F07B95" w:rsidRDefault="008656AB" w:rsidP="008656AB">
      <w:pPr>
        <w:spacing w:line="480" w:lineRule="auto"/>
        <w:jc w:val="both"/>
        <w:rPr>
          <w:rFonts w:ascii="Arial" w:hAnsi="Arial" w:cs="Arial"/>
          <w:sz w:val="24"/>
          <w:szCs w:val="24"/>
        </w:rPr>
      </w:pPr>
      <w:r w:rsidRPr="00845A46">
        <w:rPr>
          <w:rFonts w:ascii="Arial" w:hAnsi="Arial" w:cs="Arial"/>
          <w:noProof/>
          <w:sz w:val="24"/>
          <w:szCs w:val="24"/>
          <w:lang w:eastAsia="es-EC"/>
        </w:rPr>
        <w:pict>
          <v:roundrect id="_x0000_s1125" style="position:absolute;left:0;text-align:left;margin-left:-.25pt;margin-top:3.55pt;width:434.8pt;height:36.2pt;z-index:251795456;mso-position-horizontal-relative:text;mso-position-vertical-relative:text" arcsize="10923f" fillcolor="#eaf1dd [662]" stroked="f">
            <v:fill opacity="43909f" color2="#d6e3bc [1302]" o:opacity2="42598f" rotate="t" focusposition=".5,.5" focussize="" focus="100%" type="gradientRadial"/>
            <v:textbox style="mso-next-textbox:#_x0000_s1125">
              <w:txbxContent>
                <w:p w:rsidR="008656AB" w:rsidRPr="00E82A53" w:rsidRDefault="008656AB" w:rsidP="008656AB">
                  <w:pPr>
                    <w:pStyle w:val="Sinespaciado"/>
                    <w:rPr>
                      <w:rFonts w:ascii="Arial" w:hAnsi="Arial" w:cs="Arial"/>
                    </w:rPr>
                  </w:pPr>
                  <w:r w:rsidRPr="00E82A53">
                    <w:rPr>
                      <w:rFonts w:ascii="Arial" w:hAnsi="Arial" w:cs="Arial"/>
                    </w:rPr>
                    <w:t xml:space="preserve">Tabla No. </w:t>
                  </w:r>
                  <w:r>
                    <w:rPr>
                      <w:rFonts w:ascii="Arial" w:hAnsi="Arial" w:cs="Arial"/>
                    </w:rPr>
                    <w:t>9</w:t>
                  </w:r>
                  <w:r w:rsidRPr="00E82A53">
                    <w:rPr>
                      <w:rFonts w:ascii="Arial" w:hAnsi="Arial" w:cs="Arial"/>
                    </w:rPr>
                    <w:t xml:space="preserve">   :</w:t>
                  </w:r>
                  <w:r w:rsidRPr="00E82A53">
                    <w:rPr>
                      <w:rFonts w:ascii="Arial" w:hAnsi="Arial" w:cs="Arial"/>
                    </w:rPr>
                    <w:tab/>
                    <w:t xml:space="preserve">Impacto ambiental de diferentes formas de producción de energía. </w:t>
                  </w:r>
                </w:p>
                <w:p w:rsidR="008656AB" w:rsidRPr="00E82A53" w:rsidRDefault="008656AB" w:rsidP="008656AB">
                  <w:pPr>
                    <w:pStyle w:val="Sinespaciado"/>
                    <w:ind w:left="708" w:firstLine="708"/>
                    <w:rPr>
                      <w:rFonts w:ascii="Arial" w:hAnsi="Arial" w:cs="Arial"/>
                    </w:rPr>
                  </w:pPr>
                  <w:r w:rsidRPr="00E82A53">
                    <w:rPr>
                      <w:rFonts w:ascii="Arial" w:hAnsi="Arial" w:cs="Arial"/>
                    </w:rPr>
                    <w:t>Datos en t/Gwh producido (TR</w:t>
                  </w:r>
                  <w:r w:rsidRPr="00E82A53">
                    <w:rPr>
                      <w:rFonts w:ascii="Arial" w:hAnsi="Arial" w:cs="Arial"/>
                      <w:position w:val="-4"/>
                    </w:rPr>
                    <w:object w:dxaOrig="200" w:dyaOrig="180">
                      <v:shape id="_x0000_i1072" type="#_x0000_t75" style="width:12.15pt;height:12.15pt" o:ole="">
                        <v:imagedata r:id="rId16" o:title=""/>
                      </v:shape>
                      <o:OLEObject Type="Embed" ProgID="Equation.DSMT4" ShapeID="_x0000_i1072" DrawAspect="Content" ObjectID="_1341734738" r:id="rId44"/>
                    </w:object>
                  </w:r>
                  <w:r w:rsidRPr="00E82A53">
                    <w:rPr>
                      <w:rFonts w:ascii="Arial" w:hAnsi="Arial" w:cs="Arial"/>
                    </w:rPr>
                    <w:t>trazas).</w:t>
                  </w:r>
                </w:p>
              </w:txbxContent>
            </v:textbox>
          </v:roundrect>
        </w:pic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after="0" w:line="240" w:lineRule="auto"/>
        <w:rPr>
          <w:rFonts w:ascii="Arial" w:hAnsi="Arial" w:cs="Arial"/>
          <w:sz w:val="24"/>
          <w:szCs w:val="24"/>
        </w:rPr>
      </w:pPr>
      <w:r w:rsidRPr="00F07B95">
        <w:rPr>
          <w:rFonts w:ascii="Arial" w:hAnsi="Arial" w:cs="Arial"/>
          <w:sz w:val="24"/>
          <w:szCs w:val="24"/>
        </w:rPr>
        <w:br w:type="page"/>
      </w:r>
    </w:p>
    <w:p w:rsidR="008656AB" w:rsidRPr="00F07B95" w:rsidRDefault="008656AB" w:rsidP="008656AB">
      <w:pPr>
        <w:pStyle w:val="Prrafodelista"/>
        <w:numPr>
          <w:ilvl w:val="0"/>
          <w:numId w:val="16"/>
        </w:numPr>
        <w:ind w:left="0" w:hanging="709"/>
        <w:jc w:val="both"/>
        <w:rPr>
          <w:rFonts w:ascii="Arial" w:hAnsi="Arial" w:cs="Arial"/>
          <w:b/>
          <w:sz w:val="24"/>
          <w:szCs w:val="24"/>
        </w:rPr>
      </w:pPr>
      <w:r w:rsidRPr="00F07B95">
        <w:rPr>
          <w:rFonts w:ascii="Arial" w:hAnsi="Arial" w:cs="Arial"/>
          <w:b/>
          <w:sz w:val="24"/>
          <w:szCs w:val="24"/>
        </w:rPr>
        <w:lastRenderedPageBreak/>
        <w:t>Ejemplo de un parque eólico de 10 Mw</w:t>
      </w:r>
    </w:p>
    <w:p w:rsidR="008656AB" w:rsidRPr="00F07B95" w:rsidRDefault="008656AB" w:rsidP="008656AB">
      <w:pPr>
        <w:pStyle w:val="Prrafodelista"/>
        <w:spacing w:line="480" w:lineRule="auto"/>
        <w:ind w:left="0"/>
        <w:jc w:val="both"/>
        <w:rPr>
          <w:rFonts w:ascii="Arial" w:hAnsi="Arial" w:cs="Arial"/>
          <w:sz w:val="24"/>
          <w:szCs w:val="24"/>
        </w:rPr>
      </w:pPr>
    </w:p>
    <w:p w:rsidR="008656AB" w:rsidRPr="00F07B95" w:rsidRDefault="008656AB" w:rsidP="008656AB">
      <w:pPr>
        <w:pStyle w:val="Prrafodelista"/>
        <w:spacing w:line="480" w:lineRule="auto"/>
        <w:ind w:left="0"/>
        <w:jc w:val="both"/>
        <w:rPr>
          <w:rFonts w:ascii="Times New Roman" w:hAnsi="Times New Roman" w:cs="Times New Roman"/>
          <w:b/>
          <w:i/>
          <w:color w:val="E36C0A" w:themeColor="accent6" w:themeShade="BF"/>
          <w:sz w:val="20"/>
          <w:szCs w:val="20"/>
        </w:rPr>
      </w:pPr>
      <w:r w:rsidRPr="00F07B95">
        <w:rPr>
          <w:rFonts w:ascii="Arial" w:hAnsi="Arial" w:cs="Arial"/>
          <w:b/>
          <w:sz w:val="24"/>
          <w:szCs w:val="24"/>
        </w:rPr>
        <w:t>[13]</w:t>
      </w:r>
    </w:p>
    <w:p w:rsidR="008656AB" w:rsidRPr="00F07B95" w:rsidRDefault="008656AB" w:rsidP="008656AB">
      <w:pPr>
        <w:pStyle w:val="Prrafodelista"/>
        <w:numPr>
          <w:ilvl w:val="0"/>
          <w:numId w:val="18"/>
        </w:numPr>
        <w:spacing w:line="480" w:lineRule="auto"/>
        <w:ind w:left="0" w:hanging="142"/>
        <w:jc w:val="both"/>
        <w:rPr>
          <w:rFonts w:ascii="Arial" w:hAnsi="Arial" w:cs="Arial"/>
          <w:sz w:val="24"/>
          <w:szCs w:val="24"/>
        </w:rPr>
      </w:pPr>
      <w:r w:rsidRPr="00F07B95">
        <w:rPr>
          <w:rFonts w:ascii="Arial" w:hAnsi="Arial" w:cs="Arial"/>
          <w:b/>
          <w:sz w:val="24"/>
          <w:szCs w:val="24"/>
        </w:rPr>
        <w:t>Toneladas de CO</w:t>
      </w:r>
      <w:r w:rsidRPr="00F07B95">
        <w:rPr>
          <w:rFonts w:ascii="Arial" w:hAnsi="Arial" w:cs="Arial"/>
          <w:b/>
          <w:sz w:val="24"/>
          <w:szCs w:val="24"/>
          <w:vertAlign w:val="subscript"/>
        </w:rPr>
        <w:t>2</w:t>
      </w:r>
    </w:p>
    <w:p w:rsidR="008656AB" w:rsidRPr="00F07B95" w:rsidRDefault="008656AB" w:rsidP="008656AB">
      <w:pPr>
        <w:pStyle w:val="Prrafodelista"/>
        <w:spacing w:line="480" w:lineRule="auto"/>
        <w:ind w:left="0"/>
        <w:jc w:val="both"/>
        <w:rPr>
          <w:rFonts w:ascii="Arial" w:hAnsi="Arial" w:cs="Arial"/>
          <w:sz w:val="24"/>
          <w:szCs w:val="24"/>
        </w:rPr>
      </w:pPr>
      <w:r w:rsidRPr="00F07B95">
        <w:rPr>
          <w:rFonts w:ascii="Arial" w:hAnsi="Arial" w:cs="Arial"/>
          <w:sz w:val="24"/>
          <w:szCs w:val="24"/>
        </w:rPr>
        <w:t>Evita 28480 toneladas anuales de CO</w:t>
      </w:r>
      <w:r w:rsidRPr="00F07B95">
        <w:rPr>
          <w:rFonts w:ascii="Arial" w:hAnsi="Arial" w:cs="Arial"/>
          <w:sz w:val="24"/>
          <w:szCs w:val="24"/>
          <w:vertAlign w:val="subscript"/>
        </w:rPr>
        <w:t>2</w:t>
      </w:r>
      <w:r w:rsidRPr="00F07B95">
        <w:rPr>
          <w:rFonts w:ascii="Arial" w:hAnsi="Arial" w:cs="Arial"/>
          <w:sz w:val="24"/>
          <w:szCs w:val="24"/>
        </w:rPr>
        <w:t>.</w:t>
      </w:r>
    </w:p>
    <w:p w:rsidR="008656AB" w:rsidRPr="00F07B95" w:rsidRDefault="008656AB" w:rsidP="008656AB">
      <w:pPr>
        <w:pStyle w:val="Prrafodelista"/>
        <w:spacing w:line="480" w:lineRule="auto"/>
        <w:ind w:left="0"/>
        <w:jc w:val="both"/>
        <w:rPr>
          <w:rFonts w:ascii="Arial" w:hAnsi="Arial" w:cs="Arial"/>
          <w:sz w:val="24"/>
          <w:szCs w:val="24"/>
        </w:rPr>
      </w:pPr>
    </w:p>
    <w:p w:rsidR="008656AB" w:rsidRPr="00F07B95" w:rsidRDefault="008656AB" w:rsidP="008656AB">
      <w:pPr>
        <w:pStyle w:val="Prrafodelista"/>
        <w:numPr>
          <w:ilvl w:val="0"/>
          <w:numId w:val="18"/>
        </w:numPr>
        <w:spacing w:line="480" w:lineRule="auto"/>
        <w:ind w:left="0" w:hanging="142"/>
        <w:jc w:val="both"/>
        <w:rPr>
          <w:rFonts w:ascii="Arial" w:hAnsi="Arial" w:cs="Arial"/>
          <w:b/>
          <w:sz w:val="24"/>
          <w:szCs w:val="24"/>
        </w:rPr>
      </w:pPr>
      <w:r w:rsidRPr="00F07B95">
        <w:rPr>
          <w:rFonts w:ascii="Arial" w:hAnsi="Arial" w:cs="Arial"/>
          <w:b/>
          <w:sz w:val="24"/>
          <w:szCs w:val="24"/>
        </w:rPr>
        <w:t>Toneladas de petróleo</w:t>
      </w:r>
    </w:p>
    <w:p w:rsidR="008656AB" w:rsidRPr="00F07B95" w:rsidRDefault="008656AB" w:rsidP="008656AB">
      <w:pPr>
        <w:pStyle w:val="Prrafodelista"/>
        <w:spacing w:line="480" w:lineRule="auto"/>
        <w:ind w:left="0"/>
        <w:jc w:val="both"/>
        <w:rPr>
          <w:rFonts w:ascii="Arial" w:hAnsi="Arial" w:cs="Arial"/>
          <w:sz w:val="24"/>
          <w:szCs w:val="24"/>
        </w:rPr>
      </w:pPr>
      <w:r w:rsidRPr="00F07B95">
        <w:rPr>
          <w:rFonts w:ascii="Arial" w:hAnsi="Arial" w:cs="Arial"/>
          <w:sz w:val="24"/>
          <w:szCs w:val="24"/>
        </w:rPr>
        <w:t>Sustituye 2447 t.e.p. (toneladas equivalentes de petróleo).</w:t>
      </w:r>
    </w:p>
    <w:p w:rsidR="008656AB" w:rsidRPr="00F07B95" w:rsidRDefault="008656AB" w:rsidP="008656AB">
      <w:pPr>
        <w:pStyle w:val="Prrafodelista"/>
        <w:spacing w:line="480" w:lineRule="auto"/>
        <w:ind w:left="0"/>
        <w:jc w:val="both"/>
        <w:rPr>
          <w:rFonts w:ascii="Arial" w:hAnsi="Arial" w:cs="Arial"/>
          <w:sz w:val="24"/>
          <w:szCs w:val="24"/>
        </w:rPr>
      </w:pPr>
    </w:p>
    <w:p w:rsidR="008656AB" w:rsidRPr="00F07B95" w:rsidRDefault="008656AB" w:rsidP="008656AB">
      <w:pPr>
        <w:pStyle w:val="Prrafodelista"/>
        <w:numPr>
          <w:ilvl w:val="0"/>
          <w:numId w:val="18"/>
        </w:numPr>
        <w:spacing w:line="480" w:lineRule="auto"/>
        <w:ind w:left="0" w:hanging="142"/>
        <w:jc w:val="both"/>
        <w:rPr>
          <w:rFonts w:ascii="Arial" w:hAnsi="Arial" w:cs="Arial"/>
          <w:b/>
          <w:sz w:val="24"/>
          <w:szCs w:val="24"/>
        </w:rPr>
      </w:pPr>
      <w:r w:rsidRPr="00F07B95">
        <w:rPr>
          <w:rFonts w:ascii="Arial" w:hAnsi="Arial" w:cs="Arial"/>
          <w:b/>
          <w:sz w:val="24"/>
          <w:szCs w:val="24"/>
        </w:rPr>
        <w:t>Número de empleos</w:t>
      </w:r>
    </w:p>
    <w:p w:rsidR="008656AB" w:rsidRPr="00F07B95" w:rsidRDefault="008656AB" w:rsidP="008656AB">
      <w:pPr>
        <w:pStyle w:val="Prrafodelista"/>
        <w:spacing w:line="480" w:lineRule="auto"/>
        <w:ind w:left="0"/>
        <w:jc w:val="both"/>
        <w:rPr>
          <w:rFonts w:ascii="Arial" w:hAnsi="Arial" w:cs="Arial"/>
          <w:sz w:val="24"/>
          <w:szCs w:val="24"/>
        </w:rPr>
      </w:pPr>
      <w:r w:rsidRPr="00F07B95">
        <w:rPr>
          <w:rFonts w:ascii="Arial" w:hAnsi="Arial" w:cs="Arial"/>
          <w:sz w:val="24"/>
          <w:szCs w:val="24"/>
        </w:rPr>
        <w:t>Aporta trabajo a 130 personas al año durante el diseño y la construcción.</w:t>
      </w:r>
    </w:p>
    <w:p w:rsidR="008656AB" w:rsidRPr="00F07B95" w:rsidRDefault="008656AB" w:rsidP="008656AB">
      <w:pPr>
        <w:pStyle w:val="Prrafodelista"/>
        <w:spacing w:line="480" w:lineRule="auto"/>
        <w:ind w:left="0"/>
        <w:jc w:val="both"/>
        <w:rPr>
          <w:rFonts w:ascii="Arial" w:hAnsi="Arial" w:cs="Arial"/>
          <w:b/>
          <w:sz w:val="24"/>
          <w:szCs w:val="24"/>
        </w:rPr>
      </w:pPr>
    </w:p>
    <w:p w:rsidR="008656AB" w:rsidRPr="00F07B95" w:rsidRDefault="008656AB" w:rsidP="008656AB">
      <w:pPr>
        <w:pStyle w:val="Prrafodelista"/>
        <w:numPr>
          <w:ilvl w:val="0"/>
          <w:numId w:val="18"/>
        </w:numPr>
        <w:spacing w:line="480" w:lineRule="auto"/>
        <w:ind w:left="0" w:hanging="142"/>
        <w:jc w:val="both"/>
        <w:rPr>
          <w:rFonts w:ascii="Arial" w:hAnsi="Arial" w:cs="Arial"/>
          <w:b/>
          <w:sz w:val="24"/>
          <w:szCs w:val="24"/>
        </w:rPr>
      </w:pPr>
      <w:r w:rsidRPr="00F07B95">
        <w:rPr>
          <w:rFonts w:ascii="Arial" w:hAnsi="Arial" w:cs="Arial"/>
          <w:b/>
          <w:sz w:val="24"/>
          <w:szCs w:val="24"/>
        </w:rPr>
        <w:t>Desarrollo</w:t>
      </w:r>
    </w:p>
    <w:p w:rsidR="008656AB" w:rsidRPr="00F07B95" w:rsidRDefault="008656AB" w:rsidP="008656AB">
      <w:pPr>
        <w:pStyle w:val="Prrafodelista"/>
        <w:spacing w:line="480" w:lineRule="auto"/>
        <w:ind w:left="0"/>
        <w:jc w:val="both"/>
        <w:rPr>
          <w:rFonts w:ascii="Arial" w:hAnsi="Arial" w:cs="Arial"/>
          <w:sz w:val="24"/>
          <w:szCs w:val="24"/>
        </w:rPr>
      </w:pPr>
      <w:r w:rsidRPr="00F07B95">
        <w:rPr>
          <w:rFonts w:ascii="Arial" w:hAnsi="Arial" w:cs="Arial"/>
          <w:sz w:val="24"/>
          <w:szCs w:val="24"/>
        </w:rPr>
        <w:t>Proporciona industria y desarrollo de tecnología.</w:t>
      </w:r>
    </w:p>
    <w:p w:rsidR="008656AB" w:rsidRPr="00F07B95" w:rsidRDefault="008656AB" w:rsidP="008656AB">
      <w:pPr>
        <w:pStyle w:val="Prrafodelista"/>
        <w:spacing w:line="480" w:lineRule="auto"/>
        <w:ind w:left="0"/>
        <w:jc w:val="both"/>
        <w:rPr>
          <w:rFonts w:ascii="Arial" w:hAnsi="Arial" w:cs="Arial"/>
          <w:b/>
          <w:sz w:val="24"/>
          <w:szCs w:val="24"/>
        </w:rPr>
      </w:pPr>
    </w:p>
    <w:p w:rsidR="008656AB" w:rsidRPr="00F07B95" w:rsidRDefault="008656AB" w:rsidP="008656AB">
      <w:pPr>
        <w:pStyle w:val="Prrafodelista"/>
        <w:numPr>
          <w:ilvl w:val="0"/>
          <w:numId w:val="18"/>
        </w:numPr>
        <w:spacing w:line="480" w:lineRule="auto"/>
        <w:ind w:left="0" w:hanging="142"/>
        <w:jc w:val="both"/>
        <w:rPr>
          <w:rFonts w:ascii="Arial" w:hAnsi="Arial" w:cs="Arial"/>
          <w:b/>
          <w:sz w:val="24"/>
          <w:szCs w:val="24"/>
        </w:rPr>
      </w:pPr>
      <w:r w:rsidRPr="00F07B95">
        <w:rPr>
          <w:rFonts w:ascii="Arial" w:hAnsi="Arial" w:cs="Arial"/>
          <w:b/>
          <w:sz w:val="24"/>
          <w:szCs w:val="24"/>
        </w:rPr>
        <w:t>Producción de energía</w:t>
      </w:r>
    </w:p>
    <w:p w:rsidR="008656AB" w:rsidRPr="00F07B95" w:rsidRDefault="008656AB" w:rsidP="008656AB">
      <w:pPr>
        <w:pStyle w:val="Prrafodelista"/>
        <w:spacing w:line="480" w:lineRule="auto"/>
        <w:ind w:left="0"/>
        <w:jc w:val="both"/>
        <w:rPr>
          <w:rFonts w:ascii="Arial" w:hAnsi="Arial" w:cs="Arial"/>
          <w:sz w:val="24"/>
          <w:szCs w:val="24"/>
        </w:rPr>
      </w:pPr>
      <w:r w:rsidRPr="00F07B95">
        <w:rPr>
          <w:rFonts w:ascii="Arial" w:hAnsi="Arial" w:cs="Arial"/>
          <w:sz w:val="24"/>
          <w:szCs w:val="24"/>
        </w:rPr>
        <w:t>Genera energía eléctrica para 11000 familias.</w:t>
      </w:r>
    </w:p>
    <w:p w:rsidR="008656AB" w:rsidRPr="00F07B95" w:rsidRDefault="008656AB" w:rsidP="008656AB">
      <w:pPr>
        <w:pStyle w:val="Prrafodelista"/>
        <w:spacing w:line="480" w:lineRule="auto"/>
        <w:ind w:left="0"/>
        <w:jc w:val="both"/>
        <w:rPr>
          <w:rFonts w:ascii="Arial" w:hAnsi="Arial" w:cs="Arial"/>
          <w:b/>
          <w:sz w:val="24"/>
          <w:szCs w:val="24"/>
        </w:rPr>
      </w:pPr>
    </w:p>
    <w:p w:rsidR="008656AB" w:rsidRPr="00F07B95" w:rsidRDefault="008656AB" w:rsidP="008656AB">
      <w:pPr>
        <w:pStyle w:val="Prrafodelista"/>
        <w:numPr>
          <w:ilvl w:val="0"/>
          <w:numId w:val="18"/>
        </w:numPr>
        <w:spacing w:line="480" w:lineRule="auto"/>
        <w:ind w:left="0" w:hanging="142"/>
        <w:jc w:val="both"/>
        <w:rPr>
          <w:rFonts w:ascii="Arial" w:hAnsi="Arial" w:cs="Arial"/>
          <w:b/>
          <w:sz w:val="24"/>
          <w:szCs w:val="24"/>
        </w:rPr>
      </w:pPr>
      <w:r w:rsidRPr="00F07B95">
        <w:rPr>
          <w:rFonts w:ascii="Arial" w:hAnsi="Arial" w:cs="Arial"/>
          <w:b/>
          <w:sz w:val="24"/>
          <w:szCs w:val="24"/>
        </w:rPr>
        <w:t>Uso de recursos no renovables</w:t>
      </w:r>
    </w:p>
    <w:p w:rsidR="008656AB" w:rsidRPr="00F07B95" w:rsidRDefault="008656AB" w:rsidP="008656AB">
      <w:pPr>
        <w:pStyle w:val="Prrafodelista"/>
        <w:spacing w:line="480" w:lineRule="auto"/>
        <w:ind w:left="0"/>
        <w:jc w:val="both"/>
        <w:rPr>
          <w:rFonts w:ascii="Arial" w:hAnsi="Arial" w:cs="Arial"/>
          <w:sz w:val="24"/>
          <w:szCs w:val="24"/>
        </w:rPr>
      </w:pPr>
      <w:r w:rsidRPr="00F07B95">
        <w:rPr>
          <w:rFonts w:ascii="Arial" w:hAnsi="Arial" w:cs="Arial"/>
          <w:sz w:val="24"/>
          <w:szCs w:val="24"/>
        </w:rPr>
        <w:t>No hay combustión, fisión ni transformación de combustible.</w:t>
      </w:r>
    </w:p>
    <w:p w:rsidR="008656AB" w:rsidRPr="00F07B95" w:rsidRDefault="008656AB" w:rsidP="008656AB">
      <w:pPr>
        <w:pStyle w:val="Prrafodelista"/>
        <w:spacing w:line="480" w:lineRule="auto"/>
        <w:ind w:left="0"/>
        <w:jc w:val="both"/>
        <w:rPr>
          <w:rFonts w:ascii="Arial" w:hAnsi="Arial" w:cs="Arial"/>
          <w:sz w:val="24"/>
          <w:szCs w:val="24"/>
        </w:rPr>
      </w:pPr>
    </w:p>
    <w:p w:rsidR="008656AB" w:rsidRPr="00F07B95" w:rsidRDefault="008656AB" w:rsidP="008656AB">
      <w:pPr>
        <w:pStyle w:val="Prrafodelista"/>
        <w:numPr>
          <w:ilvl w:val="0"/>
          <w:numId w:val="18"/>
        </w:numPr>
        <w:spacing w:line="480" w:lineRule="auto"/>
        <w:ind w:left="0" w:hanging="142"/>
        <w:jc w:val="both"/>
        <w:rPr>
          <w:rFonts w:ascii="Arial" w:hAnsi="Arial" w:cs="Arial"/>
          <w:b/>
          <w:sz w:val="24"/>
          <w:szCs w:val="24"/>
        </w:rPr>
      </w:pPr>
      <w:r w:rsidRPr="00F07B95">
        <w:rPr>
          <w:rFonts w:ascii="Arial" w:hAnsi="Arial" w:cs="Arial"/>
          <w:b/>
          <w:sz w:val="24"/>
          <w:szCs w:val="24"/>
        </w:rPr>
        <w:t>Uso de terrenos</w:t>
      </w:r>
    </w:p>
    <w:p w:rsidR="008656AB" w:rsidRPr="00F07B95" w:rsidRDefault="008656AB" w:rsidP="008656AB">
      <w:pPr>
        <w:pStyle w:val="Prrafodelista"/>
        <w:spacing w:line="480" w:lineRule="auto"/>
        <w:ind w:left="0"/>
        <w:jc w:val="both"/>
        <w:rPr>
          <w:rFonts w:ascii="Arial" w:hAnsi="Arial" w:cs="Arial"/>
          <w:sz w:val="24"/>
          <w:szCs w:val="24"/>
        </w:rPr>
      </w:pPr>
      <w:r w:rsidRPr="00F07B95">
        <w:rPr>
          <w:rFonts w:ascii="Arial" w:hAnsi="Arial" w:cs="Arial"/>
          <w:sz w:val="24"/>
          <w:szCs w:val="24"/>
        </w:rPr>
        <w:lastRenderedPageBreak/>
        <w:t>Se trata de instalaciones móviles, cuya desmantelación permite recuperar totalmente la zona.</w:t>
      </w:r>
    </w:p>
    <w:p w:rsidR="008656AB" w:rsidRPr="00F07B95" w:rsidRDefault="008656AB" w:rsidP="008656AB">
      <w:pPr>
        <w:pStyle w:val="Prrafodelista"/>
        <w:spacing w:line="480" w:lineRule="auto"/>
        <w:ind w:left="0"/>
        <w:jc w:val="both"/>
        <w:rPr>
          <w:rFonts w:ascii="Arial" w:hAnsi="Arial" w:cs="Arial"/>
          <w:b/>
          <w:sz w:val="24"/>
          <w:szCs w:val="24"/>
        </w:rPr>
      </w:pPr>
    </w:p>
    <w:p w:rsidR="008656AB" w:rsidRPr="00F07B95" w:rsidRDefault="008656AB" w:rsidP="008656AB">
      <w:pPr>
        <w:pStyle w:val="Prrafodelista"/>
        <w:numPr>
          <w:ilvl w:val="0"/>
          <w:numId w:val="18"/>
        </w:numPr>
        <w:spacing w:line="480" w:lineRule="auto"/>
        <w:ind w:left="0" w:hanging="142"/>
        <w:jc w:val="both"/>
        <w:rPr>
          <w:rFonts w:ascii="Arial" w:hAnsi="Arial" w:cs="Arial"/>
          <w:b/>
          <w:sz w:val="24"/>
          <w:szCs w:val="24"/>
        </w:rPr>
      </w:pPr>
      <w:r w:rsidRPr="00F07B95">
        <w:rPr>
          <w:rFonts w:ascii="Arial" w:hAnsi="Arial" w:cs="Arial"/>
          <w:b/>
          <w:sz w:val="24"/>
          <w:szCs w:val="24"/>
        </w:rPr>
        <w:t>Tiempo de construcción</w:t>
      </w:r>
    </w:p>
    <w:p w:rsidR="008656AB" w:rsidRPr="00F07B95" w:rsidRDefault="008656AB" w:rsidP="008656AB">
      <w:pPr>
        <w:pStyle w:val="Prrafodelista"/>
        <w:spacing w:line="480" w:lineRule="auto"/>
        <w:ind w:left="0"/>
        <w:jc w:val="both"/>
        <w:rPr>
          <w:rFonts w:ascii="Arial" w:hAnsi="Arial" w:cs="Arial"/>
          <w:sz w:val="24"/>
          <w:szCs w:val="24"/>
        </w:rPr>
      </w:pPr>
      <w:r w:rsidRPr="00F07B95">
        <w:rPr>
          <w:rFonts w:ascii="Arial" w:hAnsi="Arial" w:cs="Arial"/>
          <w:sz w:val="24"/>
          <w:szCs w:val="24"/>
        </w:rPr>
        <w:t>El tiempo de construcción es rápido (inferior a 6 meses).</w:t>
      </w:r>
    </w:p>
    <w:p w:rsidR="008656AB" w:rsidRPr="00F07B95" w:rsidRDefault="008656AB" w:rsidP="008656AB">
      <w:pPr>
        <w:pStyle w:val="Prrafodelista"/>
        <w:spacing w:line="480" w:lineRule="auto"/>
        <w:ind w:left="0"/>
        <w:jc w:val="both"/>
        <w:rPr>
          <w:rFonts w:ascii="Arial" w:hAnsi="Arial" w:cs="Arial"/>
          <w:b/>
          <w:sz w:val="24"/>
          <w:szCs w:val="24"/>
        </w:rPr>
      </w:pPr>
    </w:p>
    <w:p w:rsidR="008656AB" w:rsidRPr="00F07B95" w:rsidRDefault="008656AB" w:rsidP="008656AB">
      <w:pPr>
        <w:pStyle w:val="Prrafodelista"/>
        <w:numPr>
          <w:ilvl w:val="0"/>
          <w:numId w:val="18"/>
        </w:numPr>
        <w:spacing w:line="480" w:lineRule="auto"/>
        <w:ind w:left="0" w:hanging="142"/>
        <w:jc w:val="both"/>
        <w:rPr>
          <w:rFonts w:ascii="Arial" w:hAnsi="Arial" w:cs="Arial"/>
          <w:b/>
          <w:sz w:val="24"/>
          <w:szCs w:val="24"/>
        </w:rPr>
      </w:pPr>
      <w:r w:rsidRPr="00F07B95">
        <w:rPr>
          <w:rFonts w:ascii="Arial" w:hAnsi="Arial" w:cs="Arial"/>
          <w:b/>
          <w:sz w:val="24"/>
          <w:szCs w:val="24"/>
        </w:rPr>
        <w:t>Beneficio económico para comunidades</w:t>
      </w:r>
    </w:p>
    <w:p w:rsidR="008656AB" w:rsidRPr="00F07B95" w:rsidRDefault="008656AB" w:rsidP="008656AB">
      <w:pPr>
        <w:pStyle w:val="Prrafodelista"/>
        <w:spacing w:line="480" w:lineRule="auto"/>
        <w:ind w:left="0"/>
        <w:jc w:val="both"/>
        <w:rPr>
          <w:rFonts w:ascii="Arial" w:hAnsi="Arial" w:cs="Arial"/>
          <w:sz w:val="24"/>
          <w:szCs w:val="24"/>
        </w:rPr>
      </w:pPr>
      <w:r w:rsidRPr="00F07B95">
        <w:rPr>
          <w:rFonts w:ascii="Arial" w:hAnsi="Arial" w:cs="Arial"/>
          <w:sz w:val="24"/>
          <w:szCs w:val="24"/>
        </w:rPr>
        <w:t>Beneficio económico para los municipios afectados (canon anual por ocupación del suelo); es un recurso autóctono.</w:t>
      </w:r>
    </w:p>
    <w:p w:rsidR="008656AB" w:rsidRPr="00F07B95" w:rsidRDefault="008656AB" w:rsidP="008656AB">
      <w:pPr>
        <w:pStyle w:val="Prrafodelista"/>
        <w:spacing w:line="480" w:lineRule="auto"/>
        <w:ind w:left="0"/>
        <w:jc w:val="both"/>
        <w:rPr>
          <w:rFonts w:ascii="Arial" w:hAnsi="Arial" w:cs="Arial"/>
          <w:b/>
          <w:sz w:val="24"/>
          <w:szCs w:val="24"/>
        </w:rPr>
      </w:pPr>
    </w:p>
    <w:p w:rsidR="008656AB" w:rsidRPr="00F07B95" w:rsidRDefault="008656AB" w:rsidP="008656AB">
      <w:pPr>
        <w:pStyle w:val="Prrafodelista"/>
        <w:numPr>
          <w:ilvl w:val="0"/>
          <w:numId w:val="18"/>
        </w:numPr>
        <w:spacing w:line="480" w:lineRule="auto"/>
        <w:ind w:left="0" w:hanging="142"/>
        <w:jc w:val="both"/>
        <w:rPr>
          <w:rFonts w:ascii="Arial" w:hAnsi="Arial" w:cs="Arial"/>
          <w:b/>
          <w:sz w:val="24"/>
          <w:szCs w:val="24"/>
        </w:rPr>
      </w:pPr>
      <w:r w:rsidRPr="00F07B95">
        <w:rPr>
          <w:rFonts w:ascii="Arial" w:hAnsi="Arial" w:cs="Arial"/>
          <w:b/>
          <w:sz w:val="24"/>
          <w:szCs w:val="24"/>
        </w:rPr>
        <w:t>Bajo daño ambiental</w:t>
      </w:r>
    </w:p>
    <w:p w:rsidR="008656AB" w:rsidRPr="00F07B95" w:rsidRDefault="008656AB" w:rsidP="008656AB">
      <w:pPr>
        <w:pStyle w:val="Prrafodelista"/>
        <w:spacing w:line="480" w:lineRule="auto"/>
        <w:ind w:left="0"/>
        <w:jc w:val="both"/>
        <w:rPr>
          <w:rFonts w:ascii="Arial" w:hAnsi="Arial" w:cs="Arial"/>
          <w:b/>
          <w:sz w:val="24"/>
          <w:szCs w:val="24"/>
        </w:rPr>
      </w:pPr>
      <w:r w:rsidRPr="00845A46">
        <w:rPr>
          <w:rFonts w:ascii="Arial" w:hAnsi="Arial" w:cs="Arial"/>
          <w:noProof/>
          <w:sz w:val="24"/>
          <w:szCs w:val="24"/>
          <w:lang w:eastAsia="es-EC"/>
        </w:rPr>
        <w:pict>
          <v:rect id="_x0000_s1641" style="position:absolute;left:0;text-align:left;margin-left:40.8pt;margin-top:29.15pt;width:307pt;height:196.35pt;z-index:251860992" filled="f" strokecolor="#069" strokeweight="2.25pt"/>
        </w:pict>
      </w:r>
      <w:r w:rsidRPr="00F07B95">
        <w:rPr>
          <w:rFonts w:ascii="Arial" w:hAnsi="Arial" w:cs="Arial"/>
          <w:noProof/>
          <w:sz w:val="24"/>
          <w:szCs w:val="24"/>
          <w:lang w:val="es-ES" w:eastAsia="es-ES"/>
        </w:rPr>
        <w:drawing>
          <wp:anchor distT="0" distB="0" distL="114300" distR="114300" simplePos="0" relativeHeight="251796480" behindDoc="1" locked="0" layoutInCell="1" allowOverlap="1">
            <wp:simplePos x="0" y="0"/>
            <wp:positionH relativeFrom="column">
              <wp:posOffset>967229</wp:posOffset>
            </wp:positionH>
            <wp:positionV relativeFrom="paragraph">
              <wp:posOffset>427137</wp:posOffset>
            </wp:positionV>
            <wp:extent cx="2942514" cy="2074460"/>
            <wp:effectExtent l="19050" t="0" r="0" b="0"/>
            <wp:wrapNone/>
            <wp:docPr id="3727" name="Imagen 1" descr="_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Pic1"/>
                    <pic:cNvPicPr>
                      <a:picLocks noChangeAspect="1" noChangeArrowheads="1"/>
                    </pic:cNvPicPr>
                  </pic:nvPicPr>
                  <pic:blipFill>
                    <a:blip r:embed="rId45" cstate="print"/>
                    <a:srcRect/>
                    <a:stretch>
                      <a:fillRect/>
                    </a:stretch>
                  </pic:blipFill>
                  <pic:spPr bwMode="auto">
                    <a:xfrm>
                      <a:off x="0" y="0"/>
                      <a:ext cx="2942514" cy="2074460"/>
                    </a:xfrm>
                    <a:prstGeom prst="rect">
                      <a:avLst/>
                    </a:prstGeom>
                    <a:noFill/>
                    <a:ln w="9525">
                      <a:noFill/>
                      <a:miter lim="800000"/>
                      <a:headEnd/>
                      <a:tailEnd/>
                    </a:ln>
                  </pic:spPr>
                </pic:pic>
              </a:graphicData>
            </a:graphic>
          </wp:anchor>
        </w:drawing>
      </w:r>
      <w:r w:rsidRPr="00F07B95">
        <w:rPr>
          <w:rFonts w:ascii="Arial" w:hAnsi="Arial" w:cs="Arial"/>
          <w:sz w:val="24"/>
          <w:szCs w:val="24"/>
        </w:rPr>
        <w:t>Su instalación es compatible con otros muchos usos del suelo.</w:t>
      </w:r>
    </w:p>
    <w:p w:rsidR="008656AB" w:rsidRPr="00F07B95" w:rsidRDefault="008656AB" w:rsidP="008656AB">
      <w:pPr>
        <w:spacing w:after="0" w:line="240" w:lineRule="auto"/>
        <w:rPr>
          <w:rFonts w:ascii="Arial" w:hAnsi="Arial" w:cs="Arial"/>
          <w:sz w:val="24"/>
          <w:szCs w:val="24"/>
          <w:lang w:eastAsia="es-EC"/>
        </w:rPr>
      </w:pPr>
      <w:r w:rsidRPr="00845A46">
        <w:rPr>
          <w:rFonts w:ascii="Arial" w:hAnsi="Arial" w:cs="Arial"/>
          <w:noProof/>
          <w:sz w:val="24"/>
          <w:szCs w:val="24"/>
          <w:lang w:eastAsia="es-EC"/>
        </w:rPr>
        <w:pict>
          <v:roundrect id="_x0000_s1126" style="position:absolute;margin-left:44.7pt;margin-top:161.35pt;width:298.35pt;height:22.35pt;z-index:251797504" arcsize="10923f" fillcolor="#eaf1dd [662]" stroked="f">
            <v:fill opacity="43909f" color2="#d6e3bc [1302]" o:opacity2="42598f" rotate="t" focusposition=".5,.5" focussize="" focus="100%" type="gradientRadial"/>
            <v:textbox style="mso-next-textbox:#_x0000_s1126">
              <w:txbxContent>
                <w:p w:rsidR="008656AB" w:rsidRPr="00D77A8F" w:rsidRDefault="008656AB" w:rsidP="008656AB">
                  <w:pPr>
                    <w:pStyle w:val="Sinespaciado"/>
                    <w:rPr>
                      <w:rFonts w:ascii="Arial" w:hAnsi="Arial" w:cs="Arial"/>
                      <w:sz w:val="20"/>
                      <w:szCs w:val="20"/>
                    </w:rPr>
                  </w:pPr>
                  <w:r>
                    <w:rPr>
                      <w:rFonts w:ascii="Arial" w:hAnsi="Arial" w:cs="Arial"/>
                      <w:sz w:val="20"/>
                      <w:szCs w:val="20"/>
                    </w:rPr>
                    <w:t>Gráfica</w:t>
                  </w:r>
                  <w:r w:rsidRPr="00D77A8F">
                    <w:rPr>
                      <w:rFonts w:ascii="Arial" w:hAnsi="Arial" w:cs="Arial"/>
                      <w:sz w:val="20"/>
                      <w:szCs w:val="20"/>
                    </w:rPr>
                    <w:t xml:space="preserve"> No. </w:t>
                  </w:r>
                  <w:r>
                    <w:rPr>
                      <w:rFonts w:ascii="Arial" w:hAnsi="Arial" w:cs="Arial"/>
                      <w:sz w:val="20"/>
                      <w:szCs w:val="20"/>
                    </w:rPr>
                    <w:t>7</w:t>
                  </w:r>
                  <w:r w:rsidRPr="00D77A8F">
                    <w:rPr>
                      <w:rFonts w:ascii="Arial" w:hAnsi="Arial" w:cs="Arial"/>
                      <w:sz w:val="20"/>
                      <w:szCs w:val="20"/>
                    </w:rPr>
                    <w:t xml:space="preserve">  </w:t>
                  </w:r>
                  <w:r>
                    <w:rPr>
                      <w:rFonts w:ascii="Arial" w:hAnsi="Arial" w:cs="Arial"/>
                      <w:sz w:val="20"/>
                      <w:szCs w:val="20"/>
                    </w:rPr>
                    <w:t xml:space="preserve"> :</w:t>
                  </w:r>
                  <w:r>
                    <w:rPr>
                      <w:rFonts w:ascii="Arial" w:hAnsi="Arial" w:cs="Arial"/>
                      <w:sz w:val="20"/>
                      <w:szCs w:val="20"/>
                    </w:rPr>
                    <w:tab/>
                    <w:t>Parque eólico con utilización agrícola del suelo.</w:t>
                  </w:r>
                </w:p>
              </w:txbxContent>
            </v:textbox>
          </v:roundrect>
        </w:pict>
      </w:r>
      <w:r w:rsidRPr="00F07B95">
        <w:rPr>
          <w:rFonts w:ascii="Arial" w:hAnsi="Arial" w:cs="Arial"/>
          <w:sz w:val="24"/>
          <w:szCs w:val="24"/>
          <w:lang w:eastAsia="es-EC"/>
        </w:rPr>
        <w:br w:type="page"/>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lastRenderedPageBreak/>
        <w:t>La instalación de un parque eólico está  precedida por un Estudio de Impacto Ambiental, estudio que ha de ser aprobado por las autoridades de la Comunidad Autónoma correspondiente con el objetivo de obligar a los promotores de la instalación a adoptar las medidas pertinentes para aminorar los posibles impactos negativos que pudieran producirse sobre el medioambiente local; la realización de este tipo de estudios se justifica más por la sensibilidad social en las áreas geográficas donde se ubican que por las características de este tipo de instalaciones, cuyos efectos ambientales negativos suelen ser muy inferiores a los producidos por cualquier otra actividad de producción energética. La aprobación medioambiental suele estar acompañada tanto de medidas correctoras para el diseño global de la instalación como para el posicionamiento de los aerogeneradores, restauración de la cubierta vegetal, formas de las torres, pinturas o enterramiento de líneas eléctricas, así como de un plan de vigilancia cuya función básica es garantizar la afectación mínima del parque al entorno en el que está situado.</w:t>
      </w:r>
    </w:p>
    <w:p w:rsidR="008656AB" w:rsidRPr="00F07B95" w:rsidRDefault="008656AB" w:rsidP="008656AB">
      <w:pPr>
        <w:spacing w:after="0" w:line="240" w:lineRule="auto"/>
        <w:rPr>
          <w:rFonts w:ascii="Arial" w:hAnsi="Arial" w:cs="Arial"/>
          <w:sz w:val="24"/>
          <w:szCs w:val="24"/>
          <w:lang w:eastAsia="es-EC"/>
        </w:rPr>
      </w:pPr>
      <w:r w:rsidRPr="00F07B95">
        <w:rPr>
          <w:rFonts w:ascii="Arial" w:hAnsi="Arial" w:cs="Arial"/>
          <w:sz w:val="24"/>
          <w:szCs w:val="24"/>
          <w:lang w:eastAsia="es-EC"/>
        </w:rPr>
        <w:br w:type="page"/>
      </w:r>
    </w:p>
    <w:p w:rsidR="008656AB" w:rsidRPr="00F07B95" w:rsidRDefault="008656AB" w:rsidP="008656AB">
      <w:pPr>
        <w:pStyle w:val="Prrafodelista"/>
        <w:numPr>
          <w:ilvl w:val="0"/>
          <w:numId w:val="16"/>
        </w:numPr>
        <w:ind w:left="0" w:hanging="709"/>
        <w:jc w:val="both"/>
        <w:rPr>
          <w:rFonts w:ascii="Arial" w:hAnsi="Arial" w:cs="Arial"/>
          <w:b/>
          <w:sz w:val="24"/>
          <w:szCs w:val="24"/>
        </w:rPr>
      </w:pPr>
      <w:r w:rsidRPr="00F07B95">
        <w:rPr>
          <w:rFonts w:ascii="Arial" w:hAnsi="Arial" w:cs="Arial"/>
          <w:b/>
          <w:sz w:val="24"/>
          <w:szCs w:val="24"/>
        </w:rPr>
        <w:lastRenderedPageBreak/>
        <w:t>Afecciones al medio ambiente</w:t>
      </w: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La compatibilidad entre la instalación de parques eólicos y el respeto por el medioambiente parece ser aceptada por la sociedad actual, si bien existen ciertos impactos derivados del aprovechamiento de la energía eólica que no deben ser obviados en un esfuerzo por reducir el impacto medioambiental de la generación de energía eléctrica.</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Como afecciones al medioambiente se puede nombrar las siguientes:</w:t>
      </w:r>
    </w:p>
    <w:p w:rsidR="008656AB" w:rsidRPr="00F07B95" w:rsidRDefault="008656AB" w:rsidP="008656AB">
      <w:pPr>
        <w:pStyle w:val="Prrafodelista"/>
        <w:numPr>
          <w:ilvl w:val="1"/>
          <w:numId w:val="17"/>
        </w:numPr>
        <w:spacing w:line="480" w:lineRule="auto"/>
        <w:ind w:left="0" w:hanging="196"/>
        <w:jc w:val="both"/>
        <w:rPr>
          <w:rFonts w:ascii="Arial" w:hAnsi="Arial" w:cs="Arial"/>
          <w:b/>
          <w:sz w:val="24"/>
          <w:szCs w:val="24"/>
        </w:rPr>
      </w:pPr>
      <w:r w:rsidRPr="00F07B95">
        <w:rPr>
          <w:rFonts w:ascii="Arial" w:hAnsi="Arial" w:cs="Arial"/>
          <w:b/>
          <w:sz w:val="24"/>
          <w:szCs w:val="24"/>
        </w:rPr>
        <w:t>Alteración Paisajística</w:t>
      </w:r>
    </w:p>
    <w:p w:rsidR="008656AB" w:rsidRPr="00F07B95" w:rsidRDefault="008656AB" w:rsidP="008656AB">
      <w:pPr>
        <w:pStyle w:val="Prrafodelista"/>
        <w:spacing w:line="480" w:lineRule="auto"/>
        <w:ind w:left="0"/>
        <w:jc w:val="both"/>
        <w:rPr>
          <w:rFonts w:ascii="Arial" w:hAnsi="Arial" w:cs="Arial"/>
          <w:sz w:val="24"/>
          <w:szCs w:val="24"/>
        </w:rPr>
      </w:pPr>
      <w:r w:rsidRPr="00F07B95">
        <w:rPr>
          <w:rFonts w:ascii="Arial" w:hAnsi="Arial" w:cs="Arial"/>
          <w:sz w:val="24"/>
          <w:szCs w:val="24"/>
        </w:rPr>
        <w:t>Un parque eólico tiene una afección clara que es la paisajística. Es inevitable, pero indudablemente es subjetiva, ya que diferentes observadores la valoran de manera distinta.</w:t>
      </w:r>
    </w:p>
    <w:p w:rsidR="008656AB" w:rsidRPr="00F07B95" w:rsidRDefault="008656AB" w:rsidP="008656AB">
      <w:pPr>
        <w:pStyle w:val="Prrafodelista"/>
        <w:spacing w:line="480" w:lineRule="auto"/>
        <w:ind w:left="0"/>
        <w:jc w:val="both"/>
        <w:rPr>
          <w:rFonts w:ascii="Arial" w:hAnsi="Arial" w:cs="Arial"/>
          <w:b/>
          <w:sz w:val="24"/>
          <w:szCs w:val="24"/>
        </w:rPr>
      </w:pPr>
    </w:p>
    <w:p w:rsidR="008656AB" w:rsidRPr="00F07B95" w:rsidRDefault="008656AB" w:rsidP="008656AB">
      <w:pPr>
        <w:pStyle w:val="Prrafodelista"/>
        <w:numPr>
          <w:ilvl w:val="1"/>
          <w:numId w:val="17"/>
        </w:numPr>
        <w:spacing w:line="480" w:lineRule="auto"/>
        <w:ind w:left="0" w:hanging="196"/>
        <w:jc w:val="both"/>
        <w:rPr>
          <w:rFonts w:ascii="Arial" w:hAnsi="Arial" w:cs="Arial"/>
          <w:b/>
          <w:sz w:val="24"/>
          <w:szCs w:val="24"/>
        </w:rPr>
      </w:pPr>
      <w:r w:rsidRPr="00F07B95">
        <w:rPr>
          <w:rFonts w:ascii="Arial" w:hAnsi="Arial" w:cs="Arial"/>
          <w:b/>
          <w:sz w:val="24"/>
          <w:szCs w:val="24"/>
        </w:rPr>
        <w:t>Reducida afección sobre las aves</w:t>
      </w:r>
    </w:p>
    <w:p w:rsidR="008656AB" w:rsidRPr="00F07B95" w:rsidRDefault="008656AB" w:rsidP="008656AB">
      <w:pPr>
        <w:pStyle w:val="Prrafodelista"/>
        <w:spacing w:line="480" w:lineRule="auto"/>
        <w:ind w:left="0"/>
        <w:jc w:val="both"/>
        <w:rPr>
          <w:rFonts w:ascii="Arial" w:hAnsi="Arial" w:cs="Arial"/>
          <w:b/>
          <w:sz w:val="24"/>
          <w:szCs w:val="24"/>
        </w:rPr>
      </w:pPr>
      <w:r w:rsidRPr="00F07B95">
        <w:rPr>
          <w:rFonts w:ascii="Arial" w:hAnsi="Arial" w:cs="Arial"/>
          <w:sz w:val="24"/>
          <w:szCs w:val="24"/>
        </w:rPr>
        <w:t xml:space="preserve">Las afecciones de los parques sobre las aves se están demostrando reducidas pese a que en España hubo un precedente negativo en uno de los parques de Tarifa. Esa instalación estaba ubicada junto a un vertedero y los buitres que iban a alimentarse al mismo, se encontraban con unas corrientes de aire que les impulsaban hacia las palas de los aerogeneradores, lo que produjo la muerte de más de 40 rapaces. Constatada la gravedad del hecho, se cerró el vertedero y la mortandad de aves disminuyó de forma </w:t>
      </w:r>
      <w:r w:rsidRPr="00F07B95">
        <w:rPr>
          <w:rFonts w:ascii="Arial" w:hAnsi="Arial" w:cs="Arial"/>
          <w:sz w:val="24"/>
          <w:szCs w:val="24"/>
        </w:rPr>
        <w:lastRenderedPageBreak/>
        <w:t>extraordinaria, para evitar accidentes similares a éste, se toman medidas cautelares, como distancias de seguridad a puntos de agua y a vertederos.</w:t>
      </w:r>
    </w:p>
    <w:p w:rsidR="008656AB" w:rsidRPr="00F07B95" w:rsidRDefault="008656AB" w:rsidP="008656AB">
      <w:pPr>
        <w:spacing w:after="0" w:line="240" w:lineRule="auto"/>
        <w:rPr>
          <w:rFonts w:ascii="Arial" w:hAnsi="Arial" w:cs="Arial"/>
          <w:sz w:val="24"/>
          <w:szCs w:val="24"/>
          <w:lang w:eastAsia="es-EC"/>
        </w:rPr>
      </w:pPr>
      <w:r w:rsidRPr="00F07B95">
        <w:rPr>
          <w:rFonts w:ascii="Arial" w:hAnsi="Arial" w:cs="Arial"/>
          <w:noProof/>
          <w:sz w:val="24"/>
          <w:szCs w:val="24"/>
          <w:lang w:val="es-ES" w:eastAsia="es-ES"/>
        </w:rPr>
        <w:drawing>
          <wp:anchor distT="0" distB="0" distL="114300" distR="114300" simplePos="0" relativeHeight="251798528" behindDoc="0" locked="0" layoutInCell="1" allowOverlap="1">
            <wp:simplePos x="0" y="0"/>
            <wp:positionH relativeFrom="margin">
              <wp:posOffset>76594</wp:posOffset>
            </wp:positionH>
            <wp:positionV relativeFrom="margin">
              <wp:posOffset>908883</wp:posOffset>
            </wp:positionV>
            <wp:extent cx="2424605" cy="2222937"/>
            <wp:effectExtent l="19050" t="0" r="0" b="0"/>
            <wp:wrapNone/>
            <wp:docPr id="3728" name="10 Imagen" descr="avesmolinoseo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esmolinoseolicos.jpg"/>
                    <pic:cNvPicPr/>
                  </pic:nvPicPr>
                  <pic:blipFill>
                    <a:blip r:embed="rId46" cstate="print"/>
                    <a:stretch>
                      <a:fillRect/>
                    </a:stretch>
                  </pic:blipFill>
                  <pic:spPr>
                    <a:xfrm>
                      <a:off x="0" y="0"/>
                      <a:ext cx="2424605" cy="2222937"/>
                    </a:xfrm>
                    <a:prstGeom prst="rect">
                      <a:avLst/>
                    </a:prstGeom>
                  </pic:spPr>
                </pic:pic>
              </a:graphicData>
            </a:graphic>
          </wp:anchor>
        </w:drawing>
      </w:r>
      <w:r w:rsidRPr="00845A46">
        <w:rPr>
          <w:rFonts w:ascii="Arial" w:hAnsi="Arial" w:cs="Arial"/>
          <w:noProof/>
          <w:sz w:val="24"/>
          <w:szCs w:val="24"/>
          <w:lang w:eastAsia="es-EC"/>
        </w:rPr>
        <w:pict>
          <v:rect id="_x0000_s1642" style="position:absolute;margin-left:1.8pt;margin-top:-.05pt;width:422.2pt;height:188.35pt;z-index:251862016;mso-position-horizontal-relative:text;mso-position-vertical-relative:text" filled="f" strokecolor="#069" strokeweight="2.25pt"/>
        </w:pict>
      </w: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r w:rsidRPr="00845A46">
        <w:rPr>
          <w:rFonts w:ascii="Times New Roman" w:hAnsi="Times New Roman" w:cs="Times New Roman"/>
          <w:b/>
          <w:i/>
          <w:noProof/>
          <w:color w:val="E36C0A" w:themeColor="accent6" w:themeShade="BF"/>
          <w:lang w:eastAsia="es-EC"/>
        </w:rPr>
        <w:pict>
          <v:roundrect id="_x0000_s1127" style="position:absolute;margin-left:199.9pt;margin-top:7.15pt;width:218.35pt;height:60.3pt;z-index:251799552" arcsize="10923f" fillcolor="#eaf1dd [662]" stroked="f">
            <v:fill opacity="43909f" color2="#d6e3bc [1302]" o:opacity2="42598f" rotate="t" focusposition=".5,.5" focussize="" focus="100%" type="gradientRadial"/>
            <v:textbox style="mso-next-textbox:#_x0000_s1127">
              <w:txbxContent>
                <w:p w:rsidR="008656AB" w:rsidRDefault="008656AB" w:rsidP="008656AB">
                  <w:pPr>
                    <w:pStyle w:val="Sinespaciado"/>
                    <w:rPr>
                      <w:rFonts w:ascii="Arial" w:hAnsi="Arial" w:cs="Arial"/>
                      <w:sz w:val="20"/>
                      <w:szCs w:val="20"/>
                    </w:rPr>
                  </w:pPr>
                  <w:r>
                    <w:rPr>
                      <w:rFonts w:ascii="Arial" w:hAnsi="Arial" w:cs="Arial"/>
                      <w:sz w:val="20"/>
                      <w:szCs w:val="20"/>
                    </w:rPr>
                    <w:t>Gráfica</w:t>
                  </w:r>
                  <w:r w:rsidRPr="00D77A8F">
                    <w:rPr>
                      <w:rFonts w:ascii="Arial" w:hAnsi="Arial" w:cs="Arial"/>
                      <w:sz w:val="20"/>
                      <w:szCs w:val="20"/>
                    </w:rPr>
                    <w:t xml:space="preserve"> No. </w:t>
                  </w:r>
                  <w:r>
                    <w:rPr>
                      <w:rFonts w:ascii="Arial" w:hAnsi="Arial" w:cs="Arial"/>
                      <w:sz w:val="20"/>
                      <w:szCs w:val="20"/>
                    </w:rPr>
                    <w:t>8</w:t>
                  </w:r>
                  <w:r w:rsidRPr="00D77A8F">
                    <w:rPr>
                      <w:rFonts w:ascii="Arial" w:hAnsi="Arial" w:cs="Arial"/>
                      <w:sz w:val="20"/>
                      <w:szCs w:val="20"/>
                    </w:rPr>
                    <w:t xml:space="preserve">  </w:t>
                  </w:r>
                  <w:r>
                    <w:rPr>
                      <w:rFonts w:ascii="Arial" w:hAnsi="Arial" w:cs="Arial"/>
                      <w:sz w:val="20"/>
                      <w:szCs w:val="20"/>
                    </w:rPr>
                    <w:t xml:space="preserve"> :</w:t>
                  </w:r>
                  <w:r>
                    <w:rPr>
                      <w:rFonts w:ascii="Arial" w:hAnsi="Arial" w:cs="Arial"/>
                      <w:sz w:val="20"/>
                      <w:szCs w:val="20"/>
                    </w:rPr>
                    <w:tab/>
                    <w:t xml:space="preserve">Aves en tránsito a través de </w:t>
                  </w:r>
                </w:p>
                <w:p w:rsidR="008656AB" w:rsidRDefault="008656AB" w:rsidP="008656AB">
                  <w:pPr>
                    <w:pStyle w:val="Sinespaciado"/>
                    <w:ind w:left="708" w:firstLine="708"/>
                    <w:rPr>
                      <w:rFonts w:ascii="Arial" w:hAnsi="Arial" w:cs="Arial"/>
                      <w:sz w:val="20"/>
                      <w:szCs w:val="20"/>
                    </w:rPr>
                  </w:pPr>
                  <w:r>
                    <w:rPr>
                      <w:rFonts w:ascii="Arial" w:hAnsi="Arial" w:cs="Arial"/>
                      <w:sz w:val="20"/>
                      <w:szCs w:val="20"/>
                    </w:rPr>
                    <w:t>un parque eólico.</w:t>
                  </w:r>
                </w:p>
                <w:p w:rsidR="008656AB" w:rsidRPr="00D77A8F" w:rsidRDefault="008656AB" w:rsidP="008656AB">
                  <w:pPr>
                    <w:pStyle w:val="Sinespaciado"/>
                    <w:ind w:left="708" w:firstLine="708"/>
                    <w:rPr>
                      <w:rFonts w:ascii="Arial" w:hAnsi="Arial" w:cs="Arial"/>
                      <w:sz w:val="20"/>
                      <w:szCs w:val="20"/>
                    </w:rPr>
                  </w:pPr>
                  <w:r w:rsidRPr="00FA7757">
                    <w:rPr>
                      <w:rFonts w:ascii="Arial" w:hAnsi="Arial" w:cs="Arial"/>
                      <w:b/>
                      <w:sz w:val="24"/>
                      <w:szCs w:val="24"/>
                    </w:rPr>
                    <w:t>[</w:t>
                  </w:r>
                  <w:r>
                    <w:rPr>
                      <w:rFonts w:ascii="Arial" w:hAnsi="Arial" w:cs="Arial"/>
                      <w:b/>
                      <w:sz w:val="24"/>
                      <w:szCs w:val="24"/>
                    </w:rPr>
                    <w:t>14</w:t>
                  </w:r>
                  <w:r w:rsidRPr="00FA7757">
                    <w:rPr>
                      <w:rFonts w:ascii="Arial" w:hAnsi="Arial" w:cs="Arial"/>
                      <w:b/>
                      <w:sz w:val="24"/>
                      <w:szCs w:val="24"/>
                    </w:rPr>
                    <w:t>]</w:t>
                  </w:r>
                </w:p>
              </w:txbxContent>
            </v:textbox>
          </v:roundrect>
        </w:pict>
      </w: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pStyle w:val="Prrafodelista"/>
        <w:numPr>
          <w:ilvl w:val="1"/>
          <w:numId w:val="17"/>
        </w:numPr>
        <w:spacing w:line="480" w:lineRule="auto"/>
        <w:ind w:left="0" w:hanging="196"/>
        <w:jc w:val="both"/>
        <w:rPr>
          <w:rFonts w:ascii="Arial" w:hAnsi="Arial" w:cs="Arial"/>
          <w:b/>
          <w:sz w:val="24"/>
          <w:szCs w:val="24"/>
        </w:rPr>
      </w:pPr>
      <w:r w:rsidRPr="00F07B95">
        <w:rPr>
          <w:rFonts w:ascii="Arial" w:hAnsi="Arial" w:cs="Arial"/>
          <w:b/>
          <w:sz w:val="24"/>
          <w:szCs w:val="24"/>
        </w:rPr>
        <w:t>Otras posibles Afecciones</w:t>
      </w:r>
    </w:p>
    <w:p w:rsidR="008656AB" w:rsidRPr="00F07B95" w:rsidRDefault="008656AB" w:rsidP="008656AB">
      <w:pPr>
        <w:pStyle w:val="Prrafodelista"/>
        <w:spacing w:line="480" w:lineRule="auto"/>
        <w:ind w:left="0"/>
        <w:jc w:val="both"/>
        <w:rPr>
          <w:rFonts w:ascii="Arial" w:hAnsi="Arial" w:cs="Arial"/>
          <w:b/>
          <w:sz w:val="24"/>
          <w:szCs w:val="24"/>
        </w:rPr>
      </w:pPr>
      <w:r w:rsidRPr="00F07B95">
        <w:rPr>
          <w:rFonts w:ascii="Arial" w:hAnsi="Arial" w:cs="Arial"/>
          <w:sz w:val="24"/>
          <w:szCs w:val="24"/>
        </w:rPr>
        <w:t>El ruido ha dejado de ser considerado una afección ya que el nivel sonoro del aerogenerador a pie de torre y en las condiciones más desfavorables oscila entre 54 y 60 decibelios. Cuando el viento sopla con fuerza se oye el viento pero no el ruido de las palas, que es audible a velocidades más bajas.</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Los usos agrícolas de la zona en que se implanta un parque eólico pueden seguir desarrollándose salvo en la zona ocupada por el molino y la zapata de cimentación, y en los caminos que recorren el parque eólico. En cuanto al ganado, no se presenta afección alguna.</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pStyle w:val="Prrafodelista"/>
        <w:numPr>
          <w:ilvl w:val="1"/>
          <w:numId w:val="17"/>
        </w:numPr>
        <w:spacing w:line="480" w:lineRule="auto"/>
        <w:ind w:left="0" w:hanging="196"/>
        <w:jc w:val="both"/>
        <w:rPr>
          <w:rFonts w:ascii="Arial" w:hAnsi="Arial" w:cs="Arial"/>
          <w:b/>
          <w:sz w:val="24"/>
          <w:szCs w:val="24"/>
        </w:rPr>
      </w:pPr>
      <w:r w:rsidRPr="00F07B95">
        <w:rPr>
          <w:rFonts w:ascii="Arial" w:hAnsi="Arial" w:cs="Arial"/>
          <w:b/>
          <w:sz w:val="24"/>
          <w:szCs w:val="24"/>
        </w:rPr>
        <w:lastRenderedPageBreak/>
        <w:t>Las acciones de obra civil</w:t>
      </w:r>
    </w:p>
    <w:p w:rsidR="008656AB" w:rsidRPr="00F07B95" w:rsidRDefault="008656AB" w:rsidP="008656AB">
      <w:pPr>
        <w:pStyle w:val="Prrafodelista"/>
        <w:spacing w:line="480" w:lineRule="auto"/>
        <w:ind w:left="0"/>
        <w:jc w:val="both"/>
        <w:rPr>
          <w:rFonts w:ascii="Arial" w:hAnsi="Arial" w:cs="Arial"/>
          <w:b/>
          <w:sz w:val="24"/>
          <w:szCs w:val="24"/>
        </w:rPr>
      </w:pPr>
      <w:r w:rsidRPr="00F07B95">
        <w:rPr>
          <w:rFonts w:ascii="Arial" w:hAnsi="Arial" w:cs="Arial"/>
          <w:sz w:val="24"/>
          <w:szCs w:val="24"/>
        </w:rPr>
        <w:t>Tanto como son obras viales, zanjas, edificio de control y subestación, causan una alteración del suelo y de la cubierta vegetal y en ocasiones pequeñas modificaciones geomorfológicas provocadas por desmontes o aplanamientos; sin embargo, en la mayoría de los casos el acceso principal lo constituyen carreteras ya existentes, mientras que los accesos interiores a las líneas de aerogeneradores se construyen aprovechando el trazado de las pistas forestales y de accesos de uso.</w:t>
      </w:r>
    </w:p>
    <w:p w:rsidR="008656AB" w:rsidRPr="00F07B95" w:rsidRDefault="008656AB" w:rsidP="008656AB">
      <w:pPr>
        <w:spacing w:after="0" w:line="240" w:lineRule="auto"/>
        <w:rPr>
          <w:rFonts w:ascii="Arial" w:hAnsi="Arial" w:cs="Arial"/>
          <w:sz w:val="24"/>
          <w:szCs w:val="24"/>
        </w:rPr>
      </w:pPr>
      <w:r w:rsidRPr="00F07B95">
        <w:rPr>
          <w:rFonts w:ascii="Arial" w:hAnsi="Arial" w:cs="Arial"/>
          <w:sz w:val="24"/>
          <w:szCs w:val="24"/>
        </w:rPr>
        <w:t xml:space="preserve"> </w:t>
      </w:r>
    </w:p>
    <w:p w:rsidR="008656AB" w:rsidRPr="00F07B95" w:rsidRDefault="008656AB" w:rsidP="008656AB">
      <w:pPr>
        <w:spacing w:after="0" w:line="240" w:lineRule="auto"/>
        <w:jc w:val="both"/>
        <w:rPr>
          <w:rFonts w:ascii="Arial" w:hAnsi="Arial" w:cs="Arial"/>
          <w:sz w:val="24"/>
          <w:szCs w:val="24"/>
        </w:rPr>
      </w:pPr>
    </w:p>
    <w:p w:rsidR="008656AB" w:rsidRPr="00F07B95" w:rsidRDefault="008656AB" w:rsidP="008656AB">
      <w:pPr>
        <w:pStyle w:val="Prrafodelista"/>
        <w:numPr>
          <w:ilvl w:val="1"/>
          <w:numId w:val="17"/>
        </w:numPr>
        <w:spacing w:line="480" w:lineRule="auto"/>
        <w:ind w:left="0" w:hanging="196"/>
        <w:jc w:val="both"/>
        <w:rPr>
          <w:rFonts w:ascii="Arial" w:hAnsi="Arial" w:cs="Arial"/>
          <w:b/>
          <w:sz w:val="24"/>
          <w:szCs w:val="24"/>
        </w:rPr>
      </w:pPr>
      <w:r w:rsidRPr="00F07B95">
        <w:rPr>
          <w:rFonts w:ascii="Arial" w:hAnsi="Arial" w:cs="Arial"/>
          <w:b/>
          <w:sz w:val="24"/>
          <w:szCs w:val="24"/>
        </w:rPr>
        <w:t xml:space="preserve">El impacto visual </w:t>
      </w:r>
    </w:p>
    <w:p w:rsidR="008656AB" w:rsidRPr="00F07B95" w:rsidRDefault="008656AB" w:rsidP="008656AB">
      <w:pPr>
        <w:pStyle w:val="Prrafodelista"/>
        <w:spacing w:line="480" w:lineRule="auto"/>
        <w:ind w:left="0"/>
        <w:jc w:val="both"/>
        <w:rPr>
          <w:rFonts w:ascii="Arial" w:hAnsi="Arial" w:cs="Arial"/>
          <w:sz w:val="24"/>
          <w:szCs w:val="24"/>
        </w:rPr>
      </w:pPr>
      <w:r w:rsidRPr="00F07B95">
        <w:rPr>
          <w:rFonts w:ascii="Arial" w:hAnsi="Arial" w:cs="Arial"/>
          <w:sz w:val="24"/>
          <w:szCs w:val="24"/>
        </w:rPr>
        <w:t xml:space="preserve">Esto es, la modificación de la calidad estética del escenario paisajístico ocasionado por la introducción de los aerogeneradores en un paisaje natural es, frecuentemente, causa de estudios dedicados a analizar la visibilidad para definir e interpretar las cuencas visuales en el caso del mejor fondo escénico, mejores condiciones meteorológicas y ausencia de cualquier pantalla que no sea la topográfica; no obstante, en las zonas con altitud sobre el nivel del mar superior a los 1500 m el análisis medio-ambiental se extrema, debido a que en estas áreas si se produce intervención humana es a pequeña escala; en estas zonas se producen, frecuentemente, tormentas con abundante aparato eléctrico; los aerogeneradores son puntos de atracción de rayos y las pendientes pronunciadas acentúan más el alto riesgo de impacto en estas zonas, alejadas generalmente de los medios de </w:t>
      </w:r>
      <w:r w:rsidRPr="00F07B95">
        <w:rPr>
          <w:rFonts w:ascii="Arial" w:hAnsi="Arial" w:cs="Arial"/>
          <w:sz w:val="24"/>
          <w:szCs w:val="24"/>
        </w:rPr>
        <w:lastRenderedPageBreak/>
        <w:t>protección contra incendios. La densidad del aire disminuye con la altitud y los aerogeneradores disminuyen la producción energética.</w:t>
      </w:r>
    </w:p>
    <w:p w:rsidR="008656AB" w:rsidRPr="00F07B95" w:rsidRDefault="008656AB" w:rsidP="008656AB">
      <w:pPr>
        <w:pStyle w:val="Prrafodelista"/>
        <w:spacing w:line="480" w:lineRule="auto"/>
        <w:ind w:left="0"/>
        <w:jc w:val="both"/>
        <w:rPr>
          <w:rFonts w:ascii="Arial" w:hAnsi="Arial" w:cs="Arial"/>
          <w:b/>
          <w:sz w:val="24"/>
          <w:szCs w:val="24"/>
        </w:rPr>
      </w:pPr>
    </w:p>
    <w:p w:rsidR="008656AB" w:rsidRPr="00F07B95" w:rsidRDefault="008656AB" w:rsidP="008656AB">
      <w:pPr>
        <w:spacing w:after="0" w:line="240" w:lineRule="auto"/>
        <w:rPr>
          <w:rFonts w:ascii="Verdana" w:eastAsia="Calibri" w:hAnsi="Verdana" w:cs="Times New Roman"/>
          <w:b/>
          <w:bCs/>
          <w:sz w:val="24"/>
          <w:szCs w:val="24"/>
          <w:lang w:eastAsia="es-EC"/>
        </w:rPr>
      </w:pPr>
      <w:r w:rsidRPr="00F07B95">
        <w:rPr>
          <w:rFonts w:ascii="Verdana" w:eastAsia="Calibri" w:hAnsi="Verdana" w:cs="Times New Roman"/>
          <w:b/>
          <w:bCs/>
          <w:noProof/>
          <w:sz w:val="24"/>
          <w:szCs w:val="24"/>
          <w:lang w:val="es-ES" w:eastAsia="es-ES"/>
        </w:rPr>
        <w:drawing>
          <wp:anchor distT="0" distB="0" distL="114300" distR="114300" simplePos="0" relativeHeight="251800576" behindDoc="1" locked="0" layoutInCell="1" allowOverlap="1">
            <wp:simplePos x="0" y="0"/>
            <wp:positionH relativeFrom="column">
              <wp:posOffset>121920</wp:posOffset>
            </wp:positionH>
            <wp:positionV relativeFrom="paragraph">
              <wp:posOffset>40640</wp:posOffset>
            </wp:positionV>
            <wp:extent cx="2419350" cy="1809750"/>
            <wp:effectExtent l="19050" t="0" r="0" b="0"/>
            <wp:wrapNone/>
            <wp:docPr id="3729" name="11 Imagen" descr="offshore_windf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shore_windfarm.jpg"/>
                    <pic:cNvPicPr/>
                  </pic:nvPicPr>
                  <pic:blipFill>
                    <a:blip r:embed="rId47" cstate="print"/>
                    <a:stretch>
                      <a:fillRect/>
                    </a:stretch>
                  </pic:blipFill>
                  <pic:spPr>
                    <a:xfrm>
                      <a:off x="0" y="0"/>
                      <a:ext cx="2419350" cy="1809750"/>
                    </a:xfrm>
                    <a:prstGeom prst="rect">
                      <a:avLst/>
                    </a:prstGeom>
                  </pic:spPr>
                </pic:pic>
              </a:graphicData>
            </a:graphic>
          </wp:anchor>
        </w:drawing>
      </w:r>
      <w:r w:rsidRPr="00845A46">
        <w:rPr>
          <w:rFonts w:ascii="Verdana" w:eastAsia="Calibri" w:hAnsi="Verdana" w:cs="Times New Roman"/>
          <w:b/>
          <w:bCs/>
          <w:noProof/>
          <w:sz w:val="24"/>
          <w:szCs w:val="24"/>
          <w:lang w:eastAsia="es-EC"/>
        </w:rPr>
        <w:pict>
          <v:rect id="_x0000_s1643" style="position:absolute;margin-left:4.8pt;margin-top:-4.4pt;width:422.2pt;height:157.6pt;z-index:251863040;mso-position-horizontal-relative:text;mso-position-vertical-relative:text" filled="f" strokecolor="#069" strokeweight="2.25pt"/>
        </w:pict>
      </w: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r w:rsidRPr="00845A46">
        <w:rPr>
          <w:rFonts w:ascii="Verdana" w:eastAsia="Calibri" w:hAnsi="Verdana" w:cs="Times New Roman"/>
          <w:b/>
          <w:bCs/>
          <w:noProof/>
          <w:sz w:val="24"/>
          <w:szCs w:val="24"/>
          <w:lang w:eastAsia="es-EC"/>
        </w:rPr>
        <w:pict>
          <v:roundrect id="_x0000_s1128" style="position:absolute;margin-left:204.75pt;margin-top:-.1pt;width:216.85pt;height:53.8pt;z-index:251801600" arcsize="10923f" fillcolor="#eaf1dd [662]" stroked="f">
            <v:fill opacity="43909f" color2="#d6e3bc [1302]" o:opacity2="42598f" rotate="t" focusposition=".5,.5" focussize="" focus="100%" type="gradientRadial"/>
            <v:textbox style="mso-next-textbox:#_x0000_s1128">
              <w:txbxContent>
                <w:p w:rsidR="008656AB" w:rsidRDefault="008656AB" w:rsidP="008656AB">
                  <w:pPr>
                    <w:pStyle w:val="Sinespaciado"/>
                    <w:rPr>
                      <w:rFonts w:ascii="Arial" w:hAnsi="Arial" w:cs="Arial"/>
                      <w:sz w:val="20"/>
                      <w:szCs w:val="20"/>
                    </w:rPr>
                  </w:pPr>
                  <w:r>
                    <w:rPr>
                      <w:rFonts w:ascii="Arial" w:hAnsi="Arial" w:cs="Arial"/>
                      <w:sz w:val="20"/>
                      <w:szCs w:val="20"/>
                    </w:rPr>
                    <w:t>Gráfica</w:t>
                  </w:r>
                  <w:r w:rsidRPr="00D77A8F">
                    <w:rPr>
                      <w:rFonts w:ascii="Arial" w:hAnsi="Arial" w:cs="Arial"/>
                      <w:sz w:val="20"/>
                      <w:szCs w:val="20"/>
                    </w:rPr>
                    <w:t xml:space="preserve"> No. </w:t>
                  </w:r>
                  <w:r>
                    <w:rPr>
                      <w:rFonts w:ascii="Arial" w:hAnsi="Arial" w:cs="Arial"/>
                      <w:sz w:val="20"/>
                      <w:szCs w:val="20"/>
                    </w:rPr>
                    <w:t>9</w:t>
                  </w:r>
                  <w:r w:rsidRPr="00D77A8F">
                    <w:rPr>
                      <w:rFonts w:ascii="Arial" w:hAnsi="Arial" w:cs="Arial"/>
                      <w:sz w:val="20"/>
                      <w:szCs w:val="20"/>
                    </w:rPr>
                    <w:t xml:space="preserve">  </w:t>
                  </w:r>
                  <w:r>
                    <w:rPr>
                      <w:rFonts w:ascii="Arial" w:hAnsi="Arial" w:cs="Arial"/>
                      <w:sz w:val="20"/>
                      <w:szCs w:val="20"/>
                    </w:rPr>
                    <w:t xml:space="preserve"> :</w:t>
                  </w:r>
                  <w:r>
                    <w:rPr>
                      <w:rFonts w:ascii="Arial" w:hAnsi="Arial" w:cs="Arial"/>
                      <w:sz w:val="20"/>
                      <w:szCs w:val="20"/>
                    </w:rPr>
                    <w:tab/>
                    <w:t xml:space="preserve">Aerogeneradores sobre el </w:t>
                  </w:r>
                </w:p>
                <w:p w:rsidR="008656AB" w:rsidRPr="00797D55" w:rsidRDefault="008656AB" w:rsidP="008656AB">
                  <w:pPr>
                    <w:pStyle w:val="Sinespaciado"/>
                    <w:ind w:left="708" w:firstLine="708"/>
                    <w:rPr>
                      <w:rFonts w:ascii="Arial" w:hAnsi="Arial" w:cs="Arial"/>
                      <w:sz w:val="20"/>
                      <w:szCs w:val="20"/>
                    </w:rPr>
                  </w:pPr>
                  <w:r>
                    <w:rPr>
                      <w:rFonts w:ascii="Arial" w:hAnsi="Arial" w:cs="Arial"/>
                      <w:sz w:val="20"/>
                      <w:szCs w:val="20"/>
                    </w:rPr>
                    <w:t xml:space="preserve">océano. </w:t>
                  </w:r>
                  <w:r w:rsidRPr="00FA7757">
                    <w:rPr>
                      <w:rFonts w:ascii="Arial" w:hAnsi="Arial" w:cs="Arial"/>
                      <w:b/>
                      <w:sz w:val="24"/>
                      <w:szCs w:val="24"/>
                    </w:rPr>
                    <w:t>[</w:t>
                  </w:r>
                  <w:r>
                    <w:rPr>
                      <w:rFonts w:ascii="Arial" w:hAnsi="Arial" w:cs="Arial"/>
                      <w:b/>
                      <w:sz w:val="24"/>
                      <w:szCs w:val="24"/>
                    </w:rPr>
                    <w:t>15</w:t>
                  </w:r>
                  <w:r w:rsidRPr="00FA7757">
                    <w:rPr>
                      <w:rFonts w:ascii="Arial" w:hAnsi="Arial" w:cs="Arial"/>
                      <w:b/>
                      <w:sz w:val="24"/>
                      <w:szCs w:val="24"/>
                    </w:rPr>
                    <w:t>]</w:t>
                  </w:r>
                </w:p>
              </w:txbxContent>
            </v:textbox>
          </v:roundrect>
        </w:pict>
      </w: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Los niveles de ruido producido tanto mecánica como aerodinámicamente por los componentes en rotación: tanto la calidad de los mecanizados y tratamientos superficiales como los materiales que constituyen las palas permiten que, en ausencia de barreras orográficas o vegetales, los niveles de ruido. Véase la figura que sigue no superen los 48 dB a una distancia de 200 metros del aerogenerador</w:t>
      </w: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r w:rsidRPr="00F07B95">
        <w:rPr>
          <w:rFonts w:ascii="Verdana" w:eastAsia="Calibri" w:hAnsi="Verdana" w:cs="Times New Roman"/>
          <w:b/>
          <w:bCs/>
          <w:sz w:val="24"/>
          <w:szCs w:val="24"/>
          <w:lang w:eastAsia="es-EC"/>
        </w:rPr>
        <w:br w:type="page"/>
      </w:r>
    </w:p>
    <w:p w:rsidR="008656AB" w:rsidRPr="00F07B95" w:rsidRDefault="008656AB" w:rsidP="008656AB">
      <w:pPr>
        <w:spacing w:after="0" w:line="240" w:lineRule="auto"/>
        <w:rPr>
          <w:rFonts w:ascii="Verdana" w:eastAsia="Calibri" w:hAnsi="Verdana" w:cs="Times New Roman"/>
          <w:b/>
          <w:bCs/>
          <w:sz w:val="24"/>
          <w:szCs w:val="24"/>
          <w:lang w:eastAsia="es-EC"/>
        </w:rPr>
      </w:pPr>
      <w:r w:rsidRPr="00845A46">
        <w:rPr>
          <w:noProof/>
          <w:lang w:eastAsia="es-EC"/>
        </w:rPr>
        <w:lastRenderedPageBreak/>
        <w:pict>
          <v:group id="_x0000_s1644" style="position:absolute;margin-left:43.35pt;margin-top:-4.65pt;width:316.5pt;height:262.5pt;z-index:251864064" coordorigin="3135,2175" coordsize="6330,5250">
            <v:roundrect id="_x0000_s1645" style="position:absolute;left:3341;top:6644;width:5944;height:684" arcsize="10923f" fillcolor="#eaf1dd [662]" stroked="f">
              <v:fill opacity="43909f" color2="#d6e3bc [1302]" o:opacity2="42598f" rotate="t" focusposition=".5,.5" focussize="" focus="100%" type="gradientRadial"/>
              <v:textbox style="mso-next-textbox:#_x0000_s1645">
                <w:txbxContent>
                  <w:p w:rsidR="008656AB" w:rsidRDefault="008656AB" w:rsidP="008656AB">
                    <w:pPr>
                      <w:pStyle w:val="Sinespaciado"/>
                      <w:rPr>
                        <w:rFonts w:ascii="Arial" w:hAnsi="Arial" w:cs="Arial"/>
                        <w:sz w:val="20"/>
                        <w:szCs w:val="20"/>
                      </w:rPr>
                    </w:pPr>
                    <w:r>
                      <w:rPr>
                        <w:rFonts w:ascii="Arial" w:hAnsi="Arial" w:cs="Arial"/>
                        <w:sz w:val="20"/>
                        <w:szCs w:val="20"/>
                      </w:rPr>
                      <w:t>Gráfica</w:t>
                    </w:r>
                    <w:r w:rsidRPr="00D77A8F">
                      <w:rPr>
                        <w:rFonts w:ascii="Arial" w:hAnsi="Arial" w:cs="Arial"/>
                        <w:sz w:val="20"/>
                        <w:szCs w:val="20"/>
                      </w:rPr>
                      <w:t xml:space="preserve"> No. </w:t>
                    </w:r>
                    <w:r>
                      <w:rPr>
                        <w:rFonts w:ascii="Arial" w:hAnsi="Arial" w:cs="Arial"/>
                        <w:sz w:val="20"/>
                        <w:szCs w:val="20"/>
                      </w:rPr>
                      <w:t>10:</w:t>
                    </w:r>
                    <w:r>
                      <w:rPr>
                        <w:rFonts w:ascii="Arial" w:hAnsi="Arial" w:cs="Arial"/>
                        <w:sz w:val="20"/>
                        <w:szCs w:val="20"/>
                      </w:rPr>
                      <w:tab/>
                      <w:t xml:space="preserve">Comparación del nivel de ruido (en dB) de un </w:t>
                    </w:r>
                  </w:p>
                  <w:p w:rsidR="008656AB" w:rsidRDefault="008656AB" w:rsidP="008656AB">
                    <w:pPr>
                      <w:pStyle w:val="Sinespaciado"/>
                      <w:ind w:left="708" w:firstLine="708"/>
                      <w:rPr>
                        <w:rFonts w:ascii="Arial" w:hAnsi="Arial" w:cs="Arial"/>
                        <w:sz w:val="20"/>
                        <w:szCs w:val="20"/>
                      </w:rPr>
                    </w:pPr>
                    <w:r>
                      <w:rPr>
                        <w:rFonts w:ascii="Arial" w:hAnsi="Arial" w:cs="Arial"/>
                        <w:sz w:val="20"/>
                        <w:szCs w:val="20"/>
                      </w:rPr>
                      <w:t>aerogenerador con acciones cotidianas.</w:t>
                    </w:r>
                  </w:p>
                </w:txbxContent>
              </v:textbox>
            </v:roundrect>
            <v:rect id="_x0000_s1646" style="position:absolute;left:3135;top:2175;width:6330;height:5250" filled="f" strokecolor="#069" strokeweight="2.25pt"/>
          </v:group>
        </w:pict>
      </w:r>
      <w:r w:rsidRPr="00845A46">
        <w:rPr>
          <w:noProof/>
          <w:lang w:eastAsia="es-EC"/>
        </w:rPr>
        <w:pict>
          <v:group id="_x0000_s1129" style="position:absolute;margin-left:73.2pt;margin-top:1.75pt;width:200.25pt;height:216.45pt;z-index:251802624" coordorigin="2799,1942" coordsize="4005,4329">
            <v:group id="_x0000_s1130" style="position:absolute;left:4132;top:1942;width:1013;height:4242" coordorigin="3101,1400" coordsize="1013,4242">
              <v:rect id="_x0000_s1131" style="position:absolute;left:3101;top:2244;width:1010;height:1132;flip:y" fillcolor="#f2dbdb [661]" stroked="f">
                <v:fill opacity="53740f" color2="#d99594 [1941]" o:opacity2="39977f" rotate="t" focus="100%" type="gradient"/>
              </v:rect>
              <v:rect id="_x0000_s1132" style="position:absolute;left:3101;top:3376;width:1010;height:1132;flip:y" fillcolor="#fbd4b4 [1305]" stroked="f">
                <v:fill opacity="53740f" color2="#e36c0a [2409]" o:opacity2="39977f" rotate="t" focus="100%" type="gradient"/>
              </v:rect>
              <v:rect id="_x0000_s1133" style="position:absolute;left:3101;top:4510;width:1010;height:1132;flip:y" fillcolor="#b6dde8 [1304]" stroked="f">
                <v:fill opacity="53740f" color2="#31849b [2408]" o:opacity2="39977f" rotate="t" focus="100%" type="gradient"/>
              </v:rect>
              <v:rect id="_x0000_s1134" style="position:absolute;left:3101;top:1400;width:1010;height:4239" filled="f"/>
              <v:shape id="_x0000_s1135" type="#_x0000_t32" style="position:absolute;left:3104;top:1683;width:1010;height:0" o:connectortype="straight"/>
              <v:shape id="_x0000_s1136" type="#_x0000_t32" style="position:absolute;left:3104;top:1966;width:1010;height:0" o:connectortype="straight"/>
              <v:shape id="_x0000_s1137" type="#_x0000_t32" style="position:absolute;left:3104;top:2249;width:1010;height:0" o:connectortype="straight"/>
              <v:shape id="_x0000_s1138" type="#_x0000_t32" style="position:absolute;left:3104;top:2532;width:1010;height:0" o:connectortype="straight"/>
              <v:shape id="_x0000_s1139" type="#_x0000_t32" style="position:absolute;left:3104;top:2815;width:1010;height:0" o:connectortype="straight"/>
              <v:shape id="_x0000_s1140" type="#_x0000_t32" style="position:absolute;left:3104;top:3098;width:1010;height:0" o:connectortype="straight"/>
              <v:shape id="_x0000_s1141" type="#_x0000_t32" style="position:absolute;left:3104;top:3378;width:1010;height:0" o:connectortype="straight"/>
              <v:shape id="_x0000_s1142" type="#_x0000_t32" style="position:absolute;left:3104;top:3661;width:1010;height:0" o:connectortype="straight"/>
              <v:shape id="_x0000_s1143" type="#_x0000_t32" style="position:absolute;left:3104;top:3944;width:1010;height:0" o:connectortype="straight"/>
              <v:shape id="_x0000_s1144" type="#_x0000_t32" style="position:absolute;left:3104;top:4227;width:1010;height:0" o:connectortype="straight"/>
              <v:shape id="_x0000_s1145" type="#_x0000_t32" style="position:absolute;left:3104;top:4510;width:1010;height:0" o:connectortype="straight"/>
              <v:shape id="_x0000_s1146" type="#_x0000_t32" style="position:absolute;left:3104;top:4793;width:1010;height:0" o:connectortype="straight"/>
              <v:shape id="_x0000_s1147" type="#_x0000_t32" style="position:absolute;left:3104;top:4793;width:1010;height:0" o:connectortype="straight"/>
              <v:shape id="_x0000_s1148" type="#_x0000_t32" style="position:absolute;left:3104;top:5076;width:1010;height:0" o:connectortype="straight"/>
              <v:shape id="_x0000_s1149" type="#_x0000_t32" style="position:absolute;left:3104;top:5359;width:1010;height:0" o:connectortype="straight"/>
              <v:shape id="_x0000_s1150" type="#_x0000_t75" style="position:absolute;left:3497;top:5389;width:245;height:229">
                <v:imagedata r:id="rId48" o:title=""/>
              </v:shape>
              <v:shape id="_x0000_s1151" type="#_x0000_t75" style="position:absolute;left:3497;top:5122;width:276;height:229">
                <v:imagedata r:id="rId49" o:title=""/>
              </v:shape>
              <v:shape id="_x0000_s1152" type="#_x0000_t75" style="position:absolute;left:3497;top:4833;width:260;height:229">
                <v:imagedata r:id="rId50" o:title=""/>
              </v:shape>
              <v:shape id="_x0000_s1153" type="#_x0000_t75" style="position:absolute;left:3497;top:4566;width:276;height:229">
                <v:imagedata r:id="rId51" o:title=""/>
              </v:shape>
              <v:shape id="_x0000_s1154" type="#_x0000_t75" style="position:absolute;left:3497;top:4263;width:260;height:229">
                <v:imagedata r:id="rId52" o:title=""/>
              </v:shape>
              <v:shape id="_x0000_s1155" type="#_x0000_t75" style="position:absolute;left:3497;top:3996;width:260;height:229">
                <v:imagedata r:id="rId53" o:title=""/>
              </v:shape>
              <v:shape id="_x0000_s1156" type="#_x0000_t75" style="position:absolute;left:3497;top:3707;width:260;height:229">
                <v:imagedata r:id="rId54" o:title=""/>
              </v:shape>
              <v:shape id="_x0000_s1157" type="#_x0000_t75" style="position:absolute;left:3497;top:3440;width:260;height:229">
                <v:imagedata r:id="rId55" o:title=""/>
              </v:shape>
              <v:shape id="_x0000_s1158" type="#_x0000_t75" style="position:absolute;left:3497;top:3126;width:260;height:229">
                <v:imagedata r:id="rId56" o:title=""/>
              </v:shape>
              <v:shape id="_x0000_s1159" type="#_x0000_t75" style="position:absolute;left:3441;top:2859;width:352;height:229">
                <v:imagedata r:id="rId57" o:title=""/>
              </v:shape>
              <v:shape id="_x0000_s1160" type="#_x0000_t75" style="position:absolute;left:3433;top:2570;width:352;height:229">
                <v:imagedata r:id="rId58" o:title=""/>
              </v:shape>
              <v:shape id="_x0000_s1161" type="#_x0000_t75" style="position:absolute;left:3433;top:2303;width:352;height:229">
                <v:imagedata r:id="rId59" o:title=""/>
              </v:shape>
              <v:shape id="_x0000_s1162" type="#_x0000_t75" style="position:absolute;left:3433;top:2006;width:352;height:229">
                <v:imagedata r:id="rId60" o:title=""/>
              </v:shape>
              <v:shape id="_x0000_s1163" type="#_x0000_t75" style="position:absolute;left:3433;top:1717;width:352;height:229">
                <v:imagedata r:id="rId61" o:title=""/>
              </v:shape>
              <v:shape id="_x0000_s1164" type="#_x0000_t75" style="position:absolute;left:3433;top:1450;width:352;height:229">
                <v:imagedata r:id="rId62" o:title=""/>
              </v:shape>
              <v:rect id="_x0000_s1165" style="position:absolute;left:3101;top:1400;width:1010;height:837;flip:y" fillcolor="#d99594 [1941]" stroked="f">
                <v:fill opacity="39322f" color2="#622423 [1605]" o:opacity2="35389f" rotate="t" focus="100%" type="gradient"/>
              </v:rect>
              <v:shape id="_x0000_s1166" type="#_x0000_t32" style="position:absolute;left:3104;top:2237;width:1010;height:0" o:connectortype="straight"/>
            </v:group>
            <v:shape id="_x0000_s1167" type="#_x0000_t75" style="position:absolute;left:3174;top:2117;width:468;height:192">
              <v:imagedata r:id="rId63" o:title=""/>
            </v:shape>
            <v:shape id="_x0000_s1168" type="#_x0000_t75" style="position:absolute;left:2970;top:3236;width:684;height:192">
              <v:imagedata r:id="rId64" o:title=""/>
            </v:shape>
            <v:shape id="_x0000_s1169" type="#_x0000_t75" style="position:absolute;left:2859;top:3817;width:792;height:468">
              <v:imagedata r:id="rId65" o:title=""/>
            </v:shape>
            <v:shape id="_x0000_s1170" type="#_x0000_t75" style="position:absolute;left:2835;top:4664;width:792;height:468">
              <v:imagedata r:id="rId66" o:title=""/>
            </v:shape>
            <v:shape id="_x0000_s1171" type="#_x0000_t75" style="position:absolute;left:2799;top:5237;width:828;height:468">
              <v:imagedata r:id="rId67" o:title=""/>
            </v:shape>
            <v:shape id="_x0000_s1172" type="#_x0000_t75" style="position:absolute;left:2934;top:5803;width:720;height:468">
              <v:imagedata r:id="rId68" o:title=""/>
            </v:shape>
            <v:shape id="_x0000_s1173" type="#_x0000_t75" style="position:absolute;left:5619;top:2691;width:816;height:444">
              <v:imagedata r:id="rId69" o:title=""/>
            </v:shape>
            <v:shape id="_x0000_s1174" type="#_x0000_t75" style="position:absolute;left:5613;top:3535;width:636;height:444">
              <v:imagedata r:id="rId70" o:title=""/>
            </v:shape>
            <v:shape id="_x0000_s1175" type="#_x0000_t75" style="position:absolute;left:5607;top:4377;width:564;height:192">
              <v:imagedata r:id="rId71" o:title=""/>
            </v:shape>
            <v:shape id="_x0000_s1176" type="#_x0000_t75" style="position:absolute;left:5616;top:4710;width:1188;height:228">
              <v:imagedata r:id="rId72" o:title=""/>
            </v:shape>
            <v:shape id="_x0000_s1177" type="#_x0000_t75" style="position:absolute;left:5610;top:5471;width:828;height:192">
              <v:imagedata r:id="rId73" o:title=""/>
            </v:shape>
            <v:shape id="_x0000_s1178" type="#_x0000_t32" style="position:absolute;left:3651;top:2221;width:478;height:0;flip:x" o:connectortype="straight" strokecolor="#c00000" strokeweight="1pt">
              <v:stroke endarrow="classic" endarrowwidth="narrow"/>
            </v:shape>
            <v:shape id="_x0000_s1179" type="#_x0000_t32" style="position:absolute;left:3651;top:3353;width:478;height:0;flip:x" o:connectortype="straight" strokecolor="#c00000" strokeweight="1pt">
              <v:stroke endarrow="classic" endarrowwidth="narrow"/>
            </v:shape>
            <v:shape id="_x0000_s1180" type="#_x0000_t32" style="position:absolute;left:3651;top:3915;width:478;height:0;flip:x" o:connectortype="straight" strokecolor="#c00000" strokeweight="1pt">
              <v:stroke endarrow="classic" endarrowwidth="narrow"/>
            </v:shape>
            <v:shape id="_x0000_s1181" type="#_x0000_t32" style="position:absolute;left:3651;top:4769;width:478;height:0;flip:x" o:connectortype="straight" strokecolor="#c00000" strokeweight="1pt">
              <v:stroke endarrow="classic" endarrowwidth="narrow"/>
            </v:shape>
            <v:shape id="_x0000_s1182" type="#_x0000_t32" style="position:absolute;left:3651;top:5337;width:478;height:0;flip:x" o:connectortype="straight" strokecolor="#c00000" strokeweight="1pt">
              <v:stroke endarrow="classic" endarrowwidth="narrow"/>
            </v:shape>
            <v:shape id="_x0000_s1183" type="#_x0000_t32" style="position:absolute;left:3651;top:5900;width:478;height:0;flip:x" o:connectortype="straight" strokecolor="#c00000" strokeweight="1pt">
              <v:stroke endarrow="classic" endarrowwidth="narrow"/>
            </v:shape>
            <v:shape id="_x0000_s1184" type="#_x0000_t32" style="position:absolute;left:5145;top:2791;width:468;height:0" o:connectortype="straight" strokecolor="#c00000" strokeweight="1pt">
              <v:stroke endarrow="classic" endarrowwidth="narrow"/>
            </v:shape>
            <v:shape id="_x0000_s1185" type="#_x0000_t32" style="position:absolute;left:5145;top:3640;width:468;height:0" o:connectortype="straight" strokecolor="#c00000" strokeweight="1pt">
              <v:stroke endarrow="classic" endarrowwidth="narrow"/>
            </v:shape>
            <v:shape id="_x0000_s1186" type="#_x0000_t32" style="position:absolute;left:5145;top:4486;width:468;height:0" o:connectortype="straight" strokecolor="#c00000" strokeweight="1pt">
              <v:stroke endarrow="classic" endarrowwidth="narrow"/>
            </v:shape>
            <v:shape id="_x0000_s1187" type="#_x0000_t32" style="position:absolute;left:5145;top:4825;width:468;height:0" o:connectortype="straight" strokecolor="#c00000" strokeweight="1pt">
              <v:stroke endarrow="classic" endarrowwidth="narrow"/>
            </v:shape>
            <v:shape id="_x0000_s1188" type="#_x0000_t32" style="position:absolute;left:5145;top:5618;width:468;height:0" o:connectortype="straight" strokecolor="#c00000" strokeweight="1pt">
              <v:stroke endarrow="classic" endarrowwidth="narrow"/>
            </v:shape>
          </v:group>
          <o:OLEObject Type="Embed" ProgID="Equation.DSMT4" ShapeID="_x0000_s1150" DrawAspect="Content" ObjectID="_1341734739" r:id="rId74"/>
          <o:OLEObject Type="Embed" ProgID="Equation.DSMT4" ShapeID="_x0000_s1151" DrawAspect="Content" ObjectID="_1341734740" r:id="rId75"/>
          <o:OLEObject Type="Embed" ProgID="Equation.DSMT4" ShapeID="_x0000_s1152" DrawAspect="Content" ObjectID="_1341734741" r:id="rId76"/>
          <o:OLEObject Type="Embed" ProgID="Equation.DSMT4" ShapeID="_x0000_s1153" DrawAspect="Content" ObjectID="_1341734742" r:id="rId77"/>
          <o:OLEObject Type="Embed" ProgID="Equation.DSMT4" ShapeID="_x0000_s1154" DrawAspect="Content" ObjectID="_1341734743" r:id="rId78"/>
          <o:OLEObject Type="Embed" ProgID="Equation.DSMT4" ShapeID="_x0000_s1155" DrawAspect="Content" ObjectID="_1341734744" r:id="rId79"/>
          <o:OLEObject Type="Embed" ProgID="Equation.DSMT4" ShapeID="_x0000_s1156" DrawAspect="Content" ObjectID="_1341734745" r:id="rId80"/>
          <o:OLEObject Type="Embed" ProgID="Equation.DSMT4" ShapeID="_x0000_s1157" DrawAspect="Content" ObjectID="_1341734746" r:id="rId81"/>
          <o:OLEObject Type="Embed" ProgID="Equation.DSMT4" ShapeID="_x0000_s1158" DrawAspect="Content" ObjectID="_1341734747" r:id="rId82"/>
          <o:OLEObject Type="Embed" ProgID="Equation.DSMT4" ShapeID="_x0000_s1159" DrawAspect="Content" ObjectID="_1341734748" r:id="rId83"/>
          <o:OLEObject Type="Embed" ProgID="Equation.DSMT4" ShapeID="_x0000_s1160" DrawAspect="Content" ObjectID="_1341734749" r:id="rId84"/>
          <o:OLEObject Type="Embed" ProgID="Equation.DSMT4" ShapeID="_x0000_s1161" DrawAspect="Content" ObjectID="_1341734750" r:id="rId85"/>
          <o:OLEObject Type="Embed" ProgID="Equation.DSMT4" ShapeID="_x0000_s1162" DrawAspect="Content" ObjectID="_1341734751" r:id="rId86"/>
          <o:OLEObject Type="Embed" ProgID="Equation.DSMT4" ShapeID="_x0000_s1163" DrawAspect="Content" ObjectID="_1341734752" r:id="rId87"/>
          <o:OLEObject Type="Embed" ProgID="Equation.DSMT4" ShapeID="_x0000_s1164" DrawAspect="Content" ObjectID="_1341734753" r:id="rId88"/>
          <o:OLEObject Type="Embed" ProgID="Equation.DSMT4" ShapeID="_x0000_s1167" DrawAspect="Content" ObjectID="_1341734754" r:id="rId89"/>
          <o:OLEObject Type="Embed" ProgID="Equation.DSMT4" ShapeID="_x0000_s1168" DrawAspect="Content" ObjectID="_1341734755" r:id="rId90"/>
          <o:OLEObject Type="Embed" ProgID="Equation.DSMT4" ShapeID="_x0000_s1169" DrawAspect="Content" ObjectID="_1341734756" r:id="rId91"/>
          <o:OLEObject Type="Embed" ProgID="Equation.DSMT4" ShapeID="_x0000_s1170" DrawAspect="Content" ObjectID="_1341734757" r:id="rId92"/>
          <o:OLEObject Type="Embed" ProgID="Equation.DSMT4" ShapeID="_x0000_s1171" DrawAspect="Content" ObjectID="_1341734758" r:id="rId93"/>
          <o:OLEObject Type="Embed" ProgID="Equation.DSMT4" ShapeID="_x0000_s1172" DrawAspect="Content" ObjectID="_1341734759" r:id="rId94"/>
          <o:OLEObject Type="Embed" ProgID="Equation.DSMT4" ShapeID="_x0000_s1173" DrawAspect="Content" ObjectID="_1341734760" r:id="rId95"/>
          <o:OLEObject Type="Embed" ProgID="Equation.DSMT4" ShapeID="_x0000_s1174" DrawAspect="Content" ObjectID="_1341734761" r:id="rId96"/>
          <o:OLEObject Type="Embed" ProgID="Equation.DSMT4" ShapeID="_x0000_s1175" DrawAspect="Content" ObjectID="_1341734762" r:id="rId97"/>
          <o:OLEObject Type="Embed" ProgID="Equation.DSMT4" ShapeID="_x0000_s1176" DrawAspect="Content" ObjectID="_1341734763" r:id="rId98"/>
          <o:OLEObject Type="Embed" ProgID="Equation.DSMT4" ShapeID="_x0000_s1177" DrawAspect="Content" ObjectID="_1341734764" r:id="rId99"/>
        </w:pict>
      </w: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r w:rsidRPr="00F07B95">
        <w:rPr>
          <w:noProof/>
          <w:lang w:val="es-ES" w:eastAsia="es-ES"/>
        </w:rPr>
        <w:drawing>
          <wp:anchor distT="0" distB="0" distL="114300" distR="114300" simplePos="0" relativeHeight="251803648" behindDoc="0" locked="0" layoutInCell="1" allowOverlap="1">
            <wp:simplePos x="0" y="0"/>
            <wp:positionH relativeFrom="column">
              <wp:posOffset>493395</wp:posOffset>
            </wp:positionH>
            <wp:positionV relativeFrom="paragraph">
              <wp:posOffset>98425</wp:posOffset>
            </wp:positionV>
            <wp:extent cx="4149725" cy="3238500"/>
            <wp:effectExtent l="19050" t="0" r="3175" b="0"/>
            <wp:wrapNone/>
            <wp:docPr id="3730" name="Imagen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6"/>
                    <pic:cNvPicPr>
                      <a:picLocks noChangeAspect="1" noChangeArrowheads="1"/>
                    </pic:cNvPicPr>
                  </pic:nvPicPr>
                  <pic:blipFill>
                    <a:blip r:embed="rId100" cstate="print"/>
                    <a:srcRect/>
                    <a:stretch>
                      <a:fillRect/>
                    </a:stretch>
                  </pic:blipFill>
                  <pic:spPr bwMode="auto">
                    <a:xfrm>
                      <a:off x="0" y="0"/>
                      <a:ext cx="4149725" cy="3238500"/>
                    </a:xfrm>
                    <a:prstGeom prst="rect">
                      <a:avLst/>
                    </a:prstGeom>
                    <a:noFill/>
                    <a:ln w="9525">
                      <a:noFill/>
                      <a:miter lim="800000"/>
                      <a:headEnd/>
                      <a:tailEnd/>
                    </a:ln>
                  </pic:spPr>
                </pic:pic>
              </a:graphicData>
            </a:graphic>
          </wp:anchor>
        </w:drawing>
      </w:r>
      <w:r w:rsidRPr="00845A46">
        <w:rPr>
          <w:noProof/>
          <w:lang w:eastAsia="es-EC"/>
        </w:rPr>
        <w:pict>
          <v:rect id="_x0000_s1647" style="position:absolute;margin-left:24.6pt;margin-top:3.25pt;width:363pt;height:292.5pt;z-index:251865088;mso-position-horizontal-relative:text;mso-position-vertical-relative:text" filled="f" strokecolor="#069" strokeweight="2.25pt"/>
        </w:pict>
      </w:r>
    </w:p>
    <w:p w:rsidR="008656AB" w:rsidRPr="00F07B95" w:rsidRDefault="008656AB" w:rsidP="008656AB">
      <w:pPr>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r w:rsidRPr="00845A46">
        <w:rPr>
          <w:rFonts w:ascii="Verdana" w:eastAsia="Calibri" w:hAnsi="Verdana" w:cs="Times New Roman"/>
          <w:b/>
          <w:bCs/>
          <w:noProof/>
          <w:sz w:val="24"/>
          <w:szCs w:val="24"/>
          <w:lang w:eastAsia="es-EC"/>
        </w:rPr>
        <w:pict>
          <v:roundrect id="_x0000_s1189" style="position:absolute;margin-left:29.5pt;margin-top:237.2pt;width:351.55pt;height:25.2pt;z-index:251804672" arcsize="10923f" fillcolor="#eaf1dd [662]" stroked="f">
            <v:fill opacity="43909f" color2="#d6e3bc [1302]" o:opacity2="42598f" rotate="t" focusposition=".5,.5" focussize="" focus="100%" type="gradientRadial"/>
            <v:textbox style="mso-next-textbox:#_x0000_s1189">
              <w:txbxContent>
                <w:p w:rsidR="008656AB" w:rsidRDefault="008656AB" w:rsidP="008656AB">
                  <w:pPr>
                    <w:pStyle w:val="Sinespaciado"/>
                    <w:rPr>
                      <w:rFonts w:ascii="Arial" w:hAnsi="Arial" w:cs="Arial"/>
                      <w:sz w:val="20"/>
                      <w:szCs w:val="20"/>
                    </w:rPr>
                  </w:pPr>
                  <w:r>
                    <w:rPr>
                      <w:rFonts w:ascii="Arial" w:hAnsi="Arial" w:cs="Arial"/>
                      <w:sz w:val="20"/>
                      <w:szCs w:val="20"/>
                    </w:rPr>
                    <w:t>Gráfica</w:t>
                  </w:r>
                  <w:r w:rsidRPr="00D77A8F">
                    <w:rPr>
                      <w:rFonts w:ascii="Arial" w:hAnsi="Arial" w:cs="Arial"/>
                      <w:sz w:val="20"/>
                      <w:szCs w:val="20"/>
                    </w:rPr>
                    <w:t xml:space="preserve"> No. </w:t>
                  </w:r>
                  <w:r>
                    <w:rPr>
                      <w:rFonts w:ascii="Arial" w:hAnsi="Arial" w:cs="Arial"/>
                      <w:sz w:val="20"/>
                      <w:szCs w:val="20"/>
                    </w:rPr>
                    <w:t>11:</w:t>
                  </w:r>
                  <w:r>
                    <w:rPr>
                      <w:rFonts w:ascii="Arial" w:hAnsi="Arial" w:cs="Arial"/>
                      <w:sz w:val="20"/>
                      <w:szCs w:val="20"/>
                    </w:rPr>
                    <w:tab/>
                    <w:t>Curva de nivel de ruido de un aerogenerador NM 750/48.</w:t>
                  </w:r>
                </w:p>
              </w:txbxContent>
            </v:textbox>
          </v:roundrect>
        </w:pict>
      </w:r>
      <w:r w:rsidRPr="00F07B95">
        <w:rPr>
          <w:rFonts w:ascii="Verdana" w:eastAsia="Calibri" w:hAnsi="Verdana" w:cs="Times New Roman"/>
          <w:b/>
          <w:bCs/>
          <w:sz w:val="24"/>
          <w:szCs w:val="24"/>
          <w:lang w:eastAsia="es-EC"/>
        </w:rPr>
        <w:br w:type="page"/>
      </w:r>
    </w:p>
    <w:tbl>
      <w:tblPr>
        <w:tblW w:w="3480" w:type="dxa"/>
        <w:jc w:val="center"/>
        <w:tblInd w:w="53" w:type="dxa"/>
        <w:tblCellMar>
          <w:left w:w="70" w:type="dxa"/>
          <w:right w:w="70" w:type="dxa"/>
        </w:tblCellMar>
        <w:tblLook w:val="04A0"/>
      </w:tblPr>
      <w:tblGrid>
        <w:gridCol w:w="1200"/>
        <w:gridCol w:w="2280"/>
      </w:tblGrid>
      <w:tr w:rsidR="008656AB" w:rsidRPr="00F07B95" w:rsidTr="003C5E50">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rsidR="008656AB" w:rsidRPr="00F07B95" w:rsidRDefault="008656AB" w:rsidP="003C5E50">
            <w:pPr>
              <w:spacing w:after="0" w:line="240" w:lineRule="auto"/>
              <w:jc w:val="center"/>
              <w:rPr>
                <w:rFonts w:ascii="Calibri" w:eastAsia="Times New Roman" w:hAnsi="Calibri" w:cs="Times New Roman"/>
                <w:b/>
                <w:bCs/>
                <w:color w:val="000000"/>
                <w:lang w:val="es-ES" w:eastAsia="es-ES"/>
              </w:rPr>
            </w:pPr>
            <w:r w:rsidRPr="00F07B95">
              <w:rPr>
                <w:rFonts w:ascii="Calibri" w:eastAsia="Times New Roman" w:hAnsi="Calibri" w:cs="Times New Roman"/>
                <w:b/>
                <w:bCs/>
                <w:color w:val="000000"/>
                <w:lang w:val="es-ES" w:eastAsia="es-ES"/>
              </w:rPr>
              <w:lastRenderedPageBreak/>
              <w:t>Leq dB (A)</w:t>
            </w:r>
          </w:p>
        </w:tc>
        <w:tc>
          <w:tcPr>
            <w:tcW w:w="2280" w:type="dxa"/>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rsidR="008656AB" w:rsidRPr="00F07B95" w:rsidRDefault="008656AB" w:rsidP="003C5E50">
            <w:pPr>
              <w:spacing w:after="0" w:line="240" w:lineRule="auto"/>
              <w:jc w:val="center"/>
              <w:rPr>
                <w:rFonts w:ascii="Calibri" w:eastAsia="Times New Roman" w:hAnsi="Calibri" w:cs="Times New Roman"/>
                <w:b/>
                <w:bCs/>
                <w:color w:val="000000"/>
                <w:lang w:val="es-ES" w:eastAsia="es-ES"/>
              </w:rPr>
            </w:pPr>
            <w:r w:rsidRPr="00F07B95">
              <w:rPr>
                <w:rFonts w:ascii="Calibri" w:eastAsia="Times New Roman" w:hAnsi="Calibri" w:cs="Times New Roman"/>
                <w:b/>
                <w:bCs/>
                <w:color w:val="000000"/>
                <w:lang w:val="es-ES" w:eastAsia="es-ES"/>
              </w:rPr>
              <w:t>Calificación</w:t>
            </w:r>
          </w:p>
        </w:tc>
      </w:tr>
      <w:tr w:rsidR="008656AB" w:rsidRPr="00F07B95" w:rsidTr="003C5E50">
        <w:trPr>
          <w:trHeight w:val="300"/>
          <w:jc w:val="center"/>
        </w:trPr>
        <w:tc>
          <w:tcPr>
            <w:tcW w:w="120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&lt; 40</w:t>
            </w:r>
          </w:p>
        </w:tc>
        <w:tc>
          <w:tcPr>
            <w:tcW w:w="2280"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Idílico</w:t>
            </w:r>
          </w:p>
        </w:tc>
      </w:tr>
      <w:tr w:rsidR="008656AB" w:rsidRPr="00F07B95" w:rsidTr="003C5E50">
        <w:trPr>
          <w:trHeight w:val="300"/>
          <w:jc w:val="center"/>
        </w:trPr>
        <w:tc>
          <w:tcPr>
            <w:tcW w:w="120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40-45</w:t>
            </w:r>
          </w:p>
        </w:tc>
        <w:tc>
          <w:tcPr>
            <w:tcW w:w="2280"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Bueno</w:t>
            </w:r>
          </w:p>
        </w:tc>
      </w:tr>
      <w:tr w:rsidR="008656AB" w:rsidRPr="00F07B95" w:rsidTr="003C5E50">
        <w:trPr>
          <w:trHeight w:val="300"/>
          <w:jc w:val="center"/>
        </w:trPr>
        <w:tc>
          <w:tcPr>
            <w:tcW w:w="120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45-55</w:t>
            </w:r>
          </w:p>
        </w:tc>
        <w:tc>
          <w:tcPr>
            <w:tcW w:w="2280"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Claramente aceptable</w:t>
            </w:r>
          </w:p>
        </w:tc>
      </w:tr>
      <w:tr w:rsidR="008656AB" w:rsidRPr="00F07B95" w:rsidTr="003C5E50">
        <w:trPr>
          <w:trHeight w:val="300"/>
          <w:jc w:val="center"/>
        </w:trPr>
        <w:tc>
          <w:tcPr>
            <w:tcW w:w="120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55-65</w:t>
            </w:r>
          </w:p>
        </w:tc>
        <w:tc>
          <w:tcPr>
            <w:tcW w:w="2280"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Aceptable</w:t>
            </w:r>
          </w:p>
        </w:tc>
      </w:tr>
      <w:tr w:rsidR="008656AB" w:rsidRPr="00F07B95" w:rsidTr="003C5E50">
        <w:trPr>
          <w:trHeight w:val="300"/>
          <w:jc w:val="center"/>
        </w:trPr>
        <w:tc>
          <w:tcPr>
            <w:tcW w:w="120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65-70</w:t>
            </w:r>
          </w:p>
        </w:tc>
        <w:tc>
          <w:tcPr>
            <w:tcW w:w="2280"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Tolerable</w:t>
            </w:r>
          </w:p>
        </w:tc>
      </w:tr>
      <w:tr w:rsidR="008656AB" w:rsidRPr="00F07B95" w:rsidTr="003C5E50">
        <w:trPr>
          <w:trHeight w:val="300"/>
          <w:jc w:val="center"/>
        </w:trPr>
        <w:tc>
          <w:tcPr>
            <w:tcW w:w="120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70-80</w:t>
            </w:r>
          </w:p>
        </w:tc>
        <w:tc>
          <w:tcPr>
            <w:tcW w:w="2280"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Intolerable</w:t>
            </w:r>
          </w:p>
        </w:tc>
      </w:tr>
      <w:tr w:rsidR="008656AB" w:rsidRPr="00F07B95" w:rsidTr="003C5E50">
        <w:trPr>
          <w:trHeight w:val="300"/>
          <w:jc w:val="center"/>
        </w:trPr>
        <w:tc>
          <w:tcPr>
            <w:tcW w:w="1200" w:type="dxa"/>
            <w:tcBorders>
              <w:top w:val="nil"/>
              <w:left w:val="single" w:sz="4" w:space="0" w:color="auto"/>
              <w:bottom w:val="single" w:sz="4" w:space="0" w:color="auto"/>
              <w:right w:val="single" w:sz="4" w:space="0" w:color="auto"/>
            </w:tcBorders>
            <w:shd w:val="clear" w:color="auto" w:fill="DAEEF3" w:themeFill="accent5" w:themeFillTint="33"/>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&gt;80</w:t>
            </w:r>
          </w:p>
        </w:tc>
        <w:tc>
          <w:tcPr>
            <w:tcW w:w="2280" w:type="dxa"/>
            <w:tcBorders>
              <w:top w:val="nil"/>
              <w:left w:val="nil"/>
              <w:bottom w:val="single" w:sz="4" w:space="0" w:color="auto"/>
              <w:right w:val="single" w:sz="4" w:space="0" w:color="auto"/>
            </w:tcBorders>
            <w:shd w:val="clear" w:color="auto" w:fill="B6DDE8" w:themeFill="accent5" w:themeFillTint="66"/>
            <w:noWrap/>
            <w:vAlign w:val="bottom"/>
            <w:hideMark/>
          </w:tcPr>
          <w:p w:rsidR="008656AB" w:rsidRPr="00F07B95" w:rsidRDefault="008656AB" w:rsidP="003C5E50">
            <w:pPr>
              <w:spacing w:after="0" w:line="240" w:lineRule="auto"/>
              <w:jc w:val="center"/>
              <w:rPr>
                <w:rFonts w:ascii="Calibri" w:eastAsia="Times New Roman" w:hAnsi="Calibri" w:cs="Times New Roman"/>
                <w:color w:val="000000"/>
                <w:lang w:val="es-ES" w:eastAsia="es-ES"/>
              </w:rPr>
            </w:pPr>
            <w:r w:rsidRPr="00F07B95">
              <w:rPr>
                <w:rFonts w:ascii="Calibri" w:eastAsia="Times New Roman" w:hAnsi="Calibri" w:cs="Times New Roman"/>
                <w:color w:val="000000"/>
                <w:lang w:val="es-ES" w:eastAsia="es-ES"/>
              </w:rPr>
              <w:t>Torturador</w:t>
            </w:r>
          </w:p>
        </w:tc>
      </w:tr>
    </w:tbl>
    <w:p w:rsidR="008656AB" w:rsidRPr="00F07B95" w:rsidRDefault="008656AB" w:rsidP="008656AB">
      <w:pPr>
        <w:spacing w:after="0" w:line="240" w:lineRule="auto"/>
        <w:jc w:val="both"/>
        <w:rPr>
          <w:rFonts w:ascii="Arial" w:hAnsi="Arial" w:cs="Arial"/>
          <w:sz w:val="24"/>
          <w:szCs w:val="24"/>
        </w:rPr>
      </w:pPr>
      <w:r w:rsidRPr="00845A46">
        <w:rPr>
          <w:rFonts w:ascii="Verdana" w:eastAsia="Calibri" w:hAnsi="Verdana" w:cs="Times New Roman"/>
          <w:b/>
          <w:bCs/>
          <w:noProof/>
          <w:sz w:val="24"/>
          <w:szCs w:val="24"/>
          <w:lang w:eastAsia="es-EC"/>
        </w:rPr>
        <w:pict>
          <v:roundrect id="_x0000_s1190" style="position:absolute;left:0;text-align:left;margin-left:122.75pt;margin-top:5.4pt;width:169.15pt;height:25.2pt;z-index:251805696;mso-position-horizontal-relative:text;mso-position-vertical-relative:text" arcsize="10923f" fillcolor="#eaf1dd [662]" stroked="f">
            <v:fill opacity="43909f" color2="#d6e3bc [1302]" o:opacity2="42598f" rotate="t" focusposition=".5,.5" focussize="" focus="100%" type="gradientRadial"/>
            <v:textbox style="mso-next-textbox:#_x0000_s1190">
              <w:txbxContent>
                <w:p w:rsidR="008656AB" w:rsidRDefault="008656AB" w:rsidP="008656AB">
                  <w:pPr>
                    <w:pStyle w:val="Sinespaciado"/>
                    <w:rPr>
                      <w:rFonts w:ascii="Arial" w:hAnsi="Arial" w:cs="Arial"/>
                      <w:sz w:val="20"/>
                      <w:szCs w:val="20"/>
                    </w:rPr>
                  </w:pPr>
                  <w:r>
                    <w:rPr>
                      <w:rFonts w:ascii="Arial" w:hAnsi="Arial" w:cs="Arial"/>
                      <w:sz w:val="20"/>
                      <w:szCs w:val="20"/>
                    </w:rPr>
                    <w:t>Tabla</w:t>
                  </w:r>
                  <w:r w:rsidRPr="00D77A8F">
                    <w:rPr>
                      <w:rFonts w:ascii="Arial" w:hAnsi="Arial" w:cs="Arial"/>
                      <w:sz w:val="20"/>
                      <w:szCs w:val="20"/>
                    </w:rPr>
                    <w:t xml:space="preserve"> No. </w:t>
                  </w:r>
                  <w:r>
                    <w:rPr>
                      <w:rFonts w:ascii="Arial" w:hAnsi="Arial" w:cs="Arial"/>
                      <w:sz w:val="20"/>
                      <w:szCs w:val="20"/>
                    </w:rPr>
                    <w:t>10 :    Niveles sonoros.</w:t>
                  </w:r>
                </w:p>
              </w:txbxContent>
            </v:textbox>
          </v:roundrect>
        </w:pict>
      </w:r>
    </w:p>
    <w:p w:rsidR="008656AB" w:rsidRPr="00F07B95" w:rsidRDefault="008656AB" w:rsidP="008656AB">
      <w:pPr>
        <w:spacing w:after="0" w:line="240" w:lineRule="auto"/>
        <w:rPr>
          <w:rFonts w:ascii="Verdana" w:eastAsia="Calibri" w:hAnsi="Verdana" w:cs="Times New Roman"/>
          <w:b/>
          <w:bCs/>
          <w:sz w:val="24"/>
          <w:szCs w:val="24"/>
          <w:lang w:eastAsia="es-EC"/>
        </w:rPr>
      </w:pPr>
      <w:r w:rsidRPr="00F07B95">
        <w:rPr>
          <w:rFonts w:ascii="Verdana" w:eastAsia="Calibri" w:hAnsi="Verdana" w:cs="Times New Roman"/>
          <w:b/>
          <w:bCs/>
          <w:sz w:val="24"/>
          <w:szCs w:val="24"/>
          <w:lang w:eastAsia="es-EC"/>
        </w:rPr>
        <w:br w:type="page"/>
      </w:r>
    </w:p>
    <w:p w:rsidR="008656AB" w:rsidRPr="00F07B95" w:rsidRDefault="008656AB" w:rsidP="008656AB">
      <w:pPr>
        <w:pStyle w:val="Prrafodelista"/>
        <w:numPr>
          <w:ilvl w:val="0"/>
          <w:numId w:val="10"/>
        </w:numPr>
        <w:autoSpaceDE w:val="0"/>
        <w:autoSpaceDN w:val="0"/>
        <w:adjustRightInd w:val="0"/>
        <w:spacing w:after="0" w:line="480" w:lineRule="auto"/>
        <w:ind w:left="0" w:hanging="567"/>
        <w:rPr>
          <w:rFonts w:ascii="Verdana" w:eastAsia="Calibri" w:hAnsi="Verdana" w:cs="Times New Roman"/>
          <w:b/>
          <w:bCs/>
          <w:sz w:val="24"/>
          <w:szCs w:val="24"/>
          <w:lang w:eastAsia="es-EC"/>
        </w:rPr>
      </w:pPr>
      <w:r w:rsidRPr="00F07B95">
        <w:rPr>
          <w:rFonts w:ascii="Verdana" w:eastAsia="Calibri" w:hAnsi="Verdana" w:cs="Times New Roman"/>
          <w:b/>
          <w:bCs/>
          <w:sz w:val="24"/>
          <w:szCs w:val="24"/>
          <w:lang w:eastAsia="es-EC"/>
        </w:rPr>
        <w:lastRenderedPageBreak/>
        <w:t>Evolución de la Energía Eólica</w:t>
      </w:r>
    </w:p>
    <w:p w:rsidR="008656AB" w:rsidRPr="00F07B95" w:rsidRDefault="008656AB" w:rsidP="008656AB">
      <w:pPr>
        <w:autoSpaceDE w:val="0"/>
        <w:autoSpaceDN w:val="0"/>
        <w:adjustRightInd w:val="0"/>
        <w:spacing w:after="0" w:line="480" w:lineRule="auto"/>
        <w:jc w:val="both"/>
        <w:rPr>
          <w:rFonts w:ascii="Times New Roman" w:eastAsia="Calibri" w:hAnsi="Times New Roman" w:cs="Times New Roman"/>
          <w:b/>
          <w:color w:val="E36C0A" w:themeColor="accent6" w:themeShade="BF"/>
          <w:sz w:val="20"/>
          <w:szCs w:val="20"/>
          <w:lang w:eastAsia="es-EC"/>
        </w:rPr>
      </w:pPr>
    </w:p>
    <w:p w:rsidR="008656AB" w:rsidRPr="00F07B95" w:rsidRDefault="008656AB" w:rsidP="008656AB">
      <w:pPr>
        <w:autoSpaceDE w:val="0"/>
        <w:autoSpaceDN w:val="0"/>
        <w:adjustRightInd w:val="0"/>
        <w:spacing w:after="0" w:line="480" w:lineRule="auto"/>
        <w:jc w:val="both"/>
        <w:rPr>
          <w:rFonts w:ascii="Times New Roman" w:eastAsia="Calibri" w:hAnsi="Times New Roman" w:cs="Times New Roman"/>
          <w:b/>
          <w:color w:val="E36C0A" w:themeColor="accent6" w:themeShade="BF"/>
          <w:sz w:val="20"/>
          <w:szCs w:val="20"/>
          <w:lang w:eastAsia="es-EC"/>
        </w:rPr>
      </w:pPr>
      <w:r w:rsidRPr="00F07B95">
        <w:rPr>
          <w:rFonts w:ascii="Arial" w:hAnsi="Arial" w:cs="Arial"/>
          <w:b/>
          <w:sz w:val="24"/>
          <w:szCs w:val="24"/>
        </w:rPr>
        <w:t>[16]</w:t>
      </w:r>
    </w:p>
    <w:p w:rsidR="008656AB" w:rsidRPr="00F07B95" w:rsidRDefault="008656AB" w:rsidP="008656AB">
      <w:pPr>
        <w:autoSpaceDE w:val="0"/>
        <w:autoSpaceDN w:val="0"/>
        <w:adjustRightInd w:val="0"/>
        <w:spacing w:after="0" w:line="480" w:lineRule="auto"/>
        <w:jc w:val="both"/>
        <w:outlineLvl w:val="0"/>
        <w:rPr>
          <w:rFonts w:ascii="Arial" w:eastAsia="Calibri" w:hAnsi="Arial" w:cs="Arial"/>
          <w:color w:val="E36C0A" w:themeColor="accent6" w:themeShade="BF"/>
          <w:sz w:val="24"/>
          <w:szCs w:val="24"/>
          <w:u w:val="single"/>
          <w:lang w:eastAsia="es-EC"/>
        </w:rPr>
      </w:pPr>
      <w:bookmarkStart w:id="0" w:name="1"/>
      <w:bookmarkEnd w:id="0"/>
      <w:r w:rsidRPr="00F07B95">
        <w:rPr>
          <w:rStyle w:val="Textoennegrita"/>
          <w:rFonts w:ascii="Arial" w:hAnsi="Arial" w:cs="Arial"/>
          <w:color w:val="333333"/>
          <w:sz w:val="24"/>
          <w:szCs w:val="24"/>
          <w:u w:val="single"/>
        </w:rPr>
        <w:t>INTRODUCCIÓN HISTÓRICA</w:t>
      </w:r>
    </w:p>
    <w:p w:rsidR="008656AB" w:rsidRPr="00F07B95" w:rsidRDefault="008656AB" w:rsidP="008656AB">
      <w:pPr>
        <w:autoSpaceDE w:val="0"/>
        <w:autoSpaceDN w:val="0"/>
        <w:adjustRightInd w:val="0"/>
        <w:spacing w:after="0" w:line="480" w:lineRule="auto"/>
        <w:jc w:val="both"/>
        <w:rPr>
          <w:rFonts w:ascii="Times New Roman" w:eastAsia="Calibri" w:hAnsi="Times New Roman" w:cs="Times New Roman"/>
          <w:b/>
          <w:color w:val="E36C0A" w:themeColor="accent6" w:themeShade="BF"/>
          <w:sz w:val="20"/>
          <w:szCs w:val="20"/>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En la evolución histórica de los molinos de viento se puede diferenciar cuatro etapas definidas por acontecimientos históricos o técnicos.</w:t>
      </w:r>
    </w:p>
    <w:p w:rsidR="008656AB" w:rsidRPr="00F07B95" w:rsidRDefault="008656AB" w:rsidP="008656AB">
      <w:pPr>
        <w:pStyle w:val="Sinespaciado"/>
        <w:spacing w:line="480" w:lineRule="auto"/>
        <w:jc w:val="both"/>
        <w:rPr>
          <w:lang w:eastAsia="es-EC"/>
        </w:rPr>
      </w:pPr>
    </w:p>
    <w:p w:rsidR="008656AB" w:rsidRPr="00F07B95" w:rsidRDefault="008656AB" w:rsidP="008656AB">
      <w:pPr>
        <w:pStyle w:val="Prrafodelista"/>
        <w:numPr>
          <w:ilvl w:val="0"/>
          <w:numId w:val="3"/>
        </w:numPr>
        <w:spacing w:line="480" w:lineRule="auto"/>
        <w:ind w:left="284" w:hanging="284"/>
        <w:jc w:val="both"/>
        <w:rPr>
          <w:rFonts w:ascii="Arial" w:hAnsi="Arial" w:cs="Arial"/>
          <w:sz w:val="24"/>
          <w:szCs w:val="24"/>
          <w:lang w:eastAsia="es-EC"/>
        </w:rPr>
      </w:pPr>
      <w:r w:rsidRPr="00F07B95">
        <w:rPr>
          <w:rFonts w:ascii="Arial" w:hAnsi="Arial" w:cs="Arial"/>
          <w:sz w:val="24"/>
          <w:szCs w:val="24"/>
          <w:lang w:eastAsia="es-EC"/>
        </w:rPr>
        <w:t>La primera etapa comprende desde las primeras máquinas conocidas hasta el siglo XIV o XV y se caracteriza por una lenta evolución técnica.</w:t>
      </w:r>
    </w:p>
    <w:p w:rsidR="008656AB" w:rsidRPr="00F07B95" w:rsidRDefault="008656AB" w:rsidP="008656AB">
      <w:pPr>
        <w:pStyle w:val="Prrafodelista"/>
        <w:numPr>
          <w:ilvl w:val="0"/>
          <w:numId w:val="3"/>
        </w:numPr>
        <w:spacing w:line="480" w:lineRule="auto"/>
        <w:ind w:left="284" w:hanging="284"/>
        <w:jc w:val="both"/>
        <w:rPr>
          <w:rFonts w:ascii="Arial" w:hAnsi="Arial" w:cs="Arial"/>
          <w:sz w:val="24"/>
          <w:szCs w:val="24"/>
          <w:lang w:eastAsia="es-EC"/>
        </w:rPr>
      </w:pPr>
      <w:r w:rsidRPr="00F07B95">
        <w:rPr>
          <w:rFonts w:ascii="Arial" w:hAnsi="Arial" w:cs="Arial"/>
          <w:sz w:val="24"/>
          <w:szCs w:val="24"/>
          <w:lang w:eastAsia="es-EC"/>
        </w:rPr>
        <w:t>La segunda etapa empieza en el Renacimiento y termina en plena Revolución industrial. En esa etapa, hay un gran interés por la maquinas eólicas. Se produce una rápida evolución técnica y ello permite al hombre introducir importantes mejoras en los molinos. Se desarrollan los sistemas de orientación, se define el diseño de las palas, etc.</w:t>
      </w:r>
    </w:p>
    <w:p w:rsidR="008656AB" w:rsidRPr="00F07B95" w:rsidRDefault="008656AB" w:rsidP="008656AB">
      <w:pPr>
        <w:pStyle w:val="Prrafodelista"/>
        <w:numPr>
          <w:ilvl w:val="0"/>
          <w:numId w:val="3"/>
        </w:numPr>
        <w:spacing w:line="480" w:lineRule="auto"/>
        <w:ind w:left="284" w:hanging="284"/>
        <w:jc w:val="both"/>
        <w:rPr>
          <w:rFonts w:ascii="Arial" w:hAnsi="Arial" w:cs="Arial"/>
          <w:sz w:val="24"/>
          <w:szCs w:val="24"/>
          <w:lang w:eastAsia="es-EC"/>
        </w:rPr>
      </w:pPr>
      <w:r w:rsidRPr="00F07B95">
        <w:rPr>
          <w:rFonts w:ascii="Arial" w:hAnsi="Arial" w:cs="Arial"/>
          <w:sz w:val="24"/>
          <w:szCs w:val="24"/>
          <w:lang w:eastAsia="es-EC"/>
        </w:rPr>
        <w:t>La tercera etapa comprende desde la mitad del siglo XIX hasta mediados del siglo veinte. Durante esa época se desarrolla la teoría aerodinámica y se efectúan otros descubrimientos de carácter técnico. Los molinos de viento sufren una transformación completa en su diseño.</w:t>
      </w:r>
    </w:p>
    <w:p w:rsidR="008656AB" w:rsidRPr="00F07B95" w:rsidRDefault="008656AB" w:rsidP="008656AB">
      <w:pPr>
        <w:pStyle w:val="Prrafodelista"/>
        <w:numPr>
          <w:ilvl w:val="0"/>
          <w:numId w:val="3"/>
        </w:numPr>
        <w:spacing w:line="480" w:lineRule="auto"/>
        <w:ind w:left="284" w:hanging="284"/>
        <w:jc w:val="both"/>
        <w:rPr>
          <w:rFonts w:ascii="Arial" w:hAnsi="Arial" w:cs="Arial"/>
          <w:sz w:val="24"/>
          <w:szCs w:val="24"/>
          <w:lang w:eastAsia="es-EC"/>
        </w:rPr>
      </w:pPr>
      <w:r w:rsidRPr="00F07B95">
        <w:rPr>
          <w:rFonts w:ascii="Arial" w:hAnsi="Arial" w:cs="Arial"/>
          <w:sz w:val="24"/>
          <w:szCs w:val="24"/>
          <w:lang w:eastAsia="es-EC"/>
        </w:rPr>
        <w:t xml:space="preserve">La cuarta y última etapa empieza con la crisis energética de 1973 y llega hasta la actualidad. No se aprecian grandes modificaciones en el diseño pero se produce una evolución tecnológica, se elaboran métodos de </w:t>
      </w:r>
      <w:r w:rsidRPr="00F07B95">
        <w:rPr>
          <w:rFonts w:ascii="Arial" w:hAnsi="Arial" w:cs="Arial"/>
          <w:sz w:val="24"/>
          <w:szCs w:val="24"/>
          <w:lang w:eastAsia="es-EC"/>
        </w:rPr>
        <w:lastRenderedPageBreak/>
        <w:t>cálculo más rigurosos, se utilizan materiales más ligeros y más resistentes, aparecen los sistemas electrónicos de regulación y control, etc.</w:t>
      </w:r>
    </w:p>
    <w:p w:rsidR="008656AB" w:rsidRPr="00F07B95" w:rsidRDefault="008656AB" w:rsidP="008656AB">
      <w:pPr>
        <w:autoSpaceDE w:val="0"/>
        <w:autoSpaceDN w:val="0"/>
        <w:adjustRightInd w:val="0"/>
        <w:spacing w:after="0" w:line="240" w:lineRule="auto"/>
        <w:jc w:val="both"/>
        <w:outlineLvl w:val="0"/>
        <w:rPr>
          <w:rStyle w:val="Textoennegrita"/>
          <w:rFonts w:ascii="Arial" w:hAnsi="Arial" w:cs="Arial"/>
          <w:color w:val="333333"/>
          <w:sz w:val="24"/>
          <w:szCs w:val="24"/>
          <w:u w:val="single"/>
        </w:rPr>
      </w:pPr>
      <w:bookmarkStart w:id="1" w:name="2"/>
      <w:bookmarkEnd w:id="1"/>
    </w:p>
    <w:p w:rsidR="008656AB" w:rsidRPr="00F07B95" w:rsidRDefault="008656AB" w:rsidP="008656AB">
      <w:pPr>
        <w:autoSpaceDE w:val="0"/>
        <w:autoSpaceDN w:val="0"/>
        <w:adjustRightInd w:val="0"/>
        <w:spacing w:after="0" w:line="240" w:lineRule="auto"/>
        <w:jc w:val="both"/>
        <w:outlineLvl w:val="0"/>
        <w:rPr>
          <w:rStyle w:val="Textoennegrita"/>
          <w:rFonts w:ascii="Arial" w:hAnsi="Arial" w:cs="Arial"/>
          <w:color w:val="333333"/>
          <w:sz w:val="24"/>
          <w:szCs w:val="24"/>
          <w:u w:val="single"/>
        </w:rPr>
      </w:pPr>
    </w:p>
    <w:p w:rsidR="008656AB" w:rsidRPr="00F07B95" w:rsidRDefault="008656AB" w:rsidP="008656AB">
      <w:pPr>
        <w:autoSpaceDE w:val="0"/>
        <w:autoSpaceDN w:val="0"/>
        <w:adjustRightInd w:val="0"/>
        <w:spacing w:after="0" w:line="240" w:lineRule="auto"/>
        <w:jc w:val="both"/>
        <w:outlineLvl w:val="0"/>
        <w:rPr>
          <w:rStyle w:val="Textoennegrita"/>
          <w:rFonts w:ascii="Arial" w:hAnsi="Arial" w:cs="Arial"/>
          <w:b w:val="0"/>
          <w:color w:val="333333"/>
          <w:sz w:val="24"/>
          <w:szCs w:val="24"/>
          <w:u w:val="single"/>
        </w:rPr>
      </w:pPr>
      <w:r w:rsidRPr="00F07B95">
        <w:rPr>
          <w:rStyle w:val="Textoennegrita"/>
          <w:rFonts w:ascii="Arial" w:hAnsi="Arial" w:cs="Arial"/>
          <w:color w:val="333333"/>
          <w:sz w:val="24"/>
          <w:szCs w:val="24"/>
          <w:u w:val="single"/>
        </w:rPr>
        <w:t>PRIMERA ETAPA: La primera era de la energía eólica</w:t>
      </w:r>
    </w:p>
    <w:p w:rsidR="008656AB" w:rsidRPr="00F07B95" w:rsidRDefault="008656AB" w:rsidP="008656AB">
      <w:pPr>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El documento histórico más antiguo que se conoce acerca del aprovechamiento de la energía eólica son unos grabados egipcios que tratan de la navegación a vela del cuarto o quinto milenio antes de Cristo.</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La primera referencia histórica sobre una posible aplicación de la energía eólica que no fuera la navegación, data del año 1700 a.C., siendo los babilonios los pioneros en utilizar molinos de viento para bombear agua con el fin de regar sus campos.</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El primer molino de viento de aplicaciones utilitarias que se conoce con cierto detalle es el molino persa de eje vertical que se utilizó posiblemente varios siglos antes de nuestra era. Este molino se empleaba para moler grano y fue de uso corriente en el Sijistán, zona situada en la antigua Persia en lo que hoy en día es Irán y Afganistán, donde se dice que soplaba un viento muy constante llamado de los 120 días. Se cree que la aparición de este molino tiene alguna relación con la rueda hidráulica aparecida anteriormente.</w:t>
      </w:r>
    </w:p>
    <w:p w:rsidR="008656AB" w:rsidRPr="00F07B95" w:rsidRDefault="008656AB" w:rsidP="008656AB">
      <w:pPr>
        <w:jc w:val="both"/>
        <w:rPr>
          <w:rFonts w:ascii="Arial" w:hAnsi="Arial" w:cs="Arial"/>
          <w:sz w:val="24"/>
          <w:szCs w:val="24"/>
        </w:rPr>
      </w:pPr>
      <w:r w:rsidRPr="00F07B95">
        <w:rPr>
          <w:rFonts w:ascii="Arial" w:hAnsi="Arial" w:cs="Arial"/>
          <w:noProof/>
          <w:sz w:val="24"/>
          <w:szCs w:val="24"/>
          <w:lang w:val="es-ES" w:eastAsia="es-ES"/>
        </w:rPr>
        <w:lastRenderedPageBreak/>
        <w:drawing>
          <wp:anchor distT="0" distB="0" distL="114300" distR="114300" simplePos="0" relativeHeight="251718656" behindDoc="0" locked="0" layoutInCell="1" allowOverlap="1">
            <wp:simplePos x="0" y="0"/>
            <wp:positionH relativeFrom="column">
              <wp:posOffset>29297</wp:posOffset>
            </wp:positionH>
            <wp:positionV relativeFrom="paragraph">
              <wp:posOffset>-21283</wp:posOffset>
            </wp:positionV>
            <wp:extent cx="2802978" cy="2617075"/>
            <wp:effectExtent l="19050" t="0" r="0" b="0"/>
            <wp:wrapNone/>
            <wp:docPr id="37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srcRect/>
                    <a:stretch>
                      <a:fillRect/>
                    </a:stretch>
                  </pic:blipFill>
                  <pic:spPr bwMode="auto">
                    <a:xfrm>
                      <a:off x="0" y="0"/>
                      <a:ext cx="2802978" cy="2617075"/>
                    </a:xfrm>
                    <a:prstGeom prst="rect">
                      <a:avLst/>
                    </a:prstGeom>
                    <a:noFill/>
                    <a:ln w="9525">
                      <a:noFill/>
                      <a:miter lim="800000"/>
                      <a:headEnd/>
                      <a:tailEnd/>
                    </a:ln>
                  </pic:spPr>
                </pic:pic>
              </a:graphicData>
            </a:graphic>
          </wp:anchor>
        </w:drawing>
      </w:r>
      <w:r w:rsidRPr="00845A46">
        <w:rPr>
          <w:rFonts w:ascii="Arial" w:hAnsi="Arial" w:cs="Arial"/>
          <w:noProof/>
          <w:sz w:val="24"/>
          <w:szCs w:val="24"/>
          <w:lang w:eastAsia="es-EC"/>
        </w:rPr>
        <w:pict>
          <v:rect id="_x0000_s1648" style="position:absolute;left:0;text-align:left;margin-left:-2.4pt;margin-top:-5.95pt;width:420.75pt;height:215.1pt;z-index:251866112;mso-position-horizontal-relative:text;mso-position-vertical-relative:text" filled="f" strokecolor="#069" strokeweight="2.25pt"/>
        </w:pict>
      </w: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r w:rsidRPr="00845A46">
        <w:rPr>
          <w:rFonts w:ascii="Arial" w:hAnsi="Arial" w:cs="Arial"/>
          <w:noProof/>
          <w:sz w:val="24"/>
          <w:szCs w:val="24"/>
          <w:lang w:eastAsia="es-EC"/>
        </w:rPr>
        <w:pict>
          <v:roundrect id="_x0000_s1087" style="position:absolute;left:0;text-align:left;margin-left:235.35pt;margin-top:11.35pt;width:186.25pt;height:36.95pt;z-index:251719680" arcsize="10923f" fillcolor="#eaf1dd [662]" stroked="f">
            <v:fill opacity="43909f" color2="#d6e3bc [1302]" o:opacity2="42598f" rotate="t" focusposition=".5,.5" focussize="" focus="100%" type="gradientRadial"/>
            <v:textbox style="mso-next-textbox:#_x0000_s1087">
              <w:txbxContent>
                <w:p w:rsidR="008656AB" w:rsidRDefault="008656AB" w:rsidP="008656AB">
                  <w:pPr>
                    <w:pStyle w:val="Sinespaciado"/>
                  </w:pPr>
                  <w:r>
                    <w:t>Gráfica No. 12:</w:t>
                  </w:r>
                  <w:r>
                    <w:tab/>
                    <w:t>Molino Persa de eje</w:t>
                  </w:r>
                </w:p>
                <w:p w:rsidR="008656AB" w:rsidRDefault="008656AB" w:rsidP="008656AB">
                  <w:pPr>
                    <w:pStyle w:val="Sinespaciado"/>
                    <w:ind w:left="708" w:firstLine="708"/>
                  </w:pPr>
                  <w:r>
                    <w:t xml:space="preserve">vertical. </w:t>
                  </w:r>
                </w:p>
              </w:txbxContent>
            </v:textbox>
          </v:roundrect>
        </w:pict>
      </w: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El molino Persa estaba formado por una torre de mampostería provista de una pared frontal que permitía dirigir el viento sobre las palas, el rotor estaba formado por unas ocho palas de madera que se unían en el eje central, comunicando el movimiento a las muelas situadas en la base.</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Los molinos de eje horizontal debieron surgir por primera vez en la antigua Persia, probablemente con anterioridad a la época islámica. Su invención debió responder a la necesidad de adaptar las máquinas eólicas de eje vertical al bombeo de agua.</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La disposición del rotor, en los sistemas de eje horizontal, es más adecuada para mover una noria sin tener que variar la dirección de la fuerza motora mediante un engranaje, que sin duda supondría una complicación técnica para la época.</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lastRenderedPageBreak/>
        <w:t>En los primeros molinos de eje horizontal el rotor estaba formado por unas velas que guardaban cierta similitud con las que se utilizaban en la navegación. El eje sobre el que se unían las seis u ocho palas, movía una rueda a la que se acoplaba la noria, este conjunto se apoyaba en un trípode de madera que se situaba sobre la boca del pozo</w:t>
      </w:r>
    </w:p>
    <w:p w:rsidR="008656AB" w:rsidRPr="00F07B95" w:rsidRDefault="008656AB" w:rsidP="008656AB">
      <w:pPr>
        <w:jc w:val="both"/>
        <w:rPr>
          <w:rFonts w:ascii="Arial" w:hAnsi="Arial" w:cs="Arial"/>
          <w:sz w:val="24"/>
          <w:szCs w:val="24"/>
        </w:rPr>
      </w:pPr>
      <w:r w:rsidRPr="00F07B95">
        <w:rPr>
          <w:rFonts w:ascii="Arial" w:hAnsi="Arial" w:cs="Arial"/>
          <w:noProof/>
          <w:sz w:val="24"/>
          <w:szCs w:val="24"/>
          <w:lang w:val="es-ES" w:eastAsia="es-ES"/>
        </w:rPr>
        <w:drawing>
          <wp:anchor distT="0" distB="0" distL="114300" distR="114300" simplePos="0" relativeHeight="251720704" behindDoc="0" locked="0" layoutInCell="1" allowOverlap="1">
            <wp:simplePos x="0" y="0"/>
            <wp:positionH relativeFrom="column">
              <wp:posOffset>45720</wp:posOffset>
            </wp:positionH>
            <wp:positionV relativeFrom="paragraph">
              <wp:posOffset>318770</wp:posOffset>
            </wp:positionV>
            <wp:extent cx="2667000" cy="3162300"/>
            <wp:effectExtent l="19050" t="0" r="0" b="0"/>
            <wp:wrapNone/>
            <wp:docPr id="37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srcRect/>
                    <a:stretch>
                      <a:fillRect/>
                    </a:stretch>
                  </pic:blipFill>
                  <pic:spPr bwMode="auto">
                    <a:xfrm>
                      <a:off x="0" y="0"/>
                      <a:ext cx="2667000" cy="3162300"/>
                    </a:xfrm>
                    <a:prstGeom prst="rect">
                      <a:avLst/>
                    </a:prstGeom>
                    <a:noFill/>
                    <a:ln w="9525">
                      <a:noFill/>
                      <a:miter lim="800000"/>
                      <a:headEnd/>
                      <a:tailEnd/>
                    </a:ln>
                  </pic:spPr>
                </pic:pic>
              </a:graphicData>
            </a:graphic>
          </wp:anchor>
        </w:drawing>
      </w:r>
      <w:r w:rsidRPr="00845A46">
        <w:rPr>
          <w:rFonts w:ascii="Arial" w:hAnsi="Arial" w:cs="Arial"/>
          <w:noProof/>
          <w:sz w:val="24"/>
          <w:szCs w:val="24"/>
          <w:lang w:eastAsia="es-EC"/>
        </w:rPr>
        <w:pict>
          <v:rect id="_x0000_s1649" style="position:absolute;left:0;text-align:left;margin-left:-.15pt;margin-top:20.25pt;width:408pt;height:259.35pt;z-index:251867136;mso-position-horizontal-relative:text;mso-position-vertical-relative:text" filled="f" strokecolor="#069" strokeweight="2.25pt"/>
        </w:pict>
      </w: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r w:rsidRPr="00845A46">
        <w:rPr>
          <w:rFonts w:ascii="Arial" w:hAnsi="Arial" w:cs="Arial"/>
          <w:noProof/>
          <w:sz w:val="24"/>
          <w:szCs w:val="24"/>
          <w:lang w:eastAsia="es-EC"/>
        </w:rPr>
        <w:pict>
          <v:roundrect id="_x0000_s1088" style="position:absolute;left:0;text-align:left;margin-left:230.75pt;margin-top:20.35pt;width:157.6pt;height:37.7pt;z-index:251721728" arcsize="10923f" fillcolor="#eaf1dd [662]" stroked="f">
            <v:fill opacity="43909f" color2="#d6e3bc [1302]" o:opacity2="42598f" rotate="t" focusposition=".5,.5" focussize="" focus="100%" type="gradientRadial"/>
            <v:textbox style="mso-next-textbox:#_x0000_s1088">
              <w:txbxContent>
                <w:p w:rsidR="008656AB" w:rsidRDefault="008656AB" w:rsidP="008656AB">
                  <w:pPr>
                    <w:pStyle w:val="Sinespaciado"/>
                  </w:pPr>
                  <w:r>
                    <w:t>Gráfica No. 13:</w:t>
                  </w:r>
                  <w:r>
                    <w:tab/>
                    <w:t xml:space="preserve">Molino de eje </w:t>
                  </w:r>
                </w:p>
                <w:p w:rsidR="008656AB" w:rsidRDefault="008656AB" w:rsidP="008656AB">
                  <w:pPr>
                    <w:pStyle w:val="Sinespaciado"/>
                    <w:ind w:left="1416"/>
                  </w:pPr>
                  <w:r>
                    <w:t xml:space="preserve">horizontal. </w:t>
                  </w:r>
                </w:p>
              </w:txbxContent>
            </v:textbox>
          </v:roundrect>
        </w:pict>
      </w: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spacing w:line="480" w:lineRule="auto"/>
        <w:jc w:val="both"/>
        <w:rPr>
          <w:rFonts w:ascii="Arial" w:hAnsi="Arial" w:cs="Arial"/>
          <w:noProof/>
          <w:sz w:val="24"/>
          <w:szCs w:val="24"/>
          <w:lang w:eastAsia="es-EC"/>
        </w:rPr>
      </w:pPr>
    </w:p>
    <w:p w:rsidR="008656AB" w:rsidRPr="00F07B95" w:rsidRDefault="008656AB" w:rsidP="008656AB">
      <w:pPr>
        <w:spacing w:line="480" w:lineRule="auto"/>
        <w:jc w:val="both"/>
        <w:rPr>
          <w:rFonts w:ascii="Arial" w:hAnsi="Arial" w:cs="Arial"/>
          <w:noProof/>
          <w:sz w:val="24"/>
          <w:szCs w:val="24"/>
          <w:lang w:eastAsia="es-EC"/>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 xml:space="preserve">A partir del siglo XI-XII la evolución de los molinos de viento se desarrolla a través de dos caminos aparentemente sin ninguna relación entre si. Por un lado podemos hablar de un tipo de molino que se desarrolla dentro de la civilización islámica, que ocupa todo el mediterráneo meridional (molino mediterráneo), llegando hasta la mitad sur de la Península Ibérica (molino </w:t>
      </w:r>
      <w:r w:rsidRPr="00F07B95">
        <w:rPr>
          <w:rFonts w:ascii="Arial" w:hAnsi="Arial" w:cs="Arial"/>
          <w:noProof/>
          <w:sz w:val="24"/>
          <w:szCs w:val="24"/>
          <w:lang w:eastAsia="es-EC"/>
        </w:rPr>
        <w:lastRenderedPageBreak/>
        <w:t>ibérico), por otro lado, en la zona norte de Francia, Inglaterra y Países Bajos aparecen unos molinos de vientos de diferente construcción (molino europeo). Se cree que la aparición de esos molinos de viento pudo haber llegado a través de los cruzados que volvían de Palestina, o bien, haber surgido de forma espontanea.</w:t>
      </w:r>
    </w:p>
    <w:p w:rsidR="008656AB" w:rsidRPr="00F07B95" w:rsidRDefault="008656AB" w:rsidP="008656AB">
      <w:pPr>
        <w:jc w:val="both"/>
        <w:outlineLvl w:val="0"/>
        <w:rPr>
          <w:rStyle w:val="Textoennegrita"/>
          <w:rFonts w:ascii="Arial" w:hAnsi="Arial" w:cs="Arial"/>
          <w:sz w:val="24"/>
          <w:szCs w:val="24"/>
        </w:rPr>
      </w:pPr>
      <w:bookmarkStart w:id="2" w:name="3"/>
      <w:bookmarkEnd w:id="2"/>
    </w:p>
    <w:p w:rsidR="008656AB" w:rsidRPr="00F07B95" w:rsidRDefault="008656AB" w:rsidP="008656AB">
      <w:pPr>
        <w:spacing w:line="480" w:lineRule="auto"/>
        <w:jc w:val="both"/>
        <w:outlineLvl w:val="0"/>
        <w:rPr>
          <w:rFonts w:ascii="Arial" w:hAnsi="Arial" w:cs="Arial"/>
          <w:sz w:val="24"/>
          <w:szCs w:val="24"/>
        </w:rPr>
      </w:pPr>
      <w:r w:rsidRPr="00F07B95">
        <w:rPr>
          <w:rStyle w:val="Textoennegrita"/>
          <w:rFonts w:ascii="Arial" w:hAnsi="Arial" w:cs="Arial"/>
          <w:sz w:val="24"/>
          <w:szCs w:val="24"/>
        </w:rPr>
        <w:t>Los Molinos Mediterráneos</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El molino mediterráneo se utilizó para bombear agua y para moler grano en toda la extensión del imperio musulmán.</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El modelo más sencillo era el que se utilizaba para sacar agua de los pozos. Las aspas de estos molinos se fabricaban atando telas a los palos del rotor, de forma similar a los molinos persas de eje horizontal, de los que sin duda proceden. El rotor se apoyaba sobre un trípode de madera, desde donde se movía la noria o una rueda con cangilones que permitía sacar el agua, la velocidad de giro podía regularse por el procedimiento de soltar o recoger las velas.</w:t>
      </w:r>
    </w:p>
    <w:p w:rsidR="008656AB" w:rsidRPr="00F07B95" w:rsidRDefault="008656AB" w:rsidP="008656AB">
      <w:pPr>
        <w:pStyle w:val="Sinespaciado"/>
        <w:spacing w:line="480" w:lineRule="auto"/>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Los primeros molinos de grano eran máquinas con un rotor fijo, sin posibilidad de orientarse en la dirección del viento.</w:t>
      </w: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r w:rsidRPr="00F07B95">
        <w:rPr>
          <w:rFonts w:ascii="Arial" w:hAnsi="Arial" w:cs="Arial"/>
          <w:noProof/>
          <w:sz w:val="24"/>
          <w:szCs w:val="24"/>
          <w:lang w:val="es-ES" w:eastAsia="es-ES"/>
        </w:rPr>
        <w:lastRenderedPageBreak/>
        <w:drawing>
          <wp:anchor distT="0" distB="0" distL="114300" distR="114300" simplePos="0" relativeHeight="251722752" behindDoc="0" locked="0" layoutInCell="1" allowOverlap="1">
            <wp:simplePos x="0" y="0"/>
            <wp:positionH relativeFrom="column">
              <wp:posOffset>467047</wp:posOffset>
            </wp:positionH>
            <wp:positionV relativeFrom="paragraph">
              <wp:posOffset>127363</wp:posOffset>
            </wp:positionV>
            <wp:extent cx="4196690" cy="2778826"/>
            <wp:effectExtent l="19050" t="0" r="0" b="0"/>
            <wp:wrapNone/>
            <wp:docPr id="373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srcRect/>
                    <a:stretch>
                      <a:fillRect/>
                    </a:stretch>
                  </pic:blipFill>
                  <pic:spPr bwMode="auto">
                    <a:xfrm>
                      <a:off x="0" y="0"/>
                      <a:ext cx="4196690" cy="2778826"/>
                    </a:xfrm>
                    <a:prstGeom prst="rect">
                      <a:avLst/>
                    </a:prstGeom>
                    <a:noFill/>
                    <a:ln w="9525">
                      <a:noFill/>
                      <a:miter lim="800000"/>
                      <a:headEnd/>
                      <a:tailEnd/>
                    </a:ln>
                  </pic:spPr>
                </pic:pic>
              </a:graphicData>
            </a:graphic>
          </wp:anchor>
        </w:drawing>
      </w:r>
      <w:r w:rsidRPr="00845A46">
        <w:rPr>
          <w:rFonts w:ascii="Arial" w:hAnsi="Arial" w:cs="Arial"/>
          <w:noProof/>
          <w:sz w:val="24"/>
          <w:szCs w:val="24"/>
          <w:lang w:eastAsia="es-EC"/>
        </w:rPr>
        <w:pict>
          <v:rect id="_x0000_s1650" style="position:absolute;left:0;text-align:left;margin-left:29.25pt;margin-top:2.85pt;width:347.25pt;height:258pt;z-index:251868160;mso-position-horizontal-relative:text;mso-position-vertical-relative:text" filled="f" strokecolor="#069" strokeweight="2.25pt"/>
        </w:pict>
      </w: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r w:rsidRPr="00845A46">
        <w:rPr>
          <w:rFonts w:ascii="Arial" w:hAnsi="Arial" w:cs="Arial"/>
          <w:noProof/>
          <w:sz w:val="24"/>
          <w:szCs w:val="24"/>
          <w:lang w:eastAsia="es-EC"/>
        </w:rPr>
        <w:pict>
          <v:roundrect id="_x0000_s1089" style="position:absolute;left:0;text-align:left;margin-left:35.15pt;margin-top:24.5pt;width:310.95pt;height:24.85pt;z-index:251723776" arcsize="10923f" fillcolor="#eaf1dd [662]" stroked="f">
            <v:fill opacity="43909f" color2="#d6e3bc [1302]" o:opacity2="42598f" rotate="t" focusposition=".5,.5" focussize="" focus="100%" type="gradientRadial"/>
            <v:textbox style="mso-next-textbox:#_x0000_s1089">
              <w:txbxContent>
                <w:p w:rsidR="008656AB" w:rsidRDefault="008656AB" w:rsidP="008656AB">
                  <w:r>
                    <w:t xml:space="preserve">Gráfica No. 14:     Molino de granos utilizados en el Mediterráneo </w:t>
                  </w:r>
                </w:p>
              </w:txbxContent>
            </v:textbox>
          </v:roundrect>
        </w:pict>
      </w: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Con el tiempo estos molinos se perfeccionaron hasta convertirse en los molinos de tipo torre. La torre, construida en mampostería, estaba coronada por una cúpula orientable donde se alojaban el eje, los engranajes y demás mecanismos que transmitían el movimiento a las muelas situadas más abajo. Las operaciones de orientación se realizaban con la ayuda de una palanca</w:t>
      </w:r>
    </w:p>
    <w:p w:rsidR="008656AB" w:rsidRPr="00F07B95" w:rsidRDefault="008656AB" w:rsidP="008656AB">
      <w:pPr>
        <w:spacing w:after="0" w:line="240" w:lineRule="auto"/>
        <w:rPr>
          <w:rFonts w:ascii="Arial" w:hAnsi="Arial" w:cs="Arial"/>
          <w:sz w:val="24"/>
          <w:szCs w:val="24"/>
        </w:rPr>
      </w:pPr>
    </w:p>
    <w:p w:rsidR="008656AB" w:rsidRPr="00F07B95" w:rsidRDefault="008656AB" w:rsidP="008656AB">
      <w:pPr>
        <w:spacing w:line="480" w:lineRule="auto"/>
        <w:jc w:val="both"/>
        <w:outlineLvl w:val="0"/>
        <w:rPr>
          <w:rStyle w:val="Textoennegrita"/>
          <w:rFonts w:ascii="Arial" w:hAnsi="Arial" w:cs="Arial"/>
          <w:sz w:val="24"/>
          <w:szCs w:val="24"/>
        </w:rPr>
      </w:pPr>
    </w:p>
    <w:p w:rsidR="008656AB" w:rsidRPr="00F07B95" w:rsidRDefault="008656AB" w:rsidP="008656AB">
      <w:pPr>
        <w:spacing w:line="480" w:lineRule="auto"/>
        <w:jc w:val="both"/>
        <w:outlineLvl w:val="0"/>
        <w:rPr>
          <w:rStyle w:val="Textoennegrita"/>
          <w:rFonts w:ascii="Arial" w:hAnsi="Arial" w:cs="Arial"/>
          <w:sz w:val="24"/>
          <w:szCs w:val="24"/>
        </w:rPr>
      </w:pPr>
      <w:r w:rsidRPr="00F07B95">
        <w:rPr>
          <w:rStyle w:val="Textoennegrita"/>
          <w:rFonts w:ascii="Arial" w:hAnsi="Arial" w:cs="Arial"/>
          <w:sz w:val="24"/>
          <w:szCs w:val="24"/>
        </w:rPr>
        <w:t>Los Molinos Ibéricos</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En todos los molinos del sur de la Península Ibérica se conservan las características esenciales del molino mediterráneo, en lo que se refiere a su sistema de aspas de vela y a la torre, sin embargo, en cuanto al número y </w:t>
      </w:r>
      <w:r w:rsidRPr="00F07B95">
        <w:rPr>
          <w:rFonts w:ascii="Arial" w:hAnsi="Arial" w:cs="Arial"/>
          <w:sz w:val="24"/>
          <w:szCs w:val="24"/>
        </w:rPr>
        <w:lastRenderedPageBreak/>
        <w:t>disposición de las velas y a los detalles arquitectónicos de la torre, existen grandes diferencias, no solo con los modelos mediterráneos, sino también entre los modelos ibéricos situados en regiones próximas.</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En la baja Andalucía, se utilizó un tipo de molino con un rotor de ocho velas, montadas sobre un eje de dos etapas de cuatro velas cada una.</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En la zona de Murcia y Cartagena, se utilizaron unos molinos (Ver gráfica No: 15) muy similares a los andaluces pero adaptados para bombear agua. El movimiento del eje descendía a lo largo de la torre mediante engranajes y acababa impulsando una noria, que elevaba el agua mediante cangilones a un estanque donde se almacenaba</w:t>
      </w: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r w:rsidRPr="00845A46">
        <w:rPr>
          <w:rFonts w:ascii="Arial" w:hAnsi="Arial" w:cs="Arial"/>
          <w:noProof/>
          <w:sz w:val="24"/>
          <w:szCs w:val="24"/>
          <w:lang w:eastAsia="es-EC"/>
        </w:rPr>
        <w:pict>
          <v:rect id="_x0000_s1651" style="position:absolute;left:0;text-align:left;margin-left:36.6pt;margin-top:-2.4pt;width:373.5pt;height:195.75pt;z-index:251869184" filled="f" strokecolor="#069" strokeweight="2.25pt"/>
        </w:pict>
      </w:r>
      <w:r w:rsidRPr="00F07B95">
        <w:rPr>
          <w:rFonts w:ascii="Arial" w:hAnsi="Arial" w:cs="Arial"/>
          <w:noProof/>
          <w:sz w:val="24"/>
          <w:szCs w:val="24"/>
          <w:lang w:val="es-ES" w:eastAsia="es-ES"/>
        </w:rPr>
        <w:drawing>
          <wp:anchor distT="0" distB="0" distL="114300" distR="114300" simplePos="0" relativeHeight="251724800" behindDoc="0" locked="0" layoutInCell="1" allowOverlap="1">
            <wp:simplePos x="0" y="0"/>
            <wp:positionH relativeFrom="column">
              <wp:posOffset>1074420</wp:posOffset>
            </wp:positionH>
            <wp:positionV relativeFrom="paragraph">
              <wp:posOffset>36195</wp:posOffset>
            </wp:positionV>
            <wp:extent cx="3486150" cy="2009775"/>
            <wp:effectExtent l="19050" t="0" r="0" b="0"/>
            <wp:wrapNone/>
            <wp:docPr id="37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3486150" cy="2009775"/>
                    </a:xfrm>
                    <a:prstGeom prst="rect">
                      <a:avLst/>
                    </a:prstGeom>
                    <a:noFill/>
                    <a:ln w="9525">
                      <a:noFill/>
                      <a:miter lim="800000"/>
                      <a:headEnd/>
                      <a:tailEnd/>
                    </a:ln>
                  </pic:spPr>
                </pic:pic>
              </a:graphicData>
            </a:graphic>
          </wp:anchor>
        </w:drawing>
      </w: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p>
    <w:p w:rsidR="008656AB" w:rsidRPr="00F07B95" w:rsidRDefault="008656AB" w:rsidP="008656AB">
      <w:pPr>
        <w:jc w:val="both"/>
        <w:rPr>
          <w:rFonts w:ascii="Arial" w:hAnsi="Arial" w:cs="Arial"/>
          <w:sz w:val="24"/>
          <w:szCs w:val="24"/>
        </w:rPr>
      </w:pPr>
      <w:r w:rsidRPr="00845A46">
        <w:rPr>
          <w:rFonts w:ascii="Arial" w:hAnsi="Arial" w:cs="Arial"/>
          <w:noProof/>
          <w:sz w:val="24"/>
          <w:szCs w:val="24"/>
          <w:lang w:eastAsia="es-EC"/>
        </w:rPr>
        <w:pict>
          <v:roundrect id="_x0000_s1090" style="position:absolute;left:0;text-align:left;margin-left:43.4pt;margin-top:9.55pt;width:362.65pt;height:24.85pt;z-index:251725824" arcsize="10923f" fillcolor="#eaf1dd [662]" stroked="f">
            <v:fill opacity="43909f" color2="#d6e3bc [1302]" o:opacity2="42598f" rotate="t" focusposition=".5,.5" focussize="" focus="100%" type="gradientRadial"/>
            <v:textbox style="mso-next-textbox:#_x0000_s1090">
              <w:txbxContent>
                <w:p w:rsidR="008656AB" w:rsidRDefault="008656AB" w:rsidP="008656AB">
                  <w:r>
                    <w:t xml:space="preserve">Gráfica No. 15:     Molino para bombear agua  utilizados en la zona Ibérica </w:t>
                  </w:r>
                </w:p>
              </w:txbxContent>
            </v:textbox>
          </v:roundrect>
        </w:pict>
      </w:r>
    </w:p>
    <w:p w:rsidR="008656AB" w:rsidRPr="00F07B95" w:rsidRDefault="008656AB" w:rsidP="008656AB">
      <w:pPr>
        <w:jc w:val="both"/>
        <w:rPr>
          <w:rFonts w:ascii="Arial" w:hAnsi="Arial" w:cs="Arial"/>
          <w:sz w:val="24"/>
          <w:szCs w:val="24"/>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lastRenderedPageBreak/>
        <w:t>En los reinos cristianos de la Península Ibérica, los molinos de vientos aparecieron con posterioridad a los reinos musulmanes, posiblemente en los siglos XIII y XIV. El molino manchego y el mallorquín constituyeron un nexo de unión entre las dos culturas.</w:t>
      </w: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val="es-ES" w:eastAsia="es-ES"/>
        </w:rPr>
        <w:drawing>
          <wp:anchor distT="0" distB="0" distL="114300" distR="114300" simplePos="0" relativeHeight="251726848" behindDoc="0" locked="0" layoutInCell="1" allowOverlap="1">
            <wp:simplePos x="0" y="0"/>
            <wp:positionH relativeFrom="column">
              <wp:posOffset>265781</wp:posOffset>
            </wp:positionH>
            <wp:positionV relativeFrom="paragraph">
              <wp:posOffset>357264</wp:posOffset>
            </wp:positionV>
            <wp:extent cx="1872812" cy="2680138"/>
            <wp:effectExtent l="19050" t="0" r="0" b="0"/>
            <wp:wrapNone/>
            <wp:docPr id="373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5" cstate="print"/>
                    <a:srcRect/>
                    <a:stretch>
                      <a:fillRect/>
                    </a:stretch>
                  </pic:blipFill>
                  <pic:spPr bwMode="auto">
                    <a:xfrm>
                      <a:off x="0" y="0"/>
                      <a:ext cx="1872812" cy="2680138"/>
                    </a:xfrm>
                    <a:prstGeom prst="rect">
                      <a:avLst/>
                    </a:prstGeom>
                    <a:noFill/>
                    <a:ln w="9525">
                      <a:noFill/>
                      <a:miter lim="800000"/>
                      <a:headEnd/>
                      <a:tailEnd/>
                    </a:ln>
                  </pic:spPr>
                </pic:pic>
              </a:graphicData>
            </a:graphic>
          </wp:anchor>
        </w:drawing>
      </w:r>
      <w:r w:rsidRPr="00845A46">
        <w:rPr>
          <w:rFonts w:ascii="Arial" w:hAnsi="Arial" w:cs="Arial"/>
          <w:noProof/>
          <w:sz w:val="24"/>
          <w:szCs w:val="24"/>
          <w:lang w:eastAsia="es-EC"/>
        </w:rPr>
        <w:pict>
          <v:rect id="_x0000_s1652" style="position:absolute;left:0;text-align:left;margin-left:2.85pt;margin-top:24.25pt;width:186.75pt;height:258pt;z-index:251870208;mso-position-horizontal-relative:text;mso-position-vertical-relative:text" filled="f" strokecolor="#069" strokeweight="2.25pt"/>
        </w:pict>
      </w:r>
    </w:p>
    <w:p w:rsidR="008656AB" w:rsidRPr="00F07B95" w:rsidRDefault="008656AB" w:rsidP="008656AB">
      <w:pPr>
        <w:pStyle w:val="Prrafodelista"/>
        <w:numPr>
          <w:ilvl w:val="0"/>
          <w:numId w:val="4"/>
        </w:numPr>
        <w:tabs>
          <w:tab w:val="left" w:pos="8789"/>
        </w:tabs>
        <w:spacing w:line="480" w:lineRule="auto"/>
        <w:ind w:left="4253" w:hanging="284"/>
        <w:jc w:val="both"/>
        <w:rPr>
          <w:rFonts w:ascii="Arial" w:hAnsi="Arial" w:cs="Arial"/>
          <w:noProof/>
          <w:sz w:val="24"/>
          <w:szCs w:val="24"/>
          <w:lang w:eastAsia="es-EC"/>
        </w:rPr>
      </w:pPr>
      <w:r w:rsidRPr="00845A46">
        <w:rPr>
          <w:rFonts w:ascii="Arial" w:hAnsi="Arial" w:cs="Arial"/>
          <w:noProof/>
          <w:sz w:val="24"/>
          <w:szCs w:val="24"/>
          <w:lang w:eastAsia="es-EC"/>
        </w:rPr>
        <w:pict>
          <v:roundrect id="_x0000_s1091" style="position:absolute;left:0;text-align:left;margin-left:6.85pt;margin-top:199.65pt;width:179pt;height:41.35pt;z-index:251728896" arcsize="10923f" fillcolor="#eaf1dd [662]" stroked="f">
            <v:fill opacity="43909f" color2="#d6e3bc [1302]" o:opacity2="42598f" rotate="t" focusposition=".5,.5" focussize="" focus="100%" type="gradientRadial"/>
            <v:textbox style="mso-next-textbox:#_x0000_s1091">
              <w:txbxContent>
                <w:p w:rsidR="008656AB" w:rsidRDefault="008656AB" w:rsidP="008656AB">
                  <w:pPr>
                    <w:ind w:left="1560" w:hanging="1560"/>
                  </w:pPr>
                  <w:r>
                    <w:t xml:space="preserve">Gráfica No. 16:     Molino Mallorquín </w:t>
                  </w:r>
                </w:p>
              </w:txbxContent>
            </v:textbox>
          </v:roundrect>
        </w:pict>
      </w:r>
      <w:r w:rsidRPr="00F07B95">
        <w:rPr>
          <w:rFonts w:ascii="Arial" w:hAnsi="Arial" w:cs="Arial"/>
          <w:noProof/>
          <w:sz w:val="24"/>
          <w:szCs w:val="24"/>
          <w:lang w:eastAsia="es-EC"/>
        </w:rPr>
        <w:t>El molino mallorquín generalmente iba situado sobre la casa del molinero. El rotor llevaba seis palas que se parecían a las de los molinos europeos, es decir, las palas estaban fabricadas con entramado de madera y recubiertas con tela. Las palas disponían de unos tirantes que proporcionaban una mayor rigidez al conjunto.</w:t>
      </w:r>
    </w:p>
    <w:p w:rsidR="008656AB" w:rsidRPr="00F07B95" w:rsidRDefault="008656AB" w:rsidP="008656AB">
      <w:pPr>
        <w:pStyle w:val="Prrafodelista"/>
        <w:tabs>
          <w:tab w:val="left" w:pos="8789"/>
        </w:tabs>
        <w:spacing w:line="480" w:lineRule="auto"/>
        <w:ind w:left="4253"/>
        <w:jc w:val="both"/>
        <w:rPr>
          <w:rFonts w:ascii="Arial" w:hAnsi="Arial" w:cs="Arial"/>
          <w:noProof/>
          <w:sz w:val="24"/>
          <w:szCs w:val="24"/>
          <w:lang w:eastAsia="es-EC"/>
        </w:rPr>
      </w:pPr>
    </w:p>
    <w:p w:rsidR="008656AB" w:rsidRPr="00F07B95" w:rsidRDefault="008656AB" w:rsidP="008656AB">
      <w:pPr>
        <w:pStyle w:val="Prrafodelista"/>
        <w:numPr>
          <w:ilvl w:val="0"/>
          <w:numId w:val="4"/>
        </w:numPr>
        <w:tabs>
          <w:tab w:val="left" w:pos="8789"/>
        </w:tabs>
        <w:spacing w:line="480" w:lineRule="auto"/>
        <w:ind w:left="284" w:hanging="284"/>
        <w:jc w:val="both"/>
        <w:rPr>
          <w:rFonts w:ascii="Arial" w:hAnsi="Arial" w:cs="Arial"/>
          <w:noProof/>
          <w:sz w:val="24"/>
          <w:szCs w:val="24"/>
          <w:lang w:eastAsia="es-EC"/>
        </w:rPr>
      </w:pPr>
      <w:r w:rsidRPr="00F07B95">
        <w:rPr>
          <w:rFonts w:ascii="Arial" w:hAnsi="Arial" w:cs="Arial"/>
          <w:noProof/>
          <w:sz w:val="24"/>
          <w:szCs w:val="24"/>
          <w:lang w:eastAsia="es-EC"/>
        </w:rPr>
        <w:t xml:space="preserve">El molino manchego estaba formado, como los andaluces, de una torre de mampostería construida a base de piedra y adobe, la torre del molino manchego era menos esbelta que la del molino mallorquín. Sobre la torre iba situada una techumbre cónica en cuyo interior se alojaban los ejes y engranajes de transmisión, el rotor se componía de cuatro palas hechas mediante un entramado de madera e iban recubiertas tela. </w:t>
      </w:r>
    </w:p>
    <w:p w:rsidR="008656AB" w:rsidRPr="00F07B95" w:rsidRDefault="008656AB" w:rsidP="008656AB">
      <w:pPr>
        <w:pStyle w:val="Prrafodelista"/>
        <w:numPr>
          <w:ilvl w:val="0"/>
          <w:numId w:val="4"/>
        </w:numPr>
        <w:tabs>
          <w:tab w:val="left" w:pos="8789"/>
        </w:tabs>
        <w:spacing w:line="480" w:lineRule="auto"/>
        <w:ind w:left="284" w:hanging="284"/>
        <w:jc w:val="both"/>
        <w:rPr>
          <w:rFonts w:ascii="Arial" w:hAnsi="Arial" w:cs="Arial"/>
          <w:noProof/>
          <w:sz w:val="24"/>
          <w:szCs w:val="24"/>
          <w:lang w:eastAsia="es-EC"/>
        </w:rPr>
      </w:pPr>
      <w:r w:rsidRPr="00F07B95">
        <w:rPr>
          <w:rFonts w:ascii="Arial" w:hAnsi="Arial" w:cs="Arial"/>
          <w:noProof/>
          <w:sz w:val="24"/>
          <w:szCs w:val="24"/>
          <w:lang w:eastAsia="es-EC"/>
        </w:rPr>
        <w:lastRenderedPageBreak/>
        <w:t>En zonas como Campo de Criptana, Mota del Cuervo o Consuegra, se conservan o se han reconstruido muchos molinos de la época.</w:t>
      </w:r>
    </w:p>
    <w:p w:rsidR="008656AB" w:rsidRPr="00F07B95" w:rsidRDefault="008656AB" w:rsidP="008656AB">
      <w:pPr>
        <w:pStyle w:val="Prrafodelista"/>
        <w:spacing w:line="480" w:lineRule="auto"/>
        <w:rPr>
          <w:rFonts w:ascii="Arial" w:hAnsi="Arial" w:cs="Arial"/>
          <w:noProof/>
          <w:sz w:val="24"/>
          <w:szCs w:val="24"/>
          <w:lang w:eastAsia="es-EC"/>
        </w:rPr>
      </w:pPr>
      <w:r w:rsidRPr="00845A46">
        <w:rPr>
          <w:rFonts w:ascii="Arial" w:hAnsi="Arial" w:cs="Arial"/>
          <w:noProof/>
          <w:sz w:val="24"/>
          <w:szCs w:val="24"/>
          <w:lang w:eastAsia="es-EC"/>
        </w:rPr>
        <w:pict>
          <v:rect id="_x0000_s1653" style="position:absolute;left:0;text-align:left;margin-left:28.35pt;margin-top:35.5pt;width:383.4pt;height:294pt;z-index:251871232" filled="f" strokecolor="#069" strokeweight="2.25pt"/>
        </w:pict>
      </w:r>
    </w:p>
    <w:p w:rsidR="008656AB" w:rsidRPr="00F07B95" w:rsidRDefault="008656AB" w:rsidP="008656AB">
      <w:pPr>
        <w:spacing w:after="0" w:line="240" w:lineRule="auto"/>
        <w:rPr>
          <w:rFonts w:ascii="Arial" w:hAnsi="Arial" w:cs="Arial"/>
          <w:noProof/>
          <w:sz w:val="24"/>
          <w:szCs w:val="24"/>
          <w:lang w:eastAsia="es-EC"/>
        </w:rPr>
      </w:pPr>
      <w:r w:rsidRPr="00845A46">
        <w:rPr>
          <w:rFonts w:ascii="Arial" w:hAnsi="Arial" w:cs="Arial"/>
          <w:noProof/>
          <w:sz w:val="24"/>
          <w:szCs w:val="24"/>
          <w:lang w:eastAsia="es-EC"/>
        </w:rPr>
        <w:pict>
          <v:roundrect id="_x0000_s1092" style="position:absolute;margin-left:223.6pt;margin-top:205.35pt;width:185.9pt;height:25.35pt;z-index:251729920" arcsize="10923f" fillcolor="#eaf1dd [662]" stroked="f">
            <v:fill opacity="43909f" color2="#d6e3bc [1302]" o:opacity2="42598f" rotate="t" focusposition=".5,.5" focussize="" focus="100%" type="gradientRadial"/>
            <v:textbox style="mso-next-textbox:#_x0000_s1092">
              <w:txbxContent>
                <w:p w:rsidR="008656AB" w:rsidRDefault="008656AB" w:rsidP="008656AB">
                  <w:r>
                    <w:t xml:space="preserve">Gráfica No. 17:     Molino Manchego </w:t>
                  </w:r>
                </w:p>
              </w:txbxContent>
            </v:textbox>
          </v:roundrect>
        </w:pict>
      </w:r>
      <w:r w:rsidRPr="00F07B95">
        <w:rPr>
          <w:rFonts w:ascii="Arial" w:hAnsi="Arial" w:cs="Arial"/>
          <w:noProof/>
          <w:sz w:val="24"/>
          <w:szCs w:val="24"/>
          <w:lang w:val="es-ES" w:eastAsia="es-ES"/>
        </w:rPr>
        <w:drawing>
          <wp:anchor distT="0" distB="0" distL="114300" distR="114300" simplePos="0" relativeHeight="251727872" behindDoc="0" locked="0" layoutInCell="1" allowOverlap="1">
            <wp:simplePos x="0" y="0"/>
            <wp:positionH relativeFrom="column">
              <wp:posOffset>481330</wp:posOffset>
            </wp:positionH>
            <wp:positionV relativeFrom="paragraph">
              <wp:posOffset>52705</wp:posOffset>
            </wp:positionV>
            <wp:extent cx="2340610" cy="3575685"/>
            <wp:effectExtent l="19050" t="0" r="2540" b="0"/>
            <wp:wrapNone/>
            <wp:docPr id="373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6" cstate="print"/>
                    <a:srcRect/>
                    <a:stretch>
                      <a:fillRect/>
                    </a:stretch>
                  </pic:blipFill>
                  <pic:spPr bwMode="auto">
                    <a:xfrm>
                      <a:off x="0" y="0"/>
                      <a:ext cx="2340610" cy="3575685"/>
                    </a:xfrm>
                    <a:prstGeom prst="rect">
                      <a:avLst/>
                    </a:prstGeom>
                    <a:noFill/>
                    <a:ln w="9525">
                      <a:noFill/>
                      <a:miter lim="800000"/>
                      <a:headEnd/>
                      <a:tailEnd/>
                    </a:ln>
                  </pic:spPr>
                </pic:pic>
              </a:graphicData>
            </a:graphic>
          </wp:anchor>
        </w:drawing>
      </w:r>
      <w:r w:rsidRPr="00F07B95">
        <w:rPr>
          <w:rFonts w:ascii="Arial" w:hAnsi="Arial" w:cs="Arial"/>
          <w:noProof/>
          <w:sz w:val="24"/>
          <w:szCs w:val="24"/>
          <w:lang w:eastAsia="es-EC"/>
        </w:rPr>
        <w:br w:type="page"/>
      </w:r>
    </w:p>
    <w:p w:rsidR="008656AB" w:rsidRPr="00F07B95" w:rsidRDefault="008656AB" w:rsidP="008656AB">
      <w:pPr>
        <w:spacing w:line="480" w:lineRule="auto"/>
        <w:jc w:val="both"/>
        <w:outlineLvl w:val="0"/>
        <w:rPr>
          <w:rStyle w:val="Textoennegrita"/>
          <w:rFonts w:ascii="Arial" w:hAnsi="Arial" w:cs="Arial"/>
          <w:sz w:val="24"/>
          <w:szCs w:val="24"/>
        </w:rPr>
      </w:pPr>
      <w:r w:rsidRPr="00F07B95">
        <w:rPr>
          <w:rStyle w:val="Textoennegrita"/>
          <w:rFonts w:ascii="Arial" w:hAnsi="Arial" w:cs="Arial"/>
          <w:sz w:val="24"/>
          <w:szCs w:val="24"/>
        </w:rPr>
        <w:lastRenderedPageBreak/>
        <w:t xml:space="preserve">Los Molinos Europeos </w:t>
      </w:r>
      <w:r w:rsidRPr="00F07B95">
        <w:rPr>
          <w:rStyle w:val="Textoennegrita"/>
          <w:rFonts w:ascii="Arial" w:hAnsi="Arial" w:cs="Arial"/>
          <w:sz w:val="24"/>
          <w:szCs w:val="24"/>
        </w:rPr>
        <w:tab/>
      </w: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En Europa, el molino de viento aparece a mediados del siglo XII. El primer molino europeo del que se tiene pruebas documentales fue construido en Francia en 1180, y a partir de esa fecha se extendieron rápidamente.</w:t>
      </w:r>
    </w:p>
    <w:p w:rsidR="008656AB" w:rsidRPr="00F07B95" w:rsidRDefault="008656AB" w:rsidP="008656AB">
      <w:pPr>
        <w:pStyle w:val="Sinespaciado"/>
        <w:spacing w:line="480" w:lineRule="auto"/>
        <w:rPr>
          <w:noProof/>
          <w:lang w:eastAsia="es-EC"/>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Existen dos hipótesis acerca de la aparición de estos molinos. Por un lado, se cree que podría estar relacionada con las cruzadas y la coincidencia cronológica es el principal argumento en que se apoya esa hipótesis. La primera cruzada tuvo lugar en el año 1095, la segunda en 1147 y la tercera a finales de ese mismo siglo; por otro lado, también es posible que los molinos de viento surgieran de forma espontánea ya que Europa disponía en aquella época de la suficiente capacidad técnica como para haber desarrollado un molino de viento a partir de mejoras realizadas en molinos hidráulicos.</w:t>
      </w:r>
    </w:p>
    <w:p w:rsidR="008656AB" w:rsidRPr="00F07B95" w:rsidRDefault="008656AB" w:rsidP="008656AB">
      <w:pPr>
        <w:spacing w:line="480" w:lineRule="auto"/>
        <w:jc w:val="both"/>
        <w:rPr>
          <w:rFonts w:ascii="Arial" w:hAnsi="Arial" w:cs="Arial"/>
          <w:noProof/>
          <w:sz w:val="24"/>
          <w:szCs w:val="24"/>
          <w:lang w:eastAsia="es-EC"/>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 xml:space="preserve">En un principio, los molinos del norte de Europa solían tener un rotor de cuatro aspas realizadas mediante un entramado de madera que iba recubierto de telas o tablas. Las palas se unían en el eje principal y transmitían el empuje del viento a las muelas a través de un engranaje, el eje principal y los engranajes iban colocados en un recinto que se apoyaba sobre un pivote. La orientación de dicho recinto en la dirección del viento se realizaba con la ayuda de una palanca, girando sobre el pivote que </w:t>
      </w:r>
      <w:r w:rsidRPr="00F07B95">
        <w:rPr>
          <w:rFonts w:ascii="Arial" w:hAnsi="Arial" w:cs="Arial"/>
          <w:noProof/>
          <w:sz w:val="24"/>
          <w:szCs w:val="24"/>
          <w:lang w:eastAsia="es-EC"/>
        </w:rPr>
        <w:lastRenderedPageBreak/>
        <w:t>generalmente se hincaba en tierra o se hundía dentro de un apilamiento de piedras.</w:t>
      </w:r>
    </w:p>
    <w:p w:rsidR="008656AB" w:rsidRPr="00F07B95" w:rsidRDefault="008656AB" w:rsidP="008656AB">
      <w:pPr>
        <w:jc w:val="both"/>
        <w:rPr>
          <w:rFonts w:ascii="Arial" w:hAnsi="Arial" w:cs="Arial"/>
          <w:noProof/>
          <w:sz w:val="24"/>
          <w:szCs w:val="24"/>
          <w:lang w:eastAsia="es-EC"/>
        </w:rPr>
      </w:pPr>
      <w:r w:rsidRPr="00F07B95">
        <w:rPr>
          <w:rFonts w:ascii="Arial" w:hAnsi="Arial" w:cs="Arial"/>
          <w:noProof/>
          <w:sz w:val="24"/>
          <w:szCs w:val="24"/>
          <w:lang w:val="es-ES" w:eastAsia="es-ES"/>
        </w:rPr>
        <w:drawing>
          <wp:anchor distT="0" distB="0" distL="114300" distR="114300" simplePos="0" relativeHeight="251730944" behindDoc="0" locked="0" layoutInCell="1" allowOverlap="1">
            <wp:simplePos x="0" y="0"/>
            <wp:positionH relativeFrom="column">
              <wp:posOffset>360168</wp:posOffset>
            </wp:positionH>
            <wp:positionV relativeFrom="paragraph">
              <wp:posOffset>-23784</wp:posOffset>
            </wp:positionV>
            <wp:extent cx="2213511" cy="2909455"/>
            <wp:effectExtent l="19050" t="0" r="0" b="0"/>
            <wp:wrapNone/>
            <wp:docPr id="373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7" cstate="print"/>
                    <a:srcRect/>
                    <a:stretch>
                      <a:fillRect/>
                    </a:stretch>
                  </pic:blipFill>
                  <pic:spPr bwMode="auto">
                    <a:xfrm>
                      <a:off x="0" y="0"/>
                      <a:ext cx="2213511" cy="2909455"/>
                    </a:xfrm>
                    <a:prstGeom prst="rect">
                      <a:avLst/>
                    </a:prstGeom>
                    <a:noFill/>
                    <a:ln w="9525">
                      <a:noFill/>
                      <a:miter lim="800000"/>
                      <a:headEnd/>
                      <a:tailEnd/>
                    </a:ln>
                  </pic:spPr>
                </pic:pic>
              </a:graphicData>
            </a:graphic>
          </wp:anchor>
        </w:drawing>
      </w:r>
      <w:r w:rsidRPr="00845A46">
        <w:rPr>
          <w:rFonts w:ascii="Arial" w:hAnsi="Arial" w:cs="Arial"/>
          <w:noProof/>
          <w:sz w:val="24"/>
          <w:szCs w:val="24"/>
          <w:lang w:eastAsia="es-EC"/>
        </w:rPr>
        <w:pict>
          <v:rect id="_x0000_s1654" style="position:absolute;left:0;text-align:left;margin-left:22.35pt;margin-top:-7.35pt;width:375pt;height:240pt;z-index:251872256;mso-position-horizontal-relative:text;mso-position-vertical-relative:text" filled="f" strokecolor="#069" strokeweight="2.25pt"/>
        </w:pict>
      </w: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r w:rsidRPr="00845A46">
        <w:rPr>
          <w:rFonts w:ascii="Arial" w:hAnsi="Arial" w:cs="Arial"/>
          <w:noProof/>
          <w:sz w:val="24"/>
          <w:szCs w:val="24"/>
          <w:lang w:eastAsia="es-EC"/>
        </w:rPr>
        <w:pict>
          <v:roundrect id="_x0000_s1093" style="position:absolute;margin-left:207.1pt;margin-top:7.1pt;width:185.9pt;height:40.3pt;z-index:251731968" arcsize="10923f" fillcolor="#eaf1dd [662]" stroked="f">
            <v:fill opacity="43909f" color2="#d6e3bc [1302]" o:opacity2="42598f" rotate="t" focusposition=".5,.5" focussize="" focus="100%" type="gradientRadial"/>
            <v:textbox style="mso-next-textbox:#_x0000_s1093">
              <w:txbxContent>
                <w:p w:rsidR="008656AB" w:rsidRDefault="008656AB" w:rsidP="008656AB">
                  <w:pPr>
                    <w:pStyle w:val="Sinespaciado"/>
                  </w:pPr>
                  <w:r>
                    <w:t>Gráfica No. 18:</w:t>
                  </w:r>
                  <w:r>
                    <w:tab/>
                    <w:t xml:space="preserve">Molino apoyado </w:t>
                  </w:r>
                </w:p>
                <w:p w:rsidR="008656AB" w:rsidRDefault="008656AB" w:rsidP="008656AB">
                  <w:pPr>
                    <w:pStyle w:val="Sinespaciado"/>
                    <w:ind w:left="708" w:firstLine="708"/>
                  </w:pPr>
                  <w:r>
                    <w:t xml:space="preserve">sobre un pivote. </w:t>
                  </w:r>
                </w:p>
              </w:txbxContent>
            </v:textbox>
          </v:roundrect>
        </w:pict>
      </w: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En poco tiempo, el sistema de pivote evolucionó hacia un trípode, lo cual proporcionó al molino una mayor facilidad a la hora de su orientación.</w:t>
      </w: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val="es-ES" w:eastAsia="es-ES"/>
        </w:rPr>
        <w:drawing>
          <wp:anchor distT="0" distB="0" distL="114300" distR="114300" simplePos="0" relativeHeight="251732992" behindDoc="0" locked="0" layoutInCell="1" allowOverlap="1">
            <wp:simplePos x="0" y="0"/>
            <wp:positionH relativeFrom="column">
              <wp:posOffset>255270</wp:posOffset>
            </wp:positionH>
            <wp:positionV relativeFrom="paragraph">
              <wp:posOffset>172085</wp:posOffset>
            </wp:positionV>
            <wp:extent cx="1962150" cy="2438400"/>
            <wp:effectExtent l="19050" t="0" r="0" b="0"/>
            <wp:wrapNone/>
            <wp:docPr id="373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cstate="print"/>
                    <a:srcRect/>
                    <a:stretch>
                      <a:fillRect/>
                    </a:stretch>
                  </pic:blipFill>
                  <pic:spPr bwMode="auto">
                    <a:xfrm>
                      <a:off x="0" y="0"/>
                      <a:ext cx="1962150" cy="2438400"/>
                    </a:xfrm>
                    <a:prstGeom prst="rect">
                      <a:avLst/>
                    </a:prstGeom>
                    <a:noFill/>
                    <a:ln w="9525">
                      <a:noFill/>
                      <a:miter lim="800000"/>
                      <a:headEnd/>
                      <a:tailEnd/>
                    </a:ln>
                  </pic:spPr>
                </pic:pic>
              </a:graphicData>
            </a:graphic>
          </wp:anchor>
        </w:drawing>
      </w:r>
      <w:r w:rsidRPr="00845A46">
        <w:rPr>
          <w:rFonts w:ascii="Arial" w:hAnsi="Arial" w:cs="Arial"/>
          <w:noProof/>
          <w:sz w:val="24"/>
          <w:szCs w:val="24"/>
          <w:lang w:eastAsia="es-EC"/>
        </w:rPr>
        <w:pict>
          <v:rect id="_x0000_s1655" style="position:absolute;left:0;text-align:left;margin-left:10.35pt;margin-top:8.45pt;width:394.5pt;height:201.75pt;z-index:251873280;mso-position-horizontal-relative:text;mso-position-vertical-relative:text" filled="f" strokecolor="#069" strokeweight="2.25pt"/>
        </w:pict>
      </w:r>
    </w:p>
    <w:p w:rsidR="008656AB" w:rsidRPr="00F07B95" w:rsidRDefault="008656AB" w:rsidP="008656AB">
      <w:pPr>
        <w:spacing w:line="480" w:lineRule="auto"/>
        <w:jc w:val="both"/>
        <w:rPr>
          <w:rFonts w:ascii="Arial" w:hAnsi="Arial" w:cs="Arial"/>
          <w:noProof/>
          <w:sz w:val="24"/>
          <w:szCs w:val="24"/>
          <w:lang w:eastAsia="es-EC"/>
        </w:rPr>
      </w:pPr>
    </w:p>
    <w:p w:rsidR="008656AB" w:rsidRPr="00F07B95" w:rsidRDefault="008656AB" w:rsidP="008656AB">
      <w:pPr>
        <w:pStyle w:val="Sinespaciado"/>
        <w:rPr>
          <w:noProof/>
          <w:lang w:eastAsia="es-EC"/>
        </w:rPr>
      </w:pPr>
    </w:p>
    <w:p w:rsidR="008656AB" w:rsidRPr="00F07B95" w:rsidRDefault="008656AB" w:rsidP="008656AB">
      <w:pPr>
        <w:pStyle w:val="Sinespaciado"/>
        <w:rPr>
          <w:noProof/>
          <w:lang w:eastAsia="es-EC"/>
        </w:rPr>
      </w:pPr>
    </w:p>
    <w:p w:rsidR="008656AB" w:rsidRPr="00F07B95" w:rsidRDefault="008656AB" w:rsidP="008656AB">
      <w:pPr>
        <w:pStyle w:val="Sinespaciado"/>
        <w:rPr>
          <w:noProof/>
          <w:lang w:eastAsia="es-EC"/>
        </w:rPr>
      </w:pPr>
    </w:p>
    <w:p w:rsidR="008656AB" w:rsidRPr="00F07B95" w:rsidRDefault="008656AB" w:rsidP="008656AB">
      <w:pPr>
        <w:pStyle w:val="Sinespaciado"/>
        <w:rPr>
          <w:noProof/>
          <w:lang w:eastAsia="es-EC"/>
        </w:rPr>
      </w:pPr>
    </w:p>
    <w:p w:rsidR="008656AB" w:rsidRPr="00F07B95" w:rsidRDefault="008656AB" w:rsidP="008656AB">
      <w:pPr>
        <w:pStyle w:val="Sinespaciado"/>
        <w:rPr>
          <w:noProof/>
          <w:lang w:eastAsia="es-EC"/>
        </w:rPr>
      </w:pPr>
    </w:p>
    <w:p w:rsidR="008656AB" w:rsidRPr="00F07B95" w:rsidRDefault="008656AB" w:rsidP="008656AB">
      <w:pPr>
        <w:pStyle w:val="Sinespaciado"/>
        <w:rPr>
          <w:noProof/>
          <w:lang w:eastAsia="es-EC"/>
        </w:rPr>
      </w:pPr>
    </w:p>
    <w:p w:rsidR="008656AB" w:rsidRPr="00F07B95" w:rsidRDefault="008656AB" w:rsidP="008656AB">
      <w:pPr>
        <w:pStyle w:val="Sinespaciado"/>
        <w:rPr>
          <w:noProof/>
          <w:lang w:eastAsia="es-EC"/>
        </w:rPr>
      </w:pPr>
      <w:r w:rsidRPr="00845A46">
        <w:rPr>
          <w:rFonts w:ascii="Arial" w:hAnsi="Arial" w:cs="Arial"/>
          <w:noProof/>
          <w:sz w:val="24"/>
          <w:szCs w:val="24"/>
          <w:lang w:eastAsia="es-EC"/>
        </w:rPr>
        <w:pict>
          <v:roundrect id="_x0000_s1094" style="position:absolute;margin-left:182.9pt;margin-top:10.65pt;width:217.6pt;height:39.35pt;z-index:251734016" arcsize="10923f" fillcolor="#eaf1dd [662]" stroked="f">
            <v:fill opacity="43909f" color2="#d6e3bc [1302]" o:opacity2="42598f" rotate="t" focusposition=".5,.5" focussize="" focus="100%" type="gradientRadial"/>
            <v:textbox style="mso-next-textbox:#_x0000_s1094">
              <w:txbxContent>
                <w:p w:rsidR="008656AB" w:rsidRDefault="008656AB" w:rsidP="008656AB">
                  <w:pPr>
                    <w:pStyle w:val="Sinespaciado"/>
                  </w:pPr>
                  <w:r>
                    <w:t>Gráfica No. 19:</w:t>
                  </w:r>
                  <w:r>
                    <w:tab/>
                    <w:t xml:space="preserve">Molino apoyado sobre un </w:t>
                  </w:r>
                </w:p>
                <w:p w:rsidR="008656AB" w:rsidRDefault="008656AB" w:rsidP="008656AB">
                  <w:pPr>
                    <w:pStyle w:val="Sinespaciado"/>
                    <w:ind w:left="708" w:firstLine="708"/>
                  </w:pPr>
                  <w:r>
                    <w:t xml:space="preserve">trípode. </w:t>
                  </w:r>
                </w:p>
              </w:txbxContent>
            </v:textbox>
          </v:roundrect>
        </w:pict>
      </w:r>
    </w:p>
    <w:p w:rsidR="008656AB" w:rsidRPr="00F07B95" w:rsidRDefault="008656AB" w:rsidP="008656AB">
      <w:pPr>
        <w:pStyle w:val="Sinespaciado"/>
        <w:rPr>
          <w:noProof/>
          <w:lang w:eastAsia="es-EC"/>
        </w:rPr>
      </w:pPr>
    </w:p>
    <w:p w:rsidR="008656AB" w:rsidRPr="00F07B95" w:rsidRDefault="008656AB" w:rsidP="008656AB">
      <w:pPr>
        <w:pStyle w:val="Sinespaciado"/>
        <w:rPr>
          <w:noProof/>
          <w:lang w:eastAsia="es-EC"/>
        </w:rPr>
      </w:pPr>
    </w:p>
    <w:p w:rsidR="008656AB" w:rsidRPr="00F07B95" w:rsidRDefault="008656AB" w:rsidP="008656AB">
      <w:pPr>
        <w:pStyle w:val="Sinespaciado"/>
        <w:rPr>
          <w:noProof/>
          <w:lang w:eastAsia="es-EC"/>
        </w:rPr>
      </w:pPr>
    </w:p>
    <w:p w:rsidR="008656AB" w:rsidRPr="00F07B95" w:rsidRDefault="008656AB" w:rsidP="008656AB">
      <w:pPr>
        <w:pStyle w:val="Sinespaciado"/>
        <w:rPr>
          <w:noProof/>
          <w:lang w:eastAsia="es-EC"/>
        </w:rPr>
      </w:pPr>
    </w:p>
    <w:p w:rsidR="008656AB" w:rsidRPr="00F07B95" w:rsidRDefault="008656AB" w:rsidP="008656AB">
      <w:pPr>
        <w:spacing w:line="480" w:lineRule="auto"/>
        <w:jc w:val="both"/>
        <w:rPr>
          <w:rFonts w:ascii="Arial" w:hAnsi="Arial" w:cs="Arial"/>
          <w:noProof/>
          <w:sz w:val="24"/>
          <w:szCs w:val="24"/>
          <w:lang w:eastAsia="es-EC"/>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lastRenderedPageBreak/>
        <w:t>A este tipo de molino de pivote o de trípode responden la mayoría de los molinos del norte de Europa entre los siglos XIII y XVI.</w:t>
      </w: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A pesar de que la utilización de los molinos de viento llegó a generalizarse en toda Europa, durante este periodo, la evolución tecnológica fue muy lenta. Hubo que esperar hasta el siglo XV para que los molinos de trípode, o los de tipo torre mejorasen realmente y pudieran llegar a convertirse en una de las más importantes fuentes de energía.</w:t>
      </w:r>
    </w:p>
    <w:p w:rsidR="008656AB" w:rsidRPr="00F07B95" w:rsidRDefault="008656AB" w:rsidP="008656AB">
      <w:pPr>
        <w:spacing w:after="0" w:line="240" w:lineRule="auto"/>
        <w:rPr>
          <w:rFonts w:ascii="Arial" w:hAnsi="Arial" w:cs="Arial"/>
          <w:noProof/>
          <w:sz w:val="24"/>
          <w:szCs w:val="24"/>
          <w:lang w:eastAsia="es-EC"/>
        </w:rPr>
      </w:pPr>
      <w:r w:rsidRPr="00F07B95">
        <w:rPr>
          <w:rFonts w:ascii="Arial" w:hAnsi="Arial" w:cs="Arial"/>
          <w:noProof/>
          <w:sz w:val="24"/>
          <w:szCs w:val="24"/>
          <w:lang w:eastAsia="es-EC"/>
        </w:rPr>
        <w:br w:type="page"/>
      </w:r>
    </w:p>
    <w:p w:rsidR="008656AB" w:rsidRPr="00F07B95" w:rsidRDefault="008656AB" w:rsidP="008656AB">
      <w:pPr>
        <w:autoSpaceDE w:val="0"/>
        <w:autoSpaceDN w:val="0"/>
        <w:adjustRightInd w:val="0"/>
        <w:spacing w:after="0" w:line="480" w:lineRule="auto"/>
        <w:jc w:val="both"/>
        <w:outlineLvl w:val="0"/>
        <w:rPr>
          <w:rStyle w:val="Textoennegrita"/>
          <w:rFonts w:ascii="Arial" w:hAnsi="Arial" w:cs="Arial"/>
          <w:color w:val="333333"/>
          <w:sz w:val="24"/>
          <w:szCs w:val="24"/>
          <w:u w:val="single"/>
        </w:rPr>
      </w:pPr>
      <w:bookmarkStart w:id="3" w:name="6"/>
      <w:bookmarkEnd w:id="3"/>
      <w:r w:rsidRPr="00F07B95">
        <w:rPr>
          <w:rStyle w:val="Textoennegrita"/>
          <w:rFonts w:ascii="Arial" w:hAnsi="Arial" w:cs="Arial"/>
          <w:color w:val="333333"/>
          <w:sz w:val="24"/>
          <w:szCs w:val="24"/>
          <w:u w:val="single"/>
        </w:rPr>
        <w:lastRenderedPageBreak/>
        <w:t>SEGUNDA ETAPA: Mejoras en el aprovechamiento de los molinos</w:t>
      </w:r>
    </w:p>
    <w:p w:rsidR="008656AB" w:rsidRPr="00F07B95" w:rsidRDefault="008656AB" w:rsidP="008656AB">
      <w:pPr>
        <w:spacing w:line="480" w:lineRule="auto"/>
        <w:jc w:val="both"/>
        <w:rPr>
          <w:rFonts w:ascii="Arial" w:hAnsi="Arial" w:cs="Arial"/>
          <w:noProof/>
          <w:sz w:val="24"/>
          <w:szCs w:val="24"/>
          <w:lang w:eastAsia="es-EC"/>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A partir del siglo XV se extienden por Europa dos tipos de molinos estructuralmente bien diferenciados, y que se desarrollan hasta mediados del siglo XIX. Estos son los molinos de trípode y los de torre, los molinos de trípode habían sustituido a los de pivote consiguiendo una sustancial mejora en el sistema de apoyo, lo que hizo posible la construcción de máquinas de mayor tamaño.</w:t>
      </w:r>
    </w:p>
    <w:p w:rsidR="008656AB" w:rsidRPr="00F07B95" w:rsidRDefault="008656AB" w:rsidP="008656AB">
      <w:pPr>
        <w:spacing w:line="480" w:lineRule="auto"/>
        <w:jc w:val="both"/>
        <w:rPr>
          <w:rFonts w:ascii="Arial" w:hAnsi="Arial" w:cs="Arial"/>
          <w:noProof/>
          <w:sz w:val="24"/>
          <w:szCs w:val="24"/>
          <w:lang w:eastAsia="es-EC"/>
        </w:rPr>
      </w:pPr>
      <w:r w:rsidRPr="00845A46">
        <w:rPr>
          <w:rFonts w:ascii="Arial" w:hAnsi="Arial" w:cs="Arial"/>
          <w:noProof/>
          <w:sz w:val="24"/>
          <w:szCs w:val="24"/>
          <w:lang w:eastAsia="es-EC"/>
        </w:rPr>
        <w:pict>
          <v:rect id="_x0000_s1656" style="position:absolute;left:0;text-align:left;margin-left:-.15pt;margin-top:87.55pt;width:240pt;height:263.25pt;z-index:251874304" filled="f" strokecolor="#069" strokeweight="2.25pt"/>
        </w:pict>
      </w:r>
      <w:r w:rsidRPr="00F07B95">
        <w:rPr>
          <w:rFonts w:ascii="Arial" w:hAnsi="Arial" w:cs="Arial"/>
          <w:noProof/>
          <w:sz w:val="24"/>
          <w:szCs w:val="24"/>
          <w:lang w:val="es-ES" w:eastAsia="es-ES"/>
        </w:rPr>
        <w:drawing>
          <wp:anchor distT="0" distB="0" distL="114300" distR="114300" simplePos="0" relativeHeight="251735040" behindDoc="0" locked="0" layoutInCell="1" allowOverlap="1">
            <wp:simplePos x="0" y="0"/>
            <wp:positionH relativeFrom="column">
              <wp:posOffset>102870</wp:posOffset>
            </wp:positionH>
            <wp:positionV relativeFrom="paragraph">
              <wp:posOffset>1149985</wp:posOffset>
            </wp:positionV>
            <wp:extent cx="1597660" cy="2562225"/>
            <wp:effectExtent l="19050" t="0" r="2540" b="0"/>
            <wp:wrapNone/>
            <wp:docPr id="373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9" cstate="print"/>
                    <a:srcRect/>
                    <a:stretch>
                      <a:fillRect/>
                    </a:stretch>
                  </pic:blipFill>
                  <pic:spPr bwMode="auto">
                    <a:xfrm>
                      <a:off x="0" y="0"/>
                      <a:ext cx="1597660" cy="2562225"/>
                    </a:xfrm>
                    <a:prstGeom prst="rect">
                      <a:avLst/>
                    </a:prstGeom>
                    <a:noFill/>
                    <a:ln w="9525">
                      <a:noFill/>
                      <a:miter lim="800000"/>
                      <a:headEnd/>
                      <a:tailEnd/>
                    </a:ln>
                  </pic:spPr>
                </pic:pic>
              </a:graphicData>
            </a:graphic>
          </wp:anchor>
        </w:drawing>
      </w:r>
      <w:r w:rsidRPr="00F07B95">
        <w:rPr>
          <w:rFonts w:ascii="Arial" w:hAnsi="Arial" w:cs="Arial"/>
          <w:noProof/>
          <w:sz w:val="24"/>
          <w:szCs w:val="24"/>
          <w:lang w:eastAsia="es-EC"/>
        </w:rPr>
        <w:t>La creación del poste hueco permitió a los molinos de trípode continuar su desarrollo paralelamente a los de tipo torre, adaptándose a las necesidades crecientes de la época.</w:t>
      </w:r>
    </w:p>
    <w:p w:rsidR="008656AB" w:rsidRPr="00F07B95" w:rsidRDefault="008656AB" w:rsidP="008656AB">
      <w:pPr>
        <w:pStyle w:val="Sinespaciado"/>
        <w:rPr>
          <w:noProof/>
          <w:lang w:eastAsia="es-EC"/>
        </w:rPr>
      </w:pPr>
    </w:p>
    <w:p w:rsidR="008656AB" w:rsidRPr="00F07B95" w:rsidRDefault="008656AB" w:rsidP="008656AB">
      <w:pPr>
        <w:spacing w:line="480" w:lineRule="auto"/>
        <w:ind w:left="5387" w:right="-36"/>
        <w:jc w:val="both"/>
        <w:rPr>
          <w:rFonts w:ascii="Arial" w:hAnsi="Arial" w:cs="Arial"/>
          <w:noProof/>
          <w:sz w:val="24"/>
          <w:szCs w:val="24"/>
          <w:lang w:eastAsia="es-EC"/>
        </w:rPr>
      </w:pPr>
      <w:r w:rsidRPr="00F07B95">
        <w:rPr>
          <w:rFonts w:ascii="Arial" w:hAnsi="Arial" w:cs="Arial"/>
          <w:noProof/>
          <w:sz w:val="24"/>
          <w:szCs w:val="24"/>
          <w:lang w:eastAsia="es-EC"/>
        </w:rPr>
        <w:t>Con el tiempo, el trípode acabaría recubriéndose para ser utilizado como almacén, o como vivienda del molinero.</w:t>
      </w:r>
    </w:p>
    <w:p w:rsidR="008656AB" w:rsidRPr="00F07B95" w:rsidRDefault="008656AB" w:rsidP="008656AB">
      <w:pPr>
        <w:jc w:val="both"/>
        <w:rPr>
          <w:rFonts w:ascii="Arial" w:hAnsi="Arial" w:cs="Arial"/>
          <w:noProof/>
          <w:sz w:val="24"/>
          <w:szCs w:val="24"/>
          <w:lang w:eastAsia="es-EC"/>
        </w:rPr>
      </w:pPr>
    </w:p>
    <w:p w:rsidR="008656AB" w:rsidRPr="00F07B95" w:rsidRDefault="008656AB" w:rsidP="008656AB">
      <w:pPr>
        <w:jc w:val="both"/>
        <w:rPr>
          <w:rFonts w:ascii="Arial" w:hAnsi="Arial" w:cs="Arial"/>
          <w:noProof/>
          <w:sz w:val="24"/>
          <w:szCs w:val="24"/>
          <w:lang w:eastAsia="es-EC"/>
        </w:rPr>
      </w:pPr>
      <w:r w:rsidRPr="00845A46">
        <w:rPr>
          <w:rFonts w:ascii="Arial" w:hAnsi="Arial" w:cs="Arial"/>
          <w:noProof/>
          <w:sz w:val="24"/>
          <w:szCs w:val="24"/>
          <w:lang w:eastAsia="es-EC"/>
        </w:rPr>
        <w:pict>
          <v:roundrect id="_x0000_s1095" style="position:absolute;left:0;text-align:left;margin-left:4.4pt;margin-top:17.55pt;width:231.7pt;height:48.7pt;z-index:251736064" arcsize="10923f" fillcolor="#eaf1dd [662]" stroked="f">
            <v:fill opacity="43909f" color2="#d6e3bc [1302]" o:opacity2="42598f" rotate="t" focusposition=".5,.5" focussize="" focus="100%" type="gradientRadial"/>
            <v:textbox style="mso-next-textbox:#_x0000_s1095">
              <w:txbxContent>
                <w:p w:rsidR="008656AB" w:rsidRDefault="008656AB" w:rsidP="008656AB">
                  <w:pPr>
                    <w:pStyle w:val="Sinespaciado"/>
                  </w:pPr>
                  <w:r>
                    <w:t>Gráfica No. 20:</w:t>
                  </w:r>
                  <w:r>
                    <w:tab/>
                    <w:t xml:space="preserve">Molino apoyado sobre un </w:t>
                  </w:r>
                </w:p>
                <w:p w:rsidR="008656AB" w:rsidRDefault="008656AB" w:rsidP="008656AB">
                  <w:pPr>
                    <w:pStyle w:val="Sinespaciado"/>
                    <w:ind w:left="1416"/>
                  </w:pPr>
                  <w:r>
                    <w:t xml:space="preserve">trípode con adaptación para </w:t>
                  </w:r>
                </w:p>
                <w:p w:rsidR="008656AB" w:rsidRDefault="008656AB" w:rsidP="008656AB">
                  <w:pPr>
                    <w:pStyle w:val="Sinespaciado"/>
                    <w:ind w:left="1416"/>
                  </w:pPr>
                  <w:r>
                    <w:t>almacén o vivienda.</w:t>
                  </w:r>
                </w:p>
              </w:txbxContent>
            </v:textbox>
          </v:roundrect>
        </w:pict>
      </w:r>
    </w:p>
    <w:p w:rsidR="008656AB" w:rsidRPr="00F07B95" w:rsidRDefault="008656AB" w:rsidP="008656AB">
      <w:pPr>
        <w:jc w:val="both"/>
        <w:rPr>
          <w:rFonts w:ascii="Arial" w:hAnsi="Arial" w:cs="Arial"/>
          <w:noProof/>
          <w:sz w:val="24"/>
          <w:szCs w:val="24"/>
          <w:lang w:eastAsia="es-EC"/>
        </w:rPr>
      </w:pPr>
    </w:p>
    <w:p w:rsidR="008656AB" w:rsidRPr="00F07B95" w:rsidRDefault="008656AB" w:rsidP="008656AB">
      <w:pPr>
        <w:jc w:val="both"/>
        <w:rPr>
          <w:rFonts w:ascii="Arial" w:hAnsi="Arial" w:cs="Arial"/>
          <w:noProof/>
          <w:sz w:val="24"/>
          <w:szCs w:val="24"/>
          <w:lang w:eastAsia="es-EC"/>
        </w:rPr>
      </w:pPr>
    </w:p>
    <w:p w:rsidR="008656AB" w:rsidRPr="00F07B95" w:rsidRDefault="008656AB" w:rsidP="008656AB">
      <w:pPr>
        <w:jc w:val="both"/>
        <w:rPr>
          <w:rFonts w:ascii="Arial" w:hAnsi="Arial" w:cs="Arial"/>
          <w:noProof/>
          <w:sz w:val="24"/>
          <w:szCs w:val="24"/>
          <w:lang w:eastAsia="es-EC"/>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lastRenderedPageBreak/>
        <w:t>Los primeros molinos torre europeos aparecen en la zona de Bretaña (Francia) a principio del siglo XV, extendiéndose su uso rápidamente hacia Inglaterra y los Países Bajos. Las torres se hacen de ladrillo o piedra y adaptan una sección circular u octogonal.</w:t>
      </w:r>
    </w:p>
    <w:p w:rsidR="008656AB" w:rsidRPr="00F07B95" w:rsidRDefault="008656AB" w:rsidP="008656AB">
      <w:pPr>
        <w:pStyle w:val="Sinespaciado"/>
        <w:spacing w:line="480" w:lineRule="auto"/>
        <w:rPr>
          <w:noProof/>
          <w:lang w:eastAsia="es-EC"/>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A partir del siglo XVII el molino de viento se emplea a gran escala para el bombeo de agua.</w:t>
      </w: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El siglo XVIII es un siglo de innovaciones tecnológicas, los molinos de viento europeos alcanzan un alto nivel de perfeccionamiento. Aparecen por primera vez los sistemas mecánicos de orientación y regulación, y también se empieza a sustituir las piezas de madera por elementos metálicos que permitieron obtener de los molinos de vientos actuaciones cada vez más eficaces.</w:t>
      </w:r>
    </w:p>
    <w:p w:rsidR="008656AB" w:rsidRPr="00F07B95" w:rsidRDefault="008656AB" w:rsidP="008656AB">
      <w:pPr>
        <w:pStyle w:val="Sinespaciado"/>
        <w:spacing w:line="480" w:lineRule="auto"/>
        <w:rPr>
          <w:noProof/>
          <w:lang w:eastAsia="es-EC"/>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 xml:space="preserve">Durante el siglo XVIII se empezaron a publicar los primeros tratados teóricos sobre molinos de viento, se trataba de estudios en profundidad sobre el comportamiento aerodinámico de los rotores, sobre los sistemas de regulación automática o de orientación. Algunas de las primeras obras que llegaron a convertirse en clásicos de la literatura eólica fueron Theatrum Machinarum Hydraulicorum, de Leopold Jacobs, que se publicó en 1724, </w:t>
      </w:r>
      <w:r w:rsidRPr="00F07B95">
        <w:rPr>
          <w:rFonts w:ascii="Arial" w:hAnsi="Arial" w:cs="Arial"/>
          <w:noProof/>
          <w:sz w:val="24"/>
          <w:szCs w:val="24"/>
          <w:lang w:eastAsia="es-EC"/>
        </w:rPr>
        <w:lastRenderedPageBreak/>
        <w:t>Architectura Mechanica of Moole-Boek, de P. Linperch publicada en 1729 y la Architecture Hydraulique de Belidor publicada en 1759.</w:t>
      </w:r>
    </w:p>
    <w:p w:rsidR="008656AB" w:rsidRPr="00F07B95" w:rsidRDefault="008656AB" w:rsidP="008656AB">
      <w:pPr>
        <w:pStyle w:val="Sinespaciado"/>
        <w:spacing w:line="480" w:lineRule="auto"/>
        <w:rPr>
          <w:noProof/>
          <w:lang w:eastAsia="es-EC"/>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val="en-US" w:eastAsia="es-EC"/>
        </w:rPr>
        <w:t xml:space="preserve">La obra más importante del siglo XVIII la desarrolló el inglés Smeaton, con sus trabajos “On the construction and effects of the windmills sails y An experimental enquiry concerning the natural powers of wind and water”. </w:t>
      </w:r>
      <w:r w:rsidRPr="00F07B95">
        <w:rPr>
          <w:rFonts w:ascii="Arial" w:hAnsi="Arial" w:cs="Arial"/>
          <w:noProof/>
          <w:sz w:val="24"/>
          <w:szCs w:val="24"/>
          <w:lang w:eastAsia="es-EC"/>
        </w:rPr>
        <w:t>Con sus trabajos Smeaton fue el primero en demostrar que los rotores con un elevado número de palas no proporcionaban mayor potencia que los que solo disponían de tres o cuatro con iguales características. También fue el primero en utilizar piezas de hierro colado para la construcción de molinos de viento.</w:t>
      </w:r>
    </w:p>
    <w:p w:rsidR="008656AB" w:rsidRPr="00F07B95" w:rsidRDefault="008656AB" w:rsidP="008656AB">
      <w:pPr>
        <w:spacing w:line="480" w:lineRule="auto"/>
        <w:jc w:val="both"/>
        <w:rPr>
          <w:rFonts w:ascii="Arial" w:hAnsi="Arial" w:cs="Arial"/>
          <w:noProof/>
          <w:sz w:val="24"/>
          <w:szCs w:val="24"/>
          <w:lang w:eastAsia="es-EC"/>
        </w:rPr>
      </w:pPr>
    </w:p>
    <w:p w:rsidR="008656AB" w:rsidRPr="00F07B95" w:rsidRDefault="008656AB" w:rsidP="008656AB">
      <w:pPr>
        <w:spacing w:line="480" w:lineRule="auto"/>
        <w:jc w:val="both"/>
        <w:outlineLvl w:val="0"/>
        <w:rPr>
          <w:rStyle w:val="Textoennegrita"/>
          <w:rFonts w:ascii="Arial" w:hAnsi="Arial" w:cs="Arial"/>
          <w:sz w:val="24"/>
          <w:szCs w:val="24"/>
        </w:rPr>
      </w:pPr>
      <w:bookmarkStart w:id="4" w:name="7"/>
      <w:bookmarkEnd w:id="4"/>
      <w:r w:rsidRPr="00F07B95">
        <w:rPr>
          <w:rStyle w:val="Textoennegrita"/>
          <w:rFonts w:ascii="Arial" w:hAnsi="Arial" w:cs="Arial"/>
          <w:sz w:val="24"/>
          <w:szCs w:val="24"/>
        </w:rPr>
        <w:t>Evolución De Los Sistemas De Orientación</w:t>
      </w: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Desde la aparición de los molinos de viento, la orientación del rotor fue el problema más importante que impidió su desarrollo. Desde los sistemas de orientación mediante palanca de los primeros molinos, se han inventado numerosos artilugios pero la verdadera solución al problema la aportaron las mejoras de diseño que estaban dirigidas a reducir el volumen y el peso de la parte del rotor que había de orientarse y la introducción de rodamientos y piezas deslizantes.</w:t>
      </w:r>
    </w:p>
    <w:p w:rsidR="008656AB" w:rsidRPr="00F07B95" w:rsidRDefault="008656AB" w:rsidP="008656AB">
      <w:pPr>
        <w:spacing w:after="100" w:line="480" w:lineRule="auto"/>
        <w:jc w:val="both"/>
        <w:rPr>
          <w:rFonts w:ascii="Arial" w:hAnsi="Arial" w:cs="Arial"/>
          <w:noProof/>
          <w:sz w:val="24"/>
          <w:szCs w:val="24"/>
          <w:lang w:eastAsia="es-EC"/>
        </w:rPr>
      </w:pPr>
      <w:r w:rsidRPr="00F07B95">
        <w:rPr>
          <w:rFonts w:ascii="Helvetica" w:eastAsia="Times New Roman" w:hAnsi="Helvetica" w:cs="Times New Roman"/>
          <w:color w:val="333333"/>
          <w:sz w:val="24"/>
          <w:szCs w:val="24"/>
          <w:lang w:eastAsia="es-EC"/>
        </w:rPr>
        <w:lastRenderedPageBreak/>
        <w:t> </w:t>
      </w:r>
      <w:r w:rsidRPr="00F07B95">
        <w:rPr>
          <w:rFonts w:ascii="Arial" w:hAnsi="Arial" w:cs="Arial"/>
          <w:noProof/>
          <w:sz w:val="24"/>
          <w:szCs w:val="24"/>
          <w:lang w:eastAsia="es-EC"/>
        </w:rPr>
        <w:t>El primer sistema de auto-orientación lo invento el inglés Edmund Lee en 1745. El mecanismo consistía en un rotor auxiliar, dispuesto perpendicularmente al rotor principal, que iba montado sobre la escalera de acceso al molino y acoplado a unas ruedas apoyadas sobre el suelo. Cuando el molino no estaba debidamente orientado, el viento incidía sobre el rotor auxiliar, y este actúa sobre las ruedas y movía a la máquina. Este sistema automático de orientación se utilizó, en principio, en Inglaterra durante el siglo XVIII, y en el siglo siguiente se extendió por Holanda y los Países Bajos.</w:t>
      </w:r>
    </w:p>
    <w:p w:rsidR="008656AB" w:rsidRPr="00F07B95" w:rsidRDefault="008656AB" w:rsidP="008656AB">
      <w:pPr>
        <w:spacing w:after="100" w:line="480" w:lineRule="auto"/>
        <w:jc w:val="both"/>
        <w:rPr>
          <w:rFonts w:ascii="Arial" w:hAnsi="Arial" w:cs="Arial"/>
          <w:noProof/>
          <w:sz w:val="24"/>
          <w:szCs w:val="24"/>
          <w:lang w:eastAsia="es-EC"/>
        </w:rPr>
      </w:pPr>
    </w:p>
    <w:p w:rsidR="008656AB" w:rsidRPr="00F07B95" w:rsidRDefault="008656AB" w:rsidP="008656AB">
      <w:pPr>
        <w:jc w:val="both"/>
        <w:rPr>
          <w:rFonts w:ascii="Arial" w:hAnsi="Arial" w:cs="Arial"/>
          <w:noProof/>
          <w:sz w:val="24"/>
          <w:szCs w:val="24"/>
          <w:lang w:eastAsia="es-EC"/>
        </w:rPr>
      </w:pPr>
      <w:r w:rsidRPr="00845A46">
        <w:rPr>
          <w:rFonts w:ascii="Arial" w:hAnsi="Arial" w:cs="Arial"/>
          <w:noProof/>
          <w:sz w:val="24"/>
          <w:szCs w:val="24"/>
          <w:lang w:eastAsia="es-EC"/>
        </w:rPr>
        <w:pict>
          <v:rect id="_x0000_s1657" style="position:absolute;left:0;text-align:left;margin-left:83.1pt;margin-top:5.05pt;width:284.25pt;height:303.75pt;z-index:251875328" filled="f" strokecolor="#069" strokeweight="2.25pt"/>
        </w:pict>
      </w:r>
      <w:r w:rsidRPr="00F07B95">
        <w:rPr>
          <w:rFonts w:ascii="Arial" w:hAnsi="Arial" w:cs="Arial"/>
          <w:noProof/>
          <w:sz w:val="24"/>
          <w:szCs w:val="24"/>
          <w:lang w:val="es-ES" w:eastAsia="es-ES"/>
        </w:rPr>
        <w:drawing>
          <wp:anchor distT="0" distB="0" distL="114300" distR="114300" simplePos="0" relativeHeight="251737088" behindDoc="0" locked="0" layoutInCell="1" allowOverlap="1">
            <wp:simplePos x="0" y="0"/>
            <wp:positionH relativeFrom="column">
              <wp:posOffset>1131570</wp:posOffset>
            </wp:positionH>
            <wp:positionV relativeFrom="paragraph">
              <wp:posOffset>121285</wp:posOffset>
            </wp:positionV>
            <wp:extent cx="3467100" cy="3381375"/>
            <wp:effectExtent l="19050" t="0" r="0" b="0"/>
            <wp:wrapNone/>
            <wp:docPr id="3741"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0" cstate="print"/>
                    <a:srcRect/>
                    <a:stretch>
                      <a:fillRect/>
                    </a:stretch>
                  </pic:blipFill>
                  <pic:spPr bwMode="auto">
                    <a:xfrm>
                      <a:off x="0" y="0"/>
                      <a:ext cx="3467100" cy="3381375"/>
                    </a:xfrm>
                    <a:prstGeom prst="rect">
                      <a:avLst/>
                    </a:prstGeom>
                    <a:noFill/>
                    <a:ln w="9525">
                      <a:noFill/>
                      <a:miter lim="800000"/>
                      <a:headEnd/>
                      <a:tailEnd/>
                    </a:ln>
                  </pic:spPr>
                </pic:pic>
              </a:graphicData>
            </a:graphic>
          </wp:anchor>
        </w:drawing>
      </w:r>
    </w:p>
    <w:p w:rsidR="008656AB" w:rsidRPr="00F07B95" w:rsidRDefault="008656AB" w:rsidP="008656AB">
      <w:pPr>
        <w:jc w:val="both"/>
        <w:rPr>
          <w:rFonts w:ascii="Arial" w:hAnsi="Arial" w:cs="Arial"/>
          <w:b/>
          <w:bCs/>
          <w:noProof/>
          <w:sz w:val="24"/>
          <w:szCs w:val="24"/>
          <w:lang w:eastAsia="es-EC"/>
        </w:rPr>
      </w:pPr>
    </w:p>
    <w:p w:rsidR="008656AB" w:rsidRPr="00F07B95" w:rsidRDefault="008656AB" w:rsidP="008656AB">
      <w:pPr>
        <w:jc w:val="both"/>
        <w:rPr>
          <w:rFonts w:ascii="Arial" w:hAnsi="Arial" w:cs="Arial"/>
          <w:b/>
          <w:bCs/>
          <w:noProof/>
          <w:sz w:val="24"/>
          <w:szCs w:val="24"/>
          <w:lang w:eastAsia="es-EC"/>
        </w:rPr>
      </w:pPr>
    </w:p>
    <w:p w:rsidR="008656AB" w:rsidRPr="00F07B95" w:rsidRDefault="008656AB" w:rsidP="008656AB">
      <w:pPr>
        <w:jc w:val="both"/>
        <w:rPr>
          <w:rFonts w:ascii="Arial" w:hAnsi="Arial" w:cs="Arial"/>
          <w:b/>
          <w:bCs/>
          <w:noProof/>
          <w:sz w:val="24"/>
          <w:szCs w:val="24"/>
          <w:lang w:eastAsia="es-EC"/>
        </w:rPr>
      </w:pPr>
    </w:p>
    <w:p w:rsidR="008656AB" w:rsidRPr="00F07B95" w:rsidRDefault="008656AB" w:rsidP="008656AB">
      <w:pPr>
        <w:jc w:val="both"/>
        <w:rPr>
          <w:rFonts w:ascii="Arial" w:hAnsi="Arial" w:cs="Arial"/>
          <w:b/>
          <w:bCs/>
          <w:noProof/>
          <w:sz w:val="24"/>
          <w:szCs w:val="24"/>
          <w:lang w:eastAsia="es-EC"/>
        </w:rPr>
      </w:pPr>
    </w:p>
    <w:p w:rsidR="008656AB" w:rsidRPr="00F07B95" w:rsidRDefault="008656AB" w:rsidP="008656AB">
      <w:pPr>
        <w:jc w:val="both"/>
        <w:rPr>
          <w:rFonts w:ascii="Arial" w:hAnsi="Arial" w:cs="Arial"/>
          <w:b/>
          <w:bCs/>
          <w:noProof/>
          <w:sz w:val="24"/>
          <w:szCs w:val="24"/>
          <w:lang w:eastAsia="es-EC"/>
        </w:rPr>
      </w:pPr>
    </w:p>
    <w:p w:rsidR="008656AB" w:rsidRPr="00F07B95" w:rsidRDefault="008656AB" w:rsidP="008656AB">
      <w:pPr>
        <w:jc w:val="both"/>
        <w:rPr>
          <w:rFonts w:ascii="Arial" w:hAnsi="Arial" w:cs="Arial"/>
          <w:b/>
          <w:bCs/>
          <w:noProof/>
          <w:sz w:val="24"/>
          <w:szCs w:val="24"/>
          <w:lang w:eastAsia="es-EC"/>
        </w:rPr>
      </w:pPr>
    </w:p>
    <w:p w:rsidR="008656AB" w:rsidRPr="00F07B95" w:rsidRDefault="008656AB" w:rsidP="008656AB">
      <w:pPr>
        <w:jc w:val="both"/>
        <w:rPr>
          <w:rFonts w:ascii="Arial" w:hAnsi="Arial" w:cs="Arial"/>
          <w:b/>
          <w:bCs/>
          <w:noProof/>
          <w:sz w:val="24"/>
          <w:szCs w:val="24"/>
          <w:lang w:eastAsia="es-EC"/>
        </w:rPr>
      </w:pPr>
    </w:p>
    <w:p w:rsidR="008656AB" w:rsidRPr="00F07B95" w:rsidRDefault="008656AB" w:rsidP="008656AB">
      <w:pPr>
        <w:jc w:val="both"/>
        <w:rPr>
          <w:rFonts w:ascii="Arial" w:hAnsi="Arial" w:cs="Arial"/>
          <w:b/>
          <w:bCs/>
          <w:noProof/>
          <w:sz w:val="24"/>
          <w:szCs w:val="24"/>
          <w:lang w:eastAsia="es-EC"/>
        </w:rPr>
      </w:pPr>
    </w:p>
    <w:p w:rsidR="008656AB" w:rsidRPr="00F07B95" w:rsidRDefault="008656AB" w:rsidP="008656AB">
      <w:pPr>
        <w:jc w:val="both"/>
        <w:rPr>
          <w:rFonts w:ascii="Arial" w:hAnsi="Arial" w:cs="Arial"/>
          <w:b/>
          <w:bCs/>
          <w:noProof/>
          <w:sz w:val="24"/>
          <w:szCs w:val="24"/>
          <w:lang w:eastAsia="es-EC"/>
        </w:rPr>
      </w:pPr>
    </w:p>
    <w:p w:rsidR="008656AB" w:rsidRPr="00F07B95" w:rsidRDefault="008656AB" w:rsidP="008656AB">
      <w:pPr>
        <w:jc w:val="both"/>
        <w:rPr>
          <w:rFonts w:ascii="Arial" w:hAnsi="Arial" w:cs="Arial"/>
          <w:b/>
          <w:bCs/>
          <w:noProof/>
          <w:sz w:val="24"/>
          <w:szCs w:val="24"/>
          <w:lang w:eastAsia="es-EC"/>
        </w:rPr>
      </w:pPr>
      <w:r w:rsidRPr="00845A46">
        <w:rPr>
          <w:rFonts w:ascii="Arial" w:hAnsi="Arial" w:cs="Arial"/>
          <w:b/>
          <w:bCs/>
          <w:noProof/>
          <w:sz w:val="24"/>
          <w:szCs w:val="24"/>
          <w:lang w:eastAsia="es-EC"/>
        </w:rPr>
        <w:pict>
          <v:roundrect id="_x0000_s1096" style="position:absolute;left:0;text-align:left;margin-left:89.25pt;margin-top:20.95pt;width:273.35pt;height:24.45pt;z-index:251738112" arcsize="10923f" fillcolor="#eaf1dd [662]" stroked="f">
            <v:fill opacity="43909f" color2="#d6e3bc [1302]" o:opacity2="42598f" rotate="t" focusposition=".5,.5" focussize="" focus="100%" type="gradientRadial"/>
            <v:textbox style="mso-next-textbox:#_x0000_s1096">
              <w:txbxContent>
                <w:p w:rsidR="008656AB" w:rsidRDefault="008656AB" w:rsidP="008656AB">
                  <w:pPr>
                    <w:pStyle w:val="Sinespaciado"/>
                  </w:pPr>
                  <w:r>
                    <w:t>Gráfica No. 21:</w:t>
                  </w:r>
                  <w:r>
                    <w:tab/>
                    <w:t xml:space="preserve">Molino con sistema de auto orientación. </w:t>
                  </w:r>
                </w:p>
              </w:txbxContent>
            </v:textbox>
          </v:roundrect>
        </w:pict>
      </w:r>
    </w:p>
    <w:p w:rsidR="008656AB" w:rsidRPr="00F07B95" w:rsidRDefault="008656AB" w:rsidP="008656AB">
      <w:pPr>
        <w:jc w:val="both"/>
        <w:rPr>
          <w:rFonts w:ascii="Arial" w:hAnsi="Arial" w:cs="Arial"/>
          <w:b/>
          <w:bCs/>
          <w:noProof/>
          <w:sz w:val="24"/>
          <w:szCs w:val="24"/>
          <w:lang w:eastAsia="es-EC"/>
        </w:rPr>
      </w:pPr>
    </w:p>
    <w:p w:rsidR="008656AB" w:rsidRPr="00F07B95" w:rsidRDefault="008656AB" w:rsidP="008656AB">
      <w:pPr>
        <w:spacing w:line="480" w:lineRule="auto"/>
        <w:jc w:val="both"/>
        <w:rPr>
          <w:rStyle w:val="Textoennegrita"/>
          <w:rFonts w:ascii="Arial" w:hAnsi="Arial" w:cs="Arial"/>
          <w:sz w:val="24"/>
          <w:szCs w:val="24"/>
        </w:rPr>
      </w:pPr>
      <w:bookmarkStart w:id="5" w:name="8"/>
      <w:bookmarkEnd w:id="5"/>
    </w:p>
    <w:p w:rsidR="008656AB" w:rsidRPr="00F07B95" w:rsidRDefault="008656AB" w:rsidP="008656AB">
      <w:pPr>
        <w:spacing w:line="480" w:lineRule="auto"/>
        <w:jc w:val="both"/>
        <w:outlineLvl w:val="0"/>
        <w:rPr>
          <w:rStyle w:val="Textoennegrita"/>
          <w:rFonts w:ascii="Arial" w:hAnsi="Arial" w:cs="Arial"/>
          <w:sz w:val="24"/>
          <w:szCs w:val="24"/>
        </w:rPr>
      </w:pPr>
      <w:r w:rsidRPr="00F07B95">
        <w:rPr>
          <w:rStyle w:val="Textoennegrita"/>
          <w:rFonts w:ascii="Arial" w:hAnsi="Arial" w:cs="Arial"/>
          <w:sz w:val="24"/>
          <w:szCs w:val="24"/>
        </w:rPr>
        <w:lastRenderedPageBreak/>
        <w:t>Evolución De Las Palas</w:t>
      </w: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b/>
          <w:bCs/>
          <w:noProof/>
          <w:sz w:val="24"/>
          <w:szCs w:val="24"/>
          <w:lang w:val="es-ES" w:eastAsia="es-ES"/>
        </w:rPr>
        <w:drawing>
          <wp:anchor distT="0" distB="0" distL="114300" distR="114300" simplePos="0" relativeHeight="251739136" behindDoc="0" locked="0" layoutInCell="1" allowOverlap="1">
            <wp:simplePos x="0" y="0"/>
            <wp:positionH relativeFrom="column">
              <wp:posOffset>83820</wp:posOffset>
            </wp:positionH>
            <wp:positionV relativeFrom="paragraph">
              <wp:posOffset>1111250</wp:posOffset>
            </wp:positionV>
            <wp:extent cx="2428875" cy="666750"/>
            <wp:effectExtent l="19050" t="0" r="9525" b="0"/>
            <wp:wrapNone/>
            <wp:docPr id="374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1" cstate="print"/>
                    <a:srcRect/>
                    <a:stretch>
                      <a:fillRect/>
                    </a:stretch>
                  </pic:blipFill>
                  <pic:spPr bwMode="auto">
                    <a:xfrm>
                      <a:off x="0" y="0"/>
                      <a:ext cx="2428875" cy="666750"/>
                    </a:xfrm>
                    <a:prstGeom prst="rect">
                      <a:avLst/>
                    </a:prstGeom>
                    <a:noFill/>
                    <a:ln w="9525">
                      <a:noFill/>
                      <a:miter lim="800000"/>
                      <a:headEnd/>
                      <a:tailEnd/>
                    </a:ln>
                  </pic:spPr>
                </pic:pic>
              </a:graphicData>
            </a:graphic>
          </wp:anchor>
        </w:drawing>
      </w:r>
      <w:r w:rsidRPr="00845A46">
        <w:rPr>
          <w:rFonts w:ascii="Arial" w:hAnsi="Arial" w:cs="Arial"/>
          <w:b/>
          <w:bCs/>
          <w:noProof/>
          <w:sz w:val="24"/>
          <w:szCs w:val="24"/>
          <w:lang w:eastAsia="es-EC"/>
        </w:rPr>
        <w:pict>
          <v:rect id="_x0000_s1658" style="position:absolute;left:0;text-align:left;margin-left:2.1pt;margin-top:80.75pt;width:425.25pt;height:63.75pt;z-index:251876352;mso-position-horizontal-relative:text;mso-position-vertical-relative:text" filled="f" strokecolor="#069" strokeweight="2.25pt"/>
        </w:pict>
      </w:r>
      <w:r w:rsidRPr="00F07B95">
        <w:rPr>
          <w:rFonts w:ascii="Arial" w:hAnsi="Arial" w:cs="Arial"/>
          <w:noProof/>
          <w:sz w:val="24"/>
          <w:szCs w:val="24"/>
          <w:lang w:eastAsia="es-EC"/>
        </w:rPr>
        <w:t>Las palas de los molinos anteriores al siglo XVI se construían con un entramado de varillas a ambos lados de un mástil principal, cubriéndose posteriormente con una tela.</w:t>
      </w:r>
    </w:p>
    <w:p w:rsidR="008656AB" w:rsidRPr="00F07B95" w:rsidRDefault="008656AB" w:rsidP="008656AB">
      <w:pPr>
        <w:pStyle w:val="Sinespaciado"/>
        <w:spacing w:line="480" w:lineRule="auto"/>
        <w:rPr>
          <w:noProof/>
          <w:lang w:eastAsia="es-EC"/>
        </w:rPr>
      </w:pPr>
      <w:r w:rsidRPr="00845A46">
        <w:rPr>
          <w:rFonts w:ascii="Arial" w:hAnsi="Arial" w:cs="Arial"/>
          <w:b/>
          <w:bCs/>
          <w:noProof/>
          <w:sz w:val="24"/>
          <w:szCs w:val="24"/>
          <w:lang w:eastAsia="es-EC"/>
        </w:rPr>
        <w:pict>
          <v:roundrect id="_x0000_s1097" style="position:absolute;margin-left:201.5pt;margin-top:2.4pt;width:218.6pt;height:38.8pt;z-index:251740160" arcsize="10923f" fillcolor="#eaf1dd [662]" stroked="f">
            <v:fill opacity="43909f" color2="#d6e3bc [1302]" o:opacity2="42598f" rotate="t" focusposition=".5,.5" focussize="" focus="100%" type="gradientRadial"/>
            <v:textbox style="mso-next-textbox:#_x0000_s1097">
              <w:txbxContent>
                <w:p w:rsidR="008656AB" w:rsidRDefault="008656AB" w:rsidP="008656AB">
                  <w:pPr>
                    <w:pStyle w:val="Sinespaciado"/>
                  </w:pPr>
                  <w:r>
                    <w:t>Gráfica No. 22:</w:t>
                  </w:r>
                  <w:r>
                    <w:tab/>
                    <w:t xml:space="preserve">Pala construida en base a un </w:t>
                  </w:r>
                </w:p>
                <w:p w:rsidR="008656AB" w:rsidRDefault="008656AB" w:rsidP="008656AB">
                  <w:pPr>
                    <w:pStyle w:val="Sinespaciado"/>
                    <w:ind w:left="708" w:firstLine="708"/>
                  </w:pPr>
                  <w:r>
                    <w:t xml:space="preserve">entramado de varillas. </w:t>
                  </w:r>
                </w:p>
              </w:txbxContent>
            </v:textbox>
          </v:roundrect>
        </w:pict>
      </w:r>
    </w:p>
    <w:p w:rsidR="008656AB" w:rsidRPr="00F07B95" w:rsidRDefault="008656AB" w:rsidP="008656AB">
      <w:pPr>
        <w:pStyle w:val="Sinespaciado"/>
        <w:spacing w:line="480" w:lineRule="auto"/>
        <w:rPr>
          <w:noProof/>
          <w:lang w:eastAsia="es-EC"/>
        </w:rPr>
      </w:pPr>
    </w:p>
    <w:p w:rsidR="008656AB" w:rsidRPr="00F07B95" w:rsidRDefault="008656AB" w:rsidP="008656AB">
      <w:pPr>
        <w:pStyle w:val="Sinespaciado"/>
      </w:pPr>
    </w:p>
    <w:p w:rsidR="008656AB" w:rsidRPr="00F07B95" w:rsidRDefault="008656AB" w:rsidP="008656AB">
      <w:pPr>
        <w:spacing w:line="480" w:lineRule="auto"/>
        <w:jc w:val="both"/>
        <w:rPr>
          <w:rFonts w:ascii="Arial" w:hAnsi="Arial" w:cs="Arial"/>
          <w:noProof/>
          <w:sz w:val="24"/>
          <w:szCs w:val="24"/>
          <w:lang w:eastAsia="es-EC"/>
        </w:rPr>
      </w:pPr>
      <w:r w:rsidRPr="00845A46">
        <w:rPr>
          <w:rFonts w:ascii="Arial" w:hAnsi="Arial" w:cs="Arial"/>
          <w:b/>
          <w:bCs/>
          <w:noProof/>
          <w:sz w:val="24"/>
          <w:szCs w:val="24"/>
          <w:lang w:eastAsia="es-EC"/>
        </w:rPr>
        <w:pict>
          <v:rect id="_x0000_s1660" style="position:absolute;left:0;text-align:left;margin-left:2.1pt;margin-top:300.3pt;width:425.25pt;height:67.5pt;z-index:251878400" filled="f" strokecolor="#069" strokeweight="2.25pt"/>
        </w:pict>
      </w:r>
      <w:r w:rsidRPr="00F07B95">
        <w:rPr>
          <w:rFonts w:ascii="Arial" w:hAnsi="Arial" w:cs="Arial"/>
          <w:b/>
          <w:bCs/>
          <w:noProof/>
          <w:sz w:val="24"/>
          <w:szCs w:val="24"/>
          <w:lang w:val="es-ES" w:eastAsia="es-ES"/>
        </w:rPr>
        <w:drawing>
          <wp:anchor distT="0" distB="0" distL="114300" distR="114300" simplePos="0" relativeHeight="251741184" behindDoc="0" locked="0" layoutInCell="1" allowOverlap="1">
            <wp:simplePos x="0" y="0"/>
            <wp:positionH relativeFrom="column">
              <wp:posOffset>74295</wp:posOffset>
            </wp:positionH>
            <wp:positionV relativeFrom="paragraph">
              <wp:posOffset>1832610</wp:posOffset>
            </wp:positionV>
            <wp:extent cx="2524125" cy="704850"/>
            <wp:effectExtent l="19050" t="0" r="9525" b="0"/>
            <wp:wrapNone/>
            <wp:docPr id="3743"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2" cstate="print"/>
                    <a:srcRect/>
                    <a:stretch>
                      <a:fillRect/>
                    </a:stretch>
                  </pic:blipFill>
                  <pic:spPr bwMode="auto">
                    <a:xfrm>
                      <a:off x="0" y="0"/>
                      <a:ext cx="2524125" cy="704850"/>
                    </a:xfrm>
                    <a:prstGeom prst="rect">
                      <a:avLst/>
                    </a:prstGeom>
                    <a:noFill/>
                    <a:ln w="9525">
                      <a:noFill/>
                      <a:miter lim="800000"/>
                      <a:headEnd/>
                      <a:tailEnd/>
                    </a:ln>
                  </pic:spPr>
                </pic:pic>
              </a:graphicData>
            </a:graphic>
          </wp:anchor>
        </w:drawing>
      </w:r>
      <w:r w:rsidRPr="00845A46">
        <w:rPr>
          <w:rFonts w:ascii="Arial" w:hAnsi="Arial" w:cs="Arial"/>
          <w:b/>
          <w:bCs/>
          <w:noProof/>
          <w:sz w:val="24"/>
          <w:szCs w:val="24"/>
          <w:lang w:eastAsia="es-EC"/>
        </w:rPr>
        <w:pict>
          <v:rect id="_x0000_s1659" style="position:absolute;left:0;text-align:left;margin-left:2.1pt;margin-top:138.3pt;width:425.25pt;height:67.5pt;z-index:251877376;mso-position-horizontal-relative:text;mso-position-vertical-relative:text" filled="f" strokecolor="#069" strokeweight="2.25pt"/>
        </w:pict>
      </w:r>
      <w:r w:rsidRPr="00F07B95">
        <w:rPr>
          <w:rFonts w:ascii="Arial" w:hAnsi="Arial" w:cs="Arial"/>
          <w:noProof/>
          <w:sz w:val="24"/>
          <w:szCs w:val="24"/>
          <w:lang w:eastAsia="es-EC"/>
        </w:rPr>
        <w:t>Más tarde, el mástil se colocó en el borde de ataque de la pala, de forma que soportara mejor la entrada de aire y le diera cierta torsión a la pala a lo largo de su envergadura, con el fin de mejorar su rendimiento aerodinámico (Ver gráfica No. 23). Las palas con torsión se desarrollaron en el siglo XVII y la incorporación de los sistemas de regulación aerodinámica en el XVIII.</w:t>
      </w:r>
    </w:p>
    <w:p w:rsidR="008656AB" w:rsidRPr="00F07B95" w:rsidRDefault="008656AB" w:rsidP="008656AB">
      <w:pPr>
        <w:spacing w:line="480" w:lineRule="auto"/>
        <w:jc w:val="both"/>
        <w:rPr>
          <w:rFonts w:ascii="Arial" w:hAnsi="Arial" w:cs="Arial"/>
          <w:b/>
          <w:bCs/>
          <w:noProof/>
          <w:sz w:val="24"/>
          <w:szCs w:val="24"/>
          <w:lang w:eastAsia="es-EC"/>
        </w:rPr>
      </w:pPr>
      <w:r w:rsidRPr="00845A46">
        <w:rPr>
          <w:rFonts w:ascii="Arial" w:hAnsi="Arial" w:cs="Arial"/>
          <w:b/>
          <w:bCs/>
          <w:noProof/>
          <w:sz w:val="24"/>
          <w:szCs w:val="24"/>
          <w:lang w:eastAsia="es-EC"/>
        </w:rPr>
        <w:pict>
          <v:roundrect id="_x0000_s1098" style="position:absolute;left:0;text-align:left;margin-left:207.2pt;margin-top:5.8pt;width:214.15pt;height:38.8pt;z-index:251742208" arcsize="10923f" fillcolor="#eaf1dd [662]" stroked="f">
            <v:fill opacity="43909f" color2="#d6e3bc [1302]" o:opacity2="42598f" rotate="t" focusposition=".5,.5" focussize="" focus="100%" type="gradientRadial"/>
            <v:textbox style="mso-next-textbox:#_x0000_s1098">
              <w:txbxContent>
                <w:p w:rsidR="008656AB" w:rsidRDefault="008656AB" w:rsidP="008656AB">
                  <w:pPr>
                    <w:pStyle w:val="Sinespaciado"/>
                  </w:pPr>
                  <w:r>
                    <w:t>Gráfica No. 23:</w:t>
                  </w:r>
                  <w:r>
                    <w:tab/>
                    <w:t xml:space="preserve">Pala con mástil colocado en </w:t>
                  </w:r>
                </w:p>
                <w:p w:rsidR="008656AB" w:rsidRDefault="008656AB" w:rsidP="008656AB">
                  <w:pPr>
                    <w:pStyle w:val="Sinespaciado"/>
                    <w:ind w:left="708" w:firstLine="708"/>
                  </w:pPr>
                  <w:r>
                    <w:t xml:space="preserve">el borde la misma. </w:t>
                  </w:r>
                </w:p>
                <w:p w:rsidR="008656AB" w:rsidRDefault="008656AB" w:rsidP="008656AB">
                  <w:pPr>
                    <w:pStyle w:val="Sinespaciado"/>
                    <w:ind w:left="708" w:firstLine="708"/>
                  </w:pPr>
                  <w:r>
                    <w:t xml:space="preserve">entramado de varillas. </w:t>
                  </w:r>
                </w:p>
              </w:txbxContent>
            </v:textbox>
          </v:roundrect>
        </w:pict>
      </w:r>
    </w:p>
    <w:p w:rsidR="008656AB" w:rsidRPr="00F07B95" w:rsidRDefault="008656AB" w:rsidP="008656AB">
      <w:pPr>
        <w:spacing w:line="480" w:lineRule="auto"/>
        <w:jc w:val="both"/>
        <w:rPr>
          <w:rFonts w:ascii="Arial" w:hAnsi="Arial" w:cs="Arial"/>
          <w:b/>
          <w:bCs/>
          <w:noProof/>
          <w:sz w:val="24"/>
          <w:szCs w:val="24"/>
          <w:lang w:eastAsia="es-EC"/>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val="es-ES" w:eastAsia="es-ES"/>
        </w:rPr>
        <w:drawing>
          <wp:anchor distT="0" distB="0" distL="114300" distR="114300" simplePos="0" relativeHeight="251743232" behindDoc="0" locked="0" layoutInCell="1" allowOverlap="1">
            <wp:simplePos x="0" y="0"/>
            <wp:positionH relativeFrom="column">
              <wp:posOffset>55245</wp:posOffset>
            </wp:positionH>
            <wp:positionV relativeFrom="paragraph">
              <wp:posOffset>1056005</wp:posOffset>
            </wp:positionV>
            <wp:extent cx="2457450" cy="723900"/>
            <wp:effectExtent l="19050" t="0" r="0" b="0"/>
            <wp:wrapNone/>
            <wp:docPr id="300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3" cstate="print"/>
                    <a:srcRect/>
                    <a:stretch>
                      <a:fillRect/>
                    </a:stretch>
                  </pic:blipFill>
                  <pic:spPr bwMode="auto">
                    <a:xfrm>
                      <a:off x="0" y="0"/>
                      <a:ext cx="2457450" cy="723900"/>
                    </a:xfrm>
                    <a:prstGeom prst="rect">
                      <a:avLst/>
                    </a:prstGeom>
                    <a:noFill/>
                    <a:ln w="9525">
                      <a:noFill/>
                      <a:miter lim="800000"/>
                      <a:headEnd/>
                      <a:tailEnd/>
                    </a:ln>
                  </pic:spPr>
                </pic:pic>
              </a:graphicData>
            </a:graphic>
          </wp:anchor>
        </w:drawing>
      </w:r>
      <w:r w:rsidRPr="00F07B95">
        <w:rPr>
          <w:rFonts w:ascii="Arial" w:hAnsi="Arial" w:cs="Arial"/>
          <w:noProof/>
          <w:sz w:val="24"/>
          <w:szCs w:val="24"/>
          <w:lang w:eastAsia="es-EC"/>
        </w:rPr>
        <w:t>La pala con freno aerodinámico incorporado fue inventada por Andrew Meikle en 1772. Estas palas llevaban un flap en el extremo que actuaba mediante un resorte cuando el viento era demasiado fuerte</w:t>
      </w:r>
    </w:p>
    <w:p w:rsidR="008656AB" w:rsidRPr="00F07B95" w:rsidRDefault="008656AB" w:rsidP="008656AB">
      <w:pPr>
        <w:spacing w:line="480" w:lineRule="auto"/>
        <w:jc w:val="both"/>
        <w:rPr>
          <w:rFonts w:ascii="Arial" w:hAnsi="Arial" w:cs="Arial"/>
          <w:b/>
          <w:bCs/>
          <w:noProof/>
          <w:sz w:val="24"/>
          <w:szCs w:val="24"/>
          <w:lang w:eastAsia="es-EC"/>
        </w:rPr>
      </w:pPr>
      <w:r w:rsidRPr="00845A46">
        <w:rPr>
          <w:rFonts w:ascii="Arial" w:hAnsi="Arial" w:cs="Arial"/>
          <w:b/>
          <w:bCs/>
          <w:noProof/>
          <w:sz w:val="24"/>
          <w:szCs w:val="24"/>
          <w:lang w:eastAsia="es-EC"/>
        </w:rPr>
        <w:pict>
          <v:roundrect id="_x0000_s1099" style="position:absolute;left:0;text-align:left;margin-left:201.6pt;margin-top:6.45pt;width:220pt;height:25.65pt;z-index:251744256" arcsize="10923f" fillcolor="#eaf1dd [662]" stroked="f">
            <v:fill opacity="43909f" color2="#d6e3bc [1302]" o:opacity2="42598f" rotate="t" focusposition=".5,.5" focussize="" focus="100%" type="gradientRadial"/>
            <v:textbox style="mso-next-textbox:#_x0000_s1099">
              <w:txbxContent>
                <w:p w:rsidR="008656AB" w:rsidRDefault="008656AB" w:rsidP="008656AB">
                  <w:pPr>
                    <w:pStyle w:val="Sinespaciado"/>
                  </w:pPr>
                  <w:r>
                    <w:t>Gráfica No. 24 :</w:t>
                  </w:r>
                  <w:r>
                    <w:tab/>
                    <w:t>Pala con freno aerodinámico.</w:t>
                  </w:r>
                </w:p>
              </w:txbxContent>
            </v:textbox>
          </v:roundrect>
        </w:pict>
      </w:r>
    </w:p>
    <w:p w:rsidR="008656AB" w:rsidRPr="00F07B95" w:rsidRDefault="008656AB" w:rsidP="008656AB">
      <w:pPr>
        <w:spacing w:line="480" w:lineRule="auto"/>
        <w:jc w:val="both"/>
        <w:rPr>
          <w:rFonts w:ascii="Arial" w:hAnsi="Arial" w:cs="Arial"/>
          <w:b/>
          <w:bCs/>
          <w:noProof/>
          <w:sz w:val="24"/>
          <w:szCs w:val="24"/>
          <w:lang w:eastAsia="es-EC"/>
        </w:rPr>
      </w:pPr>
    </w:p>
    <w:p w:rsidR="008656AB" w:rsidRPr="00F07B95" w:rsidRDefault="008656AB" w:rsidP="008656AB">
      <w:pPr>
        <w:spacing w:line="480" w:lineRule="auto"/>
        <w:jc w:val="both"/>
        <w:rPr>
          <w:rFonts w:ascii="Arial" w:hAnsi="Arial" w:cs="Arial"/>
          <w:noProof/>
          <w:sz w:val="24"/>
          <w:szCs w:val="24"/>
          <w:lang w:eastAsia="es-EC"/>
        </w:rPr>
      </w:pPr>
      <w:r w:rsidRPr="00845A46">
        <w:rPr>
          <w:rFonts w:ascii="Arial" w:hAnsi="Arial" w:cs="Arial"/>
          <w:noProof/>
          <w:sz w:val="24"/>
          <w:szCs w:val="24"/>
          <w:lang w:eastAsia="es-EC"/>
        </w:rPr>
        <w:lastRenderedPageBreak/>
        <w:pict>
          <v:rect id="_x0000_s1661" style="position:absolute;left:0;text-align:left;margin-left:81.6pt;margin-top:83.85pt;width:261pt;height:111pt;z-index:251879424" filled="f" strokecolor="#069" strokeweight="2.25pt"/>
        </w:pict>
      </w:r>
      <w:r w:rsidRPr="00F07B95">
        <w:rPr>
          <w:rFonts w:ascii="Arial" w:hAnsi="Arial" w:cs="Arial"/>
          <w:noProof/>
          <w:sz w:val="24"/>
          <w:szCs w:val="24"/>
          <w:lang w:val="es-ES" w:eastAsia="es-ES"/>
        </w:rPr>
        <w:drawing>
          <wp:anchor distT="0" distB="0" distL="114300" distR="114300" simplePos="0" relativeHeight="251745280" behindDoc="0" locked="0" layoutInCell="1" allowOverlap="1">
            <wp:simplePos x="0" y="0"/>
            <wp:positionH relativeFrom="column">
              <wp:posOffset>1171476</wp:posOffset>
            </wp:positionH>
            <wp:positionV relativeFrom="paragraph">
              <wp:posOffset>1150917</wp:posOffset>
            </wp:positionV>
            <wp:extent cx="3127911" cy="736270"/>
            <wp:effectExtent l="19050" t="0" r="0" b="0"/>
            <wp:wrapNone/>
            <wp:docPr id="3009"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cstate="print"/>
                    <a:srcRect/>
                    <a:stretch>
                      <a:fillRect/>
                    </a:stretch>
                  </pic:blipFill>
                  <pic:spPr bwMode="auto">
                    <a:xfrm>
                      <a:off x="0" y="0"/>
                      <a:ext cx="3127911" cy="736270"/>
                    </a:xfrm>
                    <a:prstGeom prst="rect">
                      <a:avLst/>
                    </a:prstGeom>
                    <a:noFill/>
                    <a:ln w="9525">
                      <a:noFill/>
                      <a:miter lim="800000"/>
                      <a:headEnd/>
                      <a:tailEnd/>
                    </a:ln>
                  </pic:spPr>
                </pic:pic>
              </a:graphicData>
            </a:graphic>
          </wp:anchor>
        </w:drawing>
      </w:r>
      <w:r w:rsidRPr="00F07B95">
        <w:rPr>
          <w:rFonts w:ascii="Arial" w:hAnsi="Arial" w:cs="Arial"/>
          <w:noProof/>
          <w:sz w:val="24"/>
          <w:szCs w:val="24"/>
          <w:lang w:eastAsia="es-EC"/>
        </w:rPr>
        <w:t>En 1807, Sir Eilliam Cubitt incorporó unas masas de acción centrifuga en el extremo del mecanismo y consiguió así, por primera vez, un sistema de regulación automática</w:t>
      </w:r>
    </w:p>
    <w:p w:rsidR="008656AB" w:rsidRPr="00F07B95" w:rsidRDefault="008656AB" w:rsidP="008656AB">
      <w:pPr>
        <w:spacing w:line="480" w:lineRule="auto"/>
        <w:jc w:val="both"/>
        <w:rPr>
          <w:rFonts w:ascii="Arial" w:hAnsi="Arial" w:cs="Arial"/>
          <w:b/>
          <w:bCs/>
          <w:noProof/>
          <w:sz w:val="24"/>
          <w:szCs w:val="24"/>
          <w:lang w:eastAsia="es-EC"/>
        </w:rPr>
      </w:pPr>
    </w:p>
    <w:p w:rsidR="008656AB" w:rsidRPr="00F07B95" w:rsidRDefault="008656AB" w:rsidP="008656AB">
      <w:pPr>
        <w:spacing w:line="480" w:lineRule="auto"/>
        <w:jc w:val="both"/>
        <w:rPr>
          <w:rFonts w:ascii="Arial" w:hAnsi="Arial" w:cs="Arial"/>
          <w:b/>
          <w:bCs/>
          <w:noProof/>
          <w:sz w:val="24"/>
          <w:szCs w:val="24"/>
          <w:lang w:eastAsia="es-EC"/>
        </w:rPr>
      </w:pPr>
      <w:r w:rsidRPr="00845A46">
        <w:rPr>
          <w:rFonts w:ascii="Arial" w:hAnsi="Arial" w:cs="Arial"/>
          <w:b/>
          <w:bCs/>
          <w:noProof/>
          <w:sz w:val="24"/>
          <w:szCs w:val="24"/>
          <w:lang w:eastAsia="es-EC"/>
        </w:rPr>
        <w:pict>
          <v:roundrect id="_x0000_s1100" style="position:absolute;left:0;text-align:left;margin-left:106.15pt;margin-top:20.35pt;width:225.7pt;height:37pt;z-index:251746304" arcsize="10923f" fillcolor="#eaf1dd [662]" stroked="f">
            <v:fill opacity="43909f" color2="#d6e3bc [1302]" o:opacity2="42598f" rotate="t" focusposition=".5,.5" focussize="" focus="100%" type="gradientRadial"/>
            <v:textbox style="mso-next-textbox:#_x0000_s1100">
              <w:txbxContent>
                <w:p w:rsidR="008656AB" w:rsidRDefault="008656AB" w:rsidP="008656AB">
                  <w:pPr>
                    <w:pStyle w:val="Sinespaciado"/>
                  </w:pPr>
                  <w:r>
                    <w:t>Gráfica No. 25:</w:t>
                  </w:r>
                  <w:r>
                    <w:tab/>
                    <w:t xml:space="preserve">Pala con sistema de regulación </w:t>
                  </w:r>
                </w:p>
                <w:p w:rsidR="008656AB" w:rsidRDefault="008656AB" w:rsidP="008656AB">
                  <w:pPr>
                    <w:pStyle w:val="Sinespaciado"/>
                    <w:ind w:left="708" w:firstLine="708"/>
                  </w:pPr>
                  <w:r>
                    <w:t>automática.</w:t>
                  </w:r>
                </w:p>
              </w:txbxContent>
            </v:textbox>
          </v:roundrect>
        </w:pict>
      </w:r>
    </w:p>
    <w:p w:rsidR="008656AB" w:rsidRPr="00F07B95" w:rsidRDefault="008656AB" w:rsidP="008656AB">
      <w:pPr>
        <w:spacing w:line="480" w:lineRule="auto"/>
        <w:jc w:val="both"/>
        <w:rPr>
          <w:rFonts w:ascii="Arial" w:hAnsi="Arial" w:cs="Arial"/>
          <w:b/>
          <w:bCs/>
          <w:noProof/>
          <w:sz w:val="24"/>
          <w:szCs w:val="24"/>
          <w:lang w:eastAsia="es-EC"/>
        </w:rPr>
      </w:pPr>
    </w:p>
    <w:p w:rsidR="008656AB" w:rsidRPr="00F07B95" w:rsidRDefault="008656AB" w:rsidP="008656AB">
      <w:pPr>
        <w:spacing w:after="0" w:line="240" w:lineRule="auto"/>
        <w:rPr>
          <w:rFonts w:ascii="Arial" w:hAnsi="Arial" w:cs="Arial"/>
          <w:b/>
          <w:bCs/>
          <w:noProof/>
          <w:sz w:val="24"/>
          <w:szCs w:val="24"/>
          <w:lang w:eastAsia="es-EC"/>
        </w:rPr>
      </w:pPr>
    </w:p>
    <w:p w:rsidR="008656AB" w:rsidRPr="00F07B95" w:rsidRDefault="008656AB" w:rsidP="008656AB">
      <w:pPr>
        <w:spacing w:after="0" w:line="240" w:lineRule="auto"/>
        <w:rPr>
          <w:rFonts w:ascii="Arial" w:hAnsi="Arial" w:cs="Arial"/>
          <w:b/>
          <w:bCs/>
          <w:noProof/>
          <w:sz w:val="24"/>
          <w:szCs w:val="24"/>
          <w:lang w:eastAsia="es-EC"/>
        </w:rPr>
      </w:pPr>
    </w:p>
    <w:p w:rsidR="008656AB" w:rsidRPr="00F07B95" w:rsidRDefault="008656AB" w:rsidP="008656AB">
      <w:pPr>
        <w:spacing w:line="480" w:lineRule="auto"/>
        <w:jc w:val="both"/>
        <w:outlineLvl w:val="0"/>
        <w:rPr>
          <w:rStyle w:val="Textoennegrita"/>
          <w:rFonts w:ascii="Arial" w:hAnsi="Arial" w:cs="Arial"/>
          <w:sz w:val="24"/>
          <w:szCs w:val="24"/>
        </w:rPr>
      </w:pPr>
      <w:bookmarkStart w:id="6" w:name="9"/>
      <w:bookmarkEnd w:id="6"/>
      <w:r w:rsidRPr="00F07B95">
        <w:rPr>
          <w:rStyle w:val="Textoennegrita"/>
          <w:rFonts w:ascii="Arial" w:hAnsi="Arial" w:cs="Arial"/>
          <w:sz w:val="24"/>
          <w:szCs w:val="24"/>
        </w:rPr>
        <w:t>Molinos De Eje Vertical</w:t>
      </w: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A pesar de las avances técnicos conseguidos para los molinos trípode y los de tipo torre, la orientación de estas máquinas, que cada vez eran de mayor tamaño, constituía un problema de difícil solución, tal vez por esta razón los sistemas de eje vertical nunca llegaron a desaparecer, a pesar de ser, por su aerodinámica, menos eficaces. Las mayores aportaciones en lo que se refiere a los molinos de eje vertical se deben al francés Jacques Bressons y al obispo polonés Verancio.</w:t>
      </w:r>
    </w:p>
    <w:p w:rsidR="008656AB" w:rsidRPr="00F07B95" w:rsidRDefault="008656AB" w:rsidP="008656AB">
      <w:pPr>
        <w:pStyle w:val="Sinespaciado"/>
        <w:spacing w:line="480" w:lineRule="auto"/>
        <w:rPr>
          <w:noProof/>
          <w:lang w:eastAsia="es-EC"/>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Bressons, en su obra Théâtre des instruments mathématiques et mécaniques publicada en 1578, desarrollo un sistema de rotor de eje vertical (Ver gráfica No. 27) que posiblemente fue el antecesor del que desarrollaría el ingeniero finlandés Sigurd Savonius en 1924.</w:t>
      </w:r>
    </w:p>
    <w:p w:rsidR="008656AB" w:rsidRPr="00F07B95" w:rsidRDefault="008656AB" w:rsidP="008656AB">
      <w:pPr>
        <w:tabs>
          <w:tab w:val="left" w:pos="8647"/>
        </w:tabs>
        <w:spacing w:line="480" w:lineRule="auto"/>
        <w:ind w:right="-36"/>
        <w:jc w:val="both"/>
        <w:rPr>
          <w:rFonts w:ascii="Arial" w:hAnsi="Arial" w:cs="Arial"/>
          <w:noProof/>
          <w:sz w:val="24"/>
          <w:szCs w:val="24"/>
          <w:lang w:eastAsia="es-EC"/>
        </w:rPr>
      </w:pPr>
      <w:r w:rsidRPr="00F07B95">
        <w:rPr>
          <w:rFonts w:ascii="Arial" w:hAnsi="Arial" w:cs="Arial"/>
          <w:noProof/>
          <w:sz w:val="24"/>
          <w:szCs w:val="24"/>
          <w:lang w:eastAsia="es-EC"/>
        </w:rPr>
        <w:lastRenderedPageBreak/>
        <w:t>Bressons, en su obra Théâtre des instruments mathématiques et mécaniques publicada en 1578, desarrollo un sistema de rotor de eje vertical que posiblemente fue el antecesor del que desarrollaría el ingeniero finlandés Sigurd Savonius en 1924.</w:t>
      </w:r>
    </w:p>
    <w:p w:rsidR="008656AB" w:rsidRPr="00F07B95" w:rsidRDefault="008656AB" w:rsidP="008656AB">
      <w:pPr>
        <w:tabs>
          <w:tab w:val="left" w:pos="8647"/>
        </w:tabs>
        <w:spacing w:line="480" w:lineRule="auto"/>
        <w:ind w:right="-36"/>
        <w:jc w:val="both"/>
        <w:rPr>
          <w:rFonts w:ascii="Arial" w:hAnsi="Arial" w:cs="Arial"/>
          <w:noProof/>
          <w:sz w:val="24"/>
          <w:szCs w:val="24"/>
          <w:lang w:eastAsia="es-EC"/>
        </w:rPr>
      </w:pPr>
    </w:p>
    <w:p w:rsidR="008656AB" w:rsidRPr="00F07B95" w:rsidRDefault="008656AB" w:rsidP="008656AB">
      <w:pPr>
        <w:tabs>
          <w:tab w:val="left" w:pos="8647"/>
        </w:tabs>
        <w:spacing w:line="480" w:lineRule="auto"/>
        <w:ind w:right="-36"/>
        <w:jc w:val="both"/>
        <w:rPr>
          <w:rFonts w:ascii="Arial" w:hAnsi="Arial" w:cs="Arial"/>
          <w:noProof/>
          <w:sz w:val="24"/>
          <w:szCs w:val="24"/>
          <w:lang w:eastAsia="es-EC"/>
        </w:rPr>
      </w:pPr>
      <w:r w:rsidRPr="00F07B95">
        <w:rPr>
          <w:rFonts w:ascii="Arial" w:hAnsi="Arial" w:cs="Arial"/>
          <w:noProof/>
          <w:sz w:val="24"/>
          <w:szCs w:val="24"/>
          <w:lang w:eastAsia="es-EC"/>
        </w:rPr>
        <w:t>El obispo Verancio, publicó en 1616 una obra titulada Machinae Novae; en ella recogía gran parte de los conocimientos de su época sobre las máquinas eólicas y describía algunas turbinas desarrolladas por él.</w:t>
      </w:r>
    </w:p>
    <w:p w:rsidR="008656AB" w:rsidRPr="00F07B95" w:rsidRDefault="008656AB" w:rsidP="008656AB">
      <w:pPr>
        <w:tabs>
          <w:tab w:val="left" w:pos="8647"/>
        </w:tabs>
        <w:spacing w:line="480" w:lineRule="auto"/>
        <w:ind w:right="-36"/>
        <w:jc w:val="both"/>
        <w:rPr>
          <w:rFonts w:ascii="Arial" w:hAnsi="Arial" w:cs="Arial"/>
          <w:noProof/>
          <w:sz w:val="24"/>
          <w:szCs w:val="24"/>
          <w:lang w:eastAsia="es-EC"/>
        </w:rPr>
      </w:pPr>
      <w:r w:rsidRPr="00845A46">
        <w:rPr>
          <w:rFonts w:ascii="Arial" w:hAnsi="Arial" w:cs="Arial"/>
          <w:noProof/>
          <w:sz w:val="24"/>
          <w:szCs w:val="24"/>
          <w:lang w:eastAsia="es-EC"/>
        </w:rPr>
        <w:pict>
          <v:group id="_x0000_s1665" style="position:absolute;left:0;text-align:left;margin-left:220.35pt;margin-top:34.9pt;width:203.25pt;height:271.5pt;z-index:251881472" coordorigin="6675,8250" coordsize="4065,5430">
            <v:roundrect id="_x0000_s1666" style="position:absolute;left:6753;top:12544;width:3942;height:1061" arcsize="10923f" fillcolor="#eaf1dd [662]" stroked="f">
              <v:fill opacity="43909f" color2="#d6e3bc [1302]" o:opacity2="42598f" rotate="t" focusposition=".5,.5" focussize="" focus="100%" type="gradientRadial"/>
              <v:textbox style="mso-next-textbox:#_x0000_s1666">
                <w:txbxContent>
                  <w:p w:rsidR="008656AB" w:rsidRDefault="008656AB" w:rsidP="008656AB">
                    <w:pPr>
                      <w:pStyle w:val="Sinespaciado"/>
                    </w:pPr>
                    <w:r>
                      <w:t>Gráfica No. 27:</w:t>
                    </w:r>
                    <w:r>
                      <w:tab/>
                      <w:t xml:space="preserve">Molino con rotor de eje </w:t>
                    </w:r>
                  </w:p>
                  <w:p w:rsidR="008656AB" w:rsidRDefault="008656AB" w:rsidP="008656AB">
                    <w:pPr>
                      <w:pStyle w:val="Sinespaciado"/>
                      <w:ind w:left="708" w:firstLine="708"/>
                    </w:pPr>
                    <w:r>
                      <w:t xml:space="preserve">vertical con tecnología </w:t>
                    </w:r>
                  </w:p>
                  <w:p w:rsidR="008656AB" w:rsidRDefault="008656AB" w:rsidP="008656AB">
                    <w:pPr>
                      <w:pStyle w:val="Sinespaciado"/>
                      <w:ind w:left="708" w:firstLine="708"/>
                    </w:pPr>
                    <w:r>
                      <w:t>mejorada.</w:t>
                    </w:r>
                  </w:p>
                </w:txbxContent>
              </v:textbox>
            </v:roundrect>
            <v:rect id="_x0000_s1667" style="position:absolute;left:6675;top:8250;width:4065;height:5430" filled="f" strokecolor="#069" strokeweight="2.25pt"/>
          </v:group>
        </w:pict>
      </w:r>
      <w:r w:rsidRPr="00845A46">
        <w:rPr>
          <w:rFonts w:ascii="Arial" w:hAnsi="Arial" w:cs="Arial"/>
          <w:noProof/>
          <w:sz w:val="24"/>
          <w:szCs w:val="24"/>
          <w:lang w:eastAsia="es-EC"/>
        </w:rPr>
        <w:pict>
          <v:group id="_x0000_s1662" style="position:absolute;left:0;text-align:left;margin-left:4.35pt;margin-top:34.9pt;width:189pt;height:271.5pt;z-index:251880448" coordorigin="2355,8250" coordsize="3780,5430">
            <v:roundrect id="_x0000_s1663" style="position:absolute;left:2446;top:12804;width:3599;height:791" arcsize="10923f" fillcolor="#eaf1dd [662]" stroked="f">
              <v:fill opacity="43909f" color2="#d6e3bc [1302]" o:opacity2="42598f" rotate="t" focusposition=".5,.5" focussize="" focus="100%" type="gradientRadial"/>
              <v:textbox style="mso-next-textbox:#_x0000_s1663">
                <w:txbxContent>
                  <w:p w:rsidR="008656AB" w:rsidRDefault="008656AB" w:rsidP="008656AB">
                    <w:pPr>
                      <w:pStyle w:val="Sinespaciado"/>
                    </w:pPr>
                    <w:r>
                      <w:t>Gráfica No. 26:</w:t>
                    </w:r>
                    <w:r>
                      <w:tab/>
                      <w:t xml:space="preserve">Molino con rotor de </w:t>
                    </w:r>
                  </w:p>
                  <w:p w:rsidR="008656AB" w:rsidRDefault="008656AB" w:rsidP="008656AB">
                    <w:pPr>
                      <w:pStyle w:val="Sinespaciado"/>
                      <w:ind w:left="708" w:firstLine="708"/>
                    </w:pPr>
                    <w:r>
                      <w:t xml:space="preserve">eje vertical. </w:t>
                    </w:r>
                  </w:p>
                </w:txbxContent>
              </v:textbox>
            </v:roundrect>
            <v:rect id="_x0000_s1664" style="position:absolute;left:2355;top:8250;width:3780;height:5430" filled="f" strokecolor="#069" strokeweight="2.25pt"/>
          </v:group>
        </w:pict>
      </w:r>
    </w:p>
    <w:p w:rsidR="008656AB" w:rsidRPr="00F07B95" w:rsidRDefault="008656AB" w:rsidP="008656AB">
      <w:pPr>
        <w:spacing w:after="0" w:line="240" w:lineRule="auto"/>
        <w:rPr>
          <w:rStyle w:val="Textoennegrita"/>
          <w:rFonts w:ascii="Arial" w:hAnsi="Arial" w:cs="Arial"/>
          <w:color w:val="333333"/>
          <w:sz w:val="24"/>
          <w:szCs w:val="24"/>
          <w:u w:val="single"/>
        </w:rPr>
      </w:pPr>
      <w:r w:rsidRPr="00F07B95">
        <w:rPr>
          <w:rFonts w:ascii="Arial" w:hAnsi="Arial" w:cs="Arial"/>
          <w:noProof/>
          <w:sz w:val="24"/>
          <w:szCs w:val="24"/>
          <w:lang w:val="es-ES" w:eastAsia="es-ES"/>
        </w:rPr>
        <w:drawing>
          <wp:anchor distT="0" distB="0" distL="114300" distR="114300" simplePos="0" relativeHeight="251747328" behindDoc="0" locked="0" layoutInCell="1" allowOverlap="1">
            <wp:simplePos x="0" y="0"/>
            <wp:positionH relativeFrom="column">
              <wp:posOffset>226695</wp:posOffset>
            </wp:positionH>
            <wp:positionV relativeFrom="paragraph">
              <wp:posOffset>6985</wp:posOffset>
            </wp:positionV>
            <wp:extent cx="2047875" cy="2800350"/>
            <wp:effectExtent l="19050" t="0" r="9525" b="0"/>
            <wp:wrapNone/>
            <wp:docPr id="3010"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5" cstate="print"/>
                    <a:srcRect/>
                    <a:stretch>
                      <a:fillRect/>
                    </a:stretch>
                  </pic:blipFill>
                  <pic:spPr bwMode="auto">
                    <a:xfrm>
                      <a:off x="0" y="0"/>
                      <a:ext cx="2047875" cy="2800350"/>
                    </a:xfrm>
                    <a:prstGeom prst="rect">
                      <a:avLst/>
                    </a:prstGeom>
                    <a:noFill/>
                    <a:ln w="9525">
                      <a:noFill/>
                      <a:miter lim="800000"/>
                      <a:headEnd/>
                      <a:tailEnd/>
                    </a:ln>
                  </pic:spPr>
                </pic:pic>
              </a:graphicData>
            </a:graphic>
          </wp:anchor>
        </w:drawing>
      </w:r>
      <w:r w:rsidRPr="00F07B95">
        <w:rPr>
          <w:rFonts w:ascii="Arial" w:hAnsi="Arial" w:cs="Arial"/>
          <w:noProof/>
          <w:sz w:val="24"/>
          <w:szCs w:val="24"/>
          <w:lang w:val="es-ES" w:eastAsia="es-ES"/>
        </w:rPr>
        <w:drawing>
          <wp:anchor distT="0" distB="0" distL="114300" distR="114300" simplePos="0" relativeHeight="251748352" behindDoc="0" locked="0" layoutInCell="1" allowOverlap="1">
            <wp:simplePos x="0" y="0"/>
            <wp:positionH relativeFrom="column">
              <wp:posOffset>3303270</wp:posOffset>
            </wp:positionH>
            <wp:positionV relativeFrom="paragraph">
              <wp:posOffset>16510</wp:posOffset>
            </wp:positionV>
            <wp:extent cx="1608455" cy="2609850"/>
            <wp:effectExtent l="19050" t="0" r="0" b="0"/>
            <wp:wrapNone/>
            <wp:docPr id="3011"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6" cstate="print"/>
                    <a:srcRect/>
                    <a:stretch>
                      <a:fillRect/>
                    </a:stretch>
                  </pic:blipFill>
                  <pic:spPr bwMode="auto">
                    <a:xfrm>
                      <a:off x="0" y="0"/>
                      <a:ext cx="1608455" cy="2609850"/>
                    </a:xfrm>
                    <a:prstGeom prst="rect">
                      <a:avLst/>
                    </a:prstGeom>
                    <a:noFill/>
                    <a:ln w="9525">
                      <a:noFill/>
                      <a:miter lim="800000"/>
                      <a:headEnd/>
                      <a:tailEnd/>
                    </a:ln>
                  </pic:spPr>
                </pic:pic>
              </a:graphicData>
            </a:graphic>
          </wp:anchor>
        </w:drawing>
      </w:r>
      <w:r w:rsidRPr="00F07B95">
        <w:rPr>
          <w:rStyle w:val="Textoennegrita"/>
          <w:rFonts w:ascii="Arial" w:hAnsi="Arial" w:cs="Arial"/>
          <w:color w:val="333333"/>
          <w:sz w:val="24"/>
          <w:szCs w:val="24"/>
          <w:u w:val="single"/>
        </w:rPr>
        <w:br w:type="page"/>
      </w:r>
    </w:p>
    <w:p w:rsidR="008656AB" w:rsidRPr="00F07B95" w:rsidRDefault="008656AB" w:rsidP="008656AB">
      <w:pPr>
        <w:autoSpaceDE w:val="0"/>
        <w:autoSpaceDN w:val="0"/>
        <w:adjustRightInd w:val="0"/>
        <w:spacing w:after="0" w:line="480" w:lineRule="auto"/>
        <w:jc w:val="both"/>
        <w:outlineLvl w:val="0"/>
        <w:rPr>
          <w:rStyle w:val="Textoennegrita"/>
          <w:rFonts w:ascii="Arial" w:hAnsi="Arial" w:cs="Arial"/>
          <w:color w:val="333333"/>
          <w:sz w:val="24"/>
          <w:szCs w:val="24"/>
          <w:u w:val="single"/>
        </w:rPr>
      </w:pPr>
      <w:r w:rsidRPr="00F07B95">
        <w:rPr>
          <w:rStyle w:val="Textoennegrita"/>
          <w:rFonts w:ascii="Arial" w:hAnsi="Arial" w:cs="Arial"/>
          <w:color w:val="333333"/>
          <w:sz w:val="24"/>
          <w:szCs w:val="24"/>
          <w:u w:val="single"/>
        </w:rPr>
        <w:lastRenderedPageBreak/>
        <w:t>TERCERA ETAPA: Una nueva concepción de los molinos.</w:t>
      </w:r>
    </w:p>
    <w:p w:rsidR="008656AB" w:rsidRPr="00F07B95" w:rsidRDefault="008656AB" w:rsidP="008656AB">
      <w:pPr>
        <w:spacing w:line="480" w:lineRule="auto"/>
        <w:jc w:val="both"/>
        <w:rPr>
          <w:rFonts w:ascii="Arial" w:hAnsi="Arial" w:cs="Arial"/>
          <w:noProof/>
          <w:sz w:val="24"/>
          <w:szCs w:val="24"/>
          <w:lang w:eastAsia="es-EC"/>
        </w:rPr>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En la segunda mitad del siglo XIX empieza a aparecer una nueva generación de turbinas eólicas, con una diferente concepción de diseño. Son máquinas sencillas y su ámbito de aplicación se reduce a zonas rurales más o menos aisladas, donde las ventajas de la industrialización no se han hecho notar y en general se utilizan para bombear agua de los pozos.</w:t>
      </w:r>
    </w:p>
    <w:p w:rsidR="008656AB" w:rsidRPr="00F07B95" w:rsidRDefault="008656AB" w:rsidP="008656AB">
      <w:pPr>
        <w:pStyle w:val="Sinespaciado"/>
        <w:spacing w:line="480" w:lineRule="auto"/>
        <w:rPr>
          <w:szCs w:val="28"/>
        </w:rPr>
      </w:pPr>
      <w:r w:rsidRPr="00F07B95">
        <w:rPr>
          <w:szCs w:val="28"/>
        </w:rPr>
        <w:t> </w:t>
      </w: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Las primeras bombas eólicas aparecieron en Estados Unidos en 1854, y fueron desarrolladas por Daniel Halladay. Se trataba de rotores de múltiples alabes (multipala) acoplados a una bomba de pistón.</w:t>
      </w:r>
    </w:p>
    <w:p w:rsidR="008656AB" w:rsidRPr="00F07B95" w:rsidRDefault="008656AB" w:rsidP="008656AB">
      <w:pPr>
        <w:jc w:val="both"/>
        <w:rPr>
          <w:rFonts w:ascii="Arial" w:hAnsi="Arial" w:cs="Arial"/>
          <w:noProof/>
          <w:sz w:val="24"/>
          <w:szCs w:val="24"/>
          <w:lang w:eastAsia="es-EC"/>
        </w:rPr>
      </w:pPr>
      <w:r w:rsidRPr="00845A46">
        <w:rPr>
          <w:rFonts w:ascii="Arial" w:hAnsi="Arial" w:cs="Arial"/>
          <w:noProof/>
          <w:sz w:val="24"/>
          <w:szCs w:val="24"/>
          <w:lang w:eastAsia="es-EC"/>
        </w:rPr>
        <w:pict>
          <v:rect id="_x0000_s1668" style="position:absolute;left:0;text-align:left;margin-left:30.6pt;margin-top:5.25pt;width:372pt;height:216.75pt;z-index:251882496" filled="f" strokecolor="#069" strokeweight="2.25pt"/>
        </w:pict>
      </w:r>
      <w:r w:rsidRPr="00F07B95">
        <w:rPr>
          <w:rFonts w:ascii="Arial" w:hAnsi="Arial" w:cs="Arial"/>
          <w:noProof/>
          <w:sz w:val="24"/>
          <w:szCs w:val="24"/>
          <w:lang w:val="es-ES" w:eastAsia="es-ES"/>
        </w:rPr>
        <w:drawing>
          <wp:anchor distT="0" distB="0" distL="114300" distR="114300" simplePos="0" relativeHeight="251749376" behindDoc="0" locked="0" layoutInCell="1" allowOverlap="1">
            <wp:simplePos x="0" y="0"/>
            <wp:positionH relativeFrom="column">
              <wp:posOffset>483870</wp:posOffset>
            </wp:positionH>
            <wp:positionV relativeFrom="paragraph">
              <wp:posOffset>123825</wp:posOffset>
            </wp:positionV>
            <wp:extent cx="1828800" cy="2628900"/>
            <wp:effectExtent l="19050" t="0" r="0" b="0"/>
            <wp:wrapNone/>
            <wp:docPr id="3012"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7" cstate="print"/>
                    <a:srcRect/>
                    <a:stretch>
                      <a:fillRect/>
                    </a:stretch>
                  </pic:blipFill>
                  <pic:spPr bwMode="auto">
                    <a:xfrm>
                      <a:off x="0" y="0"/>
                      <a:ext cx="1828800" cy="2628900"/>
                    </a:xfrm>
                    <a:prstGeom prst="rect">
                      <a:avLst/>
                    </a:prstGeom>
                    <a:noFill/>
                    <a:ln w="9525">
                      <a:noFill/>
                      <a:miter lim="800000"/>
                      <a:headEnd/>
                      <a:tailEnd/>
                    </a:ln>
                  </pic:spPr>
                </pic:pic>
              </a:graphicData>
            </a:graphic>
          </wp:anchor>
        </w:drawing>
      </w:r>
    </w:p>
    <w:p w:rsidR="008656AB" w:rsidRPr="00F07B95" w:rsidRDefault="008656AB" w:rsidP="008656AB">
      <w:pPr>
        <w:jc w:val="both"/>
        <w:rPr>
          <w:rFonts w:ascii="Arial" w:hAnsi="Arial" w:cs="Arial"/>
          <w:noProof/>
          <w:sz w:val="24"/>
          <w:szCs w:val="24"/>
          <w:lang w:eastAsia="es-EC"/>
        </w:rPr>
      </w:pPr>
    </w:p>
    <w:p w:rsidR="008656AB" w:rsidRPr="00F07B95" w:rsidRDefault="008656AB" w:rsidP="008656AB">
      <w:pPr>
        <w:jc w:val="both"/>
        <w:rPr>
          <w:rFonts w:ascii="Arial" w:hAnsi="Arial" w:cs="Arial"/>
          <w:noProof/>
          <w:sz w:val="24"/>
          <w:szCs w:val="24"/>
          <w:lang w:eastAsia="es-EC"/>
        </w:rPr>
      </w:pPr>
    </w:p>
    <w:p w:rsidR="008656AB" w:rsidRPr="00F07B95" w:rsidRDefault="008656AB" w:rsidP="008656AB">
      <w:pPr>
        <w:jc w:val="both"/>
        <w:rPr>
          <w:rFonts w:ascii="Arial" w:hAnsi="Arial" w:cs="Arial"/>
          <w:noProof/>
          <w:sz w:val="24"/>
          <w:szCs w:val="24"/>
          <w:lang w:eastAsia="es-EC"/>
        </w:rPr>
      </w:pPr>
    </w:p>
    <w:p w:rsidR="008656AB" w:rsidRPr="00F07B95" w:rsidRDefault="008656AB" w:rsidP="008656AB">
      <w:pPr>
        <w:jc w:val="both"/>
        <w:rPr>
          <w:rFonts w:ascii="Arial" w:hAnsi="Arial" w:cs="Arial"/>
          <w:noProof/>
          <w:sz w:val="24"/>
          <w:szCs w:val="24"/>
          <w:lang w:eastAsia="es-EC"/>
        </w:rPr>
      </w:pPr>
    </w:p>
    <w:p w:rsidR="008656AB" w:rsidRPr="00F07B95" w:rsidRDefault="008656AB" w:rsidP="008656AB">
      <w:pPr>
        <w:tabs>
          <w:tab w:val="left" w:pos="4820"/>
        </w:tabs>
        <w:spacing w:line="480" w:lineRule="auto"/>
        <w:ind w:right="3969"/>
        <w:jc w:val="both"/>
        <w:rPr>
          <w:rFonts w:ascii="Arial" w:hAnsi="Arial" w:cs="Arial"/>
          <w:noProof/>
          <w:sz w:val="24"/>
          <w:szCs w:val="24"/>
          <w:lang w:eastAsia="es-EC"/>
        </w:rPr>
      </w:pPr>
      <w:r w:rsidRPr="00845A46">
        <w:rPr>
          <w:rFonts w:ascii="Arial" w:hAnsi="Arial" w:cs="Arial"/>
          <w:noProof/>
          <w:sz w:val="24"/>
          <w:szCs w:val="24"/>
          <w:lang w:eastAsia="es-EC"/>
        </w:rPr>
        <w:pict>
          <v:roundrect id="_x0000_s1101" style="position:absolute;left:0;text-align:left;margin-left:187.4pt;margin-top:16.2pt;width:207.3pt;height:39.6pt;z-index:251750400" arcsize="10923f" fillcolor="#eaf1dd [662]" stroked="f">
            <v:fill opacity="43909f" color2="#d6e3bc [1302]" o:opacity2="42598f" rotate="t" focusposition=".5,.5" focussize="" focus="100%" type="gradientRadial"/>
            <v:textbox style="mso-next-textbox:#_x0000_s1101">
              <w:txbxContent>
                <w:p w:rsidR="008656AB" w:rsidRDefault="008656AB" w:rsidP="008656AB">
                  <w:pPr>
                    <w:pStyle w:val="Sinespaciado"/>
                  </w:pPr>
                  <w:r>
                    <w:t>Gráfica No. 28:</w:t>
                  </w:r>
                  <w:r>
                    <w:tab/>
                    <w:t xml:space="preserve">Bomba eólica con rotor de </w:t>
                  </w:r>
                </w:p>
                <w:p w:rsidR="008656AB" w:rsidRDefault="008656AB" w:rsidP="008656AB">
                  <w:pPr>
                    <w:pStyle w:val="Sinespaciado"/>
                    <w:ind w:left="708" w:firstLine="708"/>
                  </w:pPr>
                  <w:r>
                    <w:t>múltiples álabes.</w:t>
                  </w:r>
                </w:p>
              </w:txbxContent>
            </v:textbox>
          </v:roundrect>
        </w:pict>
      </w:r>
    </w:p>
    <w:p w:rsidR="008656AB" w:rsidRPr="00F07B95" w:rsidRDefault="008656AB" w:rsidP="008656AB">
      <w:pPr>
        <w:spacing w:after="0" w:line="240" w:lineRule="auto"/>
        <w:rPr>
          <w:rFonts w:ascii="Arial" w:hAnsi="Arial" w:cs="Arial"/>
          <w:noProof/>
          <w:sz w:val="24"/>
          <w:szCs w:val="24"/>
          <w:lang w:eastAsia="es-EC"/>
        </w:rPr>
      </w:pPr>
      <w:r w:rsidRPr="00F07B95">
        <w:rPr>
          <w:rFonts w:ascii="Arial" w:hAnsi="Arial" w:cs="Arial"/>
          <w:noProof/>
          <w:sz w:val="24"/>
          <w:szCs w:val="24"/>
          <w:lang w:eastAsia="es-EC"/>
        </w:rPr>
        <w:br w:type="page"/>
      </w:r>
    </w:p>
    <w:p w:rsidR="008656AB" w:rsidRPr="00F07B95" w:rsidRDefault="008656AB" w:rsidP="008656AB">
      <w:pPr>
        <w:tabs>
          <w:tab w:val="left" w:pos="4820"/>
        </w:tabs>
        <w:spacing w:line="480" w:lineRule="auto"/>
        <w:ind w:right="3969"/>
        <w:jc w:val="both"/>
        <w:rPr>
          <w:rFonts w:ascii="Arial" w:hAnsi="Arial" w:cs="Arial"/>
          <w:noProof/>
          <w:sz w:val="24"/>
          <w:szCs w:val="24"/>
          <w:lang w:eastAsia="es-EC"/>
        </w:rPr>
      </w:pPr>
      <w:r w:rsidRPr="00845A46">
        <w:rPr>
          <w:rFonts w:ascii="Arial" w:hAnsi="Arial" w:cs="Arial"/>
          <w:noProof/>
          <w:sz w:val="24"/>
          <w:szCs w:val="24"/>
          <w:lang w:eastAsia="es-EC"/>
        </w:rPr>
        <w:lastRenderedPageBreak/>
        <w:pict>
          <v:roundrect id="_x0000_s1102" style="position:absolute;left:0;text-align:left;margin-left:249.55pt;margin-top:211.05pt;width:171.8pt;height:34.3pt;z-index:251752448" arcsize="10923f" fillcolor="#eaf1dd [662]" stroked="f">
            <v:fill opacity="43909f" color2="#d6e3bc [1302]" o:opacity2="42598f" rotate="t" focusposition=".5,.5" focussize="" focus="100%" type="gradientRadial"/>
            <v:textbox style="mso-next-textbox:#_x0000_s1102">
              <w:txbxContent>
                <w:p w:rsidR="008656AB" w:rsidRDefault="008656AB" w:rsidP="008656AB">
                  <w:pPr>
                    <w:pStyle w:val="Sinespaciado"/>
                  </w:pPr>
                  <w:r>
                    <w:t>Gráfica No. 29:</w:t>
                  </w:r>
                  <w:r>
                    <w:tab/>
                    <w:t xml:space="preserve">Molino “multipala </w:t>
                  </w:r>
                </w:p>
                <w:p w:rsidR="008656AB" w:rsidRDefault="008656AB" w:rsidP="008656AB">
                  <w:pPr>
                    <w:pStyle w:val="Sinespaciado"/>
                    <w:ind w:left="708" w:firstLine="708"/>
                  </w:pPr>
                  <w:r>
                    <w:t>americano”</w:t>
                  </w:r>
                </w:p>
              </w:txbxContent>
            </v:textbox>
          </v:roundrect>
        </w:pict>
      </w:r>
      <w:r w:rsidRPr="00F07B95">
        <w:rPr>
          <w:rFonts w:ascii="Arial" w:hAnsi="Arial" w:cs="Arial"/>
          <w:noProof/>
          <w:sz w:val="24"/>
          <w:szCs w:val="24"/>
          <w:lang w:val="es-ES" w:eastAsia="es-ES"/>
        </w:rPr>
        <w:drawing>
          <wp:anchor distT="0" distB="0" distL="114300" distR="114300" simplePos="0" relativeHeight="251751424" behindDoc="0" locked="0" layoutInCell="1" allowOverlap="1">
            <wp:simplePos x="0" y="0"/>
            <wp:positionH relativeFrom="column">
              <wp:posOffset>3278091</wp:posOffset>
            </wp:positionH>
            <wp:positionV relativeFrom="paragraph">
              <wp:posOffset>158032</wp:posOffset>
            </wp:positionV>
            <wp:extent cx="1968776" cy="2488758"/>
            <wp:effectExtent l="19050" t="0" r="0" b="0"/>
            <wp:wrapNone/>
            <wp:docPr id="3013"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8" cstate="print"/>
                    <a:srcRect/>
                    <a:stretch>
                      <a:fillRect/>
                    </a:stretch>
                  </pic:blipFill>
                  <pic:spPr bwMode="auto">
                    <a:xfrm>
                      <a:off x="0" y="0"/>
                      <a:ext cx="1968776" cy="2488758"/>
                    </a:xfrm>
                    <a:prstGeom prst="rect">
                      <a:avLst/>
                    </a:prstGeom>
                    <a:noFill/>
                    <a:ln w="9525">
                      <a:noFill/>
                      <a:miter lim="800000"/>
                      <a:headEnd/>
                      <a:tailEnd/>
                    </a:ln>
                  </pic:spPr>
                </pic:pic>
              </a:graphicData>
            </a:graphic>
          </wp:anchor>
        </w:drawing>
      </w:r>
      <w:r w:rsidRPr="00845A46">
        <w:rPr>
          <w:rFonts w:ascii="Arial" w:hAnsi="Arial" w:cs="Arial"/>
          <w:noProof/>
          <w:sz w:val="24"/>
          <w:szCs w:val="24"/>
          <w:lang w:eastAsia="es-EC"/>
        </w:rPr>
        <w:pict>
          <v:rect id="_x0000_s1669" style="position:absolute;left:0;text-align:left;margin-left:245.65pt;margin-top:6.2pt;width:179.9pt;height:245.4pt;z-index:251883520;mso-position-horizontal-relative:text;mso-position-vertical-relative:text" filled="f" strokecolor="#069" strokeweight="2.25pt"/>
        </w:pict>
      </w:r>
      <w:r w:rsidRPr="00F07B95">
        <w:rPr>
          <w:rFonts w:ascii="Arial" w:hAnsi="Arial" w:cs="Arial"/>
          <w:noProof/>
          <w:sz w:val="24"/>
          <w:szCs w:val="24"/>
          <w:lang w:eastAsia="es-EC"/>
        </w:rPr>
        <w:t>En 1884, Steward Perry fabricó otro modelo con alabes metálicos. Ese molino, conocido como "multipala americano", era un molino mucho más ligero que sus antecesores y llegó a convertirse en el molino de viento más extendido de cuantos hayan existido. Tenía un rotor de 3 metros de diámetro, un número de palas que oscilaba entre 18 y 24 e iba montado sobre un eje horizontal en la parte superior de una torre metálica.</w:t>
      </w:r>
    </w:p>
    <w:p w:rsidR="008656AB" w:rsidRPr="00F07B95" w:rsidRDefault="008656AB" w:rsidP="008656AB">
      <w:pPr>
        <w:spacing w:after="0" w:line="240" w:lineRule="auto"/>
        <w:rPr>
          <w:rStyle w:val="Textoennegrita"/>
          <w:rFonts w:ascii="Arial" w:hAnsi="Arial" w:cs="Arial"/>
          <w:color w:val="333333"/>
          <w:sz w:val="24"/>
          <w:szCs w:val="24"/>
          <w:u w:val="single"/>
        </w:rPr>
      </w:pPr>
    </w:p>
    <w:p w:rsidR="008656AB" w:rsidRPr="00F07B95" w:rsidRDefault="008656AB" w:rsidP="008656AB">
      <w:pPr>
        <w:spacing w:after="0" w:line="240" w:lineRule="auto"/>
        <w:rPr>
          <w:rStyle w:val="Textoennegrita"/>
          <w:rFonts w:ascii="Arial" w:hAnsi="Arial" w:cs="Arial"/>
          <w:color w:val="333333"/>
          <w:sz w:val="24"/>
          <w:szCs w:val="24"/>
          <w:u w:val="single"/>
        </w:rPr>
      </w:pPr>
    </w:p>
    <w:p w:rsidR="008656AB" w:rsidRPr="00F07B95" w:rsidRDefault="008656AB" w:rsidP="008656AB">
      <w:pPr>
        <w:spacing w:line="480" w:lineRule="auto"/>
        <w:jc w:val="both"/>
        <w:outlineLvl w:val="0"/>
        <w:rPr>
          <w:rStyle w:val="Textoennegrita"/>
          <w:rFonts w:ascii="Arial" w:hAnsi="Arial" w:cs="Arial"/>
          <w:sz w:val="24"/>
          <w:szCs w:val="24"/>
        </w:rPr>
      </w:pPr>
      <w:r w:rsidRPr="00F07B95">
        <w:rPr>
          <w:rStyle w:val="Textoennegrita"/>
          <w:rFonts w:ascii="Arial" w:hAnsi="Arial" w:cs="Arial"/>
          <w:sz w:val="24"/>
          <w:szCs w:val="24"/>
        </w:rPr>
        <w:t>De los molinos de viento a las turbinas Eólicas</w:t>
      </w:r>
    </w:p>
    <w:p w:rsidR="008656AB" w:rsidRPr="00F07B95" w:rsidRDefault="008656AB" w:rsidP="008656AB">
      <w:pPr>
        <w:pStyle w:val="Sinespaciado"/>
        <w:spacing w:line="480" w:lineRule="auto"/>
      </w:pP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noProof/>
          <w:sz w:val="24"/>
          <w:szCs w:val="24"/>
          <w:lang w:eastAsia="es-EC"/>
        </w:rPr>
        <w:t xml:space="preserve">Al final del siglo XIX hubo un interés creciente en utilizar la energía del viento para producir electricidad debido a la enorme inversión que se requería para llevar energía eléctrica a las zonas rurales. Hubo en el mundo dos proyectos importantes de los que hoy se denominan aerogeneradores, el primero se refiere al molino Brusch desarrollado en los EEUU y patentado por Charles F. Brusch famoso inventor eléctrico americano. Brusch montó un aerogenerador </w:t>
      </w:r>
      <w:r w:rsidRPr="00F07B95">
        <w:rPr>
          <w:rFonts w:ascii="Arial" w:hAnsi="Arial" w:cs="Arial"/>
          <w:noProof/>
          <w:sz w:val="24"/>
          <w:szCs w:val="24"/>
          <w:lang w:eastAsia="es-EC"/>
        </w:rPr>
        <w:lastRenderedPageBreak/>
        <w:t>de 12 Kw que movía una dínamo y que cargaba unas baterías alimentando 350 lámparas incandescentes.</w:t>
      </w:r>
    </w:p>
    <w:p w:rsidR="008656AB" w:rsidRPr="00F07B95" w:rsidRDefault="008656AB" w:rsidP="008656AB">
      <w:pPr>
        <w:pStyle w:val="Sinespaciado"/>
        <w:spacing w:line="480" w:lineRule="auto"/>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El otro proyecto de aerogenerador se refiere al diseñado por el profesor Poul LaCour en Dinamarca en 1891  en la que incluyó todos los adelantos en estudios aerodinámicos para construir el molino LaCour y que fue el primero del mundo que se ensayó en un túnel de viento ideado por él mismo. </w:t>
      </w:r>
    </w:p>
    <w:p w:rsidR="008656AB" w:rsidRPr="00F07B95" w:rsidRDefault="008656AB" w:rsidP="008656AB">
      <w:pPr>
        <w:spacing w:line="480" w:lineRule="auto"/>
        <w:jc w:val="both"/>
        <w:rPr>
          <w:rFonts w:ascii="Arial" w:hAnsi="Arial" w:cs="Arial"/>
          <w:noProof/>
          <w:sz w:val="24"/>
          <w:szCs w:val="24"/>
          <w:lang w:eastAsia="es-EC"/>
        </w:rPr>
      </w:pPr>
      <w:r w:rsidRPr="00F07B95">
        <w:rPr>
          <w:rFonts w:ascii="Arial" w:hAnsi="Arial" w:cs="Arial"/>
          <w:sz w:val="24"/>
          <w:szCs w:val="24"/>
        </w:rPr>
        <w:t>LaCour utilizó un rotor formado por 4 palas en cruz siguiendo la construcción tradicional de los molinos europeos y años después de ardua experimentación llegó a proponer, una serie de reglas para conseguir un mejor comportamiento del rotor y observando las ventajas de la baja solidez de las palas (cociente entre el área de una pala y el área barrida por la misma). Se construyeron aerogeneradores basados en sus diseños con potencias comprendidas entre los 5 y los 25 Kw, ya para el año de 1910 existían en Dinamarca varios centenares de aerogeneradores que se utilizaban en granjas y zonas agrícolas, pero entonces aparecieron los motores de combustión interna y la importancia de los aerogeneradores disminuyó ostensiblemente. De hecho estos dos proyectos mencionados fueron las únicas aplicaciones de los molinos de viento para producir electricidad hasta el comienzo de la Segunda Guerra Mundial.</w:t>
      </w:r>
    </w:p>
    <w:p w:rsidR="008656AB" w:rsidRPr="00F07B95" w:rsidRDefault="008656AB" w:rsidP="008656AB">
      <w:pPr>
        <w:jc w:val="both"/>
        <w:rPr>
          <w:rFonts w:ascii="Arial" w:hAnsi="Arial" w:cs="Arial"/>
          <w:noProof/>
          <w:sz w:val="24"/>
          <w:szCs w:val="24"/>
          <w:lang w:eastAsia="es-EC"/>
        </w:rPr>
      </w:pPr>
    </w:p>
    <w:p w:rsidR="008656AB" w:rsidRPr="00F07B95" w:rsidRDefault="008656AB" w:rsidP="008656AB">
      <w:pPr>
        <w:spacing w:line="480" w:lineRule="auto"/>
        <w:jc w:val="both"/>
        <w:outlineLvl w:val="0"/>
        <w:rPr>
          <w:rStyle w:val="Textoennegrita"/>
          <w:rFonts w:ascii="Arial" w:hAnsi="Arial" w:cs="Arial"/>
          <w:sz w:val="24"/>
          <w:szCs w:val="24"/>
        </w:rPr>
      </w:pPr>
      <w:r w:rsidRPr="00F07B95">
        <w:rPr>
          <w:rStyle w:val="Textoennegrita"/>
          <w:rFonts w:ascii="Arial" w:hAnsi="Arial" w:cs="Arial"/>
          <w:sz w:val="24"/>
          <w:szCs w:val="24"/>
        </w:rPr>
        <w:lastRenderedPageBreak/>
        <w:t>El desarrollo de pequeños aerogeneradores</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El desarrollo y construcción en los primeros años del siglo XX de los aeroplanos fue un incentivo para lograr un diseño eficaz de las alas y del sistema de propulsión del avión y que podía utilizarse para la construcción de aerogeneradores. El profesor alemán Albert Betz llegó a deducir en 1926 su cociente mágico 16/27 para señalar el límite de la potencia que puede obtenerse de  un aerogenerador (y que en honor a él se denomina limite de Betz), es decir el cociente entre la potencia máxima obtenida respecto a la potencia mecánica incidente del viento. </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En esta época se introducen en algunos países turbinas de viento con dos y tres palas con perfiles aerodinámicos similares a los que se empleaban para la construcción de las alas de los aeroplanos. </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En los EEUU para el año de 1925, Marcellus Jacobs, hijo de un ganadero de Montana, empezó a trabajar en un generador de electricidad, utilizó una hélice de tres palas, semejante a la de un avión, para que girase a velocidad mucho mayor que la de los molinos convencionales o las bombas accionadas por viento. Era un generador eólico para carga de baterías y comenzó su producción industrial en 1931 que duró hasta 1957. Los aerogeneradores de </w:t>
      </w:r>
      <w:r w:rsidRPr="00F07B95">
        <w:rPr>
          <w:rFonts w:ascii="Arial" w:hAnsi="Arial" w:cs="Arial"/>
          <w:sz w:val="24"/>
          <w:szCs w:val="24"/>
        </w:rPr>
        <w:lastRenderedPageBreak/>
        <w:t>Jacobs tenían una buena reputación por su buen comportamiento, bajo mantenimiento y excelente integridad estructural. Existía un modelo que generaba una tensión continua de 32 V con una potencia eléctrica de salida de 2500 W y que a 110 V de c.c. llegaba a los 3000 W.</w:t>
      </w:r>
    </w:p>
    <w:p w:rsidR="008656AB" w:rsidRPr="00F07B95" w:rsidRDefault="008656AB" w:rsidP="008656AB">
      <w:pPr>
        <w:tabs>
          <w:tab w:val="left" w:pos="8611"/>
        </w:tabs>
        <w:spacing w:line="480" w:lineRule="auto"/>
        <w:ind w:right="-36"/>
        <w:jc w:val="both"/>
        <w:rPr>
          <w:rFonts w:ascii="Arial" w:hAnsi="Arial" w:cs="Arial"/>
          <w:sz w:val="24"/>
          <w:szCs w:val="24"/>
        </w:rPr>
      </w:pPr>
      <w:bookmarkStart w:id="7" w:name="11"/>
      <w:bookmarkEnd w:id="7"/>
      <w:r w:rsidRPr="00F07B95">
        <w:rPr>
          <w:rFonts w:ascii="Arial" w:hAnsi="Arial" w:cs="Arial"/>
          <w:sz w:val="24"/>
          <w:szCs w:val="24"/>
        </w:rPr>
        <w:t>Un aspecto importante de la construcción, es la elección que se hizo de un rotor formado por tres palas ya que se había observado que el sistema con dos palas presentaba unas vibraciones muy fuertes cuando se experimentaban cambios en la dirección del viento (esta dificultad se  ha resuelto hace sólo muy pocos años empleando rotores bipala de diseño especial  con bujes basculantes). En la gráfica No. 30 se muestra un aerogenerador Jacobs tripala que dispone de una aleta posterior estabilizadora.</w:t>
      </w:r>
    </w:p>
    <w:p w:rsidR="008656AB" w:rsidRPr="00F07B95" w:rsidRDefault="008656AB" w:rsidP="008656AB">
      <w:pPr>
        <w:tabs>
          <w:tab w:val="left" w:pos="8611"/>
        </w:tabs>
        <w:spacing w:line="480" w:lineRule="auto"/>
        <w:ind w:right="-36"/>
        <w:jc w:val="both"/>
        <w:rPr>
          <w:rFonts w:ascii="Arial" w:hAnsi="Arial" w:cs="Arial"/>
          <w:sz w:val="24"/>
          <w:szCs w:val="24"/>
        </w:rPr>
      </w:pPr>
      <w:r w:rsidRPr="00845A46">
        <w:rPr>
          <w:rFonts w:ascii="Arial" w:hAnsi="Arial" w:cs="Arial"/>
          <w:b/>
          <w:bCs/>
          <w:noProof/>
          <w:sz w:val="24"/>
          <w:szCs w:val="24"/>
          <w:lang w:eastAsia="es-EC"/>
        </w:rPr>
        <w:pict>
          <v:group id="_x0000_s1670" style="position:absolute;left:0;text-align:left;margin-left:5.1pt;margin-top:15.85pt;width:402.7pt;height:228.25pt;z-index:251884544" coordorigin="2370,9608" coordsize="8054,4565">
            <v:roundrect id="_x0000_s1671" style="position:absolute;left:6078;top:12374;width:3897;height:750" arcsize="10923f" fillcolor="#eaf1dd [662]" stroked="f">
              <v:fill opacity="43909f" color2="#d6e3bc [1302]" o:opacity2="42598f" rotate="t" focusposition=".5,.5" focussize="" focus="100%" type="gradientRadial"/>
              <v:textbox style="mso-next-textbox:#_x0000_s1671">
                <w:txbxContent>
                  <w:p w:rsidR="008656AB" w:rsidRDefault="008656AB" w:rsidP="008656AB">
                    <w:pPr>
                      <w:pStyle w:val="Sinespaciado"/>
                    </w:pPr>
                    <w:r>
                      <w:t>Gráfica No. 30 :</w:t>
                    </w:r>
                    <w:r>
                      <w:tab/>
                      <w:t>Aerogenerador tripala</w:t>
                    </w:r>
                  </w:p>
                  <w:p w:rsidR="008656AB" w:rsidRDefault="008656AB" w:rsidP="008656AB">
                    <w:pPr>
                      <w:pStyle w:val="Sinespaciado"/>
                      <w:ind w:left="708" w:firstLine="708"/>
                    </w:pPr>
                    <w:r>
                      <w:t>de Jacobs</w:t>
                    </w:r>
                  </w:p>
                </w:txbxContent>
              </v:textbox>
            </v:roundrect>
            <v:rect id="_x0000_s1672" style="position:absolute;left:2370;top:9608;width:8054;height:4565" filled="f" strokecolor="#069" strokeweight="2.25pt"/>
          </v:group>
        </w:pict>
      </w:r>
      <w:r w:rsidRPr="00F07B95">
        <w:rPr>
          <w:rFonts w:ascii="Arial" w:hAnsi="Arial" w:cs="Arial"/>
          <w:b/>
          <w:bCs/>
          <w:noProof/>
          <w:sz w:val="24"/>
          <w:szCs w:val="24"/>
          <w:lang w:val="es-ES" w:eastAsia="es-ES"/>
        </w:rPr>
        <w:drawing>
          <wp:anchor distT="0" distB="0" distL="114300" distR="114300" simplePos="0" relativeHeight="251753472" behindDoc="1" locked="0" layoutInCell="1" allowOverlap="1">
            <wp:simplePos x="0" y="0"/>
            <wp:positionH relativeFrom="column">
              <wp:posOffset>215900</wp:posOffset>
            </wp:positionH>
            <wp:positionV relativeFrom="paragraph">
              <wp:posOffset>298450</wp:posOffset>
            </wp:positionV>
            <wp:extent cx="2213610" cy="2764155"/>
            <wp:effectExtent l="19050" t="0" r="0" b="0"/>
            <wp:wrapNone/>
            <wp:docPr id="3014" name="12 Imagen" descr="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0001.jpg"/>
                    <pic:cNvPicPr/>
                  </pic:nvPicPr>
                  <pic:blipFill>
                    <a:blip r:embed="rId119" cstate="print">
                      <a:biLevel thresh="50000"/>
                    </a:blip>
                    <a:srcRect r="26552"/>
                    <a:stretch>
                      <a:fillRect/>
                    </a:stretch>
                  </pic:blipFill>
                  <pic:spPr>
                    <a:xfrm>
                      <a:off x="0" y="0"/>
                      <a:ext cx="2213610" cy="2764155"/>
                    </a:xfrm>
                    <a:prstGeom prst="rect">
                      <a:avLst/>
                    </a:prstGeom>
                  </pic:spPr>
                </pic:pic>
              </a:graphicData>
            </a:graphic>
          </wp:anchor>
        </w:drawing>
      </w:r>
    </w:p>
    <w:p w:rsidR="008656AB" w:rsidRPr="00F07B95" w:rsidRDefault="008656AB" w:rsidP="008656AB">
      <w:pPr>
        <w:spacing w:line="480" w:lineRule="auto"/>
        <w:ind w:right="3544"/>
        <w:jc w:val="both"/>
        <w:rPr>
          <w:rFonts w:ascii="Arial" w:hAnsi="Arial" w:cs="Arial"/>
          <w:sz w:val="24"/>
          <w:szCs w:val="24"/>
        </w:rPr>
      </w:pPr>
    </w:p>
    <w:p w:rsidR="008656AB" w:rsidRPr="00F07B95" w:rsidRDefault="008656AB" w:rsidP="008656AB">
      <w:pPr>
        <w:spacing w:line="480" w:lineRule="auto"/>
        <w:ind w:right="3544"/>
        <w:jc w:val="both"/>
        <w:rPr>
          <w:rFonts w:ascii="Arial" w:hAnsi="Arial" w:cs="Arial"/>
          <w:sz w:val="24"/>
          <w:szCs w:val="24"/>
        </w:rPr>
      </w:pPr>
    </w:p>
    <w:p w:rsidR="008656AB" w:rsidRPr="00F07B95" w:rsidRDefault="008656AB" w:rsidP="008656AB">
      <w:pPr>
        <w:spacing w:line="480" w:lineRule="auto"/>
        <w:ind w:right="3544"/>
        <w:jc w:val="both"/>
        <w:rPr>
          <w:rStyle w:val="Textoennegrita"/>
          <w:rFonts w:ascii="Arial" w:hAnsi="Arial" w:cs="Arial"/>
          <w:sz w:val="24"/>
          <w:szCs w:val="24"/>
        </w:rPr>
      </w:pPr>
    </w:p>
    <w:p w:rsidR="008656AB" w:rsidRPr="00F07B95" w:rsidRDefault="008656AB" w:rsidP="008656AB">
      <w:pPr>
        <w:spacing w:line="480" w:lineRule="auto"/>
        <w:ind w:right="3544"/>
        <w:jc w:val="both"/>
        <w:rPr>
          <w:rStyle w:val="Textoennegrita"/>
          <w:rFonts w:ascii="Arial" w:hAnsi="Arial" w:cs="Arial"/>
          <w:sz w:val="24"/>
          <w:szCs w:val="24"/>
        </w:rPr>
      </w:pPr>
    </w:p>
    <w:p w:rsidR="008656AB" w:rsidRPr="00F07B95" w:rsidRDefault="008656AB" w:rsidP="008656AB">
      <w:pPr>
        <w:spacing w:line="480" w:lineRule="auto"/>
        <w:ind w:right="3544"/>
        <w:jc w:val="both"/>
        <w:rPr>
          <w:rStyle w:val="Textoennegrita"/>
          <w:rFonts w:ascii="Arial" w:hAnsi="Arial" w:cs="Arial"/>
          <w:sz w:val="24"/>
          <w:szCs w:val="24"/>
        </w:rPr>
      </w:pPr>
    </w:p>
    <w:p w:rsidR="008656AB" w:rsidRPr="00F07B95" w:rsidRDefault="008656AB" w:rsidP="008656AB">
      <w:pPr>
        <w:spacing w:line="480" w:lineRule="auto"/>
        <w:ind w:right="3544"/>
        <w:jc w:val="both"/>
        <w:rPr>
          <w:rStyle w:val="Textoennegrita"/>
          <w:rFonts w:ascii="Arial" w:hAnsi="Arial" w:cs="Arial"/>
          <w:sz w:val="24"/>
          <w:szCs w:val="24"/>
        </w:rPr>
      </w:pPr>
    </w:p>
    <w:p w:rsidR="008656AB" w:rsidRPr="00F07B95" w:rsidRDefault="008656AB" w:rsidP="008656AB">
      <w:pPr>
        <w:tabs>
          <w:tab w:val="left" w:pos="4111"/>
        </w:tabs>
        <w:spacing w:line="480" w:lineRule="auto"/>
        <w:ind w:right="4500"/>
        <w:jc w:val="both"/>
        <w:rPr>
          <w:rStyle w:val="Textoennegrita"/>
          <w:rFonts w:ascii="Arial" w:hAnsi="Arial" w:cs="Arial"/>
          <w:sz w:val="24"/>
          <w:szCs w:val="24"/>
        </w:rPr>
      </w:pPr>
      <w:r w:rsidRPr="00F07B95">
        <w:rPr>
          <w:rFonts w:ascii="Arial" w:hAnsi="Arial" w:cs="Arial"/>
          <w:b/>
          <w:bCs/>
          <w:noProof/>
          <w:sz w:val="24"/>
          <w:szCs w:val="24"/>
          <w:lang w:val="es-ES" w:eastAsia="es-ES"/>
        </w:rPr>
        <w:lastRenderedPageBreak/>
        <w:drawing>
          <wp:anchor distT="0" distB="0" distL="114300" distR="114300" simplePos="0" relativeHeight="251755520" behindDoc="0" locked="0" layoutInCell="1" allowOverlap="1">
            <wp:simplePos x="0" y="0"/>
            <wp:positionH relativeFrom="column">
              <wp:posOffset>3214666</wp:posOffset>
            </wp:positionH>
            <wp:positionV relativeFrom="paragraph">
              <wp:posOffset>175969</wp:posOffset>
            </wp:positionV>
            <wp:extent cx="1799117" cy="2913321"/>
            <wp:effectExtent l="19050" t="0" r="0" b="0"/>
            <wp:wrapNone/>
            <wp:docPr id="30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srcRect/>
                    <a:stretch>
                      <a:fillRect/>
                    </a:stretch>
                  </pic:blipFill>
                  <pic:spPr bwMode="auto">
                    <a:xfrm>
                      <a:off x="0" y="0"/>
                      <a:ext cx="1799117" cy="2913321"/>
                    </a:xfrm>
                    <a:prstGeom prst="rect">
                      <a:avLst/>
                    </a:prstGeom>
                    <a:noFill/>
                    <a:ln w="9525">
                      <a:noFill/>
                      <a:miter lim="800000"/>
                      <a:headEnd/>
                      <a:tailEnd/>
                    </a:ln>
                  </pic:spPr>
                </pic:pic>
              </a:graphicData>
            </a:graphic>
          </wp:anchor>
        </w:drawing>
      </w:r>
      <w:r w:rsidRPr="00845A46">
        <w:rPr>
          <w:rFonts w:ascii="Arial" w:hAnsi="Arial" w:cs="Arial"/>
          <w:b/>
          <w:bCs/>
          <w:noProof/>
          <w:sz w:val="24"/>
          <w:szCs w:val="24"/>
          <w:lang w:eastAsia="es-EC"/>
        </w:rPr>
        <w:pict>
          <v:roundrect id="_x0000_s1103" style="position:absolute;left:0;text-align:left;margin-left:225.55pt;margin-top:249.05pt;width:195.1pt;height:37.05pt;z-index:251756544;mso-position-horizontal-relative:text;mso-position-vertical-relative:text" arcsize="10923f" fillcolor="#eaf1dd [662]" stroked="f">
            <v:fill opacity="43909f" color2="#d6e3bc [1302]" o:opacity2="42598f" rotate="t" focusposition=".5,.5" focussize="" focus="100%" type="gradientRadial"/>
            <v:textbox style="mso-next-textbox:#_x0000_s1103">
              <w:txbxContent>
                <w:p w:rsidR="008656AB" w:rsidRDefault="008656AB" w:rsidP="008656AB">
                  <w:pPr>
                    <w:pStyle w:val="Sinespaciado"/>
                  </w:pPr>
                  <w:r>
                    <w:t>Gráfica No. 31 :</w:t>
                  </w:r>
                  <w:r>
                    <w:tab/>
                    <w:t xml:space="preserve">Molino con rotor de </w:t>
                  </w:r>
                </w:p>
                <w:p w:rsidR="008656AB" w:rsidRDefault="008656AB" w:rsidP="008656AB">
                  <w:pPr>
                    <w:pStyle w:val="Sinespaciado"/>
                    <w:ind w:left="708" w:firstLine="708"/>
                  </w:pPr>
                  <w:r>
                    <w:t>eje vertical “Savonious”</w:t>
                  </w:r>
                </w:p>
              </w:txbxContent>
            </v:textbox>
          </v:roundrect>
        </w:pict>
      </w:r>
      <w:r w:rsidRPr="00845A46">
        <w:rPr>
          <w:rFonts w:ascii="Arial" w:hAnsi="Arial" w:cs="Arial"/>
          <w:b/>
          <w:bCs/>
          <w:noProof/>
          <w:sz w:val="24"/>
          <w:szCs w:val="24"/>
          <w:lang w:eastAsia="es-EC"/>
        </w:rPr>
        <w:pict>
          <v:rect id="_x0000_s1673" style="position:absolute;left:0;text-align:left;margin-left:221.3pt;margin-top:6.45pt;width:204.4pt;height:284.65pt;z-index:251885568;mso-position-horizontal-relative:text;mso-position-vertical-relative:text" filled="f" strokecolor="#069" strokeweight="2.25pt"/>
        </w:pict>
      </w:r>
      <w:r w:rsidRPr="00F07B95">
        <w:rPr>
          <w:rFonts w:ascii="Arial" w:hAnsi="Arial" w:cs="Arial"/>
          <w:sz w:val="24"/>
          <w:szCs w:val="24"/>
        </w:rPr>
        <w:t>Un tipo nuevo de rotor de aerogenerador, es el denominado rotor Savonius y fue propuesto en 1924 por el ingeniero finlandés Sigurd J. Savonius; este rotor se muestra en la Gráfica No. 31 y consiste en dos semicilindros de eje vertical unidos con las curvaturas opuestas pero además separados una pequeña distancia entre sí, resultando una sección transversal en forma de ese.</w:t>
      </w:r>
    </w:p>
    <w:p w:rsidR="008656AB" w:rsidRPr="00F07B95" w:rsidRDefault="008656AB" w:rsidP="008656AB">
      <w:pPr>
        <w:spacing w:line="480" w:lineRule="auto"/>
        <w:jc w:val="both"/>
        <w:rPr>
          <w:rStyle w:val="Textoennegrita"/>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El rotor Savonius logró cierta fama en Finlandia, pero no prosperó comercialmente como máquina productora de electricidad, sin embargo se puso de moda a raíz de la crisis del petróleo de 1973 debido a su simplicidad constructiva y se está utilizando desde entonces en países en vías de desarrollo para suministrar energía en áreas rurales. Diversos centros de investigación de EEUU y Canadá han realizado en los últimos años experiencias con rotores Savonius especiales y una versión avanzada se instaló en Manhattan, Kansan, en el año 1970 y generaba una potencia de 5 Kw con un viento de 12m/s.</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lastRenderedPageBreak/>
        <w:t xml:space="preserve">Otro diseño especial de rotor de eje vertical fue propuesto por el científico francés G.J.M. Darrieus, quien registró una patente en EEUU con fecha 8 de diciembre de 1931 (patente n° 1.835.081). </w:t>
      </w:r>
    </w:p>
    <w:p w:rsidR="008656AB" w:rsidRPr="00F07B95" w:rsidRDefault="008656AB" w:rsidP="008656AB">
      <w:pPr>
        <w:spacing w:line="480" w:lineRule="auto"/>
        <w:jc w:val="both"/>
        <w:rPr>
          <w:rFonts w:ascii="Arial" w:hAnsi="Arial" w:cs="Arial"/>
          <w:sz w:val="24"/>
          <w:szCs w:val="24"/>
        </w:rPr>
      </w:pPr>
      <w:r w:rsidRPr="00845A46">
        <w:rPr>
          <w:rFonts w:ascii="Arial" w:hAnsi="Arial" w:cs="Arial"/>
          <w:noProof/>
          <w:sz w:val="24"/>
          <w:szCs w:val="24"/>
          <w:lang w:eastAsia="es-EC"/>
        </w:rPr>
        <w:pict>
          <v:group id="_x0000_s1677" style="position:absolute;left:0;text-align:left;margin-left:223.15pt;margin-top:269.35pt;width:208.45pt;height:246.95pt;z-index:251887616" coordorigin="6731,9511" coordsize="4169,4939">
            <v:roundrect id="_x0000_s1678" style="position:absolute;left:6872;top:13639;width:3905;height:760" arcsize="10923f" fillcolor="#eaf1dd [662]" stroked="f">
              <v:fill opacity="43909f" color2="#d6e3bc [1302]" o:opacity2="42598f" rotate="t" focusposition=".5,.5" focussize="" focus="100%" type="gradientRadial"/>
              <v:textbox style="mso-next-textbox:#_x0000_s1678">
                <w:txbxContent>
                  <w:p w:rsidR="008656AB" w:rsidRDefault="008656AB" w:rsidP="008656AB">
                    <w:pPr>
                      <w:pStyle w:val="Sinespaciado"/>
                    </w:pPr>
                    <w:r>
                      <w:t>Gráfica No. 33 :</w:t>
                    </w:r>
                    <w:r>
                      <w:tab/>
                      <w:t xml:space="preserve">Molino con rotor de eje </w:t>
                    </w:r>
                  </w:p>
                  <w:p w:rsidR="008656AB" w:rsidRDefault="008656AB" w:rsidP="008656AB">
                    <w:pPr>
                      <w:pStyle w:val="Sinespaciado"/>
                      <w:ind w:left="708" w:firstLine="708"/>
                    </w:pPr>
                    <w:r>
                      <w:t>vertical “Darrieus”</w:t>
                    </w:r>
                  </w:p>
                </w:txbxContent>
              </v:textbox>
            </v:roundrect>
            <v:rect id="_x0000_s1679" style="position:absolute;left:6731;top:9511;width:4169;height:4939" filled="f" strokecolor="#069" strokeweight="2.25pt"/>
          </v:group>
        </w:pict>
      </w:r>
      <w:r w:rsidRPr="00F07B95">
        <w:rPr>
          <w:rFonts w:ascii="Arial" w:hAnsi="Arial" w:cs="Arial"/>
          <w:noProof/>
          <w:sz w:val="24"/>
          <w:szCs w:val="24"/>
          <w:lang w:val="es-ES" w:eastAsia="es-ES"/>
        </w:rPr>
        <w:drawing>
          <wp:anchor distT="0" distB="0" distL="114300" distR="114300" simplePos="0" relativeHeight="251757568" behindDoc="0" locked="0" layoutInCell="1" allowOverlap="1">
            <wp:simplePos x="0" y="0"/>
            <wp:positionH relativeFrom="column">
              <wp:posOffset>3395345</wp:posOffset>
            </wp:positionH>
            <wp:positionV relativeFrom="paragraph">
              <wp:posOffset>3484245</wp:posOffset>
            </wp:positionV>
            <wp:extent cx="1564640" cy="2466340"/>
            <wp:effectExtent l="19050" t="0" r="0" b="0"/>
            <wp:wrapNone/>
            <wp:docPr id="301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cstate="print"/>
                    <a:srcRect/>
                    <a:stretch>
                      <a:fillRect/>
                    </a:stretch>
                  </pic:blipFill>
                  <pic:spPr bwMode="auto">
                    <a:xfrm>
                      <a:off x="0" y="0"/>
                      <a:ext cx="1564640" cy="2466340"/>
                    </a:xfrm>
                    <a:prstGeom prst="rect">
                      <a:avLst/>
                    </a:prstGeom>
                    <a:noFill/>
                    <a:ln w="9525">
                      <a:noFill/>
                      <a:miter lim="800000"/>
                      <a:headEnd/>
                      <a:tailEnd/>
                    </a:ln>
                  </pic:spPr>
                </pic:pic>
              </a:graphicData>
            </a:graphic>
          </wp:anchor>
        </w:drawing>
      </w:r>
      <w:r w:rsidRPr="00F07B95">
        <w:rPr>
          <w:rFonts w:ascii="Arial" w:hAnsi="Arial" w:cs="Arial"/>
          <w:noProof/>
          <w:sz w:val="24"/>
          <w:szCs w:val="24"/>
          <w:lang w:val="es-ES" w:eastAsia="es-ES"/>
        </w:rPr>
        <w:drawing>
          <wp:anchor distT="0" distB="0" distL="114300" distR="114300" simplePos="0" relativeHeight="251754496" behindDoc="0" locked="0" layoutInCell="1" allowOverlap="1">
            <wp:simplePos x="0" y="0"/>
            <wp:positionH relativeFrom="column">
              <wp:posOffset>843605</wp:posOffset>
            </wp:positionH>
            <wp:positionV relativeFrom="paragraph">
              <wp:posOffset>3569411</wp:posOffset>
            </wp:positionV>
            <wp:extent cx="1158624" cy="1988288"/>
            <wp:effectExtent l="19050" t="0" r="3426" b="0"/>
            <wp:wrapNone/>
            <wp:docPr id="3017" name="18 Imagen"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22" cstate="print">
                      <a:biLevel thresh="50000"/>
                    </a:blip>
                    <a:srcRect l="24539" t="12939" r="54340" b="62829"/>
                    <a:stretch>
                      <a:fillRect/>
                    </a:stretch>
                  </pic:blipFill>
                  <pic:spPr>
                    <a:xfrm>
                      <a:off x="0" y="0"/>
                      <a:ext cx="1158624" cy="1988288"/>
                    </a:xfrm>
                    <a:prstGeom prst="rect">
                      <a:avLst/>
                    </a:prstGeom>
                  </pic:spPr>
                </pic:pic>
              </a:graphicData>
            </a:graphic>
          </wp:anchor>
        </w:drawing>
      </w:r>
      <w:r w:rsidRPr="00845A46">
        <w:rPr>
          <w:rFonts w:ascii="Arial" w:hAnsi="Arial" w:cs="Arial"/>
          <w:noProof/>
          <w:sz w:val="24"/>
          <w:szCs w:val="24"/>
          <w:lang w:eastAsia="es-EC"/>
        </w:rPr>
        <w:pict>
          <v:group id="_x0000_s1674" style="position:absolute;left:0;text-align:left;margin-left:4.5pt;margin-top:280.2pt;width:207.85pt;height:170.8pt;z-index:251886592;mso-position-horizontal-relative:text;mso-position-vertical-relative:text" coordorigin="2239,9686" coordsize="4157,3416">
            <v:roundrect id="_x0000_s1675" style="position:absolute;left:2358;top:12591;width:3927;height:469" arcsize="10923f" fillcolor="#eaf1dd [662]" stroked="f">
              <v:fill opacity="43909f" color2="#d6e3bc [1302]" o:opacity2="42598f" rotate="t" focusposition=".5,.5" focussize="" focus="100%" type="gradientRadial"/>
              <v:textbox style="mso-next-textbox:#_x0000_s1675">
                <w:txbxContent>
                  <w:p w:rsidR="008656AB" w:rsidRDefault="008656AB" w:rsidP="008656AB">
                    <w:pPr>
                      <w:pStyle w:val="Sinespaciado"/>
                    </w:pPr>
                    <w:r>
                      <w:t>Gráfica No. 32 :</w:t>
                    </w:r>
                    <w:r>
                      <w:tab/>
                      <w:t>Rotor Darrieus original</w:t>
                    </w:r>
                  </w:p>
                </w:txbxContent>
              </v:textbox>
            </v:roundrect>
            <v:rect id="_x0000_s1676" style="position:absolute;left:2239;top:9686;width:4157;height:3416" filled="f" strokecolor="#069" strokeweight="2.25pt"/>
          </v:group>
        </w:pict>
      </w:r>
      <w:r w:rsidRPr="00F07B95">
        <w:rPr>
          <w:rFonts w:ascii="Arial" w:hAnsi="Arial" w:cs="Arial"/>
          <w:sz w:val="24"/>
          <w:szCs w:val="24"/>
        </w:rPr>
        <w:t>Darrieus utilizó un eje vertical en cuyo centro fijó una barra horizontal y en cada extremo de ésta un aspa vertical cuya sección era semejante a la del ala de un avión. La ventaja de esta disposición es que la dirección del viento carece de importancia, por lo que el molino no necesita ningún aspa de control adicional. En 1980, los Laboratorios Sandia instalaron en Nuevo México (USA) una turbina Darrieus con palas de aluminio parabólicas que producía 60kW con un viento de 12,5 m/s. El inconveniente es que la mayoría de los molinos tipo Darrieus no arrancan solos y necesitan un impulso inicial para funcionar. Este impulso lo puede proporcionar un motor eléctrico.</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jc w:val="both"/>
        <w:rPr>
          <w:rStyle w:val="Textoennegrita"/>
          <w:rFonts w:ascii="Arial" w:hAnsi="Arial" w:cs="Arial"/>
          <w:sz w:val="24"/>
          <w:szCs w:val="24"/>
        </w:rPr>
      </w:pPr>
    </w:p>
    <w:p w:rsidR="008656AB" w:rsidRPr="00F07B95" w:rsidRDefault="008656AB" w:rsidP="008656AB">
      <w:pPr>
        <w:jc w:val="both"/>
        <w:rPr>
          <w:rStyle w:val="Textoennegrita"/>
          <w:rFonts w:ascii="Arial" w:hAnsi="Arial" w:cs="Arial"/>
          <w:sz w:val="24"/>
          <w:szCs w:val="24"/>
        </w:rPr>
      </w:pPr>
    </w:p>
    <w:p w:rsidR="008656AB" w:rsidRPr="00F07B95" w:rsidRDefault="008656AB" w:rsidP="008656AB">
      <w:pPr>
        <w:jc w:val="both"/>
        <w:rPr>
          <w:rStyle w:val="Textoennegrita"/>
          <w:rFonts w:ascii="Arial" w:hAnsi="Arial" w:cs="Arial"/>
          <w:sz w:val="24"/>
          <w:szCs w:val="24"/>
        </w:rPr>
      </w:pPr>
    </w:p>
    <w:p w:rsidR="008656AB" w:rsidRPr="00F07B95" w:rsidRDefault="008656AB" w:rsidP="008656AB">
      <w:pPr>
        <w:jc w:val="both"/>
        <w:rPr>
          <w:rStyle w:val="Textoennegrita"/>
          <w:rFonts w:ascii="Arial" w:hAnsi="Arial" w:cs="Arial"/>
          <w:sz w:val="24"/>
          <w:szCs w:val="24"/>
        </w:rPr>
      </w:pPr>
    </w:p>
    <w:p w:rsidR="008656AB" w:rsidRPr="00F07B95" w:rsidRDefault="008656AB" w:rsidP="008656AB">
      <w:pPr>
        <w:jc w:val="both"/>
        <w:rPr>
          <w:rStyle w:val="Textoennegrita"/>
          <w:rFonts w:ascii="Arial" w:hAnsi="Arial" w:cs="Arial"/>
          <w:sz w:val="24"/>
          <w:szCs w:val="24"/>
        </w:rPr>
      </w:pPr>
    </w:p>
    <w:p w:rsidR="008656AB" w:rsidRPr="00F07B95" w:rsidRDefault="008656AB" w:rsidP="008656AB">
      <w:pPr>
        <w:jc w:val="both"/>
        <w:outlineLvl w:val="0"/>
        <w:rPr>
          <w:rStyle w:val="Textoennegrita"/>
          <w:rFonts w:ascii="Arial" w:hAnsi="Arial" w:cs="Arial"/>
          <w:sz w:val="24"/>
          <w:szCs w:val="24"/>
        </w:rPr>
      </w:pPr>
      <w:r w:rsidRPr="00F07B95">
        <w:rPr>
          <w:rStyle w:val="Textoennegrita"/>
          <w:rFonts w:ascii="Arial" w:hAnsi="Arial" w:cs="Arial"/>
          <w:sz w:val="24"/>
          <w:szCs w:val="24"/>
        </w:rPr>
        <w:lastRenderedPageBreak/>
        <w:t>Los primeros aerogeneradores de gran potencia (Desde 1931 a 1960)</w:t>
      </w:r>
    </w:p>
    <w:p w:rsidR="008656AB" w:rsidRPr="00F07B95" w:rsidRDefault="008656AB" w:rsidP="008656AB">
      <w:pPr>
        <w:jc w:val="both"/>
        <w:outlineLvl w:val="0"/>
        <w:rPr>
          <w:rStyle w:val="Textoennegrita"/>
          <w:rFonts w:ascii="Arial" w:hAnsi="Arial" w:cs="Arial"/>
          <w:sz w:val="24"/>
          <w:szCs w:val="24"/>
        </w:rPr>
      </w:pPr>
    </w:p>
    <w:p w:rsidR="008656AB" w:rsidRPr="00F07B95" w:rsidRDefault="008656AB" w:rsidP="008656AB">
      <w:pPr>
        <w:spacing w:after="0" w:line="240" w:lineRule="auto"/>
        <w:rPr>
          <w:noProof/>
          <w:lang w:eastAsia="es-EC"/>
        </w:rPr>
      </w:pPr>
    </w:p>
    <w:p w:rsidR="008656AB" w:rsidRPr="00F07B95" w:rsidRDefault="008656AB" w:rsidP="008656AB">
      <w:pPr>
        <w:pStyle w:val="Prrafodelista"/>
        <w:widowControl w:val="0"/>
        <w:numPr>
          <w:ilvl w:val="0"/>
          <w:numId w:val="5"/>
        </w:numPr>
        <w:autoSpaceDE w:val="0"/>
        <w:autoSpaceDN w:val="0"/>
        <w:spacing w:after="0" w:line="480" w:lineRule="auto"/>
        <w:ind w:left="284" w:hanging="207"/>
        <w:jc w:val="both"/>
        <w:rPr>
          <w:rFonts w:ascii="Arial" w:hAnsi="Arial" w:cs="Arial"/>
          <w:b/>
          <w:sz w:val="24"/>
          <w:szCs w:val="24"/>
        </w:rPr>
      </w:pPr>
      <w:r w:rsidRPr="00F07B95">
        <w:rPr>
          <w:rFonts w:ascii="Arial" w:hAnsi="Arial" w:cs="Arial"/>
          <w:b/>
          <w:sz w:val="24"/>
          <w:szCs w:val="24"/>
        </w:rPr>
        <w:t>RUSIA. Aerogenerador de Balaklava, Crimea</w:t>
      </w:r>
    </w:p>
    <w:p w:rsidR="008656AB" w:rsidRPr="00F07B95" w:rsidRDefault="008656AB" w:rsidP="008656AB">
      <w:pPr>
        <w:pStyle w:val="Style1"/>
        <w:adjustRightInd/>
        <w:spacing w:before="36" w:after="216" w:line="480" w:lineRule="auto"/>
        <w:ind w:left="284" w:right="72"/>
        <w:jc w:val="both"/>
        <w:rPr>
          <w:rFonts w:ascii="Arial" w:eastAsiaTheme="minorHAnsi" w:hAnsi="Arial" w:cs="Arial"/>
          <w:sz w:val="24"/>
          <w:szCs w:val="24"/>
          <w:lang w:val="es-EC" w:eastAsia="en-US"/>
        </w:rPr>
      </w:pPr>
      <w:r w:rsidRPr="00F07B95">
        <w:rPr>
          <w:rFonts w:ascii="Arial" w:eastAsiaTheme="minorHAnsi" w:hAnsi="Arial" w:cs="Arial"/>
          <w:sz w:val="24"/>
          <w:szCs w:val="24"/>
          <w:lang w:val="es-EC" w:eastAsia="en-US"/>
        </w:rPr>
        <w:t xml:space="preserve">Uno de los primeros pasos en la construcción de grandes aerogeneradores para suministrar energía a redes eléctricas fue desarrollado en Rusia en el año 1931, este fue el aerogenerador tripala de paso variable de Balaklava situado en la península rusa de Crimea cerca del Mar Muerto. </w:t>
      </w:r>
    </w:p>
    <w:p w:rsidR="008656AB" w:rsidRPr="00F07B95" w:rsidRDefault="008656AB" w:rsidP="008656AB">
      <w:pPr>
        <w:pStyle w:val="Style1"/>
        <w:adjustRightInd/>
        <w:spacing w:before="36" w:after="216" w:line="480" w:lineRule="auto"/>
        <w:ind w:left="284" w:right="72"/>
        <w:jc w:val="both"/>
        <w:rPr>
          <w:rFonts w:ascii="Arial" w:eastAsiaTheme="minorHAnsi" w:hAnsi="Arial" w:cs="Arial"/>
          <w:sz w:val="24"/>
          <w:szCs w:val="24"/>
          <w:lang w:val="es-EC" w:eastAsia="en-US"/>
        </w:rPr>
      </w:pPr>
      <w:r w:rsidRPr="00F07B95">
        <w:rPr>
          <w:rFonts w:ascii="Arial" w:eastAsiaTheme="minorHAnsi" w:hAnsi="Arial" w:cs="Arial"/>
          <w:sz w:val="24"/>
          <w:szCs w:val="24"/>
          <w:lang w:val="es-EC" w:eastAsia="en-US"/>
        </w:rPr>
        <w:t>El esquema de este generador se muestra en la gráfica, tenía un diámetro de las palas de 22 m y desarrollaba una potencia eléctrica de 100 Kw con un viento de 10.5 m/s y 50 Kw con vientos de 8 m/s, tenía una velocidad de rotación era de 30 r.p.m. para el primer caso y de 25 r.p.m. para el segundo. Disponía de un generador asíncrono con velocidad nominal de 600 r.p.m. y la altura de la estructura era de 25m y funcionó hasta 1942.</w:t>
      </w:r>
    </w:p>
    <w:p w:rsidR="008656AB" w:rsidRPr="00F07B95" w:rsidRDefault="008656AB" w:rsidP="008656AB">
      <w:pPr>
        <w:pStyle w:val="Style1"/>
        <w:adjustRightInd/>
        <w:spacing w:before="36" w:after="216" w:line="480" w:lineRule="auto"/>
        <w:ind w:left="284" w:right="72"/>
        <w:jc w:val="both"/>
        <w:rPr>
          <w:rFonts w:ascii="Arial" w:eastAsiaTheme="minorHAnsi" w:hAnsi="Arial" w:cs="Arial"/>
          <w:sz w:val="24"/>
          <w:szCs w:val="24"/>
          <w:lang w:val="es-EC" w:eastAsia="en-US"/>
        </w:rPr>
      </w:pPr>
      <w:r w:rsidRPr="00F07B95">
        <w:rPr>
          <w:rFonts w:ascii="Arial" w:eastAsiaTheme="minorHAnsi" w:hAnsi="Arial" w:cs="Arial"/>
          <w:noProof/>
          <w:sz w:val="24"/>
          <w:szCs w:val="24"/>
          <w:lang w:val="es-ES"/>
        </w:rPr>
        <w:drawing>
          <wp:anchor distT="0" distB="0" distL="114300" distR="114300" simplePos="0" relativeHeight="251758592" behindDoc="1" locked="0" layoutInCell="1" allowOverlap="1">
            <wp:simplePos x="0" y="0"/>
            <wp:positionH relativeFrom="column">
              <wp:posOffset>366395</wp:posOffset>
            </wp:positionH>
            <wp:positionV relativeFrom="paragraph">
              <wp:posOffset>39370</wp:posOffset>
            </wp:positionV>
            <wp:extent cx="1891030" cy="2333625"/>
            <wp:effectExtent l="19050" t="0" r="0" b="0"/>
            <wp:wrapNone/>
            <wp:docPr id="3018" name="20 Imagen"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22" cstate="print">
                      <a:biLevel thresh="50000"/>
                    </a:blip>
                    <a:srcRect l="39265" t="64035" r="32868" b="13596"/>
                    <a:stretch>
                      <a:fillRect/>
                    </a:stretch>
                  </pic:blipFill>
                  <pic:spPr>
                    <a:xfrm>
                      <a:off x="0" y="0"/>
                      <a:ext cx="1891030" cy="2333625"/>
                    </a:xfrm>
                    <a:prstGeom prst="rect">
                      <a:avLst/>
                    </a:prstGeom>
                  </pic:spPr>
                </pic:pic>
              </a:graphicData>
            </a:graphic>
          </wp:anchor>
        </w:drawing>
      </w:r>
      <w:r w:rsidRPr="00845A46">
        <w:rPr>
          <w:rFonts w:ascii="Arial" w:eastAsiaTheme="minorHAnsi" w:hAnsi="Arial" w:cs="Arial"/>
          <w:noProof/>
          <w:sz w:val="24"/>
          <w:szCs w:val="24"/>
          <w:lang w:val="es-EC" w:eastAsia="es-EC"/>
        </w:rPr>
        <w:pict>
          <v:group id="_x0000_s1680" style="position:absolute;left:0;text-align:left;margin-left:21.4pt;margin-top:-.45pt;width:394.3pt;height:190.05pt;z-index:251888640;mso-position-horizontal-relative:text;mso-position-vertical-relative:text" coordorigin="2696,9745" coordsize="7886,3801">
            <v:roundrect id="_x0000_s1681" style="position:absolute;left:6003;top:12783;width:4464;height:699" arcsize="10923f" fillcolor="#eaf1dd [662]" stroked="f">
              <v:fill opacity="43909f" color2="#d6e3bc [1302]" o:opacity2="42598f" rotate="t" focusposition=".5,.5" focussize="" focus="100%" type="gradientRadial"/>
              <v:textbox style="mso-next-textbox:#_x0000_s1681">
                <w:txbxContent>
                  <w:p w:rsidR="008656AB" w:rsidRDefault="008656AB" w:rsidP="008656AB">
                    <w:pPr>
                      <w:pStyle w:val="Sinespaciado"/>
                    </w:pPr>
                    <w:r>
                      <w:t>Gráfica No. 34 :</w:t>
                    </w:r>
                    <w:r>
                      <w:tab/>
                    </w:r>
                    <w:r w:rsidRPr="00305C4A">
                      <w:t xml:space="preserve">Aerogenerador de Balaklava, </w:t>
                    </w:r>
                  </w:p>
                  <w:p w:rsidR="008656AB" w:rsidRDefault="008656AB" w:rsidP="008656AB">
                    <w:pPr>
                      <w:pStyle w:val="Sinespaciado"/>
                      <w:ind w:left="708" w:firstLine="708"/>
                    </w:pPr>
                    <w:r w:rsidRPr="00305C4A">
                      <w:t>Crimea (Rusia)</w:t>
                    </w:r>
                  </w:p>
                </w:txbxContent>
              </v:textbox>
            </v:roundrect>
            <v:rect id="_x0000_s1682" style="position:absolute;left:2696;top:9745;width:7886;height:3801" filled="f" strokecolor="#069" strokeweight="2.25pt"/>
          </v:group>
        </w:pict>
      </w:r>
    </w:p>
    <w:p w:rsidR="008656AB" w:rsidRPr="00F07B95" w:rsidRDefault="008656AB" w:rsidP="008656AB">
      <w:pPr>
        <w:pStyle w:val="Prrafodelista"/>
        <w:widowControl w:val="0"/>
        <w:autoSpaceDE w:val="0"/>
        <w:autoSpaceDN w:val="0"/>
        <w:spacing w:after="0" w:line="480" w:lineRule="auto"/>
        <w:ind w:left="284"/>
        <w:jc w:val="both"/>
        <w:rPr>
          <w:rFonts w:ascii="Arial" w:hAnsi="Arial" w:cs="Arial"/>
          <w:b/>
          <w:sz w:val="24"/>
          <w:szCs w:val="24"/>
        </w:rPr>
      </w:pPr>
    </w:p>
    <w:p w:rsidR="008656AB" w:rsidRPr="00F07B95" w:rsidRDefault="008656AB" w:rsidP="008656AB">
      <w:pPr>
        <w:spacing w:after="0" w:line="240" w:lineRule="auto"/>
        <w:rPr>
          <w:noProof/>
          <w:lang w:eastAsia="es-EC"/>
        </w:rPr>
      </w:pPr>
    </w:p>
    <w:p w:rsidR="008656AB" w:rsidRPr="00F07B95" w:rsidRDefault="008656AB" w:rsidP="008656AB">
      <w:pPr>
        <w:spacing w:after="0" w:line="240" w:lineRule="auto"/>
        <w:rPr>
          <w:noProof/>
          <w:lang w:eastAsia="es-EC"/>
        </w:rPr>
      </w:pPr>
    </w:p>
    <w:p w:rsidR="008656AB" w:rsidRPr="00F07B95" w:rsidRDefault="008656AB" w:rsidP="008656AB">
      <w:pPr>
        <w:spacing w:after="0" w:line="240" w:lineRule="auto"/>
        <w:rPr>
          <w:noProof/>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noProof/>
          <w:lang w:eastAsia="es-EC"/>
        </w:rPr>
      </w:pPr>
    </w:p>
    <w:p w:rsidR="008656AB" w:rsidRPr="00F07B95" w:rsidRDefault="008656AB" w:rsidP="008656AB">
      <w:pPr>
        <w:spacing w:after="0" w:line="240" w:lineRule="auto"/>
        <w:rPr>
          <w:noProof/>
          <w:lang w:eastAsia="es-EC"/>
        </w:rPr>
      </w:pPr>
    </w:p>
    <w:p w:rsidR="008656AB" w:rsidRPr="00F07B95" w:rsidRDefault="008656AB" w:rsidP="008656AB">
      <w:pPr>
        <w:spacing w:after="0" w:line="240" w:lineRule="auto"/>
        <w:rPr>
          <w:noProof/>
          <w:lang w:eastAsia="es-EC"/>
        </w:rPr>
      </w:pPr>
    </w:p>
    <w:p w:rsidR="008656AB" w:rsidRPr="00F07B95" w:rsidRDefault="008656AB" w:rsidP="008656AB">
      <w:pPr>
        <w:spacing w:after="0" w:line="240" w:lineRule="auto"/>
        <w:rPr>
          <w:noProof/>
          <w:lang w:eastAsia="es-EC"/>
        </w:rPr>
      </w:pPr>
    </w:p>
    <w:p w:rsidR="008656AB" w:rsidRPr="00F07B95" w:rsidRDefault="008656AB" w:rsidP="008656AB">
      <w:pPr>
        <w:spacing w:after="0" w:line="240" w:lineRule="auto"/>
        <w:rPr>
          <w:noProof/>
          <w:lang w:eastAsia="es-EC"/>
        </w:rPr>
      </w:pPr>
    </w:p>
    <w:p w:rsidR="008656AB" w:rsidRPr="00F07B95" w:rsidRDefault="008656AB" w:rsidP="008656AB">
      <w:pPr>
        <w:pStyle w:val="Prrafodelista"/>
        <w:widowControl w:val="0"/>
        <w:numPr>
          <w:ilvl w:val="0"/>
          <w:numId w:val="5"/>
        </w:numPr>
        <w:autoSpaceDE w:val="0"/>
        <w:autoSpaceDN w:val="0"/>
        <w:spacing w:after="0" w:line="480" w:lineRule="auto"/>
        <w:ind w:left="284" w:hanging="207"/>
        <w:jc w:val="both"/>
        <w:rPr>
          <w:rFonts w:ascii="Arial" w:hAnsi="Arial" w:cs="Arial"/>
          <w:b/>
          <w:sz w:val="24"/>
          <w:szCs w:val="24"/>
        </w:rPr>
      </w:pPr>
      <w:r w:rsidRPr="00F07B95">
        <w:rPr>
          <w:rFonts w:ascii="Arial" w:hAnsi="Arial" w:cs="Arial"/>
          <w:b/>
          <w:sz w:val="24"/>
          <w:szCs w:val="24"/>
        </w:rPr>
        <w:lastRenderedPageBreak/>
        <w:t>ESTADOS UNIDOS. Aerogenerador de Grandpa’s Knob, Vermont</w:t>
      </w: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spacing w:line="480" w:lineRule="auto"/>
        <w:ind w:left="284"/>
        <w:jc w:val="both"/>
        <w:rPr>
          <w:rFonts w:ascii="Arial" w:hAnsi="Arial" w:cs="Arial"/>
          <w:sz w:val="24"/>
          <w:szCs w:val="24"/>
        </w:rPr>
      </w:pPr>
      <w:r w:rsidRPr="00F07B95">
        <w:rPr>
          <w:rFonts w:ascii="Arial" w:hAnsi="Arial" w:cs="Arial"/>
          <w:sz w:val="24"/>
          <w:szCs w:val="24"/>
        </w:rPr>
        <w:t>En los años cuarenta, el ingeniero estadounidense Palmer C. Putman organizó la construcción del primer generador eólico de gran tamaño en colaboración con la Compañía S. Morgan Smith (una Empresa que tenía una gran experiencia en la construcción de centrales hidroeléctricas).</w:t>
      </w:r>
    </w:p>
    <w:p w:rsidR="008656AB" w:rsidRPr="00F07B95" w:rsidRDefault="008656AB" w:rsidP="008656AB">
      <w:pPr>
        <w:spacing w:line="480" w:lineRule="auto"/>
        <w:ind w:left="284"/>
        <w:jc w:val="both"/>
        <w:rPr>
          <w:rFonts w:ascii="Arial" w:hAnsi="Arial" w:cs="Arial"/>
          <w:sz w:val="24"/>
          <w:szCs w:val="24"/>
        </w:rPr>
      </w:pPr>
      <w:r w:rsidRPr="00F07B95">
        <w:rPr>
          <w:rFonts w:ascii="Arial" w:hAnsi="Arial" w:cs="Arial"/>
          <w:sz w:val="24"/>
          <w:szCs w:val="24"/>
        </w:rPr>
        <w:t xml:space="preserve">El aerogenerador Smith-Putmam que se muestra en la gráfica No. 35, consistía en una torre de 33 m de altura con una gran hélice de dos aspas en la parte superior de 53 m de diámetro, su construcción se llevó a cabo sobre una colina de 600 m de altura en las Montañas Verdes de Vermont y estaba proyectado para reforzar con 1250 Kw la red eléctrica de la zona. Putman hizo un gran esfuerzo de diseño para preparar esta instalación, buscó un equipo de asesores entre los que se encontraba el profesor de aerodinámica del Instituto de Tecnología de California: Theodore von Karman, profesores del MIT e ingenieros de la oficina técnica de la General Electric. </w:t>
      </w:r>
    </w:p>
    <w:p w:rsidR="008656AB" w:rsidRPr="00F07B95" w:rsidRDefault="008656AB" w:rsidP="008656AB">
      <w:pPr>
        <w:spacing w:line="480" w:lineRule="auto"/>
        <w:ind w:left="284"/>
        <w:jc w:val="both"/>
        <w:rPr>
          <w:rFonts w:ascii="Arial" w:hAnsi="Arial" w:cs="Arial"/>
          <w:sz w:val="24"/>
          <w:szCs w:val="24"/>
        </w:rPr>
      </w:pPr>
    </w:p>
    <w:p w:rsidR="008656AB" w:rsidRPr="00F07B95" w:rsidRDefault="008656AB" w:rsidP="008656AB">
      <w:pPr>
        <w:spacing w:line="480" w:lineRule="auto"/>
        <w:ind w:left="284"/>
        <w:jc w:val="both"/>
        <w:rPr>
          <w:rFonts w:ascii="Arial" w:hAnsi="Arial" w:cs="Arial"/>
          <w:sz w:val="24"/>
          <w:szCs w:val="24"/>
        </w:rPr>
      </w:pPr>
      <w:r w:rsidRPr="00F07B95">
        <w:rPr>
          <w:rFonts w:ascii="Arial" w:hAnsi="Arial" w:cs="Arial"/>
          <w:sz w:val="24"/>
          <w:szCs w:val="24"/>
        </w:rPr>
        <w:t xml:space="preserve">Las innovaciones tecnológicas más importantes de este aerogenerador fueron: el control activo del ángulo de pala y el control activo del cabeceo del rotor por medio de un servomotor. </w:t>
      </w:r>
    </w:p>
    <w:p w:rsidR="008656AB" w:rsidRPr="00F07B95" w:rsidRDefault="008656AB" w:rsidP="008656AB">
      <w:pPr>
        <w:spacing w:line="480" w:lineRule="auto"/>
        <w:ind w:left="284"/>
        <w:jc w:val="both"/>
        <w:rPr>
          <w:rFonts w:ascii="Arial" w:hAnsi="Arial" w:cs="Arial"/>
          <w:sz w:val="24"/>
          <w:szCs w:val="24"/>
        </w:rPr>
      </w:pPr>
    </w:p>
    <w:p w:rsidR="008656AB" w:rsidRPr="00F07B95" w:rsidRDefault="008656AB" w:rsidP="008656AB">
      <w:pPr>
        <w:spacing w:line="480" w:lineRule="auto"/>
        <w:ind w:left="284"/>
        <w:jc w:val="both"/>
        <w:rPr>
          <w:rFonts w:ascii="Arial" w:hAnsi="Arial" w:cs="Arial"/>
          <w:sz w:val="24"/>
          <w:szCs w:val="24"/>
        </w:rPr>
      </w:pPr>
      <w:r w:rsidRPr="00F07B95">
        <w:rPr>
          <w:rFonts w:ascii="Arial" w:hAnsi="Arial" w:cs="Arial"/>
          <w:sz w:val="24"/>
          <w:szCs w:val="24"/>
        </w:rPr>
        <w:lastRenderedPageBreak/>
        <w:t xml:space="preserve">Las palas las construyó la Compañía Budd de Filadelfia con un recubrimiento de acero inoxidable para resistir la corrosión aplicando una tecnología que se había utilizado en la construcción de vagones de ferrocarril, los ensayos se realizaron por la empresa Wellman de Cleveland. Este aerogenerador entró en servicio con carácter experimental el 10 de octubre de 1941, pero sufrió una avería en los rodamientos durante el año 1943 que no pudo repararse hasta dos años más tarde por las dificultades de suministro de piezas en tiempos de guerra. </w:t>
      </w:r>
    </w:p>
    <w:p w:rsidR="008656AB" w:rsidRPr="00F07B95" w:rsidRDefault="008656AB" w:rsidP="008656AB">
      <w:pPr>
        <w:spacing w:line="480" w:lineRule="auto"/>
        <w:ind w:left="284"/>
        <w:jc w:val="both"/>
        <w:rPr>
          <w:rFonts w:ascii="Arial" w:hAnsi="Arial" w:cs="Arial"/>
          <w:sz w:val="24"/>
          <w:szCs w:val="24"/>
        </w:rPr>
      </w:pPr>
    </w:p>
    <w:p w:rsidR="008656AB" w:rsidRPr="00F07B95" w:rsidRDefault="008656AB" w:rsidP="008656AB">
      <w:pPr>
        <w:spacing w:line="480" w:lineRule="auto"/>
        <w:ind w:left="284"/>
        <w:jc w:val="both"/>
        <w:rPr>
          <w:rFonts w:ascii="Arial" w:hAnsi="Arial" w:cs="Arial"/>
          <w:sz w:val="24"/>
          <w:szCs w:val="24"/>
        </w:rPr>
      </w:pPr>
      <w:r w:rsidRPr="00F07B95">
        <w:rPr>
          <w:rFonts w:ascii="Arial" w:hAnsi="Arial" w:cs="Arial"/>
          <w:sz w:val="24"/>
          <w:szCs w:val="24"/>
        </w:rPr>
        <w:t>Como quiera que la instalación se quedó sin mantenimiento, al volver a iniciar su funcionamiento en 1945 se observó una grieta en el entronque de una pala que se soldó convenientemente (no se podía sustituir por falta de fondos económicos), así que se optó por seguir el programa de ensayos durante varias semanas, pero finalmente la pala dañada (que pesaba cerca de 8 toneladas) se desprendió durante una fuerte tormenta dejando de funcionar la instalación el 26 de marzo de 1945. La turbina Smith-Putman fue un esfuerzo aislado en un período en que casi nadie se interesaba por la energía eólica.</w:t>
      </w:r>
    </w:p>
    <w:p w:rsidR="008656AB" w:rsidRPr="00F07B95" w:rsidRDefault="008656AB" w:rsidP="008656AB">
      <w:pPr>
        <w:ind w:left="284"/>
        <w:jc w:val="both"/>
        <w:rPr>
          <w:rFonts w:ascii="Arial" w:hAnsi="Arial" w:cs="Arial"/>
          <w:sz w:val="24"/>
          <w:szCs w:val="24"/>
        </w:rPr>
      </w:pPr>
    </w:p>
    <w:p w:rsidR="008656AB" w:rsidRPr="00F07B95" w:rsidRDefault="008656AB" w:rsidP="008656AB">
      <w:pPr>
        <w:ind w:left="284"/>
        <w:jc w:val="both"/>
        <w:rPr>
          <w:rFonts w:ascii="Arial" w:hAnsi="Arial" w:cs="Arial"/>
          <w:b/>
          <w:sz w:val="24"/>
          <w:szCs w:val="24"/>
        </w:rPr>
      </w:pPr>
    </w:p>
    <w:p w:rsidR="008656AB" w:rsidRPr="00F07B95" w:rsidRDefault="008656AB" w:rsidP="008656AB">
      <w:pPr>
        <w:ind w:left="284"/>
        <w:jc w:val="both"/>
        <w:rPr>
          <w:rFonts w:ascii="Arial" w:hAnsi="Arial" w:cs="Arial"/>
          <w:b/>
          <w:sz w:val="24"/>
          <w:szCs w:val="24"/>
        </w:rPr>
      </w:pPr>
    </w:p>
    <w:p w:rsidR="008656AB" w:rsidRPr="00F07B95" w:rsidRDefault="008656AB" w:rsidP="008656AB">
      <w:pPr>
        <w:jc w:val="both"/>
        <w:rPr>
          <w:rFonts w:ascii="Arial" w:hAnsi="Arial" w:cs="Arial"/>
          <w:b/>
          <w:sz w:val="24"/>
          <w:szCs w:val="24"/>
        </w:rPr>
      </w:pPr>
      <w:r w:rsidRPr="00F07B95">
        <w:rPr>
          <w:rFonts w:ascii="Arial" w:hAnsi="Arial" w:cs="Arial"/>
          <w:b/>
          <w:noProof/>
          <w:sz w:val="24"/>
          <w:szCs w:val="24"/>
          <w:lang w:val="es-ES" w:eastAsia="es-ES"/>
        </w:rPr>
        <w:lastRenderedPageBreak/>
        <w:drawing>
          <wp:anchor distT="0" distB="0" distL="114300" distR="114300" simplePos="0" relativeHeight="251760640" behindDoc="1" locked="0" layoutInCell="1" allowOverlap="1">
            <wp:simplePos x="0" y="0"/>
            <wp:positionH relativeFrom="column">
              <wp:posOffset>3339155</wp:posOffset>
            </wp:positionH>
            <wp:positionV relativeFrom="paragraph">
              <wp:posOffset>154261</wp:posOffset>
            </wp:positionV>
            <wp:extent cx="1448893" cy="3078465"/>
            <wp:effectExtent l="228600" t="95250" r="208457" b="83835"/>
            <wp:wrapNone/>
            <wp:docPr id="3019" name="21 Imagen" descr="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0001.jpg"/>
                    <pic:cNvPicPr/>
                  </pic:nvPicPr>
                  <pic:blipFill>
                    <a:blip r:embed="rId123" cstate="print"/>
                    <a:stretch>
                      <a:fillRect/>
                    </a:stretch>
                  </pic:blipFill>
                  <pic:spPr>
                    <a:xfrm rot="21101764">
                      <a:off x="0" y="0"/>
                      <a:ext cx="1448893" cy="3078465"/>
                    </a:xfrm>
                    <a:prstGeom prst="rect">
                      <a:avLst/>
                    </a:prstGeom>
                  </pic:spPr>
                </pic:pic>
              </a:graphicData>
            </a:graphic>
          </wp:anchor>
        </w:drawing>
      </w:r>
      <w:r w:rsidRPr="00F07B95">
        <w:rPr>
          <w:rFonts w:ascii="Arial" w:hAnsi="Arial" w:cs="Arial"/>
          <w:b/>
          <w:noProof/>
          <w:sz w:val="24"/>
          <w:szCs w:val="24"/>
          <w:lang w:val="es-ES" w:eastAsia="es-ES"/>
        </w:rPr>
        <w:drawing>
          <wp:anchor distT="0" distB="0" distL="114300" distR="114300" simplePos="0" relativeHeight="251759616" behindDoc="1" locked="0" layoutInCell="1" allowOverlap="1">
            <wp:simplePos x="0" y="0"/>
            <wp:positionH relativeFrom="column">
              <wp:posOffset>449580</wp:posOffset>
            </wp:positionH>
            <wp:positionV relativeFrom="paragraph">
              <wp:posOffset>133350</wp:posOffset>
            </wp:positionV>
            <wp:extent cx="2043430" cy="3157855"/>
            <wp:effectExtent l="19050" t="0" r="0" b="0"/>
            <wp:wrapNone/>
            <wp:docPr id="3020" name="22 Imagen" descr="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0002.jpg"/>
                    <pic:cNvPicPr/>
                  </pic:nvPicPr>
                  <pic:blipFill>
                    <a:blip r:embed="rId124" cstate="print"/>
                    <a:stretch>
                      <a:fillRect/>
                    </a:stretch>
                  </pic:blipFill>
                  <pic:spPr>
                    <a:xfrm>
                      <a:off x="0" y="0"/>
                      <a:ext cx="2043430" cy="3157855"/>
                    </a:xfrm>
                    <a:prstGeom prst="rect">
                      <a:avLst/>
                    </a:prstGeom>
                  </pic:spPr>
                </pic:pic>
              </a:graphicData>
            </a:graphic>
          </wp:anchor>
        </w:drawing>
      </w:r>
      <w:r w:rsidRPr="00845A46">
        <w:rPr>
          <w:rFonts w:ascii="Arial" w:hAnsi="Arial" w:cs="Arial"/>
          <w:b/>
          <w:noProof/>
          <w:sz w:val="24"/>
          <w:szCs w:val="24"/>
          <w:lang w:eastAsia="es-EC"/>
        </w:rPr>
        <w:pict>
          <v:group id="_x0000_s1683" style="position:absolute;left:0;text-align:left;margin-left:15.85pt;margin-top:.85pt;width:388.2pt;height:289.7pt;z-index:251889664;mso-position-horizontal-relative:text;mso-position-vertical-relative:text" coordorigin="2585,1741" coordsize="7764,5794">
            <v:roundrect id="_x0000_s1684" style="position:absolute;left:2684;top:6944;width:6031;height:488" arcsize="10923f" fillcolor="#eaf1dd [662]" stroked="f">
              <v:fill opacity="43909f" color2="#d6e3bc [1302]" o:opacity2="42598f" rotate="t" focusposition=".5,.5" focussize="" focus="100%" type="gradientRadial"/>
              <v:textbox style="mso-next-textbox:#_x0000_s1684">
                <w:txbxContent>
                  <w:p w:rsidR="008656AB" w:rsidRPr="004C16E4" w:rsidRDefault="008656AB" w:rsidP="008656AB">
                    <w:pPr>
                      <w:pStyle w:val="Sinespaciado"/>
                    </w:pPr>
                    <w:r>
                      <w:t xml:space="preserve">Gráfica No. 35  :   </w:t>
                    </w:r>
                    <w:r w:rsidRPr="004C16E4">
                      <w:rPr>
                        <w:lang w:val="es-ES"/>
                      </w:rPr>
                      <w:t>Aerogenerador de Grandpa’s Knob</w:t>
                    </w:r>
                    <w:r w:rsidRPr="004C16E4">
                      <w:t xml:space="preserve"> </w:t>
                    </w:r>
                  </w:p>
                </w:txbxContent>
              </v:textbox>
            </v:roundrect>
            <v:rect id="_x0000_s1685" style="position:absolute;left:2585;top:1741;width:7764;height:5794" filled="f" strokecolor="#069" strokeweight="2.25pt"/>
          </v:group>
        </w:pict>
      </w:r>
    </w:p>
    <w:p w:rsidR="008656AB" w:rsidRPr="00F07B95" w:rsidRDefault="008656AB" w:rsidP="008656AB">
      <w:pPr>
        <w:ind w:left="284"/>
        <w:jc w:val="both"/>
        <w:rPr>
          <w:rFonts w:ascii="Arial" w:hAnsi="Arial" w:cs="Arial"/>
          <w:b/>
          <w:sz w:val="24"/>
          <w:szCs w:val="24"/>
        </w:rPr>
      </w:pPr>
    </w:p>
    <w:p w:rsidR="008656AB" w:rsidRPr="00F07B95" w:rsidRDefault="008656AB" w:rsidP="008656AB">
      <w:pPr>
        <w:ind w:left="284"/>
        <w:jc w:val="both"/>
        <w:rPr>
          <w:rFonts w:ascii="Arial" w:hAnsi="Arial" w:cs="Arial"/>
          <w:b/>
          <w:sz w:val="24"/>
          <w:szCs w:val="24"/>
        </w:rPr>
      </w:pPr>
    </w:p>
    <w:p w:rsidR="008656AB" w:rsidRPr="00F07B95" w:rsidRDefault="008656AB" w:rsidP="008656AB">
      <w:pPr>
        <w:ind w:left="284"/>
        <w:jc w:val="both"/>
        <w:rPr>
          <w:rFonts w:ascii="Arial" w:hAnsi="Arial" w:cs="Arial"/>
          <w:b/>
          <w:sz w:val="24"/>
          <w:szCs w:val="24"/>
        </w:rPr>
      </w:pPr>
    </w:p>
    <w:p w:rsidR="008656AB" w:rsidRPr="00F07B95" w:rsidRDefault="008656AB" w:rsidP="008656AB">
      <w:pPr>
        <w:ind w:left="284"/>
        <w:jc w:val="both"/>
        <w:rPr>
          <w:rFonts w:ascii="Arial" w:hAnsi="Arial" w:cs="Arial"/>
          <w:b/>
          <w:sz w:val="24"/>
          <w:szCs w:val="24"/>
        </w:rPr>
      </w:pPr>
    </w:p>
    <w:p w:rsidR="008656AB" w:rsidRPr="00F07B95" w:rsidRDefault="008656AB" w:rsidP="008656AB">
      <w:pPr>
        <w:ind w:left="284"/>
        <w:jc w:val="both"/>
        <w:rPr>
          <w:rFonts w:ascii="Arial" w:hAnsi="Arial" w:cs="Arial"/>
          <w:b/>
          <w:sz w:val="24"/>
          <w:szCs w:val="24"/>
        </w:rPr>
      </w:pPr>
    </w:p>
    <w:p w:rsidR="008656AB" w:rsidRPr="00F07B95" w:rsidRDefault="008656AB" w:rsidP="008656AB">
      <w:pPr>
        <w:ind w:left="284"/>
        <w:jc w:val="both"/>
        <w:rPr>
          <w:rFonts w:ascii="Arial" w:hAnsi="Arial" w:cs="Arial"/>
          <w:b/>
          <w:sz w:val="24"/>
          <w:szCs w:val="24"/>
        </w:rPr>
      </w:pPr>
    </w:p>
    <w:p w:rsidR="008656AB" w:rsidRPr="00F07B95" w:rsidRDefault="008656AB" w:rsidP="008656AB">
      <w:pPr>
        <w:ind w:left="284"/>
        <w:jc w:val="both"/>
        <w:rPr>
          <w:rFonts w:ascii="Arial" w:hAnsi="Arial" w:cs="Arial"/>
          <w:b/>
          <w:sz w:val="24"/>
          <w:szCs w:val="24"/>
        </w:rPr>
      </w:pPr>
    </w:p>
    <w:p w:rsidR="008656AB" w:rsidRPr="00F07B95" w:rsidRDefault="008656AB" w:rsidP="008656AB">
      <w:pPr>
        <w:ind w:left="284"/>
        <w:jc w:val="both"/>
        <w:rPr>
          <w:rFonts w:ascii="Arial" w:hAnsi="Arial" w:cs="Arial"/>
          <w:b/>
          <w:sz w:val="24"/>
          <w:szCs w:val="24"/>
        </w:rPr>
      </w:pPr>
    </w:p>
    <w:p w:rsidR="008656AB" w:rsidRPr="00F07B95" w:rsidRDefault="008656AB" w:rsidP="008656AB">
      <w:pPr>
        <w:ind w:left="284"/>
        <w:jc w:val="both"/>
        <w:rPr>
          <w:rFonts w:ascii="Arial" w:hAnsi="Arial" w:cs="Arial"/>
          <w:b/>
          <w:sz w:val="24"/>
          <w:szCs w:val="24"/>
        </w:rPr>
      </w:pPr>
    </w:p>
    <w:p w:rsidR="008656AB" w:rsidRPr="00F07B95" w:rsidRDefault="008656AB" w:rsidP="008656AB">
      <w:pPr>
        <w:ind w:left="284"/>
        <w:jc w:val="both"/>
        <w:rPr>
          <w:rFonts w:ascii="Arial" w:hAnsi="Arial" w:cs="Arial"/>
          <w:b/>
          <w:sz w:val="24"/>
          <w:szCs w:val="24"/>
        </w:rPr>
      </w:pPr>
    </w:p>
    <w:p w:rsidR="008656AB" w:rsidRPr="00F07B95" w:rsidRDefault="008656AB" w:rsidP="008656AB">
      <w:pPr>
        <w:pStyle w:val="Prrafodelista"/>
        <w:widowControl w:val="0"/>
        <w:autoSpaceDE w:val="0"/>
        <w:autoSpaceDN w:val="0"/>
        <w:spacing w:after="0" w:line="480" w:lineRule="auto"/>
        <w:ind w:left="284"/>
        <w:jc w:val="both"/>
        <w:rPr>
          <w:rFonts w:ascii="Arial" w:hAnsi="Arial" w:cs="Arial"/>
          <w:b/>
          <w:sz w:val="24"/>
          <w:szCs w:val="24"/>
        </w:rPr>
      </w:pPr>
    </w:p>
    <w:p w:rsidR="008656AB" w:rsidRPr="00F07B95" w:rsidRDefault="008656AB" w:rsidP="008656AB">
      <w:pPr>
        <w:pStyle w:val="Prrafodelista"/>
        <w:widowControl w:val="0"/>
        <w:autoSpaceDE w:val="0"/>
        <w:autoSpaceDN w:val="0"/>
        <w:spacing w:after="0" w:line="480" w:lineRule="auto"/>
        <w:ind w:left="284"/>
        <w:jc w:val="both"/>
        <w:rPr>
          <w:rFonts w:ascii="Arial" w:hAnsi="Arial" w:cs="Arial"/>
          <w:b/>
          <w:sz w:val="24"/>
          <w:szCs w:val="24"/>
        </w:rPr>
      </w:pPr>
    </w:p>
    <w:p w:rsidR="008656AB" w:rsidRPr="00F07B95" w:rsidRDefault="008656AB" w:rsidP="008656AB">
      <w:pPr>
        <w:pStyle w:val="Prrafodelista"/>
        <w:widowControl w:val="0"/>
        <w:numPr>
          <w:ilvl w:val="0"/>
          <w:numId w:val="5"/>
        </w:numPr>
        <w:autoSpaceDE w:val="0"/>
        <w:autoSpaceDN w:val="0"/>
        <w:spacing w:after="0" w:line="480" w:lineRule="auto"/>
        <w:ind w:left="284" w:hanging="207"/>
        <w:jc w:val="both"/>
        <w:rPr>
          <w:rFonts w:ascii="Arial" w:hAnsi="Arial" w:cs="Arial"/>
          <w:b/>
          <w:sz w:val="24"/>
          <w:szCs w:val="24"/>
        </w:rPr>
      </w:pPr>
      <w:r w:rsidRPr="00F07B95">
        <w:rPr>
          <w:rFonts w:ascii="Arial" w:hAnsi="Arial" w:cs="Arial"/>
          <w:b/>
          <w:sz w:val="24"/>
          <w:szCs w:val="24"/>
        </w:rPr>
        <w:t xml:space="preserve">REINO UNIDO. Aerogenerador Andreau Enfield, St Albans </w:t>
      </w:r>
    </w:p>
    <w:p w:rsidR="008656AB" w:rsidRPr="00F07B95" w:rsidRDefault="008656AB" w:rsidP="008656AB">
      <w:pPr>
        <w:spacing w:line="480" w:lineRule="auto"/>
        <w:ind w:left="284"/>
        <w:jc w:val="both"/>
        <w:rPr>
          <w:rFonts w:ascii="Arial" w:hAnsi="Arial" w:cs="Arial"/>
          <w:sz w:val="24"/>
          <w:szCs w:val="24"/>
        </w:rPr>
      </w:pPr>
      <w:r w:rsidRPr="00F07B95">
        <w:rPr>
          <w:rFonts w:ascii="Arial" w:hAnsi="Arial" w:cs="Arial"/>
          <w:sz w:val="24"/>
          <w:szCs w:val="24"/>
        </w:rPr>
        <w:t xml:space="preserve">Este aerogenerador concebido por el ingeniero francés Andreau lo construyó en 1950 la sociedad británica Enfield para la British Electricity Authority. Dicha máquina fue instalada primero en St-Alban (Inglaterra), pero al ser una zona con muchos árboles, la circulación del viento se perturbaba mucho por lo que la experiencia no fue aprovechable debido a esto la máquina fue utilizada de nuevo en 1957 por Electricidad y Gas de Argelia en Granel Vent, su diseño era bipala de 25m de diámetro como se muestra en la Gráfica N° 36 era muy especial ya que las palas eran huecas y al girar, la fuerza centrífuga expulsaba el aire por la extremidad; </w:t>
      </w:r>
      <w:r w:rsidRPr="00F07B95">
        <w:rPr>
          <w:rFonts w:ascii="Arial" w:hAnsi="Arial" w:cs="Arial"/>
          <w:sz w:val="24"/>
          <w:szCs w:val="24"/>
        </w:rPr>
        <w:lastRenderedPageBreak/>
        <w:t>esta depresión servía para arrastrar una turbina colocada en la torre del aerogenerador. El rendimiento era bajo (del orden del 22%) y La potencia nominal era de 100 Kw para una gama de viento variable entre 13,5 y 29 m/s.</w:t>
      </w:r>
    </w:p>
    <w:p w:rsidR="008656AB" w:rsidRPr="00F07B95" w:rsidRDefault="008656AB" w:rsidP="008656AB">
      <w:pPr>
        <w:spacing w:line="480" w:lineRule="auto"/>
        <w:ind w:left="284"/>
        <w:jc w:val="both"/>
        <w:rPr>
          <w:rFonts w:ascii="Arial" w:hAnsi="Arial" w:cs="Arial"/>
          <w:sz w:val="24"/>
          <w:szCs w:val="24"/>
        </w:rPr>
      </w:pPr>
      <w:r w:rsidRPr="00F07B95">
        <w:rPr>
          <w:rFonts w:ascii="Arial" w:hAnsi="Arial" w:cs="Arial"/>
          <w:b/>
          <w:noProof/>
          <w:sz w:val="24"/>
          <w:szCs w:val="24"/>
          <w:lang w:val="es-ES" w:eastAsia="es-ES"/>
        </w:rPr>
        <w:drawing>
          <wp:anchor distT="0" distB="0" distL="114300" distR="114300" simplePos="0" relativeHeight="251776000" behindDoc="1" locked="0" layoutInCell="1" allowOverlap="1">
            <wp:simplePos x="0" y="0"/>
            <wp:positionH relativeFrom="column">
              <wp:posOffset>2748605</wp:posOffset>
            </wp:positionH>
            <wp:positionV relativeFrom="paragraph">
              <wp:posOffset>-102899</wp:posOffset>
            </wp:positionV>
            <wp:extent cx="1252043" cy="2445946"/>
            <wp:effectExtent l="95250" t="38100" r="62407" b="30554"/>
            <wp:wrapNone/>
            <wp:docPr id="3021" name="25 Imagen" descr="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0001.jpg"/>
                    <pic:cNvPicPr/>
                  </pic:nvPicPr>
                  <pic:blipFill>
                    <a:blip r:embed="rId125" cstate="print"/>
                    <a:stretch>
                      <a:fillRect/>
                    </a:stretch>
                  </pic:blipFill>
                  <pic:spPr>
                    <a:xfrm rot="21401859">
                      <a:off x="0" y="0"/>
                      <a:ext cx="1252043" cy="2445946"/>
                    </a:xfrm>
                    <a:prstGeom prst="rect">
                      <a:avLst/>
                    </a:prstGeom>
                  </pic:spPr>
                </pic:pic>
              </a:graphicData>
            </a:graphic>
          </wp:anchor>
        </w:drawing>
      </w:r>
      <w:r w:rsidRPr="00F07B95">
        <w:rPr>
          <w:rFonts w:ascii="Arial" w:hAnsi="Arial" w:cs="Arial"/>
          <w:b/>
          <w:noProof/>
          <w:sz w:val="24"/>
          <w:szCs w:val="24"/>
          <w:lang w:val="es-ES" w:eastAsia="es-ES"/>
        </w:rPr>
        <w:drawing>
          <wp:anchor distT="0" distB="0" distL="114300" distR="114300" simplePos="0" relativeHeight="251777024" behindDoc="1" locked="0" layoutInCell="1" allowOverlap="1">
            <wp:simplePos x="0" y="0"/>
            <wp:positionH relativeFrom="column">
              <wp:posOffset>1226377</wp:posOffset>
            </wp:positionH>
            <wp:positionV relativeFrom="paragraph">
              <wp:posOffset>82284</wp:posOffset>
            </wp:positionV>
            <wp:extent cx="1278122" cy="2360428"/>
            <wp:effectExtent l="19050" t="0" r="0" b="0"/>
            <wp:wrapNone/>
            <wp:docPr id="3022" name="24 Imagen" descr="4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0002.jpg"/>
                    <pic:cNvPicPr/>
                  </pic:nvPicPr>
                  <pic:blipFill>
                    <a:blip r:embed="rId126" cstate="print"/>
                    <a:srcRect l="31130" t="27083" r="44566" b="44298"/>
                    <a:stretch>
                      <a:fillRect/>
                    </a:stretch>
                  </pic:blipFill>
                  <pic:spPr>
                    <a:xfrm>
                      <a:off x="0" y="0"/>
                      <a:ext cx="1278122" cy="2360428"/>
                    </a:xfrm>
                    <a:prstGeom prst="rect">
                      <a:avLst/>
                    </a:prstGeom>
                  </pic:spPr>
                </pic:pic>
              </a:graphicData>
            </a:graphic>
          </wp:anchor>
        </w:drawing>
      </w:r>
      <w:r w:rsidRPr="00845A46">
        <w:rPr>
          <w:rFonts w:ascii="Arial" w:hAnsi="Arial" w:cs="Arial"/>
          <w:b/>
          <w:noProof/>
          <w:sz w:val="24"/>
          <w:szCs w:val="24"/>
          <w:lang w:eastAsia="es-EC"/>
        </w:rPr>
        <w:pict>
          <v:group id="_x0000_s1686" style="position:absolute;left:0;text-align:left;margin-left:80pt;margin-top:-8.65pt;width:262.05pt;height:232.6pt;z-index:251890688;mso-position-horizontal-relative:text;mso-position-vertical-relative:text" coordorigin="3868,3973" coordsize="5241,4652">
            <v:roundrect id="_x0000_s1687" style="position:absolute;left:3938;top:8054;width:5004;height:488" arcsize="10923f" fillcolor="#eaf1dd [662]" stroked="f">
              <v:fill opacity="43909f" color2="#d6e3bc [1302]" o:opacity2="42598f" rotate="t" focusposition=".5,.5" focussize="" focus="100%" type="gradientRadial"/>
              <v:textbox style="mso-next-textbox:#_x0000_s1687">
                <w:txbxContent>
                  <w:p w:rsidR="008656AB" w:rsidRPr="00A05917" w:rsidRDefault="008656AB" w:rsidP="008656AB">
                    <w:pPr>
                      <w:pStyle w:val="Sinespaciado"/>
                    </w:pPr>
                    <w:r>
                      <w:t>Gráfica No. 36 :</w:t>
                    </w:r>
                    <w:r>
                      <w:tab/>
                    </w:r>
                    <w:r w:rsidRPr="00A05917">
                      <w:rPr>
                        <w:lang w:val="es-ES"/>
                      </w:rPr>
                      <w:t>Aerogenerador Andreau Enfield</w:t>
                    </w:r>
                  </w:p>
                </w:txbxContent>
              </v:textbox>
            </v:roundrect>
            <v:rect id="_x0000_s1688" style="position:absolute;left:3868;top:3973;width:5241;height:4652" filled="f" strokecolor="#069" strokeweight="2.25pt"/>
          </v:group>
        </w:pict>
      </w: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spacing w:line="480" w:lineRule="auto"/>
        <w:ind w:left="284"/>
        <w:jc w:val="both"/>
        <w:rPr>
          <w:rFonts w:ascii="Arial" w:hAnsi="Arial" w:cs="Arial"/>
          <w:noProof/>
          <w:sz w:val="24"/>
          <w:szCs w:val="24"/>
          <w:lang w:eastAsia="es-EC"/>
        </w:rPr>
      </w:pPr>
      <w:r w:rsidRPr="00F07B95">
        <w:rPr>
          <w:rFonts w:ascii="Arial" w:hAnsi="Arial" w:cs="Arial"/>
          <w:noProof/>
          <w:sz w:val="24"/>
          <w:szCs w:val="24"/>
          <w:lang w:eastAsia="es-EC"/>
        </w:rPr>
        <w:t>En el Reino Unido se construyeron también en esa época dos aerogeneradores más de 160 Kw, el primero de ellos lo construyó la Compañía John Brown y se instaló en Costa Hill, islas Orkney el año 1954, era un rotor tripala de 15 m de diámetro en el que se realizaron modificaciones para resolver problemas estructurales en el buje y las vibraciones en la torre; esta máquina funcionó hasta 1966. El otro aerogenerador lo construyó la Empresa Smith y se colocó en la isla de Man el año 1959 funcionando hasta 1963, se utilizaron palas de alumnio extruido.</w:t>
      </w:r>
    </w:p>
    <w:p w:rsidR="008656AB" w:rsidRPr="00F07B95" w:rsidRDefault="008656AB" w:rsidP="008656AB">
      <w:pPr>
        <w:pStyle w:val="Prrafodelista"/>
        <w:widowControl w:val="0"/>
        <w:numPr>
          <w:ilvl w:val="0"/>
          <w:numId w:val="5"/>
        </w:numPr>
        <w:autoSpaceDE w:val="0"/>
        <w:autoSpaceDN w:val="0"/>
        <w:spacing w:after="0" w:line="480" w:lineRule="auto"/>
        <w:ind w:left="284" w:hanging="207"/>
        <w:jc w:val="both"/>
        <w:rPr>
          <w:rFonts w:ascii="Arial" w:hAnsi="Arial" w:cs="Arial"/>
          <w:b/>
          <w:sz w:val="24"/>
          <w:szCs w:val="24"/>
        </w:rPr>
      </w:pPr>
      <w:r w:rsidRPr="00F07B95">
        <w:rPr>
          <w:rFonts w:ascii="Arial" w:hAnsi="Arial" w:cs="Arial"/>
          <w:b/>
          <w:sz w:val="24"/>
          <w:szCs w:val="24"/>
        </w:rPr>
        <w:lastRenderedPageBreak/>
        <w:t>ALEMANIA. Aerogenerador Stötten</w:t>
      </w:r>
    </w:p>
    <w:p w:rsidR="008656AB" w:rsidRPr="00F07B95" w:rsidRDefault="008656AB" w:rsidP="008656AB">
      <w:pPr>
        <w:spacing w:line="480" w:lineRule="auto"/>
        <w:ind w:left="284"/>
        <w:jc w:val="both"/>
        <w:rPr>
          <w:rFonts w:ascii="Arial" w:hAnsi="Arial" w:cs="Arial"/>
          <w:noProof/>
          <w:sz w:val="24"/>
          <w:szCs w:val="24"/>
          <w:lang w:eastAsia="es-EC"/>
        </w:rPr>
      </w:pPr>
      <w:r w:rsidRPr="00F07B95">
        <w:rPr>
          <w:rFonts w:ascii="Arial" w:hAnsi="Arial" w:cs="Arial"/>
          <w:noProof/>
          <w:sz w:val="24"/>
          <w:szCs w:val="24"/>
          <w:lang w:eastAsia="es-EC"/>
        </w:rPr>
        <w:t>Este aerogenerador lo diseñó el profesor alemán Ulrich Hütter, tenía una potencia de 100 Kw con un rotor bipala de 34 m de diámetro y se instaló en Stótten en 1957, su diseño era muy adelantado para la época con avances tecnológicos muy significativos, entre las principales características estaban:</w:t>
      </w:r>
    </w:p>
    <w:p w:rsidR="008656AB" w:rsidRPr="00F07B95" w:rsidRDefault="008656AB" w:rsidP="008656AB">
      <w:pPr>
        <w:spacing w:line="480" w:lineRule="auto"/>
        <w:ind w:left="284"/>
        <w:jc w:val="both"/>
        <w:rPr>
          <w:rFonts w:ascii="Arial" w:hAnsi="Arial" w:cs="Arial"/>
          <w:noProof/>
          <w:sz w:val="24"/>
          <w:szCs w:val="24"/>
          <w:lang w:eastAsia="es-EC"/>
        </w:rPr>
      </w:pPr>
      <w:r w:rsidRPr="00F07B95">
        <w:rPr>
          <w:rFonts w:ascii="Arial" w:hAnsi="Arial" w:cs="Arial"/>
          <w:noProof/>
          <w:sz w:val="24"/>
          <w:szCs w:val="24"/>
          <w:lang w:eastAsia="es-EC"/>
        </w:rPr>
        <w:t>Las palas, las cuales eran de paso variable construidas con fibra de vidrio y con buje basculante, el rotor se situaba a sotavento y tenía una conicidad de 7 grados con respecto a la torre, en definitiva este aerogenerador sirvió de banco de ensayos para los aerogeneradores alemanes futuros.</w:t>
      </w: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pStyle w:val="Prrafodelista"/>
        <w:widowControl w:val="0"/>
        <w:numPr>
          <w:ilvl w:val="0"/>
          <w:numId w:val="5"/>
        </w:numPr>
        <w:autoSpaceDE w:val="0"/>
        <w:autoSpaceDN w:val="0"/>
        <w:spacing w:after="0" w:line="480" w:lineRule="auto"/>
        <w:ind w:left="284" w:hanging="207"/>
        <w:jc w:val="both"/>
        <w:rPr>
          <w:rFonts w:ascii="Arial" w:hAnsi="Arial" w:cs="Arial"/>
          <w:b/>
          <w:sz w:val="24"/>
          <w:szCs w:val="24"/>
        </w:rPr>
      </w:pPr>
      <w:r w:rsidRPr="00F07B95">
        <w:rPr>
          <w:rFonts w:ascii="Arial" w:hAnsi="Arial" w:cs="Arial"/>
          <w:b/>
          <w:sz w:val="24"/>
          <w:szCs w:val="24"/>
        </w:rPr>
        <w:t>DINAMARCA. Aerogenerador Gedser</w:t>
      </w:r>
    </w:p>
    <w:p w:rsidR="008656AB" w:rsidRPr="00F07B95" w:rsidRDefault="008656AB" w:rsidP="008656AB">
      <w:pPr>
        <w:spacing w:line="480" w:lineRule="auto"/>
        <w:ind w:left="284"/>
        <w:jc w:val="both"/>
        <w:rPr>
          <w:rFonts w:ascii="Arial" w:hAnsi="Arial" w:cs="Arial"/>
          <w:noProof/>
          <w:sz w:val="24"/>
          <w:szCs w:val="24"/>
          <w:lang w:eastAsia="es-EC"/>
        </w:rPr>
      </w:pPr>
      <w:r w:rsidRPr="00F07B95">
        <w:rPr>
          <w:rFonts w:ascii="Arial" w:hAnsi="Arial" w:cs="Arial"/>
          <w:noProof/>
          <w:sz w:val="24"/>
          <w:szCs w:val="24"/>
          <w:lang w:eastAsia="es-EC"/>
        </w:rPr>
        <w:t>Este aerogenerador que se muestra en la Gráfica No. 37 fue diseñado por M.J. Juul y funcionó desde 1957 a 1966, como característica principal se tenía que la hélice era tripala de 24 m de diámetro y de paso fijo, la construcción de las palas se inspiraba directamente en las técnicas utilizadas por los molinos de viento y llevaban una armadura de madera sujeta por placas de acero de 10 y 16 mm.</w:t>
      </w:r>
    </w:p>
    <w:p w:rsidR="008656AB" w:rsidRPr="00F07B95" w:rsidRDefault="008656AB" w:rsidP="008656AB">
      <w:pPr>
        <w:spacing w:line="480" w:lineRule="auto"/>
        <w:ind w:left="284"/>
        <w:jc w:val="both"/>
        <w:rPr>
          <w:rFonts w:ascii="Arial" w:hAnsi="Arial" w:cs="Arial"/>
          <w:noProof/>
          <w:sz w:val="24"/>
          <w:szCs w:val="24"/>
          <w:lang w:eastAsia="es-EC"/>
        </w:rPr>
      </w:pPr>
    </w:p>
    <w:p w:rsidR="008656AB" w:rsidRPr="00F07B95" w:rsidRDefault="008656AB" w:rsidP="008656AB">
      <w:pPr>
        <w:spacing w:line="480" w:lineRule="auto"/>
        <w:ind w:left="284"/>
        <w:jc w:val="both"/>
        <w:rPr>
          <w:rFonts w:ascii="Arial" w:hAnsi="Arial" w:cs="Arial"/>
          <w:noProof/>
          <w:sz w:val="24"/>
          <w:szCs w:val="24"/>
          <w:lang w:eastAsia="es-EC"/>
        </w:rPr>
      </w:pPr>
      <w:r w:rsidRPr="00F07B95">
        <w:rPr>
          <w:rFonts w:ascii="Arial" w:hAnsi="Arial" w:cs="Arial"/>
          <w:noProof/>
          <w:sz w:val="24"/>
          <w:szCs w:val="24"/>
          <w:lang w:eastAsia="es-EC"/>
        </w:rPr>
        <w:lastRenderedPageBreak/>
        <w:t xml:space="preserve">El generador era una máquina de inducción conectada a la red eléctrica y la velocidad se mantenía bastante constante debido a la reducción en el rendimiento aerodinámico de las palas a medida que aumentaba la velocidad del viento, al momento de una desconexión eléctrica con la red, los alerones móviles que cubrían el 12% de la superficie útil de las palas giraba a 60° bajo la acción de un servomotor accionado por un regulador de bolas provocando así el frenado aerodinámico del conjunto. La parada de la máquina se obtenía por la intervención de un freno mecánico. </w:t>
      </w:r>
    </w:p>
    <w:p w:rsidR="008656AB" w:rsidRPr="00F07B95" w:rsidRDefault="008656AB" w:rsidP="008656AB">
      <w:pPr>
        <w:spacing w:line="480" w:lineRule="auto"/>
        <w:ind w:left="284"/>
        <w:jc w:val="both"/>
        <w:rPr>
          <w:rFonts w:ascii="Arial" w:hAnsi="Arial" w:cs="Arial"/>
          <w:noProof/>
          <w:sz w:val="24"/>
          <w:szCs w:val="24"/>
          <w:lang w:eastAsia="es-EC"/>
        </w:rPr>
      </w:pPr>
      <w:r w:rsidRPr="00F07B95">
        <w:rPr>
          <w:rFonts w:ascii="Arial" w:hAnsi="Arial" w:cs="Arial"/>
          <w:noProof/>
          <w:sz w:val="24"/>
          <w:szCs w:val="24"/>
          <w:lang w:eastAsia="es-EC"/>
        </w:rPr>
        <w:t>La potencia nominal era de 200 Kw con generador asíncrono de 200 Kw y 8 polos; la velocidad de rotación nominal era de 30 r.p.m. por lo que la caja de engranajes tenía una factor de multiplicación de 25. El deslizamiento del generador oscilaba entre 0 y 1%.</w:t>
      </w:r>
    </w:p>
    <w:p w:rsidR="008656AB" w:rsidRPr="00F07B95" w:rsidRDefault="008656AB" w:rsidP="008656AB">
      <w:pPr>
        <w:widowControl w:val="0"/>
        <w:autoSpaceDE w:val="0"/>
        <w:autoSpaceDN w:val="0"/>
        <w:spacing w:after="0" w:line="480" w:lineRule="auto"/>
        <w:jc w:val="both"/>
        <w:rPr>
          <w:rFonts w:ascii="Arial" w:hAnsi="Arial" w:cs="Arial"/>
          <w:b/>
          <w:sz w:val="24"/>
          <w:szCs w:val="24"/>
        </w:rPr>
      </w:pPr>
      <w:r w:rsidRPr="00845A46">
        <w:rPr>
          <w:rFonts w:ascii="Arial" w:hAnsi="Arial" w:cs="Arial"/>
          <w:b/>
          <w:noProof/>
          <w:sz w:val="24"/>
          <w:szCs w:val="24"/>
          <w:lang w:eastAsia="es-EC"/>
        </w:rPr>
        <w:pict>
          <v:group id="_x0000_s1689" style="position:absolute;left:0;text-align:left;margin-left:20pt;margin-top:8.8pt;width:397.45pt;height:201.6pt;z-index:251891712" coordorigin="2668,6508" coordsize="7949,4032">
            <v:roundrect id="_x0000_s1690" style="position:absolute;left:7136;top:8469;width:3357;height:811" arcsize="10923f" fillcolor="#eaf1dd [662]" stroked="f">
              <v:fill opacity="43909f" color2="#d6e3bc [1302]" o:opacity2="42598f" rotate="t" focusposition=".5,.5" focussize="" focus="100%" type="gradientRadial"/>
              <v:textbox style="mso-next-textbox:#_x0000_s1690">
                <w:txbxContent>
                  <w:p w:rsidR="008656AB" w:rsidRDefault="008656AB" w:rsidP="008656AB">
                    <w:pPr>
                      <w:pStyle w:val="Sinespaciado"/>
                      <w:rPr>
                        <w:lang w:val="es-ES"/>
                      </w:rPr>
                    </w:pPr>
                    <w:r>
                      <w:t>Gráfica No. 37 :</w:t>
                    </w:r>
                    <w:r>
                      <w:tab/>
                    </w:r>
                    <w:r w:rsidRPr="00F02B18">
                      <w:rPr>
                        <w:lang w:val="es-ES"/>
                      </w:rPr>
                      <w:t xml:space="preserve">Aerogenerador </w:t>
                    </w:r>
                  </w:p>
                  <w:p w:rsidR="008656AB" w:rsidRPr="00F02B18" w:rsidRDefault="008656AB" w:rsidP="008656AB">
                    <w:pPr>
                      <w:pStyle w:val="Sinespaciado"/>
                      <w:ind w:left="708" w:firstLine="708"/>
                    </w:pPr>
                    <w:r w:rsidRPr="00F02B18">
                      <w:rPr>
                        <w:lang w:val="es-ES"/>
                      </w:rPr>
                      <w:t>Danés de Gedser</w:t>
                    </w:r>
                  </w:p>
                </w:txbxContent>
              </v:textbox>
            </v:roundrect>
            <v:rect id="_x0000_s1691" style="position:absolute;left:2668;top:6508;width:7949;height:4032" filled="f" strokecolor="#069" strokeweight="2.25pt"/>
          </v:group>
        </w:pict>
      </w:r>
      <w:r w:rsidRPr="00F07B95">
        <w:rPr>
          <w:rFonts w:ascii="Arial" w:hAnsi="Arial" w:cs="Arial"/>
          <w:b/>
          <w:noProof/>
          <w:sz w:val="24"/>
          <w:szCs w:val="24"/>
          <w:lang w:val="es-ES" w:eastAsia="es-ES"/>
        </w:rPr>
        <w:drawing>
          <wp:anchor distT="0" distB="0" distL="114300" distR="114300" simplePos="0" relativeHeight="251761664" behindDoc="1" locked="0" layoutInCell="1" allowOverlap="1">
            <wp:simplePos x="0" y="0"/>
            <wp:positionH relativeFrom="column">
              <wp:posOffset>284840</wp:posOffset>
            </wp:positionH>
            <wp:positionV relativeFrom="paragraph">
              <wp:posOffset>250929</wp:posOffset>
            </wp:positionV>
            <wp:extent cx="3133583" cy="2333767"/>
            <wp:effectExtent l="19050" t="0" r="0" b="0"/>
            <wp:wrapNone/>
            <wp:docPr id="3023" name="27 Imagen"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7" cstate="print"/>
                    <a:stretch>
                      <a:fillRect/>
                    </a:stretch>
                  </pic:blipFill>
                  <pic:spPr>
                    <a:xfrm>
                      <a:off x="0" y="0"/>
                      <a:ext cx="3133583" cy="2333767"/>
                    </a:xfrm>
                    <a:prstGeom prst="rect">
                      <a:avLst/>
                    </a:prstGeom>
                  </pic:spPr>
                </pic:pic>
              </a:graphicData>
            </a:graphic>
          </wp:anchor>
        </w:drawing>
      </w: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widowControl w:val="0"/>
        <w:autoSpaceDE w:val="0"/>
        <w:autoSpaceDN w:val="0"/>
        <w:spacing w:after="0" w:line="240" w:lineRule="auto"/>
        <w:jc w:val="both"/>
        <w:rPr>
          <w:rFonts w:ascii="Arial" w:hAnsi="Arial" w:cs="Arial"/>
          <w:b/>
          <w:sz w:val="24"/>
          <w:szCs w:val="24"/>
        </w:rPr>
      </w:pPr>
    </w:p>
    <w:p w:rsidR="008656AB" w:rsidRPr="00F07B95" w:rsidRDefault="008656AB" w:rsidP="008656AB">
      <w:pPr>
        <w:widowControl w:val="0"/>
        <w:autoSpaceDE w:val="0"/>
        <w:autoSpaceDN w:val="0"/>
        <w:spacing w:after="0" w:line="240" w:lineRule="auto"/>
        <w:jc w:val="both"/>
        <w:rPr>
          <w:rFonts w:ascii="Arial" w:hAnsi="Arial" w:cs="Arial"/>
          <w:b/>
          <w:sz w:val="24"/>
          <w:szCs w:val="24"/>
        </w:rPr>
      </w:pPr>
    </w:p>
    <w:p w:rsidR="008656AB" w:rsidRPr="00F07B95" w:rsidRDefault="008656AB" w:rsidP="008656AB">
      <w:pPr>
        <w:spacing w:after="0" w:line="240" w:lineRule="auto"/>
        <w:rPr>
          <w:rFonts w:ascii="Arial" w:hAnsi="Arial" w:cs="Arial"/>
          <w:b/>
          <w:sz w:val="24"/>
          <w:szCs w:val="24"/>
        </w:rPr>
      </w:pPr>
      <w:r w:rsidRPr="00F07B95">
        <w:rPr>
          <w:rFonts w:ascii="Arial" w:hAnsi="Arial" w:cs="Arial"/>
          <w:b/>
          <w:sz w:val="24"/>
          <w:szCs w:val="24"/>
        </w:rPr>
        <w:br w:type="page"/>
      </w:r>
    </w:p>
    <w:p w:rsidR="008656AB" w:rsidRPr="00F07B95" w:rsidRDefault="008656AB" w:rsidP="008656AB">
      <w:pPr>
        <w:pStyle w:val="Prrafodelista"/>
        <w:widowControl w:val="0"/>
        <w:numPr>
          <w:ilvl w:val="0"/>
          <w:numId w:val="5"/>
        </w:numPr>
        <w:autoSpaceDE w:val="0"/>
        <w:autoSpaceDN w:val="0"/>
        <w:spacing w:after="0" w:line="480" w:lineRule="auto"/>
        <w:ind w:left="284" w:hanging="207"/>
        <w:jc w:val="both"/>
        <w:rPr>
          <w:rFonts w:ascii="Arial" w:hAnsi="Arial" w:cs="Arial"/>
          <w:b/>
          <w:sz w:val="24"/>
          <w:szCs w:val="24"/>
        </w:rPr>
      </w:pPr>
      <w:r w:rsidRPr="00F07B95">
        <w:rPr>
          <w:rFonts w:ascii="Arial" w:hAnsi="Arial" w:cs="Arial"/>
          <w:b/>
          <w:sz w:val="24"/>
          <w:szCs w:val="24"/>
        </w:rPr>
        <w:lastRenderedPageBreak/>
        <w:t>FRANCIA. Aerogenerador Neyrpic de 132 Kw y 1000 Kw de St. Rémy des Landes</w:t>
      </w:r>
    </w:p>
    <w:p w:rsidR="008656AB" w:rsidRPr="00F07B95" w:rsidRDefault="008656AB" w:rsidP="008656AB">
      <w:pPr>
        <w:widowControl w:val="0"/>
        <w:autoSpaceDE w:val="0"/>
        <w:autoSpaceDN w:val="0"/>
        <w:spacing w:after="0" w:line="480" w:lineRule="auto"/>
        <w:jc w:val="both"/>
        <w:rPr>
          <w:rFonts w:ascii="Arial" w:hAnsi="Arial" w:cs="Arial"/>
          <w:b/>
          <w:sz w:val="24"/>
          <w:szCs w:val="24"/>
        </w:rPr>
      </w:pPr>
    </w:p>
    <w:p w:rsidR="008656AB" w:rsidRPr="00F07B95" w:rsidRDefault="008656AB" w:rsidP="008656AB">
      <w:pPr>
        <w:spacing w:line="480" w:lineRule="auto"/>
        <w:ind w:left="284"/>
        <w:jc w:val="both"/>
        <w:rPr>
          <w:rFonts w:ascii="Arial" w:hAnsi="Arial" w:cs="Arial"/>
          <w:noProof/>
          <w:sz w:val="24"/>
          <w:szCs w:val="24"/>
          <w:lang w:eastAsia="es-EC"/>
        </w:rPr>
      </w:pPr>
      <w:r w:rsidRPr="00F07B95">
        <w:rPr>
          <w:rFonts w:ascii="Arial" w:hAnsi="Arial" w:cs="Arial"/>
          <w:noProof/>
          <w:sz w:val="24"/>
          <w:szCs w:val="24"/>
          <w:lang w:eastAsia="es-EC"/>
        </w:rPr>
        <w:t>El aerogenerador Neyrpic de 132 Kw es de tipo tripala y está representado en la gráfica No. 38, fue proyectado por Louis Vadot y funcionó satisfactoriamente desde noviembre de 1962 hasta marzo de 1966. Durante este período su producción alcanzó 700.000 Kwh. El aerogenerador se orientaba con ayuda de eólicas auxiliares. La potencia nominal era de 132 Kw con una velocidad nominal del viento de 12,5 m/s y una velocidad de rotación de las palas de 56 r.p.m. El diámetro del rotor era de 21.2 m y se conseguía un rendimiento máximo de cerca del 60% para un viento de 10 a 13 m/s.</w:t>
      </w:r>
    </w:p>
    <w:p w:rsidR="008656AB" w:rsidRPr="00F07B95" w:rsidRDefault="008656AB" w:rsidP="008656AB">
      <w:pPr>
        <w:spacing w:line="480" w:lineRule="auto"/>
        <w:ind w:left="284"/>
        <w:jc w:val="both"/>
        <w:rPr>
          <w:rFonts w:ascii="Arial" w:hAnsi="Arial" w:cs="Arial"/>
          <w:noProof/>
          <w:sz w:val="24"/>
          <w:szCs w:val="24"/>
          <w:lang w:eastAsia="es-EC"/>
        </w:rPr>
      </w:pPr>
      <w:r w:rsidRPr="00F07B95">
        <w:rPr>
          <w:rFonts w:ascii="Arial" w:hAnsi="Arial" w:cs="Arial"/>
          <w:noProof/>
          <w:sz w:val="24"/>
          <w:szCs w:val="24"/>
          <w:lang w:val="es-ES" w:eastAsia="es-ES"/>
        </w:rPr>
        <w:drawing>
          <wp:anchor distT="0" distB="0" distL="114300" distR="114300" simplePos="0" relativeHeight="251762688" behindDoc="1" locked="0" layoutInCell="1" allowOverlap="1">
            <wp:simplePos x="0" y="0"/>
            <wp:positionH relativeFrom="column">
              <wp:posOffset>967228</wp:posOffset>
            </wp:positionH>
            <wp:positionV relativeFrom="paragraph">
              <wp:posOffset>218581</wp:posOffset>
            </wp:positionV>
            <wp:extent cx="3734085" cy="2429302"/>
            <wp:effectExtent l="19050" t="0" r="0" b="0"/>
            <wp:wrapNone/>
            <wp:docPr id="3024" name="28 Imagen"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28" cstate="print">
                      <a:biLevel thresh="50000"/>
                    </a:blip>
                    <a:srcRect l="18686" t="13710" r="14887" b="56036"/>
                    <a:stretch>
                      <a:fillRect/>
                    </a:stretch>
                  </pic:blipFill>
                  <pic:spPr>
                    <a:xfrm>
                      <a:off x="0" y="0"/>
                      <a:ext cx="3734085" cy="2429302"/>
                    </a:xfrm>
                    <a:prstGeom prst="rect">
                      <a:avLst/>
                    </a:prstGeom>
                  </pic:spPr>
                </pic:pic>
              </a:graphicData>
            </a:graphic>
          </wp:anchor>
        </w:drawing>
      </w:r>
      <w:r w:rsidRPr="00845A46">
        <w:rPr>
          <w:rFonts w:ascii="Arial" w:hAnsi="Arial" w:cs="Arial"/>
          <w:noProof/>
          <w:sz w:val="24"/>
          <w:szCs w:val="24"/>
          <w:lang w:eastAsia="es-EC"/>
        </w:rPr>
        <w:pict>
          <v:group id="_x0000_s1692" style="position:absolute;left:0;text-align:left;margin-left:47.35pt;margin-top:8.95pt;width:354.15pt;height:259.2pt;z-index:251892736;mso-position-horizontal-relative:text;mso-position-vertical-relative:text" coordorigin="3215,9690" coordsize="7083,5184">
            <v:roundrect id="_x0000_s1693" style="position:absolute;left:3993;top:13805;width:1891;height:459" arcsize="10923f" fillcolor="#eaf1dd [662]" stroked="f">
              <v:fill opacity="43909f" color2="#d6e3bc [1302]" o:opacity2="42598f" rotate="t" focusposition=".5,.5" focussize="" focus="100%" type="gradientRadial"/>
              <v:textbox style="mso-next-textbox:#_x0000_s1693">
                <w:txbxContent>
                  <w:p w:rsidR="008656AB" w:rsidRPr="00F02B18" w:rsidRDefault="008656AB" w:rsidP="008656AB">
                    <w:r w:rsidRPr="00F02B18">
                      <w:rPr>
                        <w:lang w:val="es-ES"/>
                      </w:rPr>
                      <w:t>Potencia 132 KW</w:t>
                    </w:r>
                  </w:p>
                </w:txbxContent>
              </v:textbox>
            </v:roundrect>
            <v:roundrect id="_x0000_s1694" style="position:absolute;left:7471;top:13805;width:2129;height:459" arcsize="10923f" fillcolor="#eaf1dd [662]" stroked="f">
              <v:fill opacity="43909f" color2="#d6e3bc [1302]" o:opacity2="42598f" rotate="t" focusposition=".5,.5" focussize="" focus="100%" type="gradientRadial"/>
              <v:textbox style="mso-next-textbox:#_x0000_s1694">
                <w:txbxContent>
                  <w:p w:rsidR="008656AB" w:rsidRPr="00F02B18" w:rsidRDefault="008656AB" w:rsidP="008656AB">
                    <w:pPr>
                      <w:jc w:val="center"/>
                    </w:pPr>
                    <w:r>
                      <w:rPr>
                        <w:lang w:val="es-ES"/>
                      </w:rPr>
                      <w:t>Potencia 1000</w:t>
                    </w:r>
                    <w:r w:rsidRPr="00F02B18">
                      <w:rPr>
                        <w:lang w:val="es-ES"/>
                      </w:rPr>
                      <w:t xml:space="preserve"> KW</w:t>
                    </w:r>
                  </w:p>
                </w:txbxContent>
              </v:textbox>
            </v:roundrect>
            <v:roundrect id="_x0000_s1695" style="position:absolute;left:3389;top:14320;width:6725;height:475" arcsize="10923f" fillcolor="#eaf1dd [662]" stroked="f">
              <v:fill opacity="43909f" color2="#d6e3bc [1302]" o:opacity2="42598f" rotate="t" focusposition=".5,.5" focussize="" focus="100%" type="gradientRadial"/>
              <v:textbox style="mso-next-textbox:#_x0000_s1695">
                <w:txbxContent>
                  <w:p w:rsidR="008656AB" w:rsidRPr="00CA53C6" w:rsidRDefault="008656AB" w:rsidP="008656AB">
                    <w:pPr>
                      <w:pStyle w:val="Sinespaciado"/>
                      <w:rPr>
                        <w:lang w:val="es-ES"/>
                      </w:rPr>
                    </w:pPr>
                    <w:r w:rsidRPr="00CA53C6">
                      <w:t>Gráfica No. 38 :</w:t>
                    </w:r>
                    <w:r w:rsidRPr="00CA53C6">
                      <w:tab/>
                    </w:r>
                    <w:r w:rsidRPr="00CA53C6">
                      <w:rPr>
                        <w:lang w:val="es-ES"/>
                      </w:rPr>
                      <w:t>Aerogeneradores franceses de St. Rémy des Landes</w:t>
                    </w:r>
                  </w:p>
                </w:txbxContent>
              </v:textbox>
            </v:roundrect>
            <v:rect id="_x0000_s1696" style="position:absolute;left:3215;top:9690;width:7083;height:5184" filled="f" strokecolor="#069" strokeweight="2.25pt"/>
          </v:group>
        </w:pict>
      </w:r>
    </w:p>
    <w:p w:rsidR="008656AB" w:rsidRPr="00F07B95" w:rsidRDefault="008656AB" w:rsidP="008656AB">
      <w:pPr>
        <w:spacing w:line="480" w:lineRule="auto"/>
        <w:ind w:left="284"/>
        <w:jc w:val="both"/>
        <w:rPr>
          <w:rFonts w:ascii="Arial" w:hAnsi="Arial" w:cs="Arial"/>
          <w:noProof/>
          <w:sz w:val="24"/>
          <w:szCs w:val="24"/>
          <w:lang w:eastAsia="es-EC"/>
        </w:rPr>
      </w:pPr>
    </w:p>
    <w:p w:rsidR="008656AB" w:rsidRPr="00F07B95" w:rsidRDefault="008656AB" w:rsidP="008656AB">
      <w:pPr>
        <w:spacing w:line="480" w:lineRule="auto"/>
        <w:ind w:left="284"/>
        <w:jc w:val="both"/>
        <w:rPr>
          <w:rFonts w:ascii="Arial" w:hAnsi="Arial" w:cs="Arial"/>
          <w:noProof/>
          <w:sz w:val="24"/>
          <w:szCs w:val="24"/>
          <w:lang w:eastAsia="es-EC"/>
        </w:rPr>
      </w:pPr>
    </w:p>
    <w:p w:rsidR="008656AB" w:rsidRPr="00F07B95" w:rsidRDefault="008656AB" w:rsidP="008656AB">
      <w:pPr>
        <w:spacing w:line="480" w:lineRule="auto"/>
        <w:ind w:left="284"/>
        <w:jc w:val="both"/>
        <w:rPr>
          <w:rFonts w:ascii="Arial" w:hAnsi="Arial" w:cs="Arial"/>
          <w:noProof/>
          <w:sz w:val="24"/>
          <w:szCs w:val="24"/>
          <w:lang w:eastAsia="es-EC"/>
        </w:rPr>
      </w:pPr>
    </w:p>
    <w:p w:rsidR="008656AB" w:rsidRPr="00F07B95" w:rsidRDefault="008656AB" w:rsidP="008656AB">
      <w:pPr>
        <w:spacing w:line="480" w:lineRule="auto"/>
        <w:ind w:left="284"/>
        <w:jc w:val="both"/>
        <w:rPr>
          <w:rFonts w:ascii="Arial" w:hAnsi="Arial" w:cs="Arial"/>
          <w:noProof/>
          <w:sz w:val="24"/>
          <w:szCs w:val="24"/>
          <w:lang w:eastAsia="es-EC"/>
        </w:rPr>
      </w:pPr>
    </w:p>
    <w:p w:rsidR="008656AB" w:rsidRPr="00F07B95" w:rsidRDefault="008656AB" w:rsidP="008656AB">
      <w:pPr>
        <w:spacing w:line="480" w:lineRule="auto"/>
        <w:ind w:left="284"/>
        <w:jc w:val="both"/>
        <w:rPr>
          <w:rFonts w:ascii="Arial" w:hAnsi="Arial" w:cs="Arial"/>
          <w:noProof/>
          <w:sz w:val="24"/>
          <w:szCs w:val="24"/>
          <w:lang w:eastAsia="es-EC"/>
        </w:rPr>
      </w:pPr>
    </w:p>
    <w:p w:rsidR="008656AB" w:rsidRPr="00F07B95" w:rsidRDefault="008656AB" w:rsidP="008656AB">
      <w:pPr>
        <w:spacing w:line="480" w:lineRule="auto"/>
        <w:ind w:left="284"/>
        <w:jc w:val="both"/>
        <w:rPr>
          <w:rFonts w:ascii="Arial" w:hAnsi="Arial" w:cs="Arial"/>
          <w:noProof/>
          <w:sz w:val="24"/>
          <w:szCs w:val="24"/>
          <w:lang w:eastAsia="es-EC"/>
        </w:rPr>
      </w:pPr>
    </w:p>
    <w:p w:rsidR="008656AB" w:rsidRPr="00F07B95" w:rsidRDefault="008656AB" w:rsidP="008656AB">
      <w:pPr>
        <w:spacing w:line="480" w:lineRule="auto"/>
        <w:ind w:left="284"/>
        <w:jc w:val="both"/>
        <w:rPr>
          <w:rFonts w:ascii="Arial" w:hAnsi="Arial" w:cs="Arial"/>
          <w:noProof/>
          <w:sz w:val="24"/>
          <w:szCs w:val="24"/>
          <w:lang w:eastAsia="es-EC"/>
        </w:rPr>
      </w:pPr>
      <w:r w:rsidRPr="00F07B95">
        <w:rPr>
          <w:rFonts w:ascii="Arial" w:hAnsi="Arial" w:cs="Arial"/>
          <w:noProof/>
          <w:sz w:val="24"/>
          <w:szCs w:val="24"/>
          <w:lang w:eastAsia="es-EC"/>
        </w:rPr>
        <w:lastRenderedPageBreak/>
        <w:t xml:space="preserve">El aerogenerador Neyrpic de 1000 Kw fue diseñado como el anterior por el ingeniero Louis Vadot de la empresa Neyrpic, este aerogenerador tripala que se muestra en la gráfica No. 38 funcionó durante los años 1963 y 1964. Su funcionamiento que era muy satisfactorio, hubo de suspenderse al cabo de 2000 horas a causa de una avería producida en el multiplicador de velocidad y no se reparó nunca, desmontándose en junio de 1966. El diámetro del rotor era de 35 m, con una potencia nominal de 1000 Kw para un viento de 17 m/s. La atura de la torre era de 61 m y el peso del conjunto era de 96 toneladas. </w:t>
      </w:r>
    </w:p>
    <w:p w:rsidR="008656AB" w:rsidRPr="00F07B95" w:rsidRDefault="008656AB" w:rsidP="008656AB">
      <w:pPr>
        <w:widowControl w:val="0"/>
        <w:autoSpaceDE w:val="0"/>
        <w:autoSpaceDN w:val="0"/>
        <w:spacing w:after="0" w:line="480" w:lineRule="auto"/>
        <w:jc w:val="both"/>
        <w:rPr>
          <w:rFonts w:ascii="Arial" w:hAnsi="Arial" w:cs="Arial"/>
          <w:sz w:val="24"/>
          <w:szCs w:val="24"/>
        </w:rPr>
      </w:pPr>
    </w:p>
    <w:p w:rsidR="008656AB" w:rsidRPr="00F07B95" w:rsidRDefault="008656AB" w:rsidP="008656AB">
      <w:pPr>
        <w:spacing w:line="480" w:lineRule="auto"/>
        <w:ind w:left="284"/>
        <w:jc w:val="both"/>
        <w:rPr>
          <w:rFonts w:ascii="Arial" w:hAnsi="Arial" w:cs="Arial"/>
          <w:noProof/>
          <w:sz w:val="24"/>
          <w:szCs w:val="24"/>
          <w:lang w:eastAsia="es-EC"/>
        </w:rPr>
      </w:pPr>
      <w:r w:rsidRPr="00F07B95">
        <w:rPr>
          <w:rFonts w:ascii="Arial" w:hAnsi="Arial" w:cs="Arial"/>
          <w:noProof/>
          <w:sz w:val="24"/>
          <w:szCs w:val="24"/>
          <w:lang w:eastAsia="es-EC"/>
        </w:rPr>
        <w:t xml:space="preserve">En la siguiente tabla se muestra de un modo resumido las características de los aerogeneradores mencionados para facilitar un análisis comparativo entre los mismos. </w:t>
      </w:r>
    </w:p>
    <w:p w:rsidR="008656AB" w:rsidRPr="00F07B95" w:rsidRDefault="008656AB" w:rsidP="008656AB">
      <w:pPr>
        <w:spacing w:after="0" w:line="240" w:lineRule="auto"/>
        <w:rPr>
          <w:rFonts w:ascii="Arial" w:hAnsi="Arial" w:cs="Arial"/>
          <w:noProof/>
          <w:sz w:val="24"/>
          <w:szCs w:val="24"/>
          <w:lang w:eastAsia="es-EC"/>
        </w:rPr>
      </w:pPr>
    </w:p>
    <w:tbl>
      <w:tblPr>
        <w:tblStyle w:val="Tablaconcuadrcula"/>
        <w:tblW w:w="0" w:type="auto"/>
        <w:tblInd w:w="284" w:type="dxa"/>
        <w:tblLook w:val="04A0"/>
      </w:tblPr>
      <w:tblGrid>
        <w:gridCol w:w="572"/>
        <w:gridCol w:w="993"/>
        <w:gridCol w:w="913"/>
        <w:gridCol w:w="894"/>
        <w:gridCol w:w="1004"/>
        <w:gridCol w:w="941"/>
        <w:gridCol w:w="840"/>
        <w:gridCol w:w="1010"/>
        <w:gridCol w:w="1043"/>
      </w:tblGrid>
      <w:tr w:rsidR="008656AB" w:rsidRPr="00F07B95" w:rsidTr="003C5E50">
        <w:tc>
          <w:tcPr>
            <w:tcW w:w="0" w:type="auto"/>
            <w:shd w:val="clear" w:color="auto" w:fill="D6E3BC" w:themeFill="accent3" w:themeFillTint="66"/>
            <w:vAlign w:val="center"/>
          </w:tcPr>
          <w:p w:rsidR="008656AB" w:rsidRPr="00F07B95" w:rsidRDefault="008656AB" w:rsidP="003C5E50">
            <w:pPr>
              <w:pStyle w:val="Sinespaciado"/>
              <w:spacing w:line="360" w:lineRule="auto"/>
              <w:jc w:val="center"/>
              <w:rPr>
                <w:rFonts w:ascii="Arial" w:hAnsi="Arial" w:cs="Arial"/>
                <w:b/>
                <w:noProof/>
                <w:sz w:val="16"/>
                <w:szCs w:val="16"/>
                <w:lang w:eastAsia="es-EC"/>
              </w:rPr>
            </w:pPr>
            <w:r w:rsidRPr="00F07B95">
              <w:rPr>
                <w:rFonts w:ascii="Arial" w:hAnsi="Arial" w:cs="Arial"/>
                <w:b/>
                <w:noProof/>
                <w:sz w:val="16"/>
                <w:szCs w:val="16"/>
                <w:lang w:eastAsia="es-EC"/>
              </w:rPr>
              <w:t>Año</w:t>
            </w:r>
          </w:p>
        </w:tc>
        <w:tc>
          <w:tcPr>
            <w:tcW w:w="0" w:type="auto"/>
            <w:shd w:val="clear" w:color="auto" w:fill="D6E3BC" w:themeFill="accent3" w:themeFillTint="66"/>
            <w:vAlign w:val="center"/>
          </w:tcPr>
          <w:p w:rsidR="008656AB" w:rsidRPr="00F07B95" w:rsidRDefault="008656AB" w:rsidP="003C5E50">
            <w:pPr>
              <w:pStyle w:val="Sinespaciado"/>
              <w:spacing w:line="360" w:lineRule="auto"/>
              <w:jc w:val="center"/>
              <w:rPr>
                <w:rFonts w:ascii="Arial" w:hAnsi="Arial" w:cs="Arial"/>
                <w:b/>
                <w:noProof/>
                <w:sz w:val="16"/>
                <w:szCs w:val="16"/>
                <w:lang w:eastAsia="es-EC"/>
              </w:rPr>
            </w:pPr>
            <w:r w:rsidRPr="00F07B95">
              <w:rPr>
                <w:rFonts w:ascii="Arial" w:hAnsi="Arial" w:cs="Arial"/>
                <w:b/>
                <w:noProof/>
                <w:sz w:val="16"/>
                <w:szCs w:val="16"/>
                <w:lang w:eastAsia="es-EC"/>
              </w:rPr>
              <w:t>País</w:t>
            </w:r>
          </w:p>
        </w:tc>
        <w:tc>
          <w:tcPr>
            <w:tcW w:w="0" w:type="auto"/>
            <w:shd w:val="clear" w:color="auto" w:fill="D6E3BC" w:themeFill="accent3" w:themeFillTint="66"/>
            <w:vAlign w:val="center"/>
          </w:tcPr>
          <w:p w:rsidR="008656AB" w:rsidRPr="00F07B95" w:rsidRDefault="008656AB" w:rsidP="003C5E50">
            <w:pPr>
              <w:pStyle w:val="Sinespaciado"/>
              <w:spacing w:line="360" w:lineRule="auto"/>
              <w:jc w:val="center"/>
              <w:rPr>
                <w:rFonts w:ascii="Arial" w:hAnsi="Arial" w:cs="Arial"/>
                <w:b/>
                <w:noProof/>
                <w:sz w:val="16"/>
                <w:szCs w:val="16"/>
                <w:lang w:eastAsia="es-EC"/>
              </w:rPr>
            </w:pPr>
            <w:r w:rsidRPr="00F07B95">
              <w:rPr>
                <w:rFonts w:ascii="Arial" w:hAnsi="Arial" w:cs="Arial"/>
                <w:b/>
                <w:noProof/>
                <w:sz w:val="16"/>
                <w:szCs w:val="16"/>
                <w:lang w:eastAsia="es-EC"/>
              </w:rPr>
              <w:t>Lugar</w:t>
            </w:r>
          </w:p>
        </w:tc>
        <w:tc>
          <w:tcPr>
            <w:tcW w:w="0" w:type="auto"/>
            <w:shd w:val="clear" w:color="auto" w:fill="D6E3BC" w:themeFill="accent3" w:themeFillTint="66"/>
            <w:vAlign w:val="center"/>
          </w:tcPr>
          <w:p w:rsidR="008656AB" w:rsidRPr="00F07B95" w:rsidRDefault="008656AB" w:rsidP="003C5E50">
            <w:pPr>
              <w:pStyle w:val="Sinespaciado"/>
              <w:spacing w:line="360" w:lineRule="auto"/>
              <w:jc w:val="center"/>
              <w:rPr>
                <w:rFonts w:ascii="Arial" w:hAnsi="Arial" w:cs="Arial"/>
                <w:b/>
                <w:noProof/>
                <w:sz w:val="16"/>
                <w:szCs w:val="16"/>
                <w:lang w:eastAsia="es-EC"/>
              </w:rPr>
            </w:pPr>
            <w:r w:rsidRPr="00F07B95">
              <w:rPr>
                <w:rFonts w:ascii="Arial" w:hAnsi="Arial" w:cs="Arial"/>
                <w:b/>
                <w:noProof/>
                <w:sz w:val="16"/>
                <w:szCs w:val="16"/>
                <w:lang w:eastAsia="es-EC"/>
              </w:rPr>
              <w:t>Potencia (Kw)</w:t>
            </w:r>
          </w:p>
        </w:tc>
        <w:tc>
          <w:tcPr>
            <w:tcW w:w="0" w:type="auto"/>
            <w:shd w:val="clear" w:color="auto" w:fill="D6E3BC" w:themeFill="accent3" w:themeFillTint="66"/>
            <w:vAlign w:val="center"/>
          </w:tcPr>
          <w:p w:rsidR="008656AB" w:rsidRPr="00F07B95" w:rsidRDefault="008656AB" w:rsidP="003C5E50">
            <w:pPr>
              <w:pStyle w:val="Sinespaciado"/>
              <w:spacing w:line="360" w:lineRule="auto"/>
              <w:jc w:val="center"/>
              <w:rPr>
                <w:rFonts w:ascii="Arial" w:hAnsi="Arial" w:cs="Arial"/>
                <w:b/>
                <w:noProof/>
                <w:sz w:val="16"/>
                <w:szCs w:val="16"/>
                <w:lang w:eastAsia="es-EC"/>
              </w:rPr>
            </w:pPr>
            <w:r w:rsidRPr="00F07B95">
              <w:rPr>
                <w:rFonts w:ascii="Arial" w:hAnsi="Arial" w:cs="Arial"/>
                <w:b/>
                <w:noProof/>
                <w:sz w:val="16"/>
                <w:szCs w:val="16"/>
                <w:lang w:eastAsia="es-EC"/>
              </w:rPr>
              <w:t>Velocidad de viento (m/s)</w:t>
            </w:r>
          </w:p>
        </w:tc>
        <w:tc>
          <w:tcPr>
            <w:tcW w:w="0" w:type="auto"/>
            <w:shd w:val="clear" w:color="auto" w:fill="D6E3BC" w:themeFill="accent3" w:themeFillTint="66"/>
            <w:vAlign w:val="center"/>
          </w:tcPr>
          <w:p w:rsidR="008656AB" w:rsidRPr="00F07B95" w:rsidRDefault="008656AB" w:rsidP="003C5E50">
            <w:pPr>
              <w:pStyle w:val="Sinespaciado"/>
              <w:spacing w:line="360" w:lineRule="auto"/>
              <w:jc w:val="center"/>
              <w:rPr>
                <w:rFonts w:ascii="Arial" w:hAnsi="Arial" w:cs="Arial"/>
                <w:b/>
                <w:noProof/>
                <w:sz w:val="16"/>
                <w:szCs w:val="16"/>
                <w:lang w:eastAsia="es-EC"/>
              </w:rPr>
            </w:pPr>
            <w:r w:rsidRPr="00F07B95">
              <w:rPr>
                <w:rFonts w:ascii="Arial" w:hAnsi="Arial" w:cs="Arial"/>
                <w:b/>
                <w:noProof/>
                <w:sz w:val="16"/>
                <w:szCs w:val="16"/>
                <w:lang w:eastAsia="es-EC"/>
              </w:rPr>
              <w:t>Diámetro de turbina (m)</w:t>
            </w:r>
          </w:p>
        </w:tc>
        <w:tc>
          <w:tcPr>
            <w:tcW w:w="0" w:type="auto"/>
            <w:shd w:val="clear" w:color="auto" w:fill="D6E3BC" w:themeFill="accent3" w:themeFillTint="66"/>
            <w:vAlign w:val="center"/>
          </w:tcPr>
          <w:p w:rsidR="008656AB" w:rsidRPr="00F07B95" w:rsidRDefault="008656AB" w:rsidP="003C5E50">
            <w:pPr>
              <w:pStyle w:val="Sinespaciado"/>
              <w:spacing w:line="360" w:lineRule="auto"/>
              <w:jc w:val="center"/>
              <w:rPr>
                <w:rFonts w:ascii="Arial" w:hAnsi="Arial" w:cs="Arial"/>
                <w:b/>
                <w:noProof/>
                <w:sz w:val="16"/>
                <w:szCs w:val="16"/>
                <w:lang w:eastAsia="es-EC"/>
              </w:rPr>
            </w:pPr>
            <w:r w:rsidRPr="00F07B95">
              <w:rPr>
                <w:rFonts w:ascii="Arial" w:hAnsi="Arial" w:cs="Arial"/>
                <w:b/>
                <w:noProof/>
                <w:sz w:val="16"/>
                <w:szCs w:val="16"/>
                <w:lang w:eastAsia="es-EC"/>
              </w:rPr>
              <w:t>Número de palas</w:t>
            </w:r>
          </w:p>
        </w:tc>
        <w:tc>
          <w:tcPr>
            <w:tcW w:w="0" w:type="auto"/>
            <w:shd w:val="clear" w:color="auto" w:fill="D6E3BC" w:themeFill="accent3" w:themeFillTint="66"/>
            <w:vAlign w:val="center"/>
          </w:tcPr>
          <w:p w:rsidR="008656AB" w:rsidRPr="00F07B95" w:rsidRDefault="008656AB" w:rsidP="003C5E50">
            <w:pPr>
              <w:pStyle w:val="Sinespaciado"/>
              <w:spacing w:line="360" w:lineRule="auto"/>
              <w:jc w:val="center"/>
              <w:rPr>
                <w:rFonts w:ascii="Arial" w:hAnsi="Arial" w:cs="Arial"/>
                <w:b/>
                <w:noProof/>
                <w:sz w:val="16"/>
                <w:szCs w:val="16"/>
                <w:lang w:eastAsia="es-EC"/>
              </w:rPr>
            </w:pPr>
            <w:r w:rsidRPr="00F07B95">
              <w:rPr>
                <w:rFonts w:ascii="Arial" w:hAnsi="Arial" w:cs="Arial"/>
                <w:b/>
                <w:noProof/>
                <w:sz w:val="16"/>
                <w:szCs w:val="16"/>
                <w:lang w:eastAsia="es-EC"/>
              </w:rPr>
              <w:t>Velocidad de rotación r.p.m.</w:t>
            </w:r>
          </w:p>
        </w:tc>
        <w:tc>
          <w:tcPr>
            <w:tcW w:w="0" w:type="auto"/>
            <w:shd w:val="clear" w:color="auto" w:fill="D6E3BC" w:themeFill="accent3" w:themeFillTint="66"/>
            <w:vAlign w:val="center"/>
          </w:tcPr>
          <w:p w:rsidR="008656AB" w:rsidRPr="00F07B95" w:rsidRDefault="008656AB" w:rsidP="003C5E50">
            <w:pPr>
              <w:pStyle w:val="Sinespaciado"/>
              <w:spacing w:line="360" w:lineRule="auto"/>
              <w:jc w:val="center"/>
              <w:rPr>
                <w:rFonts w:ascii="Arial" w:hAnsi="Arial" w:cs="Arial"/>
                <w:b/>
                <w:noProof/>
                <w:sz w:val="16"/>
                <w:szCs w:val="16"/>
                <w:lang w:eastAsia="es-EC"/>
              </w:rPr>
            </w:pPr>
            <w:r w:rsidRPr="00F07B95">
              <w:rPr>
                <w:rFonts w:ascii="Arial" w:hAnsi="Arial" w:cs="Arial"/>
                <w:b/>
                <w:noProof/>
                <w:sz w:val="16"/>
                <w:szCs w:val="16"/>
                <w:lang w:eastAsia="es-EC"/>
              </w:rPr>
              <w:t>Tipo de Generador</w:t>
            </w:r>
          </w:p>
          <w:p w:rsidR="008656AB" w:rsidRPr="00F07B95" w:rsidRDefault="008656AB" w:rsidP="003C5E50">
            <w:pPr>
              <w:pStyle w:val="Sinespaciado"/>
              <w:spacing w:line="360" w:lineRule="auto"/>
              <w:jc w:val="center"/>
              <w:rPr>
                <w:rFonts w:ascii="Arial" w:hAnsi="Arial" w:cs="Arial"/>
                <w:b/>
                <w:noProof/>
                <w:sz w:val="16"/>
                <w:szCs w:val="16"/>
                <w:lang w:eastAsia="es-EC"/>
              </w:rPr>
            </w:pPr>
            <w:r w:rsidRPr="00F07B95">
              <w:rPr>
                <w:rFonts w:ascii="Arial" w:hAnsi="Arial" w:cs="Arial"/>
                <w:b/>
                <w:noProof/>
                <w:sz w:val="16"/>
                <w:szCs w:val="16"/>
                <w:lang w:eastAsia="es-EC"/>
              </w:rPr>
              <w:t>Sinc. (S)</w:t>
            </w:r>
          </w:p>
          <w:p w:rsidR="008656AB" w:rsidRPr="00F07B95" w:rsidRDefault="008656AB" w:rsidP="003C5E50">
            <w:pPr>
              <w:pStyle w:val="Sinespaciado"/>
              <w:spacing w:line="360" w:lineRule="auto"/>
              <w:jc w:val="center"/>
              <w:rPr>
                <w:rFonts w:ascii="Arial" w:hAnsi="Arial" w:cs="Arial"/>
                <w:b/>
                <w:noProof/>
                <w:sz w:val="16"/>
                <w:szCs w:val="16"/>
                <w:lang w:eastAsia="es-EC"/>
              </w:rPr>
            </w:pPr>
            <w:r w:rsidRPr="00F07B95">
              <w:rPr>
                <w:rFonts w:ascii="Arial" w:hAnsi="Arial" w:cs="Arial"/>
                <w:b/>
                <w:noProof/>
                <w:sz w:val="16"/>
                <w:szCs w:val="16"/>
                <w:lang w:eastAsia="es-EC"/>
              </w:rPr>
              <w:t>Ind. (I)</w:t>
            </w:r>
          </w:p>
        </w:tc>
      </w:tr>
      <w:tr w:rsidR="008656AB" w:rsidRPr="00F07B95" w:rsidTr="003C5E50">
        <w:tc>
          <w:tcPr>
            <w:tcW w:w="0" w:type="auto"/>
            <w:shd w:val="clear" w:color="auto" w:fill="EAF1DD" w:themeFill="accent3" w:themeFillTint="33"/>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1931</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Rusia</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Yalta</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100</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10.5</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30</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3</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30</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I</w:t>
            </w:r>
          </w:p>
        </w:tc>
      </w:tr>
      <w:tr w:rsidR="008656AB" w:rsidRPr="00F07B95" w:rsidTr="003C5E50">
        <w:tc>
          <w:tcPr>
            <w:tcW w:w="0" w:type="auto"/>
            <w:shd w:val="clear" w:color="auto" w:fill="EAF1DD" w:themeFill="accent3" w:themeFillTint="33"/>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1941</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USA</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Granpa’s Knob</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1250</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13.5</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53.3</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2</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26</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S</w:t>
            </w:r>
          </w:p>
        </w:tc>
      </w:tr>
      <w:tr w:rsidR="008656AB" w:rsidRPr="00F07B95" w:rsidTr="003C5E50">
        <w:tc>
          <w:tcPr>
            <w:tcW w:w="0" w:type="auto"/>
            <w:shd w:val="clear" w:color="auto" w:fill="EAF1DD" w:themeFill="accent3" w:themeFillTint="33"/>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1954</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Reino Unido</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Costa Hill</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100</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15.25</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15.3</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3</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130</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I</w:t>
            </w:r>
          </w:p>
        </w:tc>
      </w:tr>
      <w:tr w:rsidR="008656AB" w:rsidRPr="00F07B95" w:rsidTr="003C5E50">
        <w:tc>
          <w:tcPr>
            <w:tcW w:w="0" w:type="auto"/>
            <w:shd w:val="clear" w:color="auto" w:fill="EAF1DD" w:themeFill="accent3" w:themeFillTint="33"/>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1955</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Reino Unido</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val="en-US" w:eastAsia="es-EC"/>
              </w:rPr>
            </w:pPr>
            <w:r w:rsidRPr="00F07B95">
              <w:rPr>
                <w:rFonts w:ascii="Arial" w:hAnsi="Arial" w:cs="Arial"/>
                <w:noProof/>
                <w:sz w:val="16"/>
                <w:szCs w:val="16"/>
                <w:lang w:val="en-US" w:eastAsia="es-EC"/>
              </w:rPr>
              <w:t>St. Albans y Grand Vent (Argelia)</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val="en-US" w:eastAsia="es-EC"/>
              </w:rPr>
            </w:pPr>
            <w:r w:rsidRPr="00F07B95">
              <w:rPr>
                <w:rFonts w:ascii="Arial" w:hAnsi="Arial" w:cs="Arial"/>
                <w:noProof/>
                <w:sz w:val="16"/>
                <w:szCs w:val="16"/>
                <w:lang w:val="en-US" w:eastAsia="es-EC"/>
              </w:rPr>
              <w:t>100</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13.5</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val="en-US" w:eastAsia="es-EC"/>
              </w:rPr>
            </w:pPr>
            <w:r w:rsidRPr="00F07B95">
              <w:rPr>
                <w:rFonts w:ascii="Arial" w:hAnsi="Arial" w:cs="Arial"/>
                <w:noProof/>
                <w:sz w:val="16"/>
                <w:szCs w:val="16"/>
                <w:lang w:val="en-US" w:eastAsia="es-EC"/>
              </w:rPr>
              <w:t>24.4</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val="en-US" w:eastAsia="es-EC"/>
              </w:rPr>
            </w:pPr>
            <w:r w:rsidRPr="00F07B95">
              <w:rPr>
                <w:rFonts w:ascii="Arial" w:hAnsi="Arial" w:cs="Arial"/>
                <w:noProof/>
                <w:sz w:val="16"/>
                <w:szCs w:val="16"/>
                <w:lang w:val="en-US" w:eastAsia="es-EC"/>
              </w:rPr>
              <w:t>2</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val="en-US" w:eastAsia="es-EC"/>
              </w:rPr>
            </w:pPr>
            <w:r w:rsidRPr="00F07B95">
              <w:rPr>
                <w:rFonts w:ascii="Arial" w:hAnsi="Arial" w:cs="Arial"/>
                <w:noProof/>
                <w:sz w:val="16"/>
                <w:szCs w:val="16"/>
                <w:lang w:val="en-US" w:eastAsia="es-EC"/>
              </w:rPr>
              <w:t>95.4</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val="en-US" w:eastAsia="es-EC"/>
              </w:rPr>
            </w:pPr>
            <w:r w:rsidRPr="00F07B95">
              <w:rPr>
                <w:rFonts w:ascii="Arial" w:hAnsi="Arial" w:cs="Arial"/>
                <w:noProof/>
                <w:sz w:val="16"/>
                <w:szCs w:val="16"/>
                <w:lang w:val="en-US" w:eastAsia="es-EC"/>
              </w:rPr>
              <w:t>S</w:t>
            </w:r>
          </w:p>
        </w:tc>
      </w:tr>
      <w:tr w:rsidR="008656AB" w:rsidRPr="00F07B95" w:rsidTr="003C5E50">
        <w:tc>
          <w:tcPr>
            <w:tcW w:w="0" w:type="auto"/>
            <w:shd w:val="clear" w:color="auto" w:fill="EAF1DD" w:themeFill="accent3" w:themeFillTint="33"/>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1957</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Dinamarca</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Gedser</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200</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15</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24</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3</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30</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I</w:t>
            </w:r>
          </w:p>
        </w:tc>
      </w:tr>
      <w:tr w:rsidR="008656AB" w:rsidRPr="00F07B95" w:rsidTr="003C5E50">
        <w:tc>
          <w:tcPr>
            <w:tcW w:w="0" w:type="auto"/>
            <w:shd w:val="clear" w:color="auto" w:fill="EAF1DD" w:themeFill="accent3" w:themeFillTint="33"/>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lastRenderedPageBreak/>
              <w:t>1957</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Alemania</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Stötten</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100</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8</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34</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2</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42</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p>
        </w:tc>
      </w:tr>
      <w:tr w:rsidR="008656AB" w:rsidRPr="00F07B95" w:rsidTr="003C5E50">
        <w:tc>
          <w:tcPr>
            <w:tcW w:w="0" w:type="auto"/>
            <w:shd w:val="clear" w:color="auto" w:fill="EAF1DD" w:themeFill="accent3" w:themeFillTint="33"/>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1958</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Francia</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St. Rémy-des Landes</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132</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12.5</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21.2</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3</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56</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I</w:t>
            </w:r>
          </w:p>
        </w:tc>
      </w:tr>
      <w:tr w:rsidR="008656AB" w:rsidRPr="00F07B95" w:rsidTr="003C5E50">
        <w:tc>
          <w:tcPr>
            <w:tcW w:w="0" w:type="auto"/>
            <w:shd w:val="clear" w:color="auto" w:fill="EAF1DD" w:themeFill="accent3" w:themeFillTint="33"/>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1959</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Reino Unido</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Isla de Man</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100</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18.5</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15.2</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3</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75</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I</w:t>
            </w:r>
          </w:p>
        </w:tc>
      </w:tr>
      <w:tr w:rsidR="008656AB" w:rsidRPr="00F07B95" w:rsidTr="003C5E50">
        <w:tc>
          <w:tcPr>
            <w:tcW w:w="0" w:type="auto"/>
            <w:shd w:val="clear" w:color="auto" w:fill="EAF1DD" w:themeFill="accent3" w:themeFillTint="33"/>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1963</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Francia</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St. Rémy-des Landes</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1000</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17</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35</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3</w:t>
            </w: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p>
        </w:tc>
        <w:tc>
          <w:tcPr>
            <w:tcW w:w="0" w:type="auto"/>
            <w:vAlign w:val="center"/>
          </w:tcPr>
          <w:p w:rsidR="008656AB" w:rsidRPr="00F07B95" w:rsidRDefault="008656AB" w:rsidP="003C5E50">
            <w:pPr>
              <w:pStyle w:val="Sinespaciado"/>
              <w:spacing w:line="360" w:lineRule="auto"/>
              <w:jc w:val="center"/>
              <w:rPr>
                <w:rFonts w:ascii="Arial" w:hAnsi="Arial" w:cs="Arial"/>
                <w:noProof/>
                <w:sz w:val="16"/>
                <w:szCs w:val="16"/>
                <w:lang w:eastAsia="es-EC"/>
              </w:rPr>
            </w:pPr>
            <w:r w:rsidRPr="00F07B95">
              <w:rPr>
                <w:rFonts w:ascii="Arial" w:hAnsi="Arial" w:cs="Arial"/>
                <w:noProof/>
                <w:sz w:val="16"/>
                <w:szCs w:val="16"/>
                <w:lang w:eastAsia="es-EC"/>
              </w:rPr>
              <w:t>I</w:t>
            </w:r>
          </w:p>
        </w:tc>
      </w:tr>
    </w:tbl>
    <w:p w:rsidR="008656AB" w:rsidRPr="00F07B95" w:rsidRDefault="008656AB" w:rsidP="008656AB">
      <w:pPr>
        <w:ind w:left="284"/>
        <w:jc w:val="both"/>
        <w:rPr>
          <w:rFonts w:ascii="Arial" w:hAnsi="Arial" w:cs="Arial"/>
          <w:noProof/>
          <w:sz w:val="24"/>
          <w:szCs w:val="24"/>
          <w:lang w:eastAsia="es-EC"/>
        </w:rPr>
      </w:pPr>
      <w:r w:rsidRPr="00845A46">
        <w:rPr>
          <w:rFonts w:ascii="Arial" w:hAnsi="Arial" w:cs="Arial"/>
          <w:noProof/>
          <w:sz w:val="24"/>
          <w:szCs w:val="24"/>
          <w:lang w:eastAsia="es-EC"/>
        </w:rPr>
        <w:pict>
          <v:roundrect id="_x0000_s1104" style="position:absolute;left:0;text-align:left;margin-left:17.9pt;margin-top:4pt;width:418.05pt;height:35.25pt;z-index:251763712;mso-position-horizontal-relative:text;mso-position-vertical-relative:text" arcsize="10923f" fillcolor="#eaf1dd [662]" stroked="f">
            <v:fill opacity="43909f" color2="#d6e3bc [1302]" o:opacity2="42598f" rotate="t" focusposition=".5,.5" focussize="" focus="100%" type="gradientRadial"/>
            <v:textbox style="mso-next-textbox:#_x0000_s1104">
              <w:txbxContent>
                <w:p w:rsidR="008656AB" w:rsidRDefault="008656AB" w:rsidP="008656AB">
                  <w:pPr>
                    <w:pStyle w:val="Sinespaciado"/>
                    <w:jc w:val="both"/>
                    <w:rPr>
                      <w:rFonts w:ascii="Arial" w:hAnsi="Arial" w:cs="Arial"/>
                    </w:rPr>
                  </w:pPr>
                  <w:r w:rsidRPr="00E42EE0">
                    <w:rPr>
                      <w:rFonts w:ascii="Arial" w:hAnsi="Arial" w:cs="Arial"/>
                    </w:rPr>
                    <w:t xml:space="preserve">Tabla No. </w:t>
                  </w:r>
                  <w:r>
                    <w:rPr>
                      <w:rFonts w:ascii="Arial" w:hAnsi="Arial" w:cs="Arial"/>
                    </w:rPr>
                    <w:t>11</w:t>
                  </w:r>
                  <w:r w:rsidRPr="00E42EE0">
                    <w:rPr>
                      <w:rFonts w:ascii="Arial" w:hAnsi="Arial" w:cs="Arial"/>
                    </w:rPr>
                    <w:t xml:space="preserve"> :</w:t>
                  </w:r>
                  <w:r>
                    <w:rPr>
                      <w:rFonts w:ascii="Arial" w:hAnsi="Arial" w:cs="Arial"/>
                    </w:rPr>
                    <w:tab/>
                    <w:t>Aerogeneradores de gran potencia construidos en el mundo entre</w:t>
                  </w:r>
                </w:p>
                <w:p w:rsidR="008656AB" w:rsidRDefault="008656AB" w:rsidP="008656AB">
                  <w:pPr>
                    <w:pStyle w:val="Sinespaciado"/>
                    <w:ind w:left="708" w:firstLine="708"/>
                    <w:jc w:val="both"/>
                    <w:rPr>
                      <w:rFonts w:ascii="Arial" w:hAnsi="Arial" w:cs="Arial"/>
                    </w:rPr>
                  </w:pPr>
                  <w:r>
                    <w:rPr>
                      <w:rFonts w:ascii="Arial" w:hAnsi="Arial" w:cs="Arial"/>
                    </w:rPr>
                    <w:t>1931 y 1965.</w:t>
                  </w:r>
                </w:p>
              </w:txbxContent>
            </v:textbox>
          </v:roundrect>
        </w:pict>
      </w:r>
    </w:p>
    <w:p w:rsidR="008656AB" w:rsidRPr="00F07B95" w:rsidRDefault="008656AB" w:rsidP="008656AB">
      <w:pPr>
        <w:ind w:left="284"/>
        <w:jc w:val="both"/>
        <w:rPr>
          <w:rFonts w:ascii="Arial" w:hAnsi="Arial" w:cs="Arial"/>
          <w:noProof/>
          <w:sz w:val="24"/>
          <w:szCs w:val="24"/>
          <w:lang w:eastAsia="es-EC"/>
        </w:rPr>
      </w:pPr>
    </w:p>
    <w:p w:rsidR="008656AB" w:rsidRPr="00F07B95" w:rsidRDefault="008656AB" w:rsidP="008656AB">
      <w:pPr>
        <w:autoSpaceDE w:val="0"/>
        <w:autoSpaceDN w:val="0"/>
        <w:adjustRightInd w:val="0"/>
        <w:spacing w:after="0" w:line="480" w:lineRule="auto"/>
        <w:jc w:val="both"/>
        <w:outlineLvl w:val="0"/>
        <w:rPr>
          <w:rStyle w:val="Textoennegrita"/>
          <w:rFonts w:ascii="Arial" w:hAnsi="Arial" w:cs="Arial"/>
          <w:sz w:val="24"/>
          <w:szCs w:val="24"/>
          <w:u w:val="single"/>
        </w:rPr>
      </w:pPr>
    </w:p>
    <w:p w:rsidR="008656AB" w:rsidRPr="00F07B95" w:rsidRDefault="008656AB" w:rsidP="008656AB">
      <w:pPr>
        <w:autoSpaceDE w:val="0"/>
        <w:autoSpaceDN w:val="0"/>
        <w:adjustRightInd w:val="0"/>
        <w:spacing w:after="0" w:line="480" w:lineRule="auto"/>
        <w:jc w:val="both"/>
        <w:outlineLvl w:val="0"/>
        <w:rPr>
          <w:rStyle w:val="Textoennegrita"/>
          <w:rFonts w:ascii="Arial" w:hAnsi="Arial" w:cs="Arial"/>
          <w:sz w:val="24"/>
          <w:szCs w:val="24"/>
          <w:u w:val="single"/>
        </w:rPr>
      </w:pPr>
    </w:p>
    <w:p w:rsidR="008656AB" w:rsidRPr="00F07B95" w:rsidRDefault="008656AB" w:rsidP="008656AB">
      <w:pPr>
        <w:autoSpaceDE w:val="0"/>
        <w:autoSpaceDN w:val="0"/>
        <w:adjustRightInd w:val="0"/>
        <w:spacing w:after="0" w:line="480" w:lineRule="auto"/>
        <w:jc w:val="both"/>
        <w:outlineLvl w:val="0"/>
        <w:rPr>
          <w:rStyle w:val="Textoennegrita"/>
          <w:rFonts w:ascii="Arial" w:hAnsi="Arial" w:cs="Arial"/>
          <w:sz w:val="24"/>
          <w:szCs w:val="24"/>
          <w:u w:val="single"/>
        </w:rPr>
      </w:pPr>
      <w:r w:rsidRPr="00F07B95">
        <w:rPr>
          <w:rStyle w:val="Textoennegrita"/>
          <w:rFonts w:ascii="Arial" w:hAnsi="Arial" w:cs="Arial"/>
          <w:sz w:val="24"/>
          <w:szCs w:val="24"/>
          <w:u w:val="single"/>
        </w:rPr>
        <w:t>CUARTA ETAPA: Desarrollo a partir de 1973.</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La crisis energética mundial de octubre de 1973 sirvió para avisar al mundo occidental de la naturaleza finita de los combustibles fósiles que se estaban consumiendo a una gran velocidad y es a partir de esta fecha clave cuando los Gobiernos, Ministerios de Industria y Centros de Investigación de muchos países occidentales inician la oferta de proyectos públicos de investigación para desarrollar fuentes de energías alternativas. Por su importancia se van a analizar los programas de grandes aerogeneradores desarrollados por diversos países comenzando por Estados Unidos y por los países europeos.</w:t>
      </w:r>
    </w:p>
    <w:p w:rsidR="008656AB" w:rsidRPr="00F07B95" w:rsidRDefault="008656AB" w:rsidP="008656AB">
      <w:pPr>
        <w:spacing w:after="0" w:line="240" w:lineRule="auto"/>
        <w:rPr>
          <w:rFonts w:ascii="Arial" w:hAnsi="Arial" w:cs="Arial"/>
          <w:b/>
          <w:sz w:val="24"/>
          <w:szCs w:val="24"/>
        </w:rPr>
      </w:pPr>
      <w:r w:rsidRPr="00F07B95">
        <w:rPr>
          <w:rFonts w:ascii="Arial" w:hAnsi="Arial" w:cs="Arial"/>
          <w:b/>
          <w:sz w:val="24"/>
          <w:szCs w:val="24"/>
        </w:rPr>
        <w:br w:type="page"/>
      </w:r>
    </w:p>
    <w:p w:rsidR="008656AB" w:rsidRPr="00F07B95" w:rsidRDefault="008656AB" w:rsidP="008656AB">
      <w:pPr>
        <w:pStyle w:val="Style1"/>
        <w:adjustRightInd/>
        <w:spacing w:line="480" w:lineRule="auto"/>
        <w:ind w:right="72"/>
        <w:jc w:val="both"/>
        <w:outlineLvl w:val="0"/>
        <w:rPr>
          <w:rFonts w:ascii="Arial" w:eastAsiaTheme="minorHAnsi" w:hAnsi="Arial" w:cs="Arial"/>
          <w:b/>
          <w:sz w:val="24"/>
          <w:szCs w:val="24"/>
          <w:lang w:val="es-EC" w:eastAsia="en-US"/>
        </w:rPr>
      </w:pPr>
      <w:r w:rsidRPr="00F07B95">
        <w:rPr>
          <w:rFonts w:ascii="Arial" w:eastAsiaTheme="minorHAnsi" w:hAnsi="Arial" w:cs="Arial"/>
          <w:b/>
          <w:sz w:val="24"/>
          <w:szCs w:val="24"/>
          <w:lang w:val="es-EC" w:eastAsia="en-US"/>
        </w:rPr>
        <w:lastRenderedPageBreak/>
        <w:t>Programas de desarrollo de grandes aerogeneradores en Estados Unidos</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El desarrollo norteamericano de grandes aerogeneradores se inició en 1975 y fue patrocinado por el Departamento de Energía de EEUU ( Energy, Research and Development Administration, ERDA ). El primer año de aplicación de este programa fue el año 1976 y se destinaron al proyecto 17 millones de dólares, los principales aspectos del programa de investigación fue la construcción de aerogeneradores de eje horizontal y algunas unidades de pequeña potencia de eje vertical y alta velocidad. </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A continuación se nombran y se hace una pequeña descripción de algunos de los modelos desarrollados.</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pStyle w:val="Prrafodelista"/>
        <w:numPr>
          <w:ilvl w:val="0"/>
          <w:numId w:val="8"/>
        </w:numPr>
        <w:spacing w:line="480" w:lineRule="auto"/>
        <w:ind w:left="284" w:hanging="284"/>
        <w:rPr>
          <w:rFonts w:ascii="Arial" w:hAnsi="Arial" w:cs="Arial"/>
          <w:sz w:val="24"/>
          <w:szCs w:val="24"/>
        </w:rPr>
      </w:pPr>
      <w:r w:rsidRPr="00F07B95">
        <w:rPr>
          <w:rFonts w:ascii="Arial" w:hAnsi="Arial" w:cs="Arial"/>
          <w:sz w:val="24"/>
          <w:szCs w:val="24"/>
        </w:rPr>
        <w:t>Aerogenerador Modelo MOD-0 de 100 Kw</w:t>
      </w:r>
    </w:p>
    <w:p w:rsidR="008656AB" w:rsidRPr="00F07B95" w:rsidRDefault="008656AB" w:rsidP="008656AB">
      <w:pPr>
        <w:spacing w:line="480" w:lineRule="auto"/>
        <w:ind w:left="284"/>
        <w:jc w:val="both"/>
        <w:rPr>
          <w:rFonts w:ascii="Arial" w:hAnsi="Arial" w:cs="Arial"/>
          <w:sz w:val="24"/>
          <w:szCs w:val="24"/>
        </w:rPr>
      </w:pPr>
      <w:r w:rsidRPr="00F07B95">
        <w:rPr>
          <w:rFonts w:ascii="Arial" w:hAnsi="Arial" w:cs="Arial"/>
          <w:sz w:val="24"/>
          <w:szCs w:val="24"/>
        </w:rPr>
        <w:t xml:space="preserve">Fue construido por la Compañía de aviación Lockheed y se instaló en el Centro de Investigación de la NASA, Plum Brook, situado cerca de Sandusky, Ohio. Entró en servicio el 4 de septiembre de 1976 y el diseño original de la máquina incorporaba una hélice bipala de paso variable y buje rígido con un diámetro del rotor de 38.1 m y una velocidad nominal del viento de 8 m/s a la altura de elevación del buje. </w:t>
      </w:r>
    </w:p>
    <w:p w:rsidR="008656AB" w:rsidRPr="00F07B95" w:rsidRDefault="008656AB" w:rsidP="008656AB">
      <w:pPr>
        <w:jc w:val="both"/>
        <w:rPr>
          <w:rFonts w:ascii="Arial" w:hAnsi="Arial" w:cs="Arial"/>
          <w:noProof/>
          <w:sz w:val="24"/>
          <w:szCs w:val="24"/>
          <w:lang w:eastAsia="es-EC"/>
        </w:rPr>
      </w:pPr>
    </w:p>
    <w:p w:rsidR="008656AB" w:rsidRPr="00F07B95" w:rsidRDefault="008656AB" w:rsidP="008656AB">
      <w:pPr>
        <w:jc w:val="both"/>
        <w:rPr>
          <w:rFonts w:ascii="Arial" w:hAnsi="Arial" w:cs="Arial"/>
          <w:noProof/>
          <w:sz w:val="24"/>
          <w:szCs w:val="24"/>
          <w:lang w:eastAsia="es-EC"/>
        </w:rPr>
      </w:pPr>
    </w:p>
    <w:p w:rsidR="008656AB" w:rsidRPr="00F07B95" w:rsidRDefault="008656AB" w:rsidP="008656AB">
      <w:pPr>
        <w:pStyle w:val="Prrafodelista"/>
        <w:numPr>
          <w:ilvl w:val="0"/>
          <w:numId w:val="8"/>
        </w:numPr>
        <w:spacing w:line="480" w:lineRule="auto"/>
        <w:ind w:left="284" w:hanging="284"/>
        <w:rPr>
          <w:rFonts w:ascii="Arial" w:hAnsi="Arial" w:cs="Arial"/>
          <w:sz w:val="24"/>
          <w:szCs w:val="24"/>
        </w:rPr>
      </w:pPr>
      <w:r w:rsidRPr="00F07B95">
        <w:rPr>
          <w:rFonts w:ascii="Arial" w:hAnsi="Arial" w:cs="Arial"/>
          <w:sz w:val="24"/>
          <w:szCs w:val="24"/>
        </w:rPr>
        <w:lastRenderedPageBreak/>
        <w:t>Aerogeneradores NASA/DOE MOD-OA de 200 Kw</w:t>
      </w:r>
    </w:p>
    <w:p w:rsidR="008656AB" w:rsidRPr="00F07B95" w:rsidRDefault="008656AB" w:rsidP="008656AB">
      <w:pPr>
        <w:spacing w:line="480" w:lineRule="auto"/>
        <w:ind w:left="284"/>
        <w:jc w:val="both"/>
        <w:rPr>
          <w:rFonts w:ascii="Arial" w:hAnsi="Arial" w:cs="Arial"/>
          <w:sz w:val="24"/>
          <w:szCs w:val="24"/>
        </w:rPr>
      </w:pPr>
      <w:r w:rsidRPr="00F07B95">
        <w:rPr>
          <w:rFonts w:ascii="Arial" w:hAnsi="Arial" w:cs="Arial"/>
          <w:sz w:val="24"/>
          <w:szCs w:val="24"/>
        </w:rPr>
        <w:t>Como continuación del programa descrito en el apartado anterior, el Departamento de Energía de EEUU decidió instalar dos aerogeneradores réplica del MOD-O (más tarde el Congreso EEUU aprobó un proyecto de cuatro unidades), pero de potencia doble (200kW). La NASA contrató en 1977 la fabricación de las cuatro unidades a la Compañía Westinghouse. Los aerogeneradores eran del tipo bipala de 38.2 m de diámetro del rotor (y dispuestas a sotavento) con una velocidad nominal de 40 r.p.m. La torre era de celosía de 30.5 m de altura hasta el eje del rotor. Se emplearon alternadores tetrapolares de 250 KVA y una tensión nominal de 480 V.</w:t>
      </w:r>
    </w:p>
    <w:p w:rsidR="008656AB" w:rsidRPr="00F07B95" w:rsidRDefault="008656AB" w:rsidP="008656AB">
      <w:pPr>
        <w:jc w:val="both"/>
        <w:rPr>
          <w:rFonts w:ascii="Arial" w:hAnsi="Arial" w:cs="Arial"/>
          <w:sz w:val="24"/>
          <w:szCs w:val="24"/>
        </w:rPr>
      </w:pPr>
    </w:p>
    <w:p w:rsidR="008656AB" w:rsidRPr="00F07B95" w:rsidRDefault="008656AB" w:rsidP="008656AB">
      <w:pPr>
        <w:pStyle w:val="Prrafodelista"/>
        <w:numPr>
          <w:ilvl w:val="0"/>
          <w:numId w:val="8"/>
        </w:numPr>
        <w:spacing w:line="480" w:lineRule="auto"/>
        <w:ind w:left="284" w:hanging="284"/>
        <w:rPr>
          <w:rFonts w:ascii="Arial" w:hAnsi="Arial" w:cs="Arial"/>
          <w:sz w:val="24"/>
          <w:szCs w:val="24"/>
        </w:rPr>
      </w:pPr>
      <w:r w:rsidRPr="00F07B95">
        <w:rPr>
          <w:rFonts w:ascii="Arial" w:hAnsi="Arial" w:cs="Arial"/>
          <w:sz w:val="24"/>
          <w:szCs w:val="24"/>
        </w:rPr>
        <w:t>Aerogenerador NASA/DOE MOD-1 de 2000 Kw.</w:t>
      </w:r>
    </w:p>
    <w:p w:rsidR="008656AB" w:rsidRPr="00F07B95" w:rsidRDefault="008656AB" w:rsidP="008656AB">
      <w:pPr>
        <w:spacing w:line="480" w:lineRule="auto"/>
        <w:ind w:left="284"/>
        <w:jc w:val="both"/>
        <w:rPr>
          <w:rFonts w:ascii="Arial" w:hAnsi="Arial" w:cs="Arial"/>
          <w:sz w:val="24"/>
          <w:szCs w:val="24"/>
        </w:rPr>
      </w:pPr>
      <w:r w:rsidRPr="00F07B95">
        <w:rPr>
          <w:rFonts w:ascii="Arial" w:hAnsi="Arial" w:cs="Arial"/>
          <w:sz w:val="24"/>
          <w:szCs w:val="24"/>
        </w:rPr>
        <w:t xml:space="preserve">En paralelo con el programa  de las máquinas MOD-OA, la Compañía General Electric,  inició el desarrollo de un nuevo prototipo (Gráfica No. 39a), que se completó el año 1979 y se instaló en monte Howrad's Knob cerca de Boone, en Carolina del Sur, las características de diseño de esta máquina constituían un cambio de escala en cuanto a tamaño y el diseño original del prototipo MOD-O (hélice bipala, buje rígido, rotor posicionado a sotavento, torre rígida en celosía), su diámetro del rotor alcanzaba los 61 m con una velocidad nominal de 35 r.p.m. y la altura de la torre hasta el eje del rotor era de 43 m. </w:t>
      </w:r>
    </w:p>
    <w:p w:rsidR="008656AB" w:rsidRPr="00F07B95" w:rsidRDefault="008656AB" w:rsidP="008656AB">
      <w:pPr>
        <w:spacing w:line="480" w:lineRule="auto"/>
        <w:ind w:left="284"/>
        <w:jc w:val="both"/>
        <w:rPr>
          <w:rFonts w:ascii="Arial" w:hAnsi="Arial" w:cs="Arial"/>
          <w:sz w:val="24"/>
          <w:szCs w:val="24"/>
        </w:rPr>
      </w:pPr>
      <w:r w:rsidRPr="00F07B95">
        <w:rPr>
          <w:rFonts w:ascii="Arial" w:hAnsi="Arial" w:cs="Arial"/>
          <w:sz w:val="24"/>
          <w:szCs w:val="24"/>
        </w:rPr>
        <w:lastRenderedPageBreak/>
        <w:t>Los resultados de operación pusieron de manifiesto la compatibilidad de generador con la red eléctrica y la estabilidad de tensión y frecuencia. Este diseño contaba con un alternador de 2000 KVA con una velocidad del viento para la conexión de 7 m/s, una velocidad nominal viento de 14,6 m/s y una velocidad de desconexión de 19 m/s.</w:t>
      </w:r>
    </w:p>
    <w:p w:rsidR="008656AB" w:rsidRPr="00F07B95" w:rsidRDefault="008656AB" w:rsidP="008656AB">
      <w:pPr>
        <w:jc w:val="both"/>
        <w:rPr>
          <w:rFonts w:ascii="Arial" w:hAnsi="Arial" w:cs="Arial"/>
          <w:noProof/>
          <w:sz w:val="24"/>
          <w:szCs w:val="24"/>
          <w:lang w:eastAsia="es-EC"/>
        </w:rPr>
      </w:pPr>
      <w:r w:rsidRPr="00845A46">
        <w:rPr>
          <w:rFonts w:ascii="Arial" w:hAnsi="Arial" w:cs="Arial"/>
          <w:noProof/>
          <w:sz w:val="24"/>
          <w:szCs w:val="24"/>
          <w:lang w:eastAsia="es-EC"/>
        </w:rPr>
        <w:pict>
          <v:rect id="_x0000_s1697" style="position:absolute;left:0;text-align:left;margin-left:31.1pt;margin-top:-3.65pt;width:374.55pt;height:275.55pt;z-index:251893760" filled="f" strokecolor="#069" strokeweight="2.25pt"/>
        </w:pict>
      </w:r>
      <w:r w:rsidRPr="00F07B95">
        <w:rPr>
          <w:rFonts w:ascii="Arial" w:hAnsi="Arial" w:cs="Arial"/>
          <w:noProof/>
          <w:sz w:val="24"/>
          <w:szCs w:val="24"/>
          <w:lang w:val="es-ES" w:eastAsia="es-ES"/>
        </w:rPr>
        <w:drawing>
          <wp:anchor distT="0" distB="0" distL="114300" distR="114300" simplePos="0" relativeHeight="251764736" behindDoc="0" locked="0" layoutInCell="1" allowOverlap="1">
            <wp:simplePos x="0" y="0"/>
            <wp:positionH relativeFrom="column">
              <wp:posOffset>599056</wp:posOffset>
            </wp:positionH>
            <wp:positionV relativeFrom="paragraph">
              <wp:posOffset>18841</wp:posOffset>
            </wp:positionV>
            <wp:extent cx="4308401" cy="3040912"/>
            <wp:effectExtent l="19050" t="0" r="0" b="0"/>
            <wp:wrapNone/>
            <wp:docPr id="3025" name="31 Imagen"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29" cstate="print"/>
                    <a:srcRect l="27877" t="7543" r="19883" b="55455"/>
                    <a:stretch>
                      <a:fillRect/>
                    </a:stretch>
                  </pic:blipFill>
                  <pic:spPr>
                    <a:xfrm>
                      <a:off x="0" y="0"/>
                      <a:ext cx="4308401" cy="3040912"/>
                    </a:xfrm>
                    <a:prstGeom prst="rect">
                      <a:avLst/>
                    </a:prstGeom>
                  </pic:spPr>
                </pic:pic>
              </a:graphicData>
            </a:graphic>
          </wp:anchor>
        </w:drawing>
      </w:r>
    </w:p>
    <w:p w:rsidR="008656AB" w:rsidRPr="00F07B95" w:rsidRDefault="008656AB" w:rsidP="008656AB">
      <w:pPr>
        <w:jc w:val="both"/>
        <w:rPr>
          <w:rFonts w:ascii="Arial" w:hAnsi="Arial" w:cs="Arial"/>
          <w:noProof/>
          <w:sz w:val="24"/>
          <w:szCs w:val="24"/>
          <w:lang w:eastAsia="es-EC"/>
        </w:rPr>
      </w:pPr>
    </w:p>
    <w:p w:rsidR="008656AB" w:rsidRPr="00F07B95" w:rsidRDefault="008656AB" w:rsidP="008656AB">
      <w:pPr>
        <w:jc w:val="both"/>
        <w:rPr>
          <w:rFonts w:ascii="Helvetica" w:hAnsi="Helvetica"/>
          <w:b/>
          <w:bCs/>
          <w:color w:val="333333"/>
          <w:sz w:val="19"/>
          <w:szCs w:val="19"/>
        </w:rPr>
      </w:pPr>
    </w:p>
    <w:p w:rsidR="008656AB" w:rsidRPr="00F07B95" w:rsidRDefault="008656AB" w:rsidP="008656AB">
      <w:pPr>
        <w:jc w:val="both"/>
        <w:rPr>
          <w:rFonts w:ascii="Helvetica" w:hAnsi="Helvetica"/>
          <w:b/>
          <w:bCs/>
          <w:color w:val="333333"/>
          <w:sz w:val="19"/>
          <w:szCs w:val="19"/>
        </w:rPr>
      </w:pPr>
    </w:p>
    <w:p w:rsidR="008656AB" w:rsidRPr="00F07B95" w:rsidRDefault="008656AB" w:rsidP="008656AB">
      <w:pPr>
        <w:jc w:val="both"/>
        <w:rPr>
          <w:rFonts w:ascii="Helvetica" w:hAnsi="Helvetica"/>
          <w:b/>
          <w:bCs/>
          <w:color w:val="333333"/>
          <w:sz w:val="19"/>
          <w:szCs w:val="19"/>
        </w:rPr>
      </w:pPr>
    </w:p>
    <w:p w:rsidR="008656AB" w:rsidRPr="00F07B95" w:rsidRDefault="008656AB" w:rsidP="008656AB">
      <w:pPr>
        <w:jc w:val="both"/>
        <w:rPr>
          <w:rFonts w:ascii="Helvetica" w:hAnsi="Helvetica"/>
          <w:b/>
          <w:bCs/>
          <w:color w:val="333333"/>
          <w:sz w:val="19"/>
          <w:szCs w:val="19"/>
        </w:rPr>
      </w:pPr>
    </w:p>
    <w:p w:rsidR="008656AB" w:rsidRPr="00F07B95" w:rsidRDefault="008656AB" w:rsidP="008656AB">
      <w:pPr>
        <w:jc w:val="both"/>
        <w:rPr>
          <w:rFonts w:ascii="Helvetica" w:hAnsi="Helvetica"/>
          <w:b/>
          <w:bCs/>
          <w:color w:val="333333"/>
          <w:sz w:val="19"/>
          <w:szCs w:val="19"/>
        </w:rPr>
      </w:pPr>
    </w:p>
    <w:p w:rsidR="008656AB" w:rsidRPr="00F07B95" w:rsidRDefault="008656AB" w:rsidP="008656AB">
      <w:pPr>
        <w:jc w:val="both"/>
        <w:rPr>
          <w:rFonts w:ascii="Helvetica" w:hAnsi="Helvetica"/>
          <w:b/>
          <w:bCs/>
          <w:color w:val="333333"/>
          <w:sz w:val="19"/>
          <w:szCs w:val="19"/>
        </w:rPr>
      </w:pPr>
    </w:p>
    <w:p w:rsidR="008656AB" w:rsidRPr="00F07B95" w:rsidRDefault="008656AB" w:rsidP="008656AB">
      <w:pPr>
        <w:jc w:val="both"/>
        <w:rPr>
          <w:rFonts w:ascii="Helvetica" w:hAnsi="Helvetica"/>
          <w:b/>
          <w:bCs/>
          <w:color w:val="333333"/>
          <w:sz w:val="19"/>
          <w:szCs w:val="19"/>
        </w:rPr>
      </w:pPr>
    </w:p>
    <w:p w:rsidR="008656AB" w:rsidRPr="00F07B95" w:rsidRDefault="008656AB" w:rsidP="008656AB">
      <w:pPr>
        <w:jc w:val="both"/>
        <w:rPr>
          <w:rFonts w:ascii="Helvetica" w:hAnsi="Helvetica"/>
          <w:b/>
          <w:bCs/>
          <w:color w:val="333333"/>
          <w:sz w:val="19"/>
          <w:szCs w:val="19"/>
        </w:rPr>
      </w:pPr>
    </w:p>
    <w:p w:rsidR="008656AB" w:rsidRPr="00F07B95" w:rsidRDefault="008656AB" w:rsidP="008656AB">
      <w:pPr>
        <w:jc w:val="both"/>
        <w:rPr>
          <w:rFonts w:ascii="Helvetica" w:hAnsi="Helvetica"/>
          <w:b/>
          <w:bCs/>
          <w:color w:val="333333"/>
          <w:sz w:val="19"/>
          <w:szCs w:val="19"/>
        </w:rPr>
      </w:pPr>
      <w:r w:rsidRPr="00845A46">
        <w:rPr>
          <w:rFonts w:ascii="Helvetica" w:hAnsi="Helvetica"/>
          <w:b/>
          <w:bCs/>
          <w:noProof/>
          <w:color w:val="333333"/>
          <w:sz w:val="19"/>
          <w:szCs w:val="19"/>
          <w:lang w:eastAsia="es-EC"/>
        </w:rPr>
        <w:pict>
          <v:roundrect id="_x0000_s1105" style="position:absolute;left:0;text-align:left;margin-left:36.55pt;margin-top:11.7pt;width:336.25pt;height:23.75pt;z-index:251765760" arcsize="10923f" fillcolor="#eaf1dd [662]" stroked="f">
            <v:fill opacity="43909f" color2="#d6e3bc [1302]" o:opacity2="42598f" rotate="t" focusposition=".5,.5" focussize="" focus="100%" type="gradientRadial"/>
            <v:textbox style="mso-next-textbox:#_x0000_s1105">
              <w:txbxContent>
                <w:p w:rsidR="008656AB" w:rsidRPr="00FB2A22" w:rsidRDefault="008656AB" w:rsidP="008656AB">
                  <w:pPr>
                    <w:pStyle w:val="Sinespaciado"/>
                    <w:rPr>
                      <w:lang w:val="es-ES"/>
                    </w:rPr>
                  </w:pPr>
                  <w:r>
                    <w:t>Gráfica No. 39 :</w:t>
                  </w:r>
                  <w:r>
                    <w:tab/>
                  </w:r>
                  <w:r w:rsidRPr="00FB2A22">
                    <w:rPr>
                      <w:lang w:val="es-ES"/>
                    </w:rPr>
                    <w:t>Aerogeneradores NASA/DOE MOD-1 y MOD-2</w:t>
                  </w:r>
                </w:p>
              </w:txbxContent>
            </v:textbox>
          </v:roundrect>
        </w:pict>
      </w:r>
    </w:p>
    <w:p w:rsidR="008656AB" w:rsidRPr="00F07B95" w:rsidRDefault="008656AB" w:rsidP="008656AB">
      <w:pPr>
        <w:jc w:val="both"/>
        <w:rPr>
          <w:rFonts w:ascii="Helvetica" w:hAnsi="Helvetica"/>
          <w:b/>
          <w:bCs/>
          <w:color w:val="333333"/>
          <w:sz w:val="19"/>
          <w:szCs w:val="19"/>
        </w:rPr>
      </w:pPr>
    </w:p>
    <w:p w:rsidR="008656AB" w:rsidRPr="00F07B95" w:rsidRDefault="008656AB" w:rsidP="008656AB">
      <w:pPr>
        <w:spacing w:after="0" w:line="240" w:lineRule="auto"/>
        <w:rPr>
          <w:rFonts w:ascii="Helvetica" w:hAnsi="Helvetica"/>
          <w:b/>
          <w:bCs/>
          <w:color w:val="333333"/>
          <w:sz w:val="19"/>
          <w:szCs w:val="19"/>
        </w:rPr>
      </w:pPr>
    </w:p>
    <w:p w:rsidR="008656AB" w:rsidRPr="00F07B95" w:rsidRDefault="008656AB" w:rsidP="008656AB">
      <w:pPr>
        <w:spacing w:after="0" w:line="240" w:lineRule="auto"/>
        <w:rPr>
          <w:rFonts w:ascii="Helvetica" w:hAnsi="Helvetica"/>
          <w:b/>
          <w:bCs/>
          <w:color w:val="333333"/>
          <w:sz w:val="19"/>
          <w:szCs w:val="19"/>
        </w:rPr>
      </w:pPr>
    </w:p>
    <w:p w:rsidR="008656AB" w:rsidRPr="00F07B95" w:rsidRDefault="008656AB" w:rsidP="008656AB">
      <w:pPr>
        <w:pStyle w:val="Prrafodelista"/>
        <w:numPr>
          <w:ilvl w:val="0"/>
          <w:numId w:val="8"/>
        </w:numPr>
        <w:spacing w:line="480" w:lineRule="auto"/>
        <w:ind w:left="284" w:hanging="284"/>
        <w:rPr>
          <w:rFonts w:ascii="Arial" w:hAnsi="Arial" w:cs="Arial"/>
          <w:sz w:val="24"/>
          <w:szCs w:val="24"/>
        </w:rPr>
      </w:pPr>
      <w:r w:rsidRPr="00F07B95">
        <w:rPr>
          <w:rFonts w:ascii="Arial" w:hAnsi="Arial" w:cs="Arial"/>
          <w:sz w:val="24"/>
          <w:szCs w:val="24"/>
        </w:rPr>
        <w:t xml:space="preserve">Aerogenerador NASA/DOE MOD-2 de 2500 Kw </w:t>
      </w:r>
    </w:p>
    <w:p w:rsidR="008656AB" w:rsidRPr="00F07B95" w:rsidRDefault="008656AB" w:rsidP="008656AB">
      <w:pPr>
        <w:spacing w:line="480" w:lineRule="auto"/>
        <w:ind w:left="284"/>
        <w:jc w:val="both"/>
        <w:rPr>
          <w:rFonts w:ascii="Arial" w:hAnsi="Arial" w:cs="Arial"/>
          <w:sz w:val="24"/>
          <w:szCs w:val="24"/>
        </w:rPr>
      </w:pPr>
      <w:r w:rsidRPr="00F07B95">
        <w:rPr>
          <w:rFonts w:ascii="Arial" w:hAnsi="Arial" w:cs="Arial"/>
          <w:sz w:val="24"/>
          <w:szCs w:val="24"/>
        </w:rPr>
        <w:t xml:space="preserve">El programa de desarrollo de este prototipo incluía la fabricación de tres unidades por la Compañía BOING que se instalaron en la localidad de Goldendale, estado de Washington, en el año 1980. El aerogenerador de 91 metros de diámetro incorporaba los resultados de las experiencias realizadas en la máquina MOD-0, habiéndose cambiado drásticamente el </w:t>
      </w:r>
      <w:r w:rsidRPr="00F07B95">
        <w:rPr>
          <w:rFonts w:ascii="Arial" w:hAnsi="Arial" w:cs="Arial"/>
          <w:sz w:val="24"/>
          <w:szCs w:val="24"/>
        </w:rPr>
        <w:lastRenderedPageBreak/>
        <w:t>diseño con relación a los prototipos MOD-OA y MOD-1. Estos cambios se traducían en:</w:t>
      </w:r>
    </w:p>
    <w:p w:rsidR="008656AB" w:rsidRPr="00F07B95" w:rsidRDefault="008656AB" w:rsidP="008656AB">
      <w:pPr>
        <w:pStyle w:val="Prrafodelista"/>
        <w:numPr>
          <w:ilvl w:val="0"/>
          <w:numId w:val="6"/>
        </w:numPr>
        <w:spacing w:line="480" w:lineRule="auto"/>
        <w:rPr>
          <w:rFonts w:ascii="Arial" w:hAnsi="Arial" w:cs="Arial"/>
          <w:sz w:val="24"/>
          <w:szCs w:val="24"/>
        </w:rPr>
      </w:pPr>
      <w:r w:rsidRPr="00F07B95">
        <w:rPr>
          <w:rFonts w:ascii="Arial" w:hAnsi="Arial" w:cs="Arial"/>
          <w:sz w:val="24"/>
          <w:szCs w:val="24"/>
        </w:rPr>
        <w:t>Mecanismo para bascular el rotor.</w:t>
      </w:r>
    </w:p>
    <w:p w:rsidR="008656AB" w:rsidRPr="00F07B95" w:rsidRDefault="008656AB" w:rsidP="008656AB">
      <w:pPr>
        <w:pStyle w:val="Prrafodelista"/>
        <w:numPr>
          <w:ilvl w:val="0"/>
          <w:numId w:val="6"/>
        </w:numPr>
        <w:spacing w:line="480" w:lineRule="auto"/>
        <w:rPr>
          <w:rFonts w:ascii="Arial" w:hAnsi="Arial" w:cs="Arial"/>
          <w:sz w:val="24"/>
          <w:szCs w:val="24"/>
        </w:rPr>
      </w:pPr>
      <w:r w:rsidRPr="00F07B95">
        <w:rPr>
          <w:rFonts w:ascii="Arial" w:hAnsi="Arial" w:cs="Arial"/>
          <w:sz w:val="24"/>
          <w:szCs w:val="24"/>
        </w:rPr>
        <w:t>Posicionado de la hélice a barlovento.</w:t>
      </w:r>
    </w:p>
    <w:p w:rsidR="008656AB" w:rsidRPr="00F07B95" w:rsidRDefault="008656AB" w:rsidP="008656AB">
      <w:pPr>
        <w:pStyle w:val="Prrafodelista"/>
        <w:numPr>
          <w:ilvl w:val="0"/>
          <w:numId w:val="6"/>
        </w:numPr>
        <w:spacing w:line="480" w:lineRule="auto"/>
        <w:rPr>
          <w:rFonts w:ascii="Arial" w:hAnsi="Arial" w:cs="Arial"/>
          <w:sz w:val="24"/>
          <w:szCs w:val="24"/>
        </w:rPr>
      </w:pPr>
      <w:r w:rsidRPr="00F07B95">
        <w:rPr>
          <w:rFonts w:ascii="Arial" w:hAnsi="Arial" w:cs="Arial"/>
          <w:sz w:val="24"/>
          <w:szCs w:val="24"/>
        </w:rPr>
        <w:t>Torre tubular flexible.</w:t>
      </w:r>
    </w:p>
    <w:p w:rsidR="008656AB" w:rsidRPr="00F07B95" w:rsidRDefault="008656AB" w:rsidP="008656AB">
      <w:pPr>
        <w:pStyle w:val="Style14"/>
        <w:spacing w:before="216" w:line="307" w:lineRule="auto"/>
        <w:rPr>
          <w:rFonts w:ascii="Arial" w:hAnsi="Arial" w:cs="Arial"/>
          <w:lang w:val="es-ES"/>
        </w:rPr>
      </w:pPr>
    </w:p>
    <w:p w:rsidR="008656AB" w:rsidRPr="00F07B95" w:rsidRDefault="008656AB" w:rsidP="008656AB">
      <w:pPr>
        <w:pStyle w:val="Style14"/>
        <w:spacing w:before="216" w:line="480" w:lineRule="auto"/>
        <w:outlineLvl w:val="0"/>
        <w:rPr>
          <w:rFonts w:ascii="Arial" w:hAnsi="Arial" w:cs="Arial"/>
          <w:lang w:val="es-ES"/>
        </w:rPr>
      </w:pPr>
      <w:r w:rsidRPr="00F07B95">
        <w:rPr>
          <w:rFonts w:ascii="Arial" w:hAnsi="Arial" w:cs="Arial"/>
          <w:lang w:val="es-ES"/>
        </w:rPr>
        <w:t>Otros desarrollos americanos</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Además de los importantes aerogeneradores anteriores, se prepararon después modelos de más potencia como son los tipos MOD-5A y MOD-5B concedidos respectivamente a las Compañías General Electric y Boeing, estos aerogeneradores eran del tipo bipala: El primero con un diámetro de 107 m y dotado de alternador de 5000 Kw y el segundo también bipala de 4400 Kw de 93 m de diámetro con un generador de inducción. También EEUU ha construido unidades con rotor Darrieus Y parque eólicos importantes con aerogeneradores de menor potencia.</w: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En definitiva, Estados Unidos ofrece desde el año 1984 Un continuo crecimiento y el mayor escaparate mundial de instalaciones eólicas configuradas como parques eólicos de gran, dimensión. En 1982 había menos de 100 MW instalados y en  1990 se habían alcanzado los 1600 MW.</w:t>
      </w:r>
    </w:p>
    <w:p w:rsidR="008656AB" w:rsidRPr="00F07B95" w:rsidRDefault="008656AB" w:rsidP="008656AB">
      <w:pPr>
        <w:pStyle w:val="Style1"/>
        <w:adjustRightInd/>
        <w:spacing w:line="480" w:lineRule="auto"/>
        <w:ind w:right="72"/>
        <w:jc w:val="both"/>
        <w:outlineLvl w:val="0"/>
        <w:rPr>
          <w:rFonts w:ascii="Arial" w:eastAsiaTheme="minorHAnsi" w:hAnsi="Arial" w:cs="Arial"/>
          <w:b/>
          <w:sz w:val="24"/>
          <w:szCs w:val="24"/>
          <w:lang w:val="es-EC" w:eastAsia="en-US"/>
        </w:rPr>
      </w:pPr>
      <w:r w:rsidRPr="00F07B95">
        <w:rPr>
          <w:rFonts w:ascii="Arial" w:eastAsiaTheme="minorHAnsi" w:hAnsi="Arial" w:cs="Arial"/>
          <w:b/>
          <w:sz w:val="24"/>
          <w:szCs w:val="24"/>
          <w:lang w:val="es-EC" w:eastAsia="en-US"/>
        </w:rPr>
        <w:lastRenderedPageBreak/>
        <w:t>Programas Europeos de grandes aerogeneradores de eje horizontal</w:t>
      </w:r>
    </w:p>
    <w:p w:rsidR="008656AB" w:rsidRPr="00F07B95" w:rsidRDefault="008656AB" w:rsidP="008656AB">
      <w:pPr>
        <w:spacing w:line="480" w:lineRule="auto"/>
        <w:jc w:val="both"/>
        <w:rPr>
          <w:rFonts w:ascii="Helvetica" w:hAnsi="Helvetica"/>
          <w:b/>
          <w:bCs/>
          <w:color w:val="333333"/>
          <w:sz w:val="19"/>
          <w:szCs w:val="19"/>
        </w:rPr>
      </w:pPr>
    </w:p>
    <w:p w:rsidR="008656AB" w:rsidRPr="00F07B95" w:rsidRDefault="008656AB" w:rsidP="008656AB">
      <w:pPr>
        <w:pStyle w:val="Prrafodelista"/>
        <w:widowControl w:val="0"/>
        <w:numPr>
          <w:ilvl w:val="0"/>
          <w:numId w:val="5"/>
        </w:numPr>
        <w:autoSpaceDE w:val="0"/>
        <w:autoSpaceDN w:val="0"/>
        <w:spacing w:after="0" w:line="480" w:lineRule="auto"/>
        <w:ind w:left="142" w:hanging="142"/>
        <w:jc w:val="both"/>
        <w:rPr>
          <w:rFonts w:ascii="Arial" w:hAnsi="Arial" w:cs="Arial"/>
          <w:b/>
          <w:sz w:val="24"/>
          <w:szCs w:val="24"/>
        </w:rPr>
      </w:pPr>
      <w:r w:rsidRPr="00F07B95">
        <w:rPr>
          <w:rFonts w:ascii="Arial" w:hAnsi="Arial" w:cs="Arial"/>
          <w:b/>
          <w:sz w:val="24"/>
          <w:szCs w:val="24"/>
        </w:rPr>
        <w:t>Dinamarca</w:t>
      </w: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 xml:space="preserve">Este país es considerado el pionero de la industria eólica en Europa, siendo el primero como suministrador en el sector de bienes de equipo y actualmente también en número de instalaciones y potencia total instalada. </w:t>
      </w: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 xml:space="preserve">Las bases de esta posición de liderazgo a nivel internacional han sido el interés popular por esta forma de energía y el apoyo estatal a la investigación y desarrollo de aerogeneradores. </w:t>
      </w:r>
    </w:p>
    <w:p w:rsidR="008656AB" w:rsidRPr="00F07B95" w:rsidRDefault="008656AB" w:rsidP="008656AB">
      <w:pPr>
        <w:spacing w:line="480" w:lineRule="auto"/>
        <w:ind w:left="142"/>
        <w:jc w:val="both"/>
        <w:rPr>
          <w:rFonts w:ascii="Arial" w:hAnsi="Arial" w:cs="Arial"/>
          <w:sz w:val="24"/>
          <w:szCs w:val="24"/>
        </w:rPr>
      </w:pP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 xml:space="preserve">Dinamarca, un país con escasos recursos energéticos propios utilizó la energía del viento de un modo significativo en el periodo entre-guerras. Cuando finalizó la ocupación nazi de la 1ª Guerra Mundial, la Compañía F.L. Smidth comenzó la construcción de una serie de aerogeneradores en el entorno de los 45 Kw con dinamos acopladas que produjeron más de cuatro millones de Kwh por año en ese periodo. </w:t>
      </w:r>
    </w:p>
    <w:p w:rsidR="008656AB" w:rsidRPr="00F07B95" w:rsidRDefault="008656AB" w:rsidP="008656AB">
      <w:pPr>
        <w:spacing w:line="480" w:lineRule="auto"/>
        <w:ind w:left="142"/>
        <w:jc w:val="both"/>
        <w:rPr>
          <w:rFonts w:ascii="Arial" w:hAnsi="Arial" w:cs="Arial"/>
          <w:sz w:val="24"/>
          <w:szCs w:val="24"/>
        </w:rPr>
      </w:pP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 xml:space="preserve">Las torres de los aerogeneradores daneses se construían de hormigón, y es algo que siguen haciendo en la actualidad con los equipos modernos. Al principio los rotores eran de tipo bipala, pero enseguida se pasaron a los </w:t>
      </w:r>
      <w:r w:rsidRPr="00F07B95">
        <w:rPr>
          <w:rFonts w:ascii="Arial" w:hAnsi="Arial" w:cs="Arial"/>
          <w:sz w:val="24"/>
          <w:szCs w:val="24"/>
        </w:rPr>
        <w:lastRenderedPageBreak/>
        <w:t>tripala para reducir los problemas de vibración. Con la ayuda del Plan Marshall y la experiencia de J. Juul (discípulo de LaCour) se construyó en 1957 un aerogenerador de 200 Kw que se instaló en la isla de Gedser al sureste de Dinamarca y que estuvo funcionando entre los años 1956 y 1966. Debido a los bajos precios del petróleo, la investigación sufrió una fuerte caída hasta mitad de los 70.</w:t>
      </w:r>
    </w:p>
    <w:p w:rsidR="008656AB" w:rsidRPr="00F07B95" w:rsidRDefault="008656AB" w:rsidP="008656AB">
      <w:pPr>
        <w:pStyle w:val="Sinespaciado"/>
        <w:spacing w:line="480" w:lineRule="auto"/>
        <w:ind w:left="142"/>
      </w:pP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En diciembre de 1976, el Gobierno danés propuso un Plan Nacional de Investigación dotado de 1,1 millones de libras para un periodo de dos años. Las compañías eléctricas financiaron la tercera parte del presupuesto y que se destinó a:</w:t>
      </w:r>
    </w:p>
    <w:p w:rsidR="008656AB" w:rsidRPr="00F07B95" w:rsidRDefault="008656AB" w:rsidP="008656AB">
      <w:pPr>
        <w:pStyle w:val="Prrafodelista"/>
        <w:numPr>
          <w:ilvl w:val="0"/>
          <w:numId w:val="7"/>
        </w:numPr>
        <w:spacing w:line="480" w:lineRule="auto"/>
        <w:rPr>
          <w:rFonts w:ascii="Arial" w:hAnsi="Arial" w:cs="Arial"/>
          <w:sz w:val="24"/>
          <w:szCs w:val="24"/>
        </w:rPr>
      </w:pPr>
      <w:r w:rsidRPr="00F07B95">
        <w:rPr>
          <w:rFonts w:ascii="Arial" w:hAnsi="Arial" w:cs="Arial"/>
          <w:sz w:val="24"/>
          <w:szCs w:val="24"/>
        </w:rPr>
        <w:t>Recuperación de la máquina de Gedser</w:t>
      </w:r>
    </w:p>
    <w:p w:rsidR="008656AB" w:rsidRPr="00F07B95" w:rsidRDefault="008656AB" w:rsidP="008656AB">
      <w:pPr>
        <w:pStyle w:val="Prrafodelista"/>
        <w:numPr>
          <w:ilvl w:val="0"/>
          <w:numId w:val="7"/>
        </w:numPr>
        <w:spacing w:line="480" w:lineRule="auto"/>
      </w:pPr>
      <w:r w:rsidRPr="00F07B95">
        <w:rPr>
          <w:rFonts w:ascii="Arial" w:hAnsi="Arial" w:cs="Arial"/>
          <w:sz w:val="24"/>
          <w:szCs w:val="24"/>
        </w:rPr>
        <w:t>Diseño y construcción de nuevos prototipos</w:t>
      </w:r>
      <w:r w:rsidRPr="00F07B95">
        <w:t>.</w:t>
      </w: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 xml:space="preserve">Casi al mismo tiempo y por iniciativa privada se puso en marcha en 1978 un aerogenerador de 2000 Kw con un rotor de 54 m que se instaló en Tvind cerca de Ulfborg, en la costa noroeste de Dinamarca. La hélice empleada era tripala de plástico armado con fibra de vidrio y una altura de la torre de 53 m. </w:t>
      </w:r>
    </w:p>
    <w:p w:rsidR="008656AB" w:rsidRPr="00F07B95" w:rsidRDefault="008656AB" w:rsidP="008656AB">
      <w:pPr>
        <w:spacing w:line="480" w:lineRule="auto"/>
        <w:ind w:left="142"/>
        <w:jc w:val="both"/>
        <w:rPr>
          <w:rFonts w:ascii="Arial" w:hAnsi="Arial" w:cs="Arial"/>
          <w:sz w:val="24"/>
          <w:szCs w:val="24"/>
        </w:rPr>
      </w:pP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lastRenderedPageBreak/>
        <w:t>Todo este esfuerzo de investigación danés supuso en la década de 1980 un florecimiento de la industria con grandes partidas de suministro a países como Estados Unidos y otros, y acuerdos de colaboración en el campo de la investigación con varias naciones.</w:t>
      </w:r>
    </w:p>
    <w:p w:rsidR="008656AB" w:rsidRPr="00F07B95" w:rsidRDefault="008656AB" w:rsidP="008656AB">
      <w:pPr>
        <w:spacing w:line="480" w:lineRule="auto"/>
        <w:ind w:left="142"/>
        <w:jc w:val="both"/>
        <w:rPr>
          <w:rFonts w:ascii="Arial" w:hAnsi="Arial" w:cs="Arial"/>
          <w:sz w:val="24"/>
          <w:szCs w:val="24"/>
        </w:rPr>
      </w:pP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En diciembre de 1991, Dinamarca contaba con un total de 3230 aerogeneradores de distintos tamaños conectados a la red. La potencia total instalada era de casi 400 Mw. Es interesante  destacar que aproximadamente el 85% de la potencia eólica instalada en Dinamarca es de propiedad particular, lo que refleja el gran interés económico, social y ecológico existente en este país hacia la energía eólica.</w:t>
      </w:r>
    </w:p>
    <w:p w:rsidR="008656AB" w:rsidRPr="00F07B95" w:rsidRDefault="008656AB" w:rsidP="008656AB">
      <w:pPr>
        <w:jc w:val="both"/>
        <w:rPr>
          <w:rFonts w:ascii="Helvetica" w:hAnsi="Helvetica"/>
          <w:b/>
          <w:bCs/>
          <w:color w:val="333333"/>
          <w:sz w:val="19"/>
          <w:szCs w:val="19"/>
        </w:rPr>
      </w:pPr>
    </w:p>
    <w:p w:rsidR="008656AB" w:rsidRPr="00F07B95" w:rsidRDefault="008656AB" w:rsidP="008656AB">
      <w:pPr>
        <w:jc w:val="both"/>
        <w:rPr>
          <w:rFonts w:ascii="Helvetica" w:hAnsi="Helvetica"/>
          <w:b/>
          <w:bCs/>
          <w:color w:val="333333"/>
          <w:sz w:val="19"/>
          <w:szCs w:val="19"/>
        </w:rPr>
      </w:pPr>
    </w:p>
    <w:p w:rsidR="008656AB" w:rsidRPr="00F07B95" w:rsidRDefault="008656AB" w:rsidP="008656AB">
      <w:pPr>
        <w:pStyle w:val="Prrafodelista"/>
        <w:widowControl w:val="0"/>
        <w:numPr>
          <w:ilvl w:val="0"/>
          <w:numId w:val="5"/>
        </w:numPr>
        <w:autoSpaceDE w:val="0"/>
        <w:autoSpaceDN w:val="0"/>
        <w:spacing w:after="0" w:line="480" w:lineRule="auto"/>
        <w:ind w:left="142" w:hanging="142"/>
        <w:jc w:val="both"/>
        <w:rPr>
          <w:rFonts w:ascii="Arial" w:hAnsi="Arial" w:cs="Arial"/>
          <w:b/>
          <w:sz w:val="24"/>
          <w:szCs w:val="24"/>
        </w:rPr>
      </w:pPr>
      <w:r w:rsidRPr="00F07B95">
        <w:rPr>
          <w:rFonts w:ascii="Arial" w:hAnsi="Arial" w:cs="Arial"/>
          <w:b/>
          <w:sz w:val="24"/>
          <w:szCs w:val="24"/>
        </w:rPr>
        <w:t>Holanda</w:t>
      </w: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En Holanda, el Gobierno aprobó un programa de investigación nacional en febrero de 1976, con el objetivo principal de estudiar la posibilidad técnica y económica de utilización a gran escala de la energía eólica para la producción de electricidad. El proyecto tuvo una duración inicial de cinco años y se destinó para ello un presupuesto de 15 millones de florines. Se construyeron unidades pequeñas y en 1980 entró el generador más potente de 300 Kw instalado en Petten.</w:t>
      </w: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lastRenderedPageBreak/>
        <w:t>Este país contaba a finales de 1991 con 80 Mw instalados y otros 10 Mw en ejecución y también, como Dinamarca, tiene gran experiencia histórica en el aprovechamiento de la energía del viento. Actualmente se sitúa en segundo lugar europeo, en Holanda gran parte de sus instalaciones han sido situadas junto al mar, empleándose la energía eléctrica generada en bombeo de agua para desecar terrenos ganados al mar y aproximadamente el 80% de la capacidad instalada en la actualidad corresponde a 20 parques eólicos cuya potencia en todos los casos superan 1 Mw.</w:t>
      </w:r>
    </w:p>
    <w:p w:rsidR="008656AB" w:rsidRPr="00F07B95" w:rsidRDefault="008656AB" w:rsidP="008656AB">
      <w:pPr>
        <w:jc w:val="both"/>
        <w:rPr>
          <w:rFonts w:ascii="Helvetica" w:hAnsi="Helvetica"/>
          <w:b/>
          <w:bCs/>
          <w:color w:val="333333"/>
          <w:sz w:val="19"/>
          <w:szCs w:val="19"/>
        </w:rPr>
      </w:pPr>
    </w:p>
    <w:p w:rsidR="008656AB" w:rsidRPr="00F07B95" w:rsidRDefault="008656AB" w:rsidP="008656AB">
      <w:pPr>
        <w:jc w:val="both"/>
        <w:rPr>
          <w:rFonts w:ascii="Helvetica" w:hAnsi="Helvetica"/>
          <w:b/>
          <w:bCs/>
          <w:color w:val="333333"/>
          <w:sz w:val="19"/>
          <w:szCs w:val="19"/>
        </w:rPr>
      </w:pPr>
    </w:p>
    <w:p w:rsidR="008656AB" w:rsidRPr="00F07B95" w:rsidRDefault="008656AB" w:rsidP="008656AB">
      <w:pPr>
        <w:pStyle w:val="Prrafodelista"/>
        <w:widowControl w:val="0"/>
        <w:numPr>
          <w:ilvl w:val="0"/>
          <w:numId w:val="5"/>
        </w:numPr>
        <w:autoSpaceDE w:val="0"/>
        <w:autoSpaceDN w:val="0"/>
        <w:spacing w:after="0" w:line="480" w:lineRule="auto"/>
        <w:ind w:left="142" w:hanging="142"/>
        <w:jc w:val="both"/>
        <w:rPr>
          <w:rFonts w:ascii="Arial" w:hAnsi="Arial" w:cs="Arial"/>
          <w:b/>
          <w:sz w:val="24"/>
          <w:szCs w:val="24"/>
        </w:rPr>
      </w:pPr>
      <w:r w:rsidRPr="00F07B95">
        <w:rPr>
          <w:rFonts w:ascii="Arial" w:hAnsi="Arial" w:cs="Arial"/>
          <w:b/>
          <w:sz w:val="24"/>
          <w:szCs w:val="24"/>
        </w:rPr>
        <w:t xml:space="preserve">Alemania </w:t>
      </w: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La experiencia de este país está basada fundamentalmente en el desarrollo de grandes aerogeneradores, realizados normalmente con presencia de grandes grupos industriales alemanes. En febrero de 1977 el Ministerio Federal para la Investigación y Tecnología anunció diversos proyectos para la construcción de grandes aerogeneradores, primeramente se diseñó y construyó una unidad de 200 Kw y se hizo un estudio de diseño para potencias de 2 a 3 Mw que se completó a mitad de 1978. También se construyó y ensayó un pequeño aerogenerador Darrieus de 5.5 m con una ayuda Federal de medio millón de marcos alemanes.</w:t>
      </w: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 xml:space="preserve">Es importante destacar el programa alemán GROWIAN (Grosse Windenergie Apilage). El Growian I es un aerogenerador de tipo bipala con </w:t>
      </w:r>
      <w:r w:rsidRPr="00F07B95">
        <w:rPr>
          <w:rFonts w:ascii="Arial" w:hAnsi="Arial" w:cs="Arial"/>
          <w:sz w:val="24"/>
          <w:szCs w:val="24"/>
        </w:rPr>
        <w:lastRenderedPageBreak/>
        <w:t xml:space="preserve">un diámetro del rotor de 100.4 m que entró en servicio el año 1982 y representó el salto tecnológico más grande y osado que se había realizado hasta esa época, la máquina  tenía una potencia de 3 Mw y está dotada de palas de 100 m de diámetro y una torre de 100 m de altura, el rotor dispone de dos palas de paso variable en toda su longitud, fabricadas con fibra de carbono con un alto grado de conicidad y dispuestas a sotavento. La torre está formada por cilindro soldados de acero de 3.5 m de diámetro y mantenida verticalmente por medio de tirantes de acero. </w:t>
      </w:r>
    </w:p>
    <w:p w:rsidR="008656AB" w:rsidRPr="00F07B95" w:rsidRDefault="008656AB" w:rsidP="008656AB">
      <w:pPr>
        <w:spacing w:line="480" w:lineRule="auto"/>
        <w:ind w:left="142"/>
        <w:jc w:val="both"/>
        <w:rPr>
          <w:rFonts w:ascii="Arial" w:hAnsi="Arial" w:cs="Arial"/>
          <w:sz w:val="24"/>
          <w:szCs w:val="24"/>
        </w:rPr>
      </w:pP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En 1989, con independencia de las máquinas experimentales de este tipo, se disponía en el país de 50 Mw instalados con tamaños menores de aerogeneradores. Actualmente el esfuerzo de penetración eólico en Alemania se centra principalmente en instalaciones de desarrollo tecnológico, ocupando una parcela muy importante las nuevas aplicaciones. Durante 1991 fueron iniciados 79 Mw de los que actualmente están en explotación 34 Mw, lo que significa 334 aeroturbinas instaladas en 245 ubicaciones diferentes</w:t>
      </w:r>
    </w:p>
    <w:p w:rsidR="008656AB" w:rsidRPr="00F07B95" w:rsidRDefault="008656AB" w:rsidP="008656AB">
      <w:pPr>
        <w:spacing w:line="480" w:lineRule="auto"/>
        <w:ind w:left="142"/>
        <w:jc w:val="both"/>
        <w:rPr>
          <w:rFonts w:ascii="Arial" w:hAnsi="Arial" w:cs="Arial"/>
          <w:sz w:val="24"/>
          <w:szCs w:val="24"/>
        </w:rPr>
      </w:pPr>
    </w:p>
    <w:p w:rsidR="008656AB" w:rsidRPr="00F07B95" w:rsidRDefault="008656AB" w:rsidP="008656AB">
      <w:pPr>
        <w:pStyle w:val="Prrafodelista"/>
        <w:widowControl w:val="0"/>
        <w:numPr>
          <w:ilvl w:val="0"/>
          <w:numId w:val="5"/>
        </w:numPr>
        <w:autoSpaceDE w:val="0"/>
        <w:autoSpaceDN w:val="0"/>
        <w:spacing w:after="0" w:line="480" w:lineRule="auto"/>
        <w:ind w:left="142" w:hanging="142"/>
        <w:jc w:val="both"/>
        <w:rPr>
          <w:rFonts w:ascii="Arial" w:hAnsi="Arial" w:cs="Arial"/>
          <w:b/>
          <w:sz w:val="24"/>
          <w:szCs w:val="24"/>
        </w:rPr>
      </w:pPr>
      <w:r w:rsidRPr="00F07B95">
        <w:rPr>
          <w:rFonts w:ascii="Arial" w:hAnsi="Arial" w:cs="Arial"/>
          <w:b/>
          <w:sz w:val="24"/>
          <w:szCs w:val="24"/>
        </w:rPr>
        <w:t>Reino Unido</w:t>
      </w: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 xml:space="preserve">El desarrollo eólico de este país ha sufrido múltiples altibajos y aunque posee un potencial eólico muy destacable sólo totaliza 10 Mw instalados, </w:t>
      </w:r>
      <w:r w:rsidRPr="00F07B95">
        <w:rPr>
          <w:rFonts w:ascii="Arial" w:hAnsi="Arial" w:cs="Arial"/>
          <w:sz w:val="24"/>
          <w:szCs w:val="24"/>
        </w:rPr>
        <w:lastRenderedPageBreak/>
        <w:t>habiéndose dedicado su esfuerzo hasta ahora, al desarrollo y seguimiento de prototipos de media-alta potencia, contando con fabricantes de máquinas. Al amparo de NFFO (siglas inglesas que responden a un programa estatal que obliga a las empresas abastecedoras a comprar un mínimo de electricidad de origen no fósil a un precio relativamente elevado) se comenzó en otoño de 1991 la instalación de un parque eólico de 4 Mw en Cornwall, condado de Delabole. De los otros cuatro proyectos aprobados en el primer NFFO, tres de ellos fueron sometidos a encuesta pública durante 1991 y todos ellos han sufrido notables retrasos debidos a consideraciones relacionadas con el impacto ambiental.</w:t>
      </w:r>
    </w:p>
    <w:p w:rsidR="008656AB" w:rsidRPr="00F07B95" w:rsidRDefault="008656AB" w:rsidP="008656AB">
      <w:pPr>
        <w:spacing w:line="480" w:lineRule="auto"/>
        <w:jc w:val="both"/>
        <w:rPr>
          <w:rFonts w:ascii="Helvetica" w:hAnsi="Helvetica"/>
          <w:b/>
          <w:bCs/>
          <w:color w:val="333333"/>
          <w:sz w:val="19"/>
          <w:szCs w:val="19"/>
        </w:rPr>
      </w:pPr>
    </w:p>
    <w:p w:rsidR="008656AB" w:rsidRPr="00F07B95" w:rsidRDefault="008656AB" w:rsidP="008656AB">
      <w:pPr>
        <w:pStyle w:val="Prrafodelista"/>
        <w:widowControl w:val="0"/>
        <w:numPr>
          <w:ilvl w:val="0"/>
          <w:numId w:val="5"/>
        </w:numPr>
        <w:autoSpaceDE w:val="0"/>
        <w:autoSpaceDN w:val="0"/>
        <w:spacing w:after="0" w:line="480" w:lineRule="auto"/>
        <w:ind w:left="142" w:hanging="142"/>
        <w:jc w:val="both"/>
        <w:rPr>
          <w:rFonts w:ascii="Arial" w:hAnsi="Arial" w:cs="Arial"/>
          <w:b/>
          <w:sz w:val="24"/>
          <w:szCs w:val="24"/>
        </w:rPr>
      </w:pPr>
      <w:r w:rsidRPr="00F07B95">
        <w:rPr>
          <w:rFonts w:ascii="Arial" w:hAnsi="Arial" w:cs="Arial"/>
          <w:b/>
          <w:sz w:val="24"/>
          <w:szCs w:val="24"/>
        </w:rPr>
        <w:t>Suecia</w:t>
      </w: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El programa de energía eólica se inició en 1973 a través de la Comisión Nacional Sueca para el Desarrollo Tecnológico destinándose 211 millones de coronas suecas para un proyecto de tres años de duración. Este programa contemplaba los aspectos siguientes:</w:t>
      </w:r>
    </w:p>
    <w:p w:rsidR="008656AB" w:rsidRPr="00F07B95" w:rsidRDefault="008656AB" w:rsidP="008656AB">
      <w:pPr>
        <w:pStyle w:val="Style1"/>
        <w:numPr>
          <w:ilvl w:val="0"/>
          <w:numId w:val="9"/>
        </w:numPr>
        <w:tabs>
          <w:tab w:val="clear" w:pos="360"/>
          <w:tab w:val="num" w:pos="709"/>
        </w:tabs>
        <w:adjustRightInd/>
        <w:spacing w:before="180" w:line="480" w:lineRule="auto"/>
        <w:ind w:left="709" w:right="72" w:hanging="425"/>
        <w:jc w:val="both"/>
        <w:rPr>
          <w:rFonts w:ascii="Arial" w:eastAsiaTheme="minorHAnsi" w:hAnsi="Arial" w:cs="Arial"/>
          <w:sz w:val="24"/>
          <w:szCs w:val="24"/>
          <w:lang w:val="es-EC" w:eastAsia="en-US"/>
        </w:rPr>
      </w:pPr>
      <w:r w:rsidRPr="00F07B95">
        <w:rPr>
          <w:rFonts w:ascii="Arial" w:eastAsiaTheme="minorHAnsi" w:hAnsi="Arial" w:cs="Arial"/>
          <w:sz w:val="24"/>
          <w:szCs w:val="24"/>
          <w:lang w:val="es-EC" w:eastAsia="en-US"/>
        </w:rPr>
        <w:t>Una mejor comprensión de los regímenes de viento, incluyendo prospección de zonas eólicas potencialmente explotables y estudios de los problemas aerodinámicos de palas y torre. Este trabajo fue dirigido por el Instituto de Meteorología de Suecia con la colaboración de las Universidades de Upsala y Estocolmo.</w:t>
      </w:r>
    </w:p>
    <w:p w:rsidR="008656AB" w:rsidRPr="00F07B95" w:rsidRDefault="008656AB" w:rsidP="008656AB">
      <w:pPr>
        <w:pStyle w:val="Style1"/>
        <w:numPr>
          <w:ilvl w:val="0"/>
          <w:numId w:val="9"/>
        </w:numPr>
        <w:tabs>
          <w:tab w:val="clear" w:pos="360"/>
          <w:tab w:val="num" w:pos="709"/>
        </w:tabs>
        <w:adjustRightInd/>
        <w:spacing w:before="180" w:line="480" w:lineRule="auto"/>
        <w:ind w:left="709" w:right="288" w:hanging="425"/>
        <w:jc w:val="both"/>
        <w:rPr>
          <w:rFonts w:ascii="Arial" w:eastAsiaTheme="minorHAnsi" w:hAnsi="Arial" w:cs="Arial"/>
          <w:sz w:val="24"/>
          <w:szCs w:val="24"/>
          <w:lang w:val="es-EC" w:eastAsia="en-US"/>
        </w:rPr>
      </w:pPr>
      <w:r w:rsidRPr="00F07B95">
        <w:rPr>
          <w:rFonts w:ascii="Arial" w:eastAsiaTheme="minorHAnsi" w:hAnsi="Arial" w:cs="Arial"/>
          <w:sz w:val="24"/>
          <w:szCs w:val="24"/>
          <w:lang w:val="es-EC" w:eastAsia="en-US"/>
        </w:rPr>
        <w:lastRenderedPageBreak/>
        <w:t>Estudios sobre el diseño y construcción de palas, tipos de torre y sistemas de control, que fueron realizados por Saab-Scania.</w:t>
      </w:r>
    </w:p>
    <w:p w:rsidR="008656AB" w:rsidRPr="00F07B95" w:rsidRDefault="008656AB" w:rsidP="008656AB">
      <w:pPr>
        <w:pStyle w:val="Style1"/>
        <w:numPr>
          <w:ilvl w:val="0"/>
          <w:numId w:val="9"/>
        </w:numPr>
        <w:tabs>
          <w:tab w:val="clear" w:pos="360"/>
          <w:tab w:val="num" w:pos="709"/>
        </w:tabs>
        <w:adjustRightInd/>
        <w:spacing w:before="108" w:line="480" w:lineRule="auto"/>
        <w:ind w:left="709" w:right="72" w:hanging="425"/>
        <w:jc w:val="both"/>
        <w:rPr>
          <w:rFonts w:ascii="Arial" w:eastAsiaTheme="minorHAnsi" w:hAnsi="Arial" w:cs="Arial"/>
          <w:sz w:val="24"/>
          <w:szCs w:val="24"/>
          <w:lang w:val="es-EC" w:eastAsia="en-US"/>
        </w:rPr>
      </w:pPr>
      <w:r w:rsidRPr="00F07B95">
        <w:rPr>
          <w:rFonts w:ascii="Arial" w:eastAsiaTheme="minorHAnsi" w:hAnsi="Arial" w:cs="Arial"/>
          <w:sz w:val="24"/>
          <w:szCs w:val="24"/>
          <w:lang w:val="es-EC" w:eastAsia="en-US"/>
        </w:rPr>
        <w:t>Diseño y construcción de una pequeña unidad experimental de 50 Kw, con turbina bipala de aluminio de 18m de diámetro y conexión a la red a 140 km al norte de Estocolmo.</w:t>
      </w:r>
    </w:p>
    <w:p w:rsidR="008656AB" w:rsidRPr="00F07B95" w:rsidRDefault="008656AB" w:rsidP="008656AB">
      <w:pPr>
        <w:pStyle w:val="Style1"/>
        <w:adjustRightInd/>
        <w:spacing w:before="180" w:after="72" w:line="480" w:lineRule="auto"/>
        <w:ind w:left="142" w:right="72"/>
        <w:jc w:val="both"/>
        <w:rPr>
          <w:rFonts w:ascii="Arial" w:eastAsiaTheme="minorHAnsi" w:hAnsi="Arial" w:cs="Arial"/>
          <w:sz w:val="24"/>
          <w:szCs w:val="24"/>
          <w:lang w:val="es-EC" w:eastAsia="en-US"/>
        </w:rPr>
      </w:pPr>
      <w:r w:rsidRPr="00F07B95">
        <w:rPr>
          <w:rFonts w:ascii="Arial" w:eastAsiaTheme="minorHAnsi" w:hAnsi="Arial" w:cs="Arial"/>
          <w:sz w:val="24"/>
          <w:szCs w:val="24"/>
          <w:lang w:val="es-EC" w:eastAsia="en-US"/>
        </w:rPr>
        <w:t xml:space="preserve">Más tarde se formó un consorcio denominada KaMeWa que construyó dos aerogeneradores de gran potencia. </w:t>
      </w:r>
    </w:p>
    <w:p w:rsidR="008656AB" w:rsidRPr="00F07B95" w:rsidRDefault="008656AB" w:rsidP="008656AB">
      <w:pPr>
        <w:pStyle w:val="Style1"/>
        <w:adjustRightInd/>
        <w:spacing w:before="180" w:after="72" w:line="480" w:lineRule="auto"/>
        <w:ind w:left="142" w:right="72"/>
        <w:jc w:val="both"/>
        <w:rPr>
          <w:rFonts w:ascii="Arial" w:eastAsiaTheme="minorHAnsi" w:hAnsi="Arial" w:cs="Arial"/>
          <w:sz w:val="24"/>
          <w:szCs w:val="24"/>
          <w:lang w:val="es-EC" w:eastAsia="en-US"/>
        </w:rPr>
      </w:pPr>
    </w:p>
    <w:p w:rsidR="008656AB" w:rsidRPr="00F07B95" w:rsidRDefault="008656AB" w:rsidP="008656AB">
      <w:pPr>
        <w:pStyle w:val="Prrafodelista"/>
        <w:widowControl w:val="0"/>
        <w:numPr>
          <w:ilvl w:val="0"/>
          <w:numId w:val="5"/>
        </w:numPr>
        <w:autoSpaceDE w:val="0"/>
        <w:autoSpaceDN w:val="0"/>
        <w:spacing w:after="0" w:line="480" w:lineRule="auto"/>
        <w:ind w:left="142" w:hanging="142"/>
        <w:jc w:val="both"/>
        <w:rPr>
          <w:rFonts w:ascii="Arial" w:hAnsi="Arial" w:cs="Arial"/>
          <w:b/>
          <w:sz w:val="24"/>
          <w:szCs w:val="24"/>
        </w:rPr>
      </w:pPr>
      <w:r w:rsidRPr="00F07B95">
        <w:rPr>
          <w:rFonts w:ascii="Arial" w:hAnsi="Arial" w:cs="Arial"/>
          <w:b/>
          <w:sz w:val="24"/>
          <w:szCs w:val="24"/>
        </w:rPr>
        <w:t>Canadá</w:t>
      </w: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 xml:space="preserve">En Canadá, la ruta tecnológica ha sido diferente a otros países. Sus principales investigaciones fueron el desarrollo de rotores Darrieus parabólicos (de forma troposkien es como técnicamente la denominan en inglés) de eje vertical. En 1977 se puso en servicio un aerogenerador Darrieus de 230 Kw, de 24.4m de diámetro en la zona más ancha y de 37 m de altura. Se instalaron en las islas Magdalenas, en el golfo de San Lorenzo. La máquina accionaba un generador de inducción que actuaba como motor para arrancar el rotor (debido a la falta de capacidad de autoarranque que presenta esta máquina). En 1987 se instaló el aerogenerador vertical Eolé en el río San Lorenzo; es una máquina gigantesca de 64m de diámetro máximo y 96m de altura, con una potencia nominal de 4 Mw. Representa el primer aerogenerador del tipo Darrieus que </w:t>
      </w:r>
      <w:r w:rsidRPr="00F07B95">
        <w:rPr>
          <w:rFonts w:ascii="Arial" w:hAnsi="Arial" w:cs="Arial"/>
          <w:sz w:val="24"/>
          <w:szCs w:val="24"/>
        </w:rPr>
        <w:lastRenderedPageBreak/>
        <w:t>supera el megavatio. No tiene caja de engranajes y el rotor mueve directamente un alternador de gran diámetro con 162 polos situados al nivel del suelo y que se conecta a la red eléctrica de Hydro-Quebec a través de un convertidor AC-DC-AC, de este modo se tiene una interfaz para pasar de velocidad variable a frecuencia constante. De momento la potencia se ha limitado a 2.5 Mw para estudiar el impacto sobre la red.</w:t>
      </w:r>
    </w:p>
    <w:p w:rsidR="008656AB" w:rsidRPr="00F07B95" w:rsidRDefault="008656AB" w:rsidP="008656AB">
      <w:pPr>
        <w:pStyle w:val="Style14"/>
        <w:spacing w:before="72" w:after="180" w:line="480" w:lineRule="auto"/>
        <w:ind w:left="72" w:right="144"/>
        <w:rPr>
          <w:rStyle w:val="CharacterStyle2"/>
          <w:lang w:val="es-ES_tradnl"/>
        </w:rPr>
      </w:pPr>
    </w:p>
    <w:p w:rsidR="008656AB" w:rsidRPr="00F07B95" w:rsidRDefault="008656AB" w:rsidP="008656AB">
      <w:pPr>
        <w:pStyle w:val="Prrafodelista"/>
        <w:widowControl w:val="0"/>
        <w:numPr>
          <w:ilvl w:val="0"/>
          <w:numId w:val="5"/>
        </w:numPr>
        <w:autoSpaceDE w:val="0"/>
        <w:autoSpaceDN w:val="0"/>
        <w:spacing w:after="0" w:line="480" w:lineRule="auto"/>
        <w:ind w:left="142" w:hanging="142"/>
        <w:jc w:val="both"/>
        <w:rPr>
          <w:rFonts w:ascii="Arial" w:hAnsi="Arial" w:cs="Arial"/>
          <w:b/>
          <w:sz w:val="24"/>
          <w:szCs w:val="24"/>
        </w:rPr>
      </w:pPr>
      <w:r w:rsidRPr="00F07B95">
        <w:rPr>
          <w:rFonts w:ascii="Arial" w:hAnsi="Arial" w:cs="Arial"/>
          <w:b/>
          <w:sz w:val="24"/>
          <w:szCs w:val="24"/>
        </w:rPr>
        <w:t>España</w:t>
      </w: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En España el desarrollo moderno de la energía eólica se inicia en los años 1978-79 de la mano del Ministerio de Industria, Comercio y Turismo, dando lugar a la instalación de un prototipo de aerogenerador de 100 Kw en el término municipal de Tarifa (Cádiz). Este aerogenerador es una aeroturbina tripala de eje horizontal y 20 m de diámetro con una velocidad nominal de 48 r.p.m. Las palas son de paso variable y de plástico armado, y mueven a través de una caja de engranajes un alternador de 4 polos. La góndola está soportada por una torre cilíndrica metálica de 20 m de altura y de 1.80 m de diámetro. La velocidad nominal del viento es de 12 m/s.</w:t>
      </w:r>
    </w:p>
    <w:p w:rsidR="008656AB" w:rsidRPr="00F07B95" w:rsidRDefault="008656AB" w:rsidP="008656AB">
      <w:pPr>
        <w:spacing w:line="480" w:lineRule="auto"/>
        <w:ind w:left="142"/>
        <w:jc w:val="both"/>
        <w:rPr>
          <w:rFonts w:ascii="Arial" w:hAnsi="Arial" w:cs="Arial"/>
          <w:sz w:val="24"/>
          <w:szCs w:val="24"/>
        </w:rPr>
      </w:pPr>
      <w:r w:rsidRPr="00F07B95">
        <w:rPr>
          <w:rFonts w:ascii="Arial" w:hAnsi="Arial" w:cs="Arial"/>
          <w:sz w:val="24"/>
          <w:szCs w:val="24"/>
        </w:rPr>
        <w:t xml:space="preserve">En el año 1981, el Centro para el Desarrollo Tecnológico e Industrial (CDTI), dependiente  del Ministerio de Industria, Comercio y Turismo, convocó dos concursos para el desarrollo de prototipos de aerogeneradores de 5 a 10 Kw y de 25 Kw, realizándose de esta forma algunas de las </w:t>
      </w:r>
      <w:r w:rsidRPr="00F07B95">
        <w:rPr>
          <w:rFonts w:ascii="Arial" w:hAnsi="Arial" w:cs="Arial"/>
          <w:sz w:val="24"/>
          <w:szCs w:val="24"/>
        </w:rPr>
        <w:lastRenderedPageBreak/>
        <w:t>primeras máquinas nacionales de pequeña potencia. Paralelamente, el programa energético UNESA-INI posibilitó el desarrollo de otro modelo de aerogenerador de 24 Kw, que fue instalado en Mallorca (Alfabia), sirviendo además para sentar las primeras bases  del futuro desarrollo de aerogeneradores de elevada potencia</w:t>
      </w:r>
    </w:p>
    <w:p w:rsidR="008656AB" w:rsidRPr="00F07B95" w:rsidRDefault="008656AB" w:rsidP="008656AB">
      <w:pPr>
        <w:jc w:val="both"/>
        <w:rPr>
          <w:rFonts w:ascii="Helvetica" w:hAnsi="Helvetica"/>
          <w:b/>
          <w:bCs/>
          <w:color w:val="333333"/>
          <w:sz w:val="19"/>
          <w:szCs w:val="19"/>
        </w:rPr>
      </w:pPr>
      <w:r w:rsidRPr="00F07B95">
        <w:rPr>
          <w:rFonts w:ascii="Helvetica" w:hAnsi="Helvetica"/>
          <w:b/>
          <w:bCs/>
          <w:color w:val="333333"/>
          <w:sz w:val="19"/>
          <w:szCs w:val="19"/>
        </w:rPr>
        <w:br w:type="page"/>
      </w:r>
    </w:p>
    <w:p w:rsidR="008656AB" w:rsidRPr="00F07B95" w:rsidRDefault="008656AB" w:rsidP="008656AB">
      <w:pPr>
        <w:autoSpaceDE w:val="0"/>
        <w:autoSpaceDN w:val="0"/>
        <w:adjustRightInd w:val="0"/>
        <w:spacing w:after="0" w:line="480" w:lineRule="auto"/>
        <w:jc w:val="center"/>
        <w:outlineLvl w:val="0"/>
        <w:rPr>
          <w:rFonts w:ascii="Arial" w:eastAsia="Calibri" w:hAnsi="Arial" w:cs="Arial"/>
          <w:b/>
          <w:bCs/>
          <w:sz w:val="24"/>
          <w:szCs w:val="24"/>
          <w:lang w:eastAsia="es-EC"/>
        </w:rPr>
      </w:pPr>
    </w:p>
    <w:p w:rsidR="008656AB" w:rsidRPr="00F07B95" w:rsidRDefault="008656AB" w:rsidP="008656AB">
      <w:pPr>
        <w:autoSpaceDE w:val="0"/>
        <w:autoSpaceDN w:val="0"/>
        <w:adjustRightInd w:val="0"/>
        <w:spacing w:after="0" w:line="480" w:lineRule="auto"/>
        <w:jc w:val="center"/>
        <w:outlineLvl w:val="0"/>
        <w:rPr>
          <w:rFonts w:ascii="Arial-BoldMT" w:eastAsia="Calibri" w:hAnsi="Arial-BoldMT" w:cs="Arial-BoldMT"/>
          <w:b/>
          <w:bCs/>
          <w:sz w:val="48"/>
          <w:szCs w:val="48"/>
          <w:lang w:eastAsia="es-EC"/>
        </w:rPr>
      </w:pPr>
      <w:r w:rsidRPr="00F07B95">
        <w:rPr>
          <w:rFonts w:ascii="Arial-BoldMT" w:eastAsia="Calibri" w:hAnsi="Arial-BoldMT" w:cs="Arial-BoldMT"/>
          <w:b/>
          <w:bCs/>
          <w:sz w:val="48"/>
          <w:szCs w:val="48"/>
          <w:lang w:eastAsia="es-EC"/>
        </w:rPr>
        <w:t>CAPÍTULO 3</w:t>
      </w:r>
    </w:p>
    <w:p w:rsidR="008656AB" w:rsidRPr="00F07B95" w:rsidRDefault="008656AB" w:rsidP="008656AB">
      <w:pPr>
        <w:pStyle w:val="Prrafodelista"/>
        <w:numPr>
          <w:ilvl w:val="0"/>
          <w:numId w:val="40"/>
        </w:numPr>
        <w:autoSpaceDE w:val="0"/>
        <w:autoSpaceDN w:val="0"/>
        <w:adjustRightInd w:val="0"/>
        <w:spacing w:after="0" w:line="480" w:lineRule="auto"/>
        <w:ind w:left="0" w:hanging="567"/>
        <w:outlineLvl w:val="0"/>
        <w:rPr>
          <w:rFonts w:ascii="Arial-BoldMT" w:eastAsia="Calibri" w:hAnsi="Arial-BoldMT" w:cs="Arial-BoldMT"/>
          <w:b/>
          <w:bCs/>
          <w:sz w:val="32"/>
          <w:szCs w:val="32"/>
          <w:lang w:eastAsia="es-EC"/>
        </w:rPr>
      </w:pPr>
      <w:r w:rsidRPr="00F07B95">
        <w:rPr>
          <w:rFonts w:ascii="Arial-BoldMT" w:eastAsia="Calibri" w:hAnsi="Arial-BoldMT" w:cs="Arial-BoldMT"/>
          <w:b/>
          <w:bCs/>
          <w:sz w:val="32"/>
          <w:szCs w:val="32"/>
          <w:lang w:eastAsia="es-EC"/>
        </w:rPr>
        <w:t>PROCESOS EN LA PRODUCCIÓN DE LAS ENERGÍAS RENOVABLES</w:t>
      </w:r>
    </w:p>
    <w:p w:rsidR="008656AB" w:rsidRPr="00F07B95" w:rsidRDefault="008656AB" w:rsidP="008656AB">
      <w:pPr>
        <w:spacing w:after="0" w:line="480" w:lineRule="auto"/>
        <w:rPr>
          <w:rFonts w:ascii="Arial-BoldMT" w:eastAsia="Calibri" w:hAnsi="Arial-BoldMT" w:cs="Arial-BoldMT"/>
          <w:b/>
          <w:bCs/>
          <w:sz w:val="32"/>
          <w:szCs w:val="32"/>
          <w:lang w:eastAsia="es-EC"/>
        </w:rPr>
      </w:pPr>
    </w:p>
    <w:p w:rsidR="008656AB" w:rsidRPr="00F07B95" w:rsidRDefault="008656AB" w:rsidP="008656AB">
      <w:pPr>
        <w:pStyle w:val="Prrafodelista"/>
        <w:numPr>
          <w:ilvl w:val="0"/>
          <w:numId w:val="11"/>
        </w:numPr>
        <w:autoSpaceDE w:val="0"/>
        <w:autoSpaceDN w:val="0"/>
        <w:adjustRightInd w:val="0"/>
        <w:spacing w:after="0" w:line="480" w:lineRule="auto"/>
        <w:ind w:left="0" w:hanging="502"/>
        <w:rPr>
          <w:rFonts w:ascii="Verdana" w:eastAsia="Calibri" w:hAnsi="Verdana" w:cs="Times New Roman"/>
          <w:b/>
          <w:bCs/>
          <w:sz w:val="24"/>
          <w:szCs w:val="24"/>
          <w:lang w:eastAsia="es-EC"/>
        </w:rPr>
      </w:pPr>
      <w:r w:rsidRPr="00F07B95">
        <w:rPr>
          <w:rFonts w:ascii="Verdana" w:eastAsia="Calibri" w:hAnsi="Verdana" w:cs="Times New Roman"/>
          <w:b/>
          <w:bCs/>
          <w:sz w:val="24"/>
          <w:szCs w:val="24"/>
          <w:lang w:eastAsia="es-EC"/>
        </w:rPr>
        <w:t>Constitución de aerogeneradores</w:t>
      </w:r>
    </w:p>
    <w:p w:rsidR="008656AB" w:rsidRPr="00F07B95" w:rsidRDefault="008656AB" w:rsidP="008656AB">
      <w:pPr>
        <w:spacing w:line="480" w:lineRule="auto"/>
        <w:jc w:val="both"/>
        <w:rPr>
          <w:rFonts w:ascii="Arial" w:hAnsi="Arial" w:cs="Arial"/>
          <w:sz w:val="24"/>
          <w:szCs w:val="24"/>
          <w:lang w:eastAsia="es-EC"/>
        </w:rPr>
      </w:pPr>
      <w:r w:rsidRPr="00845A46">
        <w:rPr>
          <w:rFonts w:ascii="Arial-BoldMT" w:eastAsia="Calibri" w:hAnsi="Arial-BoldMT" w:cs="Arial-BoldMT"/>
          <w:b/>
          <w:bCs/>
          <w:noProof/>
          <w:sz w:val="32"/>
          <w:szCs w:val="32"/>
          <w:lang w:eastAsia="es-EC"/>
        </w:rPr>
        <w:pict>
          <v:group id="_x0000_s1698" style="position:absolute;left:0;text-align:left;margin-left:23.35pt;margin-top:140.8pt;width:373.65pt;height:197.4pt;z-index:251894784" coordorigin="2735,8948" coordsize="7473,3948">
            <v:roundrect id="_x0000_s1699" style="position:absolute;left:2813;top:12107;width:6350;height:752" arcsize="10923f" fillcolor="#eaf1dd [662]" stroked="f">
              <v:fill opacity="43909f" color2="#d6e3bc [1302]" o:opacity2="42598f" rotate="t" focusposition=".5,.5" focussize="" focus="100%" type="gradientRadial"/>
              <v:textbox style="mso-next-textbox:#_x0000_s1699">
                <w:txbxContent>
                  <w:p w:rsidR="008656AB" w:rsidRDefault="008656AB" w:rsidP="008656AB">
                    <w:pPr>
                      <w:pStyle w:val="Sinespaciado"/>
                      <w:rPr>
                        <w:rFonts w:asciiTheme="minorHAnsi" w:eastAsia="Calibri" w:hAnsiTheme="minorHAnsi" w:cstheme="minorHAnsi"/>
                        <w:iCs/>
                        <w:lang w:eastAsia="es-EC"/>
                      </w:rPr>
                    </w:pPr>
                    <w:r>
                      <w:t>Gráfica No. 40 :</w:t>
                    </w:r>
                    <w:r>
                      <w:tab/>
                    </w:r>
                    <w:r w:rsidRPr="00F5438D">
                      <w:rPr>
                        <w:rFonts w:asciiTheme="minorHAnsi" w:eastAsia="Calibri" w:hAnsiTheme="minorHAnsi" w:cstheme="minorHAnsi"/>
                        <w:iCs/>
                        <w:lang w:eastAsia="es-EC"/>
                      </w:rPr>
                      <w:t xml:space="preserve">Vista general del parque eólico de Middelgrunden, </w:t>
                    </w:r>
                  </w:p>
                  <w:p w:rsidR="008656AB" w:rsidRPr="00F5438D" w:rsidRDefault="008656AB" w:rsidP="008656AB">
                    <w:pPr>
                      <w:pStyle w:val="Sinespaciado"/>
                      <w:ind w:left="708" w:firstLine="708"/>
                      <w:rPr>
                        <w:rFonts w:asciiTheme="minorHAnsi" w:hAnsiTheme="minorHAnsi" w:cstheme="minorHAnsi"/>
                        <w:lang w:val="es-ES"/>
                      </w:rPr>
                    </w:pPr>
                    <w:r w:rsidRPr="00F5438D">
                      <w:rPr>
                        <w:rFonts w:asciiTheme="minorHAnsi" w:eastAsia="Calibri" w:hAnsiTheme="minorHAnsi" w:cstheme="minorHAnsi"/>
                        <w:iCs/>
                        <w:lang w:eastAsia="es-EC"/>
                      </w:rPr>
                      <w:t>cercano a Copenhague</w:t>
                    </w:r>
                  </w:p>
                </w:txbxContent>
              </v:textbox>
            </v:roundrect>
            <v:rect id="_x0000_s1700" style="position:absolute;left:2735;top:8948;width:7473;height:3948" filled="f" strokecolor="#069" strokeweight="2.25pt"/>
          </v:group>
        </w:pict>
      </w:r>
      <w:r w:rsidRPr="00F07B95">
        <w:rPr>
          <w:rFonts w:ascii="Arial" w:hAnsi="Arial" w:cs="Arial"/>
          <w:sz w:val="24"/>
          <w:szCs w:val="24"/>
          <w:lang w:eastAsia="es-EC"/>
        </w:rPr>
        <w:t>Un aerogenerador consiste en un rotor o turbina eólica que convierte la energía cinética del viento en potencia sobre un eje giratorio, un sistema de generación que convierte esa potencia en electricidad y un cierto número de componentes auxiliares necesarios para un adecuado funcionamiento del conjunto.</w:t>
      </w:r>
    </w:p>
    <w:p w:rsidR="008656AB" w:rsidRPr="00F07B95" w:rsidRDefault="008656AB" w:rsidP="008656AB">
      <w:pPr>
        <w:spacing w:line="480" w:lineRule="auto"/>
        <w:jc w:val="both"/>
        <w:rPr>
          <w:rFonts w:ascii="Arial" w:hAnsi="Arial" w:cs="Arial"/>
          <w:sz w:val="24"/>
          <w:szCs w:val="24"/>
          <w:lang w:eastAsia="es-EC"/>
        </w:rPr>
      </w:pPr>
      <w:r w:rsidRPr="00F07B95">
        <w:rPr>
          <w:rFonts w:ascii="Arial-BoldMT" w:eastAsia="Calibri" w:hAnsi="Arial-BoldMT" w:cs="Arial-BoldMT"/>
          <w:b/>
          <w:bCs/>
          <w:noProof/>
          <w:sz w:val="32"/>
          <w:szCs w:val="32"/>
          <w:lang w:val="es-ES" w:eastAsia="es-ES"/>
        </w:rPr>
        <w:drawing>
          <wp:anchor distT="0" distB="0" distL="114300" distR="114300" simplePos="0" relativeHeight="251766784" behindDoc="0" locked="0" layoutInCell="1" allowOverlap="1">
            <wp:simplePos x="0" y="0"/>
            <wp:positionH relativeFrom="column">
              <wp:posOffset>479859</wp:posOffset>
            </wp:positionH>
            <wp:positionV relativeFrom="paragraph">
              <wp:posOffset>40607</wp:posOffset>
            </wp:positionV>
            <wp:extent cx="4336382" cy="1804737"/>
            <wp:effectExtent l="19050" t="0" r="7018" b="0"/>
            <wp:wrapNone/>
            <wp:docPr id="30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a:stretch>
                      <a:fillRect/>
                    </a:stretch>
                  </pic:blipFill>
                  <pic:spPr bwMode="auto">
                    <a:xfrm>
                      <a:off x="0" y="0"/>
                      <a:ext cx="4336382" cy="1804737"/>
                    </a:xfrm>
                    <a:prstGeom prst="rect">
                      <a:avLst/>
                    </a:prstGeom>
                    <a:noFill/>
                    <a:ln w="9525">
                      <a:noFill/>
                      <a:miter lim="800000"/>
                      <a:headEnd/>
                      <a:tailEnd/>
                    </a:ln>
                  </pic:spPr>
                </pic:pic>
              </a:graphicData>
            </a:graphic>
          </wp:anchor>
        </w:drawing>
      </w:r>
    </w:p>
    <w:p w:rsidR="008656AB" w:rsidRPr="00F07B95" w:rsidRDefault="008656AB" w:rsidP="008656AB">
      <w:pPr>
        <w:spacing w:after="0" w:line="240" w:lineRule="auto"/>
        <w:jc w:val="both"/>
        <w:rPr>
          <w:rFonts w:ascii="Arial-BoldMT" w:eastAsia="Calibri" w:hAnsi="Arial-BoldMT" w:cs="Arial-BoldMT"/>
          <w:b/>
          <w:bCs/>
          <w:sz w:val="32"/>
          <w:szCs w:val="32"/>
          <w:lang w:eastAsia="es-EC"/>
        </w:rPr>
      </w:pPr>
    </w:p>
    <w:p w:rsidR="008656AB" w:rsidRPr="00F07B95" w:rsidRDefault="008656AB" w:rsidP="008656AB">
      <w:pPr>
        <w:spacing w:after="0" w:line="240" w:lineRule="auto"/>
        <w:jc w:val="both"/>
        <w:rPr>
          <w:rFonts w:ascii="Arial-BoldMT" w:eastAsia="Calibri" w:hAnsi="Arial-BoldMT" w:cs="Arial-BoldMT"/>
          <w:b/>
          <w:bCs/>
          <w:sz w:val="32"/>
          <w:szCs w:val="32"/>
          <w:lang w:eastAsia="es-EC"/>
        </w:rPr>
      </w:pPr>
    </w:p>
    <w:p w:rsidR="008656AB" w:rsidRPr="00F07B95" w:rsidRDefault="008656AB" w:rsidP="008656AB">
      <w:pPr>
        <w:spacing w:after="0" w:line="240" w:lineRule="auto"/>
        <w:jc w:val="both"/>
        <w:rPr>
          <w:rFonts w:ascii="Arial-BoldMT" w:eastAsia="Calibri" w:hAnsi="Arial-BoldMT" w:cs="Arial-BoldMT"/>
          <w:b/>
          <w:bCs/>
          <w:sz w:val="32"/>
          <w:szCs w:val="32"/>
          <w:lang w:eastAsia="es-EC"/>
        </w:rPr>
      </w:pPr>
    </w:p>
    <w:p w:rsidR="008656AB" w:rsidRPr="00F07B95" w:rsidRDefault="008656AB" w:rsidP="008656AB">
      <w:pPr>
        <w:spacing w:after="0" w:line="240" w:lineRule="auto"/>
        <w:jc w:val="both"/>
        <w:rPr>
          <w:rFonts w:ascii="Arial-BoldMT" w:eastAsia="Calibri" w:hAnsi="Arial-BoldMT" w:cs="Arial-BoldMT"/>
          <w:b/>
          <w:bCs/>
          <w:sz w:val="32"/>
          <w:szCs w:val="32"/>
          <w:lang w:eastAsia="es-EC"/>
        </w:rPr>
      </w:pPr>
    </w:p>
    <w:p w:rsidR="008656AB" w:rsidRPr="00F07B95" w:rsidRDefault="008656AB" w:rsidP="008656AB">
      <w:pPr>
        <w:spacing w:after="0" w:line="240" w:lineRule="auto"/>
        <w:jc w:val="both"/>
        <w:rPr>
          <w:rFonts w:ascii="Arial-BoldMT" w:eastAsia="Calibri" w:hAnsi="Arial-BoldMT" w:cs="Arial-BoldMT"/>
          <w:b/>
          <w:bCs/>
          <w:sz w:val="32"/>
          <w:szCs w:val="32"/>
          <w:lang w:eastAsia="es-EC"/>
        </w:rPr>
      </w:pPr>
    </w:p>
    <w:p w:rsidR="008656AB" w:rsidRPr="00F07B95" w:rsidRDefault="008656AB" w:rsidP="008656AB">
      <w:pPr>
        <w:spacing w:after="0" w:line="240" w:lineRule="auto"/>
        <w:jc w:val="both"/>
        <w:rPr>
          <w:rFonts w:ascii="Arial-BoldMT" w:eastAsia="Calibri" w:hAnsi="Arial-BoldMT" w:cs="Arial-BoldMT"/>
          <w:b/>
          <w:bCs/>
          <w:sz w:val="32"/>
          <w:szCs w:val="32"/>
          <w:lang w:eastAsia="es-EC"/>
        </w:rPr>
      </w:pPr>
    </w:p>
    <w:p w:rsidR="008656AB" w:rsidRPr="00F07B95" w:rsidRDefault="008656AB" w:rsidP="008656AB">
      <w:pPr>
        <w:spacing w:after="0" w:line="240" w:lineRule="auto"/>
        <w:jc w:val="both"/>
        <w:rPr>
          <w:rFonts w:ascii="Arial-BoldMT" w:eastAsia="Calibri" w:hAnsi="Arial-BoldMT" w:cs="Arial-BoldMT"/>
          <w:b/>
          <w:bCs/>
          <w:sz w:val="32"/>
          <w:szCs w:val="32"/>
          <w:lang w:eastAsia="es-EC"/>
        </w:rPr>
      </w:pPr>
    </w:p>
    <w:p w:rsidR="008656AB" w:rsidRPr="00F07B95" w:rsidRDefault="008656AB" w:rsidP="008656AB">
      <w:pPr>
        <w:spacing w:after="0" w:line="240" w:lineRule="auto"/>
        <w:jc w:val="both"/>
        <w:rPr>
          <w:rFonts w:ascii="Arial-BoldMT" w:eastAsia="Calibri" w:hAnsi="Arial-BoldMT" w:cs="Arial-BoldMT"/>
          <w:b/>
          <w:bCs/>
          <w:sz w:val="32"/>
          <w:szCs w:val="32"/>
          <w:lang w:eastAsia="es-EC"/>
        </w:rPr>
      </w:pPr>
    </w:p>
    <w:p w:rsidR="008656AB" w:rsidRPr="00F07B95" w:rsidRDefault="008656AB" w:rsidP="008656AB">
      <w:pPr>
        <w:spacing w:after="0" w:line="240" w:lineRule="auto"/>
        <w:jc w:val="both"/>
        <w:rPr>
          <w:rFonts w:ascii="Arial-BoldMT" w:eastAsia="Calibri" w:hAnsi="Arial-BoldMT" w:cs="Arial-BoldMT"/>
          <w:b/>
          <w:bCs/>
          <w:sz w:val="32"/>
          <w:szCs w:val="32"/>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A lo largo de los años, han surgido numerosas y diversas arquitecturas de aerogeneradores, aunque la mayor parte de ellos presentan ciertos aspectos </w:t>
      </w:r>
      <w:r w:rsidRPr="00F07B95">
        <w:rPr>
          <w:rFonts w:ascii="Arial" w:hAnsi="Arial" w:cs="Arial"/>
          <w:sz w:val="24"/>
          <w:szCs w:val="24"/>
          <w:lang w:eastAsia="es-EC"/>
        </w:rPr>
        <w:lastRenderedPageBreak/>
        <w:t xml:space="preserve">comunes. La mayoría de las aeroturbinas instaladas poseen eje horizontal, con las palas a barlovento y un sistema de orientación para posicionar a la máquina cara al viento en todo momento. </w:t>
      </w:r>
    </w:p>
    <w:p w:rsidR="008656AB" w:rsidRPr="00F07B95" w:rsidRDefault="008656AB" w:rsidP="008656AB">
      <w:pPr>
        <w:ind w:right="4394"/>
        <w:jc w:val="both"/>
        <w:rPr>
          <w:rFonts w:ascii="Arial" w:hAnsi="Arial" w:cs="Arial"/>
          <w:sz w:val="24"/>
          <w:szCs w:val="24"/>
          <w:lang w:eastAsia="es-EC"/>
        </w:rPr>
      </w:pPr>
      <w:r w:rsidRPr="00F07B95">
        <w:rPr>
          <w:rFonts w:ascii="Arial" w:hAnsi="Arial" w:cs="Arial"/>
          <w:noProof/>
          <w:sz w:val="24"/>
          <w:szCs w:val="24"/>
          <w:lang w:val="es-ES" w:eastAsia="es-ES"/>
        </w:rPr>
        <w:drawing>
          <wp:anchor distT="0" distB="0" distL="114300" distR="114300" simplePos="0" relativeHeight="251767808" behindDoc="0" locked="0" layoutInCell="1" allowOverlap="1">
            <wp:simplePos x="0" y="0"/>
            <wp:positionH relativeFrom="column">
              <wp:posOffset>39180</wp:posOffset>
            </wp:positionH>
            <wp:positionV relativeFrom="paragraph">
              <wp:posOffset>102567</wp:posOffset>
            </wp:positionV>
            <wp:extent cx="2313760" cy="3095492"/>
            <wp:effectExtent l="19050" t="19050" r="10340" b="9658"/>
            <wp:wrapNone/>
            <wp:docPr id="302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srcRect/>
                    <a:stretch>
                      <a:fillRect/>
                    </a:stretch>
                  </pic:blipFill>
                  <pic:spPr bwMode="auto">
                    <a:xfrm>
                      <a:off x="0" y="0"/>
                      <a:ext cx="2313760" cy="3095492"/>
                    </a:xfrm>
                    <a:prstGeom prst="rect">
                      <a:avLst/>
                    </a:prstGeom>
                    <a:noFill/>
                    <a:ln w="9525" cap="rnd">
                      <a:gradFill flip="none" rotWithShape="1">
                        <a:gsLst>
                          <a:gs pos="0">
                            <a:schemeClr val="accent1">
                              <a:lumMod val="75000"/>
                            </a:schemeClr>
                          </a:gs>
                          <a:gs pos="50000">
                            <a:schemeClr val="accent1">
                              <a:tint val="44500"/>
                              <a:satMod val="160000"/>
                            </a:schemeClr>
                          </a:gs>
                          <a:gs pos="100000">
                            <a:schemeClr val="accent1">
                              <a:tint val="23500"/>
                              <a:satMod val="160000"/>
                            </a:schemeClr>
                          </a:gs>
                        </a:gsLst>
                        <a:path path="circle">
                          <a:fillToRect l="50000" t="50000" r="50000" b="50000"/>
                        </a:path>
                        <a:tileRect/>
                      </a:gradFill>
                      <a:round/>
                      <a:headEnd/>
                      <a:tailEnd/>
                    </a:ln>
                  </pic:spPr>
                </pic:pic>
              </a:graphicData>
            </a:graphic>
          </wp:anchor>
        </w:drawing>
      </w:r>
      <w:r w:rsidRPr="00845A46">
        <w:rPr>
          <w:rFonts w:ascii="Arial" w:hAnsi="Arial" w:cs="Arial"/>
          <w:noProof/>
          <w:sz w:val="24"/>
          <w:szCs w:val="24"/>
          <w:lang w:eastAsia="es-EC"/>
        </w:rPr>
        <w:pict>
          <v:group id="_x0000_s1701" style="position:absolute;left:0;text-align:left;margin-left:-.6pt;margin-top:1.8pt;width:427.5pt;height:257.35pt;z-index:251895808;mso-position-horizontal-relative:text;mso-position-vertical-relative:text" coordorigin="2256,3845" coordsize="8550,5147">
            <v:roundrect id="_x0000_s1702" style="position:absolute;left:6074;top:7896;width:4476;height:752" arcsize="10923f" fillcolor="#eaf1dd [662]" stroked="f">
              <v:fill opacity="43909f" color2="#d6e3bc [1302]" o:opacity2="42598f" rotate="t" focusposition=".5,.5" focussize="" focus="100%" type="gradientRadial"/>
              <v:textbox style="mso-next-textbox:#_x0000_s1702">
                <w:txbxContent>
                  <w:p w:rsidR="008656AB" w:rsidRDefault="008656AB" w:rsidP="008656AB">
                    <w:pPr>
                      <w:pStyle w:val="Sinespaciado"/>
                      <w:rPr>
                        <w:rFonts w:asciiTheme="minorHAnsi" w:eastAsia="Calibri" w:hAnsiTheme="minorHAnsi" w:cstheme="minorHAnsi"/>
                        <w:iCs/>
                        <w:lang w:eastAsia="es-EC"/>
                      </w:rPr>
                    </w:pPr>
                    <w:r>
                      <w:t>Gráfica No. 41 :</w:t>
                    </w:r>
                    <w:r>
                      <w:tab/>
                    </w:r>
                    <w:r>
                      <w:rPr>
                        <w:rFonts w:asciiTheme="minorHAnsi" w:eastAsia="Calibri" w:hAnsiTheme="minorHAnsi" w:cstheme="minorHAnsi"/>
                        <w:iCs/>
                        <w:lang w:eastAsia="es-EC"/>
                      </w:rPr>
                      <w:t xml:space="preserve">Desglose de la góndola de un </w:t>
                    </w:r>
                    <w:r w:rsidRPr="00F5438D">
                      <w:rPr>
                        <w:rFonts w:asciiTheme="minorHAnsi" w:eastAsia="Calibri" w:hAnsiTheme="minorHAnsi" w:cstheme="minorHAnsi"/>
                        <w:iCs/>
                        <w:lang w:eastAsia="es-EC"/>
                      </w:rPr>
                      <w:t xml:space="preserve"> </w:t>
                    </w:r>
                  </w:p>
                  <w:p w:rsidR="008656AB" w:rsidRPr="00D23E78" w:rsidRDefault="008656AB" w:rsidP="008656AB">
                    <w:pPr>
                      <w:pStyle w:val="Sinespaciado"/>
                      <w:ind w:left="708" w:firstLine="708"/>
                      <w:rPr>
                        <w:rFonts w:asciiTheme="minorHAnsi" w:eastAsia="Calibri" w:hAnsiTheme="minorHAnsi" w:cstheme="minorHAnsi"/>
                        <w:iCs/>
                        <w:lang w:eastAsia="es-EC"/>
                      </w:rPr>
                    </w:pPr>
                    <w:r>
                      <w:rPr>
                        <w:rFonts w:asciiTheme="minorHAnsi" w:eastAsia="Calibri" w:hAnsiTheme="minorHAnsi" w:cstheme="minorHAnsi"/>
                        <w:iCs/>
                        <w:lang w:eastAsia="es-EC"/>
                      </w:rPr>
                      <w:t>Aerogenerador.</w:t>
                    </w:r>
                  </w:p>
                </w:txbxContent>
              </v:textbox>
            </v:roundrect>
            <v:rect id="_x0000_s1703" style="position:absolute;left:2256;top:3845;width:8550;height:5147" filled="f" strokecolor="#069" strokeweight="2.25pt"/>
          </v:group>
        </w:pict>
      </w:r>
    </w:p>
    <w:p w:rsidR="008656AB" w:rsidRPr="00F07B95" w:rsidRDefault="008656AB" w:rsidP="008656AB">
      <w:pPr>
        <w:ind w:right="4394"/>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La constitución típica de un aerogenerador incluye principalmente los siguientes elementos:</w:t>
      </w:r>
    </w:p>
    <w:p w:rsidR="008656AB" w:rsidRPr="00F07B95" w:rsidRDefault="008656AB" w:rsidP="008656AB">
      <w:pPr>
        <w:pStyle w:val="Prrafodelista"/>
        <w:numPr>
          <w:ilvl w:val="0"/>
          <w:numId w:val="12"/>
        </w:numPr>
        <w:spacing w:line="480" w:lineRule="auto"/>
        <w:ind w:left="284" w:hanging="284"/>
        <w:jc w:val="both"/>
        <w:rPr>
          <w:rFonts w:ascii="Arial" w:hAnsi="Arial" w:cs="Arial"/>
          <w:b/>
          <w:sz w:val="24"/>
          <w:szCs w:val="24"/>
          <w:lang w:eastAsia="es-EC"/>
        </w:rPr>
      </w:pPr>
      <w:r w:rsidRPr="00F07B95">
        <w:rPr>
          <w:rFonts w:ascii="Arial" w:hAnsi="Arial" w:cs="Arial"/>
          <w:b/>
          <w:iCs/>
          <w:sz w:val="24"/>
          <w:szCs w:val="24"/>
          <w:lang w:eastAsia="es-EC"/>
        </w:rPr>
        <w:t>Palas del Rotor</w:t>
      </w:r>
      <w:r w:rsidRPr="00F07B95">
        <w:rPr>
          <w:rFonts w:ascii="Arial" w:hAnsi="Arial" w:cs="Arial"/>
          <w:b/>
          <w:sz w:val="24"/>
          <w:szCs w:val="24"/>
          <w:lang w:eastAsia="es-EC"/>
        </w:rPr>
        <w:t xml:space="preserve">: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Las palas del rotor capturan el viento y transmiten su potencia hacia el buje.</w:t>
      </w: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Buje:</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El buje del rotor permite acoplar el rotor al eje de baja velocidad del aerogenerador.</w:t>
      </w: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lastRenderedPageBreak/>
        <w:t xml:space="preserve">Sistema Activo de Giro de Pala (PITCH CHANGE MECHANISM):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Sistema activo de giro de las palas sobre su eje longitudinal que controla las actuaciones de la máquina. Cuando el generador funciona a carga parcial se mantendrá el ángulo de ataque del perfil de tal manera que se extraiga la máxima potencia del viento. Cuando las velocidades del viento son muy elevadas se disminuye el ángulo de ataque, manteniendo la potencia constante y reduciendo las fuerzas sobre el rotor eólico.</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b/>
          <w:iCs/>
          <w:noProof/>
          <w:sz w:val="24"/>
          <w:szCs w:val="24"/>
          <w:lang w:val="es-ES" w:eastAsia="es-ES"/>
        </w:rPr>
        <w:drawing>
          <wp:anchor distT="0" distB="0" distL="114300" distR="114300" simplePos="0" relativeHeight="251768832" behindDoc="0" locked="0" layoutInCell="1" allowOverlap="1">
            <wp:simplePos x="0" y="0"/>
            <wp:positionH relativeFrom="column">
              <wp:posOffset>858046</wp:posOffset>
            </wp:positionH>
            <wp:positionV relativeFrom="paragraph">
              <wp:posOffset>304932</wp:posOffset>
            </wp:positionV>
            <wp:extent cx="3760735" cy="2517842"/>
            <wp:effectExtent l="19050" t="19050" r="11165" b="15808"/>
            <wp:wrapNone/>
            <wp:docPr id="30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srcRect/>
                    <a:stretch>
                      <a:fillRect/>
                    </a:stretch>
                  </pic:blipFill>
                  <pic:spPr bwMode="auto">
                    <a:xfrm>
                      <a:off x="0" y="0"/>
                      <a:ext cx="3760735" cy="2517842"/>
                    </a:xfrm>
                    <a:prstGeom prst="rect">
                      <a:avLst/>
                    </a:prstGeom>
                    <a:noFill/>
                    <a:ln w="9525" cap="rnd">
                      <a:gradFill flip="none" rotWithShape="1">
                        <a:gsLst>
                          <a:gs pos="0">
                            <a:schemeClr val="accent1">
                              <a:lumMod val="75000"/>
                            </a:schemeClr>
                          </a:gs>
                          <a:gs pos="50000">
                            <a:schemeClr val="accent1">
                              <a:tint val="44500"/>
                              <a:satMod val="160000"/>
                            </a:schemeClr>
                          </a:gs>
                          <a:gs pos="100000">
                            <a:schemeClr val="accent1">
                              <a:tint val="23500"/>
                              <a:satMod val="160000"/>
                            </a:schemeClr>
                          </a:gs>
                        </a:gsLst>
                        <a:path path="circle">
                          <a:fillToRect l="50000" t="50000" r="50000" b="50000"/>
                        </a:path>
                        <a:tileRect/>
                      </a:gradFill>
                      <a:round/>
                      <a:headEnd/>
                      <a:tailEnd/>
                    </a:ln>
                  </pic:spPr>
                </pic:pic>
              </a:graphicData>
            </a:graphic>
          </wp:anchor>
        </w:drawing>
      </w:r>
      <w:r w:rsidRPr="00845A46">
        <w:rPr>
          <w:rFonts w:ascii="Arial" w:hAnsi="Arial" w:cs="Arial"/>
          <w:b/>
          <w:iCs/>
          <w:noProof/>
          <w:sz w:val="24"/>
          <w:szCs w:val="24"/>
          <w:lang w:eastAsia="es-EC"/>
        </w:rPr>
        <w:pict>
          <v:group id="_x0000_s1704" style="position:absolute;left:0;text-align:left;margin-left:55pt;margin-top:19.45pt;width:321.6pt;height:230.95pt;z-index:251896832;mso-position-horizontal-relative:text;mso-position-vertical-relative:text" coordorigin="3725,6705" coordsize="6432,4619">
            <v:roundrect id="_x0000_s1705" style="position:absolute;left:4838;top:10790;width:4507;height:440" arcsize="10923f" fillcolor="#eaf1dd [662]" stroked="f">
              <v:fill opacity="43909f" color2="#d6e3bc [1302]" o:opacity2="42598f" rotate="t" focusposition=".5,.5" focussize="" focus="100%" type="gradientRadial"/>
              <v:textbox style="mso-next-textbox:#_x0000_s1705">
                <w:txbxContent>
                  <w:p w:rsidR="008656AB" w:rsidRPr="00D23E78" w:rsidRDefault="008656AB" w:rsidP="008656AB">
                    <w:pPr>
                      <w:pStyle w:val="Sinespaciado"/>
                      <w:rPr>
                        <w:rFonts w:asciiTheme="minorHAnsi" w:eastAsia="Calibri" w:hAnsiTheme="minorHAnsi" w:cstheme="minorHAnsi"/>
                        <w:iCs/>
                        <w:lang w:eastAsia="es-EC"/>
                      </w:rPr>
                    </w:pPr>
                    <w:r>
                      <w:t>Gráfica No. 42 :</w:t>
                    </w:r>
                    <w:r>
                      <w:tab/>
                    </w:r>
                    <w:r>
                      <w:rPr>
                        <w:rFonts w:asciiTheme="minorHAnsi" w:eastAsia="Calibri" w:hAnsiTheme="minorHAnsi" w:cstheme="minorHAnsi"/>
                        <w:iCs/>
                        <w:lang w:eastAsia="es-EC"/>
                      </w:rPr>
                      <w:t>Partes de un aerogenerador.</w:t>
                    </w:r>
                  </w:p>
                </w:txbxContent>
              </v:textbox>
            </v:roundrect>
            <v:rect id="_x0000_s1706" style="position:absolute;left:3725;top:6705;width:6432;height:4619" filled="f" strokecolor="#069" strokeweight="2.25pt"/>
          </v:group>
        </w:pict>
      </w:r>
    </w:p>
    <w:p w:rsidR="008656AB" w:rsidRPr="00F07B95" w:rsidRDefault="008656AB" w:rsidP="008656AB">
      <w:pPr>
        <w:pStyle w:val="Prrafodelista"/>
        <w:ind w:left="284"/>
        <w:jc w:val="both"/>
        <w:rPr>
          <w:rFonts w:ascii="Arial" w:hAnsi="Arial" w:cs="Arial"/>
          <w:b/>
          <w:iCs/>
          <w:sz w:val="24"/>
          <w:szCs w:val="24"/>
          <w:lang w:eastAsia="es-EC"/>
        </w:rPr>
      </w:pPr>
    </w:p>
    <w:p w:rsidR="008656AB" w:rsidRPr="00F07B95" w:rsidRDefault="008656AB" w:rsidP="008656AB">
      <w:pPr>
        <w:jc w:val="both"/>
        <w:rPr>
          <w:rFonts w:ascii="BookAntiqua" w:eastAsia="Calibri" w:hAnsi="BookAntiqua" w:cs="BookAntiqua"/>
          <w:sz w:val="20"/>
          <w:szCs w:val="20"/>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sz w:val="24"/>
          <w:szCs w:val="24"/>
          <w:lang w:eastAsia="es-EC"/>
        </w:rPr>
      </w:pPr>
      <w:r w:rsidRPr="00F07B95">
        <w:rPr>
          <w:rFonts w:ascii="Arial" w:hAnsi="Arial" w:cs="Arial"/>
          <w:b/>
          <w:iCs/>
          <w:sz w:val="24"/>
          <w:szCs w:val="24"/>
          <w:lang w:eastAsia="es-EC"/>
        </w:rPr>
        <w:t>Sistema Hidráulico:</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Dentro del buje hay un sistema hidráulico que permite el movimiento de las palas en torno a su eje longitudinal. Se puede acceder a él desde una entrada en el propio buje.</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lastRenderedPageBreak/>
        <w:t xml:space="preserve">Sistema de Bloqueo del Rotor: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Cuando es necesario realizar algún tipo de mantenimiento dentro del buje, existen sistemas que permiten mantenerlo bloqueado.</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 xml:space="preserve">Mecanismo de Control de Balanceo: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En una aeroturbina la conexión entre el rotor eólico y el eje de baja velocidad es uno de los puntos más críticos. A esta interfaz se la conoce habitualmente como buje, y se caracteriza por incorporar un mecanismo de control del balanceo que controla el movimiento del rotor perpendicular a su plano de rotación, permitiendo reducir las cargas de fatiga en toda la aeroturbina.</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El coste, la complejidad y el peso del buje son aspectos importantes que deben ser considerados en el diseño de una aeroturbina eficiente.</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La experiencia dice que han aparecido serios problemas en la integración de la raíz de las palas al buje, la propia conexión del buje al aerogenerador, las conexiones para configurar el mecanismo de cambio de paso de pala, así como el acoplamiento adecuado de las juntas y cojinetes de los sistemas de balanceo y sus sistemas de control.</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lastRenderedPageBreak/>
        <w:t>Góndola:</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La góndola contiene los componentes clave del aerogenerador, incluyendo el multiplicador y el generador eléctrico. El personal de servicio puede entrar en la góndola desde la torre de la turbina.</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 xml:space="preserve">Acoplamiento Fijo entre el Buje y el eje de Baja Velocidad: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Permite transmitir el movimiento del rotor eólico, al capturar las palas la energía del viento.</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Cojinete Delantero del Eje de Baja Velocidad</w:t>
      </w:r>
    </w:p>
    <w:p w:rsidR="008656AB" w:rsidRPr="00F07B95" w:rsidRDefault="008656AB" w:rsidP="008656AB">
      <w:pPr>
        <w:pStyle w:val="Prrafodelista"/>
        <w:spacing w:line="480" w:lineRule="auto"/>
        <w:ind w:left="284"/>
        <w:jc w:val="both"/>
        <w:rPr>
          <w:rFonts w:ascii="Arial" w:hAnsi="Arial" w:cs="Arial"/>
          <w:b/>
          <w:iCs/>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845A46">
        <w:rPr>
          <w:rFonts w:ascii="Arial" w:hAnsi="Arial" w:cs="Arial"/>
          <w:b/>
          <w:iCs/>
          <w:noProof/>
          <w:sz w:val="24"/>
          <w:szCs w:val="24"/>
          <w:lang w:eastAsia="es-EC"/>
        </w:rPr>
        <w:pict>
          <v:group id="_x0000_s1707" style="position:absolute;left:0;text-align:left;margin-left:79.15pt;margin-top:37.1pt;width:306.7pt;height:3in;z-index:251897856" coordorigin="3851,9130" coordsize="6134,4320">
            <v:roundrect id="_x0000_s1708" style="position:absolute;left:4075;top:12820;width:5737;height:541" arcsize="10923f" fillcolor="#eaf1dd [662]" stroked="f">
              <v:fill opacity="43909f" color2="#d6e3bc [1302]" o:opacity2="42598f" rotate="t" focusposition=".5,.5" focussize="" focus="100%" type="gradientRadial"/>
              <v:textbox style="mso-next-textbox:#_x0000_s1708">
                <w:txbxContent>
                  <w:p w:rsidR="008656AB" w:rsidRPr="00D23E78" w:rsidRDefault="008656AB" w:rsidP="008656AB">
                    <w:pPr>
                      <w:pStyle w:val="Sinespaciado"/>
                      <w:rPr>
                        <w:rFonts w:asciiTheme="minorHAnsi" w:eastAsia="Calibri" w:hAnsiTheme="minorHAnsi" w:cstheme="minorHAnsi"/>
                        <w:iCs/>
                        <w:lang w:eastAsia="es-EC"/>
                      </w:rPr>
                    </w:pPr>
                    <w:r>
                      <w:t>Gráfica No. 43 :</w:t>
                    </w:r>
                    <w:r>
                      <w:tab/>
                    </w:r>
                    <w:r>
                      <w:rPr>
                        <w:rFonts w:asciiTheme="minorHAnsi" w:eastAsia="Calibri" w:hAnsiTheme="minorHAnsi" w:cstheme="minorHAnsi"/>
                        <w:iCs/>
                        <w:lang w:eastAsia="es-EC"/>
                      </w:rPr>
                      <w:t>Eje de baja  velocidad de una  aeroturbina.</w:t>
                    </w:r>
                  </w:p>
                </w:txbxContent>
              </v:textbox>
            </v:roundrect>
            <v:rect id="_x0000_s1709" style="position:absolute;left:3851;top:9130;width:6134;height:4320" filled="f" strokecolor="#069" strokeweight="2.25pt"/>
          </v:group>
        </w:pict>
      </w:r>
      <w:r w:rsidRPr="00F07B95">
        <w:rPr>
          <w:rFonts w:ascii="Arial" w:hAnsi="Arial" w:cs="Arial"/>
          <w:b/>
          <w:iCs/>
          <w:sz w:val="24"/>
          <w:szCs w:val="24"/>
          <w:lang w:eastAsia="es-EC"/>
        </w:rPr>
        <w:t>Eje de Soporte y Protección del eje de Baja Velocidad</w:t>
      </w:r>
    </w:p>
    <w:p w:rsidR="008656AB" w:rsidRPr="00F07B95" w:rsidRDefault="008656AB" w:rsidP="008656AB">
      <w:pPr>
        <w:jc w:val="both"/>
        <w:rPr>
          <w:rFonts w:ascii="Arial" w:hAnsi="Arial" w:cs="Arial"/>
          <w:sz w:val="24"/>
          <w:szCs w:val="24"/>
          <w:lang w:eastAsia="es-EC"/>
        </w:rPr>
      </w:pPr>
      <w:r w:rsidRPr="00F07B95">
        <w:rPr>
          <w:rFonts w:ascii="Arial" w:hAnsi="Arial" w:cs="Arial"/>
          <w:noProof/>
          <w:sz w:val="24"/>
          <w:szCs w:val="24"/>
          <w:lang w:val="es-ES" w:eastAsia="es-ES"/>
        </w:rPr>
        <w:drawing>
          <wp:anchor distT="0" distB="0" distL="114300" distR="114300" simplePos="0" relativeHeight="251769856" behindDoc="0" locked="0" layoutInCell="1" allowOverlap="1">
            <wp:simplePos x="0" y="0"/>
            <wp:positionH relativeFrom="column">
              <wp:posOffset>1298319</wp:posOffset>
            </wp:positionH>
            <wp:positionV relativeFrom="paragraph">
              <wp:posOffset>52350</wp:posOffset>
            </wp:positionV>
            <wp:extent cx="3353543" cy="2208810"/>
            <wp:effectExtent l="19050" t="0" r="0" b="0"/>
            <wp:wrapNone/>
            <wp:docPr id="30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print"/>
                    <a:srcRect/>
                    <a:stretch>
                      <a:fillRect/>
                    </a:stretch>
                  </pic:blipFill>
                  <pic:spPr bwMode="auto">
                    <a:xfrm>
                      <a:off x="0" y="0"/>
                      <a:ext cx="3353543" cy="2208810"/>
                    </a:xfrm>
                    <a:prstGeom prst="rect">
                      <a:avLst/>
                    </a:prstGeom>
                    <a:noFill/>
                    <a:ln w="9525">
                      <a:noFill/>
                      <a:miter lim="800000"/>
                      <a:headEnd/>
                      <a:tailEnd/>
                    </a:ln>
                  </pic:spPr>
                </pic:pic>
              </a:graphicData>
            </a:graphic>
          </wp:anchor>
        </w:drawing>
      </w:r>
    </w:p>
    <w:p w:rsidR="008656AB" w:rsidRPr="00F07B95" w:rsidRDefault="008656AB" w:rsidP="008656AB">
      <w:pPr>
        <w:jc w:val="both"/>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lastRenderedPageBreak/>
        <w:t xml:space="preserve">Eje Torsor: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Un eje torsor (quill shaft), es por definición un eje delgado y sólido diseñado y conformado para transmitir el mismo par que el que transmitiría un eje más largo sometido a niveles de carga superiores. En la transmisión del par el eje torsor actúa como un muelle torsor girando alrededor de su eje longitudinal.</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Cojinete Trasero del Eje de Baja Velocidad</w:t>
      </w:r>
    </w:p>
    <w:p w:rsidR="008656AB" w:rsidRPr="00F07B95" w:rsidRDefault="008656AB" w:rsidP="008656AB">
      <w:pPr>
        <w:pStyle w:val="Prrafodelista"/>
        <w:spacing w:line="480" w:lineRule="auto"/>
        <w:ind w:left="284"/>
        <w:jc w:val="both"/>
        <w:rPr>
          <w:rFonts w:ascii="Arial" w:hAnsi="Arial" w:cs="Arial"/>
          <w:b/>
          <w:iCs/>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 xml:space="preserve">Dispositivos de Acoplamiento del Eje: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Un dispositivo de acoplamiento en el que el eje esta acoplado a un cojinete cuyas bolas, dispuestas en agujeros radiales, engranan en un surco del propio eje. Una serie de anillos deslizantes fuerza el acoplamiento selectivo de las bolas con la ranura o surco del eje apropiado. El conjunto de anillos puede moverse en ambas direcciones hacia las ranuras.</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Muelles Torsores:</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Un muelle torsor es un dispositivo de material elástico que reacciona contra la torsión o un movimiento giratorio.</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 xml:space="preserve">Son muelles helicoidales que ejercen un par o fuerza rotatoria ofreciendo resistencia a un par externo aplicado. El final de los muelles torsores esta </w:t>
      </w:r>
      <w:r w:rsidRPr="00F07B95">
        <w:rPr>
          <w:rFonts w:ascii="Arial" w:hAnsi="Arial" w:cs="Arial"/>
          <w:sz w:val="24"/>
          <w:szCs w:val="24"/>
          <w:lang w:eastAsia="es-EC"/>
        </w:rPr>
        <w:lastRenderedPageBreak/>
        <w:t>unido a otros componentes, y cuando esos componentes rotan alrededor del centro del muelle helicoidal, el muelle trata de llevarlos a su posición original. A pesar de lo que el nombre que tienen implica, los muelles torsores están sometidos a esfuerzos flectores más que a esfuerzos torsores.</w:t>
      </w:r>
    </w:p>
    <w:p w:rsidR="008656AB" w:rsidRPr="00F07B95" w:rsidRDefault="008656AB" w:rsidP="008656AB">
      <w:pPr>
        <w:pStyle w:val="Prrafodelista"/>
        <w:ind w:left="284"/>
        <w:jc w:val="both"/>
        <w:rPr>
          <w:rFonts w:ascii="Arial" w:hAnsi="Arial" w:cs="Arial"/>
          <w:sz w:val="24"/>
          <w:szCs w:val="24"/>
          <w:lang w:eastAsia="es-EC"/>
        </w:rPr>
      </w:pPr>
      <w:r w:rsidRPr="00F07B95">
        <w:rPr>
          <w:rFonts w:ascii="Arial" w:hAnsi="Arial" w:cs="Arial"/>
          <w:noProof/>
          <w:sz w:val="24"/>
          <w:szCs w:val="24"/>
          <w:lang w:val="es-ES" w:eastAsia="es-ES"/>
        </w:rPr>
        <w:drawing>
          <wp:anchor distT="0" distB="0" distL="114300" distR="114300" simplePos="0" relativeHeight="251770880" behindDoc="0" locked="0" layoutInCell="1" allowOverlap="1">
            <wp:simplePos x="0" y="0"/>
            <wp:positionH relativeFrom="column">
              <wp:posOffset>694273</wp:posOffset>
            </wp:positionH>
            <wp:positionV relativeFrom="paragraph">
              <wp:posOffset>164569</wp:posOffset>
            </wp:positionV>
            <wp:extent cx="4020687" cy="3002508"/>
            <wp:effectExtent l="19050" t="0" r="0" b="0"/>
            <wp:wrapNone/>
            <wp:docPr id="303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srcRect/>
                    <a:stretch>
                      <a:fillRect/>
                    </a:stretch>
                  </pic:blipFill>
                  <pic:spPr bwMode="auto">
                    <a:xfrm>
                      <a:off x="0" y="0"/>
                      <a:ext cx="4020687" cy="3002508"/>
                    </a:xfrm>
                    <a:prstGeom prst="rect">
                      <a:avLst/>
                    </a:prstGeom>
                    <a:noFill/>
                    <a:ln w="9525">
                      <a:noFill/>
                      <a:miter lim="800000"/>
                      <a:headEnd/>
                      <a:tailEnd/>
                    </a:ln>
                  </pic:spPr>
                </pic:pic>
              </a:graphicData>
            </a:graphic>
          </wp:anchor>
        </w:drawing>
      </w:r>
      <w:r w:rsidRPr="00845A46">
        <w:rPr>
          <w:rFonts w:ascii="Arial" w:hAnsi="Arial" w:cs="Arial"/>
          <w:noProof/>
          <w:sz w:val="24"/>
          <w:szCs w:val="24"/>
          <w:lang w:eastAsia="es-EC"/>
        </w:rPr>
        <w:pict>
          <v:group id="_x0000_s1710" style="position:absolute;left:0;text-align:left;margin-left:40.55pt;margin-top:10pt;width:350.65pt;height:288.8pt;z-index:251898880;mso-position-horizontal-relative:text;mso-position-vertical-relative:text" coordorigin="3310,5060" coordsize="7013,5776">
            <v:roundrect id="_x0000_s1711" style="position:absolute;left:3445;top:9912;width:6765;height:848" arcsize="10923f" fillcolor="#eaf1dd [662]" stroked="f">
              <v:fill opacity="43909f" color2="#d6e3bc [1302]" o:opacity2="42598f" rotate="t" focusposition=".5,.5" focussize="" focus="100%" type="gradientRadial"/>
              <v:textbox style="mso-next-textbox:#_x0000_s1711">
                <w:txbxContent>
                  <w:p w:rsidR="008656AB" w:rsidRDefault="008656AB" w:rsidP="008656AB">
                    <w:pPr>
                      <w:pStyle w:val="Sinespaciado"/>
                      <w:rPr>
                        <w:rFonts w:asciiTheme="minorHAnsi" w:eastAsia="Calibri" w:hAnsiTheme="minorHAnsi" w:cstheme="minorHAnsi"/>
                        <w:iCs/>
                        <w:lang w:eastAsia="es-EC"/>
                      </w:rPr>
                    </w:pPr>
                    <w:r>
                      <w:t>Gráfica No. 44 :</w:t>
                    </w:r>
                    <w:r>
                      <w:tab/>
                    </w:r>
                    <w:r>
                      <w:rPr>
                        <w:rFonts w:asciiTheme="minorHAnsi" w:eastAsia="Calibri" w:hAnsiTheme="minorHAnsi" w:cstheme="minorHAnsi"/>
                        <w:iCs/>
                        <w:lang w:eastAsia="es-EC"/>
                      </w:rPr>
                      <w:t xml:space="preserve">Esquema de transmisión del movimiento giratorio del </w:t>
                    </w:r>
                  </w:p>
                  <w:p w:rsidR="008656AB" w:rsidRPr="00D23E78" w:rsidRDefault="008656AB" w:rsidP="008656AB">
                    <w:pPr>
                      <w:pStyle w:val="Sinespaciado"/>
                      <w:ind w:left="708" w:firstLine="708"/>
                      <w:rPr>
                        <w:rFonts w:asciiTheme="minorHAnsi" w:eastAsia="Calibri" w:hAnsiTheme="minorHAnsi" w:cstheme="minorHAnsi"/>
                        <w:iCs/>
                        <w:lang w:eastAsia="es-EC"/>
                      </w:rPr>
                    </w:pPr>
                    <w:r>
                      <w:rPr>
                        <w:rFonts w:asciiTheme="minorHAnsi" w:eastAsia="Calibri" w:hAnsiTheme="minorHAnsi" w:cstheme="minorHAnsi"/>
                        <w:iCs/>
                        <w:lang w:eastAsia="es-EC"/>
                      </w:rPr>
                      <w:t>rotor eólico hasta el generador.</w:t>
                    </w:r>
                  </w:p>
                </w:txbxContent>
              </v:textbox>
            </v:roundrect>
            <v:rect id="_x0000_s1712" style="position:absolute;left:3310;top:5060;width:7013;height:5776" filled="f" strokecolor="#069" strokeweight="2.25pt"/>
          </v:group>
        </w:pict>
      </w: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 xml:space="preserve">Caja Multiplicadora: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 xml:space="preserve">La caja multiplicadora como elemento del tren de potencia aparece como una opción de diseño habitual ya desde las primeras turbinas eólicas concebidas para producir energía eléctrica. La necesidad de este </w:t>
      </w:r>
      <w:r w:rsidRPr="00F07B95">
        <w:rPr>
          <w:rFonts w:ascii="Arial" w:hAnsi="Arial" w:cs="Arial"/>
          <w:sz w:val="24"/>
          <w:szCs w:val="24"/>
          <w:lang w:eastAsia="es-EC"/>
        </w:rPr>
        <w:lastRenderedPageBreak/>
        <w:t>elemento se justifica por el diferente régimen de giro que requiere un rotor eólico y un generador eléctrico de diseño convencional.</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Suele estar formado por engranajes epicicloidales. Un engranaje planetario o engranaje epicicloidal es un sistema de engranajes (o tren de engranajes) consistente en una rueda dentada interior más tres engranajes externos o satélites que rotan sobre un engranaje central o planeta.</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Típicamente, los satélites se montan sobre un brazo móvil o portasatélites que a su vez puede rotar en relación al planeta. Los sistemas de engranajes planetarios pueden incorporar también el uso de  un engranaje anular externo o corona, que engrana con los satélites.</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Es esta construcción, con tres ruedas pequeñas moviéndose en órbita alrededor de una rueda común central, la que ha dado lugar al nombre de la caja multiplicadora planetaria.</w:t>
      </w:r>
    </w:p>
    <w:p w:rsidR="008656AB" w:rsidRPr="00F07B95" w:rsidRDefault="008656AB" w:rsidP="008656AB">
      <w:pPr>
        <w:pStyle w:val="Prrafodelista"/>
        <w:spacing w:line="480" w:lineRule="auto"/>
        <w:ind w:left="284"/>
        <w:jc w:val="both"/>
        <w:rPr>
          <w:rFonts w:ascii="Arial" w:hAnsi="Arial" w:cs="Arial"/>
          <w:b/>
          <w:iCs/>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 xml:space="preserve">Base Vibratoria de Sujeción: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Es una base vibratoria de sujeción diseñada para absorber cargas radiales y longitudinales excepcionalmente altas. Desarrollado para aeroturbinas y especialmente para aquellas con buje integrado y caja multiplicadora.</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lastRenderedPageBreak/>
        <w:t xml:space="preserve">Acoplamiento Flexible: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Acoplamiento flexible del eje de salida de la multiplicadora con el eje de alta velocidad del generador.</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845A46">
        <w:rPr>
          <w:rFonts w:ascii="Arial" w:hAnsi="Arial" w:cs="Arial"/>
          <w:noProof/>
          <w:sz w:val="24"/>
          <w:szCs w:val="24"/>
          <w:lang w:eastAsia="es-EC"/>
        </w:rPr>
        <w:pict>
          <v:group id="_x0000_s1713" style="position:absolute;left:0;text-align:left;margin-left:28.65pt;margin-top:20.8pt;width:366.55pt;height:200.1pt;z-index:251899904" coordorigin="3198,4629" coordsize="7331,4002">
            <v:roundrect id="_x0000_s1714" style="position:absolute;left:3281;top:8045;width:7068;height:512" arcsize="10923f" fillcolor="#eaf1dd [662]" stroked="f">
              <v:fill opacity="43909f" color2="#d6e3bc [1302]" o:opacity2="42598f" rotate="t" focusposition=".5,.5" focussize="" focus="100%" type="gradientRadial"/>
              <v:textbox style="mso-next-textbox:#_x0000_s1714">
                <w:txbxContent>
                  <w:p w:rsidR="008656AB" w:rsidRPr="00D23E78" w:rsidRDefault="008656AB" w:rsidP="008656AB">
                    <w:pPr>
                      <w:pStyle w:val="Sinespaciado"/>
                      <w:rPr>
                        <w:rFonts w:asciiTheme="minorHAnsi" w:eastAsia="Calibri" w:hAnsiTheme="minorHAnsi" w:cstheme="minorHAnsi"/>
                        <w:iCs/>
                        <w:lang w:eastAsia="es-EC"/>
                      </w:rPr>
                    </w:pPr>
                    <w:r>
                      <w:t>Gráfica No. 45 :</w:t>
                    </w:r>
                    <w:r>
                      <w:tab/>
                    </w:r>
                    <w:r>
                      <w:rPr>
                        <w:rFonts w:asciiTheme="minorHAnsi" w:eastAsia="Calibri" w:hAnsiTheme="minorHAnsi" w:cstheme="minorHAnsi"/>
                        <w:iCs/>
                        <w:lang w:eastAsia="es-EC"/>
                      </w:rPr>
                      <w:t xml:space="preserve">Acoplamiento flexible a la salida de la caja multiplicadora </w:t>
                    </w:r>
                  </w:p>
                </w:txbxContent>
              </v:textbox>
            </v:roundrect>
            <v:rect id="_x0000_s1715" style="position:absolute;left:3198;top:4629;width:7331;height:4002" filled="f" strokecolor="#069" strokeweight="2.25pt"/>
          </v:group>
        </w:pict>
      </w:r>
    </w:p>
    <w:p w:rsidR="008656AB" w:rsidRPr="00F07B95" w:rsidRDefault="008656AB" w:rsidP="008656AB">
      <w:pPr>
        <w:pStyle w:val="Prrafodelista"/>
        <w:ind w:left="284"/>
        <w:jc w:val="both"/>
        <w:rPr>
          <w:rFonts w:ascii="Arial" w:hAnsi="Arial" w:cs="Arial"/>
          <w:sz w:val="24"/>
          <w:szCs w:val="24"/>
          <w:lang w:eastAsia="es-EC"/>
        </w:rPr>
      </w:pPr>
      <w:r w:rsidRPr="00F07B95">
        <w:rPr>
          <w:rFonts w:ascii="Arial" w:hAnsi="Arial" w:cs="Arial"/>
          <w:noProof/>
          <w:sz w:val="24"/>
          <w:szCs w:val="24"/>
          <w:lang w:val="es-ES" w:eastAsia="es-ES"/>
        </w:rPr>
        <w:drawing>
          <wp:anchor distT="0" distB="0" distL="114300" distR="114300" simplePos="0" relativeHeight="251771904" behindDoc="0" locked="0" layoutInCell="1" allowOverlap="1">
            <wp:simplePos x="0" y="0"/>
            <wp:positionH relativeFrom="column">
              <wp:posOffset>1117354</wp:posOffset>
            </wp:positionH>
            <wp:positionV relativeFrom="paragraph">
              <wp:posOffset>-38</wp:posOffset>
            </wp:positionV>
            <wp:extent cx="3283708" cy="1978925"/>
            <wp:effectExtent l="19050" t="0" r="0" b="0"/>
            <wp:wrapNone/>
            <wp:docPr id="30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srcRect/>
                    <a:stretch>
                      <a:fillRect/>
                    </a:stretch>
                  </pic:blipFill>
                  <pic:spPr bwMode="auto">
                    <a:xfrm>
                      <a:off x="0" y="0"/>
                      <a:ext cx="3283708" cy="1978925"/>
                    </a:xfrm>
                    <a:prstGeom prst="rect">
                      <a:avLst/>
                    </a:prstGeom>
                    <a:noFill/>
                    <a:ln w="9525">
                      <a:noFill/>
                      <a:miter lim="800000"/>
                      <a:headEnd/>
                      <a:tailEnd/>
                    </a:ln>
                  </pic:spPr>
                </pic:pic>
              </a:graphicData>
            </a:graphic>
          </wp:anchor>
        </w:drawing>
      </w:r>
    </w:p>
    <w:p w:rsidR="008656AB" w:rsidRPr="00F07B95" w:rsidRDefault="008656AB" w:rsidP="008656AB">
      <w:pPr>
        <w:pStyle w:val="Prrafodelista"/>
        <w:ind w:left="284"/>
        <w:jc w:val="both"/>
        <w:rPr>
          <w:rFonts w:ascii="Arial" w:hAnsi="Arial" w:cs="Arial"/>
          <w:sz w:val="24"/>
          <w:szCs w:val="24"/>
          <w:lang w:eastAsia="es-EC"/>
        </w:rPr>
      </w:pPr>
      <w:r w:rsidRPr="00F07B95">
        <w:rPr>
          <w:rFonts w:ascii="Arial" w:hAnsi="Arial" w:cs="Arial"/>
          <w:sz w:val="24"/>
          <w:szCs w:val="24"/>
          <w:lang w:eastAsia="es-EC"/>
        </w:rPr>
        <w:t>.</w:t>
      </w: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 xml:space="preserve">Eje del Generador: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Eje de alta velocidad del tren de potencia gira a la velocidad necesaria para permitir el funcionamiento del generador eléctrico.</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 xml:space="preserve">Freno del Rotor: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El eje de alta velocidad está equipado con un freno de disco mecánico de emergencia. El freno mecánico se utiliza en caso de fallo del freno aerodinámico, o durante las labores de mantenimiento de la turbina.</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lastRenderedPageBreak/>
        <w:t xml:space="preserve">Acoplamiento Deslizante: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El acoplamiento deslizante (slip coupling) sirve como limitador de par actuando de la misma manera que el acoplamiento de dos ejes colineales.</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Cuando la carga excede el par máximo que puede soportar el acoplamiento los dos ejes rotan uno respecto a otro hasta alcanzar el valor de par máximo.</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Un acoplamiento de este estilo está diseñado para operar con un desalineamiento angular de hasta 3º y lineal de hasta 2,5 mm, entre los dos ejes. Las características de este componente permiten acoplar ejes de distintos diámetros.</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Generador:</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Convierte la energía mecánica en eléctrica.</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 xml:space="preserve">Unidad de Refrigeración: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La unidad de refrigeración contiene un ventilador eléctrico utilizado para enfriar el generador eléctrico. Además contiene una unidad de refrigeración del aceite empleada para enfriar el aceite del multiplicador. Algunas turbinas tienen generadores enfriados por agua.</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lastRenderedPageBreak/>
        <w:t xml:space="preserve">Sistema Hidráulico: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El sistema hidráulico es utilizado para restaurar los frenos aerodinámicos del aerogenerador.</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 xml:space="preserve">Mecanismo de Orientación (Yaw Drive) :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El mecanismo de orientación es activado por el controlador electrónico, que vigila la dirección del viento utilizando la veleta. Normalmente, la turbina sólo se orientará unos pocos grados cada vez, cuando el viento cambia de dirección.</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 xml:space="preserve">Anemómetro y Veleta: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El anemómetro y la veleta se utilizan para medir la velocidad y la dirección del viento. Las señales electrónicas del anemómetro son utilizadas por el controlador electrónico del aerogenerador para conectar el aerogenerador cuando el viento alcanza aproximadamente 5 m/s. El ordenador parará el aerogenerador automáticamente si la velocidad del viento excede de aproximadamente 25 m/s, con el fin de proteger a la turbina y sus alrededores. Las señales de la veleta son utilizadas por el controlador electrónico del aerogenerador para girar al aerogenerador en contra del viento, utilizando el mecanismo de orientación.</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lastRenderedPageBreak/>
        <w:t xml:space="preserve">Controlador Electrónico: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El controlador electrónico tiene un ordenador que continuamente monitoriza las condiciones del aerogenerador y que controla el mecanismo de orientación. En caso de cualquier disfunción (por ejemplo, un sobrecalentamiento en el multiplicador o en el generador), automáticamente para el aerogenerador y avisa al ordenador del operario encargado de la turbina.</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 xml:space="preserve">Plataforma: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Es la plataforma que sirve de soporte a la máquina.</w:t>
      </w:r>
    </w:p>
    <w:p w:rsidR="008656AB" w:rsidRPr="00F07B95" w:rsidRDefault="008656AB" w:rsidP="008656AB">
      <w:pPr>
        <w:pStyle w:val="Prrafodelista"/>
        <w:spacing w:line="480" w:lineRule="auto"/>
        <w:ind w:left="284"/>
        <w:jc w:val="both"/>
        <w:rPr>
          <w:rFonts w:ascii="Arial" w:hAnsi="Arial" w:cs="Arial"/>
          <w:sz w:val="24"/>
          <w:szCs w:val="24"/>
          <w:lang w:eastAsia="es-EC"/>
        </w:rPr>
      </w:pPr>
    </w:p>
    <w:p w:rsidR="008656AB" w:rsidRPr="00F07B95" w:rsidRDefault="008656AB" w:rsidP="008656AB">
      <w:pPr>
        <w:pStyle w:val="Prrafodelista"/>
        <w:numPr>
          <w:ilvl w:val="0"/>
          <w:numId w:val="12"/>
        </w:numPr>
        <w:spacing w:line="480" w:lineRule="auto"/>
        <w:ind w:left="284" w:hanging="284"/>
        <w:jc w:val="both"/>
        <w:rPr>
          <w:rFonts w:ascii="Arial" w:hAnsi="Arial" w:cs="Arial"/>
          <w:b/>
          <w:iCs/>
          <w:sz w:val="24"/>
          <w:szCs w:val="24"/>
          <w:lang w:eastAsia="es-EC"/>
        </w:rPr>
      </w:pPr>
      <w:r w:rsidRPr="00F07B95">
        <w:rPr>
          <w:rFonts w:ascii="Arial" w:hAnsi="Arial" w:cs="Arial"/>
          <w:b/>
          <w:iCs/>
          <w:sz w:val="24"/>
          <w:szCs w:val="24"/>
          <w:lang w:eastAsia="es-EC"/>
        </w:rPr>
        <w:t xml:space="preserve">Torre : </w:t>
      </w:r>
    </w:p>
    <w:p w:rsidR="008656AB" w:rsidRPr="00F07B95" w:rsidRDefault="008656AB" w:rsidP="008656AB">
      <w:pPr>
        <w:pStyle w:val="Prrafodelista"/>
        <w:spacing w:line="480" w:lineRule="auto"/>
        <w:ind w:left="284"/>
        <w:jc w:val="both"/>
        <w:rPr>
          <w:rFonts w:ascii="Arial" w:hAnsi="Arial" w:cs="Arial"/>
          <w:sz w:val="24"/>
          <w:szCs w:val="24"/>
          <w:lang w:eastAsia="es-EC"/>
        </w:rPr>
      </w:pPr>
      <w:r w:rsidRPr="00F07B95">
        <w:rPr>
          <w:rFonts w:ascii="Arial" w:hAnsi="Arial" w:cs="Arial"/>
          <w:sz w:val="24"/>
          <w:szCs w:val="24"/>
          <w:lang w:eastAsia="es-EC"/>
        </w:rPr>
        <w:t>Estructura metálica que soporta la góndola. Para aerogeneradores grandes, suele tener una primera franja de hormigón para dar mayor solidez estructural.</w:t>
      </w:r>
    </w:p>
    <w:p w:rsidR="008656AB" w:rsidRPr="00F07B95" w:rsidRDefault="008656AB" w:rsidP="008656AB">
      <w:pPr>
        <w:pStyle w:val="Prrafodelista"/>
        <w:ind w:left="284"/>
        <w:jc w:val="both"/>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spacing w:after="0" w:line="240" w:lineRule="auto"/>
        <w:rPr>
          <w:rFonts w:ascii="Arial" w:hAnsi="Arial" w:cs="Arial"/>
          <w:sz w:val="24"/>
          <w:szCs w:val="24"/>
          <w:lang w:eastAsia="es-EC"/>
        </w:rPr>
      </w:pPr>
    </w:p>
    <w:p w:rsidR="008656AB" w:rsidRPr="00F07B95" w:rsidRDefault="008656AB" w:rsidP="008656AB">
      <w:pPr>
        <w:pStyle w:val="Prrafodelista"/>
        <w:numPr>
          <w:ilvl w:val="0"/>
          <w:numId w:val="11"/>
        </w:numPr>
        <w:autoSpaceDE w:val="0"/>
        <w:autoSpaceDN w:val="0"/>
        <w:adjustRightInd w:val="0"/>
        <w:spacing w:after="0" w:line="240" w:lineRule="auto"/>
        <w:ind w:left="0" w:hanging="567"/>
        <w:rPr>
          <w:rFonts w:ascii="Verdana" w:eastAsia="Calibri" w:hAnsi="Verdana" w:cs="Times New Roman"/>
          <w:b/>
          <w:bCs/>
          <w:sz w:val="24"/>
          <w:szCs w:val="24"/>
          <w:lang w:eastAsia="es-EC"/>
        </w:rPr>
      </w:pPr>
      <w:r w:rsidRPr="00F07B95">
        <w:rPr>
          <w:rFonts w:ascii="Verdana" w:eastAsia="Calibri" w:hAnsi="Verdana" w:cs="Times New Roman"/>
          <w:b/>
          <w:bCs/>
          <w:sz w:val="24"/>
          <w:szCs w:val="24"/>
          <w:lang w:eastAsia="es-EC"/>
        </w:rPr>
        <w:lastRenderedPageBreak/>
        <w:t>Principio de funcionamiento de los aerogeneradores</w:t>
      </w: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pStyle w:val="Prrafodelista"/>
        <w:numPr>
          <w:ilvl w:val="0"/>
          <w:numId w:val="14"/>
        </w:numPr>
        <w:autoSpaceDE w:val="0"/>
        <w:autoSpaceDN w:val="0"/>
        <w:adjustRightInd w:val="0"/>
        <w:spacing w:after="0" w:line="480" w:lineRule="auto"/>
        <w:ind w:left="0" w:hanging="567"/>
        <w:outlineLvl w:val="0"/>
        <w:rPr>
          <w:rFonts w:ascii="Arial" w:eastAsia="Calibri" w:hAnsi="Arial" w:cs="Arial"/>
          <w:b/>
          <w:iCs/>
          <w:sz w:val="24"/>
          <w:szCs w:val="24"/>
          <w:lang w:eastAsia="es-EC"/>
        </w:rPr>
      </w:pPr>
      <w:r w:rsidRPr="00F07B95">
        <w:rPr>
          <w:rFonts w:ascii="Arial" w:eastAsia="Calibri" w:hAnsi="Arial" w:cs="Arial"/>
          <w:b/>
          <w:iCs/>
          <w:sz w:val="24"/>
          <w:szCs w:val="24"/>
          <w:lang w:eastAsia="es-EC"/>
        </w:rPr>
        <w:t>La ley de Betz - Teoría de la cantidad de movimiento</w:t>
      </w:r>
    </w:p>
    <w:p w:rsidR="008656AB" w:rsidRPr="00F07B95" w:rsidRDefault="008656AB" w:rsidP="008656AB">
      <w:pPr>
        <w:autoSpaceDE w:val="0"/>
        <w:autoSpaceDN w:val="0"/>
        <w:adjustRightInd w:val="0"/>
        <w:spacing w:after="0" w:line="480" w:lineRule="auto"/>
        <w:rPr>
          <w:rFonts w:ascii="Arial" w:eastAsia="Calibri" w:hAnsi="Arial" w:cs="Arial"/>
          <w:b/>
          <w:iCs/>
          <w:sz w:val="24"/>
          <w:szCs w:val="24"/>
          <w:lang w:eastAsia="es-EC"/>
        </w:rPr>
      </w:pPr>
    </w:p>
    <w:p w:rsidR="008656AB" w:rsidRPr="00F07B95" w:rsidRDefault="008656AB" w:rsidP="008656AB">
      <w:pPr>
        <w:pStyle w:val="Sinespaciado"/>
        <w:spacing w:line="480" w:lineRule="auto"/>
        <w:rPr>
          <w:rFonts w:ascii="Arial" w:hAnsi="Arial" w:cs="Arial"/>
          <w:sz w:val="24"/>
          <w:szCs w:val="24"/>
          <w:lang w:eastAsia="es-EC"/>
        </w:rPr>
      </w:pPr>
      <w:r w:rsidRPr="00F07B95">
        <w:rPr>
          <w:rFonts w:ascii="Arial" w:hAnsi="Arial" w:cs="Arial"/>
          <w:sz w:val="24"/>
          <w:szCs w:val="24"/>
          <w:lang w:eastAsia="es-EC"/>
        </w:rPr>
        <w:t>La formulación de esta teoría se basa en las siguientes hipótesis:</w:t>
      </w:r>
    </w:p>
    <w:p w:rsidR="008656AB" w:rsidRPr="00F07B95" w:rsidRDefault="008656AB" w:rsidP="008656AB">
      <w:pPr>
        <w:pStyle w:val="Sinespaciado"/>
        <w:spacing w:line="480" w:lineRule="auto"/>
        <w:rPr>
          <w:lang w:eastAsia="es-EC"/>
        </w:rPr>
      </w:pPr>
    </w:p>
    <w:p w:rsidR="008656AB" w:rsidRPr="00F07B95" w:rsidRDefault="008656AB" w:rsidP="008656AB">
      <w:pPr>
        <w:pStyle w:val="Prrafodelista"/>
        <w:numPr>
          <w:ilvl w:val="1"/>
          <w:numId w:val="13"/>
        </w:numPr>
        <w:spacing w:line="480" w:lineRule="auto"/>
        <w:ind w:left="426" w:hanging="426"/>
        <w:jc w:val="both"/>
        <w:rPr>
          <w:rFonts w:ascii="Arial" w:hAnsi="Arial" w:cs="Arial"/>
          <w:sz w:val="24"/>
          <w:szCs w:val="24"/>
          <w:lang w:eastAsia="es-EC"/>
        </w:rPr>
      </w:pPr>
      <w:r w:rsidRPr="00F07B95">
        <w:rPr>
          <w:rFonts w:ascii="Arial" w:hAnsi="Arial" w:cs="Arial"/>
          <w:sz w:val="24"/>
          <w:szCs w:val="24"/>
          <w:lang w:eastAsia="es-EC"/>
        </w:rPr>
        <w:t>Supone al aire como un fluido ideal, sin viscosidad en todo el campo fluido excepto en las proximidades inmediatas del rotor.</w:t>
      </w:r>
    </w:p>
    <w:p w:rsidR="008656AB" w:rsidRPr="00F07B95" w:rsidRDefault="008656AB" w:rsidP="008656AB">
      <w:pPr>
        <w:pStyle w:val="Prrafodelista"/>
        <w:numPr>
          <w:ilvl w:val="1"/>
          <w:numId w:val="13"/>
        </w:numPr>
        <w:spacing w:line="480" w:lineRule="auto"/>
        <w:ind w:left="426" w:hanging="426"/>
        <w:jc w:val="both"/>
        <w:rPr>
          <w:rFonts w:ascii="Arial" w:hAnsi="Arial" w:cs="Arial"/>
          <w:sz w:val="24"/>
          <w:szCs w:val="24"/>
          <w:lang w:eastAsia="es-EC"/>
        </w:rPr>
      </w:pPr>
      <w:r w:rsidRPr="00F07B95">
        <w:rPr>
          <w:rFonts w:ascii="Arial" w:hAnsi="Arial" w:cs="Arial"/>
          <w:sz w:val="24"/>
          <w:szCs w:val="24"/>
          <w:lang w:eastAsia="es-EC"/>
        </w:rPr>
        <w:t>El movimiento en todo el campo fluido es subsónico y a muy bajos números de Mach, con lo cual se puede considerar al aire como un fluido incomprensible y, por tanto, con densidad constante en todo el campo fluido.</w:t>
      </w:r>
    </w:p>
    <w:p w:rsidR="008656AB" w:rsidRPr="00F07B95" w:rsidRDefault="008656AB" w:rsidP="008656AB">
      <w:pPr>
        <w:pStyle w:val="Prrafodelista"/>
        <w:numPr>
          <w:ilvl w:val="1"/>
          <w:numId w:val="13"/>
        </w:numPr>
        <w:spacing w:line="480" w:lineRule="auto"/>
        <w:ind w:left="426" w:hanging="426"/>
        <w:jc w:val="both"/>
        <w:rPr>
          <w:rFonts w:ascii="Arial" w:hAnsi="Arial" w:cs="Arial"/>
          <w:sz w:val="24"/>
          <w:szCs w:val="24"/>
          <w:lang w:eastAsia="es-EC"/>
        </w:rPr>
      </w:pPr>
      <w:r w:rsidRPr="00F07B95">
        <w:rPr>
          <w:rFonts w:ascii="Arial" w:hAnsi="Arial" w:cs="Arial"/>
          <w:sz w:val="24"/>
          <w:szCs w:val="24"/>
          <w:lang w:eastAsia="es-EC"/>
        </w:rPr>
        <w:t>El movimiento del fluido es estacionario, es decir, sus variables termodinámicas no dependen del tiempo pero si del espacio.</w:t>
      </w:r>
    </w:p>
    <w:p w:rsidR="008656AB" w:rsidRPr="00F07B95" w:rsidRDefault="008656AB" w:rsidP="008656AB">
      <w:pPr>
        <w:pStyle w:val="Prrafodelista"/>
        <w:numPr>
          <w:ilvl w:val="1"/>
          <w:numId w:val="13"/>
        </w:numPr>
        <w:spacing w:line="480" w:lineRule="auto"/>
        <w:ind w:left="426" w:hanging="426"/>
        <w:jc w:val="both"/>
        <w:rPr>
          <w:rFonts w:ascii="Arial" w:hAnsi="Arial" w:cs="Arial"/>
          <w:sz w:val="24"/>
          <w:szCs w:val="24"/>
          <w:lang w:eastAsia="es-EC"/>
        </w:rPr>
      </w:pPr>
      <w:r w:rsidRPr="00F07B95">
        <w:rPr>
          <w:rFonts w:ascii="Arial" w:hAnsi="Arial" w:cs="Arial"/>
          <w:sz w:val="24"/>
          <w:szCs w:val="24"/>
          <w:lang w:eastAsia="es-EC"/>
        </w:rPr>
        <w:t>No tiene en cuenta la velocidad de giro del rotor ni la de giro del fluido en la estela, y los vectores de velocidad son siempre paralelos al eje de simetría del tubo de corriente.</w:t>
      </w:r>
    </w:p>
    <w:p w:rsidR="008656AB" w:rsidRPr="00F07B95" w:rsidRDefault="008656AB" w:rsidP="008656AB">
      <w:pPr>
        <w:pStyle w:val="Prrafodelista"/>
        <w:numPr>
          <w:ilvl w:val="1"/>
          <w:numId w:val="13"/>
        </w:numPr>
        <w:spacing w:line="480" w:lineRule="auto"/>
        <w:ind w:left="426" w:hanging="426"/>
        <w:jc w:val="both"/>
        <w:rPr>
          <w:rFonts w:ascii="Arial" w:hAnsi="Arial" w:cs="Arial"/>
          <w:sz w:val="24"/>
          <w:szCs w:val="24"/>
          <w:lang w:eastAsia="es-EC"/>
        </w:rPr>
      </w:pPr>
      <w:r w:rsidRPr="00F07B95">
        <w:rPr>
          <w:rFonts w:ascii="Arial" w:hAnsi="Arial" w:cs="Arial"/>
          <w:sz w:val="24"/>
          <w:szCs w:val="24"/>
          <w:lang w:eastAsia="es-EC"/>
        </w:rPr>
        <w:t>Contempla al rotor como un disco poroso según la teoría del disco de Froude.</w:t>
      </w:r>
    </w:p>
    <w:p w:rsidR="008656AB" w:rsidRPr="00F07B95" w:rsidRDefault="008656AB" w:rsidP="008656AB">
      <w:pPr>
        <w:pStyle w:val="Prrafodelista"/>
        <w:numPr>
          <w:ilvl w:val="1"/>
          <w:numId w:val="13"/>
        </w:numPr>
        <w:spacing w:line="480" w:lineRule="auto"/>
        <w:ind w:left="426" w:hanging="426"/>
        <w:jc w:val="both"/>
        <w:rPr>
          <w:rFonts w:ascii="Arial" w:hAnsi="Arial" w:cs="Arial"/>
          <w:sz w:val="24"/>
          <w:szCs w:val="24"/>
          <w:lang w:eastAsia="es-EC"/>
        </w:rPr>
      </w:pPr>
      <w:r w:rsidRPr="00F07B95">
        <w:rPr>
          <w:rFonts w:ascii="Arial" w:hAnsi="Arial" w:cs="Arial"/>
          <w:sz w:val="24"/>
          <w:szCs w:val="24"/>
          <w:lang w:eastAsia="es-EC"/>
        </w:rPr>
        <w:t>Las magnitudes empleadas para representar las variables fluidas en una determinada sección recta cualquiera al tubo de corriente, son magnitudes equivalentes a la sección y uniformes en toda ella.</w:t>
      </w:r>
    </w:p>
    <w:p w:rsidR="008656AB" w:rsidRPr="00F07B95" w:rsidRDefault="008656AB" w:rsidP="008656AB">
      <w:pPr>
        <w:spacing w:line="480" w:lineRule="auto"/>
        <w:jc w:val="both"/>
        <w:rPr>
          <w:rFonts w:ascii="Arial" w:hAnsi="Arial" w:cs="Arial"/>
          <w:b/>
          <w:bCs/>
          <w:sz w:val="24"/>
          <w:szCs w:val="24"/>
          <w:lang w:eastAsia="es-EC"/>
        </w:rPr>
      </w:pPr>
      <w:r w:rsidRPr="00F07B95">
        <w:rPr>
          <w:rFonts w:ascii="Arial" w:hAnsi="Arial" w:cs="Arial"/>
          <w:sz w:val="24"/>
          <w:szCs w:val="24"/>
          <w:lang w:eastAsia="es-EC"/>
        </w:rPr>
        <w:lastRenderedPageBreak/>
        <w:t>Sea una aeroturbina inmersa en el seno de una corriente de aire. La velocidad en la sección A</w:t>
      </w:r>
      <w:r w:rsidRPr="00F07B95">
        <w:rPr>
          <w:rFonts w:ascii="Arial" w:hAnsi="Arial" w:cs="Arial"/>
          <w:sz w:val="24"/>
          <w:szCs w:val="24"/>
          <w:vertAlign w:val="subscript"/>
          <w:lang w:eastAsia="es-EC"/>
        </w:rPr>
        <w:t>1</w:t>
      </w:r>
      <w:r w:rsidRPr="00F07B95">
        <w:rPr>
          <w:rFonts w:ascii="Arial" w:hAnsi="Arial" w:cs="Arial"/>
          <w:sz w:val="24"/>
          <w:szCs w:val="24"/>
          <w:lang w:eastAsia="es-EC"/>
        </w:rPr>
        <w:t xml:space="preserve"> en el infinito aguas arriba es la velocidad incidente del viento V</w:t>
      </w:r>
      <w:r w:rsidRPr="00F07B95">
        <w:rPr>
          <w:rFonts w:ascii="Arial" w:hAnsi="Arial" w:cs="Arial"/>
          <w:sz w:val="24"/>
          <w:szCs w:val="24"/>
          <w:vertAlign w:val="subscript"/>
          <w:lang w:eastAsia="es-EC"/>
        </w:rPr>
        <w:t>1</w:t>
      </w:r>
      <w:r w:rsidRPr="00F07B95">
        <w:rPr>
          <w:rFonts w:ascii="Arial" w:hAnsi="Arial" w:cs="Arial"/>
          <w:sz w:val="24"/>
          <w:szCs w:val="24"/>
          <w:lang w:eastAsia="es-EC"/>
        </w:rPr>
        <w:t>, por definición. Se aprecia que a medida que nos vamos acercando al rotor, viniendo de la sección A</w:t>
      </w:r>
      <w:r w:rsidRPr="00F07B95">
        <w:rPr>
          <w:rFonts w:ascii="Arial" w:hAnsi="Arial" w:cs="Arial"/>
          <w:sz w:val="24"/>
          <w:szCs w:val="24"/>
          <w:vertAlign w:val="subscript"/>
          <w:lang w:eastAsia="es-EC"/>
        </w:rPr>
        <w:t>1</w:t>
      </w:r>
      <w:r w:rsidRPr="00F07B95">
        <w:rPr>
          <w:rFonts w:ascii="Arial" w:hAnsi="Arial" w:cs="Arial"/>
          <w:sz w:val="24"/>
          <w:szCs w:val="24"/>
          <w:lang w:eastAsia="es-EC"/>
        </w:rPr>
        <w:t>, la velocidad va decreciendo paulatinamente, de manera que cuando llegamos a la propia sección A del rotor la velocidad tiene un valor de V y su módulo es menor que V</w:t>
      </w:r>
      <w:r w:rsidRPr="00F07B95">
        <w:rPr>
          <w:rFonts w:ascii="Arial" w:hAnsi="Arial" w:cs="Arial"/>
          <w:sz w:val="24"/>
          <w:szCs w:val="24"/>
          <w:vertAlign w:val="subscript"/>
          <w:lang w:eastAsia="es-EC"/>
        </w:rPr>
        <w:t>1</w:t>
      </w:r>
      <w:r w:rsidRPr="00F07B95">
        <w:rPr>
          <w:rFonts w:ascii="Arial" w:hAnsi="Arial" w:cs="Arial"/>
          <w:sz w:val="24"/>
          <w:szCs w:val="24"/>
          <w:lang w:eastAsia="es-EC"/>
        </w:rPr>
        <w:t>. Si seguimos viajando aguas abajo pasado el rotor la velocidad sigue decreciendo progresivamente también, hasta llegar al infinito aguas abajo a la sección A</w:t>
      </w:r>
      <w:r w:rsidRPr="00F07B95">
        <w:rPr>
          <w:rFonts w:ascii="Arial" w:hAnsi="Arial" w:cs="Arial"/>
          <w:sz w:val="24"/>
          <w:szCs w:val="24"/>
          <w:vertAlign w:val="subscript"/>
          <w:lang w:eastAsia="es-EC"/>
        </w:rPr>
        <w:t>2</w:t>
      </w:r>
      <w:r w:rsidRPr="00F07B95">
        <w:rPr>
          <w:rFonts w:ascii="Arial" w:hAnsi="Arial" w:cs="Arial"/>
          <w:sz w:val="24"/>
          <w:szCs w:val="24"/>
          <w:lang w:eastAsia="es-EC"/>
        </w:rPr>
        <w:t>, donde la velocidad tiene un valor de V</w:t>
      </w:r>
      <w:r w:rsidRPr="00F07B95">
        <w:rPr>
          <w:rFonts w:ascii="Arial" w:hAnsi="Arial" w:cs="Arial"/>
          <w:sz w:val="24"/>
          <w:szCs w:val="24"/>
          <w:vertAlign w:val="subscript"/>
          <w:lang w:eastAsia="es-EC"/>
        </w:rPr>
        <w:t>2</w:t>
      </w:r>
      <w:r w:rsidRPr="00F07B95">
        <w:rPr>
          <w:rFonts w:ascii="Arial" w:hAnsi="Arial" w:cs="Arial"/>
          <w:sz w:val="24"/>
          <w:szCs w:val="24"/>
          <w:lang w:eastAsia="es-EC"/>
        </w:rPr>
        <w:t>, siendo su módulo menor que el de la velocidad V.</w:t>
      </w:r>
      <w:r w:rsidRPr="00F07B95">
        <w:rPr>
          <w:rFonts w:ascii="Arial" w:hAnsi="Arial" w:cs="Arial"/>
          <w:b/>
          <w:bCs/>
          <w:sz w:val="24"/>
          <w:szCs w:val="24"/>
          <w:lang w:eastAsia="es-EC"/>
        </w:rPr>
        <w:t xml:space="preserve"> </w:t>
      </w:r>
    </w:p>
    <w:p w:rsidR="008656AB" w:rsidRPr="00F07B95" w:rsidRDefault="008656AB" w:rsidP="008656AB">
      <w:pPr>
        <w:spacing w:line="480" w:lineRule="auto"/>
        <w:jc w:val="both"/>
        <w:rPr>
          <w:rFonts w:ascii="Arial" w:hAnsi="Arial" w:cs="Arial"/>
          <w:b/>
          <w:bCs/>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Si estudiamos ahora la magnitud de presión, vemos que su variación a lo largo del tubo de corriente es muy distinta a la de la velocidad. La presión en la sección A</w:t>
      </w:r>
      <w:r w:rsidRPr="00F07B95">
        <w:rPr>
          <w:rFonts w:ascii="Arial" w:hAnsi="Arial" w:cs="Arial"/>
          <w:sz w:val="24"/>
          <w:szCs w:val="24"/>
          <w:vertAlign w:val="subscript"/>
          <w:lang w:eastAsia="es-EC"/>
        </w:rPr>
        <w:t>1</w:t>
      </w:r>
      <w:r w:rsidRPr="00F07B95">
        <w:rPr>
          <w:rFonts w:ascii="Arial" w:hAnsi="Arial" w:cs="Arial"/>
          <w:sz w:val="24"/>
          <w:szCs w:val="24"/>
          <w:lang w:eastAsia="es-EC"/>
        </w:rPr>
        <w:t xml:space="preserve"> tiene un valor P</w:t>
      </w:r>
      <w:r w:rsidRPr="00F07B95">
        <w:rPr>
          <w:rFonts w:ascii="Arial" w:hAnsi="Arial" w:cs="Arial"/>
          <w:sz w:val="24"/>
          <w:szCs w:val="24"/>
          <w:vertAlign w:val="subscript"/>
          <w:lang w:eastAsia="es-EC"/>
        </w:rPr>
        <w:t>1</w:t>
      </w:r>
      <w:r w:rsidRPr="00F07B95">
        <w:rPr>
          <w:rFonts w:ascii="Arial" w:hAnsi="Arial" w:cs="Arial"/>
          <w:sz w:val="24"/>
          <w:szCs w:val="24"/>
          <w:lang w:eastAsia="es-EC"/>
        </w:rPr>
        <w:t>, que es la presión atmosférica del aire en el infinito aguas arriba. A medida que viajamos hacia el rotor, la presión comienza a subir progresivamente hasta tomar un valor P</w:t>
      </w:r>
      <w:r w:rsidRPr="00F07B95">
        <w:rPr>
          <w:rFonts w:ascii="Arial" w:hAnsi="Arial" w:cs="Arial"/>
          <w:sz w:val="24"/>
          <w:szCs w:val="24"/>
          <w:vertAlign w:val="superscript"/>
          <w:lang w:eastAsia="es-EC"/>
        </w:rPr>
        <w:t xml:space="preserve">+ </w:t>
      </w:r>
      <w:r w:rsidRPr="00F07B95">
        <w:rPr>
          <w:rFonts w:ascii="Arial" w:hAnsi="Arial" w:cs="Arial"/>
          <w:sz w:val="24"/>
          <w:szCs w:val="24"/>
          <w:lang w:eastAsia="es-EC"/>
        </w:rPr>
        <w:t>en la cara anterior al rotor, por lo que hay una sobrepresión respecto a la atmosférica P</w:t>
      </w:r>
      <w:r w:rsidRPr="00F07B95">
        <w:rPr>
          <w:rFonts w:ascii="Arial" w:hAnsi="Arial" w:cs="Arial"/>
          <w:sz w:val="24"/>
          <w:szCs w:val="24"/>
          <w:vertAlign w:val="subscript"/>
          <w:lang w:eastAsia="es-EC"/>
        </w:rPr>
        <w:t>1</w:t>
      </w:r>
      <w:r w:rsidRPr="00F07B95">
        <w:rPr>
          <w:rFonts w:ascii="Arial" w:hAnsi="Arial" w:cs="Arial"/>
          <w:sz w:val="24"/>
          <w:szCs w:val="24"/>
          <w:lang w:eastAsia="es-EC"/>
        </w:rPr>
        <w:t xml:space="preserve"> en dicha cara. A continuación, a través del rotor hay un salto de presiones y la presión decrece a un nivel por debajo de la atmosférica, siendo su valor P</w:t>
      </w:r>
      <w:r w:rsidRPr="00F07B95">
        <w:rPr>
          <w:rFonts w:ascii="Arial" w:hAnsi="Arial" w:cs="Arial"/>
          <w:sz w:val="24"/>
          <w:szCs w:val="24"/>
          <w:vertAlign w:val="superscript"/>
          <w:lang w:eastAsia="es-EC"/>
        </w:rPr>
        <w:t>-</w:t>
      </w:r>
      <w:r w:rsidRPr="00F07B95">
        <w:rPr>
          <w:rFonts w:ascii="Arial" w:hAnsi="Arial" w:cs="Arial"/>
          <w:sz w:val="24"/>
          <w:szCs w:val="24"/>
          <w:lang w:eastAsia="es-EC"/>
        </w:rPr>
        <w:t xml:space="preserve"> justo en la cara posterior del rotor. Finalmente si seguimos viajando hasta el infinito aguas abajo, la presión crece siempre progresivamente hasta llegar </w:t>
      </w:r>
      <w:r w:rsidRPr="00F07B95">
        <w:rPr>
          <w:rFonts w:ascii="Arial" w:hAnsi="Arial" w:cs="Arial"/>
          <w:sz w:val="24"/>
          <w:szCs w:val="24"/>
          <w:lang w:eastAsia="es-EC"/>
        </w:rPr>
        <w:lastRenderedPageBreak/>
        <w:t>en el infinito aguas abajo a la sección A</w:t>
      </w:r>
      <w:r w:rsidRPr="00F07B95">
        <w:rPr>
          <w:rFonts w:ascii="Arial" w:hAnsi="Arial" w:cs="Arial"/>
          <w:sz w:val="24"/>
          <w:szCs w:val="24"/>
          <w:vertAlign w:val="subscript"/>
          <w:lang w:eastAsia="es-EC"/>
        </w:rPr>
        <w:t>2</w:t>
      </w:r>
      <w:r w:rsidRPr="00F07B95">
        <w:rPr>
          <w:rFonts w:ascii="Arial" w:hAnsi="Arial" w:cs="Arial"/>
          <w:sz w:val="24"/>
          <w:szCs w:val="24"/>
          <w:lang w:eastAsia="es-EC"/>
        </w:rPr>
        <w:t xml:space="preserve"> al valor P</w:t>
      </w:r>
      <w:r w:rsidRPr="00F07B95">
        <w:rPr>
          <w:rFonts w:ascii="Arial" w:hAnsi="Arial" w:cs="Arial"/>
          <w:sz w:val="24"/>
          <w:szCs w:val="24"/>
          <w:vertAlign w:val="subscript"/>
          <w:lang w:eastAsia="es-EC"/>
        </w:rPr>
        <w:t>2</w:t>
      </w:r>
      <w:r w:rsidRPr="00F07B95">
        <w:rPr>
          <w:rFonts w:ascii="Arial" w:hAnsi="Arial" w:cs="Arial"/>
          <w:sz w:val="24"/>
          <w:szCs w:val="24"/>
          <w:lang w:eastAsia="es-EC"/>
        </w:rPr>
        <w:t>, que es exactamente igual a P</w:t>
      </w:r>
      <w:r w:rsidRPr="00F07B95">
        <w:rPr>
          <w:rFonts w:ascii="Arial" w:hAnsi="Arial" w:cs="Arial"/>
          <w:sz w:val="24"/>
          <w:szCs w:val="24"/>
          <w:vertAlign w:val="subscript"/>
          <w:lang w:eastAsia="es-EC"/>
        </w:rPr>
        <w:t>1</w:t>
      </w:r>
      <w:r w:rsidRPr="00F07B95">
        <w:rPr>
          <w:rFonts w:ascii="Arial" w:hAnsi="Arial" w:cs="Arial"/>
          <w:sz w:val="24"/>
          <w:szCs w:val="24"/>
          <w:lang w:eastAsia="es-EC"/>
        </w:rPr>
        <w:t xml:space="preserve">. </w:t>
      </w:r>
    </w:p>
    <w:p w:rsidR="008656AB" w:rsidRPr="00F07B95" w:rsidRDefault="008656AB" w:rsidP="008656AB">
      <w:pPr>
        <w:spacing w:line="480" w:lineRule="auto"/>
        <w:jc w:val="both"/>
        <w:rPr>
          <w:rFonts w:ascii="Arial" w:hAnsi="Arial" w:cs="Arial"/>
          <w:sz w:val="24"/>
          <w:szCs w:val="24"/>
          <w:lang w:eastAsia="es-EC"/>
        </w:rPr>
      </w:pPr>
      <w:r w:rsidRPr="00845A46">
        <w:rPr>
          <w:rFonts w:ascii="Arial" w:hAnsi="Arial" w:cs="Arial"/>
          <w:noProof/>
          <w:sz w:val="24"/>
          <w:szCs w:val="24"/>
          <w:lang w:eastAsia="es-EC"/>
        </w:rPr>
        <w:pict>
          <v:rect id="_x0000_s1634" style="position:absolute;left:0;text-align:left;margin-left:61.65pt;margin-top:-13.5pt;width:320.25pt;height:229.5pt;z-index:251849728" filled="f" strokecolor="#069" strokeweight="2.25pt"/>
        </w:pict>
      </w:r>
      <w:r w:rsidRPr="00F07B95">
        <w:rPr>
          <w:rFonts w:ascii="Arial" w:hAnsi="Arial" w:cs="Arial"/>
          <w:noProof/>
          <w:sz w:val="24"/>
          <w:szCs w:val="24"/>
          <w:lang w:val="es-ES" w:eastAsia="es-ES"/>
        </w:rPr>
        <w:drawing>
          <wp:anchor distT="0" distB="0" distL="114300" distR="114300" simplePos="0" relativeHeight="251772928" behindDoc="0" locked="0" layoutInCell="1" allowOverlap="1">
            <wp:simplePos x="0" y="0"/>
            <wp:positionH relativeFrom="column">
              <wp:posOffset>754512</wp:posOffset>
            </wp:positionH>
            <wp:positionV relativeFrom="paragraph">
              <wp:posOffset>-155641</wp:posOffset>
            </wp:positionV>
            <wp:extent cx="3969626" cy="2380593"/>
            <wp:effectExtent l="19050" t="0" r="0" b="0"/>
            <wp:wrapNone/>
            <wp:docPr id="30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srcRect/>
                    <a:stretch>
                      <a:fillRect/>
                    </a:stretch>
                  </pic:blipFill>
                  <pic:spPr bwMode="auto">
                    <a:xfrm>
                      <a:off x="0" y="0"/>
                      <a:ext cx="3969626" cy="2380593"/>
                    </a:xfrm>
                    <a:prstGeom prst="rect">
                      <a:avLst/>
                    </a:prstGeom>
                    <a:noFill/>
                    <a:ln w="9525">
                      <a:noFill/>
                      <a:miter lim="800000"/>
                      <a:headEnd/>
                      <a:tailEnd/>
                    </a:ln>
                  </pic:spPr>
                </pic:pic>
              </a:graphicData>
            </a:graphic>
          </wp:anchor>
        </w:drawing>
      </w:r>
    </w:p>
    <w:p w:rsidR="008656AB" w:rsidRPr="00F07B95" w:rsidRDefault="008656AB" w:rsidP="008656AB">
      <w:pPr>
        <w:spacing w:line="480" w:lineRule="auto"/>
        <w:jc w:val="both"/>
        <w:rPr>
          <w:rFonts w:ascii="Arial" w:hAnsi="Arial" w:cs="Arial"/>
          <w:sz w:val="24"/>
          <w:szCs w:val="24"/>
          <w:lang w:eastAsia="es-EC"/>
        </w:rPr>
      </w:pPr>
      <w:r w:rsidRPr="00845A46">
        <w:rPr>
          <w:rFonts w:ascii="Arial" w:hAnsi="Arial" w:cs="Arial"/>
          <w:noProof/>
          <w:sz w:val="24"/>
          <w:szCs w:val="24"/>
          <w:lang w:eastAsia="es-EC"/>
        </w:rPr>
        <w:pict>
          <v:roundrect id="_x0000_s1106" style="position:absolute;left:0;text-align:left;margin-left:76.95pt;margin-top:143.4pt;width:269.65pt;height:25.6pt;z-index:251773952" arcsize="10923f" fillcolor="#eaf1dd [662]" stroked="f">
            <v:fill opacity="43909f" color2="#d6e3bc [1302]" o:opacity2="42598f" rotate="t" focusposition=".5,.5" focussize="" focus="100%" type="gradientRadial"/>
            <v:textbox style="mso-next-textbox:#_x0000_s1106">
              <w:txbxContent>
                <w:p w:rsidR="008656AB" w:rsidRPr="00D23E78" w:rsidRDefault="008656AB" w:rsidP="008656AB">
                  <w:pPr>
                    <w:pStyle w:val="Sinespaciado"/>
                    <w:rPr>
                      <w:rFonts w:asciiTheme="minorHAnsi" w:eastAsia="Calibri" w:hAnsiTheme="minorHAnsi" w:cstheme="minorHAnsi"/>
                      <w:iCs/>
                      <w:lang w:eastAsia="es-EC"/>
                    </w:rPr>
                  </w:pPr>
                  <w:r>
                    <w:t>Gráfica No. 46 :</w:t>
                  </w:r>
                  <w:r>
                    <w:tab/>
                  </w:r>
                  <w:r>
                    <w:rPr>
                      <w:rFonts w:asciiTheme="minorHAnsi" w:eastAsia="Calibri" w:hAnsiTheme="minorHAnsi" w:cstheme="minorHAnsi"/>
                      <w:iCs/>
                      <w:lang w:eastAsia="es-EC"/>
                    </w:rPr>
                    <w:t xml:space="preserve">Tubo de corriente en un aerogenerador </w:t>
                  </w:r>
                </w:p>
              </w:txbxContent>
            </v:textbox>
          </v:roundrect>
        </w:pict>
      </w:r>
      <w:r w:rsidRPr="00F07B95">
        <w:rPr>
          <w:rFonts w:ascii="Arial" w:hAnsi="Arial" w:cs="Arial"/>
          <w:sz w:val="24"/>
          <w:szCs w:val="24"/>
          <w:lang w:eastAsia="es-EC"/>
        </w:rPr>
        <w:t xml:space="preserve"> </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after="0" w:line="480" w:lineRule="auto"/>
        <w:jc w:val="both"/>
        <w:rPr>
          <w:rFonts w:ascii="Arial" w:hAnsi="Arial" w:cs="Arial"/>
          <w:sz w:val="24"/>
          <w:szCs w:val="24"/>
          <w:lang w:eastAsia="es-EC"/>
        </w:rPr>
      </w:pPr>
    </w:p>
    <w:p w:rsidR="008656AB" w:rsidRPr="00F07B95" w:rsidRDefault="008656AB" w:rsidP="008656AB">
      <w:pPr>
        <w:spacing w:after="0" w:line="480" w:lineRule="auto"/>
        <w:jc w:val="both"/>
        <w:rPr>
          <w:rFonts w:ascii="Arial" w:hAnsi="Arial" w:cs="Arial"/>
          <w:sz w:val="24"/>
          <w:szCs w:val="24"/>
          <w:lang w:eastAsia="es-EC"/>
        </w:rPr>
      </w:pPr>
      <w:r w:rsidRPr="00F07B95">
        <w:rPr>
          <w:rFonts w:ascii="Arial" w:hAnsi="Arial" w:cs="Arial"/>
          <w:sz w:val="24"/>
          <w:szCs w:val="24"/>
          <w:lang w:eastAsia="es-EC"/>
        </w:rPr>
        <w:t>Además hay que considerar que en el disco y debido precisamente a esas diferencias de presiones, se produce una fuerza resultante T que denominaremos tracción, y que lleva la dirección de la velocidad V y el sentido de la misma.</w:t>
      </w:r>
    </w:p>
    <w:p w:rsidR="008656AB" w:rsidRPr="00F07B95" w:rsidRDefault="008656AB" w:rsidP="008656AB">
      <w:pPr>
        <w:spacing w:after="0" w:line="480" w:lineRule="auto"/>
        <w:jc w:val="both"/>
        <w:rPr>
          <w:rFonts w:ascii="Arial" w:hAnsi="Arial" w:cs="Arial"/>
          <w:sz w:val="24"/>
          <w:szCs w:val="24"/>
          <w:lang w:eastAsia="es-EC"/>
        </w:rPr>
      </w:pPr>
    </w:p>
    <w:p w:rsidR="008656AB" w:rsidRPr="00F07B95" w:rsidRDefault="008656AB" w:rsidP="008656AB">
      <w:pPr>
        <w:spacing w:after="0" w:line="480" w:lineRule="auto"/>
        <w:jc w:val="both"/>
        <w:rPr>
          <w:rFonts w:ascii="Arial" w:hAnsi="Arial" w:cs="Arial"/>
          <w:sz w:val="24"/>
          <w:szCs w:val="24"/>
          <w:lang w:eastAsia="es-EC"/>
        </w:rPr>
      </w:pPr>
      <w:r w:rsidRPr="00F07B95">
        <w:rPr>
          <w:rFonts w:ascii="Arial" w:hAnsi="Arial" w:cs="Arial"/>
          <w:sz w:val="24"/>
          <w:szCs w:val="24"/>
          <w:lang w:eastAsia="es-EC"/>
        </w:rPr>
        <w:t>Planteando las principales ecuaciones de esta teoría:</w:t>
      </w:r>
    </w:p>
    <w:p w:rsidR="008656AB" w:rsidRPr="00F07B95" w:rsidRDefault="008656AB" w:rsidP="008656AB">
      <w:pPr>
        <w:spacing w:after="0" w:line="480" w:lineRule="auto"/>
        <w:jc w:val="both"/>
        <w:rPr>
          <w:rFonts w:ascii="Arial" w:hAnsi="Arial" w:cs="Arial"/>
          <w:sz w:val="24"/>
          <w:szCs w:val="24"/>
          <w:lang w:eastAsia="es-EC"/>
        </w:rPr>
      </w:pPr>
    </w:p>
    <w:p w:rsidR="008656AB" w:rsidRPr="00F07B95" w:rsidRDefault="008656AB" w:rsidP="008656AB">
      <w:pPr>
        <w:spacing w:after="0" w:line="480" w:lineRule="auto"/>
        <w:jc w:val="both"/>
        <w:rPr>
          <w:rFonts w:ascii="Arial" w:hAnsi="Arial" w:cs="Arial"/>
          <w:b/>
          <w:sz w:val="24"/>
          <w:szCs w:val="24"/>
          <w:lang w:eastAsia="es-EC"/>
        </w:rPr>
      </w:pPr>
      <w:r w:rsidRPr="00F07B95">
        <w:rPr>
          <w:rFonts w:ascii="Arial" w:hAnsi="Arial" w:cs="Arial"/>
          <w:b/>
          <w:sz w:val="24"/>
          <w:szCs w:val="24"/>
          <w:lang w:eastAsia="es-EC"/>
        </w:rPr>
        <w:t>Conservación del gasto másico:</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El caudal másico </w:t>
      </w:r>
      <w:r w:rsidRPr="00F07B95">
        <w:rPr>
          <w:rFonts w:ascii="Arial" w:eastAsia="Calibri" w:hAnsi="Arial" w:cs="Arial"/>
          <w:position w:val="-6"/>
          <w:sz w:val="24"/>
          <w:szCs w:val="24"/>
          <w:lang w:eastAsia="es-EC"/>
        </w:rPr>
        <w:object w:dxaOrig="300" w:dyaOrig="440">
          <v:shape id="_x0000_i1031" type="#_x0000_t75" style="width:14.95pt;height:22.45pt" o:ole="">
            <v:imagedata r:id="rId10" o:title=""/>
          </v:shape>
          <o:OLEObject Type="Embed" ProgID="Equation.DSMT4" ShapeID="_x0000_i1031" DrawAspect="Content" ObjectID="_1341734697" r:id="rId137"/>
        </w:object>
      </w:r>
      <w:r w:rsidRPr="00F07B95">
        <w:rPr>
          <w:rFonts w:ascii="Arial" w:eastAsia="Calibri" w:hAnsi="Arial" w:cs="Arial"/>
          <w:sz w:val="24"/>
          <w:szCs w:val="24"/>
          <w:lang w:eastAsia="es-EC"/>
        </w:rPr>
        <w:t xml:space="preserve"> se ha de mantener a lo largo del tubo de corriente. Como tan sólo la velocidad axial contribuye a él se cumplirá:</w:t>
      </w:r>
    </w:p>
    <w:p w:rsidR="008656AB" w:rsidRPr="00F07B95" w:rsidRDefault="008656AB" w:rsidP="008656AB">
      <w:pPr>
        <w:autoSpaceDE w:val="0"/>
        <w:autoSpaceDN w:val="0"/>
        <w:adjustRightInd w:val="0"/>
        <w:spacing w:after="0" w:line="480" w:lineRule="auto"/>
        <w:jc w:val="both"/>
        <w:rPr>
          <w:rFonts w:ascii="Arial" w:hAnsi="Arial" w:cs="Arial"/>
          <w:b/>
          <w:sz w:val="24"/>
          <w:szCs w:val="24"/>
          <w:lang w:eastAsia="es-EC"/>
        </w:rPr>
      </w:pPr>
      <w:r w:rsidRPr="00845A46">
        <w:rPr>
          <w:rFonts w:ascii="Arial" w:eastAsia="Calibri" w:hAnsi="Arial" w:cs="Arial"/>
          <w:noProof/>
          <w:sz w:val="24"/>
          <w:szCs w:val="24"/>
        </w:rPr>
        <w:lastRenderedPageBreak/>
        <w:pict>
          <v:shape id="_x0000_s1108" type="#_x0000_t75" style="position:absolute;left:0;text-align:left;margin-left:128.25pt;margin-top:11.65pt;width:199pt;height:26pt;z-index:251778048">
            <v:imagedata r:id="rId138" o:title=""/>
          </v:shape>
          <o:OLEObject Type="Embed" ProgID="Equation.DSMT4" ShapeID="_x0000_s1108" DrawAspect="Content" ObjectID="_1341734765" r:id="rId139"/>
        </w:pict>
      </w:r>
    </w:p>
    <w:p w:rsidR="008656AB" w:rsidRPr="00F07B95" w:rsidRDefault="008656AB" w:rsidP="008656AB">
      <w:pPr>
        <w:autoSpaceDE w:val="0"/>
        <w:autoSpaceDN w:val="0"/>
        <w:adjustRightInd w:val="0"/>
        <w:spacing w:after="0" w:line="480" w:lineRule="auto"/>
        <w:jc w:val="both"/>
        <w:rPr>
          <w:rFonts w:ascii="Arial" w:hAnsi="Arial" w:cs="Arial"/>
          <w:b/>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lang w:eastAsia="es-EC"/>
        </w:rPr>
        <w:pict>
          <v:shape id="_x0000_s1109" type="#_x0000_t75" style="position:absolute;left:0;text-align:left;margin-left:156pt;margin-top:26.95pt;width:139.95pt;height:20pt;z-index:251779072">
            <v:imagedata r:id="rId140" o:title=""/>
          </v:shape>
          <o:OLEObject Type="Embed" ProgID="Equation.DSMT4" ShapeID="_x0000_s1109" DrawAspect="Content" ObjectID="_1341734766" r:id="rId141"/>
        </w:pict>
      </w:r>
      <w:r w:rsidRPr="00F07B95">
        <w:rPr>
          <w:rFonts w:ascii="Arial" w:eastAsia="Calibri" w:hAnsi="Arial" w:cs="Arial"/>
          <w:sz w:val="24"/>
          <w:szCs w:val="24"/>
          <w:lang w:eastAsia="es-EC"/>
        </w:rPr>
        <w:t>Por lo tanto:</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spacing w:after="0" w:line="480" w:lineRule="auto"/>
        <w:jc w:val="both"/>
        <w:rPr>
          <w:rFonts w:ascii="Arial" w:hAnsi="Arial" w:cs="Arial"/>
          <w:b/>
          <w:sz w:val="24"/>
          <w:szCs w:val="24"/>
          <w:lang w:eastAsia="es-EC"/>
        </w:rPr>
      </w:pPr>
    </w:p>
    <w:p w:rsidR="008656AB" w:rsidRPr="00F07B95" w:rsidRDefault="008656AB" w:rsidP="008656AB">
      <w:pPr>
        <w:spacing w:after="0" w:line="480" w:lineRule="auto"/>
        <w:jc w:val="both"/>
        <w:rPr>
          <w:rFonts w:ascii="Arial" w:hAnsi="Arial" w:cs="Arial"/>
          <w:b/>
          <w:sz w:val="24"/>
          <w:szCs w:val="24"/>
          <w:lang w:eastAsia="es-EC"/>
        </w:rPr>
      </w:pPr>
      <w:r w:rsidRPr="00F07B95">
        <w:rPr>
          <w:rFonts w:ascii="Arial" w:hAnsi="Arial" w:cs="Arial"/>
          <w:b/>
          <w:sz w:val="24"/>
          <w:szCs w:val="24"/>
          <w:lang w:eastAsia="es-EC"/>
        </w:rPr>
        <w:t>Cantidad de movimiento</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La fuerza del disco sobre el fluido con el sentido de la corriente (–T) tiene que igualar a la diferencia de flujos de cantidad de movimiento entre la salida y la entrada del tubo de corriente, secciones 2 y 1:</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lang w:eastAsia="es-EC"/>
        </w:rPr>
        <w:pict>
          <v:shape id="_x0000_s1110" type="#_x0000_t75" style="position:absolute;left:0;text-align:left;margin-left:117pt;margin-top:1.05pt;width:198pt;height:26pt;z-index:251780096">
            <v:imagedata r:id="rId142" o:title=""/>
          </v:shape>
          <o:OLEObject Type="Embed" ProgID="Equation.DSMT4" ShapeID="_x0000_s1110" DrawAspect="Content" ObjectID="_1341734767" r:id="rId143"/>
        </w:pic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spacing w:after="0" w:line="480" w:lineRule="auto"/>
        <w:jc w:val="both"/>
        <w:rPr>
          <w:rFonts w:ascii="Arial" w:hAnsi="Arial" w:cs="Arial"/>
          <w:b/>
          <w:sz w:val="24"/>
          <w:szCs w:val="24"/>
          <w:lang w:eastAsia="es-EC"/>
        </w:rPr>
      </w:pPr>
      <w:r w:rsidRPr="00F07B95">
        <w:rPr>
          <w:rFonts w:ascii="Arial" w:hAnsi="Arial" w:cs="Arial"/>
          <w:b/>
          <w:sz w:val="24"/>
          <w:szCs w:val="24"/>
          <w:lang w:eastAsia="es-EC"/>
        </w:rPr>
        <w:t>Energía</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Corresponde a la aplicación de Bernouilli entre A</w:t>
      </w:r>
      <w:r w:rsidRPr="00F07B95">
        <w:rPr>
          <w:rFonts w:ascii="Arial" w:eastAsia="Calibri" w:hAnsi="Arial" w:cs="Arial"/>
          <w:sz w:val="24"/>
          <w:szCs w:val="24"/>
          <w:vertAlign w:val="subscript"/>
          <w:lang w:eastAsia="es-EC"/>
        </w:rPr>
        <w:t>1</w:t>
      </w:r>
      <w:r w:rsidRPr="00F07B95">
        <w:rPr>
          <w:rFonts w:ascii="Arial" w:eastAsia="Calibri" w:hAnsi="Arial" w:cs="Arial"/>
          <w:sz w:val="24"/>
          <w:szCs w:val="24"/>
          <w:lang w:eastAsia="es-EC"/>
        </w:rPr>
        <w:t xml:space="preserve"> y A, y entre A y A</w:t>
      </w:r>
      <w:r w:rsidRPr="00F07B95">
        <w:rPr>
          <w:rFonts w:ascii="Arial" w:eastAsia="Calibri" w:hAnsi="Arial" w:cs="Arial"/>
          <w:sz w:val="24"/>
          <w:szCs w:val="24"/>
          <w:vertAlign w:val="subscript"/>
          <w:lang w:eastAsia="es-EC"/>
        </w:rPr>
        <w:t>2</w:t>
      </w:r>
      <w:r w:rsidRPr="00F07B95">
        <w:rPr>
          <w:rFonts w:ascii="Arial" w:eastAsia="Calibri" w:hAnsi="Arial" w:cs="Arial"/>
          <w:sz w:val="24"/>
          <w:szCs w:val="24"/>
          <w:lang w:eastAsia="es-EC"/>
        </w:rPr>
        <w:t>.</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lang w:eastAsia="es-EC"/>
        </w:rPr>
        <w:pict>
          <v:shape id="_x0000_s1112" type="#_x0000_t75" style="position:absolute;left:0;text-align:left;margin-left:119.25pt;margin-top:46.2pt;width:196pt;height:31pt;z-index:251782144">
            <v:imagedata r:id="rId144" o:title=""/>
          </v:shape>
          <o:OLEObject Type="Embed" ProgID="Equation.DSMT4" ShapeID="_x0000_s1112" DrawAspect="Content" ObjectID="_1341734768" r:id="rId145"/>
        </w:pict>
      </w:r>
      <w:r w:rsidRPr="00845A46">
        <w:rPr>
          <w:rFonts w:ascii="Arial" w:eastAsia="Calibri" w:hAnsi="Arial" w:cs="Arial"/>
          <w:noProof/>
          <w:sz w:val="24"/>
          <w:szCs w:val="24"/>
          <w:lang w:eastAsia="es-EC"/>
        </w:rPr>
        <w:pict>
          <v:shape id="_x0000_s1111" type="#_x0000_t75" style="position:absolute;left:0;text-align:left;margin-left:119.25pt;margin-top:4.95pt;width:198pt;height:31pt;z-index:251781120">
            <v:imagedata r:id="rId146" o:title=""/>
          </v:shape>
          <o:OLEObject Type="Embed" ProgID="Equation.DSMT4" ShapeID="_x0000_s1111" DrawAspect="Content" ObjectID="_1341734769" r:id="rId147"/>
        </w:pic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spacing w:after="0" w:line="240" w:lineRule="auto"/>
        <w:rPr>
          <w:rFonts w:ascii="Arial" w:eastAsia="Calibri" w:hAnsi="Arial" w:cs="Arial"/>
          <w:sz w:val="24"/>
          <w:szCs w:val="24"/>
          <w:lang w:eastAsia="es-EC"/>
        </w:rPr>
      </w:pPr>
    </w:p>
    <w:p w:rsidR="008656AB" w:rsidRPr="00F07B95" w:rsidRDefault="008656AB" w:rsidP="008656AB">
      <w:pPr>
        <w:spacing w:after="0" w:line="240" w:lineRule="auto"/>
        <w:rPr>
          <w:rFonts w:ascii="Arial" w:eastAsia="Calibri" w:hAnsi="Arial" w:cs="Arial"/>
          <w:sz w:val="24"/>
          <w:szCs w:val="24"/>
          <w:lang w:eastAsia="es-EC"/>
        </w:rPr>
      </w:pPr>
    </w:p>
    <w:p w:rsidR="008656AB" w:rsidRPr="00F07B95" w:rsidRDefault="008656AB" w:rsidP="008656AB">
      <w:pPr>
        <w:spacing w:after="0" w:line="480" w:lineRule="auto"/>
        <w:jc w:val="both"/>
        <w:rPr>
          <w:rFonts w:ascii="Arial" w:hAnsi="Arial" w:cs="Arial"/>
          <w:b/>
          <w:sz w:val="24"/>
          <w:szCs w:val="24"/>
          <w:lang w:eastAsia="es-EC"/>
        </w:rPr>
      </w:pPr>
      <w:r w:rsidRPr="00F07B95">
        <w:rPr>
          <w:rFonts w:ascii="Arial" w:hAnsi="Arial" w:cs="Arial"/>
          <w:b/>
          <w:sz w:val="24"/>
          <w:szCs w:val="24"/>
          <w:lang w:eastAsia="es-EC"/>
        </w:rPr>
        <w:t>Equilibrio del disco</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lang w:eastAsia="es-EC"/>
        </w:rPr>
        <w:pict>
          <v:shape id="_x0000_s1113" type="#_x0000_t75" style="position:absolute;left:0;text-align:left;margin-left:155.25pt;margin-top:44.6pt;width:139pt;height:22pt;z-index:251783168">
            <v:imagedata r:id="rId148" o:title=""/>
          </v:shape>
          <o:OLEObject Type="Embed" ProgID="Equation.DSMT4" ShapeID="_x0000_s1113" DrawAspect="Content" ObjectID="_1341734770" r:id="rId149"/>
        </w:pict>
      </w:r>
      <w:r w:rsidRPr="00F07B95">
        <w:rPr>
          <w:rFonts w:ascii="Arial" w:eastAsia="Calibri" w:hAnsi="Arial" w:cs="Arial"/>
          <w:sz w:val="24"/>
          <w:szCs w:val="24"/>
          <w:lang w:eastAsia="es-EC"/>
        </w:rPr>
        <w:t>El disco está estático, luego la suma de fuerzas sobre él ha de ser nula, entonces:</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r w:rsidRPr="00845A46">
        <w:rPr>
          <w:rFonts w:ascii="Arial" w:eastAsia="Calibri" w:hAnsi="Arial" w:cs="Arial"/>
          <w:noProof/>
          <w:sz w:val="24"/>
          <w:szCs w:val="24"/>
          <w:lang w:eastAsia="es-EC"/>
        </w:rPr>
        <w:lastRenderedPageBreak/>
        <w:pict>
          <v:shape id="_x0000_s1114" type="#_x0000_t75" style="position:absolute;left:0;text-align:left;margin-left:128.85pt;margin-top:51.05pt;width:178pt;height:31pt;z-index:251784192">
            <v:imagedata r:id="rId150" o:title=""/>
          </v:shape>
          <o:OLEObject Type="Embed" ProgID="Equation.DSMT4" ShapeID="_x0000_s1114" DrawAspect="Content" ObjectID="_1341734771" r:id="rId151"/>
        </w:pict>
      </w:r>
      <w:r w:rsidRPr="00F07B95">
        <w:rPr>
          <w:rFonts w:ascii="Arial" w:eastAsia="Calibri" w:hAnsi="Arial" w:cs="Arial"/>
          <w:noProof/>
          <w:sz w:val="24"/>
          <w:szCs w:val="24"/>
          <w:lang w:eastAsia="es-EC"/>
        </w:rPr>
        <w:t xml:space="preserve">Restando miembro a miembro las ecuaciones </w:t>
      </w:r>
      <w:r w:rsidRPr="00F07B95">
        <w:rPr>
          <w:position w:val="-14"/>
        </w:rPr>
        <w:object w:dxaOrig="340" w:dyaOrig="400">
          <v:shape id="_x0000_i1032" type="#_x0000_t75" style="width:22.45pt;height:22.45pt" o:ole="">
            <v:imagedata r:id="rId152" o:title=""/>
          </v:shape>
          <o:OLEObject Type="Embed" ProgID="Equation.DSMT4" ShapeID="_x0000_i1032" DrawAspect="Content" ObjectID="_1341734698" r:id="rId153"/>
        </w:object>
      </w:r>
      <w:r w:rsidRPr="00F07B95">
        <w:rPr>
          <w:rFonts w:ascii="Arial" w:eastAsia="Calibri" w:hAnsi="Arial" w:cs="Arial"/>
          <w:noProof/>
          <w:sz w:val="24"/>
          <w:szCs w:val="24"/>
          <w:lang w:eastAsia="es-EC"/>
        </w:rPr>
        <w:t xml:space="preserve"> y </w:t>
      </w:r>
      <w:r w:rsidRPr="00F07B95">
        <w:rPr>
          <w:position w:val="-14"/>
        </w:rPr>
        <w:object w:dxaOrig="340" w:dyaOrig="400">
          <v:shape id="_x0000_i1033" type="#_x0000_t75" style="width:22.45pt;height:22.45pt" o:ole="">
            <v:imagedata r:id="rId154" o:title=""/>
          </v:shape>
          <o:OLEObject Type="Embed" ProgID="Equation.DSMT4" ShapeID="_x0000_i1033" DrawAspect="Content" ObjectID="_1341734699" r:id="rId155"/>
        </w:object>
      </w:r>
      <w:r w:rsidRPr="00F07B95">
        <w:t xml:space="preserve"> </w:t>
      </w:r>
      <w:r w:rsidRPr="00F07B95">
        <w:rPr>
          <w:rFonts w:ascii="Arial" w:eastAsia="Calibri" w:hAnsi="Arial" w:cs="Arial"/>
          <w:noProof/>
          <w:sz w:val="24"/>
          <w:szCs w:val="24"/>
          <w:lang w:eastAsia="es-EC"/>
        </w:rPr>
        <w:t>obtenemos una expresión del salto de presiones a través del disco:</w: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spacing w:after="0" w:line="480" w:lineRule="auto"/>
        <w:jc w:val="both"/>
        <w:rPr>
          <w:rFonts w:ascii="Arial" w:hAnsi="Arial" w:cs="Arial"/>
          <w:b/>
          <w:sz w:val="24"/>
          <w:szCs w:val="24"/>
          <w:lang w:eastAsia="es-EC"/>
        </w:rPr>
      </w:pPr>
    </w:p>
    <w:p w:rsidR="008656AB" w:rsidRPr="00F07B95" w:rsidRDefault="008656AB" w:rsidP="008656AB">
      <w:pPr>
        <w:spacing w:after="0" w:line="480" w:lineRule="auto"/>
        <w:jc w:val="both"/>
        <w:rPr>
          <w:rFonts w:ascii="Arial" w:hAnsi="Arial" w:cs="Arial"/>
          <w:b/>
          <w:sz w:val="24"/>
          <w:szCs w:val="24"/>
          <w:lang w:eastAsia="es-EC"/>
        </w:rPr>
      </w:pPr>
      <w:r w:rsidRPr="00F07B95">
        <w:rPr>
          <w:rFonts w:ascii="Arial" w:hAnsi="Arial" w:cs="Arial"/>
          <w:b/>
          <w:sz w:val="24"/>
          <w:szCs w:val="24"/>
          <w:lang w:eastAsia="es-EC"/>
        </w:rPr>
        <w:t>Velocidad en el plano del rotor</w: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r w:rsidRPr="00F07B95">
        <w:rPr>
          <w:rFonts w:ascii="Arial" w:eastAsia="Calibri" w:hAnsi="Arial" w:cs="Arial"/>
          <w:noProof/>
          <w:sz w:val="24"/>
          <w:szCs w:val="24"/>
          <w:lang w:eastAsia="es-EC"/>
        </w:rPr>
        <w:t xml:space="preserve">Según lo visto en el párrafo anterior, podemos calcular la velocidad del viento en el plano del rotor, igualando las ecuaciones </w:t>
      </w:r>
      <w:r w:rsidRPr="00F07B95">
        <w:rPr>
          <w:position w:val="-14"/>
        </w:rPr>
        <w:object w:dxaOrig="340" w:dyaOrig="400">
          <v:shape id="_x0000_i1034" type="#_x0000_t75" style="width:14.95pt;height:22.45pt" o:ole="">
            <v:imagedata r:id="rId156" o:title=""/>
          </v:shape>
          <o:OLEObject Type="Embed" ProgID="Equation.DSMT4" ShapeID="_x0000_i1034" DrawAspect="Content" ObjectID="_1341734700" r:id="rId157"/>
        </w:object>
      </w:r>
      <w:r w:rsidRPr="00F07B95">
        <w:rPr>
          <w:rFonts w:ascii="Arial" w:eastAsia="Calibri" w:hAnsi="Arial" w:cs="Arial"/>
          <w:noProof/>
          <w:sz w:val="24"/>
          <w:szCs w:val="24"/>
          <w:lang w:eastAsia="es-EC"/>
        </w:rPr>
        <w:t xml:space="preserve">, </w:t>
      </w:r>
      <w:r w:rsidRPr="00F07B95">
        <w:rPr>
          <w:position w:val="-14"/>
        </w:rPr>
        <w:object w:dxaOrig="340" w:dyaOrig="400">
          <v:shape id="_x0000_i1035" type="#_x0000_t75" style="width:22.45pt;height:22.45pt" o:ole="">
            <v:imagedata r:id="rId158" o:title=""/>
          </v:shape>
          <o:OLEObject Type="Embed" ProgID="Equation.DSMT4" ShapeID="_x0000_i1035" DrawAspect="Content" ObjectID="_1341734701" r:id="rId159"/>
        </w:object>
      </w:r>
      <w:r w:rsidRPr="00F07B95">
        <w:rPr>
          <w:rFonts w:ascii="Arial" w:eastAsia="Calibri" w:hAnsi="Arial" w:cs="Arial"/>
          <w:noProof/>
          <w:sz w:val="24"/>
          <w:szCs w:val="24"/>
          <w:lang w:eastAsia="es-EC"/>
        </w:rPr>
        <w:t xml:space="preserve"> y </w:t>
      </w:r>
      <w:r w:rsidRPr="00F07B95">
        <w:rPr>
          <w:position w:val="-14"/>
        </w:rPr>
        <w:object w:dxaOrig="340" w:dyaOrig="400">
          <v:shape id="_x0000_i1036" type="#_x0000_t75" style="width:22.45pt;height:22.45pt" o:ole="">
            <v:imagedata r:id="rId160" o:title=""/>
          </v:shape>
          <o:OLEObject Type="Embed" ProgID="Equation.DSMT4" ShapeID="_x0000_i1036" DrawAspect="Content" ObjectID="_1341734702" r:id="rId161"/>
        </w:object>
      </w:r>
      <w:r w:rsidRPr="00F07B95">
        <w:rPr>
          <w:rFonts w:ascii="Arial" w:eastAsia="Calibri" w:hAnsi="Arial" w:cs="Arial"/>
          <w:noProof/>
          <w:sz w:val="24"/>
          <w:szCs w:val="24"/>
          <w:lang w:eastAsia="es-EC"/>
        </w:rPr>
        <w:t>:</w: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r w:rsidRPr="00845A46">
        <w:rPr>
          <w:rFonts w:ascii="Arial" w:eastAsia="Calibri" w:hAnsi="Arial" w:cs="Arial"/>
          <w:noProof/>
          <w:sz w:val="24"/>
          <w:szCs w:val="24"/>
          <w:lang w:eastAsia="es-EC"/>
        </w:rPr>
        <w:pict>
          <v:shape id="_x0000_s1115" type="#_x0000_t75" style="position:absolute;left:0;text-align:left;margin-left:114.75pt;margin-top:10.55pt;width:236pt;height:31pt;z-index:251785216">
            <v:imagedata r:id="rId162" o:title=""/>
          </v:shape>
          <o:OLEObject Type="Embed" ProgID="Equation.DSMT4" ShapeID="_x0000_s1115" DrawAspect="Content" ObjectID="_1341734772" r:id="rId163"/>
        </w:pic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r w:rsidRPr="00845A46">
        <w:rPr>
          <w:rFonts w:ascii="Arial" w:eastAsia="Calibri" w:hAnsi="Arial" w:cs="Arial"/>
          <w:noProof/>
          <w:sz w:val="24"/>
          <w:szCs w:val="24"/>
          <w:lang w:eastAsia="es-EC"/>
        </w:rPr>
        <w:pict>
          <v:shape id="_x0000_s1116" type="#_x0000_t75" style="position:absolute;left:0;text-align:left;margin-left:181.05pt;margin-top:25.9pt;width:110pt;height:31pt;z-index:251786240">
            <v:imagedata r:id="rId164" o:title=""/>
          </v:shape>
          <o:OLEObject Type="Embed" ProgID="Equation.DSMT4" ShapeID="_x0000_s1116" DrawAspect="Content" ObjectID="_1341734773" r:id="rId165"/>
        </w:pict>
      </w:r>
      <w:r w:rsidRPr="00F07B95">
        <w:rPr>
          <w:rFonts w:ascii="Arial" w:eastAsia="Calibri" w:hAnsi="Arial" w:cs="Arial"/>
          <w:noProof/>
          <w:sz w:val="24"/>
          <w:szCs w:val="24"/>
          <w:lang w:eastAsia="es-EC"/>
        </w:rPr>
        <w:t>Por lo tanto:</w: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r w:rsidRPr="00F07B95">
        <w:rPr>
          <w:rFonts w:ascii="Arial" w:eastAsia="Calibri" w:hAnsi="Arial" w:cs="Arial"/>
          <w:noProof/>
          <w:sz w:val="24"/>
          <w:szCs w:val="24"/>
          <w:lang w:eastAsia="es-EC"/>
        </w:rPr>
        <w:t>Esto es, la velocidad en el plano del rotor es la suma de los valores de velocidad de viento aguas arriba y abajo del mismo (en los extremos del tubo de corriente) dividido para dos.</w:t>
      </w:r>
    </w:p>
    <w:p w:rsidR="008656AB" w:rsidRPr="00F07B95" w:rsidRDefault="008656AB" w:rsidP="008656AB">
      <w:pPr>
        <w:spacing w:after="0" w:line="480" w:lineRule="auto"/>
        <w:rPr>
          <w:rFonts w:ascii="Arial" w:eastAsia="Calibri" w:hAnsi="Arial" w:cs="Arial"/>
          <w:noProof/>
          <w:sz w:val="24"/>
          <w:szCs w:val="24"/>
          <w:lang w:eastAsia="es-EC"/>
        </w:rPr>
      </w:pPr>
    </w:p>
    <w:p w:rsidR="008656AB" w:rsidRPr="00F07B95" w:rsidRDefault="008656AB" w:rsidP="008656AB">
      <w:pPr>
        <w:spacing w:after="0" w:line="480" w:lineRule="auto"/>
        <w:jc w:val="both"/>
        <w:rPr>
          <w:rFonts w:ascii="Arial" w:hAnsi="Arial" w:cs="Arial"/>
          <w:b/>
          <w:sz w:val="24"/>
          <w:szCs w:val="24"/>
          <w:lang w:eastAsia="es-EC"/>
        </w:rPr>
      </w:pPr>
      <w:r w:rsidRPr="00F07B95">
        <w:rPr>
          <w:rFonts w:ascii="Arial" w:hAnsi="Arial" w:cs="Arial"/>
          <w:b/>
          <w:sz w:val="24"/>
          <w:szCs w:val="24"/>
          <w:lang w:eastAsia="es-EC"/>
        </w:rPr>
        <w:t>Potencia aerodinámica extraída por el rotor del viento</w: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r w:rsidRPr="00845A46">
        <w:rPr>
          <w:rFonts w:ascii="Arial" w:eastAsia="Calibri" w:hAnsi="Arial" w:cs="Arial"/>
          <w:noProof/>
          <w:sz w:val="24"/>
          <w:szCs w:val="24"/>
          <w:lang w:eastAsia="es-EC"/>
        </w:rPr>
        <w:pict>
          <v:shape id="_x0000_s1117" type="#_x0000_t75" style="position:absolute;left:0;text-align:left;margin-left:107.35pt;margin-top:78.6pt;width:227pt;height:38pt;z-index:251787264">
            <v:imagedata r:id="rId166" o:title=""/>
          </v:shape>
          <o:OLEObject Type="Embed" ProgID="Equation.DSMT4" ShapeID="_x0000_s1117" DrawAspect="Content" ObjectID="_1341734774" r:id="rId167"/>
        </w:pict>
      </w:r>
      <w:r w:rsidRPr="00F07B95">
        <w:rPr>
          <w:rFonts w:ascii="Arial" w:eastAsia="Calibri" w:hAnsi="Arial" w:cs="Arial"/>
          <w:noProof/>
          <w:sz w:val="24"/>
          <w:szCs w:val="24"/>
          <w:lang w:eastAsia="es-EC"/>
        </w:rPr>
        <w:t>El cálculo de esta potencia se extrae del producto de la fuerza de tracción y la velocidad media en el plano del rotor, lo que nos lleva a obtener la siguiente expresión:</w: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r w:rsidRPr="00F07B95">
        <w:rPr>
          <w:rFonts w:ascii="Arial" w:eastAsia="Calibri" w:hAnsi="Arial" w:cs="Arial"/>
          <w:noProof/>
          <w:sz w:val="24"/>
          <w:szCs w:val="24"/>
          <w:lang w:eastAsia="es-EC"/>
        </w:rPr>
        <w:lastRenderedPageBreak/>
        <w:t>En la medida en que la velocidad aguas abajo V</w:t>
      </w:r>
      <w:r w:rsidRPr="00F07B95">
        <w:rPr>
          <w:rFonts w:ascii="Arial" w:eastAsia="Calibri" w:hAnsi="Arial" w:cs="Arial"/>
          <w:noProof/>
          <w:sz w:val="24"/>
          <w:szCs w:val="24"/>
          <w:vertAlign w:val="subscript"/>
          <w:lang w:eastAsia="es-EC"/>
        </w:rPr>
        <w:t>2</w:t>
      </w:r>
      <w:r w:rsidRPr="00F07B95">
        <w:rPr>
          <w:rFonts w:ascii="Arial" w:eastAsia="Calibri" w:hAnsi="Arial" w:cs="Arial"/>
          <w:noProof/>
          <w:sz w:val="24"/>
          <w:szCs w:val="24"/>
          <w:lang w:eastAsia="es-EC"/>
        </w:rPr>
        <w:t xml:space="preserve"> no es una característica libre en sí misma sino que depende de las variables de entrada, podemos encontrar una situación matemática en la que pueda aparecer un máximo de energía, es decir, es posible para unos valores fijados de </w:t>
      </w:r>
      <w:r w:rsidRPr="00F07B95">
        <w:rPr>
          <w:rFonts w:ascii="Arial" w:eastAsia="Calibri" w:hAnsi="Arial" w:cs="Arial" w:hint="eastAsia"/>
          <w:noProof/>
          <w:sz w:val="24"/>
          <w:szCs w:val="24"/>
          <w:lang w:eastAsia="es-EC"/>
        </w:rPr>
        <w:t>ρ</w:t>
      </w:r>
      <w:r w:rsidRPr="00F07B95">
        <w:rPr>
          <w:rFonts w:ascii="Arial" w:eastAsia="Calibri" w:hAnsi="Arial" w:cs="Arial"/>
          <w:noProof/>
          <w:sz w:val="24"/>
          <w:szCs w:val="24"/>
          <w:lang w:eastAsia="es-EC"/>
        </w:rPr>
        <w:t xml:space="preserve"> , A y V</w:t>
      </w:r>
      <w:r w:rsidRPr="00F07B95">
        <w:rPr>
          <w:rFonts w:ascii="Arial" w:eastAsia="Calibri" w:hAnsi="Arial" w:cs="Arial"/>
          <w:noProof/>
          <w:sz w:val="24"/>
          <w:szCs w:val="24"/>
          <w:vertAlign w:val="subscript"/>
          <w:lang w:eastAsia="es-EC"/>
        </w:rPr>
        <w:t>1</w:t>
      </w:r>
      <w:r w:rsidRPr="00F07B95">
        <w:rPr>
          <w:rFonts w:ascii="Arial" w:eastAsia="Calibri" w:hAnsi="Arial" w:cs="Arial"/>
          <w:noProof/>
          <w:sz w:val="24"/>
          <w:szCs w:val="24"/>
          <w:lang w:eastAsia="es-EC"/>
        </w:rPr>
        <w:t xml:space="preserve"> localizar un valor de V</w:t>
      </w:r>
      <w:r w:rsidRPr="00F07B95">
        <w:rPr>
          <w:rFonts w:ascii="Arial" w:eastAsia="Calibri" w:hAnsi="Arial" w:cs="Arial"/>
          <w:noProof/>
          <w:sz w:val="24"/>
          <w:szCs w:val="24"/>
          <w:vertAlign w:val="subscript"/>
          <w:lang w:eastAsia="es-EC"/>
        </w:rPr>
        <w:t>2</w:t>
      </w:r>
      <w:r w:rsidRPr="00F07B95">
        <w:rPr>
          <w:rFonts w:ascii="Arial" w:eastAsia="Calibri" w:hAnsi="Arial" w:cs="Arial"/>
          <w:noProof/>
          <w:sz w:val="24"/>
          <w:szCs w:val="24"/>
          <w:lang w:eastAsia="es-EC"/>
        </w:rPr>
        <w:t xml:space="preserve"> que haga máxima la expresión de la potencia. Cuando se resuelve este problema elemental de máximos, se llega a que la máxima potencia que se puede obtener de una aeroturbina viene dada por la siguiente expresión:</w: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r w:rsidRPr="00845A46">
        <w:rPr>
          <w:rFonts w:ascii="Arial" w:eastAsia="Calibri" w:hAnsi="Arial" w:cs="Arial"/>
          <w:noProof/>
          <w:sz w:val="24"/>
          <w:szCs w:val="24"/>
          <w:lang w:eastAsia="es-EC"/>
        </w:rPr>
        <w:pict>
          <v:shape id="_x0000_s1118" type="#_x0000_t75" style="position:absolute;left:0;text-align:left;margin-left:170.85pt;margin-top:8.95pt;width:130pt;height:31pt;z-index:251788288">
            <v:imagedata r:id="rId168" o:title=""/>
          </v:shape>
          <o:OLEObject Type="Embed" ProgID="Equation.DSMT4" ShapeID="_x0000_s1118" DrawAspect="Content" ObjectID="_1341734775" r:id="rId169"/>
        </w:pic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spacing w:after="0" w:line="480" w:lineRule="auto"/>
        <w:jc w:val="both"/>
        <w:rPr>
          <w:rFonts w:ascii="Arial" w:hAnsi="Arial" w:cs="Arial"/>
          <w:b/>
          <w:sz w:val="24"/>
          <w:szCs w:val="24"/>
          <w:lang w:eastAsia="es-EC"/>
        </w:rPr>
      </w:pPr>
      <w:r w:rsidRPr="00F07B95">
        <w:rPr>
          <w:rFonts w:ascii="Arial" w:hAnsi="Arial" w:cs="Arial"/>
          <w:b/>
          <w:sz w:val="24"/>
          <w:szCs w:val="24"/>
          <w:lang w:eastAsia="es-EC"/>
        </w:rPr>
        <w:t>Límite de Betz</w: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r w:rsidRPr="00845A46">
        <w:rPr>
          <w:rFonts w:ascii="Arial" w:eastAsia="Calibri" w:hAnsi="Arial" w:cs="Arial"/>
          <w:noProof/>
          <w:sz w:val="24"/>
          <w:szCs w:val="24"/>
          <w:lang w:eastAsia="es-EC"/>
        </w:rPr>
        <w:pict>
          <v:shape id="_x0000_s1119" type="#_x0000_t75" style="position:absolute;left:0;text-align:left;margin-left:154.35pt;margin-top:144.1pt;width:135pt;height:46pt;z-index:251789312">
            <v:imagedata r:id="rId170" o:title=""/>
          </v:shape>
          <o:OLEObject Type="Embed" ProgID="Equation.DSMT4" ShapeID="_x0000_s1119" DrawAspect="Content" ObjectID="_1341734776" r:id="rId171"/>
        </w:pict>
      </w:r>
      <w:r w:rsidRPr="00F07B95">
        <w:rPr>
          <w:rFonts w:ascii="Arial" w:eastAsia="Calibri" w:hAnsi="Arial" w:cs="Arial"/>
          <w:noProof/>
          <w:sz w:val="24"/>
          <w:szCs w:val="24"/>
          <w:lang w:eastAsia="es-EC"/>
        </w:rPr>
        <w:t xml:space="preserve">El límite de Betz se lo define como el coeficiente de potencia de una aeroturbina, al rendimiento aerodinámico con el cual funciona el rotor de la misma, y viene a expresar la cantidad total de potencia que realmente es capturada por el rotor de la potencia total que posee el viento incidente sin perturbar. En definitiva, se define el coeficiente </w:t>
      </w:r>
      <w:r w:rsidRPr="00F07B95">
        <w:rPr>
          <w:position w:val="-12"/>
        </w:rPr>
        <w:object w:dxaOrig="320" w:dyaOrig="360">
          <v:shape id="_x0000_i1037" type="#_x0000_t75" style="width:22.45pt;height:22.45pt" o:ole="">
            <v:imagedata r:id="rId172" o:title=""/>
          </v:shape>
          <o:OLEObject Type="Embed" ProgID="Equation.DSMT4" ShapeID="_x0000_i1037" DrawAspect="Content" ObjectID="_1341734703" r:id="rId173"/>
        </w:object>
      </w:r>
      <w:r w:rsidRPr="00F07B95">
        <w:rPr>
          <w:rFonts w:ascii="Arial" w:eastAsia="Calibri" w:hAnsi="Arial" w:cs="Arial"/>
          <w:noProof/>
          <w:sz w:val="24"/>
          <w:szCs w:val="24"/>
          <w:lang w:eastAsia="es-EC"/>
        </w:rPr>
        <w:t xml:space="preserve"> vale:</w: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Si en esta expresión introducimos en el numerador la potencia máxima que se puede conseguir con un aerogenerador para la velocidad de viento incidente </w:t>
      </w:r>
      <w:r w:rsidRPr="00F07B95">
        <w:rPr>
          <w:position w:val="-12"/>
        </w:rPr>
        <w:object w:dxaOrig="220" w:dyaOrig="360">
          <v:shape id="_x0000_i1038" type="#_x0000_t75" style="width:14.95pt;height:22.45pt" o:ole="">
            <v:imagedata r:id="rId174" o:title=""/>
          </v:shape>
          <o:OLEObject Type="Embed" ProgID="Equation.DSMT4" ShapeID="_x0000_i1038" DrawAspect="Content" ObjectID="_1341734704" r:id="rId175"/>
        </w:object>
      </w:r>
      <w:r w:rsidRPr="00F07B95">
        <w:rPr>
          <w:rFonts w:ascii="Arial" w:eastAsia="Calibri" w:hAnsi="Arial" w:cs="Arial"/>
          <w:sz w:val="24"/>
          <w:szCs w:val="24"/>
          <w:lang w:eastAsia="es-EC"/>
        </w:rPr>
        <w:t xml:space="preserve"> queda:</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lang w:eastAsia="es-EC"/>
        </w:rPr>
        <w:lastRenderedPageBreak/>
        <w:pict>
          <v:shape id="_x0000_s1120" type="#_x0000_t75" style="position:absolute;left:0;text-align:left;margin-left:49.35pt;margin-top:.35pt;width:333pt;height:60pt;z-index:251790336">
            <v:imagedata r:id="rId176" o:title=""/>
          </v:shape>
          <o:OLEObject Type="Embed" ProgID="Equation.DSMT4" ShapeID="_x0000_s1120" DrawAspect="Content" ObjectID="_1341734777" r:id="rId177"/>
        </w:pic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0.6 es conocido como el límite de Betz.</w: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pStyle w:val="Prrafodelista"/>
        <w:numPr>
          <w:ilvl w:val="0"/>
          <w:numId w:val="14"/>
        </w:numPr>
        <w:autoSpaceDE w:val="0"/>
        <w:autoSpaceDN w:val="0"/>
        <w:adjustRightInd w:val="0"/>
        <w:spacing w:after="0" w:line="480" w:lineRule="auto"/>
        <w:ind w:left="0" w:hanging="567"/>
        <w:outlineLvl w:val="0"/>
        <w:rPr>
          <w:rFonts w:ascii="Arial" w:eastAsia="Calibri" w:hAnsi="Arial" w:cs="Arial"/>
          <w:b/>
          <w:iCs/>
          <w:sz w:val="24"/>
          <w:szCs w:val="24"/>
          <w:lang w:eastAsia="es-EC"/>
        </w:rPr>
      </w:pPr>
      <w:r w:rsidRPr="00F07B95">
        <w:rPr>
          <w:rFonts w:ascii="Arial" w:eastAsia="Calibri" w:hAnsi="Arial" w:cs="Arial"/>
          <w:b/>
          <w:iCs/>
          <w:sz w:val="24"/>
          <w:szCs w:val="24"/>
          <w:lang w:eastAsia="es-EC"/>
        </w:rPr>
        <w:t>Curva de potencia</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La potencia mecánica disponible en el eje de una aeroturbina puede ser expresada en función de la velocidad del viento </w:t>
      </w:r>
      <w:r w:rsidRPr="00F07B95">
        <w:rPr>
          <w:position w:val="-6"/>
        </w:rPr>
        <w:object w:dxaOrig="180" w:dyaOrig="220">
          <v:shape id="_x0000_i1039" type="#_x0000_t75" style="width:14.95pt;height:14.95pt" o:ole="">
            <v:imagedata r:id="rId178" o:title=""/>
          </v:shape>
          <o:OLEObject Type="Embed" ProgID="Equation.DSMT4" ShapeID="_x0000_i1039" DrawAspect="Content" ObjectID="_1341734705" r:id="rId179"/>
        </w:object>
      </w:r>
      <w:r w:rsidRPr="00F07B95">
        <w:rPr>
          <w:rFonts w:ascii="Arial" w:eastAsia="Calibri" w:hAnsi="Arial" w:cs="Arial"/>
          <w:i/>
          <w:iCs/>
          <w:sz w:val="24"/>
          <w:szCs w:val="24"/>
          <w:lang w:eastAsia="es-EC"/>
        </w:rPr>
        <w:t xml:space="preserve"> </w:t>
      </w:r>
      <w:r w:rsidRPr="00F07B95">
        <w:rPr>
          <w:rFonts w:ascii="Arial" w:eastAsia="Calibri" w:hAnsi="Arial" w:cs="Arial"/>
          <w:sz w:val="24"/>
          <w:szCs w:val="24"/>
          <w:lang w:eastAsia="es-EC"/>
        </w:rPr>
        <w:t xml:space="preserve">y de la velocidad </w:t>
      </w:r>
      <w:r w:rsidRPr="00F07B95">
        <w:rPr>
          <w:position w:val="-6"/>
        </w:rPr>
        <w:object w:dxaOrig="240" w:dyaOrig="220">
          <v:shape id="_x0000_i1040" type="#_x0000_t75" style="width:14.95pt;height:14.95pt" o:ole="">
            <v:imagedata r:id="rId180" o:title=""/>
          </v:shape>
          <o:OLEObject Type="Embed" ProgID="Equation.DSMT4" ShapeID="_x0000_i1040" DrawAspect="Content" ObjectID="_1341734706" r:id="rId181"/>
        </w:object>
      </w:r>
      <w:r w:rsidRPr="00F07B95">
        <w:rPr>
          <w:rFonts w:ascii="Arial" w:eastAsia="SymbolMT" w:hAnsi="Arial" w:cs="Arial"/>
          <w:sz w:val="24"/>
          <w:szCs w:val="24"/>
          <w:lang w:eastAsia="es-EC"/>
        </w:rPr>
        <w:t xml:space="preserve"> </w:t>
      </w:r>
      <w:r w:rsidRPr="00F07B95">
        <w:rPr>
          <w:rFonts w:ascii="Arial" w:eastAsia="Calibri" w:hAnsi="Arial" w:cs="Arial"/>
          <w:sz w:val="24"/>
          <w:szCs w:val="24"/>
          <w:lang w:eastAsia="es-EC"/>
        </w:rPr>
        <w:t xml:space="preserve">de rotación del eje, tal que la potencia mecánica </w:t>
      </w:r>
      <w:r w:rsidRPr="00F07B95">
        <w:rPr>
          <w:position w:val="-14"/>
        </w:rPr>
        <w:object w:dxaOrig="940" w:dyaOrig="400">
          <v:shape id="_x0000_i1041" type="#_x0000_t75" style="width:42.1pt;height:22.45pt" o:ole="">
            <v:imagedata r:id="rId182" o:title=""/>
          </v:shape>
          <o:OLEObject Type="Embed" ProgID="Equation.DSMT4" ShapeID="_x0000_i1041" DrawAspect="Content" ObjectID="_1341734707" r:id="rId183"/>
        </w:object>
      </w:r>
      <w:r w:rsidRPr="00F07B95">
        <w:rPr>
          <w:rFonts w:ascii="Arial" w:eastAsia="Calibri" w:hAnsi="Arial" w:cs="Arial"/>
          <w:sz w:val="24"/>
          <w:szCs w:val="24"/>
          <w:lang w:eastAsia="es-EC"/>
        </w:rPr>
        <w:t xml:space="preserve"> aumentará con la velocidad de viento, para una velocidad de rotación </w:t>
      </w:r>
      <w:r w:rsidRPr="00F07B95">
        <w:rPr>
          <w:position w:val="-6"/>
        </w:rPr>
        <w:object w:dxaOrig="240" w:dyaOrig="220">
          <v:shape id="_x0000_i1042" type="#_x0000_t75" style="width:14.95pt;height:14.95pt" o:ole="">
            <v:imagedata r:id="rId180" o:title=""/>
          </v:shape>
          <o:OLEObject Type="Embed" ProgID="Equation.DSMT4" ShapeID="_x0000_i1042" DrawAspect="Content" ObjectID="_1341734708" r:id="rId184"/>
        </w:object>
      </w:r>
      <w:r w:rsidRPr="00F07B95">
        <w:rPr>
          <w:rFonts w:ascii="Arial" w:eastAsia="SymbolMT" w:hAnsi="Arial" w:cs="Arial"/>
          <w:sz w:val="24"/>
          <w:szCs w:val="24"/>
          <w:lang w:eastAsia="es-EC"/>
        </w:rPr>
        <w:t xml:space="preserve"> </w:t>
      </w:r>
      <w:r w:rsidRPr="00F07B95">
        <w:rPr>
          <w:rFonts w:ascii="Arial" w:eastAsia="Calibri" w:hAnsi="Arial" w:cs="Arial"/>
          <w:sz w:val="24"/>
          <w:szCs w:val="24"/>
          <w:lang w:eastAsia="es-EC"/>
        </w:rPr>
        <w:t>determinada, hasta que se alcance un máximo a partir del cual comience a disminuir. Esta relación queda definida en la curva de potencia propia del aerogenerador.</w:t>
      </w:r>
    </w:p>
    <w:p w:rsidR="008656AB" w:rsidRPr="00F07B95" w:rsidRDefault="008656AB" w:rsidP="008656AB">
      <w:pPr>
        <w:spacing w:after="0" w:line="240" w:lineRule="auto"/>
        <w:rPr>
          <w:rFonts w:ascii="Arial" w:eastAsia="Calibri" w:hAnsi="Arial" w:cs="Arial"/>
          <w:noProof/>
          <w:sz w:val="24"/>
          <w:szCs w:val="24"/>
          <w:lang w:eastAsia="es-EC"/>
        </w:rPr>
      </w:pPr>
      <w:r w:rsidRPr="00845A46">
        <w:rPr>
          <w:rFonts w:ascii="Arial" w:eastAsia="Calibri" w:hAnsi="Arial" w:cs="Arial"/>
          <w:noProof/>
          <w:sz w:val="24"/>
          <w:szCs w:val="24"/>
          <w:lang w:eastAsia="es-EC"/>
        </w:rPr>
        <w:pict>
          <v:group id="_x0000_s1635" style="position:absolute;margin-left:-1.3pt;margin-top:3.35pt;width:417.85pt;height:269.15pt;z-index:251856896" coordorigin="2242,2201" coordsize="8707,5162">
            <v:roundrect id="_x0000_s1636" style="position:absolute;left:3047;top:6774;width:7212;height:512" arcsize="10923f" fillcolor="#eaf1dd [662]" stroked="f">
              <v:fill opacity="43909f" color2="#d6e3bc [1302]" o:opacity2="42598f" rotate="t" focusposition=".5,.5" focussize="" focus="100%" type="gradientRadial"/>
              <v:textbox style="mso-next-textbox:#_x0000_s1636">
                <w:txbxContent>
                  <w:p w:rsidR="008656AB" w:rsidRPr="00D23E78" w:rsidRDefault="008656AB" w:rsidP="008656AB">
                    <w:pPr>
                      <w:pStyle w:val="Sinespaciado"/>
                      <w:rPr>
                        <w:rFonts w:asciiTheme="minorHAnsi" w:eastAsia="Calibri" w:hAnsiTheme="minorHAnsi" w:cstheme="minorHAnsi"/>
                        <w:iCs/>
                        <w:lang w:eastAsia="es-EC"/>
                      </w:rPr>
                    </w:pPr>
                    <w:r>
                      <w:t>Gráfica No. 47 :</w:t>
                    </w:r>
                    <w:r>
                      <w:tab/>
                    </w:r>
                    <w:r>
                      <w:rPr>
                        <w:rFonts w:asciiTheme="minorHAnsi" w:eastAsia="Calibri" w:hAnsiTheme="minorHAnsi" w:cstheme="minorHAnsi"/>
                        <w:iCs/>
                        <w:lang w:eastAsia="es-EC"/>
                      </w:rPr>
                      <w:t xml:space="preserve">Curva de potencia de un aerogenerador Gamesa G80 – 2Mw </w:t>
                    </w:r>
                  </w:p>
                </w:txbxContent>
              </v:textbox>
            </v:roundrect>
            <v:rect id="_x0000_s1637" style="position:absolute;left:2242;top:2201;width:8707;height:5162" filled="f" strokecolor="#069" strokeweight="2.25pt"/>
          </v:group>
        </w:pic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r w:rsidRPr="00F07B95">
        <w:rPr>
          <w:rFonts w:ascii="Arial" w:eastAsia="Calibri" w:hAnsi="Arial" w:cs="Arial"/>
          <w:noProof/>
          <w:sz w:val="24"/>
          <w:szCs w:val="24"/>
          <w:lang w:val="es-ES" w:eastAsia="es-ES"/>
        </w:rPr>
        <w:drawing>
          <wp:anchor distT="0" distB="0" distL="114300" distR="114300" simplePos="0" relativeHeight="251916288" behindDoc="0" locked="0" layoutInCell="1" allowOverlap="1">
            <wp:simplePos x="0" y="0"/>
            <wp:positionH relativeFrom="column">
              <wp:posOffset>14265</wp:posOffset>
            </wp:positionH>
            <wp:positionV relativeFrom="paragraph">
              <wp:posOffset>74738</wp:posOffset>
            </wp:positionV>
            <wp:extent cx="5273601" cy="2764465"/>
            <wp:effectExtent l="19050" t="0" r="3249" b="0"/>
            <wp:wrapNone/>
            <wp:docPr id="3033" name="Imagen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185" cstate="print"/>
                    <a:srcRect/>
                    <a:stretch>
                      <a:fillRect/>
                    </a:stretch>
                  </pic:blipFill>
                  <pic:spPr bwMode="auto">
                    <a:xfrm>
                      <a:off x="0" y="0"/>
                      <a:ext cx="5273601" cy="2764465"/>
                    </a:xfrm>
                    <a:prstGeom prst="rect">
                      <a:avLst/>
                    </a:prstGeom>
                    <a:noFill/>
                    <a:ln w="9525">
                      <a:noFill/>
                      <a:miter lim="800000"/>
                      <a:headEnd/>
                      <a:tailEnd/>
                    </a:ln>
                  </pic:spPr>
                </pic:pic>
              </a:graphicData>
            </a:graphic>
          </wp:anchor>
        </w:drawing>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lastRenderedPageBreak/>
        <w:t xml:space="preserve">La mayor parte de los aerogeneradores actualmente en servicio están equipados con generadores de inducción y han sido concebidos para su funcionamiento a una velocidad de rotación </w:t>
      </w:r>
      <w:r w:rsidRPr="00F07B95">
        <w:rPr>
          <w:position w:val="-6"/>
        </w:rPr>
        <w:object w:dxaOrig="240" w:dyaOrig="220">
          <v:shape id="_x0000_i1043" type="#_x0000_t75" style="width:14.95pt;height:14.95pt" o:ole="">
            <v:imagedata r:id="rId180" o:title=""/>
          </v:shape>
          <o:OLEObject Type="Embed" ProgID="Equation.DSMT4" ShapeID="_x0000_i1043" DrawAspect="Content" ObjectID="_1341734709" r:id="rId186"/>
        </w:object>
      </w:r>
      <w:r w:rsidRPr="00F07B95">
        <w:rPr>
          <w:rFonts w:ascii="Arial" w:eastAsia="SymbolMT" w:hAnsi="Arial" w:cs="Arial"/>
          <w:sz w:val="24"/>
          <w:szCs w:val="24"/>
          <w:lang w:eastAsia="es-EC"/>
        </w:rPr>
        <w:t xml:space="preserve"> </w:t>
      </w:r>
      <w:r w:rsidRPr="00F07B95">
        <w:rPr>
          <w:rFonts w:ascii="Arial" w:eastAsia="Calibri" w:hAnsi="Arial" w:cs="Arial"/>
          <w:sz w:val="24"/>
          <w:szCs w:val="24"/>
          <w:lang w:eastAsia="es-EC"/>
        </w:rPr>
        <w:t>variable. En estos aerogeneradores la potencia mecánica es cero cuando la turbina está frenada o cuando gira libremente sin carga, y existe un punto de operación en el cual la conversión de potencia es máxima y en torno a él suele definirse la velocidad nominal y la potencia nominal del aerogenerador.</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En la práctica los aerogeneradores operan habitualmente entre un valor mínimo </w:t>
      </w:r>
      <w:r w:rsidRPr="00F07B95">
        <w:rPr>
          <w:rFonts w:ascii="Arial" w:hAnsi="Arial" w:cs="Arial"/>
          <w:position w:val="-12"/>
          <w:sz w:val="24"/>
          <w:szCs w:val="24"/>
        </w:rPr>
        <w:object w:dxaOrig="440" w:dyaOrig="380">
          <v:shape id="_x0000_i1044" type="#_x0000_t75" style="width:22.45pt;height:22.45pt" o:ole="">
            <v:imagedata r:id="rId187" o:title=""/>
          </v:shape>
          <o:OLEObject Type="Embed" ProgID="Equation.DSMT4" ShapeID="_x0000_i1044" DrawAspect="Content" ObjectID="_1341734710" r:id="rId188"/>
        </w:object>
      </w:r>
      <w:r w:rsidRPr="00F07B95">
        <w:rPr>
          <w:rFonts w:ascii="Arial" w:eastAsia="Calibri" w:hAnsi="Arial" w:cs="Arial"/>
          <w:sz w:val="24"/>
          <w:szCs w:val="24"/>
          <w:lang w:eastAsia="es-EC"/>
        </w:rPr>
        <w:t xml:space="preserve"> y un valor máximo </w:t>
      </w:r>
      <w:r w:rsidRPr="00F07B95">
        <w:rPr>
          <w:rFonts w:ascii="Arial" w:hAnsi="Arial" w:cs="Arial"/>
          <w:position w:val="-12"/>
          <w:sz w:val="24"/>
          <w:szCs w:val="24"/>
        </w:rPr>
        <w:object w:dxaOrig="460" w:dyaOrig="380">
          <v:shape id="_x0000_i1045" type="#_x0000_t75" style="width:29.9pt;height:22.45pt" o:ole="">
            <v:imagedata r:id="rId189" o:title=""/>
          </v:shape>
          <o:OLEObject Type="Embed" ProgID="Equation.DSMT4" ShapeID="_x0000_i1045" DrawAspect="Content" ObjectID="_1341734711" r:id="rId190"/>
        </w:object>
      </w:r>
      <w:r w:rsidRPr="00F07B95">
        <w:rPr>
          <w:rFonts w:ascii="Arial" w:eastAsia="Calibri" w:hAnsi="Arial" w:cs="Arial"/>
          <w:sz w:val="24"/>
          <w:szCs w:val="24"/>
          <w:lang w:eastAsia="es-EC"/>
        </w:rPr>
        <w:t xml:space="preserve"> de la velocidad de viento. Para </w:t>
      </w:r>
      <w:r w:rsidRPr="00F07B95">
        <w:rPr>
          <w:rFonts w:ascii="Arial" w:hAnsi="Arial" w:cs="Arial"/>
          <w:position w:val="-12"/>
          <w:sz w:val="24"/>
          <w:szCs w:val="24"/>
        </w:rPr>
        <w:object w:dxaOrig="960" w:dyaOrig="380">
          <v:shape id="_x0000_i1046" type="#_x0000_t75" style="width:42.1pt;height:22.45pt" o:ole="">
            <v:imagedata r:id="rId191" o:title=""/>
          </v:shape>
          <o:OLEObject Type="Embed" ProgID="Equation.DSMT4" ShapeID="_x0000_i1046" DrawAspect="Content" ObjectID="_1341734712" r:id="rId192"/>
        </w:object>
      </w:r>
      <w:r w:rsidRPr="00F07B95">
        <w:rPr>
          <w:rFonts w:ascii="Arial" w:hAnsi="Arial" w:cs="Arial"/>
          <w:sz w:val="24"/>
          <w:szCs w:val="24"/>
        </w:rPr>
        <w:t xml:space="preserve"> </w:t>
      </w:r>
      <w:r w:rsidRPr="00F07B95">
        <w:rPr>
          <w:rFonts w:ascii="Arial" w:eastAsia="Calibri" w:hAnsi="Arial" w:cs="Arial"/>
          <w:sz w:val="24"/>
          <w:szCs w:val="24"/>
          <w:lang w:eastAsia="es-EC"/>
        </w:rPr>
        <w:t>la energía obtenida es nula o muy pequeña y el aerogenerador permanece en reposo a fin de minimizar esfuerzos innecesarios y alargar su vida media.</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Para </w:t>
      </w:r>
      <w:r w:rsidRPr="00F07B95">
        <w:rPr>
          <w:rFonts w:ascii="Arial" w:hAnsi="Arial" w:cs="Arial"/>
          <w:position w:val="-12"/>
          <w:sz w:val="24"/>
          <w:szCs w:val="24"/>
        </w:rPr>
        <w:object w:dxaOrig="980" w:dyaOrig="380">
          <v:shape id="_x0000_i1047" type="#_x0000_t75" style="width:42.1pt;height:22.45pt" o:ole="">
            <v:imagedata r:id="rId193" o:title=""/>
          </v:shape>
          <o:OLEObject Type="Embed" ProgID="Equation.DSMT4" ShapeID="_x0000_i1047" DrawAspect="Content" ObjectID="_1341734713" r:id="rId194"/>
        </w:object>
      </w:r>
      <w:r w:rsidRPr="00F07B95">
        <w:rPr>
          <w:rFonts w:ascii="Arial" w:eastAsia="Calibri" w:hAnsi="Arial" w:cs="Arial"/>
          <w:sz w:val="24"/>
          <w:szCs w:val="24"/>
          <w:lang w:eastAsia="es-EC"/>
        </w:rPr>
        <w:t>, el aerogenerador también es conducido al reposo, para evitar sobreesfuerzos, así como por escasa la posibilidad de que se presenten vientos muy elevados que hace que no resulte económico construir una turbina a tal fin.</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pStyle w:val="Prrafodelista"/>
        <w:numPr>
          <w:ilvl w:val="0"/>
          <w:numId w:val="14"/>
        </w:numPr>
        <w:autoSpaceDE w:val="0"/>
        <w:autoSpaceDN w:val="0"/>
        <w:adjustRightInd w:val="0"/>
        <w:spacing w:after="0" w:line="480" w:lineRule="auto"/>
        <w:ind w:left="0" w:hanging="567"/>
        <w:outlineLvl w:val="0"/>
        <w:rPr>
          <w:rFonts w:ascii="Arial" w:eastAsia="Calibri" w:hAnsi="Arial" w:cs="Arial"/>
          <w:b/>
          <w:iCs/>
          <w:sz w:val="24"/>
          <w:szCs w:val="24"/>
          <w:lang w:eastAsia="es-EC"/>
        </w:rPr>
      </w:pPr>
      <w:r w:rsidRPr="00F07B95">
        <w:rPr>
          <w:rFonts w:ascii="Arial" w:eastAsia="Calibri" w:hAnsi="Arial" w:cs="Arial"/>
          <w:b/>
          <w:iCs/>
          <w:sz w:val="24"/>
          <w:szCs w:val="24"/>
          <w:lang w:eastAsia="es-EC"/>
        </w:rPr>
        <w:t>La energía del viento</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Debido a que la energía  del viento depende de la velocidad del mismo, esta no puede modelarse de forma determinista se emplean distribuciones de </w:t>
      </w:r>
      <w:r w:rsidRPr="00F07B95">
        <w:rPr>
          <w:rFonts w:ascii="Arial" w:eastAsia="Calibri" w:hAnsi="Arial" w:cs="Arial"/>
          <w:sz w:val="24"/>
          <w:szCs w:val="24"/>
          <w:lang w:eastAsia="es-EC"/>
        </w:rPr>
        <w:lastRenderedPageBreak/>
        <w:t xml:space="preserve">probabilidad para modelar su comportamiento. Uno de los métodos estándar para determinar la distribución de velocidades del viento es medir valores medios durante 10 minutos con un anemómetro y aproximar dicha serie por la distribución de Weibull o la distribución de Rayleigh </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La función de densidad de Weibull viene dada por la expresión:</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m:oMath>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f</m:t>
            </m:r>
          </m:e>
          <m:sub>
            <m:r>
              <m:rPr>
                <m:sty m:val="p"/>
              </m:rPr>
              <w:rPr>
                <w:rFonts w:ascii="Cambria Math" w:eastAsia="Calibri" w:hAnsi="Cambria Math" w:cs="Arial"/>
                <w:sz w:val="24"/>
                <w:szCs w:val="24"/>
                <w:lang w:eastAsia="es-EC"/>
              </w:rPr>
              <m:t>w</m:t>
            </m:r>
          </m:sub>
        </m:sSub>
        <m:d>
          <m:dPr>
            <m:ctrlPr>
              <w:rPr>
                <w:rFonts w:ascii="Cambria Math" w:eastAsia="Calibri" w:hAnsi="Arial" w:cs="Arial"/>
                <w:sz w:val="24"/>
                <w:szCs w:val="24"/>
                <w:lang w:eastAsia="es-EC"/>
              </w:rPr>
            </m:ctrlPr>
          </m:dPr>
          <m:e>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v</m:t>
                </m:r>
              </m:e>
              <m:sub>
                <m:r>
                  <m:rPr>
                    <m:sty m:val="p"/>
                  </m:rPr>
                  <w:rPr>
                    <w:rFonts w:ascii="Cambria Math" w:eastAsia="Calibri" w:hAnsi="Cambria Math" w:cs="Arial"/>
                    <w:sz w:val="24"/>
                    <w:szCs w:val="24"/>
                    <w:lang w:eastAsia="es-EC"/>
                  </w:rPr>
                  <m:t>w</m:t>
                </m:r>
              </m:sub>
            </m:sSub>
          </m:e>
        </m:d>
        <m:r>
          <m:rPr>
            <m:sty m:val="p"/>
          </m:rPr>
          <w:rPr>
            <w:rFonts w:ascii="Cambria Math" w:eastAsia="Calibri" w:hAnsi="Arial" w:cs="Arial"/>
            <w:sz w:val="24"/>
            <w:szCs w:val="24"/>
            <w:lang w:eastAsia="es-EC"/>
          </w:rPr>
          <m:t>=</m:t>
        </m:r>
        <m:r>
          <m:rPr>
            <m:sty m:val="p"/>
          </m:rPr>
          <w:rPr>
            <w:rFonts w:ascii="Cambria Math" w:eastAsia="Calibri" w:hAnsi="Cambria Math" w:cs="Arial"/>
            <w:sz w:val="24"/>
            <w:szCs w:val="24"/>
            <w:lang w:eastAsia="es-EC"/>
          </w:rPr>
          <m:t>a</m:t>
        </m:r>
        <m:sSup>
          <m:sSupPr>
            <m:ctrlPr>
              <w:rPr>
                <w:rFonts w:ascii="Cambria Math" w:eastAsia="Calibri" w:hAnsi="Arial" w:cs="Arial"/>
                <w:sz w:val="24"/>
                <w:szCs w:val="24"/>
                <w:lang w:eastAsia="es-EC"/>
              </w:rPr>
            </m:ctrlPr>
          </m:sSupPr>
          <m:e>
            <m:r>
              <m:rPr>
                <m:sty m:val="p"/>
              </m:rPr>
              <w:rPr>
                <w:rFonts w:ascii="Cambria Math" w:eastAsia="Calibri" w:hAnsi="Cambria Math" w:cs="Arial"/>
                <w:sz w:val="24"/>
                <w:szCs w:val="24"/>
                <w:lang w:eastAsia="es-EC"/>
              </w:rPr>
              <m:t>b</m:t>
            </m:r>
          </m:e>
          <m:sup>
            <m:r>
              <m:rPr>
                <m:sty m:val="p"/>
              </m:rPr>
              <w:rPr>
                <w:rFonts w:ascii="Arial" w:eastAsia="Calibri" w:hAnsi="Arial" w:cs="Arial"/>
                <w:sz w:val="24"/>
                <w:szCs w:val="24"/>
                <w:lang w:eastAsia="es-EC"/>
              </w:rPr>
              <m:t>-</m:t>
            </m:r>
            <m:r>
              <m:rPr>
                <m:sty m:val="p"/>
              </m:rPr>
              <w:rPr>
                <w:rFonts w:ascii="Cambria Math" w:eastAsia="Calibri" w:hAnsi="Cambria Math" w:cs="Arial"/>
                <w:sz w:val="24"/>
                <w:szCs w:val="24"/>
                <w:lang w:eastAsia="es-EC"/>
              </w:rPr>
              <m:t>a</m:t>
            </m:r>
            <m:r>
              <m:rPr>
                <m:sty m:val="p"/>
              </m:rPr>
              <w:rPr>
                <w:rFonts w:ascii="Cambria Math" w:eastAsia="Calibri" w:hAnsi="Arial" w:cs="Arial"/>
                <w:sz w:val="24"/>
                <w:szCs w:val="24"/>
                <w:lang w:eastAsia="es-EC"/>
              </w:rPr>
              <m:t xml:space="preserve"> </m:t>
            </m:r>
          </m:sup>
        </m:sSup>
        <m:sSup>
          <m:sSupPr>
            <m:ctrlPr>
              <w:rPr>
                <w:rFonts w:ascii="Cambria Math" w:eastAsia="Calibri" w:hAnsi="Arial" w:cs="Arial"/>
                <w:sz w:val="24"/>
                <w:szCs w:val="24"/>
                <w:lang w:eastAsia="es-EC"/>
              </w:rPr>
            </m:ctrlPr>
          </m:sSupPr>
          <m:e>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v</m:t>
                </m:r>
              </m:e>
              <m:sub>
                <m:r>
                  <m:rPr>
                    <m:sty m:val="p"/>
                  </m:rPr>
                  <w:rPr>
                    <w:rFonts w:ascii="Cambria Math" w:eastAsia="Calibri" w:hAnsi="Cambria Math" w:cs="Arial"/>
                    <w:sz w:val="24"/>
                    <w:szCs w:val="24"/>
                    <w:lang w:eastAsia="es-EC"/>
                  </w:rPr>
                  <m:t>w</m:t>
                </m:r>
              </m:sub>
            </m:sSub>
          </m:e>
          <m:sup>
            <m:r>
              <m:rPr>
                <m:sty m:val="p"/>
              </m:rPr>
              <w:rPr>
                <w:rFonts w:ascii="Cambria Math" w:eastAsia="Calibri" w:hAnsi="Cambria Math" w:cs="Arial"/>
                <w:sz w:val="24"/>
                <w:szCs w:val="24"/>
                <w:lang w:eastAsia="es-EC"/>
              </w:rPr>
              <m:t>a</m:t>
            </m:r>
            <m:r>
              <m:rPr>
                <m:sty m:val="p"/>
              </m:rPr>
              <w:rPr>
                <w:rFonts w:ascii="Arial" w:eastAsia="Calibri" w:hAnsi="Arial" w:cs="Arial"/>
                <w:sz w:val="24"/>
                <w:szCs w:val="24"/>
                <w:lang w:eastAsia="es-EC"/>
              </w:rPr>
              <m:t>-</m:t>
            </m:r>
            <m:r>
              <m:rPr>
                <m:sty m:val="p"/>
              </m:rPr>
              <w:rPr>
                <w:rFonts w:ascii="Cambria Math" w:eastAsia="Calibri" w:hAnsi="Arial" w:cs="Arial"/>
                <w:sz w:val="24"/>
                <w:szCs w:val="24"/>
                <w:lang w:eastAsia="es-EC"/>
              </w:rPr>
              <m:t>1</m:t>
            </m:r>
          </m:sup>
        </m:sSup>
        <m:r>
          <m:rPr>
            <m:sty m:val="p"/>
          </m:rPr>
          <w:rPr>
            <w:rFonts w:ascii="Cambria Math" w:eastAsia="Calibri" w:hAnsi="Arial" w:cs="Arial"/>
            <w:sz w:val="24"/>
            <w:szCs w:val="24"/>
            <w:lang w:eastAsia="es-EC"/>
          </w:rPr>
          <m:t xml:space="preserve"> </m:t>
        </m:r>
        <m:sSup>
          <m:sSupPr>
            <m:ctrlPr>
              <w:rPr>
                <w:rFonts w:ascii="Cambria Math" w:eastAsia="Calibri" w:hAnsi="Arial" w:cs="Arial"/>
                <w:sz w:val="24"/>
                <w:szCs w:val="24"/>
                <w:lang w:eastAsia="es-EC"/>
              </w:rPr>
            </m:ctrlPr>
          </m:sSupPr>
          <m:e>
            <m:r>
              <m:rPr>
                <m:sty m:val="p"/>
              </m:rPr>
              <w:rPr>
                <w:rFonts w:ascii="Cambria Math" w:eastAsia="Calibri" w:hAnsi="Cambria Math" w:cs="Arial"/>
                <w:sz w:val="24"/>
                <w:szCs w:val="24"/>
                <w:lang w:eastAsia="es-EC"/>
              </w:rPr>
              <m:t>e</m:t>
            </m:r>
          </m:e>
          <m:sup>
            <m:sSup>
              <m:sSupPr>
                <m:ctrlPr>
                  <w:rPr>
                    <w:rFonts w:ascii="Cambria Math" w:eastAsia="Calibri" w:hAnsi="Arial" w:cs="Arial"/>
                    <w:sz w:val="24"/>
                    <w:szCs w:val="24"/>
                    <w:lang w:eastAsia="es-EC"/>
                  </w:rPr>
                </m:ctrlPr>
              </m:sSupPr>
              <m:e>
                <m:d>
                  <m:dPr>
                    <m:ctrlPr>
                      <w:rPr>
                        <w:rFonts w:ascii="Cambria Math" w:eastAsia="Calibri" w:hAnsi="Arial" w:cs="Arial"/>
                        <w:sz w:val="24"/>
                        <w:szCs w:val="24"/>
                        <w:lang w:eastAsia="es-EC"/>
                      </w:rPr>
                    </m:ctrlPr>
                  </m:dPr>
                  <m:e>
                    <m:f>
                      <m:fPr>
                        <m:ctrlPr>
                          <w:rPr>
                            <w:rFonts w:ascii="Cambria Math" w:eastAsia="Calibri" w:hAnsi="Arial" w:cs="Arial"/>
                            <w:sz w:val="24"/>
                            <w:szCs w:val="24"/>
                            <w:lang w:eastAsia="es-EC"/>
                          </w:rPr>
                        </m:ctrlPr>
                      </m:fPr>
                      <m:num>
                        <m:r>
                          <m:rPr>
                            <m:sty m:val="p"/>
                          </m:rPr>
                          <w:rPr>
                            <w:rFonts w:ascii="Arial" w:eastAsia="Calibri" w:hAnsi="Arial" w:cs="Arial"/>
                            <w:sz w:val="24"/>
                            <w:szCs w:val="24"/>
                            <w:lang w:eastAsia="es-EC"/>
                          </w:rPr>
                          <m:t>-</m:t>
                        </m:r>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v</m:t>
                            </m:r>
                          </m:e>
                          <m:sub>
                            <m:r>
                              <m:rPr>
                                <m:sty m:val="p"/>
                              </m:rPr>
                              <w:rPr>
                                <w:rFonts w:ascii="Cambria Math" w:eastAsia="Calibri" w:hAnsi="Cambria Math" w:cs="Arial"/>
                                <w:sz w:val="24"/>
                                <w:szCs w:val="24"/>
                                <w:lang w:eastAsia="es-EC"/>
                              </w:rPr>
                              <m:t>w</m:t>
                            </m:r>
                          </m:sub>
                        </m:sSub>
                      </m:num>
                      <m:den>
                        <m:r>
                          <m:rPr>
                            <m:sty m:val="p"/>
                          </m:rPr>
                          <w:rPr>
                            <w:rFonts w:ascii="Cambria Math" w:eastAsia="Calibri" w:hAnsi="Cambria Math" w:cs="Arial"/>
                            <w:sz w:val="24"/>
                            <w:szCs w:val="24"/>
                            <w:lang w:eastAsia="es-EC"/>
                          </w:rPr>
                          <m:t>b</m:t>
                        </m:r>
                      </m:den>
                    </m:f>
                  </m:e>
                </m:d>
              </m:e>
              <m:sup>
                <m:r>
                  <m:rPr>
                    <m:sty m:val="p"/>
                  </m:rPr>
                  <w:rPr>
                    <w:rFonts w:ascii="Cambria Math" w:eastAsia="Calibri" w:hAnsi="Cambria Math" w:cs="Arial"/>
                    <w:sz w:val="24"/>
                    <w:szCs w:val="24"/>
                    <w:lang w:eastAsia="es-EC"/>
                  </w:rPr>
                  <m:t>a</m:t>
                </m:r>
              </m:sup>
            </m:sSup>
          </m:sup>
        </m:sSup>
        <m:r>
          <w:rPr>
            <w:rFonts w:ascii="Cambria Math" w:hAnsi="Cambria Math"/>
          </w:rPr>
          <m:t xml:space="preserve">        [14]</m:t>
        </m:r>
      </m:oMath>
      <w:r w:rsidRPr="00F07B95">
        <w:rPr>
          <w:rFonts w:ascii="Arial" w:eastAsia="Calibri" w:hAnsi="Arial" w:cs="Arial"/>
          <w:sz w:val="24"/>
          <w:szCs w:val="24"/>
          <w:lang w:eastAsia="es-EC"/>
        </w:rPr>
        <w:t xml:space="preserve">   </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Donde a es el parámetro de forma y es a dimensional, y b es el parámetro de escala y su valor es cercano a la velocidad media,  v</w:t>
      </w:r>
      <w:r w:rsidRPr="00F07B95">
        <w:rPr>
          <w:rFonts w:ascii="Arial" w:eastAsia="Calibri" w:hAnsi="Arial" w:cs="Arial"/>
          <w:sz w:val="24"/>
          <w:szCs w:val="24"/>
          <w:vertAlign w:val="subscript"/>
          <w:lang w:eastAsia="es-EC"/>
        </w:rPr>
        <w:t>w</w:t>
      </w:r>
      <w:r w:rsidRPr="00F07B95">
        <w:rPr>
          <w:rFonts w:ascii="Arial" w:eastAsia="Calibri" w:hAnsi="Arial" w:cs="Arial"/>
          <w:sz w:val="24"/>
          <w:szCs w:val="24"/>
          <w:lang w:eastAsia="es-EC"/>
        </w:rPr>
        <w:t xml:space="preserve"> es la velocidad del viento (ver Gráfica No 48).La media y la varianza vienen dadas por las expresiones [15] y [16], respectivamente:</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jc w:val="both"/>
        <w:rPr>
          <w:rFonts w:ascii="Arial" w:eastAsia="Calibri" w:hAnsi="Arial" w:cs="Arial"/>
          <w:sz w:val="24"/>
          <w:szCs w:val="24"/>
          <w:lang w:eastAsia="es-EC"/>
        </w:rPr>
      </w:pPr>
      <m:oMathPara>
        <m:oMathParaPr>
          <m:jc m:val="left"/>
        </m:oMathParaPr>
        <m:oMath>
          <m:r>
            <m:rPr>
              <m:sty m:val="p"/>
            </m:rPr>
            <w:rPr>
              <w:rFonts w:ascii="Cambria Math" w:eastAsia="Calibri" w:hAnsi="Cambria Math" w:cs="Arial"/>
              <w:sz w:val="24"/>
              <w:szCs w:val="24"/>
              <w:lang w:eastAsia="es-EC"/>
            </w:rPr>
            <m:t>Media</m:t>
          </m:r>
          <m:r>
            <m:rPr>
              <m:sty m:val="p"/>
            </m:rPr>
            <w:rPr>
              <w:rFonts w:ascii="Cambria Math" w:eastAsia="Calibri" w:hAnsi="Arial" w:cs="Arial"/>
              <w:sz w:val="24"/>
              <w:szCs w:val="24"/>
              <w:lang w:eastAsia="es-EC"/>
            </w:rPr>
            <m:t>=</m:t>
          </m:r>
          <m:r>
            <m:rPr>
              <m:sty m:val="p"/>
            </m:rPr>
            <w:rPr>
              <w:rFonts w:ascii="Cambria Math" w:eastAsia="Calibri" w:hAnsi="Cambria Math" w:cs="Arial"/>
              <w:sz w:val="24"/>
              <w:szCs w:val="24"/>
              <w:lang w:eastAsia="es-EC"/>
            </w:rPr>
            <m:t>μ</m:t>
          </m:r>
          <m:r>
            <m:rPr>
              <m:sty m:val="p"/>
            </m:rPr>
            <w:rPr>
              <w:rFonts w:ascii="Cambria Math" w:eastAsia="Calibri" w:hAnsi="Arial" w:cs="Arial"/>
              <w:sz w:val="24"/>
              <w:szCs w:val="24"/>
              <w:lang w:eastAsia="es-EC"/>
            </w:rPr>
            <m:t xml:space="preserve">=  </m:t>
          </m:r>
          <m:f>
            <m:fPr>
              <m:ctrlPr>
                <w:rPr>
                  <w:rFonts w:ascii="Cambria Math" w:eastAsia="Calibri" w:hAnsi="Arial" w:cs="Arial"/>
                  <w:sz w:val="24"/>
                  <w:szCs w:val="24"/>
                  <w:lang w:eastAsia="es-EC"/>
                </w:rPr>
              </m:ctrlPr>
            </m:fPr>
            <m:num>
              <m:r>
                <m:rPr>
                  <m:sty m:val="p"/>
                </m:rPr>
                <w:rPr>
                  <w:rFonts w:ascii="Cambria Math" w:eastAsia="Calibri" w:hAnsi="Cambria Math" w:cs="Arial"/>
                  <w:sz w:val="24"/>
                  <w:szCs w:val="24"/>
                  <w:lang w:eastAsia="es-EC"/>
                </w:rPr>
                <m:t>b</m:t>
              </m:r>
            </m:num>
            <m:den>
              <m:r>
                <m:rPr>
                  <m:sty m:val="p"/>
                </m:rPr>
                <w:rPr>
                  <w:rFonts w:ascii="Cambria Math" w:eastAsia="Calibri" w:hAnsi="Cambria Math" w:cs="Arial"/>
                  <w:sz w:val="24"/>
                  <w:szCs w:val="24"/>
                  <w:lang w:eastAsia="es-EC"/>
                </w:rPr>
                <m:t>a</m:t>
              </m:r>
            </m:den>
          </m:f>
          <m:r>
            <m:rPr>
              <m:sty m:val="p"/>
            </m:rPr>
            <w:rPr>
              <w:rFonts w:ascii="Cambria Math" w:eastAsia="Calibri" w:hAnsi="Arial" w:cs="Arial"/>
              <w:sz w:val="24"/>
              <w:szCs w:val="24"/>
              <w:lang w:eastAsia="es-EC"/>
            </w:rPr>
            <m:t>Γ</m:t>
          </m:r>
          <m:d>
            <m:dPr>
              <m:ctrlPr>
                <w:rPr>
                  <w:rFonts w:ascii="Cambria Math" w:eastAsia="Calibri" w:hAnsi="Arial" w:cs="Arial"/>
                  <w:sz w:val="24"/>
                  <w:szCs w:val="24"/>
                  <w:lang w:eastAsia="es-EC"/>
                </w:rPr>
              </m:ctrlPr>
            </m:dPr>
            <m:e>
              <m:f>
                <m:fPr>
                  <m:ctrlPr>
                    <w:rPr>
                      <w:rFonts w:ascii="Cambria Math" w:eastAsia="Calibri" w:hAnsi="Arial" w:cs="Arial"/>
                      <w:sz w:val="24"/>
                      <w:szCs w:val="24"/>
                      <w:lang w:eastAsia="es-EC"/>
                    </w:rPr>
                  </m:ctrlPr>
                </m:fPr>
                <m:num>
                  <m:r>
                    <m:rPr>
                      <m:sty m:val="p"/>
                    </m:rPr>
                    <w:rPr>
                      <w:rFonts w:ascii="Cambria Math" w:eastAsia="Calibri" w:hAnsi="Arial" w:cs="Arial"/>
                      <w:sz w:val="24"/>
                      <w:szCs w:val="24"/>
                      <w:lang w:eastAsia="es-EC"/>
                    </w:rPr>
                    <m:t>1</m:t>
                  </m:r>
                </m:num>
                <m:den>
                  <m:r>
                    <m:rPr>
                      <m:sty m:val="p"/>
                    </m:rPr>
                    <w:rPr>
                      <w:rFonts w:ascii="Cambria Math" w:eastAsia="Calibri" w:hAnsi="Cambria Math" w:cs="Arial"/>
                      <w:sz w:val="24"/>
                      <w:szCs w:val="24"/>
                      <w:lang w:eastAsia="es-EC"/>
                    </w:rPr>
                    <m:t>a</m:t>
                  </m:r>
                </m:den>
              </m:f>
            </m:e>
          </m:d>
          <m:r>
            <m:rPr>
              <m:sty m:val="p"/>
            </m:rPr>
            <w:rPr>
              <w:rFonts w:ascii="Cambria Math" w:eastAsia="Calibri" w:hAnsi="Arial" w:cs="Arial"/>
              <w:sz w:val="24"/>
              <w:szCs w:val="24"/>
              <w:lang w:eastAsia="es-EC"/>
            </w:rPr>
            <m:t xml:space="preserve">     </m:t>
          </m:r>
          <m:r>
            <w:rPr>
              <w:rFonts w:ascii="Cambria Math" w:hAnsi="Cambria Math"/>
            </w:rPr>
            <m:t>[15]</m:t>
          </m:r>
          <m:r>
            <m:rPr>
              <m:sty m:val="p"/>
            </m:rPr>
            <w:rPr>
              <w:rFonts w:ascii="Cambria Math" w:eastAsia="Calibri" w:hAnsi="Cambria Math" w:cs="Arial"/>
              <w:sz w:val="24"/>
              <w:szCs w:val="24"/>
              <w:lang w:eastAsia="es-EC"/>
            </w:rPr>
            <m:t xml:space="preserve"> </m:t>
          </m:r>
          <m:r>
            <m:rPr>
              <m:sty m:val="p"/>
            </m:rPr>
            <w:rPr>
              <w:rFonts w:ascii="Cambria Math" w:eastAsia="Calibri" w:hAnsi="Arial" w:cs="Arial"/>
              <w:sz w:val="24"/>
              <w:szCs w:val="24"/>
              <w:lang w:eastAsia="es-EC"/>
            </w:rPr>
            <m:t xml:space="preserve"> </m:t>
          </m:r>
        </m:oMath>
      </m:oMathPara>
    </w:p>
    <w:p w:rsidR="008656AB" w:rsidRPr="00F07B95" w:rsidRDefault="008656AB" w:rsidP="008656AB">
      <w:pPr>
        <w:jc w:val="both"/>
        <w:rPr>
          <w:rFonts w:ascii="Arial" w:eastAsia="Calibri" w:hAnsi="Arial" w:cs="Arial"/>
          <w:sz w:val="24"/>
          <w:szCs w:val="24"/>
          <w:lang w:eastAsia="es-EC"/>
        </w:rPr>
      </w:pPr>
      <m:oMath>
        <m:r>
          <m:rPr>
            <m:sty m:val="p"/>
          </m:rPr>
          <w:rPr>
            <w:rFonts w:ascii="Cambria Math" w:eastAsia="Calibri" w:hAnsi="Arial" w:cs="Arial"/>
            <w:sz w:val="24"/>
            <w:szCs w:val="24"/>
            <w:lang w:eastAsia="es-EC"/>
          </w:rPr>
          <m:t>Varianza=</m:t>
        </m:r>
        <m:sSup>
          <m:sSupPr>
            <m:ctrlPr>
              <w:rPr>
                <w:rFonts w:ascii="Cambria Math" w:eastAsia="Calibri" w:hAnsi="Arial" w:cs="Arial"/>
                <w:sz w:val="24"/>
                <w:szCs w:val="24"/>
                <w:lang w:eastAsia="es-EC"/>
              </w:rPr>
            </m:ctrlPr>
          </m:sSupPr>
          <m:e>
            <m:r>
              <m:rPr>
                <m:sty m:val="p"/>
              </m:rPr>
              <w:rPr>
                <w:rFonts w:ascii="Cambria Math" w:eastAsia="Calibri" w:hAnsi="Arial" w:cs="Arial"/>
                <w:sz w:val="24"/>
                <w:szCs w:val="24"/>
                <w:lang w:eastAsia="es-EC"/>
              </w:rPr>
              <m:t>σ</m:t>
            </m:r>
            <m:r>
              <m:rPr>
                <m:sty m:val="p"/>
              </m:rPr>
              <w:rPr>
                <w:rFonts w:ascii="Cambria Math" w:eastAsia="Calibri" w:hAnsi="Arial" w:cs="Arial"/>
                <w:sz w:val="24"/>
                <w:szCs w:val="24"/>
                <w:lang w:eastAsia="es-EC"/>
              </w:rPr>
              <m:t xml:space="preserve"> </m:t>
            </m:r>
          </m:e>
          <m:sup>
            <m:r>
              <m:rPr>
                <m:sty m:val="p"/>
              </m:rPr>
              <w:rPr>
                <w:rFonts w:ascii="Cambria Math" w:eastAsia="Calibri" w:hAnsi="Arial" w:cs="Arial"/>
                <w:sz w:val="24"/>
                <w:szCs w:val="24"/>
                <w:lang w:eastAsia="es-EC"/>
              </w:rPr>
              <m:t>2</m:t>
            </m:r>
          </m:sup>
        </m:sSup>
        <m:r>
          <m:rPr>
            <m:sty m:val="p"/>
          </m:rPr>
          <w:rPr>
            <w:rFonts w:ascii="Cambria Math" w:eastAsia="Calibri" w:hAnsi="Arial" w:cs="Arial"/>
            <w:sz w:val="24"/>
            <w:szCs w:val="24"/>
            <w:lang w:eastAsia="es-EC"/>
          </w:rPr>
          <m:t>=</m:t>
        </m:r>
        <m:f>
          <m:fPr>
            <m:ctrlPr>
              <w:rPr>
                <w:rFonts w:ascii="Cambria Math" w:eastAsia="Calibri" w:hAnsi="Arial" w:cs="Arial"/>
                <w:sz w:val="24"/>
                <w:szCs w:val="24"/>
                <w:lang w:eastAsia="es-EC"/>
              </w:rPr>
            </m:ctrlPr>
          </m:fPr>
          <m:num>
            <m:sSup>
              <m:sSupPr>
                <m:ctrlPr>
                  <w:rPr>
                    <w:rFonts w:ascii="Cambria Math" w:eastAsia="Calibri" w:hAnsi="Arial" w:cs="Arial"/>
                    <w:sz w:val="24"/>
                    <w:szCs w:val="24"/>
                    <w:lang w:eastAsia="es-EC"/>
                  </w:rPr>
                </m:ctrlPr>
              </m:sSupPr>
              <m:e>
                <m:r>
                  <m:rPr>
                    <m:sty m:val="p"/>
                  </m:rPr>
                  <w:rPr>
                    <w:rFonts w:ascii="Cambria Math" w:eastAsia="Calibri" w:hAnsi="Cambria Math" w:cs="Arial"/>
                    <w:sz w:val="24"/>
                    <w:szCs w:val="24"/>
                    <w:lang w:eastAsia="es-EC"/>
                  </w:rPr>
                  <m:t>b</m:t>
                </m:r>
              </m:e>
              <m:sup>
                <m:r>
                  <m:rPr>
                    <m:sty m:val="p"/>
                  </m:rPr>
                  <w:rPr>
                    <w:rFonts w:ascii="Cambria Math" w:eastAsia="Calibri" w:hAnsi="Arial" w:cs="Arial"/>
                    <w:sz w:val="24"/>
                    <w:szCs w:val="24"/>
                    <w:lang w:eastAsia="es-EC"/>
                  </w:rPr>
                  <m:t>2</m:t>
                </m:r>
              </m:sup>
            </m:sSup>
          </m:num>
          <m:den>
            <m:r>
              <m:rPr>
                <m:sty m:val="p"/>
              </m:rPr>
              <w:rPr>
                <w:rFonts w:ascii="Cambria Math" w:eastAsia="Calibri" w:hAnsi="Cambria Math" w:cs="Arial"/>
                <w:sz w:val="24"/>
                <w:szCs w:val="24"/>
                <w:lang w:eastAsia="es-EC"/>
              </w:rPr>
              <m:t>a</m:t>
            </m:r>
          </m:den>
        </m:f>
        <m:d>
          <m:dPr>
            <m:begChr m:val="["/>
            <m:endChr m:val="]"/>
            <m:ctrlPr>
              <w:rPr>
                <w:rFonts w:ascii="Cambria Math" w:eastAsia="Calibri" w:hAnsi="Arial" w:cs="Arial"/>
                <w:sz w:val="24"/>
                <w:szCs w:val="24"/>
                <w:lang w:eastAsia="es-EC"/>
              </w:rPr>
            </m:ctrlPr>
          </m:dPr>
          <m:e>
            <m:r>
              <m:rPr>
                <m:sty m:val="p"/>
              </m:rPr>
              <w:rPr>
                <w:rFonts w:ascii="Cambria Math" w:eastAsia="Calibri" w:hAnsi="Arial" w:cs="Arial"/>
                <w:sz w:val="24"/>
                <w:szCs w:val="24"/>
                <w:lang w:eastAsia="es-EC"/>
              </w:rPr>
              <m:t>2</m:t>
            </m:r>
            <m:r>
              <m:rPr>
                <m:sty m:val="p"/>
              </m:rPr>
              <w:rPr>
                <w:rFonts w:ascii="Cambria Math" w:eastAsia="Calibri" w:hAnsi="Arial" w:cs="Arial"/>
                <w:sz w:val="24"/>
                <w:szCs w:val="24"/>
                <w:lang w:eastAsia="es-EC"/>
              </w:rPr>
              <m:t>Γ</m:t>
            </m:r>
            <m:d>
              <m:dPr>
                <m:ctrlPr>
                  <w:rPr>
                    <w:rFonts w:ascii="Cambria Math" w:eastAsia="Calibri" w:hAnsi="Arial" w:cs="Arial"/>
                    <w:sz w:val="24"/>
                    <w:szCs w:val="24"/>
                    <w:lang w:eastAsia="es-EC"/>
                  </w:rPr>
                </m:ctrlPr>
              </m:dPr>
              <m:e>
                <m:f>
                  <m:fPr>
                    <m:ctrlPr>
                      <w:rPr>
                        <w:rFonts w:ascii="Cambria Math" w:eastAsia="Calibri" w:hAnsi="Arial" w:cs="Arial"/>
                        <w:sz w:val="24"/>
                        <w:szCs w:val="24"/>
                        <w:lang w:eastAsia="es-EC"/>
                      </w:rPr>
                    </m:ctrlPr>
                  </m:fPr>
                  <m:num>
                    <m:r>
                      <m:rPr>
                        <m:sty m:val="p"/>
                      </m:rPr>
                      <w:rPr>
                        <w:rFonts w:ascii="Cambria Math" w:eastAsia="Calibri" w:hAnsi="Arial" w:cs="Arial"/>
                        <w:sz w:val="24"/>
                        <w:szCs w:val="24"/>
                        <w:lang w:eastAsia="es-EC"/>
                      </w:rPr>
                      <m:t>2</m:t>
                    </m:r>
                  </m:num>
                  <m:den>
                    <m:r>
                      <m:rPr>
                        <m:sty m:val="p"/>
                      </m:rPr>
                      <w:rPr>
                        <w:rFonts w:ascii="Cambria Math" w:eastAsia="Calibri" w:hAnsi="Cambria Math" w:cs="Arial"/>
                        <w:sz w:val="24"/>
                        <w:szCs w:val="24"/>
                        <w:lang w:eastAsia="es-EC"/>
                      </w:rPr>
                      <m:t>a</m:t>
                    </m:r>
                  </m:den>
                </m:f>
              </m:e>
            </m:d>
            <m:r>
              <m:rPr>
                <m:sty m:val="p"/>
              </m:rPr>
              <w:rPr>
                <w:rFonts w:ascii="Arial" w:eastAsia="Calibri" w:hAnsi="Arial" w:cs="Arial"/>
                <w:sz w:val="24"/>
                <w:szCs w:val="24"/>
                <w:lang w:eastAsia="es-EC"/>
              </w:rPr>
              <m:t>-</m:t>
            </m:r>
            <m:f>
              <m:fPr>
                <m:ctrlPr>
                  <w:rPr>
                    <w:rFonts w:ascii="Cambria Math" w:eastAsia="Calibri" w:hAnsi="Arial" w:cs="Arial"/>
                    <w:sz w:val="24"/>
                    <w:szCs w:val="24"/>
                    <w:lang w:eastAsia="es-EC"/>
                  </w:rPr>
                </m:ctrlPr>
              </m:fPr>
              <m:num>
                <m:r>
                  <m:rPr>
                    <m:sty m:val="p"/>
                  </m:rPr>
                  <w:rPr>
                    <w:rFonts w:ascii="Cambria Math" w:eastAsia="Calibri" w:hAnsi="Arial" w:cs="Arial"/>
                    <w:sz w:val="24"/>
                    <w:szCs w:val="24"/>
                    <w:lang w:eastAsia="es-EC"/>
                  </w:rPr>
                  <m:t>1</m:t>
                </m:r>
              </m:num>
              <m:den>
                <m:r>
                  <m:rPr>
                    <m:sty m:val="p"/>
                  </m:rPr>
                  <w:rPr>
                    <w:rFonts w:ascii="Cambria Math" w:eastAsia="Calibri" w:hAnsi="Cambria Math" w:cs="Arial"/>
                    <w:sz w:val="24"/>
                    <w:szCs w:val="24"/>
                    <w:lang w:eastAsia="es-EC"/>
                  </w:rPr>
                  <m:t>a</m:t>
                </m:r>
              </m:den>
            </m:f>
            <m:sSup>
              <m:sSupPr>
                <m:ctrlPr>
                  <w:rPr>
                    <w:rFonts w:ascii="Cambria Math" w:eastAsia="Calibri" w:hAnsi="Arial" w:cs="Arial"/>
                    <w:sz w:val="24"/>
                    <w:szCs w:val="24"/>
                    <w:lang w:eastAsia="es-EC"/>
                  </w:rPr>
                </m:ctrlPr>
              </m:sSupPr>
              <m:e>
                <m:d>
                  <m:dPr>
                    <m:begChr m:val="["/>
                    <m:endChr m:val="]"/>
                    <m:ctrlPr>
                      <w:rPr>
                        <w:rFonts w:ascii="Cambria Math" w:eastAsia="Calibri" w:hAnsi="Arial" w:cs="Arial"/>
                        <w:sz w:val="24"/>
                        <w:szCs w:val="24"/>
                        <w:lang w:eastAsia="es-EC"/>
                      </w:rPr>
                    </m:ctrlPr>
                  </m:dPr>
                  <m:e>
                    <m:r>
                      <m:rPr>
                        <m:sty m:val="p"/>
                      </m:rPr>
                      <w:rPr>
                        <w:rFonts w:ascii="Cambria Math" w:eastAsia="Calibri" w:hAnsi="Arial" w:cs="Arial"/>
                        <w:sz w:val="24"/>
                        <w:szCs w:val="24"/>
                        <w:lang w:eastAsia="es-EC"/>
                      </w:rPr>
                      <m:t>Γ</m:t>
                    </m:r>
                    <m:d>
                      <m:dPr>
                        <m:ctrlPr>
                          <w:rPr>
                            <w:rFonts w:ascii="Cambria Math" w:eastAsia="Calibri" w:hAnsi="Arial" w:cs="Arial"/>
                            <w:sz w:val="24"/>
                            <w:szCs w:val="24"/>
                            <w:lang w:eastAsia="es-EC"/>
                          </w:rPr>
                        </m:ctrlPr>
                      </m:dPr>
                      <m:e>
                        <m:f>
                          <m:fPr>
                            <m:ctrlPr>
                              <w:rPr>
                                <w:rFonts w:ascii="Cambria Math" w:eastAsia="Calibri" w:hAnsi="Arial" w:cs="Arial"/>
                                <w:sz w:val="24"/>
                                <w:szCs w:val="24"/>
                                <w:lang w:eastAsia="es-EC"/>
                              </w:rPr>
                            </m:ctrlPr>
                          </m:fPr>
                          <m:num>
                            <m:r>
                              <m:rPr>
                                <m:sty m:val="p"/>
                              </m:rPr>
                              <w:rPr>
                                <w:rFonts w:ascii="Cambria Math" w:eastAsia="Calibri" w:hAnsi="Arial" w:cs="Arial"/>
                                <w:sz w:val="24"/>
                                <w:szCs w:val="24"/>
                                <w:lang w:eastAsia="es-EC"/>
                              </w:rPr>
                              <m:t>1</m:t>
                            </m:r>
                          </m:num>
                          <m:den>
                            <m:r>
                              <m:rPr>
                                <m:sty m:val="p"/>
                              </m:rPr>
                              <w:rPr>
                                <w:rFonts w:ascii="Cambria Math" w:eastAsia="Calibri" w:hAnsi="Cambria Math" w:cs="Arial"/>
                                <w:sz w:val="24"/>
                                <w:szCs w:val="24"/>
                                <w:lang w:eastAsia="es-EC"/>
                              </w:rPr>
                              <m:t>a</m:t>
                            </m:r>
                          </m:den>
                        </m:f>
                      </m:e>
                    </m:d>
                  </m:e>
                </m:d>
              </m:e>
              <m:sup>
                <m:r>
                  <m:rPr>
                    <m:sty m:val="p"/>
                  </m:rPr>
                  <w:rPr>
                    <w:rFonts w:ascii="Cambria Math" w:eastAsia="Calibri" w:hAnsi="Arial" w:cs="Arial"/>
                    <w:sz w:val="24"/>
                    <w:szCs w:val="24"/>
                    <w:lang w:eastAsia="es-EC"/>
                  </w:rPr>
                  <m:t>2</m:t>
                </m:r>
              </m:sup>
            </m:sSup>
          </m:e>
        </m:d>
        <m:r>
          <m:rPr>
            <m:sty m:val="p"/>
          </m:rPr>
          <w:rPr>
            <w:rFonts w:ascii="Cambria Math" w:eastAsia="Calibri" w:hAnsi="Arial" w:cs="Arial"/>
            <w:sz w:val="24"/>
            <w:szCs w:val="24"/>
            <w:lang w:eastAsia="es-EC"/>
          </w:rPr>
          <m:t xml:space="preserve">        </m:t>
        </m:r>
        <m:r>
          <w:rPr>
            <w:rFonts w:ascii="Cambria Math" w:hAnsi="Cambria Math"/>
          </w:rPr>
          <m:t>[16]</m:t>
        </m:r>
      </m:oMath>
      <w:r w:rsidRPr="00F07B95">
        <w:rPr>
          <w:rFonts w:ascii="Arial" w:eastAsia="Calibri" w:hAnsi="Arial" w:cs="Arial"/>
          <w:sz w:val="24"/>
          <w:szCs w:val="24"/>
          <w:lang w:eastAsia="es-EC"/>
        </w:rPr>
        <w:t xml:space="preserve">   </w:t>
      </w:r>
    </w:p>
    <w:p w:rsidR="008656AB" w:rsidRPr="00F07B95" w:rsidRDefault="008656AB" w:rsidP="008656AB">
      <w:pPr>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Donde Г(x) es la función gamma y se define como:</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   </w:t>
      </w:r>
      <m:oMath>
        <m:r>
          <m:rPr>
            <m:sty m:val="p"/>
          </m:rPr>
          <w:rPr>
            <w:rFonts w:ascii="Cambria Math" w:eastAsia="Calibri" w:hAnsi="Arial" w:cs="Arial"/>
            <w:sz w:val="24"/>
            <w:szCs w:val="24"/>
            <w:lang w:eastAsia="es-EC"/>
          </w:rPr>
          <m:t>Γ</m:t>
        </m:r>
        <m:d>
          <m:dPr>
            <m:ctrlPr>
              <w:rPr>
                <w:rFonts w:ascii="Cambria Math" w:eastAsia="Calibri" w:hAnsi="Arial" w:cs="Arial"/>
                <w:sz w:val="24"/>
                <w:szCs w:val="24"/>
                <w:lang w:eastAsia="es-EC"/>
              </w:rPr>
            </m:ctrlPr>
          </m:dPr>
          <m:e>
            <m:r>
              <m:rPr>
                <m:sty m:val="p"/>
              </m:rPr>
              <w:rPr>
                <w:rFonts w:ascii="Cambria Math" w:eastAsia="Calibri" w:hAnsi="Cambria Math" w:cs="Arial"/>
                <w:sz w:val="24"/>
                <w:szCs w:val="24"/>
                <w:lang w:eastAsia="es-EC"/>
              </w:rPr>
              <m:t>x</m:t>
            </m:r>
          </m:e>
        </m:d>
        <m:r>
          <m:rPr>
            <m:sty m:val="p"/>
          </m:rPr>
          <w:rPr>
            <w:rFonts w:ascii="Cambria Math" w:eastAsia="Calibri" w:hAnsi="Arial" w:cs="Arial"/>
            <w:sz w:val="24"/>
            <w:szCs w:val="24"/>
            <w:lang w:eastAsia="es-EC"/>
          </w:rPr>
          <m:t>=</m:t>
        </m:r>
        <m:nary>
          <m:naryPr>
            <m:limLoc m:val="subSup"/>
            <m:ctrlPr>
              <w:rPr>
                <w:rFonts w:ascii="Cambria Math" w:eastAsia="Calibri" w:hAnsi="Arial" w:cs="Arial"/>
                <w:sz w:val="24"/>
                <w:szCs w:val="24"/>
                <w:lang w:eastAsia="es-EC"/>
              </w:rPr>
            </m:ctrlPr>
          </m:naryPr>
          <m:sub>
            <m:r>
              <m:rPr>
                <m:sty m:val="p"/>
              </m:rPr>
              <w:rPr>
                <w:rFonts w:ascii="Cambria Math" w:eastAsia="Calibri" w:hAnsi="Arial" w:cs="Arial"/>
                <w:sz w:val="24"/>
                <w:szCs w:val="24"/>
                <w:lang w:eastAsia="es-EC"/>
              </w:rPr>
              <m:t>0</m:t>
            </m:r>
          </m:sub>
          <m:sup>
            <m:r>
              <m:rPr>
                <m:sty m:val="p"/>
              </m:rPr>
              <w:rPr>
                <w:rFonts w:ascii="Cambria Math" w:eastAsia="Calibri" w:hAnsi="Arial" w:cs="Arial"/>
                <w:sz w:val="24"/>
                <w:szCs w:val="24"/>
                <w:lang w:eastAsia="es-EC"/>
              </w:rPr>
              <m:t>∞</m:t>
            </m:r>
          </m:sup>
          <m:e>
            <m:sSup>
              <m:sSupPr>
                <m:ctrlPr>
                  <w:rPr>
                    <w:rFonts w:ascii="Cambria Math" w:eastAsia="Calibri" w:hAnsi="Arial" w:cs="Arial"/>
                    <w:sz w:val="24"/>
                    <w:szCs w:val="24"/>
                    <w:lang w:eastAsia="es-EC"/>
                  </w:rPr>
                </m:ctrlPr>
              </m:sSupPr>
              <m:e>
                <m:r>
                  <m:rPr>
                    <m:sty m:val="p"/>
                  </m:rPr>
                  <w:rPr>
                    <w:rFonts w:ascii="Cambria Math" w:eastAsia="Calibri" w:hAnsi="Cambria Math" w:cs="Arial"/>
                    <w:sz w:val="24"/>
                    <w:szCs w:val="24"/>
                    <w:lang w:eastAsia="es-EC"/>
                  </w:rPr>
                  <m:t>t</m:t>
                </m:r>
              </m:e>
              <m:sup>
                <m:r>
                  <m:rPr>
                    <m:sty m:val="p"/>
                  </m:rPr>
                  <w:rPr>
                    <w:rFonts w:ascii="Cambria Math" w:eastAsia="Calibri" w:hAnsi="Cambria Math" w:cs="Arial"/>
                    <w:sz w:val="24"/>
                    <w:szCs w:val="24"/>
                    <w:lang w:eastAsia="es-EC"/>
                  </w:rPr>
                  <m:t>x</m:t>
                </m:r>
                <m:r>
                  <m:rPr>
                    <m:sty m:val="p"/>
                  </m:rPr>
                  <w:rPr>
                    <w:rFonts w:ascii="Arial" w:eastAsia="Calibri" w:hAnsi="Arial" w:cs="Arial"/>
                    <w:sz w:val="24"/>
                    <w:szCs w:val="24"/>
                    <w:lang w:eastAsia="es-EC"/>
                  </w:rPr>
                  <m:t>-</m:t>
                </m:r>
                <m:r>
                  <m:rPr>
                    <m:sty m:val="p"/>
                  </m:rPr>
                  <w:rPr>
                    <w:rFonts w:ascii="Cambria Math" w:eastAsia="Calibri" w:hAnsi="Arial" w:cs="Arial"/>
                    <w:sz w:val="24"/>
                    <w:szCs w:val="24"/>
                    <w:lang w:eastAsia="es-EC"/>
                  </w:rPr>
                  <m:t>1</m:t>
                </m:r>
              </m:sup>
            </m:sSup>
            <m:sSup>
              <m:sSupPr>
                <m:ctrlPr>
                  <w:rPr>
                    <w:rFonts w:ascii="Cambria Math" w:eastAsia="Calibri" w:hAnsi="Arial" w:cs="Arial"/>
                    <w:sz w:val="24"/>
                    <w:szCs w:val="24"/>
                    <w:lang w:eastAsia="es-EC"/>
                  </w:rPr>
                </m:ctrlPr>
              </m:sSupPr>
              <m:e>
                <m:r>
                  <m:rPr>
                    <m:sty m:val="p"/>
                  </m:rPr>
                  <w:rPr>
                    <w:rFonts w:ascii="Cambria Math" w:eastAsia="Calibri" w:hAnsi="Cambria Math" w:cs="Arial"/>
                    <w:sz w:val="24"/>
                    <w:szCs w:val="24"/>
                    <w:lang w:eastAsia="es-EC"/>
                  </w:rPr>
                  <m:t>e</m:t>
                </m:r>
              </m:e>
              <m:sup>
                <m:r>
                  <m:rPr>
                    <m:sty m:val="p"/>
                  </m:rPr>
                  <w:rPr>
                    <w:rFonts w:ascii="Cambria Math" w:eastAsia="Calibri" w:hAnsi="Cambria Math" w:cs="Arial"/>
                    <w:sz w:val="24"/>
                    <w:szCs w:val="24"/>
                    <w:lang w:eastAsia="es-EC"/>
                  </w:rPr>
                  <m:t>t</m:t>
                </m:r>
              </m:sup>
            </m:sSup>
            <m:r>
              <m:rPr>
                <m:sty m:val="p"/>
              </m:rPr>
              <w:rPr>
                <w:rFonts w:ascii="Cambria Math" w:eastAsia="Calibri" w:hAnsi="Cambria Math" w:cs="Arial"/>
                <w:sz w:val="24"/>
                <w:szCs w:val="24"/>
                <w:lang w:eastAsia="es-EC"/>
              </w:rPr>
              <m:t>dt</m:t>
            </m:r>
          </m:e>
        </m:nary>
        <m:r>
          <m:rPr>
            <m:sty m:val="p"/>
          </m:rPr>
          <w:rPr>
            <w:rFonts w:ascii="Cambria Math" w:eastAsia="Calibri" w:hAnsi="Arial" w:cs="Arial"/>
            <w:sz w:val="24"/>
            <w:szCs w:val="24"/>
            <w:lang w:eastAsia="es-EC"/>
          </w:rPr>
          <m:t xml:space="preserve">      </m:t>
        </m:r>
        <m:r>
          <w:rPr>
            <w:rFonts w:ascii="Cambria Math" w:hAnsi="Cambria Math"/>
          </w:rPr>
          <m:t>[17]</m:t>
        </m:r>
      </m:oMath>
      <w:r w:rsidRPr="00F07B95">
        <w:rPr>
          <w:rFonts w:ascii="Arial" w:eastAsia="Calibri" w:hAnsi="Arial" w:cs="Arial"/>
          <w:sz w:val="24"/>
          <w:szCs w:val="24"/>
          <w:lang w:eastAsia="es-EC"/>
        </w:rPr>
        <w:t xml:space="preserve"> </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En siguiente  gráfica,  se han representado dos ejemplos de distribuciones de Weibull para valores distintos de los parámetros de escala y de forma. </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La distribución de Rayleigh es un caso particular de la distribución de Weibull en el que el factor de forma es igual a 2:</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m:oMath>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f</m:t>
            </m:r>
          </m:e>
          <m:sub>
            <m:r>
              <m:rPr>
                <m:sty m:val="p"/>
              </m:rPr>
              <w:rPr>
                <w:rFonts w:ascii="Cambria Math" w:eastAsia="Calibri" w:hAnsi="Cambria Math" w:cs="Arial"/>
                <w:sz w:val="24"/>
                <w:szCs w:val="24"/>
                <w:lang w:eastAsia="es-EC"/>
              </w:rPr>
              <m:t>w</m:t>
            </m:r>
          </m:sub>
        </m:sSub>
        <m:d>
          <m:dPr>
            <m:ctrlPr>
              <w:rPr>
                <w:rFonts w:ascii="Cambria Math" w:eastAsia="Calibri" w:hAnsi="Arial" w:cs="Arial"/>
                <w:sz w:val="24"/>
                <w:szCs w:val="24"/>
                <w:lang w:eastAsia="es-EC"/>
              </w:rPr>
            </m:ctrlPr>
          </m:dPr>
          <m:e>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v</m:t>
                </m:r>
              </m:e>
              <m:sub>
                <m:r>
                  <m:rPr>
                    <m:sty m:val="p"/>
                  </m:rPr>
                  <w:rPr>
                    <w:rFonts w:ascii="Cambria Math" w:eastAsia="Calibri" w:hAnsi="Cambria Math" w:cs="Arial"/>
                    <w:sz w:val="24"/>
                    <w:szCs w:val="24"/>
                    <w:lang w:eastAsia="es-EC"/>
                  </w:rPr>
                  <m:t>w</m:t>
                </m:r>
              </m:sub>
            </m:sSub>
          </m:e>
        </m:d>
        <m:r>
          <m:rPr>
            <m:sty m:val="p"/>
          </m:rPr>
          <w:rPr>
            <w:rFonts w:ascii="Cambria Math" w:eastAsia="Calibri" w:hAnsi="Arial" w:cs="Arial"/>
            <w:sz w:val="24"/>
            <w:szCs w:val="24"/>
            <w:lang w:eastAsia="es-EC"/>
          </w:rPr>
          <m:t>=2</m:t>
        </m:r>
        <m:sSup>
          <m:sSupPr>
            <m:ctrlPr>
              <w:rPr>
                <w:rFonts w:ascii="Cambria Math" w:eastAsia="Calibri" w:hAnsi="Arial" w:cs="Arial"/>
                <w:sz w:val="24"/>
                <w:szCs w:val="24"/>
                <w:lang w:eastAsia="es-EC"/>
              </w:rPr>
            </m:ctrlPr>
          </m:sSupPr>
          <m:e>
            <m:r>
              <m:rPr>
                <m:sty m:val="p"/>
              </m:rPr>
              <w:rPr>
                <w:rFonts w:ascii="Cambria Math" w:eastAsia="Calibri" w:hAnsi="Cambria Math" w:cs="Arial"/>
                <w:sz w:val="24"/>
                <w:szCs w:val="24"/>
                <w:lang w:eastAsia="es-EC"/>
              </w:rPr>
              <m:t>b</m:t>
            </m:r>
          </m:e>
          <m:sup>
            <m:r>
              <m:rPr>
                <m:sty m:val="p"/>
              </m:rPr>
              <w:rPr>
                <w:rFonts w:ascii="Arial" w:eastAsia="Calibri" w:hAnsi="Arial" w:cs="Arial"/>
                <w:sz w:val="24"/>
                <w:szCs w:val="24"/>
                <w:lang w:eastAsia="es-EC"/>
              </w:rPr>
              <m:t>-</m:t>
            </m:r>
            <m:r>
              <m:rPr>
                <m:sty m:val="p"/>
              </m:rPr>
              <w:rPr>
                <w:rFonts w:ascii="Cambria Math" w:eastAsia="Calibri" w:hAnsi="Arial" w:cs="Arial"/>
                <w:sz w:val="24"/>
                <w:szCs w:val="24"/>
                <w:lang w:eastAsia="es-EC"/>
              </w:rPr>
              <m:t xml:space="preserve">2 </m:t>
            </m:r>
          </m:sup>
        </m:sSup>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v</m:t>
            </m:r>
          </m:e>
          <m:sub>
            <m:r>
              <m:rPr>
                <m:sty m:val="p"/>
              </m:rPr>
              <w:rPr>
                <w:rFonts w:ascii="Cambria Math" w:eastAsia="Calibri" w:hAnsi="Cambria Math" w:cs="Arial"/>
                <w:sz w:val="24"/>
                <w:szCs w:val="24"/>
                <w:lang w:eastAsia="es-EC"/>
              </w:rPr>
              <m:t>w</m:t>
            </m:r>
          </m:sub>
        </m:sSub>
        <m:r>
          <m:rPr>
            <m:sty m:val="p"/>
          </m:rPr>
          <w:rPr>
            <w:rFonts w:ascii="Cambria Math" w:eastAsia="Calibri" w:hAnsi="Arial" w:cs="Arial"/>
            <w:sz w:val="24"/>
            <w:szCs w:val="24"/>
            <w:lang w:eastAsia="es-EC"/>
          </w:rPr>
          <m:t xml:space="preserve"> </m:t>
        </m:r>
        <m:sSup>
          <m:sSupPr>
            <m:ctrlPr>
              <w:rPr>
                <w:rFonts w:ascii="Cambria Math" w:eastAsia="Calibri" w:hAnsi="Arial" w:cs="Arial"/>
                <w:sz w:val="24"/>
                <w:szCs w:val="24"/>
                <w:lang w:eastAsia="es-EC"/>
              </w:rPr>
            </m:ctrlPr>
          </m:sSupPr>
          <m:e>
            <m:r>
              <m:rPr>
                <m:sty m:val="p"/>
              </m:rPr>
              <w:rPr>
                <w:rFonts w:ascii="Cambria Math" w:eastAsia="Calibri" w:hAnsi="Cambria Math" w:cs="Arial"/>
                <w:sz w:val="24"/>
                <w:szCs w:val="24"/>
                <w:lang w:eastAsia="es-EC"/>
              </w:rPr>
              <m:t>e</m:t>
            </m:r>
          </m:e>
          <m:sup>
            <m:sSup>
              <m:sSupPr>
                <m:ctrlPr>
                  <w:rPr>
                    <w:rFonts w:ascii="Cambria Math" w:eastAsia="Calibri" w:hAnsi="Arial" w:cs="Arial"/>
                    <w:sz w:val="24"/>
                    <w:szCs w:val="24"/>
                    <w:lang w:eastAsia="es-EC"/>
                  </w:rPr>
                </m:ctrlPr>
              </m:sSupPr>
              <m:e>
                <m:d>
                  <m:dPr>
                    <m:ctrlPr>
                      <w:rPr>
                        <w:rFonts w:ascii="Cambria Math" w:eastAsia="Calibri" w:hAnsi="Arial" w:cs="Arial"/>
                        <w:sz w:val="24"/>
                        <w:szCs w:val="24"/>
                        <w:lang w:eastAsia="es-EC"/>
                      </w:rPr>
                    </m:ctrlPr>
                  </m:dPr>
                  <m:e>
                    <m:f>
                      <m:fPr>
                        <m:ctrlPr>
                          <w:rPr>
                            <w:rFonts w:ascii="Cambria Math" w:eastAsia="Calibri" w:hAnsi="Arial" w:cs="Arial"/>
                            <w:sz w:val="24"/>
                            <w:szCs w:val="24"/>
                            <w:lang w:eastAsia="es-EC"/>
                          </w:rPr>
                        </m:ctrlPr>
                      </m:fPr>
                      <m:num>
                        <m:r>
                          <m:rPr>
                            <m:sty m:val="p"/>
                          </m:rPr>
                          <w:rPr>
                            <w:rFonts w:ascii="Arial" w:eastAsia="Calibri" w:hAnsi="Arial" w:cs="Arial"/>
                            <w:sz w:val="24"/>
                            <w:szCs w:val="24"/>
                            <w:lang w:eastAsia="es-EC"/>
                          </w:rPr>
                          <m:t>-</m:t>
                        </m:r>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v</m:t>
                            </m:r>
                          </m:e>
                          <m:sub>
                            <m:r>
                              <m:rPr>
                                <m:sty m:val="p"/>
                              </m:rPr>
                              <w:rPr>
                                <w:rFonts w:ascii="Cambria Math" w:eastAsia="Calibri" w:hAnsi="Cambria Math" w:cs="Arial"/>
                                <w:sz w:val="24"/>
                                <w:szCs w:val="24"/>
                                <w:lang w:eastAsia="es-EC"/>
                              </w:rPr>
                              <m:t>w</m:t>
                            </m:r>
                          </m:sub>
                        </m:sSub>
                      </m:num>
                      <m:den>
                        <m:r>
                          <m:rPr>
                            <m:sty m:val="p"/>
                          </m:rPr>
                          <w:rPr>
                            <w:rFonts w:ascii="Cambria Math" w:eastAsia="Calibri" w:hAnsi="Cambria Math" w:cs="Arial"/>
                            <w:sz w:val="24"/>
                            <w:szCs w:val="24"/>
                            <w:lang w:eastAsia="es-EC"/>
                          </w:rPr>
                          <m:t>b</m:t>
                        </m:r>
                      </m:den>
                    </m:f>
                  </m:e>
                </m:d>
              </m:e>
              <m:sup>
                <m:r>
                  <m:rPr>
                    <m:sty m:val="p"/>
                  </m:rPr>
                  <w:rPr>
                    <w:rFonts w:ascii="Cambria Math" w:eastAsia="Calibri" w:hAnsi="Arial" w:cs="Arial"/>
                    <w:sz w:val="24"/>
                    <w:szCs w:val="24"/>
                    <w:lang w:eastAsia="es-EC"/>
                  </w:rPr>
                  <m:t>2</m:t>
                </m:r>
              </m:sup>
            </m:sSup>
          </m:sup>
        </m:sSup>
        <m:r>
          <m:rPr>
            <m:sty m:val="p"/>
          </m:rPr>
          <w:rPr>
            <w:rFonts w:ascii="Cambria Math" w:eastAsia="Calibri" w:hAnsi="Arial" w:cs="Arial"/>
            <w:sz w:val="24"/>
            <w:szCs w:val="24"/>
            <w:lang w:eastAsia="es-EC"/>
          </w:rPr>
          <m:t xml:space="preserve">       </m:t>
        </m:r>
        <m:r>
          <w:rPr>
            <w:rFonts w:ascii="Cambria Math" w:hAnsi="Cambria Math"/>
          </w:rPr>
          <m:t>[18]</m:t>
        </m:r>
      </m:oMath>
      <w:r w:rsidRPr="00F07B95">
        <w:rPr>
          <w:rFonts w:ascii="Arial" w:eastAsia="Calibri" w:hAnsi="Arial" w:cs="Arial"/>
          <w:sz w:val="24"/>
          <w:szCs w:val="24"/>
          <w:lang w:eastAsia="es-EC"/>
        </w:rPr>
        <w:t xml:space="preserve">      </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lastRenderedPageBreak/>
        <w:t>La potencia que posee una determinada corriente de viento al atravesar una sección A es proporcional a la velocidad del viento al cubo:</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    </w:t>
      </w:r>
      <m:oMath>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P</m:t>
            </m:r>
          </m:e>
          <m:sub>
            <m:r>
              <m:rPr>
                <m:sty m:val="p"/>
              </m:rPr>
              <w:rPr>
                <w:rFonts w:ascii="Cambria Math" w:eastAsia="Calibri" w:hAnsi="Cambria Math" w:cs="Arial"/>
                <w:sz w:val="24"/>
                <w:szCs w:val="24"/>
                <w:lang w:eastAsia="es-EC"/>
              </w:rPr>
              <m:t>wind</m:t>
            </m:r>
          </m:sub>
        </m:sSub>
        <m:r>
          <m:rPr>
            <m:sty m:val="p"/>
          </m:rPr>
          <w:rPr>
            <w:rFonts w:ascii="Cambria Math" w:eastAsia="Calibri" w:hAnsi="Arial" w:cs="Arial"/>
            <w:sz w:val="24"/>
            <w:szCs w:val="24"/>
            <w:lang w:eastAsia="es-EC"/>
          </w:rPr>
          <m:t>=</m:t>
        </m:r>
        <m:f>
          <m:fPr>
            <m:ctrlPr>
              <w:rPr>
                <w:rFonts w:ascii="Cambria Math" w:eastAsia="Calibri" w:hAnsi="Arial" w:cs="Arial"/>
                <w:sz w:val="24"/>
                <w:szCs w:val="24"/>
                <w:lang w:eastAsia="es-EC"/>
              </w:rPr>
            </m:ctrlPr>
          </m:fPr>
          <m:num>
            <m:r>
              <m:rPr>
                <m:sty m:val="p"/>
              </m:rPr>
              <w:rPr>
                <w:rFonts w:ascii="Cambria Math" w:eastAsia="Calibri" w:hAnsi="Arial" w:cs="Arial"/>
                <w:sz w:val="24"/>
                <w:szCs w:val="24"/>
                <w:lang w:eastAsia="es-EC"/>
              </w:rPr>
              <m:t>1</m:t>
            </m:r>
          </m:num>
          <m:den>
            <m:r>
              <m:rPr>
                <m:sty m:val="p"/>
              </m:rPr>
              <w:rPr>
                <w:rFonts w:ascii="Cambria Math" w:eastAsia="Calibri" w:hAnsi="Arial" w:cs="Arial"/>
                <w:sz w:val="24"/>
                <w:szCs w:val="24"/>
                <w:lang w:eastAsia="es-EC"/>
              </w:rPr>
              <m:t>2</m:t>
            </m:r>
          </m:den>
        </m:f>
        <m:r>
          <m:rPr>
            <m:sty m:val="p"/>
          </m:rPr>
          <w:rPr>
            <w:rFonts w:ascii="Cambria Math" w:eastAsia="Calibri" w:hAnsi="Cambria Math" w:cs="Arial"/>
            <w:sz w:val="24"/>
            <w:szCs w:val="24"/>
            <w:lang w:eastAsia="es-EC"/>
          </w:rPr>
          <m:t>ρ</m:t>
        </m:r>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A</m:t>
            </m:r>
          </m:e>
          <m:sub>
            <m:r>
              <m:rPr>
                <m:sty m:val="p"/>
              </m:rPr>
              <w:rPr>
                <w:rFonts w:ascii="Cambria Math" w:eastAsia="Calibri" w:hAnsi="Cambria Math" w:cs="Arial"/>
                <w:sz w:val="24"/>
                <w:szCs w:val="24"/>
                <w:lang w:eastAsia="es-EC"/>
              </w:rPr>
              <m:t>w</m:t>
            </m:r>
          </m:sub>
        </m:sSub>
        <m:sSubSup>
          <m:sSubSupPr>
            <m:ctrlPr>
              <w:rPr>
                <w:rFonts w:ascii="Cambria Math" w:eastAsia="Calibri" w:hAnsi="Arial" w:cs="Arial"/>
                <w:sz w:val="24"/>
                <w:szCs w:val="24"/>
                <w:lang w:eastAsia="es-EC"/>
              </w:rPr>
            </m:ctrlPr>
          </m:sSubSupPr>
          <m:e>
            <m:r>
              <m:rPr>
                <m:sty m:val="p"/>
              </m:rPr>
              <w:rPr>
                <w:rFonts w:ascii="Cambria Math" w:eastAsia="Calibri" w:hAnsi="Cambria Math" w:cs="Arial"/>
                <w:sz w:val="24"/>
                <w:szCs w:val="24"/>
                <w:lang w:eastAsia="es-EC"/>
              </w:rPr>
              <m:t>v</m:t>
            </m:r>
          </m:e>
          <m:sub>
            <m:r>
              <m:rPr>
                <m:sty m:val="p"/>
              </m:rPr>
              <w:rPr>
                <w:rFonts w:ascii="Cambria Math" w:eastAsia="Calibri" w:hAnsi="Cambria Math" w:cs="Arial"/>
                <w:sz w:val="24"/>
                <w:szCs w:val="24"/>
                <w:lang w:eastAsia="es-EC"/>
              </w:rPr>
              <m:t>w</m:t>
            </m:r>
          </m:sub>
          <m:sup>
            <m:r>
              <m:rPr>
                <m:sty m:val="p"/>
              </m:rPr>
              <w:rPr>
                <w:rFonts w:ascii="Cambria Math" w:eastAsia="Calibri" w:hAnsi="Arial" w:cs="Arial"/>
                <w:sz w:val="24"/>
                <w:szCs w:val="24"/>
                <w:lang w:eastAsia="es-EC"/>
              </w:rPr>
              <m:t>3</m:t>
            </m:r>
          </m:sup>
        </m:sSubSup>
        <m:r>
          <m:rPr>
            <m:sty m:val="p"/>
          </m:rPr>
          <w:rPr>
            <w:rFonts w:ascii="Cambria Math" w:eastAsia="Calibri" w:hAnsi="Arial" w:cs="Arial"/>
            <w:sz w:val="24"/>
            <w:szCs w:val="24"/>
            <w:lang w:eastAsia="es-EC"/>
          </w:rPr>
          <m:t xml:space="preserve">        </m:t>
        </m:r>
        <m:r>
          <w:rPr>
            <w:rFonts w:ascii="Cambria Math" w:hAnsi="Cambria Math"/>
          </w:rPr>
          <m:t>[19]</m:t>
        </m:r>
      </m:oMath>
      <w:r w:rsidRPr="00F07B95">
        <w:rPr>
          <w:rFonts w:ascii="Arial" w:eastAsia="Calibri" w:hAnsi="Arial" w:cs="Arial"/>
          <w:sz w:val="24"/>
          <w:szCs w:val="24"/>
          <w:lang w:eastAsia="es-EC"/>
        </w:rPr>
        <w:t xml:space="preserve">   </w:t>
      </w:r>
    </w:p>
    <w:p w:rsidR="008656AB" w:rsidRPr="00F07B95" w:rsidRDefault="008656AB" w:rsidP="008656AB">
      <w:pPr>
        <w:spacing w:after="0" w:line="240" w:lineRule="auto"/>
        <w:rPr>
          <w:rFonts w:ascii="Arial" w:eastAsia="Calibri" w:hAnsi="Arial" w:cs="Arial"/>
          <w:sz w:val="24"/>
          <w:szCs w:val="24"/>
          <w:lang w:eastAsia="es-EC"/>
        </w:rPr>
      </w:pPr>
    </w:p>
    <w:p w:rsidR="008656AB" w:rsidRPr="00F07B95" w:rsidRDefault="008656AB" w:rsidP="008656AB">
      <w:pPr>
        <w:spacing w:after="0" w:line="240" w:lineRule="auto"/>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r w:rsidRPr="00845A46">
        <w:rPr>
          <w:rFonts w:ascii="Arial" w:eastAsia="Calibri" w:hAnsi="Arial" w:cs="Arial"/>
          <w:noProof/>
          <w:sz w:val="24"/>
          <w:szCs w:val="24"/>
          <w:lang w:eastAsia="es-EC"/>
        </w:rPr>
        <w:pict>
          <v:group id="_x0000_s1638" style="position:absolute;left:0;text-align:left;margin-left:14.1pt;margin-top:-1.85pt;width:390.75pt;height:280.15pt;z-index:251858944" coordorigin="2550,2231" coordsize="7815,5603">
            <v:roundrect id="_x0000_s1639" style="position:absolute;left:2747;top:6709;width:7212;height:1009" arcsize="10923f" fillcolor="#eaf1dd [662]" stroked="f">
              <v:fill opacity="43909f" color2="#d6e3bc [1302]" o:opacity2="42598f" rotate="t" focusposition=".5,.5" focussize="" focus="100%" type="gradientRadial"/>
              <v:textbox style="mso-next-textbox:#_x0000_s1639">
                <w:txbxContent>
                  <w:p w:rsidR="008656AB" w:rsidRDefault="008656AB" w:rsidP="008656AB">
                    <w:pPr>
                      <w:pStyle w:val="Sinespaciado"/>
                      <w:tabs>
                        <w:tab w:val="left" w:pos="1701"/>
                      </w:tabs>
                      <w:rPr>
                        <w:rFonts w:ascii="Arial" w:hAnsi="Arial" w:cs="Arial"/>
                      </w:rPr>
                    </w:pPr>
                    <w:r>
                      <w:rPr>
                        <w:rFonts w:ascii="Arial" w:hAnsi="Arial" w:cs="Arial"/>
                      </w:rPr>
                      <w:t>Gráfica No. 48 :</w:t>
                    </w:r>
                    <w:r>
                      <w:rPr>
                        <w:rFonts w:ascii="Arial" w:hAnsi="Arial" w:cs="Arial"/>
                      </w:rPr>
                      <w:tab/>
                    </w:r>
                    <w:r w:rsidRPr="00863EFD">
                      <w:rPr>
                        <w:rFonts w:ascii="Arial" w:hAnsi="Arial" w:cs="Arial"/>
                      </w:rPr>
                      <w:t xml:space="preserve">Dos distribuciones de Weibull: (-) factor de forma </w:t>
                    </w:r>
                  </w:p>
                  <w:p w:rsidR="008656AB" w:rsidRDefault="008656AB" w:rsidP="008656AB">
                    <w:pPr>
                      <w:pStyle w:val="Sinespaciado"/>
                      <w:tabs>
                        <w:tab w:val="left" w:pos="1701"/>
                      </w:tabs>
                      <w:rPr>
                        <w:rFonts w:ascii="Arial" w:hAnsi="Arial" w:cs="Arial"/>
                      </w:rPr>
                    </w:pPr>
                    <w:r>
                      <w:rPr>
                        <w:rFonts w:ascii="Arial" w:hAnsi="Arial" w:cs="Arial"/>
                      </w:rPr>
                      <w:tab/>
                    </w:r>
                    <w:r w:rsidRPr="00863EFD">
                      <w:rPr>
                        <w:rFonts w:ascii="Arial" w:hAnsi="Arial" w:cs="Arial"/>
                      </w:rPr>
                      <w:t xml:space="preserve">a=1.94, factor de escala b=0.98 m/s. (--) factor de </w:t>
                    </w:r>
                  </w:p>
                  <w:p w:rsidR="008656AB" w:rsidRPr="00863EFD" w:rsidRDefault="008656AB" w:rsidP="008656AB">
                    <w:pPr>
                      <w:pStyle w:val="Sinespaciado"/>
                      <w:tabs>
                        <w:tab w:val="left" w:pos="1701"/>
                      </w:tabs>
                      <w:rPr>
                        <w:rFonts w:ascii="Arial" w:eastAsia="Calibri" w:hAnsi="Arial" w:cs="Arial"/>
                        <w:iCs/>
                        <w:lang w:eastAsia="es-EC"/>
                      </w:rPr>
                    </w:pPr>
                    <w:r>
                      <w:rPr>
                        <w:rFonts w:ascii="Arial" w:hAnsi="Arial" w:cs="Arial"/>
                      </w:rPr>
                      <w:tab/>
                    </w:r>
                    <w:r w:rsidRPr="00863EFD">
                      <w:rPr>
                        <w:rFonts w:ascii="Arial" w:hAnsi="Arial" w:cs="Arial"/>
                      </w:rPr>
                      <w:t>forma a=1.5, factor de escala b=4.39 m/s</w:t>
                    </w:r>
                  </w:p>
                  <w:p w:rsidR="008656AB" w:rsidRPr="00D23E78" w:rsidRDefault="008656AB" w:rsidP="008656AB">
                    <w:pPr>
                      <w:pStyle w:val="Sinespaciado"/>
                      <w:rPr>
                        <w:rFonts w:asciiTheme="minorHAnsi" w:eastAsia="Calibri" w:hAnsiTheme="minorHAnsi" w:cstheme="minorHAnsi"/>
                        <w:iCs/>
                        <w:lang w:eastAsia="es-EC"/>
                      </w:rPr>
                    </w:pPr>
                  </w:p>
                </w:txbxContent>
              </v:textbox>
            </v:roundrect>
            <v:rect id="_x0000_s1640" style="position:absolute;left:2550;top:2231;width:7815;height:5603" filled="f" strokecolor="#069" strokeweight="2.25pt"/>
          </v:group>
        </w:pict>
      </w:r>
      <w:r w:rsidRPr="00F07B95">
        <w:rPr>
          <w:rFonts w:ascii="Arial" w:eastAsia="Calibri" w:hAnsi="Arial" w:cs="Arial"/>
          <w:noProof/>
          <w:sz w:val="24"/>
          <w:szCs w:val="24"/>
          <w:lang w:val="es-ES" w:eastAsia="es-ES"/>
        </w:rPr>
        <w:drawing>
          <wp:anchor distT="0" distB="0" distL="114300" distR="114300" simplePos="0" relativeHeight="251857920" behindDoc="0" locked="0" layoutInCell="1" allowOverlap="1">
            <wp:simplePos x="0" y="0"/>
            <wp:positionH relativeFrom="column">
              <wp:posOffset>245745</wp:posOffset>
            </wp:positionH>
            <wp:positionV relativeFrom="paragraph">
              <wp:posOffset>-1905</wp:posOffset>
            </wp:positionV>
            <wp:extent cx="4810125" cy="2828925"/>
            <wp:effectExtent l="19050" t="0" r="9525" b="0"/>
            <wp:wrapNone/>
            <wp:docPr id="303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95" cstate="print"/>
                    <a:srcRect/>
                    <a:stretch>
                      <a:fillRect/>
                    </a:stretch>
                  </pic:blipFill>
                  <pic:spPr bwMode="auto">
                    <a:xfrm>
                      <a:off x="0" y="0"/>
                      <a:ext cx="4810125" cy="2828925"/>
                    </a:xfrm>
                    <a:prstGeom prst="rect">
                      <a:avLst/>
                    </a:prstGeom>
                    <a:noFill/>
                    <a:ln w="9525">
                      <a:noFill/>
                      <a:miter lim="800000"/>
                      <a:headEnd/>
                      <a:tailEnd/>
                    </a:ln>
                  </pic:spPr>
                </pic:pic>
              </a:graphicData>
            </a:graphic>
          </wp:anchor>
        </w:drawing>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Donde p es la densidad del aire (aproximadamente 1, 225 kg/m</w:t>
      </w:r>
      <w:r w:rsidRPr="00F07B95">
        <w:rPr>
          <w:rFonts w:ascii="Arial" w:eastAsia="Calibri" w:hAnsi="Arial" w:cs="Arial"/>
          <w:sz w:val="24"/>
          <w:szCs w:val="24"/>
          <w:vertAlign w:val="superscript"/>
          <w:lang w:eastAsia="es-EC"/>
        </w:rPr>
        <w:t>3</w:t>
      </w:r>
      <w:r w:rsidRPr="00F07B95">
        <w:rPr>
          <w:rFonts w:ascii="Arial" w:eastAsia="Calibri" w:hAnsi="Arial" w:cs="Arial"/>
          <w:sz w:val="24"/>
          <w:szCs w:val="24"/>
          <w:lang w:eastAsia="es-EC"/>
        </w:rPr>
        <w:t>).Si se multiplica la función de densidad de la distribución de velocidades de viento [14] (considerando la distribución de Weibull) por la potencia del viento obtenida en la ecuación [19], se obtiene la función de densidad de la distribución de energía del viento. Por lo tanto la cantidad de energía total de un emplazamiento puede calcularse como:</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   </w:t>
      </w:r>
      <m:oMath>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E</m:t>
            </m:r>
          </m:e>
          <m:sub>
            <m:r>
              <m:rPr>
                <m:sty m:val="p"/>
              </m:rPr>
              <w:rPr>
                <w:rFonts w:ascii="Cambria Math" w:eastAsia="Calibri" w:hAnsi="Cambria Math" w:cs="Arial"/>
                <w:sz w:val="24"/>
                <w:szCs w:val="24"/>
                <w:lang w:eastAsia="es-EC"/>
              </w:rPr>
              <m:t>w</m:t>
            </m:r>
          </m:sub>
        </m:sSub>
        <m:r>
          <m:rPr>
            <m:sty m:val="p"/>
          </m:rPr>
          <w:rPr>
            <w:rFonts w:ascii="Cambria Math" w:eastAsia="Calibri" w:hAnsi="Arial" w:cs="Arial"/>
            <w:sz w:val="24"/>
            <w:szCs w:val="24"/>
            <w:lang w:eastAsia="es-EC"/>
          </w:rPr>
          <m:t>=</m:t>
        </m:r>
        <m:nary>
          <m:naryPr>
            <m:limLoc m:val="subSup"/>
            <m:ctrlPr>
              <w:rPr>
                <w:rFonts w:ascii="Cambria Math" w:eastAsia="Calibri" w:hAnsi="Arial" w:cs="Arial"/>
                <w:sz w:val="24"/>
                <w:szCs w:val="24"/>
                <w:lang w:eastAsia="es-EC"/>
              </w:rPr>
            </m:ctrlPr>
          </m:naryPr>
          <m:sub>
            <m:r>
              <m:rPr>
                <m:sty m:val="p"/>
              </m:rPr>
              <w:rPr>
                <w:rFonts w:ascii="Cambria Math" w:eastAsia="Calibri" w:hAnsi="Arial" w:cs="Arial"/>
                <w:sz w:val="24"/>
                <w:szCs w:val="24"/>
                <w:lang w:eastAsia="es-EC"/>
              </w:rPr>
              <m:t>0</m:t>
            </m:r>
          </m:sub>
          <m:sup>
            <m:r>
              <m:rPr>
                <m:sty m:val="p"/>
              </m:rPr>
              <w:rPr>
                <w:rFonts w:ascii="Cambria Math" w:eastAsia="Calibri" w:hAnsi="Arial" w:cs="Arial"/>
                <w:sz w:val="24"/>
                <w:szCs w:val="24"/>
                <w:lang w:eastAsia="es-EC"/>
              </w:rPr>
              <m:t>∞</m:t>
            </m:r>
          </m:sup>
          <m:e>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f</m:t>
                </m:r>
              </m:e>
              <m:sub>
                <m:r>
                  <m:rPr>
                    <m:sty m:val="p"/>
                  </m:rPr>
                  <w:rPr>
                    <w:rFonts w:ascii="Cambria Math" w:eastAsia="Calibri" w:hAnsi="Cambria Math" w:cs="Arial"/>
                    <w:sz w:val="24"/>
                    <w:szCs w:val="24"/>
                    <w:lang w:eastAsia="es-EC"/>
                  </w:rPr>
                  <m:t>w</m:t>
                </m:r>
              </m:sub>
            </m:sSub>
            <m:d>
              <m:dPr>
                <m:ctrlPr>
                  <w:rPr>
                    <w:rFonts w:ascii="Cambria Math" w:eastAsia="Calibri" w:hAnsi="Arial" w:cs="Arial"/>
                    <w:sz w:val="24"/>
                    <w:szCs w:val="24"/>
                    <w:lang w:eastAsia="es-EC"/>
                  </w:rPr>
                </m:ctrlPr>
              </m:dPr>
              <m:e>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v</m:t>
                    </m:r>
                  </m:e>
                  <m:sub>
                    <m:r>
                      <m:rPr>
                        <m:sty m:val="p"/>
                      </m:rPr>
                      <w:rPr>
                        <w:rFonts w:ascii="Cambria Math" w:eastAsia="Calibri" w:hAnsi="Cambria Math" w:cs="Arial"/>
                        <w:sz w:val="24"/>
                        <w:szCs w:val="24"/>
                        <w:lang w:eastAsia="es-EC"/>
                      </w:rPr>
                      <m:t>w</m:t>
                    </m:r>
                  </m:sub>
                </m:sSub>
              </m:e>
            </m:d>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P</m:t>
                </m:r>
              </m:e>
              <m:sub>
                <m:r>
                  <m:rPr>
                    <m:sty m:val="p"/>
                  </m:rPr>
                  <w:rPr>
                    <w:rFonts w:ascii="Cambria Math" w:eastAsia="Calibri" w:hAnsi="Cambria Math" w:cs="Arial"/>
                    <w:sz w:val="24"/>
                    <w:szCs w:val="24"/>
                    <w:lang w:eastAsia="es-EC"/>
                  </w:rPr>
                  <m:t>w</m:t>
                </m:r>
              </m:sub>
            </m:sSub>
            <m:d>
              <m:dPr>
                <m:ctrlPr>
                  <w:rPr>
                    <w:rFonts w:ascii="Cambria Math" w:eastAsia="Calibri" w:hAnsi="Arial" w:cs="Arial"/>
                    <w:sz w:val="24"/>
                    <w:szCs w:val="24"/>
                    <w:lang w:eastAsia="es-EC"/>
                  </w:rPr>
                </m:ctrlPr>
              </m:dPr>
              <m:e>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v</m:t>
                    </m:r>
                  </m:e>
                  <m:sub>
                    <m:r>
                      <m:rPr>
                        <m:sty m:val="p"/>
                      </m:rPr>
                      <w:rPr>
                        <w:rFonts w:ascii="Cambria Math" w:eastAsia="Calibri" w:hAnsi="Cambria Math" w:cs="Arial"/>
                        <w:sz w:val="24"/>
                        <w:szCs w:val="24"/>
                        <w:lang w:eastAsia="es-EC"/>
                      </w:rPr>
                      <m:t>w</m:t>
                    </m:r>
                  </m:sub>
                </m:sSub>
              </m:e>
            </m:d>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dv</m:t>
                </m:r>
              </m:e>
              <m:sub>
                <m:r>
                  <m:rPr>
                    <m:sty m:val="p"/>
                  </m:rPr>
                  <w:rPr>
                    <w:rFonts w:ascii="Cambria Math" w:eastAsia="Calibri" w:hAnsi="Cambria Math" w:cs="Arial"/>
                    <w:sz w:val="24"/>
                    <w:szCs w:val="24"/>
                    <w:lang w:eastAsia="es-EC"/>
                  </w:rPr>
                  <m:t>w</m:t>
                </m:r>
              </m:sub>
            </m:sSub>
          </m:e>
        </m:nary>
        <m:r>
          <m:rPr>
            <m:sty m:val="p"/>
          </m:rPr>
          <w:rPr>
            <w:rFonts w:ascii="Cambria Math" w:eastAsia="Calibri" w:hAnsi="Arial" w:cs="Arial"/>
            <w:sz w:val="24"/>
            <w:szCs w:val="24"/>
            <w:lang w:eastAsia="es-EC"/>
          </w:rPr>
          <m:t xml:space="preserve">      </m:t>
        </m:r>
        <m:r>
          <w:rPr>
            <w:rFonts w:ascii="Cambria Math" w:hAnsi="Cambria Math"/>
          </w:rPr>
          <m:t>[20]</m:t>
        </m:r>
      </m:oMath>
      <w:r w:rsidRPr="00F07B95">
        <w:rPr>
          <w:rFonts w:ascii="Arial" w:eastAsia="Calibri" w:hAnsi="Arial" w:cs="Arial"/>
          <w:sz w:val="24"/>
          <w:szCs w:val="24"/>
          <w:lang w:eastAsia="es-EC"/>
        </w:rPr>
        <w:t xml:space="preserve">        </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Este dato es importante a la hora de considerar un posible emplazamiento para un generador eólico, ya que la potencia mecánica que una turbina eólica puede capturar se puede calcular como:</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m:oMath>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P</m:t>
            </m:r>
          </m:e>
          <m:sub>
            <m:r>
              <m:rPr>
                <m:sty m:val="p"/>
              </m:rPr>
              <w:rPr>
                <w:rFonts w:ascii="Cambria Math" w:eastAsia="Calibri" w:hAnsi="Cambria Math" w:cs="Arial"/>
                <w:sz w:val="24"/>
                <w:szCs w:val="24"/>
                <w:lang w:eastAsia="es-EC"/>
              </w:rPr>
              <m:t>w</m:t>
            </m:r>
          </m:sub>
        </m:sSub>
        <m:r>
          <m:rPr>
            <m:sty m:val="p"/>
          </m:rPr>
          <w:rPr>
            <w:rFonts w:ascii="Cambria Math" w:eastAsia="Calibri" w:hAnsi="Arial" w:cs="Arial"/>
            <w:sz w:val="24"/>
            <w:szCs w:val="24"/>
            <w:lang w:eastAsia="es-EC"/>
          </w:rPr>
          <m:t>=</m:t>
        </m:r>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P</m:t>
            </m:r>
          </m:e>
          <m:sub>
            <m:r>
              <m:rPr>
                <m:sty m:val="p"/>
              </m:rPr>
              <w:rPr>
                <w:rFonts w:ascii="Cambria Math" w:eastAsia="Calibri" w:hAnsi="Cambria Math" w:cs="Arial"/>
                <w:sz w:val="24"/>
                <w:szCs w:val="24"/>
                <w:lang w:eastAsia="es-EC"/>
              </w:rPr>
              <m:t>wind</m:t>
            </m:r>
          </m:sub>
        </m:sSub>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C</m:t>
            </m:r>
          </m:e>
          <m:sub>
            <m:r>
              <m:rPr>
                <m:sty m:val="p"/>
              </m:rPr>
              <w:rPr>
                <w:rFonts w:ascii="Cambria Math" w:eastAsia="Calibri" w:hAnsi="Cambria Math" w:cs="Arial"/>
                <w:sz w:val="24"/>
                <w:szCs w:val="24"/>
                <w:lang w:eastAsia="es-EC"/>
              </w:rPr>
              <m:t>P</m:t>
            </m:r>
          </m:sub>
        </m:sSub>
        <m:r>
          <m:rPr>
            <m:sty m:val="p"/>
          </m:rPr>
          <w:rPr>
            <w:rFonts w:ascii="Cambria Math" w:eastAsia="Calibri" w:hAnsi="Arial" w:cs="Arial"/>
            <w:sz w:val="24"/>
            <w:szCs w:val="24"/>
            <w:lang w:eastAsia="es-EC"/>
          </w:rPr>
          <m:t>=</m:t>
        </m:r>
        <m:f>
          <m:fPr>
            <m:ctrlPr>
              <w:rPr>
                <w:rFonts w:ascii="Cambria Math" w:eastAsia="Calibri" w:hAnsi="Arial" w:cs="Arial"/>
                <w:sz w:val="24"/>
                <w:szCs w:val="24"/>
                <w:lang w:eastAsia="es-EC"/>
              </w:rPr>
            </m:ctrlPr>
          </m:fPr>
          <m:num>
            <m:r>
              <m:rPr>
                <m:sty m:val="p"/>
              </m:rPr>
              <w:rPr>
                <w:rFonts w:ascii="Cambria Math" w:eastAsia="Calibri" w:hAnsi="Arial" w:cs="Arial"/>
                <w:sz w:val="24"/>
                <w:szCs w:val="24"/>
                <w:lang w:eastAsia="es-EC"/>
              </w:rPr>
              <m:t>1</m:t>
            </m:r>
          </m:num>
          <m:den>
            <m:r>
              <m:rPr>
                <m:sty m:val="p"/>
              </m:rPr>
              <w:rPr>
                <w:rFonts w:ascii="Cambria Math" w:eastAsia="Calibri" w:hAnsi="Arial" w:cs="Arial"/>
                <w:sz w:val="24"/>
                <w:szCs w:val="24"/>
                <w:lang w:eastAsia="es-EC"/>
              </w:rPr>
              <m:t>2</m:t>
            </m:r>
          </m:den>
        </m:f>
        <m:r>
          <m:rPr>
            <m:sty m:val="p"/>
          </m:rPr>
          <w:rPr>
            <w:rFonts w:ascii="Cambria Math" w:eastAsia="Calibri" w:hAnsi="Cambria Math" w:cs="Arial"/>
            <w:sz w:val="24"/>
            <w:szCs w:val="24"/>
            <w:lang w:eastAsia="es-EC"/>
          </w:rPr>
          <m:t>ρπ</m:t>
        </m:r>
        <m:sSup>
          <m:sSupPr>
            <m:ctrlPr>
              <w:rPr>
                <w:rFonts w:ascii="Cambria Math" w:eastAsia="Calibri" w:hAnsi="Arial" w:cs="Arial"/>
                <w:sz w:val="24"/>
                <w:szCs w:val="24"/>
                <w:lang w:eastAsia="es-EC"/>
              </w:rPr>
            </m:ctrlPr>
          </m:sSupPr>
          <m:e>
            <m:r>
              <m:rPr>
                <m:sty m:val="p"/>
              </m:rPr>
              <w:rPr>
                <w:rFonts w:ascii="Cambria Math" w:eastAsia="Calibri" w:hAnsi="Cambria Math" w:cs="Arial"/>
                <w:sz w:val="24"/>
                <w:szCs w:val="24"/>
                <w:lang w:eastAsia="es-EC"/>
              </w:rPr>
              <m:t>R</m:t>
            </m:r>
          </m:e>
          <m:sup>
            <m:r>
              <m:rPr>
                <m:sty m:val="p"/>
              </m:rPr>
              <w:rPr>
                <w:rFonts w:ascii="Cambria Math" w:eastAsia="Calibri" w:hAnsi="Arial" w:cs="Arial"/>
                <w:sz w:val="24"/>
                <w:szCs w:val="24"/>
                <w:lang w:eastAsia="es-EC"/>
              </w:rPr>
              <m:t>2</m:t>
            </m:r>
          </m:sup>
        </m:sSup>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C</m:t>
            </m:r>
          </m:e>
          <m:sub>
            <m:r>
              <m:rPr>
                <m:sty m:val="p"/>
              </m:rPr>
              <w:rPr>
                <w:rFonts w:ascii="Cambria Math" w:eastAsia="Calibri" w:hAnsi="Cambria Math" w:cs="Arial"/>
                <w:sz w:val="24"/>
                <w:szCs w:val="24"/>
                <w:lang w:eastAsia="es-EC"/>
              </w:rPr>
              <m:t>p</m:t>
            </m:r>
          </m:sub>
        </m:sSub>
        <m:sSubSup>
          <m:sSubSupPr>
            <m:ctrlPr>
              <w:rPr>
                <w:rFonts w:ascii="Cambria Math" w:eastAsia="Calibri" w:hAnsi="Arial" w:cs="Arial"/>
                <w:sz w:val="24"/>
                <w:szCs w:val="24"/>
                <w:lang w:eastAsia="es-EC"/>
              </w:rPr>
            </m:ctrlPr>
          </m:sSubSupPr>
          <m:e>
            <m:r>
              <m:rPr>
                <m:sty m:val="p"/>
              </m:rPr>
              <w:rPr>
                <w:rFonts w:ascii="Cambria Math" w:eastAsia="Calibri" w:hAnsi="Cambria Math" w:cs="Arial"/>
                <w:sz w:val="24"/>
                <w:szCs w:val="24"/>
                <w:lang w:eastAsia="es-EC"/>
              </w:rPr>
              <m:t>v</m:t>
            </m:r>
          </m:e>
          <m:sub>
            <m:r>
              <m:rPr>
                <m:sty m:val="p"/>
              </m:rPr>
              <w:rPr>
                <w:rFonts w:ascii="Cambria Math" w:eastAsia="Calibri" w:hAnsi="Cambria Math" w:cs="Arial"/>
                <w:sz w:val="24"/>
                <w:szCs w:val="24"/>
                <w:lang w:eastAsia="es-EC"/>
              </w:rPr>
              <m:t>w</m:t>
            </m:r>
          </m:sub>
          <m:sup>
            <m:r>
              <m:rPr>
                <m:sty m:val="p"/>
              </m:rPr>
              <w:rPr>
                <w:rFonts w:ascii="Cambria Math" w:eastAsia="Calibri" w:hAnsi="Arial" w:cs="Arial"/>
                <w:sz w:val="24"/>
                <w:szCs w:val="24"/>
                <w:lang w:eastAsia="es-EC"/>
              </w:rPr>
              <m:t xml:space="preserve">3    </m:t>
            </m:r>
          </m:sup>
        </m:sSubSup>
        <m:r>
          <m:rPr>
            <m:sty m:val="p"/>
          </m:rPr>
          <w:rPr>
            <w:rFonts w:ascii="Cambria Math" w:eastAsia="Calibri" w:hAnsi="Arial" w:cs="Arial"/>
            <w:sz w:val="24"/>
            <w:szCs w:val="24"/>
            <w:lang w:eastAsia="es-EC"/>
          </w:rPr>
          <m:t xml:space="preserve">       </m:t>
        </m:r>
        <m:r>
          <w:rPr>
            <w:rFonts w:ascii="Cambria Math" w:hAnsi="Cambria Math"/>
          </w:rPr>
          <m:t>[21]</m:t>
        </m:r>
      </m:oMath>
      <w:r w:rsidRPr="00F07B95">
        <w:rPr>
          <w:rFonts w:ascii="Arial" w:eastAsia="Calibri" w:hAnsi="Arial" w:cs="Arial"/>
          <w:sz w:val="24"/>
          <w:szCs w:val="24"/>
          <w:lang w:eastAsia="es-EC"/>
        </w:rPr>
        <w:t xml:space="preserve"> </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Donde R es el radio de las palas, C</w:t>
      </w:r>
      <w:r w:rsidRPr="00F07B95">
        <w:rPr>
          <w:rFonts w:ascii="Arial" w:eastAsia="Calibri" w:hAnsi="Arial" w:cs="Arial"/>
          <w:sz w:val="24"/>
          <w:szCs w:val="24"/>
          <w:vertAlign w:val="subscript"/>
          <w:lang w:eastAsia="es-EC"/>
        </w:rPr>
        <w:t>p</w:t>
      </w:r>
      <w:r w:rsidRPr="00F07B95">
        <w:rPr>
          <w:rFonts w:ascii="Arial" w:eastAsia="Calibri" w:hAnsi="Arial" w:cs="Arial"/>
          <w:sz w:val="24"/>
          <w:szCs w:val="24"/>
          <w:lang w:eastAsia="es-EC"/>
        </w:rPr>
        <w:t xml:space="preserve"> es el coeficiente de potencia, que expresa la fracción de potencia extraída por el aerogenerador, y v</w:t>
      </w:r>
      <w:r w:rsidRPr="00F07B95">
        <w:rPr>
          <w:rFonts w:ascii="Arial" w:eastAsia="Calibri" w:hAnsi="Arial" w:cs="Arial"/>
          <w:sz w:val="24"/>
          <w:szCs w:val="24"/>
          <w:vertAlign w:val="subscript"/>
          <w:lang w:eastAsia="es-EC"/>
        </w:rPr>
        <w:t>w</w:t>
      </w:r>
      <w:r w:rsidRPr="00F07B95">
        <w:rPr>
          <w:rFonts w:ascii="Arial" w:eastAsia="Calibri" w:hAnsi="Arial" w:cs="Arial"/>
          <w:sz w:val="24"/>
          <w:szCs w:val="24"/>
          <w:lang w:eastAsia="es-EC"/>
        </w:rPr>
        <w:t xml:space="preserve"> es la velocidad del viento. El valor teórico máximo del coeficiente de potencia es el límite de Betz, cuyo valor es 16/27. Los factores de los que depende el  coeficiente de potencia son: geometría de las palas, ángulo de paso de las palas, la relación entre la velocidad lineal en la punta de pala v</w:t>
      </w:r>
      <w:r w:rsidRPr="00F07B95">
        <w:rPr>
          <w:rFonts w:ascii="Arial" w:eastAsia="Calibri" w:hAnsi="Arial" w:cs="Arial"/>
          <w:sz w:val="24"/>
          <w:szCs w:val="24"/>
          <w:vertAlign w:val="subscript"/>
          <w:lang w:eastAsia="es-EC"/>
        </w:rPr>
        <w:t>u</w:t>
      </w:r>
      <w:r w:rsidRPr="00F07B95">
        <w:rPr>
          <w:rFonts w:ascii="Arial" w:eastAsia="Calibri" w:hAnsi="Arial" w:cs="Arial"/>
          <w:sz w:val="24"/>
          <w:szCs w:val="24"/>
          <w:lang w:eastAsia="es-EC"/>
        </w:rPr>
        <w:t xml:space="preserve"> y la velocidad del viento:</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m:oMathPara>
        <m:oMathParaPr>
          <m:jc m:val="left"/>
        </m:oMathParaPr>
        <m:oMath>
          <m:r>
            <m:rPr>
              <m:sty m:val="p"/>
            </m:rPr>
            <w:rPr>
              <w:rFonts w:ascii="Cambria Math" w:eastAsia="Calibri" w:hAnsi="Cambria Math" w:cs="Arial"/>
              <w:sz w:val="24"/>
              <w:szCs w:val="24"/>
              <w:lang w:eastAsia="es-EC"/>
            </w:rPr>
            <m:t>λ</m:t>
          </m:r>
          <m:r>
            <m:rPr>
              <m:sty m:val="p"/>
            </m:rPr>
            <w:rPr>
              <w:rFonts w:ascii="Cambria Math" w:eastAsia="Calibri" w:hAnsi="Arial" w:cs="Arial"/>
              <w:sz w:val="24"/>
              <w:szCs w:val="24"/>
              <w:lang w:eastAsia="es-EC"/>
            </w:rPr>
            <m:t>=</m:t>
          </m:r>
          <m:f>
            <m:fPr>
              <m:ctrlPr>
                <w:rPr>
                  <w:rFonts w:ascii="Cambria Math" w:eastAsia="Calibri" w:hAnsi="Arial" w:cs="Arial"/>
                  <w:sz w:val="24"/>
                  <w:szCs w:val="24"/>
                  <w:lang w:eastAsia="es-EC"/>
                </w:rPr>
              </m:ctrlPr>
            </m:fPr>
            <m:num>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v</m:t>
                  </m:r>
                </m:e>
                <m:sub>
                  <m:r>
                    <m:rPr>
                      <m:sty m:val="p"/>
                    </m:rPr>
                    <w:rPr>
                      <w:rFonts w:ascii="Cambria Math" w:eastAsia="Calibri" w:hAnsi="Cambria Math" w:cs="Arial"/>
                      <w:sz w:val="24"/>
                      <w:szCs w:val="24"/>
                      <w:lang w:eastAsia="es-EC"/>
                    </w:rPr>
                    <m:t>u</m:t>
                  </m:r>
                </m:sub>
              </m:sSub>
            </m:num>
            <m:den>
              <m:sSub>
                <m:sSubPr>
                  <m:ctrlPr>
                    <w:rPr>
                      <w:rFonts w:ascii="Cambria Math" w:eastAsia="Calibri" w:hAnsi="Arial" w:cs="Arial"/>
                      <w:sz w:val="24"/>
                      <w:szCs w:val="24"/>
                      <w:lang w:eastAsia="es-EC"/>
                    </w:rPr>
                  </m:ctrlPr>
                </m:sSubPr>
                <m:e>
                  <m:r>
                    <m:rPr>
                      <m:sty m:val="p"/>
                    </m:rPr>
                    <w:rPr>
                      <w:rFonts w:ascii="Cambria Math" w:eastAsia="Calibri" w:hAnsi="Cambria Math" w:cs="Arial"/>
                      <w:sz w:val="24"/>
                      <w:szCs w:val="24"/>
                      <w:lang w:eastAsia="es-EC"/>
                    </w:rPr>
                    <m:t>v</m:t>
                  </m:r>
                </m:e>
                <m:sub>
                  <m:r>
                    <m:rPr>
                      <m:sty m:val="p"/>
                    </m:rPr>
                    <w:rPr>
                      <w:rFonts w:ascii="Cambria Math" w:eastAsia="Calibri" w:hAnsi="Cambria Math" w:cs="Arial"/>
                      <w:sz w:val="24"/>
                      <w:szCs w:val="24"/>
                      <w:lang w:eastAsia="es-EC"/>
                    </w:rPr>
                    <m:t>w</m:t>
                  </m:r>
                </m:sub>
              </m:sSub>
            </m:den>
          </m:f>
          <m:r>
            <m:rPr>
              <m:sty m:val="p"/>
            </m:rPr>
            <w:rPr>
              <w:rFonts w:ascii="Cambria Math" w:eastAsia="Calibri" w:hAnsi="Arial" w:cs="Arial"/>
              <w:sz w:val="24"/>
              <w:szCs w:val="24"/>
              <w:lang w:eastAsia="es-EC"/>
            </w:rPr>
            <m:t>=</m:t>
          </m:r>
          <m:f>
            <m:fPr>
              <m:ctrlPr>
                <w:rPr>
                  <w:rFonts w:ascii="Cambria Math" w:eastAsia="Calibri" w:hAnsi="Arial" w:cs="Arial"/>
                  <w:sz w:val="24"/>
                  <w:szCs w:val="24"/>
                  <w:lang w:eastAsia="es-EC"/>
                </w:rPr>
              </m:ctrlPr>
            </m:fPr>
            <m:num>
              <m:sSub>
                <m:sSubPr>
                  <m:ctrlPr>
                    <w:rPr>
                      <w:rFonts w:ascii="Cambria Math" w:eastAsia="Calibri" w:hAnsi="Arial" w:cs="Arial"/>
                      <w:sz w:val="24"/>
                      <w:szCs w:val="24"/>
                      <w:lang w:eastAsia="es-EC"/>
                    </w:rPr>
                  </m:ctrlPr>
                </m:sSubPr>
                <m:e>
                  <m:r>
                    <m:rPr>
                      <m:sty m:val="p"/>
                    </m:rPr>
                    <w:rPr>
                      <w:rFonts w:ascii="Cambria Math" w:eastAsia="Calibri" w:hAnsi="Arial" w:cs="Arial"/>
                      <w:sz w:val="24"/>
                      <w:szCs w:val="24"/>
                      <w:lang w:eastAsia="es-EC"/>
                    </w:rPr>
                    <m:t>Ω</m:t>
                  </m:r>
                </m:e>
                <m:sub>
                  <m:r>
                    <m:rPr>
                      <m:sty m:val="p"/>
                    </m:rPr>
                    <w:rPr>
                      <w:rFonts w:ascii="Cambria Math" w:eastAsia="Calibri" w:hAnsi="Arial" w:cs="Arial"/>
                      <w:sz w:val="24"/>
                      <w:szCs w:val="24"/>
                      <w:lang w:eastAsia="es-EC"/>
                    </w:rPr>
                    <m:t>R</m:t>
                  </m:r>
                </m:sub>
              </m:sSub>
              <m:r>
                <m:rPr>
                  <m:sty m:val="p"/>
                </m:rPr>
                <w:rPr>
                  <w:rFonts w:ascii="Cambria Math" w:eastAsia="Calibri" w:hAnsi="Arial" w:cs="Arial"/>
                  <w:sz w:val="24"/>
                  <w:szCs w:val="24"/>
                  <w:lang w:eastAsia="es-EC"/>
                </w:rPr>
                <m:t>R</m:t>
              </m:r>
            </m:num>
            <m:den>
              <m:sSub>
                <m:sSubPr>
                  <m:ctrlPr>
                    <w:rPr>
                      <w:rFonts w:ascii="Cambria Math" w:eastAsia="Calibri" w:hAnsi="Arial" w:cs="Arial"/>
                      <w:sz w:val="24"/>
                      <w:szCs w:val="24"/>
                      <w:lang w:eastAsia="es-EC"/>
                    </w:rPr>
                  </m:ctrlPr>
                </m:sSubPr>
                <m:e>
                  <m:r>
                    <m:rPr>
                      <m:sty m:val="p"/>
                    </m:rPr>
                    <w:rPr>
                      <w:rFonts w:ascii="Cambria Math" w:eastAsia="Calibri" w:hAnsi="Arial" w:cs="Arial"/>
                      <w:sz w:val="24"/>
                      <w:szCs w:val="24"/>
                      <w:lang w:eastAsia="es-EC"/>
                    </w:rPr>
                    <m:t>v</m:t>
                  </m:r>
                </m:e>
                <m:sub>
                  <m:r>
                    <m:rPr>
                      <m:sty m:val="p"/>
                    </m:rPr>
                    <w:rPr>
                      <w:rFonts w:ascii="Cambria Math" w:eastAsia="Calibri" w:hAnsi="Arial" w:cs="Arial"/>
                      <w:sz w:val="24"/>
                      <w:szCs w:val="24"/>
                      <w:lang w:eastAsia="es-EC"/>
                    </w:rPr>
                    <m:t>w</m:t>
                  </m:r>
                </m:sub>
              </m:sSub>
            </m:den>
          </m:f>
          <m:r>
            <m:rPr>
              <m:sty m:val="p"/>
            </m:rPr>
            <w:rPr>
              <w:rFonts w:ascii="Cambria Math" w:eastAsia="Calibri" w:hAnsi="Arial" w:cs="Arial"/>
              <w:sz w:val="24"/>
              <w:szCs w:val="24"/>
              <w:lang w:eastAsia="es-EC"/>
            </w:rPr>
            <m:t xml:space="preserve">      </m:t>
          </m:r>
          <m:r>
            <w:rPr>
              <w:rFonts w:ascii="Cambria Math" w:hAnsi="Cambria Math"/>
            </w:rPr>
            <m:t>[22]</m:t>
          </m:r>
          <m:r>
            <m:rPr>
              <m:sty m:val="p"/>
            </m:rPr>
            <w:rPr>
              <w:rFonts w:ascii="Cambria Math" w:eastAsia="Calibri" w:hAnsi="Cambria Math" w:cs="Arial"/>
              <w:sz w:val="24"/>
              <w:szCs w:val="24"/>
              <w:lang w:eastAsia="es-EC"/>
            </w:rPr>
            <m:t xml:space="preserve"> </m:t>
          </m:r>
          <m:r>
            <m:rPr>
              <m:sty m:val="p"/>
            </m:rPr>
            <w:rPr>
              <w:rFonts w:ascii="Cambria Math" w:eastAsia="Calibri" w:hAnsi="Arial" w:cs="Arial"/>
              <w:sz w:val="24"/>
              <w:szCs w:val="24"/>
              <w:lang w:eastAsia="es-EC"/>
            </w:rPr>
            <m:t xml:space="preserve"> </m:t>
          </m:r>
        </m:oMath>
      </m:oMathPara>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Donde Ω</w:t>
      </w:r>
      <w:r w:rsidRPr="00F07B95">
        <w:rPr>
          <w:rFonts w:ascii="Arial" w:eastAsia="Calibri" w:hAnsi="Arial" w:cs="Arial"/>
          <w:sz w:val="24"/>
          <w:szCs w:val="24"/>
          <w:vertAlign w:val="subscript"/>
          <w:lang w:eastAsia="es-EC"/>
        </w:rPr>
        <w:t>R</w:t>
      </w:r>
      <w:r w:rsidRPr="00F07B95">
        <w:rPr>
          <w:rFonts w:ascii="Arial" w:eastAsia="Calibri" w:hAnsi="Arial" w:cs="Arial"/>
          <w:sz w:val="24"/>
          <w:szCs w:val="24"/>
          <w:lang w:eastAsia="es-EC"/>
        </w:rPr>
        <w:t xml:space="preserve"> es la velocidad de giro de las palas.</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En la siguiente gráfica, se representa un ejemplo de la evolución del coeficiente de potencia, C</w:t>
      </w:r>
      <w:r w:rsidRPr="00F07B95">
        <w:rPr>
          <w:rFonts w:ascii="Arial" w:eastAsia="Calibri" w:hAnsi="Arial" w:cs="Arial"/>
          <w:sz w:val="24"/>
          <w:szCs w:val="24"/>
          <w:vertAlign w:val="subscript"/>
          <w:lang w:eastAsia="es-EC"/>
        </w:rPr>
        <w:t>p</w:t>
      </w:r>
      <w:r w:rsidRPr="00F07B95">
        <w:rPr>
          <w:rFonts w:ascii="Arial" w:eastAsia="Calibri" w:hAnsi="Arial" w:cs="Arial"/>
          <w:sz w:val="24"/>
          <w:szCs w:val="24"/>
          <w:lang w:eastAsia="es-EC"/>
        </w:rPr>
        <w:t xml:space="preserve">., en función de la relación de velocidades, A, para un determinado ángulo de paso. El máximo valor del coeficiente de potencia se obtiene para un valor de lcjpt = 9, 25 y vale CPmx = 0,48. </w:t>
      </w:r>
    </w:p>
    <w:p w:rsidR="008656AB" w:rsidRPr="00F07B95" w:rsidRDefault="008656AB" w:rsidP="008656AB">
      <w:pPr>
        <w:spacing w:after="0" w:line="240" w:lineRule="auto"/>
        <w:rPr>
          <w:rFonts w:ascii="Arial" w:eastAsia="Calibri" w:hAnsi="Arial" w:cs="Arial"/>
          <w:sz w:val="24"/>
          <w:szCs w:val="24"/>
          <w:lang w:eastAsia="es-EC"/>
        </w:rPr>
      </w:pPr>
      <w:r w:rsidRPr="00F07B95">
        <w:rPr>
          <w:rFonts w:ascii="Arial" w:eastAsia="Calibri" w:hAnsi="Arial" w:cs="Arial"/>
          <w:noProof/>
          <w:sz w:val="24"/>
          <w:szCs w:val="24"/>
          <w:lang w:val="es-ES" w:eastAsia="es-ES"/>
        </w:rPr>
        <w:lastRenderedPageBreak/>
        <w:drawing>
          <wp:anchor distT="0" distB="0" distL="114300" distR="114300" simplePos="0" relativeHeight="251859968" behindDoc="0" locked="0" layoutInCell="1" allowOverlap="1">
            <wp:simplePos x="0" y="0"/>
            <wp:positionH relativeFrom="column">
              <wp:posOffset>598738</wp:posOffset>
            </wp:positionH>
            <wp:positionV relativeFrom="paragraph">
              <wp:posOffset>99174</wp:posOffset>
            </wp:positionV>
            <wp:extent cx="4020688" cy="2402006"/>
            <wp:effectExtent l="19050" t="0" r="0" b="0"/>
            <wp:wrapNone/>
            <wp:docPr id="3036" name="Imagen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196" cstate="print"/>
                    <a:srcRect/>
                    <a:stretch>
                      <a:fillRect/>
                    </a:stretch>
                  </pic:blipFill>
                  <pic:spPr bwMode="auto">
                    <a:xfrm>
                      <a:off x="0" y="0"/>
                      <a:ext cx="4020688" cy="2402006"/>
                    </a:xfrm>
                    <a:prstGeom prst="rect">
                      <a:avLst/>
                    </a:prstGeom>
                    <a:noFill/>
                    <a:ln w="9525">
                      <a:noFill/>
                      <a:miter lim="800000"/>
                      <a:headEnd/>
                      <a:tailEnd/>
                    </a:ln>
                  </pic:spPr>
                </pic:pic>
              </a:graphicData>
            </a:graphic>
          </wp:anchor>
        </w:drawing>
      </w:r>
      <w:r w:rsidRPr="00845A46">
        <w:rPr>
          <w:rFonts w:ascii="Arial" w:eastAsia="Calibri" w:hAnsi="Arial" w:cs="Arial"/>
          <w:noProof/>
          <w:sz w:val="24"/>
          <w:szCs w:val="24"/>
          <w:lang w:eastAsia="es-EC"/>
        </w:rPr>
        <w:pict>
          <v:group id="_x0000_s1734" style="position:absolute;margin-left:9.2pt;margin-top:4.65pt;width:390.75pt;height:228.9pt;z-index:251912192;mso-position-horizontal-relative:text;mso-position-vertical-relative:text" coordorigin="2620,2196" coordsize="7815,4578">
            <v:roundrect id="_x0000_s1735" style="position:absolute;left:2702;top:6010;width:7472;height:704" arcsize="10923f" fillcolor="#eaf1dd [662]" stroked="f">
              <v:fill opacity="43909f" color2="#d6e3bc [1302]" o:opacity2="42598f" rotate="t" focusposition=".5,.5" focussize="" focus="100%" type="gradientRadial"/>
              <v:textbox style="mso-next-textbox:#_x0000_s1735">
                <w:txbxContent>
                  <w:p w:rsidR="008656AB" w:rsidRDefault="008656AB" w:rsidP="008656AB">
                    <w:pPr>
                      <w:pStyle w:val="Sinespaciado"/>
                      <w:tabs>
                        <w:tab w:val="left" w:pos="1701"/>
                      </w:tabs>
                      <w:rPr>
                        <w:rFonts w:ascii="Arial" w:hAnsi="Arial" w:cs="Arial"/>
                      </w:rPr>
                    </w:pPr>
                    <w:r>
                      <w:rPr>
                        <w:rFonts w:ascii="Arial" w:hAnsi="Arial" w:cs="Arial"/>
                      </w:rPr>
                      <w:t>Gráfica No. 49 :</w:t>
                    </w:r>
                    <w:r>
                      <w:rPr>
                        <w:rFonts w:ascii="Arial" w:hAnsi="Arial" w:cs="Arial"/>
                      </w:rPr>
                      <w:tab/>
                      <w:t xml:space="preserve">Ejemplo de la evolución del coeficiente de potencia en </w:t>
                    </w:r>
                  </w:p>
                  <w:p w:rsidR="008656AB" w:rsidRPr="00D23E78" w:rsidRDefault="008656AB" w:rsidP="008656AB">
                    <w:pPr>
                      <w:pStyle w:val="Sinespaciado"/>
                      <w:tabs>
                        <w:tab w:val="left" w:pos="1701"/>
                      </w:tabs>
                      <w:rPr>
                        <w:rFonts w:asciiTheme="minorHAnsi" w:eastAsia="Calibri" w:hAnsiTheme="minorHAnsi" w:cstheme="minorHAnsi"/>
                        <w:iCs/>
                        <w:lang w:eastAsia="es-EC"/>
                      </w:rPr>
                    </w:pPr>
                    <w:r>
                      <w:rPr>
                        <w:rFonts w:ascii="Arial" w:hAnsi="Arial" w:cs="Arial"/>
                      </w:rPr>
                      <w:tab/>
                      <w:t xml:space="preserve">función de la relación de velocidades </w:t>
                    </w:r>
                    <w:r w:rsidRPr="00863EFD">
                      <w:rPr>
                        <w:rFonts w:ascii="Arial" w:hAnsi="Arial" w:cs="Arial"/>
                        <w:position w:val="-6"/>
                      </w:rPr>
                      <w:object w:dxaOrig="200" w:dyaOrig="279">
                        <v:shape id="_x0000_i1112" type="#_x0000_t75" style="width:12.15pt;height:14.95pt" o:ole="">
                          <v:imagedata r:id="rId8" o:title=""/>
                        </v:shape>
                        <o:OLEObject Type="Embed" ProgID="Equation.DSMT4" ShapeID="_x0000_i1112" DrawAspect="Content" ObjectID="_1341734778" r:id="rId197"/>
                      </w:object>
                    </w:r>
                    <w:r>
                      <w:rPr>
                        <w:rFonts w:ascii="Arial" w:hAnsi="Arial" w:cs="Arial"/>
                      </w:rPr>
                      <w:t>.</w:t>
                    </w:r>
                  </w:p>
                </w:txbxContent>
              </v:textbox>
            </v:roundrect>
            <v:rect id="_x0000_s1736" style="position:absolute;left:2620;top:2196;width:7815;height:4578" filled="f" strokecolor="#069" strokeweight="2.25pt"/>
          </v:group>
        </w:pict>
      </w: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noProof/>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Obviamente, el generador eólico maximiza la energía que captura del viento cuando trabaja con máximo coeficiente de potencia, por lo que es deseable operar en ese punto dentro de un amplio rango de velocidades de viento. No obstante, esta condición solo pueden cumplirla los generadores eólicos de velocidad variable. </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Cuando el generador está conectado a una red eléctrica, lo más común es utilizar un generador de inducción cuya excitación es provista por la misma red, es decir la potencia reactiva que se necesita para mantener el flujo magnético del generador es provista por la red eléctrica, lo cual restringe la turbina a una velocidad casi constante. En este caso el control y optimización de potencia se realiza por medio del ángulo de incidencia de las palas lo cual requiere servomecanismos  muy complejos. Sin embargo también se usan </w:t>
      </w:r>
      <w:r w:rsidRPr="00F07B95">
        <w:rPr>
          <w:rFonts w:ascii="Arial" w:eastAsia="Calibri" w:hAnsi="Arial" w:cs="Arial"/>
          <w:sz w:val="24"/>
          <w:szCs w:val="24"/>
          <w:lang w:eastAsia="es-EC"/>
        </w:rPr>
        <w:lastRenderedPageBreak/>
        <w:t xml:space="preserve">técnicas de velocidad variable, las cuales requieren de generadores de rotor devanado o generadores conectados a la red por medio de conversores estáticos de   frecuencia, los cuales pueden ser costosos para grandes potencias. </w:t>
      </w: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F07B95">
        <w:rPr>
          <w:rFonts w:ascii="Arial" w:eastAsia="Calibri" w:hAnsi="Arial" w:cs="Arial"/>
          <w:sz w:val="24"/>
          <w:szCs w:val="24"/>
          <w:lang w:eastAsia="es-EC"/>
        </w:rPr>
        <w:t xml:space="preserve">La técnica de velocidad variable se basa en el hecho que, para una determinada velocidad de viento, diferentes velocidades angulares de la turbina producen diferentes potencias generadas, y existe una velocidad óptima que produce la máxima potencia. Para encontrar la máxima potencia hay métodos de búsqueda dinámica del punto óptimo y técnicas basadas en el modelo que pueden ser con medición de la velocidad del viento , usando estimadores de velocidad de viento o por imposición de la carga óptima que maximice la captación de energía </w:t>
      </w:r>
    </w:p>
    <w:p w:rsidR="008656AB" w:rsidRPr="00F07B95" w:rsidRDefault="008656AB" w:rsidP="008656AB">
      <w:pPr>
        <w:spacing w:after="0" w:line="240" w:lineRule="auto"/>
        <w:rPr>
          <w:rFonts w:ascii="Arial" w:hAnsi="Arial" w:cs="Arial"/>
          <w:b/>
          <w:sz w:val="24"/>
          <w:szCs w:val="24"/>
        </w:rPr>
      </w:pPr>
      <w:r w:rsidRPr="00F07B95">
        <w:rPr>
          <w:rFonts w:ascii="Arial" w:hAnsi="Arial" w:cs="Arial"/>
          <w:b/>
          <w:sz w:val="24"/>
          <w:szCs w:val="24"/>
        </w:rPr>
        <w:t>[17]</w:t>
      </w:r>
    </w:p>
    <w:p w:rsidR="008656AB" w:rsidRPr="00F07B95" w:rsidRDefault="008656AB" w:rsidP="008656AB">
      <w:pPr>
        <w:spacing w:after="0" w:line="240" w:lineRule="auto"/>
        <w:rPr>
          <w:rFonts w:ascii="Arial" w:hAnsi="Arial" w:cs="Arial"/>
          <w:b/>
          <w:sz w:val="24"/>
          <w:szCs w:val="24"/>
        </w:rPr>
      </w:pPr>
    </w:p>
    <w:p w:rsidR="008656AB" w:rsidRPr="00F07B95" w:rsidRDefault="008656AB" w:rsidP="008656AB">
      <w:pPr>
        <w:spacing w:after="0" w:line="240" w:lineRule="auto"/>
        <w:rPr>
          <w:rFonts w:ascii="Arial" w:eastAsia="Calibri" w:hAnsi="Arial" w:cs="Arial"/>
          <w:sz w:val="24"/>
          <w:szCs w:val="24"/>
          <w:lang w:eastAsia="es-EC"/>
        </w:rPr>
      </w:pPr>
      <w:r w:rsidRPr="00F07B95">
        <w:rPr>
          <w:rFonts w:ascii="Arial" w:eastAsia="Calibri" w:hAnsi="Arial" w:cs="Arial"/>
          <w:sz w:val="24"/>
          <w:szCs w:val="24"/>
          <w:lang w:eastAsia="es-EC"/>
        </w:rPr>
        <w:br w:type="page"/>
      </w:r>
    </w:p>
    <w:p w:rsidR="008656AB" w:rsidRPr="00F07B95" w:rsidRDefault="008656AB" w:rsidP="008656AB">
      <w:pPr>
        <w:pStyle w:val="Prrafodelista"/>
        <w:numPr>
          <w:ilvl w:val="0"/>
          <w:numId w:val="14"/>
        </w:numPr>
        <w:autoSpaceDE w:val="0"/>
        <w:autoSpaceDN w:val="0"/>
        <w:adjustRightInd w:val="0"/>
        <w:spacing w:after="0" w:line="480" w:lineRule="auto"/>
        <w:ind w:left="0" w:hanging="567"/>
        <w:outlineLvl w:val="0"/>
        <w:rPr>
          <w:rFonts w:ascii="Arial" w:eastAsia="Calibri" w:hAnsi="Arial" w:cs="Arial"/>
          <w:b/>
          <w:iCs/>
          <w:sz w:val="24"/>
          <w:szCs w:val="24"/>
          <w:lang w:eastAsia="es-EC"/>
        </w:rPr>
      </w:pPr>
      <w:r w:rsidRPr="00F07B95">
        <w:rPr>
          <w:rFonts w:ascii="Arial" w:eastAsia="Calibri" w:hAnsi="Arial" w:cs="Arial"/>
          <w:b/>
          <w:iCs/>
          <w:sz w:val="24"/>
          <w:szCs w:val="24"/>
          <w:lang w:eastAsia="es-EC"/>
        </w:rPr>
        <w:lastRenderedPageBreak/>
        <w:t>Dinámica atmosférica horizontal origen de los vientos</w:t>
      </w:r>
    </w:p>
    <w:p w:rsidR="008656AB" w:rsidRPr="00F07B95" w:rsidRDefault="008656AB" w:rsidP="008656AB">
      <w:pPr>
        <w:autoSpaceDE w:val="0"/>
        <w:autoSpaceDN w:val="0"/>
        <w:adjustRightInd w:val="0"/>
        <w:spacing w:after="0" w:line="480" w:lineRule="auto"/>
        <w:outlineLvl w:val="0"/>
        <w:rPr>
          <w:rFonts w:ascii="Arial" w:eastAsia="Calibri" w:hAnsi="Arial" w:cs="Arial"/>
          <w:b/>
          <w:bCs/>
          <w:sz w:val="24"/>
          <w:szCs w:val="24"/>
          <w:lang w:eastAsia="es-EC"/>
        </w:rPr>
      </w:pPr>
    </w:p>
    <w:p w:rsidR="008656AB" w:rsidRPr="00F07B95" w:rsidRDefault="008656AB" w:rsidP="008656AB">
      <w:pPr>
        <w:autoSpaceDE w:val="0"/>
        <w:autoSpaceDN w:val="0"/>
        <w:adjustRightInd w:val="0"/>
        <w:spacing w:after="0" w:line="480" w:lineRule="auto"/>
        <w:outlineLvl w:val="0"/>
        <w:rPr>
          <w:rFonts w:ascii="Arial" w:eastAsia="Calibri" w:hAnsi="Arial" w:cs="Arial"/>
          <w:b/>
          <w:iCs/>
          <w:sz w:val="24"/>
          <w:szCs w:val="24"/>
          <w:lang w:eastAsia="es-EC"/>
        </w:rPr>
      </w:pPr>
      <w:r w:rsidRPr="00F07B95">
        <w:rPr>
          <w:rFonts w:ascii="Arial" w:eastAsia="Calibri" w:hAnsi="Arial" w:cs="Arial"/>
          <w:b/>
          <w:iCs/>
          <w:sz w:val="24"/>
          <w:szCs w:val="24"/>
          <w:lang w:eastAsia="es-EC"/>
        </w:rPr>
        <w:t>Distribución latitudinal de la energía solar</w:t>
      </w:r>
    </w:p>
    <w:p w:rsidR="008656AB" w:rsidRPr="00F07B95" w:rsidRDefault="008656AB" w:rsidP="008656AB">
      <w:pPr>
        <w:shd w:val="clear" w:color="auto" w:fill="FFFFFF"/>
        <w:tabs>
          <w:tab w:val="left" w:pos="1493"/>
        </w:tabs>
        <w:spacing w:before="230" w:line="480" w:lineRule="auto"/>
        <w:jc w:val="both"/>
        <w:rPr>
          <w:rFonts w:ascii="Arial" w:hAnsi="Arial" w:cs="Arial"/>
          <w:sz w:val="24"/>
          <w:szCs w:val="24"/>
        </w:rPr>
      </w:pPr>
      <w:r w:rsidRPr="00F07B95">
        <w:rPr>
          <w:rFonts w:ascii="Arial" w:hAnsi="Arial" w:cs="Arial"/>
          <w:sz w:val="24"/>
          <w:szCs w:val="24"/>
        </w:rPr>
        <w:t xml:space="preserve">La circulación atmosférica viene determinada por:  </w:t>
      </w:r>
    </w:p>
    <w:p w:rsidR="008656AB" w:rsidRPr="00F07B95" w:rsidRDefault="008656AB" w:rsidP="00432354">
      <w:pPr>
        <w:pStyle w:val="Prrafodelista"/>
        <w:numPr>
          <w:ilvl w:val="0"/>
          <w:numId w:val="57"/>
        </w:numPr>
        <w:shd w:val="clear" w:color="auto" w:fill="FFFFFF"/>
        <w:tabs>
          <w:tab w:val="left" w:pos="1493"/>
        </w:tabs>
        <w:spacing w:before="230" w:line="480" w:lineRule="auto"/>
        <w:jc w:val="both"/>
        <w:rPr>
          <w:rFonts w:ascii="Arial" w:hAnsi="Arial" w:cs="Arial"/>
          <w:sz w:val="24"/>
          <w:szCs w:val="24"/>
        </w:rPr>
      </w:pPr>
      <w:r w:rsidRPr="00F07B95">
        <w:rPr>
          <w:rFonts w:ascii="Arial" w:hAnsi="Arial" w:cs="Arial"/>
          <w:sz w:val="24"/>
          <w:szCs w:val="24"/>
        </w:rPr>
        <w:t xml:space="preserve">La diferencia constante de temperatura que existe entre el ecuador y los polos </w:t>
      </w:r>
    </w:p>
    <w:p w:rsidR="008656AB" w:rsidRPr="00F07B95" w:rsidRDefault="008656AB" w:rsidP="00432354">
      <w:pPr>
        <w:pStyle w:val="Prrafodelista"/>
        <w:numPr>
          <w:ilvl w:val="0"/>
          <w:numId w:val="57"/>
        </w:numPr>
        <w:shd w:val="clear" w:color="auto" w:fill="FFFFFF"/>
        <w:tabs>
          <w:tab w:val="left" w:pos="1493"/>
        </w:tabs>
        <w:spacing w:before="230" w:line="480" w:lineRule="auto"/>
        <w:jc w:val="both"/>
        <w:rPr>
          <w:rFonts w:ascii="Arial" w:hAnsi="Arial" w:cs="Arial"/>
          <w:sz w:val="24"/>
          <w:szCs w:val="24"/>
        </w:rPr>
      </w:pPr>
      <w:r w:rsidRPr="00F07B95">
        <w:rPr>
          <w:rFonts w:ascii="Arial" w:hAnsi="Arial" w:cs="Arial"/>
          <w:sz w:val="24"/>
          <w:szCs w:val="24"/>
        </w:rPr>
        <w:t>La rotación de la Tierra.</w:t>
      </w:r>
    </w:p>
    <w:p w:rsidR="008656AB" w:rsidRPr="00F07B95" w:rsidRDefault="008656AB" w:rsidP="00432354">
      <w:pPr>
        <w:pStyle w:val="Prrafodelista"/>
        <w:numPr>
          <w:ilvl w:val="0"/>
          <w:numId w:val="57"/>
        </w:numPr>
        <w:shd w:val="clear" w:color="auto" w:fill="FFFFFF"/>
        <w:tabs>
          <w:tab w:val="left" w:pos="1493"/>
        </w:tabs>
        <w:spacing w:before="230" w:line="480" w:lineRule="auto"/>
        <w:jc w:val="both"/>
        <w:rPr>
          <w:rFonts w:ascii="Arial" w:hAnsi="Arial" w:cs="Arial"/>
          <w:sz w:val="24"/>
          <w:szCs w:val="24"/>
        </w:rPr>
      </w:pPr>
      <w:r w:rsidRPr="00F07B95">
        <w:rPr>
          <w:rFonts w:ascii="Arial" w:hAnsi="Arial" w:cs="Arial"/>
          <w:sz w:val="24"/>
          <w:szCs w:val="24"/>
        </w:rPr>
        <w:t>La presencia de masas continentales.</w:t>
      </w:r>
    </w:p>
    <w:p w:rsidR="008656AB" w:rsidRPr="00F07B95" w:rsidRDefault="008656AB" w:rsidP="008656AB">
      <w:pPr>
        <w:shd w:val="clear" w:color="auto" w:fill="FFFFFF"/>
        <w:tabs>
          <w:tab w:val="left" w:pos="1493"/>
        </w:tabs>
        <w:spacing w:before="230" w:line="480" w:lineRule="auto"/>
        <w:jc w:val="both"/>
        <w:rPr>
          <w:rFonts w:ascii="Arial" w:hAnsi="Arial" w:cs="Arial"/>
          <w:sz w:val="24"/>
          <w:szCs w:val="24"/>
        </w:rPr>
      </w:pPr>
      <w:r w:rsidRPr="00F07B95">
        <w:rPr>
          <w:rFonts w:ascii="Arial" w:hAnsi="Arial" w:cs="Arial"/>
          <w:sz w:val="24"/>
          <w:szCs w:val="24"/>
        </w:rPr>
        <w:t>La Tierra es una esfera por lo que los rayos del Sol sólo dan perpendicularmente en un punto.</w:t>
      </w:r>
    </w:p>
    <w:p w:rsidR="008656AB" w:rsidRPr="00F07B95" w:rsidRDefault="008656AB" w:rsidP="008656AB">
      <w:pPr>
        <w:shd w:val="clear" w:color="auto" w:fill="FFFFFF"/>
        <w:spacing w:line="480" w:lineRule="auto"/>
        <w:jc w:val="both"/>
        <w:rPr>
          <w:rFonts w:ascii="Arial" w:hAnsi="Arial" w:cs="Arial"/>
          <w:sz w:val="24"/>
          <w:szCs w:val="24"/>
        </w:rPr>
      </w:pPr>
      <w:r w:rsidRPr="00F07B95">
        <w:rPr>
          <w:rFonts w:ascii="Arial" w:hAnsi="Arial" w:cs="Arial"/>
          <w:sz w:val="24"/>
          <w:szCs w:val="24"/>
        </w:rPr>
        <w:t>El eje de la Tierra está inclinado con respecto al plano de giro alrededor del Sol, por lo que los rayos inciden de forma perpendicular en diferentes puntos según la época del año.</w:t>
      </w:r>
    </w:p>
    <w:p w:rsidR="008656AB" w:rsidRPr="00F07B95" w:rsidRDefault="008656AB" w:rsidP="008656AB">
      <w:pPr>
        <w:jc w:val="both"/>
        <w:rPr>
          <w:rFonts w:ascii="Arial" w:hAnsi="Arial" w:cs="Arial"/>
          <w:noProof/>
          <w:sz w:val="24"/>
          <w:szCs w:val="24"/>
          <w:lang w:eastAsia="es-EC"/>
        </w:rPr>
      </w:pPr>
      <w:r w:rsidRPr="00845A46">
        <w:rPr>
          <w:rFonts w:ascii="Arial" w:hAnsi="Arial" w:cs="Arial"/>
          <w:noProof/>
          <w:sz w:val="24"/>
          <w:szCs w:val="24"/>
          <w:lang w:eastAsia="es-EC"/>
        </w:rPr>
        <w:pict>
          <v:rect id="_x0000_s1812" style="position:absolute;left:0;text-align:left;margin-left:17.1pt;margin-top:3.9pt;width:375pt;height:206.65pt;z-index:251928576" filled="f" strokecolor="#069" strokeweight="2.25pt"/>
        </w:pict>
      </w:r>
      <w:r w:rsidRPr="00F07B95">
        <w:rPr>
          <w:rFonts w:ascii="Arial" w:hAnsi="Arial" w:cs="Arial"/>
          <w:noProof/>
          <w:sz w:val="24"/>
          <w:szCs w:val="24"/>
          <w:lang w:val="es-ES" w:eastAsia="es-ES"/>
        </w:rPr>
        <w:drawing>
          <wp:anchor distT="0" distB="0" distL="114300" distR="114300" simplePos="0" relativeHeight="251954176" behindDoc="0" locked="0" layoutInCell="1" allowOverlap="1">
            <wp:simplePos x="0" y="0"/>
            <wp:positionH relativeFrom="column">
              <wp:posOffset>243840</wp:posOffset>
            </wp:positionH>
            <wp:positionV relativeFrom="paragraph">
              <wp:posOffset>131445</wp:posOffset>
            </wp:positionV>
            <wp:extent cx="4634230" cy="1937385"/>
            <wp:effectExtent l="19050" t="0" r="0" b="0"/>
            <wp:wrapNone/>
            <wp:docPr id="303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8" cstate="print"/>
                    <a:srcRect l="26568" t="58246" r="15107" b="15885"/>
                    <a:stretch>
                      <a:fillRect/>
                    </a:stretch>
                  </pic:blipFill>
                  <pic:spPr bwMode="auto">
                    <a:xfrm>
                      <a:off x="0" y="0"/>
                      <a:ext cx="4634230" cy="1937385"/>
                    </a:xfrm>
                    <a:prstGeom prst="rect">
                      <a:avLst/>
                    </a:prstGeom>
                    <a:noFill/>
                    <a:ln w="9525">
                      <a:noFill/>
                      <a:miter lim="800000"/>
                      <a:headEnd/>
                      <a:tailEnd/>
                    </a:ln>
                  </pic:spPr>
                </pic:pic>
              </a:graphicData>
            </a:graphic>
          </wp:anchor>
        </w:drawing>
      </w: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spacing w:after="0" w:line="240" w:lineRule="auto"/>
        <w:rPr>
          <w:rFonts w:ascii="Arial" w:hAnsi="Arial" w:cs="Arial"/>
          <w:noProof/>
          <w:sz w:val="24"/>
          <w:szCs w:val="24"/>
          <w:lang w:eastAsia="es-EC"/>
        </w:rPr>
      </w:pP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36"/>
          <w:szCs w:val="36"/>
          <w:lang w:eastAsia="es-EC"/>
        </w:rPr>
      </w:pP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36"/>
          <w:szCs w:val="36"/>
          <w:lang w:eastAsia="es-EC"/>
        </w:rPr>
      </w:pP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36"/>
          <w:szCs w:val="36"/>
          <w:lang w:eastAsia="es-EC"/>
        </w:rPr>
      </w:pPr>
    </w:p>
    <w:p w:rsidR="008656AB" w:rsidRPr="00F07B95" w:rsidRDefault="008656AB" w:rsidP="008656AB">
      <w:pPr>
        <w:spacing w:after="0" w:line="240" w:lineRule="auto"/>
        <w:rPr>
          <w:rFonts w:ascii="Arial" w:eastAsia="Calibri" w:hAnsi="Arial" w:cs="Arial"/>
          <w:b/>
          <w:iCs/>
          <w:sz w:val="24"/>
          <w:szCs w:val="24"/>
          <w:lang w:eastAsia="es-EC"/>
        </w:rPr>
      </w:pPr>
      <w:r w:rsidRPr="00845A46">
        <w:rPr>
          <w:rFonts w:ascii="Arial" w:hAnsi="Arial" w:cs="Arial"/>
          <w:noProof/>
          <w:sz w:val="24"/>
          <w:szCs w:val="24"/>
          <w:lang w:eastAsia="es-EC"/>
        </w:rPr>
        <w:pict>
          <v:roundrect id="_x0000_s1851" style="position:absolute;margin-left:21.65pt;margin-top:27.7pt;width:357.75pt;height:36.95pt;z-index:251953152" arcsize="10923f" fillcolor="#eaf1dd [662]" stroked="f">
            <v:fill opacity="43909f" color2="#d6e3bc [1302]" o:opacity2="42598f" rotate="t" focusposition=".5,.5" focussize="" focus="100%" type="gradientRadial"/>
            <v:textbox style="mso-next-textbox:#_x0000_s1851">
              <w:txbxContent>
                <w:p w:rsidR="008656AB" w:rsidRPr="00AD341E" w:rsidRDefault="008656AB" w:rsidP="008656AB">
                  <w:pPr>
                    <w:pStyle w:val="Sinespaciado"/>
                  </w:pPr>
                  <w:r w:rsidRPr="00AD341E">
                    <w:t>Gráfica No.50 :</w:t>
                  </w:r>
                  <w:r w:rsidRPr="00AD341E">
                    <w:tab/>
                    <w:t>Incidencia  de los rayos solares en la superficie terrestre:</w:t>
                  </w:r>
                </w:p>
                <w:p w:rsidR="008656AB" w:rsidRPr="00AD341E" w:rsidRDefault="008656AB" w:rsidP="008656AB">
                  <w:pPr>
                    <w:pStyle w:val="Sinespaciado"/>
                    <w:ind w:left="708" w:firstLine="708"/>
                  </w:pPr>
                  <w:r w:rsidRPr="00AD341E">
                    <w:t xml:space="preserve"> A) 21 de junio,B) 23 de septiembre, C) 23 de diciembre.</w:t>
                  </w:r>
                </w:p>
              </w:txbxContent>
            </v:textbox>
          </v:roundrect>
        </w:pict>
      </w:r>
      <w:r w:rsidRPr="00F07B95">
        <w:rPr>
          <w:rFonts w:ascii="Arial" w:eastAsia="Calibri" w:hAnsi="Arial" w:cs="Arial"/>
          <w:b/>
          <w:iCs/>
          <w:sz w:val="24"/>
          <w:szCs w:val="24"/>
          <w:lang w:eastAsia="es-EC"/>
        </w:rPr>
        <w:br w:type="page"/>
      </w:r>
    </w:p>
    <w:p w:rsidR="008656AB" w:rsidRPr="00F07B95" w:rsidRDefault="008656AB" w:rsidP="008656AB">
      <w:pPr>
        <w:autoSpaceDE w:val="0"/>
        <w:autoSpaceDN w:val="0"/>
        <w:adjustRightInd w:val="0"/>
        <w:spacing w:after="0" w:line="240" w:lineRule="auto"/>
        <w:outlineLvl w:val="0"/>
        <w:rPr>
          <w:rFonts w:ascii="Arial" w:eastAsia="Calibri" w:hAnsi="Arial" w:cs="Arial"/>
          <w:b/>
          <w:iCs/>
          <w:sz w:val="24"/>
          <w:szCs w:val="24"/>
          <w:lang w:eastAsia="es-EC"/>
        </w:rPr>
      </w:pPr>
      <w:r w:rsidRPr="00F07B95">
        <w:rPr>
          <w:rFonts w:ascii="Arial" w:eastAsia="Calibri" w:hAnsi="Arial" w:cs="Arial"/>
          <w:b/>
          <w:iCs/>
          <w:sz w:val="24"/>
          <w:szCs w:val="24"/>
          <w:lang w:eastAsia="es-EC"/>
        </w:rPr>
        <w:lastRenderedPageBreak/>
        <w:t>Células convectivas</w:t>
      </w:r>
    </w:p>
    <w:p w:rsidR="008656AB" w:rsidRPr="00F07B95" w:rsidRDefault="008656AB" w:rsidP="008656AB">
      <w:pPr>
        <w:autoSpaceDE w:val="0"/>
        <w:autoSpaceDN w:val="0"/>
        <w:adjustRightInd w:val="0"/>
        <w:spacing w:after="0" w:line="240" w:lineRule="auto"/>
        <w:jc w:val="both"/>
        <w:outlineLvl w:val="0"/>
        <w:rPr>
          <w:rFonts w:ascii="Arial-BoldMT" w:eastAsia="Calibri" w:hAnsi="Arial-BoldMT" w:cs="Arial-BoldMT"/>
          <w:b/>
          <w:bCs/>
          <w:sz w:val="48"/>
          <w:szCs w:val="48"/>
          <w:lang w:eastAsia="es-EC"/>
        </w:rPr>
      </w:pP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La cantidad de insolación recibida en un día y en un lugar determinado depende  de:</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Tiempo de exposición: Es el número de horas en que los rayos del sol impactan la masa de aire, este dependerá de la inclinación del eje terrestre o la estación del año.</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 Ángulo de Incidencia: La intensidad es menor a medida que aumenta el ángulo de inclinación, ya que la radiación se reparte en una superficie más amplia. Además al estar inclinados los rayos recorren mayores distancias y hay más absorción.</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 xml:space="preserve"> Debido a todo esto la zona tropical recibe mayor cantidad de energía solar por unidad de superficie. Mientras que en los polos hay grandes diferencias.</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La atmósfera está compuesta por fluidos, por lo que debe existir una circulación convectiva de distribución del calor, desde el Ecuador a los polos. Según esto el aire caliente ascendería a las capas altas de la atmósfera desde el Ecuador y se movería hacia los polos, al ir enfriándose descendería y se movería de nuevo hacia el Ecuador.</w:t>
      </w:r>
    </w:p>
    <w:p w:rsidR="008656AB" w:rsidRPr="00F07B95" w:rsidRDefault="008656AB" w:rsidP="008656AB">
      <w:pPr>
        <w:spacing w:line="480" w:lineRule="auto"/>
        <w:jc w:val="both"/>
        <w:rPr>
          <w:rFonts w:ascii="Arial" w:hAnsi="Arial" w:cs="Arial"/>
          <w:sz w:val="24"/>
          <w:szCs w:val="24"/>
        </w:rPr>
      </w:pPr>
      <w:r w:rsidRPr="00F07B95">
        <w:rPr>
          <w:rFonts w:ascii="Arial" w:hAnsi="Arial" w:cs="Arial"/>
          <w:sz w:val="24"/>
          <w:szCs w:val="24"/>
        </w:rPr>
        <w:t>Pero la situación es más compleja, al parecer hay al menos tres células convectivas en cada hemisferio, estas células convectivas se mueven originando zonas de    anticiclones y borrascas (Altas y bajas presiones).</w:t>
      </w:r>
    </w:p>
    <w:p w:rsidR="008656AB" w:rsidRPr="00F07B95" w:rsidRDefault="008656AB" w:rsidP="008656AB">
      <w:pPr>
        <w:spacing w:line="480" w:lineRule="auto"/>
        <w:jc w:val="center"/>
        <w:rPr>
          <w:rFonts w:ascii="Arial" w:hAnsi="Arial" w:cs="Arial"/>
          <w:sz w:val="24"/>
          <w:szCs w:val="24"/>
        </w:rPr>
      </w:pPr>
      <w:r w:rsidRPr="00F07B95">
        <w:rPr>
          <w:rFonts w:ascii="Arial" w:hAnsi="Arial" w:cs="Arial"/>
          <w:noProof/>
          <w:sz w:val="24"/>
          <w:szCs w:val="24"/>
          <w:lang w:val="es-ES" w:eastAsia="es-ES"/>
        </w:rPr>
        <w:lastRenderedPageBreak/>
        <w:drawing>
          <wp:anchor distT="0" distB="0" distL="114300" distR="114300" simplePos="0" relativeHeight="251955200" behindDoc="0" locked="0" layoutInCell="1" allowOverlap="1">
            <wp:simplePos x="0" y="0"/>
            <wp:positionH relativeFrom="column">
              <wp:posOffset>474345</wp:posOffset>
            </wp:positionH>
            <wp:positionV relativeFrom="paragraph">
              <wp:posOffset>36195</wp:posOffset>
            </wp:positionV>
            <wp:extent cx="3333750" cy="2352675"/>
            <wp:effectExtent l="19050" t="0" r="0" b="0"/>
            <wp:wrapNone/>
            <wp:docPr id="3038"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9" cstate="print"/>
                    <a:srcRect l="62026" t="52789" r="13481" b="22143"/>
                    <a:stretch>
                      <a:fillRect/>
                    </a:stretch>
                  </pic:blipFill>
                  <pic:spPr bwMode="auto">
                    <a:xfrm>
                      <a:off x="0" y="0"/>
                      <a:ext cx="3333750" cy="2352675"/>
                    </a:xfrm>
                    <a:prstGeom prst="rect">
                      <a:avLst/>
                    </a:prstGeom>
                    <a:noFill/>
                    <a:ln w="9525">
                      <a:noFill/>
                      <a:miter lim="800000"/>
                      <a:headEnd/>
                      <a:tailEnd/>
                    </a:ln>
                  </pic:spPr>
                </pic:pic>
              </a:graphicData>
            </a:graphic>
          </wp:anchor>
        </w:drawing>
      </w:r>
      <w:r w:rsidRPr="00845A46">
        <w:rPr>
          <w:rFonts w:ascii="Arial" w:hAnsi="Arial" w:cs="Arial"/>
          <w:noProof/>
          <w:sz w:val="24"/>
          <w:szCs w:val="24"/>
          <w:lang w:eastAsia="es-EC"/>
        </w:rPr>
        <w:pict>
          <v:rect id="_x0000_s1852" style="position:absolute;left:0;text-align:left;margin-left:38.1pt;margin-top:.05pt;width:261.75pt;height:208.7pt;z-index:251956224;mso-position-horizontal-relative:text;mso-position-vertical-relative:text" filled="f" strokecolor="#069" strokeweight="2.25pt"/>
        </w:pict>
      </w:r>
    </w:p>
    <w:p w:rsidR="008656AB" w:rsidRPr="00F07B95" w:rsidRDefault="008656AB" w:rsidP="008656AB">
      <w:pPr>
        <w:autoSpaceDE w:val="0"/>
        <w:autoSpaceDN w:val="0"/>
        <w:adjustRightInd w:val="0"/>
        <w:spacing w:after="0" w:line="480" w:lineRule="auto"/>
        <w:outlineLvl w:val="0"/>
        <w:rPr>
          <w:rFonts w:ascii="Arial-BoldMT" w:eastAsia="Calibri" w:hAnsi="Arial-BoldMT" w:cs="Arial-BoldMT"/>
          <w:b/>
          <w:bCs/>
          <w:sz w:val="36"/>
          <w:szCs w:val="36"/>
          <w:lang w:eastAsia="es-EC"/>
        </w:rPr>
      </w:pPr>
    </w:p>
    <w:p w:rsidR="008656AB" w:rsidRPr="00F07B95" w:rsidRDefault="008656AB" w:rsidP="008656AB">
      <w:pPr>
        <w:autoSpaceDE w:val="0"/>
        <w:autoSpaceDN w:val="0"/>
        <w:adjustRightInd w:val="0"/>
        <w:spacing w:after="0" w:line="480" w:lineRule="auto"/>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480" w:lineRule="auto"/>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480" w:lineRule="auto"/>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480" w:lineRule="auto"/>
        <w:outlineLvl w:val="0"/>
        <w:rPr>
          <w:rFonts w:ascii="Arial" w:eastAsia="Calibri" w:hAnsi="Arial" w:cs="Arial"/>
          <w:b/>
          <w:iCs/>
          <w:sz w:val="24"/>
          <w:szCs w:val="24"/>
          <w:lang w:eastAsia="es-EC"/>
        </w:rPr>
      </w:pPr>
      <w:r w:rsidRPr="00845A46">
        <w:rPr>
          <w:rFonts w:ascii="Arial" w:eastAsia="Calibri" w:hAnsi="Arial" w:cs="Arial"/>
          <w:b/>
          <w:iCs/>
          <w:noProof/>
          <w:sz w:val="24"/>
          <w:szCs w:val="24"/>
          <w:lang w:eastAsia="es-EC"/>
        </w:rPr>
        <w:pict>
          <v:roundrect id="_x0000_s1853" style="position:absolute;margin-left:41.25pt;margin-top:25.6pt;width:258.6pt;height:21.35pt;z-index:251957248" arcsize="10923f" fillcolor="#eaf1dd [662]" stroked="f">
            <v:fill opacity="43909f" color2="#d6e3bc [1302]" o:opacity2="42598f" rotate="t" focusposition=".5,.5" focussize="" focus="100%" type="gradientRadial"/>
            <v:textbox style="mso-next-textbox:#_x0000_s1853">
              <w:txbxContent>
                <w:p w:rsidR="008656AB" w:rsidRDefault="008656AB" w:rsidP="008656AB">
                  <w:pPr>
                    <w:pStyle w:val="Sinespaciado"/>
                  </w:pPr>
                  <w:r w:rsidRPr="00BC1A12">
                    <w:t>Gráfica No.</w:t>
                  </w:r>
                  <w:r>
                    <w:t xml:space="preserve"> 51:   Formación de las células convectivas</w:t>
                  </w:r>
                </w:p>
              </w:txbxContent>
            </v:textbox>
          </v:roundrect>
        </w:pict>
      </w:r>
    </w:p>
    <w:p w:rsidR="008656AB" w:rsidRPr="00F07B95" w:rsidRDefault="008656AB" w:rsidP="008656AB">
      <w:pPr>
        <w:autoSpaceDE w:val="0"/>
        <w:autoSpaceDN w:val="0"/>
        <w:adjustRightInd w:val="0"/>
        <w:spacing w:after="0" w:line="480" w:lineRule="auto"/>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480" w:lineRule="auto"/>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480" w:lineRule="auto"/>
        <w:outlineLvl w:val="0"/>
        <w:rPr>
          <w:rFonts w:ascii="Arial-BoldMT" w:eastAsia="Calibri" w:hAnsi="Arial-BoldMT" w:cs="Arial-BoldMT"/>
          <w:b/>
          <w:bCs/>
          <w:sz w:val="36"/>
          <w:szCs w:val="36"/>
          <w:lang w:eastAsia="es-EC"/>
        </w:rPr>
      </w:pPr>
      <w:r w:rsidRPr="00F07B95">
        <w:rPr>
          <w:rFonts w:ascii="Arial" w:eastAsia="Calibri" w:hAnsi="Arial" w:cs="Arial"/>
          <w:b/>
          <w:iCs/>
          <w:sz w:val="24"/>
          <w:szCs w:val="24"/>
          <w:lang w:eastAsia="es-EC"/>
        </w:rPr>
        <w:t>Efecto de coriolis</w:t>
      </w:r>
    </w:p>
    <w:p w:rsidR="008656AB" w:rsidRPr="00F07B95" w:rsidRDefault="008656AB" w:rsidP="008656AB">
      <w:pPr>
        <w:spacing w:line="480" w:lineRule="auto"/>
        <w:jc w:val="both"/>
        <w:rPr>
          <w:rFonts w:ascii="Arial" w:hAnsi="Arial" w:cs="Arial"/>
          <w:sz w:val="24"/>
          <w:szCs w:val="24"/>
        </w:rPr>
      </w:pPr>
      <w:r w:rsidRPr="00845A46">
        <w:rPr>
          <w:rFonts w:ascii="Arial-BoldMT" w:eastAsia="Calibri" w:hAnsi="Arial-BoldMT" w:cs="Arial-BoldMT"/>
          <w:b/>
          <w:bCs/>
          <w:noProof/>
          <w:sz w:val="36"/>
          <w:szCs w:val="36"/>
          <w:lang w:eastAsia="es-EC"/>
        </w:rPr>
        <w:pict>
          <v:rect id="_x0000_s1813" style="position:absolute;left:0;text-align:left;margin-left:206.5pt;margin-top:87.8pt;width:206.65pt;height:217.4pt;z-index:251929600" filled="f" strokecolor="#069" strokeweight="2.25pt"/>
        </w:pict>
      </w:r>
      <w:r w:rsidRPr="00F07B95">
        <w:rPr>
          <w:rFonts w:ascii="Arial-BoldMT" w:eastAsia="Calibri" w:hAnsi="Arial-BoldMT" w:cs="Arial-BoldMT"/>
          <w:b/>
          <w:bCs/>
          <w:noProof/>
          <w:sz w:val="36"/>
          <w:szCs w:val="36"/>
          <w:lang w:val="es-ES" w:eastAsia="es-ES"/>
        </w:rPr>
        <w:drawing>
          <wp:anchor distT="0" distB="0" distL="114300" distR="114300" simplePos="0" relativeHeight="251927552" behindDoc="0" locked="0" layoutInCell="1" allowOverlap="1">
            <wp:simplePos x="0" y="0"/>
            <wp:positionH relativeFrom="column">
              <wp:posOffset>2727325</wp:posOffset>
            </wp:positionH>
            <wp:positionV relativeFrom="paragraph">
              <wp:posOffset>1121410</wp:posOffset>
            </wp:positionV>
            <wp:extent cx="2423795" cy="2019300"/>
            <wp:effectExtent l="19050" t="0" r="0" b="0"/>
            <wp:wrapNone/>
            <wp:docPr id="3039"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0" cstate="print"/>
                    <a:srcRect l="50780" t="52143" r="21774" b="17436"/>
                    <a:stretch>
                      <a:fillRect/>
                    </a:stretch>
                  </pic:blipFill>
                  <pic:spPr bwMode="auto">
                    <a:xfrm>
                      <a:off x="0" y="0"/>
                      <a:ext cx="2423795" cy="2019300"/>
                    </a:xfrm>
                    <a:prstGeom prst="rect">
                      <a:avLst/>
                    </a:prstGeom>
                    <a:noFill/>
                    <a:ln w="9525">
                      <a:noFill/>
                      <a:miter lim="800000"/>
                      <a:headEnd/>
                      <a:tailEnd/>
                    </a:ln>
                  </pic:spPr>
                </pic:pic>
              </a:graphicData>
            </a:graphic>
          </wp:anchor>
        </w:drawing>
      </w:r>
      <w:r w:rsidRPr="00F07B95">
        <w:rPr>
          <w:rFonts w:ascii="Arial" w:hAnsi="Arial" w:cs="Arial"/>
          <w:sz w:val="24"/>
          <w:szCs w:val="24"/>
        </w:rPr>
        <w:t>La Tierra gira de Oeste a Este, (en sentido contrario a las manecillas del reloj). Además  la velocidad de rotación es menor en los polos que en el ecuador.</w:t>
      </w:r>
    </w:p>
    <w:p w:rsidR="008656AB" w:rsidRPr="00F07B95" w:rsidRDefault="008656AB" w:rsidP="008656AB">
      <w:pPr>
        <w:tabs>
          <w:tab w:val="left" w:pos="3828"/>
        </w:tabs>
        <w:spacing w:line="480" w:lineRule="auto"/>
        <w:ind w:right="4450"/>
        <w:jc w:val="both"/>
        <w:rPr>
          <w:rFonts w:ascii="Arial" w:eastAsia="Calibri" w:hAnsi="Arial" w:cs="Arial"/>
          <w:b/>
          <w:bCs/>
          <w:sz w:val="24"/>
          <w:szCs w:val="24"/>
          <w:lang w:eastAsia="es-EC"/>
        </w:rPr>
      </w:pPr>
      <w:r w:rsidRPr="00845A46">
        <w:rPr>
          <w:rFonts w:ascii="Arial-BoldMT" w:eastAsia="Calibri" w:hAnsi="Arial-BoldMT" w:cs="Arial-BoldMT"/>
          <w:b/>
          <w:bCs/>
          <w:noProof/>
          <w:sz w:val="36"/>
          <w:szCs w:val="36"/>
          <w:lang w:eastAsia="es-EC"/>
        </w:rPr>
        <w:pict>
          <v:roundrect id="_x0000_s1814" style="position:absolute;left:0;text-align:left;margin-left:209.65pt;margin-top:152.25pt;width:200pt;height:57pt;z-index:251930624" arcsize="10923f" fillcolor="#eaf1dd [662]" stroked="f">
            <v:fill opacity="43909f" color2="#d6e3bc [1302]" o:opacity2="42598f" rotate="t" focusposition=".5,.5" focussize="" focus="100%" type="gradientRadial"/>
            <v:textbox style="mso-next-textbox:#_x0000_s1814">
              <w:txbxContent>
                <w:p w:rsidR="008656AB" w:rsidRDefault="008656AB" w:rsidP="008656AB">
                  <w:pPr>
                    <w:pStyle w:val="Sinespaciado"/>
                  </w:pPr>
                  <w:r w:rsidRPr="00BC1A12">
                    <w:t>Gráfica No.</w:t>
                  </w:r>
                  <w:r>
                    <w:t xml:space="preserve"> 52: Desviaciones que se </w:t>
                  </w:r>
                </w:p>
                <w:p w:rsidR="008656AB" w:rsidRDefault="008656AB" w:rsidP="008656AB">
                  <w:pPr>
                    <w:pStyle w:val="Sinespaciado"/>
                    <w:tabs>
                      <w:tab w:val="left" w:pos="1418"/>
                    </w:tabs>
                    <w:ind w:left="1416"/>
                  </w:pPr>
                  <w:r>
                    <w:tab/>
                    <w:t>producen por la fuerza de Coriolis.</w:t>
                  </w:r>
                </w:p>
              </w:txbxContent>
            </v:textbox>
          </v:roundrect>
        </w:pict>
      </w:r>
      <w:r w:rsidRPr="00F07B95">
        <w:rPr>
          <w:rFonts w:ascii="Arial" w:hAnsi="Arial" w:cs="Arial"/>
          <w:sz w:val="24"/>
          <w:szCs w:val="24"/>
        </w:rPr>
        <w:t xml:space="preserve">Debido a las fuerzas de Coriolis cualquier fluido que se desplaza horizontalmente sobre la superficie de la Tierra tiende a desviarse hacia la derecha en el hemisferio Norte y hacia la izquierda en el hemisferio Sur.         </w:t>
      </w: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36"/>
          <w:szCs w:val="36"/>
          <w:lang w:eastAsia="es-EC"/>
        </w:rPr>
      </w:pP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36"/>
          <w:szCs w:val="36"/>
          <w:lang w:eastAsia="es-EC"/>
        </w:rPr>
      </w:pPr>
    </w:p>
    <w:p w:rsidR="008656AB" w:rsidRPr="00F07B95" w:rsidRDefault="008656AB" w:rsidP="008656AB">
      <w:pPr>
        <w:autoSpaceDE w:val="0"/>
        <w:autoSpaceDN w:val="0"/>
        <w:adjustRightInd w:val="0"/>
        <w:spacing w:after="0" w:line="480" w:lineRule="auto"/>
        <w:outlineLvl w:val="0"/>
        <w:rPr>
          <w:rFonts w:ascii="Arial-BoldMT" w:eastAsia="Calibri" w:hAnsi="Arial-BoldMT" w:cs="Arial-BoldMT"/>
          <w:b/>
          <w:bCs/>
          <w:sz w:val="36"/>
          <w:szCs w:val="36"/>
          <w:lang w:eastAsia="es-EC"/>
        </w:rPr>
      </w:pPr>
      <w:r w:rsidRPr="00F07B95">
        <w:rPr>
          <w:rFonts w:ascii="Arial" w:eastAsia="Calibri" w:hAnsi="Arial" w:cs="Arial"/>
          <w:b/>
          <w:iCs/>
          <w:sz w:val="24"/>
          <w:szCs w:val="24"/>
          <w:lang w:eastAsia="es-EC"/>
        </w:rPr>
        <w:lastRenderedPageBreak/>
        <w:t xml:space="preserve">Circulación general de la atmósfera </w:t>
      </w:r>
    </w:p>
    <w:p w:rsidR="008656AB" w:rsidRPr="00F07B95" w:rsidRDefault="008656AB" w:rsidP="008656AB">
      <w:pPr>
        <w:spacing w:line="480" w:lineRule="auto"/>
        <w:jc w:val="both"/>
        <w:rPr>
          <w:noProof/>
          <w:lang w:eastAsia="es-EC"/>
        </w:rPr>
      </w:pPr>
      <w:r w:rsidRPr="00F07B95">
        <w:rPr>
          <w:rFonts w:ascii="Arial" w:hAnsi="Arial" w:cs="Arial"/>
          <w:sz w:val="24"/>
          <w:szCs w:val="24"/>
        </w:rPr>
        <w:t>El aire que está en contacto con la superficie terrestre en la región ecuatorial se calienta y sube a la troposfera superior fluyendo hacia los polos. Por el contrario el aire frío de las zonas polares se hunde hacia la superficie y fluye hasta el ecuador.</w:t>
      </w:r>
      <w:r w:rsidRPr="00F07B95">
        <w:rPr>
          <w:noProof/>
          <w:lang w:eastAsia="es-EC"/>
        </w:rPr>
        <w:t xml:space="preserve"> </w:t>
      </w:r>
    </w:p>
    <w:p w:rsidR="008656AB" w:rsidRPr="00F07B95" w:rsidRDefault="008656AB" w:rsidP="008656AB">
      <w:pPr>
        <w:spacing w:line="480" w:lineRule="auto"/>
        <w:jc w:val="both"/>
        <w:rPr>
          <w:noProof/>
          <w:lang w:eastAsia="es-EC"/>
        </w:rPr>
      </w:pPr>
      <w:r w:rsidRPr="00F07B95">
        <w:rPr>
          <w:rFonts w:ascii="Arial" w:hAnsi="Arial" w:cs="Arial"/>
          <w:noProof/>
          <w:sz w:val="24"/>
          <w:szCs w:val="24"/>
          <w:lang w:val="es-ES" w:eastAsia="es-ES"/>
        </w:rPr>
        <w:drawing>
          <wp:anchor distT="0" distB="0" distL="114300" distR="114300" simplePos="0" relativeHeight="251958272" behindDoc="0" locked="0" layoutInCell="1" allowOverlap="1">
            <wp:simplePos x="0" y="0"/>
            <wp:positionH relativeFrom="column">
              <wp:posOffset>229540</wp:posOffset>
            </wp:positionH>
            <wp:positionV relativeFrom="paragraph">
              <wp:posOffset>361571</wp:posOffset>
            </wp:positionV>
            <wp:extent cx="4707329" cy="1401288"/>
            <wp:effectExtent l="19050" t="0" r="0" b="0"/>
            <wp:wrapNone/>
            <wp:docPr id="66"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1" cstate="print"/>
                    <a:srcRect l="8476" t="23929" r="9376" b="41492"/>
                    <a:stretch>
                      <a:fillRect/>
                    </a:stretch>
                  </pic:blipFill>
                  <pic:spPr bwMode="auto">
                    <a:xfrm>
                      <a:off x="0" y="0"/>
                      <a:ext cx="4707329" cy="1401288"/>
                    </a:xfrm>
                    <a:prstGeom prst="rect">
                      <a:avLst/>
                    </a:prstGeom>
                    <a:noFill/>
                    <a:ln w="9525">
                      <a:noFill/>
                      <a:miter lim="800000"/>
                      <a:headEnd/>
                      <a:tailEnd/>
                    </a:ln>
                  </pic:spPr>
                </pic:pic>
              </a:graphicData>
            </a:graphic>
          </wp:anchor>
        </w:drawing>
      </w:r>
      <w:r w:rsidRPr="00845A46">
        <w:rPr>
          <w:rFonts w:ascii="Arial" w:hAnsi="Arial" w:cs="Arial"/>
          <w:noProof/>
          <w:sz w:val="24"/>
          <w:szCs w:val="24"/>
          <w:lang w:eastAsia="es-EC"/>
        </w:rPr>
        <w:pict>
          <v:group id="_x0000_s1815" style="position:absolute;left:0;text-align:left;margin-left:5.55pt;margin-top:23.9pt;width:394.9pt;height:163.55pt;z-index:251931648;mso-position-horizontal-relative:text;mso-position-vertical-relative:text" coordorigin="2199,5250" coordsize="7898,2863">
            <v:rect id="_x0000_s1816" style="position:absolute;left:2199;top:5250;width:7898;height:2863" filled="f" strokecolor="#069" strokeweight="2.25pt"/>
            <v:roundrect id="_x0000_s1817" style="position:absolute;left:2264;top:7352;width:7743;height:713" arcsize="10923f" fillcolor="#eaf1dd [662]" stroked="f">
              <v:fill opacity="43909f" color2="#d6e3bc [1302]" o:opacity2="42598f" rotate="t" focusposition=".5,.5" focussize="" focus="100%" type="gradientRadial"/>
              <v:textbox style="mso-next-textbox:#_x0000_s1817">
                <w:txbxContent>
                  <w:p w:rsidR="008656AB" w:rsidRDefault="008656AB" w:rsidP="008656AB">
                    <w:pPr>
                      <w:pStyle w:val="Sinespaciado"/>
                      <w:tabs>
                        <w:tab w:val="left" w:pos="1418"/>
                      </w:tabs>
                    </w:pPr>
                    <w:r w:rsidRPr="00BC1A12">
                      <w:t>Gráfica No.</w:t>
                    </w:r>
                    <w:r>
                      <w:t xml:space="preserve"> 53: Circulación de la corriente en chorro. A) en verano , B) En invierno , </w:t>
                    </w:r>
                  </w:p>
                  <w:p w:rsidR="008656AB" w:rsidRDefault="008656AB" w:rsidP="008656AB">
                    <w:pPr>
                      <w:pStyle w:val="Sinespaciado"/>
                      <w:tabs>
                        <w:tab w:val="left" w:pos="1418"/>
                      </w:tabs>
                    </w:pPr>
                    <w:r>
                      <w:tab/>
                      <w:t>C) Situación que produce el fenómeno denominado “Gota fría”</w:t>
                    </w:r>
                  </w:p>
                </w:txbxContent>
              </v:textbox>
            </v:roundrect>
          </v:group>
        </w:pict>
      </w: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pacing w:line="480" w:lineRule="auto"/>
        <w:jc w:val="both"/>
        <w:rPr>
          <w:rFonts w:ascii="Arial" w:hAnsi="Arial" w:cs="Arial"/>
          <w:sz w:val="24"/>
          <w:szCs w:val="24"/>
        </w:rPr>
      </w:pPr>
    </w:p>
    <w:p w:rsidR="008656AB" w:rsidRPr="00F07B95" w:rsidRDefault="008656AB" w:rsidP="008656AB">
      <w:pPr>
        <w:shd w:val="clear" w:color="auto" w:fill="FFFFFF"/>
        <w:spacing w:before="5" w:line="384" w:lineRule="exact"/>
        <w:ind w:left="29"/>
        <w:jc w:val="both"/>
        <w:rPr>
          <w:rFonts w:ascii="Arial" w:hAnsi="Arial" w:cs="Arial"/>
          <w:sz w:val="24"/>
          <w:szCs w:val="24"/>
        </w:rPr>
      </w:pPr>
    </w:p>
    <w:p w:rsidR="008656AB" w:rsidRPr="00F07B95" w:rsidRDefault="008656AB" w:rsidP="008656AB">
      <w:pPr>
        <w:shd w:val="clear" w:color="auto" w:fill="FFFFFF"/>
        <w:spacing w:before="5" w:line="384" w:lineRule="exact"/>
        <w:ind w:left="29"/>
        <w:jc w:val="both"/>
        <w:rPr>
          <w:rFonts w:ascii="Arial" w:hAnsi="Arial" w:cs="Arial"/>
          <w:sz w:val="24"/>
          <w:szCs w:val="24"/>
        </w:rPr>
      </w:pPr>
    </w:p>
    <w:p w:rsidR="008656AB" w:rsidRPr="00F07B95" w:rsidRDefault="008656AB" w:rsidP="008656AB">
      <w:pPr>
        <w:shd w:val="clear" w:color="auto" w:fill="FFFFFF"/>
        <w:spacing w:before="5" w:line="384" w:lineRule="exact"/>
        <w:ind w:left="29"/>
        <w:jc w:val="both"/>
        <w:rPr>
          <w:rFonts w:ascii="Arial" w:hAnsi="Arial" w:cs="Arial"/>
          <w:sz w:val="24"/>
          <w:szCs w:val="24"/>
        </w:rPr>
      </w:pPr>
    </w:p>
    <w:p w:rsidR="008656AB" w:rsidRPr="00F07B95" w:rsidRDefault="008656AB" w:rsidP="008656AB">
      <w:pPr>
        <w:shd w:val="clear" w:color="auto" w:fill="FFFFFF"/>
        <w:spacing w:before="5" w:line="480" w:lineRule="auto"/>
        <w:ind w:left="28"/>
        <w:jc w:val="both"/>
        <w:rPr>
          <w:rFonts w:ascii="Arial" w:hAnsi="Arial" w:cs="Arial"/>
          <w:sz w:val="24"/>
          <w:szCs w:val="24"/>
        </w:rPr>
      </w:pPr>
    </w:p>
    <w:p w:rsidR="008656AB" w:rsidRPr="00F07B95" w:rsidRDefault="008656AB" w:rsidP="008656AB">
      <w:pPr>
        <w:shd w:val="clear" w:color="auto" w:fill="FFFFFF"/>
        <w:spacing w:before="5" w:line="480" w:lineRule="auto"/>
        <w:ind w:left="28"/>
        <w:jc w:val="both"/>
        <w:rPr>
          <w:rStyle w:val="nfasis"/>
          <w:noProof/>
          <w:lang w:eastAsia="es-EC"/>
        </w:rPr>
      </w:pPr>
      <w:r w:rsidRPr="00F07B95">
        <w:rPr>
          <w:rFonts w:ascii="Arial" w:hAnsi="Arial" w:cs="Arial"/>
          <w:sz w:val="24"/>
          <w:szCs w:val="24"/>
        </w:rPr>
        <w:t>Sin embargo estos movimientos no son regulares debido entre otras cosas a las fuerzas de Coriolis. Si observamos los fenómenos que ocurren en el hemisferio Norte veríamos lo mismo que en el hemisferio Sur, pero de forma inversa.</w:t>
      </w:r>
      <w:r w:rsidRPr="00F07B95">
        <w:rPr>
          <w:rStyle w:val="nfasis"/>
          <w:noProof/>
          <w:lang w:eastAsia="es-EC"/>
        </w:rPr>
        <w:t xml:space="preserve"> </w:t>
      </w:r>
    </w:p>
    <w:p w:rsidR="008656AB" w:rsidRPr="00F07B95" w:rsidRDefault="008656AB" w:rsidP="008656AB">
      <w:pPr>
        <w:shd w:val="clear" w:color="auto" w:fill="FFFFFF"/>
        <w:spacing w:before="5" w:line="384" w:lineRule="exact"/>
        <w:ind w:left="29"/>
        <w:jc w:val="both"/>
        <w:rPr>
          <w:rStyle w:val="nfasis"/>
          <w:noProof/>
          <w:lang w:eastAsia="es-EC"/>
        </w:rPr>
      </w:pPr>
    </w:p>
    <w:p w:rsidR="008656AB" w:rsidRPr="00F07B95" w:rsidRDefault="008656AB" w:rsidP="008656AB">
      <w:pPr>
        <w:shd w:val="clear" w:color="auto" w:fill="FFFFFF"/>
        <w:spacing w:before="5" w:line="384" w:lineRule="exact"/>
        <w:ind w:left="29"/>
        <w:jc w:val="both"/>
        <w:rPr>
          <w:rFonts w:ascii="Arial" w:hAnsi="Arial" w:cs="Arial"/>
          <w:sz w:val="24"/>
          <w:szCs w:val="24"/>
        </w:rPr>
      </w:pPr>
    </w:p>
    <w:p w:rsidR="008656AB" w:rsidRPr="00F07B95" w:rsidRDefault="008656AB" w:rsidP="008656AB">
      <w:pPr>
        <w:shd w:val="clear" w:color="auto" w:fill="FFFFFF"/>
        <w:spacing w:before="5" w:line="384" w:lineRule="exact"/>
        <w:ind w:left="29"/>
        <w:jc w:val="both"/>
        <w:rPr>
          <w:rFonts w:ascii="Arial" w:hAnsi="Arial" w:cs="Arial"/>
          <w:sz w:val="24"/>
          <w:szCs w:val="24"/>
        </w:rPr>
      </w:pPr>
    </w:p>
    <w:p w:rsidR="008656AB" w:rsidRPr="00F07B95" w:rsidRDefault="008656AB" w:rsidP="008656AB">
      <w:pPr>
        <w:shd w:val="clear" w:color="auto" w:fill="FFFFFF"/>
        <w:spacing w:before="5" w:line="384" w:lineRule="exact"/>
        <w:ind w:left="29"/>
        <w:jc w:val="both"/>
        <w:rPr>
          <w:rFonts w:ascii="Arial" w:hAnsi="Arial" w:cs="Arial"/>
          <w:sz w:val="24"/>
          <w:szCs w:val="24"/>
        </w:rPr>
      </w:pPr>
    </w:p>
    <w:p w:rsidR="008656AB" w:rsidRPr="00F07B95" w:rsidRDefault="008656AB" w:rsidP="008656AB">
      <w:pPr>
        <w:shd w:val="clear" w:color="auto" w:fill="FFFFFF"/>
        <w:spacing w:before="5" w:line="384" w:lineRule="exact"/>
        <w:ind w:left="29"/>
        <w:jc w:val="both"/>
        <w:rPr>
          <w:rFonts w:ascii="Arial" w:hAnsi="Arial" w:cs="Arial"/>
          <w:sz w:val="24"/>
          <w:szCs w:val="24"/>
        </w:rPr>
      </w:pPr>
      <w:r w:rsidRPr="00845A46">
        <w:rPr>
          <w:rFonts w:ascii="Arial" w:hAnsi="Arial" w:cs="Arial"/>
          <w:noProof/>
          <w:sz w:val="24"/>
          <w:szCs w:val="24"/>
          <w:lang w:eastAsia="es-EC"/>
        </w:rPr>
        <w:lastRenderedPageBreak/>
        <w:pict>
          <v:group id="_x0000_s1854" style="position:absolute;left:0;text-align:left;margin-left:64.4pt;margin-top:1.85pt;width:266.7pt;height:255.75pt;z-index:251959296" coordorigin="3556,2305" coordsize="5334,5115">
            <v:roundrect id="_x0000_s1855" style="position:absolute;left:3622;top:6921;width:5086;height:440" arcsize="10923f" fillcolor="#eaf1dd [662]" stroked="f">
              <v:fill opacity="43909f" color2="#d6e3bc [1302]" o:opacity2="42598f" rotate="t" focusposition=".5,.5" focussize="" focus="100%" type="gradientRadial"/>
              <v:textbox style="mso-next-textbox:#_x0000_s1855">
                <w:txbxContent>
                  <w:p w:rsidR="008656AB" w:rsidRDefault="008656AB" w:rsidP="008656AB">
                    <w:pPr>
                      <w:pStyle w:val="Sinespaciado"/>
                    </w:pPr>
                    <w:r w:rsidRPr="00BC1A12">
                      <w:t>Gráfica No.</w:t>
                    </w:r>
                    <w:r>
                      <w:t xml:space="preserve"> 54:  Circulación general de la atmosfera</w:t>
                    </w:r>
                  </w:p>
                </w:txbxContent>
              </v:textbox>
            </v:roundrect>
            <v:rect id="_x0000_s1856" style="position:absolute;left:3556;top:2305;width:5334;height:5115" filled="f" strokecolor="#069" strokeweight="2.25pt"/>
          </v:group>
        </w:pict>
      </w:r>
      <w:r w:rsidRPr="00F07B95">
        <w:rPr>
          <w:rFonts w:ascii="Arial" w:hAnsi="Arial" w:cs="Arial"/>
          <w:noProof/>
          <w:sz w:val="24"/>
          <w:szCs w:val="24"/>
          <w:lang w:val="es-ES" w:eastAsia="es-ES"/>
        </w:rPr>
        <w:drawing>
          <wp:anchor distT="0" distB="0" distL="114300" distR="114300" simplePos="0" relativeHeight="251932672" behindDoc="0" locked="0" layoutInCell="1" allowOverlap="1">
            <wp:simplePos x="0" y="0"/>
            <wp:positionH relativeFrom="column">
              <wp:posOffset>839470</wp:posOffset>
            </wp:positionH>
            <wp:positionV relativeFrom="paragraph">
              <wp:posOffset>45720</wp:posOffset>
            </wp:positionV>
            <wp:extent cx="3340100" cy="2863850"/>
            <wp:effectExtent l="19050" t="0" r="0" b="0"/>
            <wp:wrapNone/>
            <wp:docPr id="67"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2" cstate="print"/>
                    <a:srcRect l="17845" t="19643" r="31127" b="18929"/>
                    <a:stretch>
                      <a:fillRect/>
                    </a:stretch>
                  </pic:blipFill>
                  <pic:spPr bwMode="auto">
                    <a:xfrm>
                      <a:off x="0" y="0"/>
                      <a:ext cx="3340100" cy="2863850"/>
                    </a:xfrm>
                    <a:prstGeom prst="rect">
                      <a:avLst/>
                    </a:prstGeom>
                    <a:noFill/>
                    <a:ln w="9525">
                      <a:noFill/>
                      <a:miter lim="800000"/>
                      <a:headEnd/>
                      <a:tailEnd/>
                    </a:ln>
                  </pic:spPr>
                </pic:pic>
              </a:graphicData>
            </a:graphic>
          </wp:anchor>
        </w:drawing>
      </w:r>
    </w:p>
    <w:p w:rsidR="008656AB" w:rsidRPr="00F07B95" w:rsidRDefault="008656AB" w:rsidP="008656AB">
      <w:pPr>
        <w:rPr>
          <w:rFonts w:ascii="Arial" w:hAnsi="Arial" w:cs="Arial"/>
          <w:sz w:val="24"/>
          <w:szCs w:val="24"/>
        </w:rPr>
      </w:pPr>
    </w:p>
    <w:p w:rsidR="008656AB" w:rsidRPr="00F07B95" w:rsidRDefault="008656AB" w:rsidP="008656AB">
      <w:pPr>
        <w:rPr>
          <w:rFonts w:ascii="Arial" w:hAnsi="Arial" w:cs="Arial"/>
          <w:sz w:val="24"/>
          <w:szCs w:val="24"/>
        </w:rPr>
      </w:pPr>
    </w:p>
    <w:p w:rsidR="008656AB" w:rsidRPr="00F07B95" w:rsidRDefault="008656AB" w:rsidP="008656AB">
      <w:pPr>
        <w:rPr>
          <w:rFonts w:ascii="Arial" w:hAnsi="Arial" w:cs="Arial"/>
          <w:sz w:val="24"/>
          <w:szCs w:val="24"/>
        </w:rPr>
      </w:pPr>
    </w:p>
    <w:p w:rsidR="008656AB" w:rsidRPr="00F07B95" w:rsidRDefault="008656AB" w:rsidP="008656AB">
      <w:pPr>
        <w:rPr>
          <w:rFonts w:ascii="Arial" w:hAnsi="Arial" w:cs="Arial"/>
          <w:sz w:val="24"/>
          <w:szCs w:val="24"/>
        </w:rPr>
      </w:pPr>
    </w:p>
    <w:p w:rsidR="008656AB" w:rsidRPr="00F07B95" w:rsidRDefault="008656AB" w:rsidP="008656AB">
      <w:pPr>
        <w:rPr>
          <w:rFonts w:ascii="Arial" w:hAnsi="Arial" w:cs="Arial"/>
          <w:sz w:val="24"/>
          <w:szCs w:val="24"/>
        </w:rPr>
      </w:pPr>
    </w:p>
    <w:p w:rsidR="008656AB" w:rsidRPr="00F07B95" w:rsidRDefault="008656AB" w:rsidP="008656AB">
      <w:pPr>
        <w:pStyle w:val="Prrafodelista"/>
        <w:autoSpaceDE w:val="0"/>
        <w:autoSpaceDN w:val="0"/>
        <w:adjustRightInd w:val="0"/>
        <w:spacing w:after="0" w:line="480" w:lineRule="auto"/>
        <w:ind w:left="0"/>
        <w:outlineLvl w:val="0"/>
        <w:rPr>
          <w:rFonts w:ascii="Arial" w:eastAsia="Calibri" w:hAnsi="Arial" w:cs="Arial"/>
          <w:b/>
          <w:iCs/>
          <w:sz w:val="24"/>
          <w:szCs w:val="24"/>
          <w:lang w:eastAsia="es-EC"/>
        </w:rPr>
      </w:pPr>
    </w:p>
    <w:p w:rsidR="008656AB" w:rsidRPr="00F07B95" w:rsidRDefault="008656AB" w:rsidP="008656AB">
      <w:pPr>
        <w:pStyle w:val="Prrafodelista"/>
        <w:autoSpaceDE w:val="0"/>
        <w:autoSpaceDN w:val="0"/>
        <w:adjustRightInd w:val="0"/>
        <w:spacing w:after="0" w:line="480" w:lineRule="auto"/>
        <w:ind w:left="0"/>
        <w:outlineLvl w:val="0"/>
        <w:rPr>
          <w:rFonts w:ascii="Arial" w:eastAsia="Calibri" w:hAnsi="Arial" w:cs="Arial"/>
          <w:b/>
          <w:iCs/>
          <w:sz w:val="24"/>
          <w:szCs w:val="24"/>
          <w:lang w:eastAsia="es-EC"/>
        </w:rPr>
      </w:pPr>
    </w:p>
    <w:p w:rsidR="008656AB" w:rsidRPr="00F07B95" w:rsidRDefault="008656AB" w:rsidP="008656AB">
      <w:pPr>
        <w:pStyle w:val="Prrafodelista"/>
        <w:autoSpaceDE w:val="0"/>
        <w:autoSpaceDN w:val="0"/>
        <w:adjustRightInd w:val="0"/>
        <w:spacing w:after="0" w:line="480" w:lineRule="auto"/>
        <w:ind w:left="0"/>
        <w:outlineLvl w:val="0"/>
        <w:rPr>
          <w:rFonts w:ascii="Arial" w:eastAsia="Calibri" w:hAnsi="Arial" w:cs="Arial"/>
          <w:b/>
          <w:iCs/>
          <w:sz w:val="24"/>
          <w:szCs w:val="24"/>
          <w:lang w:eastAsia="es-EC"/>
        </w:rPr>
      </w:pPr>
    </w:p>
    <w:p w:rsidR="008656AB" w:rsidRPr="00F07B95" w:rsidRDefault="008656AB" w:rsidP="008656AB">
      <w:pPr>
        <w:pStyle w:val="Prrafodelista"/>
        <w:autoSpaceDE w:val="0"/>
        <w:autoSpaceDN w:val="0"/>
        <w:adjustRightInd w:val="0"/>
        <w:spacing w:after="0" w:line="480" w:lineRule="auto"/>
        <w:ind w:left="0"/>
        <w:outlineLvl w:val="0"/>
        <w:rPr>
          <w:rFonts w:ascii="Arial" w:eastAsia="Calibri" w:hAnsi="Arial" w:cs="Arial"/>
          <w:b/>
          <w:iCs/>
          <w:sz w:val="24"/>
          <w:szCs w:val="24"/>
          <w:lang w:eastAsia="es-EC"/>
        </w:rPr>
      </w:pPr>
    </w:p>
    <w:p w:rsidR="008656AB" w:rsidRPr="00F07B95" w:rsidRDefault="008656AB" w:rsidP="008656AB">
      <w:pPr>
        <w:pStyle w:val="Prrafodelista"/>
        <w:autoSpaceDE w:val="0"/>
        <w:autoSpaceDN w:val="0"/>
        <w:adjustRightInd w:val="0"/>
        <w:spacing w:after="0" w:line="480" w:lineRule="auto"/>
        <w:ind w:left="0"/>
        <w:outlineLvl w:val="0"/>
        <w:rPr>
          <w:rFonts w:ascii="Arial" w:eastAsia="Calibri" w:hAnsi="Arial" w:cs="Arial"/>
          <w:b/>
          <w:iCs/>
          <w:sz w:val="24"/>
          <w:szCs w:val="24"/>
          <w:lang w:eastAsia="es-EC"/>
        </w:rPr>
      </w:pPr>
    </w:p>
    <w:p w:rsidR="008656AB" w:rsidRPr="00F07B95" w:rsidRDefault="008656AB" w:rsidP="008656AB">
      <w:pPr>
        <w:pStyle w:val="Prrafodelista"/>
        <w:numPr>
          <w:ilvl w:val="0"/>
          <w:numId w:val="14"/>
        </w:numPr>
        <w:autoSpaceDE w:val="0"/>
        <w:autoSpaceDN w:val="0"/>
        <w:adjustRightInd w:val="0"/>
        <w:spacing w:after="0" w:line="480" w:lineRule="auto"/>
        <w:ind w:left="0" w:hanging="567"/>
        <w:outlineLvl w:val="0"/>
        <w:rPr>
          <w:rFonts w:ascii="Arial" w:eastAsia="Calibri" w:hAnsi="Arial" w:cs="Arial"/>
          <w:b/>
          <w:iCs/>
          <w:sz w:val="24"/>
          <w:szCs w:val="24"/>
          <w:lang w:eastAsia="es-EC"/>
        </w:rPr>
      </w:pPr>
      <w:r w:rsidRPr="00F07B95">
        <w:rPr>
          <w:rFonts w:ascii="Arial" w:eastAsia="Calibri" w:hAnsi="Arial" w:cs="Arial"/>
          <w:b/>
          <w:iCs/>
          <w:sz w:val="24"/>
          <w:szCs w:val="24"/>
          <w:lang w:eastAsia="es-EC"/>
        </w:rPr>
        <w:t>Anomalías locales y regionales de la circulación atmosférica</w:t>
      </w:r>
    </w:p>
    <w:p w:rsidR="008656AB" w:rsidRPr="00F07B95" w:rsidRDefault="008656AB" w:rsidP="008656AB">
      <w:pPr>
        <w:autoSpaceDE w:val="0"/>
        <w:autoSpaceDN w:val="0"/>
        <w:adjustRightInd w:val="0"/>
        <w:spacing w:after="0" w:line="480" w:lineRule="auto"/>
        <w:jc w:val="center"/>
        <w:outlineLvl w:val="0"/>
        <w:rPr>
          <w:rFonts w:ascii="Arial" w:eastAsia="Calibri" w:hAnsi="Arial" w:cs="Arial"/>
          <w:b/>
          <w:bCs/>
          <w:sz w:val="24"/>
          <w:szCs w:val="24"/>
          <w:lang w:eastAsia="es-EC"/>
        </w:rPr>
      </w:pPr>
    </w:p>
    <w:p w:rsidR="008656AB" w:rsidRPr="00F07B95" w:rsidRDefault="008656AB" w:rsidP="008656AB">
      <w:pPr>
        <w:shd w:val="clear" w:color="auto" w:fill="FFFFFF"/>
        <w:spacing w:before="5" w:line="480" w:lineRule="auto"/>
        <w:ind w:left="29"/>
        <w:jc w:val="both"/>
        <w:rPr>
          <w:rFonts w:ascii="Arial" w:hAnsi="Arial" w:cs="Arial"/>
          <w:sz w:val="24"/>
          <w:szCs w:val="24"/>
        </w:rPr>
      </w:pPr>
      <w:r w:rsidRPr="00F07B95">
        <w:rPr>
          <w:rFonts w:ascii="Arial" w:hAnsi="Arial" w:cs="Arial"/>
          <w:sz w:val="24"/>
          <w:szCs w:val="24"/>
        </w:rPr>
        <w:t>La circulación atmosférica descrita tiene gran cantidad de peculiaridades debidas a:</w:t>
      </w:r>
    </w:p>
    <w:p w:rsidR="008656AB" w:rsidRPr="00F07B95" w:rsidRDefault="008656AB" w:rsidP="00432354">
      <w:pPr>
        <w:pStyle w:val="Prrafodelista"/>
        <w:numPr>
          <w:ilvl w:val="0"/>
          <w:numId w:val="58"/>
        </w:num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 La presencia de masas continentales.</w:t>
      </w:r>
    </w:p>
    <w:p w:rsidR="008656AB" w:rsidRPr="00F07B95" w:rsidRDefault="008656AB" w:rsidP="00432354">
      <w:pPr>
        <w:pStyle w:val="Prrafodelista"/>
        <w:numPr>
          <w:ilvl w:val="0"/>
          <w:numId w:val="58"/>
        </w:numPr>
        <w:shd w:val="clear" w:color="auto" w:fill="FFFFFF"/>
        <w:spacing w:before="5" w:line="480" w:lineRule="auto"/>
        <w:jc w:val="both"/>
        <w:rPr>
          <w:rFonts w:ascii="Arial" w:hAnsi="Arial" w:cs="Arial"/>
          <w:sz w:val="24"/>
          <w:szCs w:val="24"/>
        </w:rPr>
      </w:pPr>
      <w:r w:rsidRPr="00F07B95">
        <w:rPr>
          <w:rFonts w:ascii="Arial" w:hAnsi="Arial" w:cs="Arial"/>
          <w:sz w:val="24"/>
          <w:szCs w:val="24"/>
        </w:rPr>
        <w:t>Los océanos</w:t>
      </w:r>
    </w:p>
    <w:p w:rsidR="008656AB" w:rsidRPr="00F07B95" w:rsidRDefault="008656AB" w:rsidP="00432354">
      <w:pPr>
        <w:pStyle w:val="Prrafodelista"/>
        <w:numPr>
          <w:ilvl w:val="0"/>
          <w:numId w:val="58"/>
        </w:numPr>
        <w:shd w:val="clear" w:color="auto" w:fill="FFFFFF"/>
        <w:spacing w:before="5" w:line="480" w:lineRule="auto"/>
        <w:jc w:val="both"/>
        <w:rPr>
          <w:rFonts w:ascii="Arial" w:hAnsi="Arial" w:cs="Arial"/>
          <w:sz w:val="24"/>
          <w:szCs w:val="24"/>
        </w:rPr>
      </w:pPr>
      <w:r w:rsidRPr="00F07B95">
        <w:rPr>
          <w:rFonts w:ascii="Arial" w:hAnsi="Arial" w:cs="Arial"/>
          <w:sz w:val="24"/>
          <w:szCs w:val="24"/>
        </w:rPr>
        <w:t>La presencia de sistemas montañosos.</w:t>
      </w:r>
    </w:p>
    <w:p w:rsidR="008656AB" w:rsidRPr="00F07B95" w:rsidRDefault="008656AB" w:rsidP="008656AB">
      <w:pPr>
        <w:shd w:val="clear" w:color="auto" w:fill="FFFFFF"/>
        <w:spacing w:before="5" w:line="480" w:lineRule="auto"/>
        <w:ind w:left="29"/>
        <w:jc w:val="both"/>
        <w:rPr>
          <w:rFonts w:ascii="Arial" w:hAnsi="Arial" w:cs="Arial"/>
          <w:sz w:val="24"/>
          <w:szCs w:val="24"/>
        </w:rPr>
      </w:pPr>
      <w:r w:rsidRPr="00F07B95">
        <w:rPr>
          <w:rFonts w:ascii="Arial" w:hAnsi="Arial" w:cs="Arial"/>
          <w:sz w:val="24"/>
          <w:szCs w:val="24"/>
        </w:rPr>
        <w:t>El agua es capaz de absorber una gran cantidad de energía, por lo que se calientan y enfrían más lentamente que los continentes, viéndose menos afectados por las variaciones diarias.</w:t>
      </w:r>
    </w:p>
    <w:p w:rsidR="008656AB" w:rsidRPr="00F07B95" w:rsidRDefault="008656AB" w:rsidP="008656AB">
      <w:pPr>
        <w:shd w:val="clear" w:color="auto" w:fill="FFFFFF"/>
        <w:spacing w:before="5" w:line="480" w:lineRule="auto"/>
        <w:ind w:left="28"/>
        <w:jc w:val="both"/>
        <w:rPr>
          <w:rFonts w:ascii="Arial" w:hAnsi="Arial" w:cs="Arial"/>
          <w:sz w:val="24"/>
          <w:szCs w:val="24"/>
        </w:rPr>
      </w:pPr>
      <w:r w:rsidRPr="00F07B95">
        <w:rPr>
          <w:rFonts w:ascii="Arial" w:hAnsi="Arial" w:cs="Arial"/>
          <w:sz w:val="24"/>
          <w:szCs w:val="24"/>
        </w:rPr>
        <w:lastRenderedPageBreak/>
        <w:t>Al haber más continentes en la zona Norte del planeta, hay mayores diferencias de temperaturas que en el Sur.</w:t>
      </w:r>
    </w:p>
    <w:p w:rsidR="008656AB" w:rsidRPr="00F07B95" w:rsidRDefault="008656AB" w:rsidP="008656AB">
      <w:pPr>
        <w:shd w:val="clear" w:color="auto" w:fill="FFFFFF"/>
        <w:spacing w:before="5" w:line="480" w:lineRule="auto"/>
        <w:ind w:left="28"/>
        <w:jc w:val="both"/>
        <w:rPr>
          <w:rFonts w:ascii="Arial" w:hAnsi="Arial" w:cs="Arial"/>
          <w:sz w:val="24"/>
          <w:szCs w:val="24"/>
        </w:rPr>
      </w:pPr>
      <w:r w:rsidRPr="00F07B95">
        <w:rPr>
          <w:rFonts w:ascii="Arial" w:hAnsi="Arial" w:cs="Arial"/>
          <w:sz w:val="24"/>
          <w:szCs w:val="24"/>
        </w:rPr>
        <w:t>En los continentes, las zonas templadas, el enfriamiento del suelo en la época invernal, produce anticiclones sobre ellos, lo que se traduce en escasas lluvias y muchas heladas y nieblas.</w:t>
      </w:r>
    </w:p>
    <w:p w:rsidR="008656AB" w:rsidRPr="00F07B95" w:rsidRDefault="008656AB" w:rsidP="008656AB">
      <w:pPr>
        <w:shd w:val="clear" w:color="auto" w:fill="FFFFFF"/>
        <w:spacing w:before="5" w:line="480" w:lineRule="auto"/>
        <w:ind w:left="28"/>
        <w:jc w:val="both"/>
        <w:rPr>
          <w:rFonts w:ascii="Arial" w:hAnsi="Arial" w:cs="Arial"/>
          <w:sz w:val="24"/>
          <w:szCs w:val="24"/>
        </w:rPr>
      </w:pPr>
      <w:r w:rsidRPr="00F07B95">
        <w:rPr>
          <w:rFonts w:ascii="Arial" w:hAnsi="Arial" w:cs="Arial"/>
          <w:sz w:val="24"/>
          <w:szCs w:val="24"/>
        </w:rPr>
        <w:t>Como el agua y el suelo se calientan desigualmente, se produce una circulación entre ambas zonas para regular la temperatura, lo que produce, las brisas y los monzones.</w:t>
      </w:r>
    </w:p>
    <w:p w:rsidR="008656AB" w:rsidRPr="00F07B95" w:rsidRDefault="008656AB" w:rsidP="008656AB">
      <w:pPr>
        <w:shd w:val="clear" w:color="auto" w:fill="FFFFFF"/>
        <w:spacing w:before="5" w:line="480" w:lineRule="auto"/>
        <w:ind w:left="29"/>
        <w:jc w:val="both"/>
        <w:rPr>
          <w:rFonts w:ascii="Arial" w:hAnsi="Arial" w:cs="Arial"/>
          <w:sz w:val="24"/>
          <w:szCs w:val="24"/>
        </w:rPr>
      </w:pPr>
    </w:p>
    <w:p w:rsidR="008656AB" w:rsidRPr="00F07B95" w:rsidRDefault="008656AB" w:rsidP="008656AB">
      <w:pPr>
        <w:shd w:val="clear" w:color="auto" w:fill="FFFFFF"/>
        <w:spacing w:before="5" w:line="480" w:lineRule="auto"/>
        <w:ind w:left="29"/>
        <w:jc w:val="both"/>
        <w:rPr>
          <w:rFonts w:ascii="Arial" w:eastAsia="Calibri" w:hAnsi="Arial" w:cs="Arial"/>
          <w:b/>
          <w:iCs/>
          <w:sz w:val="24"/>
          <w:szCs w:val="24"/>
          <w:lang w:eastAsia="es-EC"/>
        </w:rPr>
      </w:pPr>
      <w:r w:rsidRPr="00F07B95">
        <w:rPr>
          <w:rFonts w:ascii="Arial" w:eastAsia="Calibri" w:hAnsi="Arial" w:cs="Arial"/>
          <w:b/>
          <w:iCs/>
          <w:sz w:val="24"/>
          <w:szCs w:val="24"/>
          <w:lang w:eastAsia="es-EC"/>
        </w:rPr>
        <w:t>Brisas marinas</w:t>
      </w:r>
    </w:p>
    <w:p w:rsidR="008656AB" w:rsidRPr="00F07B95" w:rsidRDefault="008656AB" w:rsidP="008656AB">
      <w:pPr>
        <w:shd w:val="clear" w:color="auto" w:fill="FFFFFF"/>
        <w:spacing w:before="5" w:line="480" w:lineRule="auto"/>
        <w:ind w:left="29"/>
        <w:jc w:val="both"/>
        <w:rPr>
          <w:rFonts w:ascii="Arial" w:hAnsi="Arial" w:cs="Arial"/>
          <w:sz w:val="24"/>
          <w:szCs w:val="24"/>
        </w:rPr>
      </w:pPr>
      <w:r w:rsidRPr="00F07B95">
        <w:rPr>
          <w:rFonts w:ascii="Arial" w:hAnsi="Arial" w:cs="Arial"/>
          <w:sz w:val="24"/>
          <w:szCs w:val="24"/>
        </w:rPr>
        <w:t>Se producen en las zonas costeras debido a la diferencia de temperaturas entre el mar y el continente. Por  el día el océano se calienta menos que el continente.</w:t>
      </w:r>
    </w:p>
    <w:p w:rsidR="008656AB" w:rsidRPr="00F07B95" w:rsidRDefault="008656AB" w:rsidP="008656AB">
      <w:pPr>
        <w:shd w:val="clear" w:color="auto" w:fill="FFFFFF"/>
        <w:spacing w:before="5" w:line="480" w:lineRule="auto"/>
        <w:ind w:left="28"/>
        <w:jc w:val="both"/>
        <w:rPr>
          <w:rFonts w:ascii="Arial" w:hAnsi="Arial" w:cs="Arial"/>
          <w:sz w:val="24"/>
          <w:szCs w:val="24"/>
        </w:rPr>
      </w:pPr>
      <w:r w:rsidRPr="00F07B95">
        <w:rPr>
          <w:rFonts w:ascii="Arial" w:hAnsi="Arial" w:cs="Arial"/>
          <w:sz w:val="24"/>
          <w:szCs w:val="24"/>
        </w:rPr>
        <w:t>El aire sobre el continente se calienta y asciende, siendo sustituido por aire marino más frío. Durante la noche el continente se enfría más rápidamente que el océano que va desprendiendo su calor poco a poco, el aire marino se calienta y asciende siendo sustituido por aire continental.</w:t>
      </w:r>
    </w:p>
    <w:p w:rsidR="008656AB" w:rsidRPr="00F07B95" w:rsidRDefault="008656AB" w:rsidP="008656AB">
      <w:pPr>
        <w:shd w:val="clear" w:color="auto" w:fill="FFFFFF"/>
        <w:spacing w:before="5" w:line="480" w:lineRule="auto"/>
        <w:ind w:left="28"/>
        <w:jc w:val="both"/>
        <w:rPr>
          <w:rFonts w:ascii="Arial" w:hAnsi="Arial" w:cs="Arial"/>
          <w:sz w:val="24"/>
          <w:szCs w:val="24"/>
        </w:rPr>
      </w:pPr>
    </w:p>
    <w:p w:rsidR="008656AB" w:rsidRPr="00F07B95" w:rsidRDefault="008656AB" w:rsidP="008656AB">
      <w:pPr>
        <w:shd w:val="clear" w:color="auto" w:fill="FFFFFF"/>
        <w:spacing w:before="5" w:line="480" w:lineRule="auto"/>
        <w:ind w:left="28"/>
        <w:jc w:val="both"/>
        <w:rPr>
          <w:rFonts w:ascii="Arial" w:hAnsi="Arial" w:cs="Arial"/>
          <w:sz w:val="24"/>
          <w:szCs w:val="24"/>
        </w:rPr>
      </w:pPr>
    </w:p>
    <w:p w:rsidR="008656AB" w:rsidRPr="00F07B95" w:rsidRDefault="008656AB" w:rsidP="008656AB">
      <w:pPr>
        <w:shd w:val="clear" w:color="auto" w:fill="FFFFFF"/>
        <w:spacing w:before="5" w:line="480" w:lineRule="auto"/>
        <w:ind w:left="28"/>
        <w:jc w:val="both"/>
        <w:rPr>
          <w:rFonts w:ascii="Arial" w:hAnsi="Arial" w:cs="Arial"/>
          <w:b/>
          <w:sz w:val="24"/>
          <w:szCs w:val="24"/>
        </w:rPr>
      </w:pPr>
      <w:r w:rsidRPr="00F07B95">
        <w:rPr>
          <w:rFonts w:ascii="Arial" w:hAnsi="Arial" w:cs="Arial"/>
          <w:b/>
          <w:sz w:val="24"/>
          <w:szCs w:val="24"/>
        </w:rPr>
        <w:lastRenderedPageBreak/>
        <w:t>Monzones</w:t>
      </w:r>
    </w:p>
    <w:p w:rsidR="008656AB" w:rsidRPr="00F07B95" w:rsidRDefault="008656AB" w:rsidP="008656AB">
      <w:pPr>
        <w:shd w:val="clear" w:color="auto" w:fill="FFFFFF"/>
        <w:spacing w:before="5" w:line="480" w:lineRule="auto"/>
        <w:ind w:left="28"/>
        <w:jc w:val="both"/>
        <w:rPr>
          <w:rFonts w:ascii="Arial" w:hAnsi="Arial" w:cs="Arial"/>
          <w:sz w:val="24"/>
          <w:szCs w:val="24"/>
        </w:rPr>
      </w:pPr>
      <w:r w:rsidRPr="00F07B95">
        <w:rPr>
          <w:rFonts w:ascii="Arial" w:hAnsi="Arial" w:cs="Arial"/>
          <w:sz w:val="24"/>
          <w:szCs w:val="24"/>
        </w:rPr>
        <w:t>Es un fenómeno parecido pero a mayor escala, se produce con ritmos estacionales, no diariamente, entre el Océano Índico y los continentes: africano y asiático. Durante el invierno el continente Asiático sufre un fuerte enfriamiento, el aire frío provoca situaciones anticiclónicas sobre el continente, con un tiempo seco y frío.</w:t>
      </w:r>
    </w:p>
    <w:p w:rsidR="008656AB" w:rsidRPr="00F07B95" w:rsidRDefault="008656AB" w:rsidP="008656AB">
      <w:pPr>
        <w:shd w:val="clear" w:color="auto" w:fill="FFFFFF"/>
        <w:spacing w:before="5" w:line="480" w:lineRule="auto"/>
        <w:ind w:left="28"/>
        <w:jc w:val="both"/>
        <w:rPr>
          <w:rFonts w:ascii="Arial" w:hAnsi="Arial" w:cs="Arial"/>
          <w:sz w:val="24"/>
          <w:szCs w:val="24"/>
        </w:rPr>
      </w:pPr>
      <w:r w:rsidRPr="00F07B95">
        <w:rPr>
          <w:rFonts w:ascii="Arial" w:hAnsi="Arial" w:cs="Arial"/>
          <w:sz w:val="24"/>
          <w:szCs w:val="24"/>
        </w:rPr>
        <w:t>Las masas de aire se desplazan hacia el sur, empujando la ZCIT por debajo del Ecuador. MONZÓN DE INVIERNO.</w:t>
      </w:r>
    </w:p>
    <w:p w:rsidR="008656AB" w:rsidRPr="00F07B95" w:rsidRDefault="008656AB" w:rsidP="008656AB">
      <w:pPr>
        <w:shd w:val="clear" w:color="auto" w:fill="FFFFFF"/>
        <w:spacing w:before="5" w:line="480" w:lineRule="auto"/>
        <w:ind w:left="28"/>
        <w:jc w:val="both"/>
        <w:rPr>
          <w:rFonts w:ascii="Arial" w:hAnsi="Arial" w:cs="Arial"/>
          <w:sz w:val="24"/>
          <w:szCs w:val="24"/>
        </w:rPr>
      </w:pPr>
      <w:r w:rsidRPr="00F07B95">
        <w:rPr>
          <w:rFonts w:ascii="Arial" w:hAnsi="Arial" w:cs="Arial"/>
          <w:sz w:val="24"/>
          <w:szCs w:val="24"/>
        </w:rPr>
        <w:t>En verano el aire caliente del continente asciende y la circulación se invierte con la entrada de aire oceánico húmedo.</w:t>
      </w:r>
    </w:p>
    <w:p w:rsidR="008656AB" w:rsidRPr="00F07B95" w:rsidRDefault="008656AB" w:rsidP="008656AB">
      <w:pPr>
        <w:shd w:val="clear" w:color="auto" w:fill="FFFFFF"/>
        <w:spacing w:before="5" w:line="480" w:lineRule="auto"/>
        <w:ind w:left="28"/>
        <w:jc w:val="both"/>
        <w:rPr>
          <w:rFonts w:ascii="Arial" w:hAnsi="Arial" w:cs="Arial"/>
          <w:sz w:val="24"/>
          <w:szCs w:val="24"/>
        </w:rPr>
      </w:pPr>
      <w:r w:rsidRPr="00F07B95">
        <w:rPr>
          <w:rFonts w:ascii="Arial" w:hAnsi="Arial" w:cs="Arial"/>
          <w:sz w:val="24"/>
          <w:szCs w:val="24"/>
        </w:rPr>
        <w:t>Este aire produce abundante nubosidad y lluvias. MONZÓN DE VERANO.</w:t>
      </w:r>
    </w:p>
    <w:p w:rsidR="008656AB" w:rsidRPr="00F07B95" w:rsidRDefault="008656AB" w:rsidP="008656AB">
      <w:pPr>
        <w:shd w:val="clear" w:color="auto" w:fill="FFFFFF"/>
        <w:spacing w:before="5" w:line="480" w:lineRule="auto"/>
        <w:ind w:left="28"/>
        <w:jc w:val="both"/>
        <w:rPr>
          <w:rFonts w:ascii="Arial" w:hAnsi="Arial" w:cs="Arial"/>
          <w:sz w:val="24"/>
          <w:szCs w:val="24"/>
        </w:rPr>
      </w:pPr>
      <w:r w:rsidRPr="00F07B95">
        <w:rPr>
          <w:rFonts w:ascii="Arial" w:hAnsi="Arial" w:cs="Arial"/>
          <w:sz w:val="24"/>
          <w:szCs w:val="24"/>
        </w:rPr>
        <w:t>En Asia la presencia de la Cordillera del Himalaya, detiene la circulación y desplazamiento de las nubes y las lluvias son especialmente abundantes.</w:t>
      </w:r>
    </w:p>
    <w:p w:rsidR="008656AB" w:rsidRPr="00F07B95" w:rsidRDefault="008656AB" w:rsidP="008656AB">
      <w:pPr>
        <w:shd w:val="clear" w:color="auto" w:fill="FFFFFF"/>
        <w:spacing w:before="5" w:line="384" w:lineRule="exact"/>
        <w:ind w:left="29"/>
        <w:jc w:val="both"/>
        <w:rPr>
          <w:rFonts w:ascii="Arial" w:hAnsi="Arial" w:cs="Arial"/>
          <w:sz w:val="24"/>
          <w:szCs w:val="24"/>
        </w:rPr>
      </w:pPr>
    </w:p>
    <w:p w:rsidR="008656AB" w:rsidRPr="00F07B95" w:rsidRDefault="008656AB" w:rsidP="008656AB">
      <w:pPr>
        <w:shd w:val="clear" w:color="auto" w:fill="FFFFFF"/>
        <w:spacing w:before="5" w:line="480" w:lineRule="auto"/>
        <w:ind w:left="28"/>
        <w:jc w:val="both"/>
        <w:rPr>
          <w:rFonts w:ascii="Arial-BoldMT" w:eastAsia="Calibri" w:hAnsi="Arial-BoldMT" w:cs="Arial-BoldMT"/>
          <w:b/>
          <w:bCs/>
          <w:sz w:val="36"/>
          <w:szCs w:val="36"/>
          <w:lang w:eastAsia="es-EC"/>
        </w:rPr>
      </w:pPr>
      <w:r w:rsidRPr="00F07B95">
        <w:rPr>
          <w:rFonts w:ascii="Arial" w:hAnsi="Arial" w:cs="Arial"/>
          <w:b/>
          <w:sz w:val="24"/>
          <w:szCs w:val="24"/>
        </w:rPr>
        <w:t>Parámetros físicos del viento</w:t>
      </w:r>
    </w:p>
    <w:p w:rsidR="008656AB" w:rsidRPr="00F07B95" w:rsidRDefault="008656AB" w:rsidP="008656AB">
      <w:pPr>
        <w:shd w:val="clear" w:color="auto" w:fill="FFFFFF"/>
        <w:spacing w:before="5" w:line="480" w:lineRule="auto"/>
        <w:ind w:left="28"/>
        <w:jc w:val="both"/>
        <w:rPr>
          <w:rFonts w:ascii="Arial" w:hAnsi="Arial" w:cs="Arial"/>
          <w:sz w:val="24"/>
          <w:szCs w:val="24"/>
        </w:rPr>
      </w:pPr>
      <w:r w:rsidRPr="00F07B95">
        <w:rPr>
          <w:rFonts w:ascii="Arial" w:hAnsi="Arial" w:cs="Arial"/>
          <w:sz w:val="24"/>
          <w:szCs w:val="24"/>
        </w:rPr>
        <w:t>Definimos el viento como aire en movimiento. Su importancia es enorme, ya que es un regulador de las distintas temperaturas debidas a la diferente radiación solar que llega a la superficie terrestre y por supuesto de la cantidad de vapor de agua presente en la atmósfera.</w:t>
      </w:r>
    </w:p>
    <w:p w:rsidR="008656AB" w:rsidRPr="00F07B95" w:rsidRDefault="008656AB" w:rsidP="008656AB">
      <w:pPr>
        <w:shd w:val="clear" w:color="auto" w:fill="FFFFFF"/>
        <w:spacing w:before="5" w:line="480" w:lineRule="auto"/>
        <w:ind w:left="28"/>
        <w:jc w:val="both"/>
        <w:rPr>
          <w:rFonts w:ascii="Arial" w:hAnsi="Arial" w:cs="Arial"/>
          <w:sz w:val="24"/>
          <w:szCs w:val="24"/>
        </w:rPr>
      </w:pPr>
      <w:r w:rsidRPr="00F07B95">
        <w:rPr>
          <w:rFonts w:ascii="Arial" w:hAnsi="Arial" w:cs="Arial"/>
          <w:sz w:val="24"/>
          <w:szCs w:val="24"/>
        </w:rPr>
        <w:lastRenderedPageBreak/>
        <w:t>El movimiento del aire es debido a la diferencia de presión que existe en los distintos puntos de la atmósfera. El viento se desplaza de las zonas de altas presiones (anticiclones) a las zonas de bajas presiones (borrascas) y así intenta contrarrestar la diferencia existente entre ellas.</w:t>
      </w:r>
    </w:p>
    <w:p w:rsidR="008656AB" w:rsidRPr="00F07B95" w:rsidRDefault="008656AB" w:rsidP="008656AB">
      <w:pPr>
        <w:shd w:val="clear" w:color="auto" w:fill="FFFFFF"/>
        <w:spacing w:before="5" w:line="480" w:lineRule="auto"/>
        <w:ind w:left="28"/>
        <w:jc w:val="both"/>
        <w:rPr>
          <w:rFonts w:ascii="Arial" w:hAnsi="Arial" w:cs="Arial"/>
          <w:sz w:val="24"/>
          <w:szCs w:val="24"/>
        </w:rPr>
      </w:pPr>
      <w:r w:rsidRPr="00F07B95">
        <w:rPr>
          <w:rFonts w:ascii="Arial" w:hAnsi="Arial" w:cs="Arial"/>
          <w:sz w:val="24"/>
          <w:szCs w:val="24"/>
        </w:rPr>
        <w:t>De este "aire en movimiento" lo que nos interesa conocer en primer lugar es su velocidad, que será mayor cuanto mayor sea la diferencia de presión atmosférica entre dos puntos. Para facilidad de cálculo, la mediremos en metros por segundo o en kilómetros por hora o en nudos, medida anglosajona que representa las millas marinas por hora, (La equivalencia entre todas ellas es: 1 nudo = 1,852 kilómetros/hora = 0,515 metros/segundo)</w:t>
      </w:r>
    </w:p>
    <w:p w:rsidR="008656AB" w:rsidRPr="00F07B95" w:rsidRDefault="008656AB" w:rsidP="008656AB">
      <w:pPr>
        <w:shd w:val="clear" w:color="auto" w:fill="FFFFFF"/>
        <w:spacing w:before="5" w:line="480" w:lineRule="auto"/>
        <w:ind w:left="28"/>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En segundo lugar lo que nos interesa del aire en movimiento es  su dirección, que es de donde procede el viento. </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Se expresa en grados, contados en el sentido de las manecillas del reloj a partir del norte geográfico; a ese punto se le asigna el valor de 0º o 360º, al Este 90º, al Sur 180º y al Oeste 270º. El viento, al moverse desde las altas a las bajas presiones, no sigue una Trayectoria rectilínea como en un principio podíamos pensar, sino espiral. </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lastRenderedPageBreak/>
        <w:t>Como nuestro planeta gira sobre su eje de Oeste a Este, influye en el movimiento del viento, impidiendo que se desplace en línea recta y dándole un giro hacia la derecha en el Hemisferio Norte y hacia la izquierda en el Hemisferio Sur.</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Por tanto el aire se dirige con velocidad creciente hacia el centro de las bajas presiones, girando en sentido contrario a las agujas del reloj en el Hemisferio Norte, y al revés en el Sur. Por el contrario en los anticiclones el sentido de giro es inverso al de las borrascas, siendo la velocidad del viento que sale de su centro muy escasa en general.</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El camino que sigue el aire en su movimiento podemos considerar que es paralelo a las líneas de presión o isobaras, aunque cruzándolas ligeramente por influencia del rozamiento con el suelo en las capas bajas de la troposfera.</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Pero además de este desplazamiento del viento de las altas a las bajas presiones, hay un movimiento global que abarca a todo nuestro planeta, a modo de una "red de carreteras atmosféricas", es la CIRCULACIÓN GENERAL.</w:t>
      </w: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Para entenderla en su totalidad hay que considerar lo que ocurre junto al suelo y también, lo que sucede en las capas más altas de la atmósfera.</w:t>
      </w:r>
    </w:p>
    <w:p w:rsidR="008656AB" w:rsidRPr="00F07B95" w:rsidRDefault="008656AB" w:rsidP="008656AB">
      <w:pPr>
        <w:shd w:val="clear" w:color="auto" w:fill="FFFFFF"/>
        <w:spacing w:before="5" w:line="480" w:lineRule="auto"/>
        <w:jc w:val="both"/>
        <w:rPr>
          <w:rFonts w:ascii="Arial" w:hAnsi="Arial" w:cs="Arial"/>
          <w:sz w:val="24"/>
          <w:szCs w:val="24"/>
        </w:rPr>
      </w:pPr>
      <w:r w:rsidRPr="00845A46">
        <w:rPr>
          <w:rFonts w:ascii="Arial" w:hAnsi="Arial" w:cs="Arial"/>
          <w:noProof/>
          <w:sz w:val="24"/>
          <w:szCs w:val="24"/>
          <w:lang w:eastAsia="es-EC"/>
        </w:rPr>
        <w:lastRenderedPageBreak/>
        <w:pict>
          <v:group id="_x0000_s1857" style="position:absolute;left:0;text-align:left;margin-left:34.35pt;margin-top:143.9pt;width:346.85pt;height:233.85pt;z-index:251961344" coordorigin="2955,5146" coordsize="6937,4677">
            <v:roundrect id="_x0000_s1858" style="position:absolute;left:3020;top:9348;width:5086;height:440" arcsize="10923f" fillcolor="#eaf1dd [662]" stroked="f">
              <v:fill opacity="43909f" color2="#d6e3bc [1302]" o:opacity2="42598f" rotate="t" focusposition=".5,.5" focussize="" focus="100%" type="gradientRadial"/>
              <v:textbox style="mso-next-textbox:#_x0000_s1858">
                <w:txbxContent>
                  <w:p w:rsidR="008656AB" w:rsidRDefault="008656AB" w:rsidP="008656AB">
                    <w:pPr>
                      <w:pStyle w:val="Sinespaciado"/>
                    </w:pPr>
                    <w:r w:rsidRPr="00BC1A12">
                      <w:t>Gráfica No.</w:t>
                    </w:r>
                    <w:r>
                      <w:t xml:space="preserve"> 55:  Efectos de Coriolis</w:t>
                    </w:r>
                  </w:p>
                </w:txbxContent>
              </v:textbox>
            </v:roundrect>
            <v:rect id="_x0000_s1859" style="position:absolute;left:2955;top:5146;width:6937;height:4677" filled="f" strokecolor="#069" strokeweight="2.25pt"/>
          </v:group>
        </w:pict>
      </w:r>
      <w:r w:rsidRPr="00F07B95">
        <w:rPr>
          <w:rFonts w:ascii="Arial" w:hAnsi="Arial" w:cs="Arial"/>
          <w:noProof/>
          <w:sz w:val="24"/>
          <w:szCs w:val="24"/>
          <w:lang w:val="es-ES" w:eastAsia="es-ES"/>
        </w:rPr>
        <w:drawing>
          <wp:anchor distT="0" distB="0" distL="114300" distR="114300" simplePos="0" relativeHeight="251960320" behindDoc="0" locked="0" layoutInCell="1" allowOverlap="1">
            <wp:simplePos x="0" y="0"/>
            <wp:positionH relativeFrom="column">
              <wp:posOffset>455378</wp:posOffset>
            </wp:positionH>
            <wp:positionV relativeFrom="paragraph">
              <wp:posOffset>1843709</wp:posOffset>
            </wp:positionV>
            <wp:extent cx="4360213" cy="2639833"/>
            <wp:effectExtent l="19050" t="0" r="2237" b="0"/>
            <wp:wrapNone/>
            <wp:docPr id="68"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3" cstate="print"/>
                    <a:srcRect l="26949" t="18571" r="20363" b="22143"/>
                    <a:stretch>
                      <a:fillRect/>
                    </a:stretch>
                  </pic:blipFill>
                  <pic:spPr bwMode="auto">
                    <a:xfrm>
                      <a:off x="0" y="0"/>
                      <a:ext cx="4360213" cy="2639833"/>
                    </a:xfrm>
                    <a:prstGeom prst="rect">
                      <a:avLst/>
                    </a:prstGeom>
                    <a:noFill/>
                    <a:ln w="9525">
                      <a:noFill/>
                      <a:miter lim="800000"/>
                      <a:headEnd/>
                      <a:tailEnd/>
                    </a:ln>
                  </pic:spPr>
                </pic:pic>
              </a:graphicData>
            </a:graphic>
          </wp:anchor>
        </w:drawing>
      </w:r>
      <w:r w:rsidRPr="00F07B95">
        <w:rPr>
          <w:rFonts w:ascii="Arial" w:hAnsi="Arial" w:cs="Arial"/>
          <w:sz w:val="24"/>
          <w:szCs w:val="24"/>
        </w:rPr>
        <w:t>Todo fluido que se desplace sobre la superficie terrestre tiende a desviarse hacia la derecha en el Hemisferio Norte y hacia su izquierda en el Hemisferio Sur. La desviación es resultante de la fuerza ejercida por el movimiento de rotación de la Tierra, y se la conoce con el nombre de fuerza de Coriolis. Su valor es máximo en los Polos y mínimo en el Ecuador.</w:t>
      </w:r>
    </w:p>
    <w:p w:rsidR="008656AB" w:rsidRPr="00F07B95" w:rsidRDefault="008656AB" w:rsidP="008656AB">
      <w:pPr>
        <w:pStyle w:val="Subttulo"/>
        <w:spacing w:line="480" w:lineRule="auto"/>
        <w:jc w:val="center"/>
        <w:rPr>
          <w:rFonts w:ascii="Arial" w:eastAsiaTheme="minorHAnsi" w:hAnsi="Arial" w:cs="Arial"/>
        </w:rPr>
      </w:pPr>
      <w:r w:rsidRPr="00F07B95">
        <w:rPr>
          <w:rFonts w:ascii="Arial" w:eastAsiaTheme="minorHAnsi" w:hAnsi="Arial" w:cs="Arial"/>
        </w:rPr>
        <w:t>.</w:t>
      </w: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Por lo que </w:t>
      </w:r>
      <w:r w:rsidRPr="00F07B95">
        <w:rPr>
          <w:rFonts w:ascii="Arial" w:hAnsi="Arial" w:cs="Arial"/>
          <w:i/>
          <w:sz w:val="24"/>
          <w:szCs w:val="24"/>
        </w:rPr>
        <w:t>Consideramos una masa de aire cálida que asciende desde el E</w:t>
      </w:r>
      <w:r w:rsidRPr="00F07B95">
        <w:rPr>
          <w:rFonts w:ascii="Arial" w:hAnsi="Arial" w:cs="Arial"/>
          <w:sz w:val="24"/>
          <w:szCs w:val="24"/>
        </w:rPr>
        <w:t xml:space="preserve">cuador, y se desplaza hacia los Polos. Según avanza se va enfriando y parte comienza a descender, esto sucede alrededor de los 30º de latitud norte o sur, dando lugar a una zona de altas presiones en superficie; se trata del cinturón anticiclónico subtropical, que produce normalmente cielos despejados, pocas precipitaciones y vientos casi encalmados y que coincide con las grandes zonas desérticas del planeta. </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lastRenderedPageBreak/>
        <w:t>Esta primera célula, llamada tropical, se cierra al emitir vientos hacia el Ecuador con dirección nordeste-suroeste en nuestro Hemisferio, los llamados vientos alisios, de gran importancia en la navegación a vela, con una intensidad media de 10 a 15 nudos y que suelen ser más intensos en verano.</w:t>
      </w:r>
    </w:p>
    <w:p w:rsidR="008656AB" w:rsidRPr="00F07B95" w:rsidRDefault="008656AB" w:rsidP="008656AB">
      <w:pPr>
        <w:jc w:val="center"/>
      </w:pPr>
      <w:r w:rsidRPr="00F07B95">
        <w:rPr>
          <w:noProof/>
          <w:lang w:val="es-ES" w:eastAsia="es-ES"/>
        </w:rPr>
        <w:drawing>
          <wp:anchor distT="0" distB="0" distL="114300" distR="114300" simplePos="0" relativeHeight="251962368" behindDoc="0" locked="0" layoutInCell="1" allowOverlap="1">
            <wp:simplePos x="0" y="0"/>
            <wp:positionH relativeFrom="column">
              <wp:posOffset>298488</wp:posOffset>
            </wp:positionH>
            <wp:positionV relativeFrom="paragraph">
              <wp:posOffset>156077</wp:posOffset>
            </wp:positionV>
            <wp:extent cx="4634836" cy="2524836"/>
            <wp:effectExtent l="19050" t="0" r="0" b="0"/>
            <wp:wrapNone/>
            <wp:docPr id="69"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4" cstate="print"/>
                    <a:srcRect l="34179" t="26071" r="6514" b="18929"/>
                    <a:stretch>
                      <a:fillRect/>
                    </a:stretch>
                  </pic:blipFill>
                  <pic:spPr bwMode="auto">
                    <a:xfrm>
                      <a:off x="0" y="0"/>
                      <a:ext cx="4634836" cy="2524836"/>
                    </a:xfrm>
                    <a:prstGeom prst="rect">
                      <a:avLst/>
                    </a:prstGeom>
                    <a:noFill/>
                    <a:ln w="9525">
                      <a:noFill/>
                      <a:miter lim="800000"/>
                      <a:headEnd/>
                      <a:tailEnd/>
                    </a:ln>
                  </pic:spPr>
                </pic:pic>
              </a:graphicData>
            </a:graphic>
          </wp:anchor>
        </w:drawing>
      </w:r>
      <w:r w:rsidRPr="00845A46">
        <w:rPr>
          <w:noProof/>
          <w:lang w:eastAsia="es-EC"/>
        </w:rPr>
        <w:pict>
          <v:group id="_x0000_s1818" style="position:absolute;left:0;text-align:left;margin-left:21.5pt;margin-top:9.8pt;width:368.25pt;height:227.15pt;z-index:251933696;mso-position-horizontal-relative:text;mso-position-vertical-relative:text" coordorigin="2300,4683" coordsize="7365,4543">
            <v:rect id="_x0000_s1819" style="position:absolute;left:2300;top:4683;width:7365;height:4543" filled="f" strokecolor="#069" strokeweight="2.25pt"/>
            <v:roundrect id="_x0000_s1820" style="position:absolute;left:2348;top:8768;width:5687;height:419" arcsize="10923f" fillcolor="#eaf1dd [662]" stroked="f">
              <v:fill opacity="43909f" color2="#d6e3bc [1302]" o:opacity2="42598f" rotate="t" focusposition=".5,.5" focussize="" focus="100%" type="gradientRadial"/>
              <v:textbox style="mso-next-textbox:#_x0000_s1820">
                <w:txbxContent>
                  <w:p w:rsidR="008656AB" w:rsidRDefault="008656AB" w:rsidP="008656AB">
                    <w:pPr>
                      <w:pStyle w:val="Sinespaciado"/>
                    </w:pPr>
                    <w:r w:rsidRPr="00BC1A12">
                      <w:t>Gráfica No.</w:t>
                    </w:r>
                    <w:r>
                      <w:t>56    : Células que se forman en   atmósfera</w:t>
                    </w:r>
                  </w:p>
                </w:txbxContent>
              </v:textbox>
            </v:roundrect>
          </v:group>
        </w:pict>
      </w:r>
    </w:p>
    <w:p w:rsidR="008656AB" w:rsidRPr="00F07B95" w:rsidRDefault="008656AB" w:rsidP="008656AB">
      <w:pPr>
        <w:jc w:val="center"/>
      </w:pP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Al converger hacia el Ecuador crean una zona permanente depresionaria, es la zona de convergencia intertropical o zona de calmas ecuatoriales. Zona con precipitaciones muy regulares y fuertes ascendencias verticales de aire. En esta zona se producen los contra alisios, vientos en altura que viajan hacia los Polos.</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En los anticiclones subtropicales hay una parte del aire en superficie que continua su camino hacia los Polos y forma la zona de los Oestes predominantes situada en las latitudes medias de ambos Hemisferios. </w:t>
      </w:r>
      <w:r w:rsidRPr="00F07B95">
        <w:rPr>
          <w:rFonts w:ascii="Arial" w:hAnsi="Arial" w:cs="Arial"/>
          <w:sz w:val="24"/>
          <w:szCs w:val="24"/>
        </w:rPr>
        <w:lastRenderedPageBreak/>
        <w:t>Forman la célula de las latitudes medias, caracterizada por las bajas presiones relativas.</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La Circulación General se completa con la célula polar. En ella el aire se eleva de las zonas de bajas presiones de las latitudes medias, se va enfriando en altura y desciende sobre los Polos, dando lugar a los anticiclones polares, con aire muy frío y muy seco, y que en las capas bajas atmosféricas desciende de latitud, tomando una dirección este y dirigiéndose, aproximadamente, hacia los 60º de latitud, dependiendo de la época del año, donde se acumula y forma el frente polar, línea que separa el aire frío y seco procedente de los Polos del aire más cálido y húmedo de la zona de los Oestes predominantes.</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Es en esta latitud donde se forman la mayoría de las perturbaciones que afectan a nuestro país. Es una zona con un equilibrio muy inestable, porque si los anticiclones subtropicales avanzan hacia el norte pueden llegar a interrumpir los vientos del Oeste y la llegada de las borrascas, con lo cual se establecen períodos secos; o si el frente polar desciende de latitud alcanzándonos, nos encontraremos con períodos muy fríos y variabilidad de precipitaciones.</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En la alta troposfera, en la zona de la célula subtropical y en la de la de latitudes medias, se encuentran las corrientes en chorro que actúan a modo de "grandes ríos" por donde circula el aire a gran velocidad, superando los </w:t>
      </w:r>
      <w:r w:rsidRPr="00F07B95">
        <w:rPr>
          <w:rFonts w:ascii="Arial" w:hAnsi="Arial" w:cs="Arial"/>
          <w:sz w:val="24"/>
          <w:szCs w:val="24"/>
        </w:rPr>
        <w:lastRenderedPageBreak/>
        <w:t>300 kilómetros por hora. La corriente situada en nuestras latitudes se encuentra a una altura de 5.000 metros y es utilizada a veces por los aviones comerciales en su viaje desde América hacia Europa para ahorrar combustible. La corriente subtropical, situada a unos 30º en cada hemisferio, discurre a una altitud entre 9.000 y 10.000 metros.</w:t>
      </w:r>
    </w:p>
    <w:p w:rsidR="008656AB" w:rsidRPr="00F07B95" w:rsidRDefault="008656AB" w:rsidP="008656AB">
      <w:pPr>
        <w:shd w:val="clear" w:color="auto" w:fill="FFFFFF"/>
        <w:spacing w:before="5" w:line="384" w:lineRule="exact"/>
        <w:ind w:left="29"/>
        <w:jc w:val="both"/>
        <w:rPr>
          <w:rFonts w:ascii="Arial" w:hAnsi="Arial" w:cs="Arial"/>
          <w:b/>
          <w:sz w:val="24"/>
          <w:szCs w:val="24"/>
        </w:rPr>
      </w:pPr>
    </w:p>
    <w:p w:rsidR="008656AB" w:rsidRPr="00F07B95" w:rsidRDefault="008656AB" w:rsidP="008656AB">
      <w:pPr>
        <w:shd w:val="clear" w:color="auto" w:fill="FFFFFF"/>
        <w:spacing w:before="5" w:line="480" w:lineRule="auto"/>
        <w:ind w:left="29"/>
        <w:jc w:val="both"/>
        <w:rPr>
          <w:rFonts w:ascii="Arial" w:hAnsi="Arial" w:cs="Arial"/>
          <w:b/>
          <w:sz w:val="24"/>
          <w:szCs w:val="24"/>
        </w:rPr>
      </w:pPr>
      <w:r w:rsidRPr="00F07B95">
        <w:rPr>
          <w:rFonts w:ascii="Arial" w:hAnsi="Arial" w:cs="Arial"/>
          <w:b/>
          <w:sz w:val="24"/>
          <w:szCs w:val="24"/>
        </w:rPr>
        <w:t>Vientos locales</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 La naturaleza del flujo atmosférico se ve modificada de sus trayectorias teóricas por todas las variaciones que tiene la superficie terrestre: discontinuidades océano-tierra, diferencias de altitud, bosques, ciudades, etc.; provocando la existencia de los vientos locales, que aunque no suelen afectar a grandes extensiones de terreno, suelen ser más predominantes en ciertas zonas que el flujo general.</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Se destacan entre los más importantes: Brisa de montaña y de valle:</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En las cercanías de los sistemas montañosos se observa en el transcurso de las noches claras, como el aire se mueve a lo largo de las pendientes de las colinas mas escarpadas y desciende hacia los valles donde continúa moviéndose hasta los llanos. Este viento se llama brisa de montaña o viento catabático.</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lastRenderedPageBreak/>
        <w:t>Este fenómeno se produce porque en las horas nocturnas el aire cercano al suelo se enfría por radiación, volviéndose más denso que el aire que le rodea; entonces la gravedad le obliga a descender por la pendiente del terreno, en dirección al valle, refrescando su temperatura. En general suele ser débil, pero si la pendiente es fuerte y lisa (como sucede cuando el suelo se encuentra cubierto de hielo o nieve) o si el valle encauza el viento, puede alcanzar fuerza considerable.</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Durante el día, en especial si son calurosos, se establece el movimiento contrario, la brisa de valle o viento anabático, estableciéndose un flujo ascendente por la pendiente de las montañas. Esta brisa suele ser débil, aunque en los días muy calurosos se refuerza y llega a formar movimientos de inestabilidad convectivos con la formación de pequeños cúmulos.</w:t>
      </w:r>
    </w:p>
    <w:p w:rsidR="008656AB" w:rsidRPr="00F07B95" w:rsidRDefault="008656AB" w:rsidP="008656AB">
      <w:pPr>
        <w:autoSpaceDE w:val="0"/>
        <w:autoSpaceDN w:val="0"/>
        <w:adjustRightInd w:val="0"/>
        <w:spacing w:after="0" w:line="480" w:lineRule="auto"/>
        <w:outlineLvl w:val="0"/>
        <w:rPr>
          <w:rFonts w:ascii="Arial" w:eastAsia="Calibri" w:hAnsi="Arial" w:cs="Arial"/>
          <w:b/>
          <w:bCs/>
          <w:sz w:val="24"/>
          <w:szCs w:val="24"/>
          <w:lang w:eastAsia="es-EC"/>
        </w:rPr>
      </w:pPr>
    </w:p>
    <w:p w:rsidR="008656AB" w:rsidRPr="00F07B95" w:rsidRDefault="008656AB" w:rsidP="008656AB">
      <w:pPr>
        <w:shd w:val="clear" w:color="auto" w:fill="FFFFFF"/>
        <w:spacing w:before="5" w:line="480" w:lineRule="auto"/>
        <w:ind w:left="29"/>
        <w:jc w:val="both"/>
        <w:rPr>
          <w:rFonts w:ascii="Arial" w:hAnsi="Arial" w:cs="Arial"/>
          <w:b/>
          <w:sz w:val="24"/>
          <w:szCs w:val="24"/>
        </w:rPr>
      </w:pPr>
      <w:r w:rsidRPr="00F07B95">
        <w:rPr>
          <w:rFonts w:ascii="Arial" w:hAnsi="Arial" w:cs="Arial"/>
          <w:b/>
          <w:sz w:val="24"/>
          <w:szCs w:val="24"/>
        </w:rPr>
        <w:t>Foehn</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Son vientos fuertes, secos y cálidos que se desarrollan en las laderas del lado contrario de donde sopla el viento o de sotavento de las grandes cordilleras. Es un nombre genérico que se ha adoptado del viento del Sur típico que sopla sobre la vertiente norte de los Alpes. </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Es el enemigo de los esquiadores, porque produce temperaturas altas en breves períodos de tiempo, con rápidos deshielos. También es considerado </w:t>
      </w:r>
      <w:r w:rsidRPr="00F07B95">
        <w:rPr>
          <w:rFonts w:ascii="Arial" w:hAnsi="Arial" w:cs="Arial"/>
          <w:sz w:val="24"/>
          <w:szCs w:val="24"/>
        </w:rPr>
        <w:lastRenderedPageBreak/>
        <w:t>perjudicial para la salud en muchos países del mundo y se realizan estudios para averiguar a qué son debidos los problemas que origina.</w:t>
      </w:r>
    </w:p>
    <w:p w:rsidR="008656AB" w:rsidRPr="00F07B95" w:rsidRDefault="008656AB" w:rsidP="008656AB">
      <w:pPr>
        <w:pStyle w:val="Subttulo"/>
        <w:rPr>
          <w:rFonts w:eastAsiaTheme="minorHAnsi"/>
        </w:rPr>
      </w:pPr>
      <w:r w:rsidRPr="00845A46">
        <w:rPr>
          <w:rFonts w:asciiTheme="minorHAnsi" w:hAnsiTheme="minorHAnsi" w:cstheme="minorBidi"/>
          <w:noProof/>
          <w:sz w:val="22"/>
          <w:szCs w:val="22"/>
          <w:lang w:eastAsia="es-EC"/>
        </w:rPr>
        <w:pict>
          <v:group id="_x0000_s1860" style="position:absolute;margin-left:12.65pt;margin-top:.15pt;width:385.35pt;height:259.35pt;z-index:251964416" coordorigin="2586,3575" coordsize="7589,5187">
            <v:roundrect id="_x0000_s1861" style="position:absolute;left:2686;top:8293;width:3946;height:419" arcsize="10923f" fillcolor="#eaf1dd [662]" stroked="f">
              <v:fill opacity="43909f" color2="#d6e3bc [1302]" o:opacity2="42598f" rotate="t" focusposition=".5,.5" focussize="" focus="100%" type="gradientRadial"/>
              <v:textbox style="mso-next-textbox:#_x0000_s1861">
                <w:txbxContent>
                  <w:p w:rsidR="008656AB" w:rsidRDefault="008656AB" w:rsidP="008656AB">
                    <w:pPr>
                      <w:pStyle w:val="Sinespaciado"/>
                    </w:pPr>
                    <w:r w:rsidRPr="00BC1A12">
                      <w:t>Gráfica No.</w:t>
                    </w:r>
                    <w:r>
                      <w:t xml:space="preserve">  57  : Vientos locales (Foehn)</w:t>
                    </w:r>
                  </w:p>
                </w:txbxContent>
              </v:textbox>
            </v:roundrect>
            <v:rect id="_x0000_s1862" style="position:absolute;left:2586;top:3575;width:7589;height:5187" filled="f" strokecolor="#069" strokeweight="2.25pt"/>
          </v:group>
        </w:pict>
      </w:r>
      <w:r w:rsidRPr="00F07B95">
        <w:rPr>
          <w:rFonts w:asciiTheme="minorHAnsi" w:hAnsiTheme="minorHAnsi" w:cstheme="minorBidi"/>
          <w:noProof/>
          <w:sz w:val="22"/>
          <w:szCs w:val="22"/>
          <w:lang w:val="es-ES" w:eastAsia="es-ES"/>
        </w:rPr>
        <w:drawing>
          <wp:anchor distT="0" distB="0" distL="114300" distR="114300" simplePos="0" relativeHeight="251963392" behindDoc="0" locked="0" layoutInCell="1" allowOverlap="1">
            <wp:simplePos x="0" y="0"/>
            <wp:positionH relativeFrom="column">
              <wp:posOffset>205105</wp:posOffset>
            </wp:positionH>
            <wp:positionV relativeFrom="paragraph">
              <wp:posOffset>17780</wp:posOffset>
            </wp:positionV>
            <wp:extent cx="4797425" cy="2945130"/>
            <wp:effectExtent l="19050" t="0" r="3175" b="0"/>
            <wp:wrapNone/>
            <wp:docPr id="70"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5" cstate="print"/>
                    <a:srcRect l="6599" t="11071" r="10014" b="10000"/>
                    <a:stretch>
                      <a:fillRect/>
                    </a:stretch>
                  </pic:blipFill>
                  <pic:spPr bwMode="auto">
                    <a:xfrm>
                      <a:off x="0" y="0"/>
                      <a:ext cx="4797425" cy="2945130"/>
                    </a:xfrm>
                    <a:prstGeom prst="rect">
                      <a:avLst/>
                    </a:prstGeom>
                    <a:noFill/>
                    <a:ln w="9525">
                      <a:noFill/>
                      <a:miter lim="800000"/>
                      <a:headEnd/>
                      <a:tailEnd/>
                    </a:ln>
                  </pic:spPr>
                </pic:pic>
              </a:graphicData>
            </a:graphic>
          </wp:anchor>
        </w:drawing>
      </w:r>
    </w:p>
    <w:p w:rsidR="008656AB" w:rsidRPr="00F07B95" w:rsidRDefault="008656AB" w:rsidP="008656AB"/>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Este fenómeno se produce cuando una masa de aire en movimiento se encuentra con una barrera montañosa que la obliga a elevarse y por tanto a enfriarse.</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 Si el enfriamiento es suficiente, se produce la condensación, la formación de las nubes y la precipitación. Esto sucede en la ladera expuesta al viento o de barlovento, con lo cual en la masa de aire se reduce la cantidad de agua para el posterior descenso por  sotavento. </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Cuando éste se inicia, el aire comienza a calentarse produciéndose la evaporación de las gotitas nubosas, pero la masa de aire tiene menos </w:t>
      </w:r>
      <w:r w:rsidRPr="00F07B95">
        <w:rPr>
          <w:rFonts w:ascii="Arial" w:hAnsi="Arial" w:cs="Arial"/>
          <w:sz w:val="24"/>
          <w:szCs w:val="24"/>
        </w:rPr>
        <w:lastRenderedPageBreak/>
        <w:t>cantidad de agua que en el ascenso y no puede contrarrestar dicho calentamiento, esto provoca que la base de la nube a sotavento este más alta que a barlovento.</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Por debajo del nivel de la nube, el viento continúa calentándose rápidamente. Al llegar al llano, el aire tiene una temperatura superior a la que tenía antes de franquear la montaña. Esto es debido al intercambio de calor que se produce con las precipitaciones y que se ha quedado en el aire al cruzar el obstáculo montañoso, por eso el viento que llega al lado de sotavento es cálido y seco.</w:t>
      </w: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Cuando se produce el efecto Foehn aparecen algunos signos muy característicos, como la nubosidad que se estanca en la vertiente de barlovento y se deshace enseguida al pasar la montaña; que la zona de sotavento esté despejada con una atmósfera muy limpia y seca y por último, la formación de nubes con aspecto lenticular que se observan más o menos paralelas a la cordillera.</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El efecto Foehn será más acusado cuando el viento obligado a ascender sea ya por sí cálido y seco, por ejemplo el viento del sur.</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No todas las veces que se produce viento de montaña se da el efecto Foehn, debe producirse la formación de la nube y darse precipitación.</w:t>
      </w:r>
    </w:p>
    <w:p w:rsidR="008656AB" w:rsidRPr="00F07B95" w:rsidRDefault="008656AB" w:rsidP="008656AB">
      <w:pPr>
        <w:shd w:val="clear" w:color="auto" w:fill="FFFFFF"/>
        <w:spacing w:before="5" w:line="480" w:lineRule="auto"/>
        <w:ind w:left="29"/>
        <w:jc w:val="both"/>
        <w:rPr>
          <w:rFonts w:ascii="Arial" w:hAnsi="Arial" w:cs="Arial"/>
          <w:b/>
          <w:sz w:val="24"/>
          <w:szCs w:val="24"/>
        </w:rPr>
      </w:pPr>
      <w:r w:rsidRPr="00F07B95">
        <w:rPr>
          <w:rFonts w:ascii="Arial" w:hAnsi="Arial" w:cs="Arial"/>
          <w:b/>
          <w:sz w:val="24"/>
          <w:szCs w:val="24"/>
        </w:rPr>
        <w:lastRenderedPageBreak/>
        <w:t xml:space="preserve"> Brisa de tierra y de mar</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Al viento que se establece en las zonas costeras entre la tierra y el mar se le conoce con el nombre de brisa de tierra o de mar, según de donde proceda el aire. En las proximidades de las costas, frecuentemente al final de la mañana, se establece un viento que sopla del mar, alcanza su máxima intensidad al comienzo de la tarde para ir disminuyendo progresivamente y finalizar al anochecer. Es la brisa de mar, su intensidad es mayor en los días calurosos y refresca las zonas próximas a la costa.</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La causa básica de este movimiento del aire es el diferente calentamiento causado por la radiación solar, que hace que suba con más rapidez la temperatura en la superficie de la tierra que en la del mar. Esto provoca que el aire más cercano al suelo se caliente con facilidad, se inestabilice y tienda a elevarse; por tanto se crea un vacío en superficie, que será llenado por el aire más fresco y más denso procedente del mar.</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Durante la noche se establece un flujo en dirección contraria al anterior, debido al más rápido enfriamiento de la superficie terrestre, es la brisa de tierra; generalmente más débil que la de mar, ya que las diferencias de temperaturas establecidas son menores que durante el día.</w:t>
      </w: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p>
    <w:p w:rsidR="008656AB" w:rsidRPr="00F07B95" w:rsidRDefault="008656AB" w:rsidP="008656AB">
      <w:pPr>
        <w:shd w:val="clear" w:color="auto" w:fill="FFFFFF"/>
        <w:spacing w:before="5" w:line="480" w:lineRule="auto"/>
        <w:jc w:val="both"/>
        <w:rPr>
          <w:rFonts w:ascii="Arial" w:hAnsi="Arial" w:cs="Arial"/>
          <w:sz w:val="24"/>
          <w:szCs w:val="24"/>
        </w:rPr>
      </w:pPr>
      <w:r w:rsidRPr="00845A46">
        <w:rPr>
          <w:rFonts w:ascii="Arial" w:hAnsi="Arial" w:cs="Arial"/>
          <w:noProof/>
          <w:sz w:val="24"/>
          <w:szCs w:val="24"/>
          <w:lang w:eastAsia="es-EC"/>
        </w:rPr>
        <w:lastRenderedPageBreak/>
        <w:pict>
          <v:rect id="_x0000_s1821" style="position:absolute;left:0;text-align:left;margin-left:27.2pt;margin-top:-.45pt;width:360.7pt;height:230.6pt;z-index:251934720" filled="f" strokecolor="#069" strokeweight="2.25pt"/>
        </w:pict>
      </w:r>
      <w:r w:rsidRPr="00F07B95">
        <w:rPr>
          <w:rFonts w:ascii="Arial" w:hAnsi="Arial" w:cs="Arial"/>
          <w:noProof/>
          <w:sz w:val="24"/>
          <w:szCs w:val="24"/>
          <w:lang w:val="es-ES" w:eastAsia="es-ES"/>
        </w:rPr>
        <w:drawing>
          <wp:anchor distT="0" distB="0" distL="114300" distR="114300" simplePos="0" relativeHeight="251965440" behindDoc="0" locked="0" layoutInCell="1" allowOverlap="1">
            <wp:simplePos x="0" y="0"/>
            <wp:positionH relativeFrom="column">
              <wp:posOffset>399044</wp:posOffset>
            </wp:positionH>
            <wp:positionV relativeFrom="paragraph">
              <wp:posOffset>9058</wp:posOffset>
            </wp:positionV>
            <wp:extent cx="4518444" cy="2579298"/>
            <wp:effectExtent l="19050" t="0" r="0" b="0"/>
            <wp:wrapNone/>
            <wp:docPr id="71"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6" cstate="print"/>
                    <a:srcRect l="21594" t="19643" r="15210" b="19952"/>
                    <a:stretch>
                      <a:fillRect/>
                    </a:stretch>
                  </pic:blipFill>
                  <pic:spPr bwMode="auto">
                    <a:xfrm>
                      <a:off x="0" y="0"/>
                      <a:ext cx="4518444" cy="2579298"/>
                    </a:xfrm>
                    <a:prstGeom prst="rect">
                      <a:avLst/>
                    </a:prstGeom>
                    <a:noFill/>
                    <a:ln w="9525">
                      <a:noFill/>
                      <a:miter lim="800000"/>
                      <a:headEnd/>
                      <a:tailEnd/>
                    </a:ln>
                  </pic:spPr>
                </pic:pic>
              </a:graphicData>
            </a:graphic>
          </wp:anchor>
        </w:drawing>
      </w:r>
    </w:p>
    <w:p w:rsidR="008656AB" w:rsidRPr="00F07B95" w:rsidRDefault="008656AB" w:rsidP="008656AB">
      <w:pPr>
        <w:pStyle w:val="Subttulo"/>
        <w:spacing w:line="480" w:lineRule="auto"/>
        <w:jc w:val="center"/>
        <w:rPr>
          <w:rFonts w:ascii="Arial" w:eastAsiaTheme="minorHAnsi" w:hAnsi="Arial" w:cs="Arial"/>
        </w:rPr>
      </w:pPr>
    </w:p>
    <w:p w:rsidR="008656AB" w:rsidRPr="00F07B95" w:rsidRDefault="008656AB" w:rsidP="008656AB">
      <w:pPr>
        <w:autoSpaceDE w:val="0"/>
        <w:autoSpaceDN w:val="0"/>
        <w:adjustRightInd w:val="0"/>
        <w:spacing w:after="0" w:line="480" w:lineRule="auto"/>
        <w:outlineLvl w:val="0"/>
        <w:rPr>
          <w:rFonts w:ascii="Arial" w:eastAsia="Calibri" w:hAnsi="Arial" w:cs="Arial"/>
          <w:b/>
          <w:bCs/>
          <w:sz w:val="24"/>
          <w:szCs w:val="24"/>
          <w:lang w:eastAsia="es-EC"/>
        </w:rPr>
      </w:pPr>
    </w:p>
    <w:p w:rsidR="008656AB" w:rsidRPr="00F07B95" w:rsidRDefault="008656AB" w:rsidP="008656AB">
      <w:pPr>
        <w:autoSpaceDE w:val="0"/>
        <w:autoSpaceDN w:val="0"/>
        <w:adjustRightInd w:val="0"/>
        <w:spacing w:after="0" w:line="480" w:lineRule="auto"/>
        <w:outlineLvl w:val="0"/>
        <w:rPr>
          <w:rFonts w:ascii="Arial" w:eastAsia="Calibri" w:hAnsi="Arial" w:cs="Arial"/>
          <w:b/>
          <w:bCs/>
          <w:sz w:val="24"/>
          <w:szCs w:val="24"/>
          <w:lang w:eastAsia="es-EC"/>
        </w:rPr>
      </w:pPr>
    </w:p>
    <w:p w:rsidR="008656AB" w:rsidRPr="00F07B95" w:rsidRDefault="008656AB" w:rsidP="008656AB">
      <w:pPr>
        <w:autoSpaceDE w:val="0"/>
        <w:autoSpaceDN w:val="0"/>
        <w:adjustRightInd w:val="0"/>
        <w:spacing w:after="0" w:line="480" w:lineRule="auto"/>
        <w:outlineLvl w:val="0"/>
        <w:rPr>
          <w:rFonts w:ascii="Arial" w:eastAsia="Calibri" w:hAnsi="Arial" w:cs="Arial"/>
          <w:b/>
          <w:bCs/>
          <w:sz w:val="24"/>
          <w:szCs w:val="24"/>
          <w:lang w:eastAsia="es-EC"/>
        </w:rPr>
      </w:pPr>
    </w:p>
    <w:p w:rsidR="008656AB" w:rsidRPr="00F07B95" w:rsidRDefault="008656AB" w:rsidP="008656AB">
      <w:pPr>
        <w:autoSpaceDE w:val="0"/>
        <w:autoSpaceDN w:val="0"/>
        <w:adjustRightInd w:val="0"/>
        <w:spacing w:after="0" w:line="480" w:lineRule="auto"/>
        <w:outlineLvl w:val="0"/>
        <w:rPr>
          <w:rFonts w:ascii="Arial" w:eastAsia="Calibri" w:hAnsi="Arial" w:cs="Arial"/>
          <w:b/>
          <w:bCs/>
          <w:sz w:val="24"/>
          <w:szCs w:val="24"/>
          <w:lang w:eastAsia="es-EC"/>
        </w:rPr>
      </w:pPr>
    </w:p>
    <w:p w:rsidR="008656AB" w:rsidRPr="00F07B95" w:rsidRDefault="008656AB" w:rsidP="008656AB">
      <w:pPr>
        <w:autoSpaceDE w:val="0"/>
        <w:autoSpaceDN w:val="0"/>
        <w:adjustRightInd w:val="0"/>
        <w:spacing w:after="0" w:line="480" w:lineRule="auto"/>
        <w:outlineLvl w:val="0"/>
        <w:rPr>
          <w:rFonts w:ascii="Arial" w:eastAsia="Calibri" w:hAnsi="Arial" w:cs="Arial"/>
          <w:b/>
          <w:bCs/>
          <w:sz w:val="24"/>
          <w:szCs w:val="24"/>
          <w:lang w:eastAsia="es-EC"/>
        </w:rPr>
      </w:pPr>
      <w:r w:rsidRPr="00845A46">
        <w:rPr>
          <w:rFonts w:ascii="Arial" w:hAnsi="Arial" w:cs="Arial"/>
          <w:noProof/>
          <w:sz w:val="24"/>
          <w:szCs w:val="24"/>
          <w:lang w:eastAsia="es-EC"/>
        </w:rPr>
        <w:pict>
          <v:roundrect id="_x0000_s1822" style="position:absolute;margin-left:34.3pt;margin-top:19.65pt;width:196.1pt;height:20.95pt;z-index:251935744" arcsize="10923f" fillcolor="#eaf1dd [662]" stroked="f">
            <v:fill opacity="43909f" color2="#d6e3bc [1302]" o:opacity2="42598f" rotate="t" focusposition=".5,.5" focussize="" focus="100%" type="gradientRadial"/>
            <v:textbox style="mso-next-textbox:#_x0000_s1822">
              <w:txbxContent>
                <w:p w:rsidR="008656AB" w:rsidRDefault="008656AB" w:rsidP="008656AB">
                  <w:pPr>
                    <w:pStyle w:val="Sinespaciado"/>
                  </w:pPr>
                  <w:r w:rsidRPr="00BC1A12">
                    <w:t>Gráfica No.</w:t>
                  </w:r>
                  <w:r>
                    <w:t>58:   Brisa de tierra y mar</w:t>
                  </w:r>
                </w:p>
              </w:txbxContent>
            </v:textbox>
          </v:roundrect>
        </w:pict>
      </w:r>
    </w:p>
    <w:p w:rsidR="008656AB" w:rsidRPr="00F07B95" w:rsidRDefault="008656AB" w:rsidP="008656AB">
      <w:pPr>
        <w:autoSpaceDE w:val="0"/>
        <w:autoSpaceDN w:val="0"/>
        <w:adjustRightInd w:val="0"/>
        <w:spacing w:after="0" w:line="480" w:lineRule="auto"/>
        <w:outlineLvl w:val="0"/>
        <w:rPr>
          <w:rFonts w:ascii="Arial" w:eastAsia="Calibri" w:hAnsi="Arial" w:cs="Arial"/>
          <w:b/>
          <w:bCs/>
          <w:sz w:val="24"/>
          <w:szCs w:val="24"/>
          <w:lang w:eastAsia="es-EC"/>
        </w:rPr>
      </w:pPr>
    </w:p>
    <w:p w:rsidR="008656AB" w:rsidRPr="00F07B95" w:rsidRDefault="008656AB" w:rsidP="008656AB">
      <w:pPr>
        <w:autoSpaceDE w:val="0"/>
        <w:autoSpaceDN w:val="0"/>
        <w:adjustRightInd w:val="0"/>
        <w:spacing w:after="0" w:line="480" w:lineRule="auto"/>
        <w:outlineLvl w:val="0"/>
        <w:rPr>
          <w:rFonts w:ascii="Arial" w:eastAsia="Calibri" w:hAnsi="Arial" w:cs="Arial"/>
          <w:b/>
          <w:bCs/>
          <w:sz w:val="24"/>
          <w:szCs w:val="24"/>
          <w:lang w:eastAsia="es-EC"/>
        </w:rPr>
      </w:pPr>
    </w:p>
    <w:p w:rsidR="008656AB" w:rsidRPr="00F07B95" w:rsidRDefault="008656AB" w:rsidP="008656AB">
      <w:pPr>
        <w:pStyle w:val="Prrafodelista"/>
        <w:numPr>
          <w:ilvl w:val="0"/>
          <w:numId w:val="14"/>
        </w:numPr>
        <w:autoSpaceDE w:val="0"/>
        <w:autoSpaceDN w:val="0"/>
        <w:adjustRightInd w:val="0"/>
        <w:spacing w:after="0" w:line="480" w:lineRule="auto"/>
        <w:ind w:left="0" w:hanging="567"/>
        <w:outlineLvl w:val="0"/>
        <w:rPr>
          <w:rFonts w:ascii="Arial" w:eastAsia="Calibri" w:hAnsi="Arial" w:cs="Arial"/>
          <w:b/>
          <w:iCs/>
          <w:sz w:val="24"/>
          <w:szCs w:val="24"/>
          <w:lang w:eastAsia="es-EC"/>
        </w:rPr>
      </w:pPr>
      <w:r w:rsidRPr="00F07B95">
        <w:rPr>
          <w:rFonts w:ascii="Arial" w:eastAsia="Calibri" w:hAnsi="Arial" w:cs="Arial"/>
          <w:b/>
          <w:iCs/>
          <w:sz w:val="24"/>
          <w:szCs w:val="24"/>
          <w:lang w:eastAsia="es-EC"/>
        </w:rPr>
        <w:t>Medición del recurso del viento</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Los aparatos utilizados para medir el viento son el anemómetro y la veleta, siendo el primero el que mide la velocidad y el segundo la dirección de donde sopla el viento. El anemómetro más usado es el de cazoletas, que consiste en una cruz o molinete horizontal móvil alrededor de un eje vertical; cada brazo de la cruz lleva en su extremo una cazoleta o semiesfera hueca, estando todos los huecos dirigidos en el mismo sentido. En estas condiciones el viento encuentra siempre una cazoleta por su cara cóncava y la opuesta por la convexa; como la primera opone mucha mayor resistencia que la segunda, el aparato se pone a girar; además, cualquiera que sea la dirección del viento, el sentido de la rotación es siempre el mismo. Las cazoletas están calibradas de tal manera que una vuelta completa sea un </w:t>
      </w:r>
      <w:r w:rsidRPr="00F07B95">
        <w:rPr>
          <w:rFonts w:ascii="Arial" w:hAnsi="Arial" w:cs="Arial"/>
          <w:sz w:val="24"/>
          <w:szCs w:val="24"/>
        </w:rPr>
        <w:lastRenderedPageBreak/>
        <w:t>metro de recorrido del viento y con un sensor acoplado que cuente las vueltas por segundo, obtendremos el valor de la velocidad.</w:t>
      </w:r>
    </w:p>
    <w:p w:rsidR="008656AB" w:rsidRPr="00F07B95" w:rsidRDefault="008656AB" w:rsidP="008656AB">
      <w:pPr>
        <w:shd w:val="clear" w:color="auto" w:fill="FFFFFF"/>
        <w:spacing w:before="5" w:line="480" w:lineRule="auto"/>
        <w:jc w:val="both"/>
        <w:rPr>
          <w:rFonts w:ascii="Arial" w:hAnsi="Arial" w:cs="Arial"/>
          <w:sz w:val="24"/>
          <w:szCs w:val="24"/>
        </w:rPr>
      </w:pPr>
      <w:r w:rsidRPr="00845A46">
        <w:rPr>
          <w:noProof/>
          <w:lang w:eastAsia="es-EC"/>
        </w:rPr>
        <w:pict>
          <v:rect id="_x0000_s1823" style="position:absolute;left:0;text-align:left;margin-left:79.65pt;margin-top:57.55pt;width:249.25pt;height:183.2pt;z-index:251936768" filled="f" strokecolor="#069" strokeweight="2.25pt"/>
        </w:pict>
      </w:r>
      <w:r w:rsidRPr="00F07B95">
        <w:rPr>
          <w:noProof/>
          <w:lang w:val="es-ES" w:eastAsia="es-ES"/>
        </w:rPr>
        <w:drawing>
          <wp:anchor distT="0" distB="0" distL="114300" distR="114300" simplePos="0" relativeHeight="251966464" behindDoc="0" locked="0" layoutInCell="1" allowOverlap="1">
            <wp:simplePos x="0" y="0"/>
            <wp:positionH relativeFrom="column">
              <wp:posOffset>1080668</wp:posOffset>
            </wp:positionH>
            <wp:positionV relativeFrom="paragraph">
              <wp:posOffset>774903</wp:posOffset>
            </wp:positionV>
            <wp:extent cx="3033724" cy="1945843"/>
            <wp:effectExtent l="19050" t="0" r="0" b="0"/>
            <wp:wrapNone/>
            <wp:docPr id="72"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7" cstate="print"/>
                    <a:srcRect l="26336" t="25301" r="20528" b="24646"/>
                    <a:stretch>
                      <a:fillRect/>
                    </a:stretch>
                  </pic:blipFill>
                  <pic:spPr bwMode="auto">
                    <a:xfrm>
                      <a:off x="0" y="0"/>
                      <a:ext cx="3033045" cy="1945407"/>
                    </a:xfrm>
                    <a:prstGeom prst="rect">
                      <a:avLst/>
                    </a:prstGeom>
                    <a:noFill/>
                    <a:ln w="9525">
                      <a:noFill/>
                      <a:miter lim="800000"/>
                      <a:headEnd/>
                      <a:tailEnd/>
                    </a:ln>
                  </pic:spPr>
                </pic:pic>
              </a:graphicData>
            </a:graphic>
          </wp:anchor>
        </w:drawing>
      </w:r>
      <w:r w:rsidRPr="00F07B95">
        <w:rPr>
          <w:rFonts w:ascii="Arial" w:hAnsi="Arial" w:cs="Arial"/>
          <w:sz w:val="24"/>
          <w:szCs w:val="24"/>
        </w:rPr>
        <w:t>En la actualidad se utilizan anemómetros de tres brazos y las cazoletas tienen forma cónica en vez de esférica.</w:t>
      </w:r>
    </w:p>
    <w:p w:rsidR="008656AB" w:rsidRPr="00F07B95" w:rsidRDefault="008656AB" w:rsidP="008656AB">
      <w:pPr>
        <w:pStyle w:val="Subttulo"/>
        <w:jc w:val="center"/>
        <w:rPr>
          <w:rFonts w:eastAsiaTheme="minorHAnsi"/>
        </w:rPr>
      </w:pPr>
    </w:p>
    <w:p w:rsidR="008656AB" w:rsidRPr="00F07B95"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F07B95"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F07B95" w:rsidRDefault="008656AB" w:rsidP="008656AB">
      <w:pPr>
        <w:autoSpaceDE w:val="0"/>
        <w:autoSpaceDN w:val="0"/>
        <w:adjustRightInd w:val="0"/>
        <w:spacing w:after="0" w:line="240" w:lineRule="auto"/>
        <w:jc w:val="both"/>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240" w:lineRule="auto"/>
        <w:jc w:val="both"/>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240" w:lineRule="auto"/>
        <w:jc w:val="both"/>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240" w:lineRule="auto"/>
        <w:jc w:val="both"/>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240" w:lineRule="auto"/>
        <w:jc w:val="both"/>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240" w:lineRule="auto"/>
        <w:jc w:val="both"/>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240" w:lineRule="auto"/>
        <w:jc w:val="both"/>
        <w:outlineLvl w:val="0"/>
        <w:rPr>
          <w:rFonts w:ascii="Arial" w:eastAsia="Calibri" w:hAnsi="Arial" w:cs="Arial"/>
          <w:b/>
          <w:iCs/>
          <w:sz w:val="24"/>
          <w:szCs w:val="24"/>
          <w:lang w:eastAsia="es-EC"/>
        </w:rPr>
      </w:pPr>
      <w:r w:rsidRPr="00845A46">
        <w:rPr>
          <w:rFonts w:ascii="Arial-BoldMT" w:eastAsia="Calibri" w:hAnsi="Arial-BoldMT" w:cs="Arial-BoldMT"/>
          <w:b/>
          <w:bCs/>
          <w:noProof/>
          <w:sz w:val="40"/>
          <w:szCs w:val="40"/>
          <w:lang w:eastAsia="es-EC"/>
        </w:rPr>
        <w:pict>
          <v:roundrect id="_x0000_s1824" style="position:absolute;left:0;text-align:left;margin-left:84.3pt;margin-top:1.85pt;width:202.05pt;height:20.95pt;z-index:251937792" arcsize="10923f" fillcolor="#eaf1dd [662]" stroked="f">
            <v:fill opacity="43909f" color2="#d6e3bc [1302]" o:opacity2="42598f" rotate="t" focusposition=".5,.5" focussize="" focus="100%" type="gradientRadial"/>
            <v:textbox style="mso-next-textbox:#_x0000_s1824">
              <w:txbxContent>
                <w:p w:rsidR="008656AB" w:rsidRDefault="008656AB" w:rsidP="008656AB">
                  <w:pPr>
                    <w:pStyle w:val="Sinespaciado"/>
                  </w:pPr>
                  <w:r w:rsidRPr="00BC1A12">
                    <w:t>Gráfica No.</w:t>
                  </w:r>
                  <w:r>
                    <w:t xml:space="preserve"> 59   : Veleta</w:t>
                  </w:r>
                </w:p>
              </w:txbxContent>
            </v:textbox>
          </v:roundrect>
        </w:pict>
      </w:r>
    </w:p>
    <w:p w:rsidR="008656AB" w:rsidRPr="00F07B95" w:rsidRDefault="008656AB" w:rsidP="008656AB">
      <w:pPr>
        <w:autoSpaceDE w:val="0"/>
        <w:autoSpaceDN w:val="0"/>
        <w:adjustRightInd w:val="0"/>
        <w:spacing w:after="0" w:line="240" w:lineRule="auto"/>
        <w:jc w:val="both"/>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240" w:lineRule="auto"/>
        <w:jc w:val="both"/>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240" w:lineRule="auto"/>
        <w:jc w:val="both"/>
        <w:outlineLvl w:val="0"/>
        <w:rPr>
          <w:rFonts w:ascii="Arial" w:eastAsia="Calibri" w:hAnsi="Arial" w:cs="Arial"/>
          <w:b/>
          <w:iCs/>
          <w:sz w:val="24"/>
          <w:szCs w:val="24"/>
          <w:lang w:eastAsia="es-EC"/>
        </w:rPr>
      </w:pPr>
    </w:p>
    <w:p w:rsidR="008656AB" w:rsidRPr="00F07B95" w:rsidRDefault="008656AB" w:rsidP="008656AB">
      <w:pPr>
        <w:autoSpaceDE w:val="0"/>
        <w:autoSpaceDN w:val="0"/>
        <w:adjustRightInd w:val="0"/>
        <w:spacing w:after="0" w:line="480" w:lineRule="auto"/>
        <w:jc w:val="both"/>
        <w:outlineLvl w:val="0"/>
        <w:rPr>
          <w:rFonts w:ascii="Arial" w:eastAsia="Calibri" w:hAnsi="Arial" w:cs="Arial"/>
          <w:b/>
          <w:iCs/>
          <w:sz w:val="24"/>
          <w:szCs w:val="24"/>
          <w:lang w:eastAsia="es-EC"/>
        </w:rPr>
      </w:pPr>
      <w:r w:rsidRPr="00F07B95">
        <w:rPr>
          <w:rFonts w:ascii="Arial" w:eastAsia="Calibri" w:hAnsi="Arial" w:cs="Arial"/>
          <w:b/>
          <w:iCs/>
          <w:sz w:val="24"/>
          <w:szCs w:val="24"/>
          <w:lang w:eastAsia="es-EC"/>
        </w:rPr>
        <w:t>Importancia de la calidad de anemómetros</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Los anemómetros de hilo electro calentado detectan la velocidad del viento mediante pequeñas diferencias de temperatura entre los cables situados en el viento y en la sombra del viento (cara a sotavento). La ventaja de los anemómetros no mecánicos es que son menos sensibles a la formación de hielo. Sin embargo en la práctica los anemómetros de cazoletas son ampliamente utilizados, y modelos especiales con ejes y cazoletas eléctricamente calentados pueden ser usados en las zonas árticas.</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Cuando compra algo, a menudo obtendrá un producto acorde a lo que ha pagado por él. Esto también se aplica a los anemómetros. Se pueden </w:t>
      </w:r>
      <w:r w:rsidRPr="00F07B95">
        <w:rPr>
          <w:rFonts w:ascii="Arial" w:hAnsi="Arial" w:cs="Arial"/>
          <w:sz w:val="24"/>
          <w:szCs w:val="24"/>
        </w:rPr>
        <w:lastRenderedPageBreak/>
        <w:t xml:space="preserve">comprar anemómetros sorprendentemente baratos de algunos de los principales vendedores del mercado que, cuando realmente no se necesita una gran precisión, pueden ser adecuados para aplicaciones meteorológicas, y lo son también para ser montados sobre aerogeneradores. </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Sin embargo, los anemómetros económicos no resultan de utilidad en las mediciones de la velocidad de viento que se llevan a cabo en la industria eólica, dado que pueden ser muy imprecisos y estar pobremente calibrados, con errores en la medición de quizás el 5 por ciento, e incluso del 10 por ciento. </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Si está pensando construir un parque eólico puede resultar un desastre económico si dispone de un anemómetro que mide las velocidades de viento con un error del 10%. En ese caso, se expone a contar con un contenido energético del viento que es (1,1</w:t>
      </w:r>
      <w:r w:rsidRPr="00F07B95">
        <w:rPr>
          <w:rFonts w:ascii="Arial" w:hAnsi="Arial" w:cs="Arial"/>
          <w:sz w:val="24"/>
          <w:szCs w:val="24"/>
          <w:vertAlign w:val="superscript"/>
        </w:rPr>
        <w:t>3</w:t>
      </w:r>
      <w:r w:rsidRPr="00F07B95">
        <w:rPr>
          <w:rFonts w:ascii="Arial" w:hAnsi="Arial" w:cs="Arial"/>
          <w:sz w:val="24"/>
          <w:szCs w:val="24"/>
        </w:rPr>
        <w:t xml:space="preserve"> -1)=33% más elevado de lo que es en realidad. Si tiene que recalcular sus mediciones para una altura de buje del aerogenerador distinta (digamos de 10 a 50 metros de altura), ese error podrá incluso multiplicarse por un factor del 1,3, con lo que sus cálculos de energía acabarán con un error del 75%.</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Se puede comprar un anemómetro profesional y bien calibrado, con un error de medición alrededor del 1%, por unos 700-900 dólares americanos, lo que no es nada comparado con el riesgo de cometer un error económico potencialmente desastroso. Naturalmente, el precio puede no resultar </w:t>
      </w:r>
      <w:r w:rsidRPr="00F07B95">
        <w:rPr>
          <w:rFonts w:ascii="Arial" w:hAnsi="Arial" w:cs="Arial"/>
          <w:sz w:val="24"/>
          <w:szCs w:val="24"/>
        </w:rPr>
        <w:lastRenderedPageBreak/>
        <w:t>siempre un indicador fiable de la calidad, por lo que deberá informarse de cuáles son los institutos de investigación en energía eólica bien reputados y pedirles consejo en la compra de anemómetros.</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El anemómetro de un aerogenerador realmente sólo se utiliza para determinar si sopla viento suficiente como para que valga la pena orientar el rotor del aerogenerador en contra del viento y ponerlo en marcha.</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La mejor forma de medir la velocidad del viento en una futura localización de una turbina eólica es situar un anemómetro en el extremo superior de un mástil que tenga la misma altura que la altura de buje esperada de la turbina que se va a utilizar. Esto evita la incertidumbre que conlleva el recalcular la velocidad del viento a una altura diferente.</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Colocando el anemómetro en la parte superior del mástil se minimizan las perturbaciones de las corrientes de aire creadas por el propio mástil. Si el anemómetro está situado en la parte lateral del mástil es fundamental enfocarlos en la dirección de viento dominante para minimizar el abrigo del viento de la torre.</w:t>
      </w:r>
    </w:p>
    <w:p w:rsidR="008656AB" w:rsidRPr="00F07B95" w:rsidRDefault="008656AB" w:rsidP="008656AB">
      <w:pPr>
        <w:shd w:val="clear" w:color="auto" w:fill="FFFFFF"/>
        <w:spacing w:before="5" w:line="480" w:lineRule="auto"/>
        <w:jc w:val="both"/>
        <w:rPr>
          <w:rFonts w:ascii="Arial" w:hAnsi="Arial" w:cs="Arial"/>
          <w:b/>
          <w:sz w:val="24"/>
          <w:szCs w:val="24"/>
        </w:rPr>
      </w:pPr>
    </w:p>
    <w:p w:rsidR="008656AB" w:rsidRPr="00F07B95" w:rsidRDefault="008656AB" w:rsidP="008656AB">
      <w:pPr>
        <w:shd w:val="clear" w:color="auto" w:fill="FFFFFF"/>
        <w:spacing w:before="5" w:line="480" w:lineRule="auto"/>
        <w:jc w:val="both"/>
        <w:rPr>
          <w:rFonts w:ascii="Arial" w:hAnsi="Arial" w:cs="Arial"/>
          <w:b/>
          <w:sz w:val="24"/>
          <w:szCs w:val="24"/>
        </w:rPr>
      </w:pPr>
      <w:r w:rsidRPr="00F07B95">
        <w:rPr>
          <w:rFonts w:ascii="Arial" w:hAnsi="Arial" w:cs="Arial"/>
          <w:b/>
          <w:sz w:val="24"/>
          <w:szCs w:val="24"/>
        </w:rPr>
        <w:t>Qué mástil elegir?</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Para evitar el abrigo de viento, en lugar de utilizar torres de celosía, normalmente se utilizan postes cilíndricos delgados, tensados con vientos, en </w:t>
      </w:r>
      <w:r w:rsidRPr="00F07B95">
        <w:rPr>
          <w:rFonts w:ascii="Arial" w:hAnsi="Arial" w:cs="Arial"/>
          <w:sz w:val="24"/>
          <w:szCs w:val="24"/>
        </w:rPr>
        <w:lastRenderedPageBreak/>
        <w:t>los que se colocan los mecanismos de medición del viento. Los postes son suministrados en kits de fácil ensamblaje, por lo que se puede instalar un mástil para mediciones de viento en la altura del buje de una (futura) turbina sin necesidad de una grúa. El anemómetro, el poste y el registrador de datos (que veremos a continuación) suele costar alrededor de 5.000 dólares americanos.</w:t>
      </w:r>
    </w:p>
    <w:p w:rsidR="008656AB" w:rsidRPr="00F07B95" w:rsidRDefault="008656AB" w:rsidP="008656AB">
      <w:pPr>
        <w:shd w:val="clear" w:color="auto" w:fill="FFFFFF"/>
        <w:spacing w:before="5" w:line="384" w:lineRule="exact"/>
        <w:jc w:val="both"/>
        <w:rPr>
          <w:rFonts w:ascii="Arial" w:hAnsi="Arial" w:cs="Arial"/>
          <w:b/>
          <w:sz w:val="24"/>
          <w:szCs w:val="24"/>
        </w:rPr>
      </w:pPr>
    </w:p>
    <w:p w:rsidR="008656AB" w:rsidRPr="00F07B95" w:rsidRDefault="008656AB" w:rsidP="008656AB">
      <w:pPr>
        <w:shd w:val="clear" w:color="auto" w:fill="FFFFFF"/>
        <w:spacing w:before="5" w:line="480" w:lineRule="auto"/>
        <w:jc w:val="both"/>
        <w:rPr>
          <w:rFonts w:ascii="Arial" w:hAnsi="Arial" w:cs="Arial"/>
          <w:b/>
          <w:sz w:val="24"/>
          <w:szCs w:val="24"/>
        </w:rPr>
      </w:pPr>
      <w:r w:rsidRPr="00F07B95">
        <w:rPr>
          <w:rFonts w:ascii="Arial" w:hAnsi="Arial" w:cs="Arial"/>
          <w:b/>
          <w:sz w:val="24"/>
          <w:szCs w:val="24"/>
        </w:rPr>
        <w:t>El registrador de datos ('data logger')</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Los datos de las velocidades y direcciones del viento obtenidos por el anemómetro son recogidos en un chip electrónico en una pequeña computadora, el registrador de datos ('data logger'), que puede funcionar con batería durante un largo período de tiempo.</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Es posible que una vez al mes sea necesario ir hasta el registrador a recoger el chip y remplazarlo por otro virgen que recoja los datos del mes siguiente (cuidado: el error más común de la gente que realiza mediciones de viento es mezclar los chips y volver de nuevo con el chip virgen).</w:t>
      </w:r>
    </w:p>
    <w:p w:rsidR="008656AB" w:rsidRPr="00F07B95" w:rsidRDefault="008656AB" w:rsidP="008656AB">
      <w:pPr>
        <w:shd w:val="clear" w:color="auto" w:fill="FFFFFF"/>
        <w:spacing w:before="5" w:line="480" w:lineRule="auto"/>
        <w:jc w:val="both"/>
        <w:rPr>
          <w:rFonts w:ascii="Arial" w:hAnsi="Arial" w:cs="Arial"/>
          <w:b/>
          <w:sz w:val="24"/>
          <w:szCs w:val="24"/>
        </w:rPr>
      </w:pPr>
    </w:p>
    <w:p w:rsidR="008656AB" w:rsidRPr="00F07B95" w:rsidRDefault="008656AB" w:rsidP="008656AB">
      <w:pPr>
        <w:shd w:val="clear" w:color="auto" w:fill="FFFFFF"/>
        <w:spacing w:before="5" w:line="480" w:lineRule="auto"/>
        <w:jc w:val="both"/>
        <w:rPr>
          <w:rFonts w:ascii="Arial" w:hAnsi="Arial" w:cs="Arial"/>
          <w:b/>
          <w:sz w:val="24"/>
          <w:szCs w:val="24"/>
        </w:rPr>
      </w:pPr>
      <w:r w:rsidRPr="00F07B95">
        <w:rPr>
          <w:rFonts w:ascii="Arial" w:hAnsi="Arial" w:cs="Arial"/>
          <w:b/>
          <w:sz w:val="24"/>
          <w:szCs w:val="24"/>
        </w:rPr>
        <w:t>Condiciones árticas</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lastRenderedPageBreak/>
        <w:t>Si hay muchas lluvias heladas en la zona o escarcha en las montañas, puede necesitar un anemómetro calentado, que requiere una conexión a la red eléctrica para hacer funcionar el calentador.</w:t>
      </w:r>
    </w:p>
    <w:p w:rsidR="008656AB" w:rsidRPr="00F07B95" w:rsidRDefault="008656AB" w:rsidP="008656AB">
      <w:pPr>
        <w:shd w:val="clear" w:color="auto" w:fill="FFFFFF"/>
        <w:spacing w:before="5" w:line="384" w:lineRule="exact"/>
        <w:jc w:val="both"/>
        <w:rPr>
          <w:rFonts w:ascii="Arial" w:hAnsi="Arial" w:cs="Arial"/>
          <w:b/>
          <w:sz w:val="24"/>
          <w:szCs w:val="24"/>
        </w:rPr>
      </w:pPr>
    </w:p>
    <w:p w:rsidR="008656AB" w:rsidRPr="00F07B95" w:rsidRDefault="008656AB" w:rsidP="008656AB">
      <w:pPr>
        <w:shd w:val="clear" w:color="auto" w:fill="FFFFFF"/>
        <w:spacing w:before="5" w:line="480" w:lineRule="auto"/>
        <w:jc w:val="both"/>
        <w:rPr>
          <w:rFonts w:ascii="Arial" w:hAnsi="Arial" w:cs="Arial"/>
          <w:b/>
          <w:sz w:val="24"/>
          <w:szCs w:val="24"/>
        </w:rPr>
      </w:pPr>
      <w:r w:rsidRPr="00F07B95">
        <w:rPr>
          <w:rFonts w:ascii="Arial" w:hAnsi="Arial" w:cs="Arial"/>
          <w:b/>
          <w:sz w:val="24"/>
          <w:szCs w:val="24"/>
        </w:rPr>
        <w:t>Medias de 10 minutos</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Las velocidades del viento son medidas en medias de 10 minutos para que sea compatible con la mayoría de programas estándar (y con la bibliografía sobre el tema). Los resultados en las velocidades del viento son diferentes si se utilizan diferentes periodos de tiempo para calcular las medias, como se verá posteriormente.</w:t>
      </w:r>
    </w:p>
    <w:p w:rsidR="008656AB" w:rsidRPr="00F07B95" w:rsidRDefault="008656AB" w:rsidP="008656AB">
      <w:pPr>
        <w:shd w:val="clear" w:color="auto" w:fill="FFFFFF"/>
        <w:spacing w:before="5" w:line="384" w:lineRule="exact"/>
        <w:jc w:val="both"/>
        <w:rPr>
          <w:rFonts w:ascii="Arial" w:hAnsi="Arial" w:cs="Arial"/>
          <w:b/>
          <w:sz w:val="24"/>
          <w:szCs w:val="24"/>
        </w:rPr>
      </w:pPr>
    </w:p>
    <w:p w:rsidR="008656AB" w:rsidRPr="00F07B95" w:rsidRDefault="008656AB" w:rsidP="008656AB">
      <w:pPr>
        <w:shd w:val="clear" w:color="auto" w:fill="FFFFFF"/>
        <w:spacing w:before="5" w:line="480" w:lineRule="auto"/>
        <w:jc w:val="both"/>
        <w:rPr>
          <w:rFonts w:ascii="Arial" w:hAnsi="Arial" w:cs="Arial"/>
          <w:b/>
          <w:sz w:val="24"/>
          <w:szCs w:val="24"/>
        </w:rPr>
      </w:pPr>
      <w:r w:rsidRPr="00F07B95">
        <w:rPr>
          <w:rFonts w:ascii="Arial" w:hAnsi="Arial" w:cs="Arial"/>
          <w:b/>
          <w:sz w:val="24"/>
          <w:szCs w:val="24"/>
        </w:rPr>
        <w:t>Escalas de viento</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En el caso de la veleta existen muchos tipos, desde la que tiene forma de gallo hasta la utilizada en los observatorios, pasando por las mangas de los aeródromos. Todas están construidas de igual forma; constan de un pivote vertical, donde puede girar libremente una pieza de forma variada, normalmente por uno de sus extremos termina en punta de flecha y por el otro lleva dos paletas que forman un ángulo bastante cerrado. </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Cuando sopla el viento, el aparato tiende a colocarse en la posición de mínima resistencia, y como el lado de las paletas ofrece la máxima, es la </w:t>
      </w:r>
      <w:r w:rsidRPr="00F07B95">
        <w:rPr>
          <w:rFonts w:ascii="Arial" w:hAnsi="Arial" w:cs="Arial"/>
          <w:sz w:val="24"/>
          <w:szCs w:val="24"/>
        </w:rPr>
        <w:lastRenderedPageBreak/>
        <w:t>punta de flecha la que nos indica la dirección de procedencia del viento. Normalmente sobre el mismo eje de la veleta y por debajo de ella va montada una cruz con los cuatro puntos cardinales para facilitar la observación.</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Pero si no tenemos un anemómetro que nos indique la velocidad del viento, existen dos tablas de equivalencias que nos ayudarán a conocerla, basadas en los efectos producidos por el viento en tierra o en el mar, que respectivamente reciben el nombre de ESCALA BEAUFORT y de ESCALA DOUGLAS.</w:t>
      </w:r>
    </w:p>
    <w:p w:rsidR="008656AB" w:rsidRPr="00F07B95" w:rsidRDefault="008656AB" w:rsidP="008656AB">
      <w:pPr>
        <w:shd w:val="clear" w:color="auto" w:fill="FFFFFF"/>
        <w:spacing w:before="5" w:line="384" w:lineRule="exact"/>
        <w:jc w:val="both"/>
        <w:rPr>
          <w:rFonts w:ascii="Arial" w:hAnsi="Arial" w:cs="Arial"/>
          <w:sz w:val="24"/>
          <w:szCs w:val="24"/>
        </w:rPr>
      </w:pPr>
      <w:r w:rsidRPr="00845A46">
        <w:rPr>
          <w:rFonts w:ascii="Arial" w:hAnsi="Arial" w:cs="Arial"/>
          <w:noProof/>
          <w:sz w:val="24"/>
          <w:szCs w:val="24"/>
          <w:lang w:eastAsia="es-EC"/>
        </w:rPr>
        <w:pict>
          <v:rect id="_x0000_s1849" style="position:absolute;left:0;text-align:left;margin-left:-4.2pt;margin-top:10pt;width:408.85pt;height:306.25pt;z-index:251951104" filled="f" strokecolor="#069" strokeweight="2.25pt"/>
        </w:pict>
      </w:r>
      <w:r w:rsidRPr="00F07B95">
        <w:rPr>
          <w:rFonts w:ascii="Arial" w:hAnsi="Arial" w:cs="Arial"/>
          <w:noProof/>
          <w:sz w:val="24"/>
          <w:szCs w:val="24"/>
          <w:lang w:val="es-ES" w:eastAsia="es-ES"/>
        </w:rPr>
        <w:drawing>
          <wp:anchor distT="0" distB="0" distL="114300" distR="114300" simplePos="0" relativeHeight="251967488" behindDoc="0" locked="0" layoutInCell="1" allowOverlap="1">
            <wp:simplePos x="0" y="0"/>
            <wp:positionH relativeFrom="column">
              <wp:posOffset>3909</wp:posOffset>
            </wp:positionH>
            <wp:positionV relativeFrom="paragraph">
              <wp:posOffset>186277</wp:posOffset>
            </wp:positionV>
            <wp:extent cx="5016088" cy="3467595"/>
            <wp:effectExtent l="19050" t="0" r="0" b="0"/>
            <wp:wrapNone/>
            <wp:docPr id="7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8" cstate="print"/>
                    <a:srcRect l="17512" t="26753" r="14442" b="10503"/>
                    <a:stretch>
                      <a:fillRect/>
                    </a:stretch>
                  </pic:blipFill>
                  <pic:spPr bwMode="auto">
                    <a:xfrm>
                      <a:off x="0" y="0"/>
                      <a:ext cx="5016088" cy="3467595"/>
                    </a:xfrm>
                    <a:prstGeom prst="rect">
                      <a:avLst/>
                    </a:prstGeom>
                    <a:noFill/>
                    <a:ln w="9525">
                      <a:noFill/>
                      <a:miter lim="800000"/>
                      <a:headEnd/>
                      <a:tailEnd/>
                    </a:ln>
                  </pic:spPr>
                </pic:pic>
              </a:graphicData>
            </a:graphic>
          </wp:anchor>
        </w:drawing>
      </w:r>
    </w:p>
    <w:p w:rsidR="008656AB" w:rsidRPr="00F07B95" w:rsidRDefault="008656AB" w:rsidP="008656AB"/>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48"/>
          <w:szCs w:val="48"/>
          <w:lang w:eastAsia="es-EC"/>
        </w:rPr>
      </w:pP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48"/>
          <w:szCs w:val="48"/>
          <w:lang w:eastAsia="es-EC"/>
        </w:rPr>
      </w:pP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48"/>
          <w:szCs w:val="48"/>
          <w:lang w:eastAsia="es-EC"/>
        </w:rPr>
      </w:pP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48"/>
          <w:szCs w:val="48"/>
          <w:lang w:eastAsia="es-EC"/>
        </w:rPr>
      </w:pP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48"/>
          <w:szCs w:val="48"/>
          <w:lang w:eastAsia="es-EC"/>
        </w:rPr>
      </w:pP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48"/>
          <w:szCs w:val="48"/>
          <w:lang w:eastAsia="es-EC"/>
        </w:rPr>
      </w:pP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48"/>
          <w:szCs w:val="48"/>
          <w:lang w:eastAsia="es-EC"/>
        </w:rPr>
      </w:pP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48"/>
          <w:szCs w:val="48"/>
          <w:lang w:eastAsia="es-EC"/>
        </w:rPr>
      </w:pP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48"/>
          <w:szCs w:val="48"/>
          <w:lang w:eastAsia="es-EC"/>
        </w:rPr>
      </w:pPr>
      <w:r w:rsidRPr="00845A46">
        <w:rPr>
          <w:rFonts w:ascii="Arial" w:hAnsi="Arial" w:cs="Arial"/>
          <w:noProof/>
          <w:sz w:val="24"/>
          <w:szCs w:val="24"/>
          <w:lang w:eastAsia="es-EC"/>
        </w:rPr>
        <w:pict>
          <v:roundrect id="_x0000_s1850" style="position:absolute;margin-left:3.4pt;margin-top:15.2pt;width:292.85pt;height:22.35pt;z-index:251952128" arcsize="10923f" fillcolor="#eaf1dd [662]" stroked="f">
            <v:fill opacity="43909f" color2="#d6e3bc [1302]" o:opacity2="42598f" rotate="t" focusposition=".5,.5" focussize="" focus="100%" type="gradientRadial"/>
            <v:textbox style="mso-next-textbox:#_x0000_s1850">
              <w:txbxContent>
                <w:p w:rsidR="008656AB" w:rsidRDefault="008656AB" w:rsidP="008656AB">
                  <w:pPr>
                    <w:pStyle w:val="Sinespaciado"/>
                  </w:pPr>
                  <w:r w:rsidRPr="00BC1A12">
                    <w:t>Gráfica No.</w:t>
                  </w:r>
                  <w:r>
                    <w:t xml:space="preserve"> 60   : Escala de viento BEAUFORT, usada en tierra</w:t>
                  </w:r>
                </w:p>
              </w:txbxContent>
            </v:textbox>
          </v:roundrect>
        </w:pict>
      </w:r>
    </w:p>
    <w:p w:rsidR="008656AB" w:rsidRPr="00F07B95" w:rsidRDefault="008656AB" w:rsidP="008656AB">
      <w:pPr>
        <w:autoSpaceDE w:val="0"/>
        <w:autoSpaceDN w:val="0"/>
        <w:adjustRightInd w:val="0"/>
        <w:spacing w:after="0" w:line="240" w:lineRule="auto"/>
        <w:outlineLvl w:val="0"/>
        <w:rPr>
          <w:rFonts w:ascii="Arial-BoldMT" w:eastAsia="Calibri" w:hAnsi="Arial-BoldMT" w:cs="Arial-BoldMT"/>
          <w:b/>
          <w:bCs/>
          <w:sz w:val="48"/>
          <w:szCs w:val="48"/>
          <w:lang w:eastAsia="es-EC"/>
        </w:rPr>
      </w:pPr>
    </w:p>
    <w:p w:rsidR="008656AB" w:rsidRPr="00F07B95" w:rsidRDefault="008656AB" w:rsidP="008656AB">
      <w:pPr>
        <w:pStyle w:val="Prrafodelista"/>
        <w:autoSpaceDE w:val="0"/>
        <w:autoSpaceDN w:val="0"/>
        <w:adjustRightInd w:val="0"/>
        <w:spacing w:after="0" w:line="480" w:lineRule="auto"/>
        <w:ind w:left="0"/>
        <w:outlineLvl w:val="0"/>
        <w:rPr>
          <w:rFonts w:ascii="Arial" w:eastAsia="Calibri" w:hAnsi="Arial" w:cs="Arial"/>
          <w:b/>
          <w:iCs/>
          <w:sz w:val="24"/>
          <w:szCs w:val="24"/>
          <w:lang w:eastAsia="es-EC"/>
        </w:rPr>
      </w:pPr>
    </w:p>
    <w:p w:rsidR="008656AB" w:rsidRPr="00F07B95" w:rsidRDefault="008656AB" w:rsidP="008656AB">
      <w:pPr>
        <w:pStyle w:val="Prrafodelista"/>
        <w:numPr>
          <w:ilvl w:val="0"/>
          <w:numId w:val="14"/>
        </w:numPr>
        <w:autoSpaceDE w:val="0"/>
        <w:autoSpaceDN w:val="0"/>
        <w:adjustRightInd w:val="0"/>
        <w:spacing w:after="0" w:line="480" w:lineRule="auto"/>
        <w:ind w:left="0" w:hanging="567"/>
        <w:outlineLvl w:val="0"/>
        <w:rPr>
          <w:rFonts w:ascii="Arial" w:eastAsia="Calibri" w:hAnsi="Arial" w:cs="Arial"/>
          <w:b/>
          <w:iCs/>
          <w:sz w:val="24"/>
          <w:szCs w:val="24"/>
          <w:lang w:eastAsia="es-EC"/>
        </w:rPr>
      </w:pPr>
      <w:r w:rsidRPr="00F07B95">
        <w:rPr>
          <w:rFonts w:ascii="Arial" w:eastAsia="Calibri" w:hAnsi="Arial" w:cs="Arial"/>
          <w:b/>
          <w:iCs/>
          <w:sz w:val="24"/>
          <w:szCs w:val="24"/>
          <w:lang w:eastAsia="es-EC"/>
        </w:rPr>
        <w:lastRenderedPageBreak/>
        <w:t>Factores considerados para la ubicación de los aerogeneradores</w:t>
      </w:r>
    </w:p>
    <w:p w:rsidR="008656AB" w:rsidRPr="00F07B95" w:rsidRDefault="008656AB" w:rsidP="008656AB">
      <w:pPr>
        <w:autoSpaceDE w:val="0"/>
        <w:autoSpaceDN w:val="0"/>
        <w:adjustRightInd w:val="0"/>
        <w:spacing w:after="0" w:line="480" w:lineRule="auto"/>
        <w:outlineLvl w:val="0"/>
        <w:rPr>
          <w:rFonts w:ascii="Arial" w:eastAsia="Calibri" w:hAnsi="Arial" w:cs="Arial"/>
          <w:b/>
          <w:bCs/>
          <w:sz w:val="24"/>
          <w:szCs w:val="24"/>
          <w:lang w:eastAsia="es-EC"/>
        </w:rPr>
      </w:pPr>
    </w:p>
    <w:p w:rsidR="008656AB" w:rsidRPr="00F07B95" w:rsidRDefault="008656AB" w:rsidP="008656AB">
      <w:pPr>
        <w:autoSpaceDE w:val="0"/>
        <w:autoSpaceDN w:val="0"/>
        <w:adjustRightInd w:val="0"/>
        <w:spacing w:after="0" w:line="480" w:lineRule="auto"/>
        <w:jc w:val="both"/>
        <w:outlineLvl w:val="0"/>
        <w:rPr>
          <w:rFonts w:ascii="Arial" w:eastAsia="Calibri" w:hAnsi="Arial" w:cs="Arial"/>
          <w:b/>
          <w:iCs/>
          <w:sz w:val="24"/>
          <w:szCs w:val="24"/>
          <w:lang w:eastAsia="es-EC"/>
        </w:rPr>
      </w:pPr>
      <w:r w:rsidRPr="00F07B95">
        <w:rPr>
          <w:rFonts w:ascii="Arial" w:eastAsia="Calibri" w:hAnsi="Arial" w:cs="Arial"/>
          <w:b/>
          <w:iCs/>
          <w:sz w:val="24"/>
          <w:szCs w:val="24"/>
          <w:lang w:eastAsia="es-EC"/>
        </w:rPr>
        <w:t>Rugosidad y cizallamiento del viento</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A una gran altura de la superficie del suelo, alrededor de un kilómetro, la superficie terrestre apenas ejerce influencia alguna sobre el viento. Sin embargo, en las capas más bajas de la atmósfera, las velocidades del viento se ven afectadas por la fricción con la superficie terrestre. En la industria eólica se distingue entre rugosidad del terreno, la influencia de los obstáculos, y la influencia del contorno del terreno, también llamada orografía del área. Trataremos de la orografía cuando investigamos los llamados efectos aceleradores, a saber, el efecto túnel y el efecto de la colina.</w:t>
      </w:r>
    </w:p>
    <w:p w:rsidR="008656AB" w:rsidRPr="00F07B95" w:rsidRDefault="008656AB" w:rsidP="008656AB">
      <w:pPr>
        <w:shd w:val="clear" w:color="auto" w:fill="FFFFFF"/>
        <w:spacing w:before="5" w:line="480" w:lineRule="auto"/>
        <w:jc w:val="both"/>
        <w:rPr>
          <w:rFonts w:ascii="Arial" w:hAnsi="Arial" w:cs="Arial"/>
          <w:b/>
          <w:sz w:val="24"/>
          <w:szCs w:val="24"/>
        </w:rPr>
      </w:pPr>
    </w:p>
    <w:p w:rsidR="008656AB" w:rsidRPr="00F07B95" w:rsidRDefault="008656AB" w:rsidP="008656AB">
      <w:pPr>
        <w:shd w:val="clear" w:color="auto" w:fill="FFFFFF"/>
        <w:spacing w:before="5" w:line="480" w:lineRule="auto"/>
        <w:jc w:val="both"/>
        <w:rPr>
          <w:rFonts w:ascii="Arial" w:hAnsi="Arial" w:cs="Arial"/>
          <w:b/>
          <w:sz w:val="24"/>
          <w:szCs w:val="24"/>
        </w:rPr>
      </w:pPr>
      <w:r w:rsidRPr="00F07B95">
        <w:rPr>
          <w:rFonts w:ascii="Arial" w:hAnsi="Arial" w:cs="Arial"/>
          <w:b/>
          <w:sz w:val="24"/>
          <w:szCs w:val="24"/>
        </w:rPr>
        <w:t>Rugosidad</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En general, cuanto más pronunciada sea la rugosidad del terreno mayor será la ralentización que experimente el viento. </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Obviamente, los bosques y las grandes ciudades ralentizan mucho el viento, mientras que las pistas de hormigón de los aeropuertos sólo lo ralentizan ligeramente. Las superficies de agua son incluso más lisas que las pistas de hormigón, y tendrán por tanto menos influencia sobre el viento, mientras que la hierba alta y los arbustos ralentizan el viento de forma considerable.</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lastRenderedPageBreak/>
        <w:t>En la industria eólica, la gente suele referirse a clase de rugosidad o longitud de rugosidad cuando se trata de evaluar las condiciones eólicas de un paisaje. Una alta rugosidad de clase 3 ó 4 se refiere a un paisaje con muchos árboles y edificios, mientras que a la superficie del mar le corresponde una rugosidad de clase 0.</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Las pistas de hormigón de los aeropuertos pertenecen a la clase de rugosidad 0.5, al igual que el paisaje abierto y llano pacido por las ovejas.</w:t>
      </w:r>
    </w:p>
    <w:p w:rsidR="008656AB" w:rsidRPr="00F07B95" w:rsidRDefault="008656AB" w:rsidP="008656AB">
      <w:pPr>
        <w:shd w:val="clear" w:color="auto" w:fill="FFFFFF"/>
        <w:spacing w:before="5" w:line="480" w:lineRule="auto"/>
        <w:jc w:val="both"/>
        <w:rPr>
          <w:rFonts w:ascii="Arial" w:hAnsi="Arial" w:cs="Arial"/>
          <w:sz w:val="24"/>
          <w:szCs w:val="24"/>
        </w:rPr>
      </w:pPr>
      <w:r w:rsidRPr="00845A46">
        <w:rPr>
          <w:rFonts w:ascii="Arial-BoldMT" w:eastAsia="Calibri" w:hAnsi="Arial-BoldMT" w:cs="Arial-BoldMT"/>
          <w:b/>
          <w:bCs/>
          <w:noProof/>
          <w:sz w:val="36"/>
          <w:szCs w:val="36"/>
          <w:lang w:eastAsia="es-EC"/>
        </w:rPr>
        <w:pict>
          <v:rect id="_x0000_s1826" style="position:absolute;left:0;text-align:left;margin-left:20.4pt;margin-top:118.7pt;width:369.5pt;height:283.55pt;z-index:251939840" filled="f" strokecolor="#069" strokeweight="2.25pt"/>
        </w:pict>
      </w:r>
      <w:r w:rsidRPr="00F07B95">
        <w:rPr>
          <w:rFonts w:ascii="Arial" w:hAnsi="Arial" w:cs="Arial"/>
          <w:sz w:val="24"/>
          <w:szCs w:val="24"/>
        </w:rPr>
        <w:t>La definición exacta de clase de rugosidad y longitud de rugosidad puede ser encontrada en el manual de referencia. El término longitud de rugosidad es en realidad la distancia sobre el nivel del suelo a la que teóricamente la velocidad del viento debería ser nula.</w:t>
      </w:r>
    </w:p>
    <w:p w:rsidR="008656AB" w:rsidRPr="00F07B95" w:rsidRDefault="008656AB" w:rsidP="008656AB">
      <w:pPr>
        <w:pStyle w:val="Subttulo"/>
        <w:jc w:val="center"/>
      </w:pPr>
      <w:r w:rsidRPr="00F07B95">
        <w:rPr>
          <w:rFonts w:ascii="Arial-BoldMT" w:eastAsia="Calibri" w:hAnsi="Arial-BoldMT" w:cs="Arial-BoldMT"/>
          <w:b/>
          <w:bCs/>
          <w:noProof/>
          <w:sz w:val="36"/>
          <w:szCs w:val="36"/>
          <w:lang w:val="es-ES" w:eastAsia="es-ES"/>
        </w:rPr>
        <w:drawing>
          <wp:anchor distT="0" distB="0" distL="114300" distR="114300" simplePos="0" relativeHeight="251968512" behindDoc="0" locked="0" layoutInCell="1" allowOverlap="1">
            <wp:simplePos x="0" y="0"/>
            <wp:positionH relativeFrom="column">
              <wp:posOffset>381791</wp:posOffset>
            </wp:positionH>
            <wp:positionV relativeFrom="paragraph">
              <wp:posOffset>17169</wp:posOffset>
            </wp:positionV>
            <wp:extent cx="4514634" cy="3217652"/>
            <wp:effectExtent l="19050" t="0" r="216" b="0"/>
            <wp:wrapNone/>
            <wp:docPr id="74"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9" cstate="print"/>
                    <a:srcRect l="32449" t="9355" r="10736" b="6452"/>
                    <a:stretch>
                      <a:fillRect/>
                    </a:stretch>
                  </pic:blipFill>
                  <pic:spPr bwMode="auto">
                    <a:xfrm>
                      <a:off x="0" y="0"/>
                      <a:ext cx="4514634" cy="3217652"/>
                    </a:xfrm>
                    <a:prstGeom prst="rect">
                      <a:avLst/>
                    </a:prstGeom>
                    <a:noFill/>
                    <a:ln w="9525">
                      <a:noFill/>
                      <a:miter lim="800000"/>
                      <a:headEnd/>
                      <a:tailEnd/>
                    </a:ln>
                  </pic:spPr>
                </pic:pic>
              </a:graphicData>
            </a:graphic>
          </wp:anchor>
        </w:drawing>
      </w:r>
    </w:p>
    <w:p w:rsidR="008656AB" w:rsidRPr="00F07B95" w:rsidRDefault="008656AB" w:rsidP="008656AB"/>
    <w:p w:rsidR="008656AB" w:rsidRPr="00F07B95" w:rsidRDefault="008656AB" w:rsidP="008656AB"/>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384" w:lineRule="exact"/>
        <w:jc w:val="both"/>
        <w:rPr>
          <w:rFonts w:ascii="Arial" w:hAnsi="Arial" w:cs="Arial"/>
          <w:sz w:val="24"/>
          <w:szCs w:val="24"/>
        </w:rPr>
      </w:pPr>
    </w:p>
    <w:p w:rsidR="008656AB" w:rsidRPr="00F07B95" w:rsidRDefault="008656AB" w:rsidP="008656AB">
      <w:pPr>
        <w:shd w:val="clear" w:color="auto" w:fill="FFFFFF"/>
        <w:spacing w:before="5" w:line="384" w:lineRule="exact"/>
        <w:jc w:val="both"/>
        <w:rPr>
          <w:rFonts w:ascii="Arial" w:hAnsi="Arial" w:cs="Arial"/>
          <w:sz w:val="24"/>
          <w:szCs w:val="24"/>
        </w:rPr>
      </w:pPr>
      <w:r w:rsidRPr="00845A46">
        <w:rPr>
          <w:rFonts w:ascii="Arial-BoldMT" w:eastAsia="Calibri" w:hAnsi="Arial-BoldMT" w:cs="Arial-BoldMT"/>
          <w:b/>
          <w:bCs/>
          <w:noProof/>
          <w:sz w:val="36"/>
          <w:szCs w:val="36"/>
          <w:lang w:eastAsia="es-EC"/>
        </w:rPr>
        <w:pict>
          <v:roundrect id="_x0000_s1825" style="position:absolute;left:0;text-align:left;margin-left:28.9pt;margin-top:4.2pt;width:341.45pt;height:22pt;z-index:251938816" arcsize="10923f" fillcolor="#eaf1dd [662]" stroked="f">
            <v:fill opacity="43909f" color2="#d6e3bc [1302]" o:opacity2="42598f" rotate="t" focusposition=".5,.5" focussize="" focus="100%" type="gradientRadial"/>
            <v:textbox style="mso-next-textbox:#_x0000_s1825">
              <w:txbxContent>
                <w:p w:rsidR="008656AB" w:rsidRDefault="008656AB" w:rsidP="008656AB">
                  <w:pPr>
                    <w:pStyle w:val="Sinespaciado"/>
                  </w:pPr>
                  <w:r w:rsidRPr="00BC1A12">
                    <w:t>Gráfica No.</w:t>
                  </w:r>
                  <w:r>
                    <w:t>61    : Velocidad del viento en un ambiente con rugosidad 2</w:t>
                  </w:r>
                </w:p>
              </w:txbxContent>
            </v:textbox>
          </v:roundrect>
        </w:pic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lastRenderedPageBreak/>
        <w:t>El gráfico ha sido trazado con el programa de cálculo de la velocidad del viento. Muestra como varía la velocidad del viento en una rugosidad de clase 2 (suelo agrícola con algunas casas y setos de protección a intervalos de unos 500 metros), considerando que el viento sopla a una velocidad de 10 m/s a 100 metros de altura.</w:t>
      </w:r>
    </w:p>
    <w:p w:rsidR="008656AB" w:rsidRPr="00F07B95" w:rsidRDefault="008656AB" w:rsidP="008656AB">
      <w:pPr>
        <w:spacing w:line="480" w:lineRule="auto"/>
        <w:jc w:val="both"/>
        <w:rPr>
          <w:rFonts w:ascii="Arial" w:hAnsi="Arial" w:cs="Arial"/>
          <w:b/>
          <w:sz w:val="24"/>
          <w:szCs w:val="24"/>
        </w:rPr>
      </w:pPr>
    </w:p>
    <w:p w:rsidR="008656AB" w:rsidRPr="00F07B95" w:rsidRDefault="008656AB" w:rsidP="008656AB">
      <w:pPr>
        <w:spacing w:line="480" w:lineRule="auto"/>
        <w:jc w:val="both"/>
        <w:rPr>
          <w:rFonts w:ascii="Arial" w:hAnsi="Arial" w:cs="Arial"/>
          <w:b/>
          <w:sz w:val="24"/>
          <w:szCs w:val="24"/>
        </w:rPr>
      </w:pPr>
      <w:r w:rsidRPr="00F07B95">
        <w:rPr>
          <w:rFonts w:ascii="Arial" w:hAnsi="Arial" w:cs="Arial"/>
          <w:b/>
          <w:sz w:val="24"/>
          <w:szCs w:val="24"/>
        </w:rPr>
        <w:t xml:space="preserve">Formula del perfil vertical del viento </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El hecho de que el perfil del viento se mueva hacia velocidades más bajas conforme nos acercamos al nivel del suelo suele llamarse cizallamiento del viento. El cizallamiento del viento también puede ser importante en el diseño de aerogeneradores. Considerando un aerogenerador con una altura del buje de 40 metros y con un diámetro del rotor de 40 metros observará que el viento sopla a 9,3 m/s cuando el extremo de la pala se encuentra en su posición más elevada, y sólo a 7,7 m/s cuando dicho extremo se encuentra en la posición inferior. Esto significa que las fuerzas que actúan sobre la pala del rotor cuando está en su posición más alta son mucho mayores que cuando está en su posición más baja.</w:t>
      </w:r>
    </w:p>
    <w:p w:rsidR="008656AB" w:rsidRPr="00F07B95" w:rsidRDefault="008656AB" w:rsidP="008656AB">
      <w:pPr>
        <w:shd w:val="clear" w:color="auto" w:fill="FFFFFF"/>
        <w:spacing w:before="5" w:line="480" w:lineRule="auto"/>
        <w:jc w:val="both"/>
        <w:rPr>
          <w:rFonts w:ascii="Arial" w:hAnsi="Arial" w:cs="Arial"/>
          <w:sz w:val="24"/>
          <w:szCs w:val="24"/>
        </w:rPr>
      </w:pPr>
      <w:r w:rsidRPr="00F07B95">
        <w:rPr>
          <w:rFonts w:ascii="Arial" w:hAnsi="Arial" w:cs="Arial"/>
          <w:sz w:val="24"/>
          <w:szCs w:val="24"/>
        </w:rPr>
        <w:t xml:space="preserve"> La velocidad del viento a una cierta altura sobre el nivel del suelo es:</w:t>
      </w:r>
    </w:p>
    <w:p w:rsidR="008656AB" w:rsidRPr="00F07B95" w:rsidRDefault="008656AB" w:rsidP="008656AB">
      <w:pPr>
        <w:pStyle w:val="Subttulo"/>
        <w:spacing w:line="480" w:lineRule="auto"/>
        <w:jc w:val="both"/>
        <w:rPr>
          <w:rFonts w:ascii="Arial" w:eastAsiaTheme="minorEastAsia" w:hAnsi="Arial" w:cs="Arial"/>
          <w:i w:val="0"/>
          <w:color w:val="auto"/>
          <w:spacing w:val="0"/>
        </w:rPr>
      </w:pPr>
      <m:oMathPara>
        <m:oMath>
          <m:r>
            <w:rPr>
              <w:rFonts w:ascii="Cambria Math" w:hAnsi="Cambria Math"/>
              <w:color w:val="auto"/>
            </w:rPr>
            <m:t>v=</m:t>
          </m:r>
          <m:sSub>
            <m:sSubPr>
              <m:ctrlPr>
                <w:rPr>
                  <w:rFonts w:ascii="Cambria Math" w:eastAsiaTheme="minorHAnsi" w:hAnsi="Cambria Math"/>
                  <w:color w:val="auto"/>
                  <w:spacing w:val="0"/>
                </w:rPr>
              </m:ctrlPr>
            </m:sSubPr>
            <m:e>
              <m:r>
                <w:rPr>
                  <w:rFonts w:ascii="Cambria Math" w:hAnsi="Cambria Math"/>
                  <w:color w:val="auto"/>
                </w:rPr>
                <m:t>v</m:t>
              </m:r>
            </m:e>
            <m:sub>
              <m:r>
                <w:rPr>
                  <w:rFonts w:ascii="Cambria Math" w:hAnsi="Cambria Math"/>
                  <w:color w:val="auto"/>
                </w:rPr>
                <m:t xml:space="preserve">ref  </m:t>
              </m:r>
            </m:sub>
          </m:sSub>
          <m:f>
            <m:fPr>
              <m:ctrlPr>
                <w:rPr>
                  <w:rFonts w:ascii="Cambria Math" w:eastAsiaTheme="minorHAnsi" w:hAnsi="Cambria Math"/>
                  <w:color w:val="auto"/>
                  <w:spacing w:val="0"/>
                </w:rPr>
              </m:ctrlPr>
            </m:fPr>
            <m:num>
              <m:func>
                <m:funcPr>
                  <m:ctrlPr>
                    <w:rPr>
                      <w:rFonts w:ascii="Cambria Math" w:hAnsi="Cambria Math"/>
                      <w:color w:val="auto"/>
                    </w:rPr>
                  </m:ctrlPr>
                </m:funcPr>
                <m:fName>
                  <m:r>
                    <w:rPr>
                      <w:rFonts w:ascii="Cambria Math" w:hAnsi="Cambria Math"/>
                      <w:color w:val="auto"/>
                    </w:rPr>
                    <m:t>ln</m:t>
                  </m:r>
                </m:fName>
                <m:e>
                  <m:d>
                    <m:dPr>
                      <m:ctrlPr>
                        <w:rPr>
                          <w:rFonts w:ascii="Cambria Math" w:hAnsi="Cambria Math"/>
                          <w:color w:val="auto"/>
                        </w:rPr>
                      </m:ctrlPr>
                    </m:dPr>
                    <m:e>
                      <m:f>
                        <m:fPr>
                          <m:ctrlPr>
                            <w:rPr>
                              <w:rFonts w:ascii="Cambria Math" w:hAnsi="Cambria Math"/>
                              <w:color w:val="auto"/>
                            </w:rPr>
                          </m:ctrlPr>
                        </m:fPr>
                        <m:num>
                          <m:r>
                            <w:rPr>
                              <w:rFonts w:ascii="Cambria Math" w:hAnsi="Cambria Math"/>
                              <w:color w:val="auto"/>
                            </w:rPr>
                            <m:t>z</m:t>
                          </m:r>
                        </m:num>
                        <m:den>
                          <m:sSub>
                            <m:sSubPr>
                              <m:ctrlPr>
                                <w:rPr>
                                  <w:rFonts w:ascii="Cambria Math" w:eastAsiaTheme="minorHAnsi" w:hAnsi="Cambria Math"/>
                                  <w:color w:val="auto"/>
                                  <w:spacing w:val="0"/>
                                </w:rPr>
                              </m:ctrlPr>
                            </m:sSubPr>
                            <m:e>
                              <m:r>
                                <w:rPr>
                                  <w:rFonts w:ascii="Cambria Math" w:hAnsi="Cambria Math"/>
                                  <w:color w:val="auto"/>
                                </w:rPr>
                                <m:t>z</m:t>
                              </m:r>
                            </m:e>
                            <m:sub>
                              <m:r>
                                <w:rPr>
                                  <w:rFonts w:ascii="Cambria Math" w:hAnsi="Cambria Math"/>
                                  <w:color w:val="auto"/>
                                </w:rPr>
                                <m:t>0</m:t>
                              </m:r>
                            </m:sub>
                          </m:sSub>
                        </m:den>
                      </m:f>
                      <m:ctrlPr>
                        <w:rPr>
                          <w:rFonts w:ascii="Cambria Math" w:eastAsiaTheme="minorEastAsia" w:hAnsi="Cambria Math"/>
                          <w:color w:val="auto"/>
                        </w:rPr>
                      </m:ctrlPr>
                    </m:e>
                  </m:d>
                </m:e>
              </m:func>
            </m:num>
            <m:den>
              <m:func>
                <m:funcPr>
                  <m:ctrlPr>
                    <w:rPr>
                      <w:rFonts w:ascii="Cambria Math" w:hAnsi="Cambria Math"/>
                      <w:color w:val="auto"/>
                    </w:rPr>
                  </m:ctrlPr>
                </m:funcPr>
                <m:fName>
                  <m:r>
                    <w:rPr>
                      <w:rFonts w:ascii="Cambria Math" w:hAnsi="Cambria Math"/>
                      <w:color w:val="auto"/>
                    </w:rPr>
                    <m:t>ln</m:t>
                  </m:r>
                </m:fName>
                <m:e>
                  <m:d>
                    <m:dPr>
                      <m:ctrlPr>
                        <w:rPr>
                          <w:rFonts w:ascii="Cambria Math" w:hAnsi="Cambria Math"/>
                          <w:color w:val="auto"/>
                        </w:rPr>
                      </m:ctrlPr>
                    </m:dPr>
                    <m:e>
                      <m:f>
                        <m:fPr>
                          <m:ctrlPr>
                            <w:rPr>
                              <w:rFonts w:ascii="Cambria Math" w:hAnsi="Cambria Math"/>
                              <w:color w:val="auto"/>
                            </w:rPr>
                          </m:ctrlPr>
                        </m:fPr>
                        <m:num>
                          <m:sSub>
                            <m:sSubPr>
                              <m:ctrlPr>
                                <w:rPr>
                                  <w:rFonts w:ascii="Cambria Math" w:eastAsiaTheme="minorHAnsi" w:hAnsi="Cambria Math"/>
                                  <w:color w:val="auto"/>
                                  <w:spacing w:val="0"/>
                                </w:rPr>
                              </m:ctrlPr>
                            </m:sSubPr>
                            <m:e>
                              <m:r>
                                <w:rPr>
                                  <w:rFonts w:ascii="Cambria Math" w:hAnsi="Cambria Math"/>
                                  <w:color w:val="auto"/>
                                </w:rPr>
                                <m:t>z</m:t>
                              </m:r>
                            </m:e>
                            <m:sub>
                              <m:r>
                                <w:rPr>
                                  <w:rFonts w:ascii="Cambria Math" w:hAnsi="Cambria Math"/>
                                  <w:color w:val="auto"/>
                                </w:rPr>
                                <m:t>ref</m:t>
                              </m:r>
                            </m:sub>
                          </m:sSub>
                          <m:ctrlPr>
                            <w:rPr>
                              <w:rFonts w:ascii="Cambria Math" w:eastAsiaTheme="minorHAnsi" w:hAnsi="Cambria Math"/>
                              <w:color w:val="auto"/>
                              <w:spacing w:val="0"/>
                            </w:rPr>
                          </m:ctrlPr>
                        </m:num>
                        <m:den>
                          <m:sSub>
                            <m:sSubPr>
                              <m:ctrlPr>
                                <w:rPr>
                                  <w:rFonts w:ascii="Cambria Math" w:eastAsiaTheme="minorHAnsi" w:hAnsi="Cambria Math"/>
                                  <w:color w:val="auto"/>
                                  <w:spacing w:val="0"/>
                                </w:rPr>
                              </m:ctrlPr>
                            </m:sSubPr>
                            <m:e>
                              <m:r>
                                <w:rPr>
                                  <w:rFonts w:ascii="Cambria Math" w:hAnsi="Cambria Math"/>
                                  <w:color w:val="auto"/>
                                </w:rPr>
                                <m:t>z</m:t>
                              </m:r>
                            </m:e>
                            <m:sub>
                              <m:r>
                                <w:rPr>
                                  <w:rFonts w:ascii="Cambria Math" w:hAnsi="Cambria Math"/>
                                  <w:color w:val="auto"/>
                                </w:rPr>
                                <m:t>0</m:t>
                              </m:r>
                            </m:sub>
                          </m:sSub>
                        </m:den>
                      </m:f>
                      <m:ctrlPr>
                        <w:rPr>
                          <w:rFonts w:ascii="Cambria Math" w:eastAsiaTheme="minorEastAsia" w:hAnsi="Cambria Math"/>
                          <w:color w:val="auto"/>
                        </w:rPr>
                      </m:ctrlPr>
                    </m:e>
                  </m:d>
                </m:e>
              </m:func>
            </m:den>
          </m:f>
        </m:oMath>
      </m:oMathPara>
    </w:p>
    <w:p w:rsidR="008656AB" w:rsidRPr="006F1E77" w:rsidRDefault="008656AB" w:rsidP="008656AB">
      <w:pPr>
        <w:pStyle w:val="Subttulo"/>
        <w:spacing w:line="480" w:lineRule="auto"/>
        <w:jc w:val="both"/>
        <w:rPr>
          <w:rFonts w:ascii="Arial" w:eastAsiaTheme="minorHAnsi" w:hAnsi="Arial" w:cs="Arial"/>
          <w:i w:val="0"/>
          <w:iCs w:val="0"/>
          <w:color w:val="auto"/>
          <w:spacing w:val="0"/>
        </w:rPr>
      </w:pPr>
      <w:r w:rsidRPr="006F1E77">
        <w:rPr>
          <w:rFonts w:ascii="Arial" w:eastAsiaTheme="minorHAnsi" w:hAnsi="Arial" w:cs="Arial"/>
          <w:i w:val="0"/>
          <w:iCs w:val="0"/>
          <w:color w:val="auto"/>
          <w:spacing w:val="0"/>
        </w:rPr>
        <w:lastRenderedPageBreak/>
        <w:t>v = velocidad del viento a una altura z sobre el nivel del suelo.</w:t>
      </w:r>
    </w:p>
    <w:p w:rsidR="008656AB" w:rsidRPr="006F1E77" w:rsidRDefault="008656AB" w:rsidP="008656AB">
      <w:pPr>
        <w:pStyle w:val="Subttulo"/>
        <w:spacing w:line="480" w:lineRule="auto"/>
        <w:jc w:val="both"/>
        <w:rPr>
          <w:rFonts w:ascii="Arial" w:eastAsiaTheme="minorHAnsi" w:hAnsi="Arial" w:cs="Arial"/>
          <w:i w:val="0"/>
          <w:color w:val="auto"/>
        </w:rPr>
      </w:pPr>
      <w:r w:rsidRPr="006F1E77">
        <w:rPr>
          <w:rFonts w:ascii="Arial" w:eastAsiaTheme="minorHAnsi" w:hAnsi="Arial" w:cs="Arial"/>
          <w:i w:val="0"/>
          <w:iCs w:val="0"/>
          <w:color w:val="auto"/>
          <w:spacing w:val="0"/>
        </w:rPr>
        <w:t>v</w:t>
      </w:r>
      <w:r w:rsidRPr="006F1E77">
        <w:rPr>
          <w:rFonts w:ascii="Arial" w:eastAsiaTheme="minorHAnsi" w:hAnsi="Arial" w:cs="Arial"/>
          <w:i w:val="0"/>
          <w:iCs w:val="0"/>
          <w:color w:val="auto"/>
          <w:spacing w:val="0"/>
          <w:vertAlign w:val="subscript"/>
        </w:rPr>
        <w:t>ref</w:t>
      </w:r>
      <w:r w:rsidRPr="006F1E77">
        <w:rPr>
          <w:rFonts w:ascii="Arial" w:eastAsiaTheme="minorHAnsi" w:hAnsi="Arial" w:cs="Arial"/>
          <w:i w:val="0"/>
          <w:iCs w:val="0"/>
          <w:color w:val="auto"/>
          <w:spacing w:val="0"/>
        </w:rPr>
        <w:t xml:space="preserve"> = velocidad de referencia, es decir, una velocidad de viento ya conocida a una </w:t>
      </w:r>
      <w:r w:rsidRPr="006F1E77">
        <w:rPr>
          <w:rFonts w:ascii="Arial" w:eastAsiaTheme="minorHAnsi" w:hAnsi="Arial" w:cs="Arial"/>
          <w:i w:val="0"/>
          <w:color w:val="auto"/>
        </w:rPr>
        <w:t>altura.  z</w:t>
      </w:r>
      <w:r w:rsidRPr="006F1E77">
        <w:rPr>
          <w:rFonts w:ascii="Arial" w:eastAsiaTheme="minorHAnsi" w:hAnsi="Arial" w:cs="Arial"/>
          <w:i w:val="0"/>
          <w:color w:val="auto"/>
          <w:vertAlign w:val="subscript"/>
        </w:rPr>
        <w:t>ref</w:t>
      </w:r>
      <w:r w:rsidRPr="006F1E77">
        <w:rPr>
          <w:rFonts w:ascii="Arial" w:eastAsiaTheme="minorHAnsi" w:hAnsi="Arial" w:cs="Arial"/>
          <w:i w:val="0"/>
          <w:color w:val="auto"/>
        </w:rPr>
        <w:t xml:space="preserve"> .</w:t>
      </w:r>
    </w:p>
    <w:p w:rsidR="008656AB" w:rsidRPr="006F1E77" w:rsidRDefault="008656AB" w:rsidP="008656AB">
      <w:pPr>
        <w:pStyle w:val="Subttulo"/>
        <w:spacing w:line="480" w:lineRule="auto"/>
        <w:jc w:val="both"/>
        <w:rPr>
          <w:rFonts w:ascii="Arial" w:eastAsiaTheme="minorHAnsi" w:hAnsi="Arial" w:cs="Arial"/>
          <w:i w:val="0"/>
          <w:color w:val="auto"/>
        </w:rPr>
      </w:pPr>
      <w:r w:rsidRPr="006F1E77">
        <w:rPr>
          <w:rFonts w:ascii="Arial" w:eastAsiaTheme="minorHAnsi" w:hAnsi="Arial" w:cs="Arial"/>
          <w:i w:val="0"/>
          <w:color w:val="auto"/>
        </w:rPr>
        <w:t>z = altura sobre el nivel del suelo para la velocidad deseada, v.</w:t>
      </w:r>
    </w:p>
    <w:p w:rsidR="008656AB" w:rsidRPr="006F1E77" w:rsidRDefault="008656AB" w:rsidP="008656AB">
      <w:pPr>
        <w:pStyle w:val="Subttulo"/>
        <w:spacing w:line="480" w:lineRule="auto"/>
        <w:jc w:val="both"/>
        <w:rPr>
          <w:rFonts w:ascii="Arial" w:eastAsiaTheme="minorHAnsi" w:hAnsi="Arial" w:cs="Arial"/>
          <w:i w:val="0"/>
          <w:iCs w:val="0"/>
          <w:color w:val="auto"/>
          <w:spacing w:val="0"/>
        </w:rPr>
      </w:pPr>
      <w:r w:rsidRPr="006F1E77">
        <w:rPr>
          <w:rFonts w:ascii="Arial" w:eastAsiaTheme="minorHAnsi" w:hAnsi="Arial" w:cs="Arial"/>
          <w:i w:val="0"/>
          <w:color w:val="auto"/>
        </w:rPr>
        <w:t>z</w:t>
      </w:r>
      <w:r w:rsidRPr="006F1E77">
        <w:rPr>
          <w:rFonts w:ascii="Arial" w:eastAsiaTheme="minorHAnsi" w:hAnsi="Arial" w:cs="Arial"/>
          <w:i w:val="0"/>
          <w:color w:val="auto"/>
          <w:vertAlign w:val="subscript"/>
        </w:rPr>
        <w:t>0</w:t>
      </w:r>
      <w:r w:rsidRPr="006F1E77">
        <w:rPr>
          <w:rFonts w:ascii="Arial" w:eastAsiaTheme="minorHAnsi" w:hAnsi="Arial" w:cs="Arial"/>
          <w:i w:val="0"/>
          <w:color w:val="auto"/>
        </w:rPr>
        <w:t xml:space="preserve"> = longitud de rugosidad en la dirección de viento actual.</w:t>
      </w:r>
    </w:p>
    <w:p w:rsidR="008656AB" w:rsidRPr="006F1E77" w:rsidRDefault="008656AB" w:rsidP="008656AB">
      <w:pPr>
        <w:spacing w:line="480" w:lineRule="auto"/>
        <w:jc w:val="both"/>
        <w:rPr>
          <w:rFonts w:ascii="Arial" w:hAnsi="Arial" w:cs="Arial"/>
          <w:b/>
          <w:sz w:val="24"/>
          <w:szCs w:val="24"/>
        </w:rPr>
      </w:pPr>
    </w:p>
    <w:p w:rsidR="008656AB" w:rsidRPr="006F1E77" w:rsidRDefault="008656AB" w:rsidP="008656AB">
      <w:pPr>
        <w:spacing w:line="480" w:lineRule="auto"/>
        <w:jc w:val="both"/>
        <w:rPr>
          <w:rFonts w:ascii="Arial" w:hAnsi="Arial" w:cs="Arial"/>
          <w:b/>
          <w:sz w:val="24"/>
          <w:szCs w:val="24"/>
        </w:rPr>
      </w:pPr>
      <w:r w:rsidRPr="006F1E77">
        <w:rPr>
          <w:rFonts w:ascii="Arial" w:hAnsi="Arial" w:cs="Arial"/>
          <w:b/>
          <w:sz w:val="24"/>
          <w:szCs w:val="24"/>
        </w:rPr>
        <w:t>Programa de cálculo de la velocidad del viento</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Puede encontrar las longitudes de rugosidad en el Manual de Referencia.</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z</w:t>
      </w:r>
      <w:r w:rsidRPr="006F1E77">
        <w:rPr>
          <w:rFonts w:ascii="Arial" w:hAnsi="Arial" w:cs="Arial"/>
          <w:sz w:val="24"/>
          <w:szCs w:val="24"/>
          <w:vertAlign w:val="subscript"/>
        </w:rPr>
        <w:t>ref</w:t>
      </w:r>
      <w:r w:rsidRPr="006F1E77">
        <w:rPr>
          <w:rFonts w:ascii="Arial" w:hAnsi="Arial" w:cs="Arial"/>
          <w:sz w:val="24"/>
          <w:szCs w:val="24"/>
        </w:rPr>
        <w:t xml:space="preserve"> = altura de referencia, es decir, la altura a la que conocemos la velocidad de viento exacta v </w:t>
      </w:r>
      <w:r w:rsidRPr="006F1E77">
        <w:rPr>
          <w:rFonts w:ascii="Arial" w:hAnsi="Arial" w:cs="Arial"/>
          <w:sz w:val="24"/>
          <w:szCs w:val="24"/>
          <w:vertAlign w:val="subscript"/>
        </w:rPr>
        <w:t>ref</w:t>
      </w:r>
      <w:r w:rsidRPr="006F1E77">
        <w:rPr>
          <w:rFonts w:ascii="Arial" w:hAnsi="Arial" w:cs="Arial"/>
          <w:sz w:val="24"/>
          <w:szCs w:val="24"/>
        </w:rPr>
        <w:t xml:space="preserve"> .</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 xml:space="preserve">En el ejemplo de arriba, asumimos que sabemos que a 20 m el viento que </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está soplando es de 7.7 m/s. Queremos conocer la velocidad del viento a 60 m de altura. Si la longitud de rugosidad es de 0.1 m, entonces v</w:t>
      </w:r>
      <w:r w:rsidRPr="006F1E77">
        <w:rPr>
          <w:rFonts w:ascii="Arial" w:hAnsi="Arial" w:cs="Arial"/>
          <w:sz w:val="24"/>
          <w:szCs w:val="24"/>
          <w:vertAlign w:val="subscript"/>
        </w:rPr>
        <w:t>ref</w:t>
      </w:r>
      <w:r w:rsidRPr="006F1E77">
        <w:rPr>
          <w:rFonts w:ascii="Arial" w:hAnsi="Arial" w:cs="Arial"/>
          <w:sz w:val="24"/>
          <w:szCs w:val="24"/>
        </w:rPr>
        <w:t xml:space="preserve"> = 7.7 z= 60 z</w:t>
      </w:r>
      <w:r w:rsidRPr="006F1E77">
        <w:rPr>
          <w:rFonts w:ascii="Arial" w:hAnsi="Arial" w:cs="Arial"/>
          <w:sz w:val="24"/>
          <w:szCs w:val="24"/>
          <w:vertAlign w:val="subscript"/>
        </w:rPr>
        <w:t>0</w:t>
      </w:r>
      <w:r w:rsidRPr="006F1E77">
        <w:rPr>
          <w:rFonts w:ascii="Arial" w:hAnsi="Arial" w:cs="Arial"/>
          <w:sz w:val="24"/>
          <w:szCs w:val="24"/>
        </w:rPr>
        <w:t>=0.1 zr</w:t>
      </w:r>
      <w:r w:rsidRPr="006F1E77">
        <w:rPr>
          <w:rFonts w:ascii="Arial" w:hAnsi="Arial" w:cs="Arial"/>
          <w:sz w:val="24"/>
          <w:szCs w:val="24"/>
          <w:vertAlign w:val="subscript"/>
        </w:rPr>
        <w:t>ef</w:t>
      </w:r>
      <w:r w:rsidRPr="006F1E77">
        <w:rPr>
          <w:rFonts w:ascii="Arial" w:hAnsi="Arial" w:cs="Arial"/>
          <w:sz w:val="24"/>
          <w:szCs w:val="24"/>
        </w:rPr>
        <w:t>=20 por lo que v=7.7ln(60/0.1)/ln(20/0.1)=9.2966 m/s</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 xml:space="preserve">En la fórmula se consideran las llamadas condiciones de estabilidad atmosférica neutra, es decir, que la superficie del suelo no está ni más caliente ni más fría, comparada con la temperatura del aire. Encontrará más </w:t>
      </w:r>
      <w:r w:rsidRPr="006F1E77">
        <w:rPr>
          <w:rFonts w:ascii="Arial" w:hAnsi="Arial" w:cs="Arial"/>
          <w:sz w:val="24"/>
          <w:szCs w:val="24"/>
        </w:rPr>
        <w:lastRenderedPageBreak/>
        <w:t>detalles en el manual de ingeniería Guidelines for Design of Wind Turbines del Laboratorio Nacional de Risoe y DNV.</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Prepare una hoja en excel, que permita introducir sus mediciones de la  velocidad del viento en cualquiera de las columnas para la altura correspondiente, p.ej. 10 metros, la hoja le permitirá aplicar la formula y realizar la velocidad del viento para diferentes alturas. Las velocidades de viento medias suelen obtenerse a partir de datos meteorológicos</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medidos a una altura de 10 metros. Sin embargo, las alturas del buje de los</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aerogeneradores modernos de 600 a 1500 kW son normalmente de 40 a 80 metros.</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La hoja de cálculo hallará las velocidades de viento medias a diferentes alturas y clases de rugosidad.</w:t>
      </w:r>
    </w:p>
    <w:p w:rsidR="008656AB" w:rsidRPr="006F1E77" w:rsidRDefault="008656AB" w:rsidP="008656AB">
      <w:pPr>
        <w:autoSpaceDE w:val="0"/>
        <w:autoSpaceDN w:val="0"/>
        <w:adjustRightInd w:val="0"/>
        <w:spacing w:after="0" w:line="480" w:lineRule="auto"/>
        <w:jc w:val="both"/>
        <w:rPr>
          <w:rFonts w:ascii="Arial" w:hAnsi="Arial" w:cs="Arial"/>
          <w:b/>
          <w:sz w:val="24"/>
          <w:szCs w:val="24"/>
        </w:rPr>
      </w:pPr>
    </w:p>
    <w:p w:rsidR="008656AB" w:rsidRPr="006F1E77" w:rsidRDefault="008656AB" w:rsidP="008656AB">
      <w:pPr>
        <w:autoSpaceDE w:val="0"/>
        <w:autoSpaceDN w:val="0"/>
        <w:adjustRightInd w:val="0"/>
        <w:spacing w:after="0" w:line="480" w:lineRule="auto"/>
        <w:jc w:val="both"/>
        <w:rPr>
          <w:rFonts w:ascii="Arial" w:hAnsi="Arial" w:cs="Arial"/>
          <w:b/>
          <w:sz w:val="24"/>
          <w:szCs w:val="24"/>
        </w:rPr>
      </w:pPr>
    </w:p>
    <w:p w:rsidR="008656AB" w:rsidRPr="006F1E77" w:rsidRDefault="008656AB" w:rsidP="008656AB">
      <w:pPr>
        <w:autoSpaceDE w:val="0"/>
        <w:autoSpaceDN w:val="0"/>
        <w:adjustRightInd w:val="0"/>
        <w:spacing w:after="0" w:line="480" w:lineRule="auto"/>
        <w:jc w:val="both"/>
        <w:rPr>
          <w:rFonts w:ascii="Arial" w:hAnsi="Arial" w:cs="Arial"/>
          <w:b/>
          <w:sz w:val="24"/>
          <w:szCs w:val="24"/>
        </w:rPr>
      </w:pPr>
      <w:r w:rsidRPr="006F1E77">
        <w:rPr>
          <w:rFonts w:ascii="Arial" w:hAnsi="Arial" w:cs="Arial"/>
          <w:b/>
          <w:sz w:val="24"/>
          <w:szCs w:val="24"/>
        </w:rPr>
        <w:t xml:space="preserve">Rosa de los vientos </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Así como usamos una rosa de los vientos para trazar el mapa de la cantidad de energía procedente de diferentes direcciones, usamos una rosa de las rugosidades para describir la rugosidad del terreno en diferentes direcciones desde el futuro emplazamiento de una turbina eólica.</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lastRenderedPageBreak/>
        <w:t xml:space="preserve">Normalmente, la rosa se divide en 12 sectores de 30° cada uno, como en el dibujo de la izquierda, aunque también son posibles otras divisiones. En cualquier caso, deberán ser las mismas que las que tengamos en nuestra rosa de los vientos. </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En la mayoría de los casos, la rugosidad no caerá exactamente dentro de una de las clases de rugosidad, por lo que tendremos que hallar una rugosidad media. Nos preocuparemos sobretodo de la rugosidad en las direcciones de viento dominante.</w:t>
      </w: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En esas direcciones consultaremos una mapa para medir a que distancia tendremos una rugosidad invariable.</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 xml:space="preserve"> Imaginemos que tenemos la superficie del mar o de un lago en el sector oeste (clase 0) a unos 400 m del emplazamiento de la turbina y dos kilómetros más allá se encuentra una isla arbolada. Si el oeste es una dirección de viento importante, deberemos representar los cambios de clase de rugosidad de 1 a 0 y de 0 a 3.</w:t>
      </w:r>
    </w:p>
    <w:p w:rsidR="008656AB" w:rsidRPr="006F1E77" w:rsidRDefault="008656AB" w:rsidP="008656AB">
      <w:pPr>
        <w:autoSpaceDE w:val="0"/>
        <w:autoSpaceDN w:val="0"/>
        <w:adjustRightInd w:val="0"/>
        <w:spacing w:after="0" w:line="240" w:lineRule="auto"/>
        <w:jc w:val="both"/>
        <w:rPr>
          <w:rFonts w:ascii="Arial" w:hAnsi="Arial" w:cs="Arial"/>
          <w:sz w:val="24"/>
          <w:szCs w:val="24"/>
        </w:rPr>
      </w:pPr>
      <w:r w:rsidRPr="00845A46">
        <w:rPr>
          <w:rFonts w:ascii="Arial" w:hAnsi="Arial" w:cs="Arial"/>
          <w:noProof/>
          <w:sz w:val="24"/>
          <w:szCs w:val="24"/>
          <w:lang w:eastAsia="es-EC"/>
        </w:rPr>
        <w:pict>
          <v:rect id="_x0000_s1827" style="position:absolute;left:0;text-align:left;margin-left:138.8pt;margin-top:9.45pt;width:156.9pt;height:158.05pt;z-index:251940864" filled="f" strokecolor="#069" strokeweight="2.25pt"/>
        </w:pict>
      </w:r>
      <w:r w:rsidRPr="006F1E77">
        <w:rPr>
          <w:rFonts w:ascii="Arial" w:hAnsi="Arial" w:cs="Arial"/>
          <w:noProof/>
          <w:sz w:val="24"/>
          <w:szCs w:val="24"/>
          <w:lang w:val="es-ES" w:eastAsia="es-ES"/>
        </w:rPr>
        <w:drawing>
          <wp:anchor distT="0" distB="0" distL="114300" distR="114300" simplePos="0" relativeHeight="251969536" behindDoc="0" locked="0" layoutInCell="1" allowOverlap="1">
            <wp:simplePos x="0" y="0"/>
            <wp:positionH relativeFrom="column">
              <wp:posOffset>1787198</wp:posOffset>
            </wp:positionH>
            <wp:positionV relativeFrom="paragraph">
              <wp:posOffset>144930</wp:posOffset>
            </wp:positionV>
            <wp:extent cx="1931318" cy="1532809"/>
            <wp:effectExtent l="19050" t="0" r="0" b="0"/>
            <wp:wrapNone/>
            <wp:docPr id="75"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10" cstate="print"/>
                    <a:srcRect l="59253" t="16425" r="26959" b="62414"/>
                    <a:stretch>
                      <a:fillRect/>
                    </a:stretch>
                  </pic:blipFill>
                  <pic:spPr bwMode="auto">
                    <a:xfrm>
                      <a:off x="0" y="0"/>
                      <a:ext cx="1931318" cy="1532809"/>
                    </a:xfrm>
                    <a:prstGeom prst="rect">
                      <a:avLst/>
                    </a:prstGeom>
                    <a:noFill/>
                    <a:ln w="9525">
                      <a:noFill/>
                      <a:miter lim="800000"/>
                      <a:headEnd/>
                      <a:tailEnd/>
                    </a:ln>
                  </pic:spPr>
                </pic:pic>
              </a:graphicData>
            </a:graphic>
          </wp:anchor>
        </w:drawing>
      </w:r>
    </w:p>
    <w:p w:rsidR="008656AB" w:rsidRPr="006F1E77" w:rsidRDefault="008656AB" w:rsidP="008656AB">
      <w:pPr>
        <w:spacing w:line="480" w:lineRule="auto"/>
        <w:jc w:val="center"/>
        <w:rPr>
          <w:rFonts w:ascii="Arial" w:hAnsi="Arial" w:cs="Arial"/>
          <w:sz w:val="24"/>
          <w:szCs w:val="24"/>
        </w:rPr>
      </w:pPr>
    </w:p>
    <w:p w:rsidR="008656AB" w:rsidRPr="006F1E77" w:rsidRDefault="008656AB" w:rsidP="008656AB">
      <w:pPr>
        <w:spacing w:line="480" w:lineRule="auto"/>
        <w:rPr>
          <w:rFonts w:ascii="Arial" w:hAnsi="Arial" w:cs="Arial"/>
          <w:b/>
          <w:sz w:val="24"/>
          <w:szCs w:val="24"/>
        </w:rPr>
      </w:pPr>
    </w:p>
    <w:p w:rsidR="008656AB" w:rsidRPr="006F1E77" w:rsidRDefault="008656AB" w:rsidP="008656AB">
      <w:pPr>
        <w:spacing w:line="480" w:lineRule="auto"/>
        <w:rPr>
          <w:rFonts w:ascii="Arial" w:hAnsi="Arial" w:cs="Arial"/>
          <w:b/>
          <w:sz w:val="24"/>
          <w:szCs w:val="24"/>
        </w:rPr>
      </w:pPr>
    </w:p>
    <w:p w:rsidR="008656AB" w:rsidRPr="006F1E77" w:rsidRDefault="008656AB" w:rsidP="008656AB">
      <w:pPr>
        <w:spacing w:line="480" w:lineRule="auto"/>
        <w:rPr>
          <w:rFonts w:ascii="Arial" w:hAnsi="Arial" w:cs="Arial"/>
          <w:b/>
          <w:sz w:val="24"/>
          <w:szCs w:val="24"/>
        </w:rPr>
      </w:pPr>
      <w:r w:rsidRPr="00845A46">
        <w:rPr>
          <w:rFonts w:ascii="Arial" w:hAnsi="Arial" w:cs="Arial"/>
          <w:noProof/>
          <w:sz w:val="24"/>
          <w:szCs w:val="24"/>
          <w:lang w:eastAsia="es-EC"/>
        </w:rPr>
        <w:pict>
          <v:roundrect id="_x0000_s1828" style="position:absolute;margin-left:143.45pt;margin-top:3pt;width:141.8pt;height:35.8pt;z-index:251941888" arcsize="10923f" fillcolor="#eaf1dd [662]" stroked="f">
            <v:fill opacity="43909f" color2="#d6e3bc [1302]" o:opacity2="42598f" rotate="t" focusposition=".5,.5" focussize="" focus="100%" type="gradientRadial"/>
            <v:textbox style="mso-next-textbox:#_x0000_s1828">
              <w:txbxContent>
                <w:p w:rsidR="008656AB" w:rsidRDefault="008656AB" w:rsidP="008656AB">
                  <w:pPr>
                    <w:pStyle w:val="Sinespaciado"/>
                  </w:pPr>
                  <w:r w:rsidRPr="00BC1A12">
                    <w:t>Gráfica No.</w:t>
                  </w:r>
                  <w:r>
                    <w:t xml:space="preserve">62:   Rosa de </w:t>
                  </w:r>
                </w:p>
                <w:p w:rsidR="008656AB" w:rsidRDefault="008656AB" w:rsidP="008656AB">
                  <w:pPr>
                    <w:pStyle w:val="Sinespaciado"/>
                    <w:ind w:left="708" w:firstLine="708"/>
                  </w:pPr>
                  <w:r>
                    <w:t>los vientos</w:t>
                  </w:r>
                </w:p>
              </w:txbxContent>
            </v:textbox>
          </v:roundrect>
        </w:pict>
      </w:r>
    </w:p>
    <w:p w:rsidR="008656AB" w:rsidRPr="006F1E77" w:rsidRDefault="008656AB" w:rsidP="008656AB">
      <w:pPr>
        <w:spacing w:line="480" w:lineRule="auto"/>
        <w:rPr>
          <w:rFonts w:ascii="Arial" w:hAnsi="Arial" w:cs="Arial"/>
          <w:b/>
          <w:sz w:val="24"/>
          <w:szCs w:val="24"/>
        </w:rPr>
      </w:pPr>
      <w:r w:rsidRPr="006F1E77">
        <w:rPr>
          <w:rFonts w:ascii="Arial" w:hAnsi="Arial" w:cs="Arial"/>
          <w:b/>
          <w:sz w:val="24"/>
          <w:szCs w:val="24"/>
        </w:rPr>
        <w:lastRenderedPageBreak/>
        <w:t>Representación de los obstáculos al viento</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Esto precisa de unos modelos y de un software más avanzado que los expuestos. También es útil poder utilizar programas informáticos para gestionar todos nuestros datos de viento y de turbina, ya que en la próxima actualización de este sitio web explicaremos cómo funcionan los programas de cálculo eólico profesionales., hasta entonces puede consultar el modelo</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de Risoe WAsP y con el programa de entorno Windows "WindPro" de EMD.</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Es muy importante representar los obstáculos del viento locales en la dirección de viento dominante cerca de la turbina (a menos de 700 m) si se quieren hacer predicciones exactas sobre producción de energía.</w:t>
      </w:r>
    </w:p>
    <w:p w:rsidR="008656AB" w:rsidRPr="006F1E77" w:rsidRDefault="008656AB" w:rsidP="008656AB">
      <w:pPr>
        <w:autoSpaceDE w:val="0"/>
        <w:autoSpaceDN w:val="0"/>
        <w:adjustRightInd w:val="0"/>
        <w:spacing w:after="0" w:line="240" w:lineRule="auto"/>
        <w:jc w:val="center"/>
        <w:rPr>
          <w:rFonts w:ascii="Arial" w:hAnsi="Arial" w:cs="Arial"/>
          <w:sz w:val="24"/>
          <w:szCs w:val="24"/>
        </w:rPr>
      </w:pPr>
    </w:p>
    <w:p w:rsidR="008656AB" w:rsidRPr="006F1E77" w:rsidRDefault="008656AB" w:rsidP="008656AB">
      <w:pPr>
        <w:spacing w:line="480" w:lineRule="auto"/>
        <w:rPr>
          <w:rFonts w:ascii="Arial" w:hAnsi="Arial" w:cs="Arial"/>
          <w:b/>
          <w:sz w:val="24"/>
          <w:szCs w:val="24"/>
        </w:rPr>
      </w:pPr>
    </w:p>
    <w:p w:rsidR="008656AB" w:rsidRPr="006F1E77" w:rsidRDefault="008656AB" w:rsidP="008656AB">
      <w:pPr>
        <w:spacing w:line="480" w:lineRule="auto"/>
        <w:rPr>
          <w:rFonts w:ascii="Arial" w:hAnsi="Arial" w:cs="Arial"/>
          <w:b/>
          <w:sz w:val="24"/>
          <w:szCs w:val="24"/>
        </w:rPr>
      </w:pPr>
      <w:r w:rsidRPr="006F1E77">
        <w:rPr>
          <w:rFonts w:ascii="Arial" w:hAnsi="Arial" w:cs="Arial"/>
          <w:b/>
          <w:sz w:val="24"/>
          <w:szCs w:val="24"/>
        </w:rPr>
        <w:t xml:space="preserve">Variabilidad del viento </w:t>
      </w:r>
    </w:p>
    <w:p w:rsidR="008656AB" w:rsidRPr="006F1E77" w:rsidRDefault="008656AB" w:rsidP="008656AB">
      <w:pPr>
        <w:autoSpaceDE w:val="0"/>
        <w:autoSpaceDN w:val="0"/>
        <w:adjustRightInd w:val="0"/>
        <w:spacing w:after="0" w:line="480" w:lineRule="auto"/>
        <w:jc w:val="both"/>
        <w:rPr>
          <w:rFonts w:ascii="Arial" w:hAnsi="Arial" w:cs="Arial"/>
          <w:b/>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La velocidad del viento está siempre fluctuando, por lo que el contenido energético del viento varía continuamente. De qué magnitud sea exactamente esa fluctuación depende tanto de las condiciones climáticas como de las condiciones de superficie locales y de los obstáculos.</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La producción de energía de una turbina eólica variará conforme varíe el viento, aunque las variaciones más rápidas serán hasta cierto punto compensadas por la inercia del rotor.</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lastRenderedPageBreak/>
        <w:t>En la mayoría localizaciones del planeta el viento sopla más fuerte durante el día que durante la noche. El gráfico se muestra, en intervalos de 3 horas, como varía la velocidad del viento a lo largo del día en Beldringe (Dinamarca)</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(Información obtenida del Atlas Eólico Europeo). Esta variación se debe sobre todo a que las diferencias de temperatura, p.ej. entre la superficie del mar y la superficie terrestre, son mayores durante el día que durante la noche.</w:t>
      </w: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El viento presenta también más turbulencias y tiende a cambiar de dirección más rápidamente durante el día que durante la noche.</w:t>
      </w:r>
    </w:p>
    <w:p w:rsidR="008656AB" w:rsidRPr="006F1E77" w:rsidRDefault="008656AB" w:rsidP="008656AB">
      <w:pPr>
        <w:spacing w:line="480" w:lineRule="auto"/>
        <w:jc w:val="center"/>
        <w:rPr>
          <w:rFonts w:ascii="Arial" w:hAnsi="Arial" w:cs="Arial"/>
          <w:sz w:val="24"/>
          <w:szCs w:val="24"/>
        </w:rPr>
      </w:pPr>
      <w:r w:rsidRPr="00845A46">
        <w:rPr>
          <w:rFonts w:ascii="Arial" w:hAnsi="Arial" w:cs="Arial"/>
          <w:noProof/>
          <w:sz w:val="24"/>
          <w:szCs w:val="24"/>
          <w:lang w:eastAsia="es-EC"/>
        </w:rPr>
        <w:pict>
          <v:group id="_x0000_s1829" style="position:absolute;left:0;text-align:left;margin-left:139.7pt;margin-top:5.1pt;width:165.75pt;height:286.85pt;z-index:251942912" coordorigin="5062,7614" coordsize="3315,5737">
            <v:rect id="_x0000_s1830" style="position:absolute;left:5062;top:7614;width:3315;height:5737" filled="f" strokecolor="#069" strokeweight="2.25pt"/>
            <v:roundrect id="_x0000_s1831" style="position:absolute;left:5188;top:12555;width:3003;height:734" arcsize="10923f" fillcolor="#eaf1dd [662]" stroked="f">
              <v:fill opacity="43909f" color2="#d6e3bc [1302]" o:opacity2="42598f" rotate="t" focusposition=".5,.5" focussize="" focus="100%" type="gradientRadial"/>
              <v:textbox style="mso-next-textbox:#_x0000_s1831">
                <w:txbxContent>
                  <w:p w:rsidR="008656AB" w:rsidRDefault="008656AB" w:rsidP="008656AB">
                    <w:pPr>
                      <w:pStyle w:val="Sinespaciado"/>
                    </w:pPr>
                    <w:r w:rsidRPr="00BC1A12">
                      <w:t>Gráfica No.</w:t>
                    </w:r>
                    <w:r>
                      <w:t xml:space="preserve">63:   Variabilidad </w:t>
                    </w:r>
                  </w:p>
                  <w:p w:rsidR="008656AB" w:rsidRDefault="008656AB" w:rsidP="008656AB">
                    <w:pPr>
                      <w:pStyle w:val="Sinespaciado"/>
                      <w:ind w:left="708" w:firstLine="708"/>
                    </w:pPr>
                    <w:r>
                      <w:t>del viento</w:t>
                    </w:r>
                  </w:p>
                </w:txbxContent>
              </v:textbox>
            </v:roundrect>
          </v:group>
        </w:pict>
      </w:r>
      <w:r w:rsidRPr="006F1E77">
        <w:rPr>
          <w:rFonts w:ascii="Arial" w:hAnsi="Arial" w:cs="Arial"/>
          <w:noProof/>
          <w:sz w:val="24"/>
          <w:szCs w:val="24"/>
          <w:lang w:val="es-ES" w:eastAsia="es-ES"/>
        </w:rPr>
        <w:drawing>
          <wp:anchor distT="0" distB="0" distL="114300" distR="114300" simplePos="0" relativeHeight="251970560" behindDoc="0" locked="0" layoutInCell="1" allowOverlap="1">
            <wp:simplePos x="0" y="0"/>
            <wp:positionH relativeFrom="column">
              <wp:posOffset>1806566</wp:posOffset>
            </wp:positionH>
            <wp:positionV relativeFrom="paragraph">
              <wp:posOffset>95307</wp:posOffset>
            </wp:positionV>
            <wp:extent cx="1809750" cy="3097050"/>
            <wp:effectExtent l="19050" t="0" r="0" b="0"/>
            <wp:wrapNone/>
            <wp:docPr id="76"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1" cstate="print"/>
                    <a:srcRect l="69038" t="33092" r="7243" b="10870"/>
                    <a:stretch>
                      <a:fillRect/>
                    </a:stretch>
                  </pic:blipFill>
                  <pic:spPr bwMode="auto">
                    <a:xfrm>
                      <a:off x="0" y="0"/>
                      <a:ext cx="1809750" cy="3097050"/>
                    </a:xfrm>
                    <a:prstGeom prst="rect">
                      <a:avLst/>
                    </a:prstGeom>
                    <a:noFill/>
                    <a:ln w="9525">
                      <a:noFill/>
                      <a:miter lim="800000"/>
                      <a:headEnd/>
                      <a:tailEnd/>
                    </a:ln>
                  </pic:spPr>
                </pic:pic>
              </a:graphicData>
            </a:graphic>
          </wp:anchor>
        </w:drawing>
      </w: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Las turbulencias disminuyen la posibilidad de utilizar la energía del viento de forma efectiva en un aerogenerador. También provocan mayores roturas y desgastes en la turbina eólica, tal y como se explica en la sección sobre cargas de fatiga. Las torres de aerogeneradores suelen construirse lo suficientemente altas como para evitar las turbulencias del viento cerca del nivel del suelo.</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Como puede verse en este dibujo de típicas corrientes de viento alrededor de un obstáculo, la zona de turbulencias puede extenderse hasta una altura alrededor de 3 veces superior a la altura del obstáculo. La turbulencia es más acusada detrás del obstáculo que delante de él .Así pues, lo mejor es evitar grandes obstáculos cerca de las turbinas eólicas, y en particular si se encuentran en la parte donde sopla en viento dominante, es decir, "en frente de la turbina".</w:t>
      </w:r>
    </w:p>
    <w:p w:rsidR="008656AB" w:rsidRPr="006F1E77" w:rsidRDefault="008656AB" w:rsidP="008656AB">
      <w:pPr>
        <w:autoSpaceDE w:val="0"/>
        <w:autoSpaceDN w:val="0"/>
        <w:adjustRightInd w:val="0"/>
        <w:spacing w:after="0" w:line="240" w:lineRule="auto"/>
        <w:jc w:val="center"/>
        <w:rPr>
          <w:rFonts w:ascii="Arial" w:hAnsi="Arial" w:cs="Arial"/>
          <w:sz w:val="24"/>
          <w:szCs w:val="24"/>
        </w:rPr>
      </w:pPr>
      <w:r w:rsidRPr="00845A46">
        <w:rPr>
          <w:rFonts w:ascii="Arial" w:hAnsi="Arial" w:cs="Arial"/>
          <w:noProof/>
          <w:sz w:val="24"/>
          <w:szCs w:val="24"/>
          <w:lang w:eastAsia="es-EC"/>
        </w:rPr>
        <w:pict>
          <v:group id="_x0000_s1832" style="position:absolute;left:0;text-align:left;margin-left:71.8pt;margin-top:8.25pt;width:270.25pt;height:155pt;z-index:251943936" coordorigin="2431,10988" coordsize="5405,3100">
            <v:rect id="_x0000_s1833" style="position:absolute;left:2431;top:10988;width:5405;height:3100" filled="f" strokecolor="#069" strokeweight="2.25pt"/>
            <v:roundrect id="_x0000_s1834" style="position:absolute;left:2496;top:13289;width:4871;height:734" arcsize="10923f" fillcolor="#eaf1dd [662]" stroked="f">
              <v:fill opacity="43909f" color2="#d6e3bc [1302]" o:opacity2="42598f" rotate="t" focusposition=".5,.5" focussize="" focus="100%" type="gradientRadial"/>
              <v:textbox style="mso-next-textbox:#_x0000_s1834">
                <w:txbxContent>
                  <w:p w:rsidR="008656AB" w:rsidRDefault="008656AB" w:rsidP="008656AB">
                    <w:pPr>
                      <w:pStyle w:val="Sinespaciado"/>
                    </w:pPr>
                    <w:r w:rsidRPr="00BC1A12">
                      <w:t>Gráfica No.</w:t>
                    </w:r>
                    <w:r>
                      <w:t xml:space="preserve">64:   Lineas de viento frente a un </w:t>
                    </w:r>
                  </w:p>
                  <w:p w:rsidR="008656AB" w:rsidRDefault="008656AB" w:rsidP="008656AB">
                    <w:pPr>
                      <w:pStyle w:val="Sinespaciado"/>
                      <w:ind w:left="708" w:firstLine="708"/>
                    </w:pPr>
                    <w:r>
                      <w:t>obstáculo romo</w:t>
                    </w:r>
                  </w:p>
                </w:txbxContent>
              </v:textbox>
            </v:roundrect>
          </v:group>
        </w:pict>
      </w:r>
      <w:r w:rsidRPr="006F1E77">
        <w:rPr>
          <w:rFonts w:ascii="Arial" w:hAnsi="Arial" w:cs="Arial"/>
          <w:noProof/>
          <w:sz w:val="24"/>
          <w:szCs w:val="24"/>
          <w:lang w:val="es-ES" w:eastAsia="es-ES"/>
        </w:rPr>
        <w:drawing>
          <wp:anchor distT="0" distB="0" distL="114300" distR="114300" simplePos="0" relativeHeight="251971584" behindDoc="0" locked="0" layoutInCell="1" allowOverlap="1">
            <wp:simplePos x="0" y="0"/>
            <wp:positionH relativeFrom="column">
              <wp:posOffset>942059</wp:posOffset>
            </wp:positionH>
            <wp:positionV relativeFrom="paragraph">
              <wp:posOffset>157587</wp:posOffset>
            </wp:positionV>
            <wp:extent cx="3353542" cy="1365663"/>
            <wp:effectExtent l="19050" t="0" r="0" b="0"/>
            <wp:wrapNone/>
            <wp:docPr id="77"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12" cstate="print"/>
                    <a:srcRect l="32798" t="63768" r="34235" b="18358"/>
                    <a:stretch>
                      <a:fillRect/>
                    </a:stretch>
                  </pic:blipFill>
                  <pic:spPr bwMode="auto">
                    <a:xfrm>
                      <a:off x="0" y="0"/>
                      <a:ext cx="3353542" cy="1365663"/>
                    </a:xfrm>
                    <a:prstGeom prst="rect">
                      <a:avLst/>
                    </a:prstGeom>
                    <a:noFill/>
                    <a:ln w="9525">
                      <a:noFill/>
                      <a:miter lim="800000"/>
                      <a:headEnd/>
                      <a:tailEnd/>
                    </a:ln>
                  </pic:spPr>
                </pic:pic>
              </a:graphicData>
            </a:graphic>
          </wp:anchor>
        </w:drawing>
      </w:r>
    </w:p>
    <w:p w:rsidR="008656AB" w:rsidRPr="006F1E77" w:rsidRDefault="008656AB" w:rsidP="008656AB">
      <w:pPr>
        <w:autoSpaceDE w:val="0"/>
        <w:autoSpaceDN w:val="0"/>
        <w:adjustRightInd w:val="0"/>
        <w:spacing w:after="0" w:line="240" w:lineRule="auto"/>
        <w:jc w:val="center"/>
        <w:rPr>
          <w:rFonts w:ascii="Arial" w:hAnsi="Arial" w:cs="Arial"/>
          <w:sz w:val="24"/>
          <w:szCs w:val="24"/>
        </w:rPr>
      </w:pPr>
    </w:p>
    <w:p w:rsidR="008656AB" w:rsidRPr="006F1E77" w:rsidRDefault="008656AB" w:rsidP="008656AB">
      <w:pPr>
        <w:autoSpaceDE w:val="0"/>
        <w:autoSpaceDN w:val="0"/>
        <w:adjustRightInd w:val="0"/>
        <w:spacing w:after="0" w:line="240" w:lineRule="auto"/>
        <w:jc w:val="center"/>
        <w:rPr>
          <w:rFonts w:ascii="Arial" w:hAnsi="Arial" w:cs="Arial"/>
          <w:sz w:val="24"/>
          <w:szCs w:val="24"/>
        </w:rPr>
      </w:pPr>
    </w:p>
    <w:p w:rsidR="008656AB" w:rsidRPr="006F1E77" w:rsidRDefault="008656AB" w:rsidP="008656AB">
      <w:pPr>
        <w:autoSpaceDE w:val="0"/>
        <w:autoSpaceDN w:val="0"/>
        <w:adjustRightInd w:val="0"/>
        <w:spacing w:after="0" w:line="240" w:lineRule="auto"/>
        <w:jc w:val="center"/>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lastRenderedPageBreak/>
        <w:t>Los obstáculos disminuirán la velocidad del viento corriente abajo del obstáculo. Esta disminución depende de la porosidad del obstáculo, es decir, de cuan "abierto" sea el obstáculo (la porosidad se define como el área libre dividida por el área total del objeto de cara al viento).</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Obviamente un edificio es sólido y no tiene porosidad mientras que un árbol completamente abierto en invierno (sin hojas) puede dejar pasar a su través más de la mitad del viento. Sin embargo, en invierno el follaje puede ser muy denso, con lo que puede hacer disminuir la porosidad hasta dejarla en una tercera parte.</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El efecto de frenado del viento que un obstáculo produce aumenta con la altura y la longitud del mismo. Obviamente, el efecto será más pronunciado cerca del obstáculo y cerca del suelo.</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Cuando los fabricantes y proyectistas calculan la producción de energía de un aerogenerador, siempre tienen en cuenta los obstáculos próximos a la turbina (a menos de un kilómetro en cualquiera de las direcciones más importantes del viento).</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 xml:space="preserve">Este gráfico le proporciona una estimación de cómo disminuye el viento tras un obstáculo romo, es decir, un obstáculo que no es aerodinámico. En este </w:t>
      </w:r>
      <w:r w:rsidRPr="006F1E77">
        <w:rPr>
          <w:rFonts w:ascii="Arial" w:hAnsi="Arial" w:cs="Arial"/>
          <w:sz w:val="24"/>
          <w:szCs w:val="24"/>
        </w:rPr>
        <w:lastRenderedPageBreak/>
        <w:t>caso se ha tomado un edificio de oficinas de 7 plantas, de 20 metros de alto y 60 de ancho, situado a una distancia de 300 metros de un aerogenerador con una altura de buje de 50 m. El abrigo del viento puede verse literalmente en diferentes tonos de gris. Los números en azul indican la velocidad del viento en tanto por ciento de la velocidad.</w:t>
      </w:r>
    </w:p>
    <w:p w:rsidR="008656AB" w:rsidRPr="006F1E77" w:rsidRDefault="008656AB" w:rsidP="008656AB">
      <w:pPr>
        <w:autoSpaceDE w:val="0"/>
        <w:autoSpaceDN w:val="0"/>
        <w:adjustRightInd w:val="0"/>
        <w:spacing w:after="0" w:line="240" w:lineRule="auto"/>
        <w:jc w:val="center"/>
        <w:rPr>
          <w:rFonts w:ascii="Arial" w:hAnsi="Arial" w:cs="Arial"/>
          <w:sz w:val="24"/>
          <w:szCs w:val="24"/>
        </w:rPr>
      </w:pPr>
      <w:r w:rsidRPr="00845A46">
        <w:rPr>
          <w:rFonts w:ascii="Arial" w:hAnsi="Arial" w:cs="Arial"/>
          <w:noProof/>
          <w:sz w:val="24"/>
          <w:szCs w:val="24"/>
          <w:lang w:eastAsia="es-EC"/>
        </w:rPr>
        <w:pict>
          <v:group id="_x0000_s1835" style="position:absolute;left:0;text-align:left;margin-left:23.9pt;margin-top:9pt;width:363.35pt;height:338.65pt;z-index:251944960" coordorigin="2746,5208" coordsize="7267,6773">
            <v:rect id="_x0000_s1836" style="position:absolute;left:2746;top:5208;width:7267;height:6773" filled="f" strokecolor="#069" strokeweight="2.25pt"/>
            <v:roundrect id="_x0000_s1837" style="position:absolute;left:3130;top:11203;width:6012;height:669" arcsize="10923f" fillcolor="#eaf1dd [662]" stroked="f">
              <v:fill opacity="43909f" color2="#d6e3bc [1302]" o:opacity2="42598f" rotate="t" focusposition=".5,.5" focussize="" focus="100%" type="gradientRadial"/>
              <v:textbox style="mso-next-textbox:#_x0000_s1837">
                <w:txbxContent>
                  <w:p w:rsidR="008656AB" w:rsidRDefault="008656AB" w:rsidP="008656AB">
                    <w:pPr>
                      <w:pStyle w:val="Sinespaciado"/>
                    </w:pPr>
                    <w:r w:rsidRPr="00BC1A12">
                      <w:t>Gráfica No.</w:t>
                    </w:r>
                    <w:r>
                      <w:t xml:space="preserve">  65: Grafica de simulación de velocidad del viento </w:t>
                    </w:r>
                  </w:p>
                  <w:p w:rsidR="008656AB" w:rsidRDefault="008656AB" w:rsidP="008656AB">
                    <w:pPr>
                      <w:pStyle w:val="Sinespaciado"/>
                      <w:ind w:left="1416"/>
                    </w:pPr>
                    <w:r>
                      <w:t xml:space="preserve">frente a obstáculos </w:t>
                    </w:r>
                  </w:p>
                </w:txbxContent>
              </v:textbox>
            </v:roundrect>
          </v:group>
        </w:pict>
      </w:r>
      <w:r w:rsidRPr="006F1E77">
        <w:rPr>
          <w:rFonts w:ascii="Arial" w:hAnsi="Arial" w:cs="Arial"/>
          <w:noProof/>
          <w:sz w:val="24"/>
          <w:szCs w:val="24"/>
          <w:lang w:val="es-ES" w:eastAsia="es-ES"/>
        </w:rPr>
        <w:drawing>
          <wp:anchor distT="0" distB="0" distL="114300" distR="114300" simplePos="0" relativeHeight="251972608" behindDoc="0" locked="0" layoutInCell="1" allowOverlap="1">
            <wp:simplePos x="0" y="0"/>
            <wp:positionH relativeFrom="column">
              <wp:posOffset>360045</wp:posOffset>
            </wp:positionH>
            <wp:positionV relativeFrom="paragraph">
              <wp:posOffset>121920</wp:posOffset>
            </wp:positionV>
            <wp:extent cx="4531360" cy="3724275"/>
            <wp:effectExtent l="19050" t="0" r="2540" b="0"/>
            <wp:wrapNone/>
            <wp:docPr id="7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13" cstate="print"/>
                    <a:srcRect l="43489" t="25121" r="7586" b="7971"/>
                    <a:stretch>
                      <a:fillRect/>
                    </a:stretch>
                  </pic:blipFill>
                  <pic:spPr bwMode="auto">
                    <a:xfrm>
                      <a:off x="0" y="0"/>
                      <a:ext cx="4531360" cy="3724275"/>
                    </a:xfrm>
                    <a:prstGeom prst="rect">
                      <a:avLst/>
                    </a:prstGeom>
                    <a:noFill/>
                    <a:ln w="9525">
                      <a:noFill/>
                      <a:miter lim="800000"/>
                      <a:headEnd/>
                      <a:tailEnd/>
                    </a:ln>
                  </pic:spPr>
                </pic:pic>
              </a:graphicData>
            </a:graphic>
          </wp:anchor>
        </w:drawing>
      </w: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autoSpaceDE w:val="0"/>
        <w:autoSpaceDN w:val="0"/>
        <w:adjustRightInd w:val="0"/>
        <w:spacing w:after="0" w:line="240" w:lineRule="auto"/>
        <w:jc w:val="both"/>
        <w:outlineLvl w:val="0"/>
        <w:rPr>
          <w:rFonts w:ascii="Arial-BoldMT" w:eastAsia="Calibri" w:hAnsi="Arial-BoldMT" w:cs="Arial-BoldMT"/>
          <w:b/>
          <w:bCs/>
          <w:sz w:val="36"/>
          <w:szCs w:val="36"/>
          <w:lang w:eastAsia="es-EC"/>
        </w:rPr>
      </w:pPr>
    </w:p>
    <w:p w:rsidR="008656AB" w:rsidRPr="006F1E77" w:rsidRDefault="008656AB" w:rsidP="008656AB">
      <w:pPr>
        <w:pStyle w:val="Prrafodelista"/>
        <w:numPr>
          <w:ilvl w:val="0"/>
          <w:numId w:val="14"/>
        </w:numPr>
        <w:autoSpaceDE w:val="0"/>
        <w:autoSpaceDN w:val="0"/>
        <w:adjustRightInd w:val="0"/>
        <w:spacing w:after="0" w:line="480" w:lineRule="auto"/>
        <w:ind w:left="0" w:hanging="567"/>
        <w:outlineLvl w:val="0"/>
        <w:rPr>
          <w:rFonts w:ascii="Arial" w:eastAsia="Calibri" w:hAnsi="Arial" w:cs="Arial"/>
          <w:b/>
          <w:iCs/>
          <w:sz w:val="24"/>
          <w:szCs w:val="24"/>
          <w:lang w:eastAsia="es-EC"/>
        </w:rPr>
      </w:pPr>
      <w:r w:rsidRPr="006F1E77">
        <w:rPr>
          <w:rFonts w:ascii="Arial" w:eastAsia="Calibri" w:hAnsi="Arial" w:cs="Arial"/>
          <w:b/>
          <w:iCs/>
          <w:sz w:val="24"/>
          <w:szCs w:val="24"/>
          <w:lang w:eastAsia="es-EC"/>
        </w:rPr>
        <w:t>Diversos efectos debido a los obstáculos</w:t>
      </w:r>
    </w:p>
    <w:p w:rsidR="008656AB" w:rsidRPr="006F1E77" w:rsidRDefault="008656AB" w:rsidP="008656AB">
      <w:pPr>
        <w:autoSpaceDE w:val="0"/>
        <w:autoSpaceDN w:val="0"/>
        <w:adjustRightInd w:val="0"/>
        <w:spacing w:after="0" w:line="240" w:lineRule="auto"/>
        <w:rPr>
          <w:rFonts w:ascii="Arial" w:hAnsi="Arial" w:cs="Arial"/>
          <w:b/>
          <w:sz w:val="24"/>
          <w:szCs w:val="24"/>
        </w:rPr>
      </w:pPr>
    </w:p>
    <w:p w:rsidR="008656AB" w:rsidRPr="006F1E77" w:rsidRDefault="008656AB" w:rsidP="008656AB">
      <w:pPr>
        <w:autoSpaceDE w:val="0"/>
        <w:autoSpaceDN w:val="0"/>
        <w:adjustRightInd w:val="0"/>
        <w:spacing w:after="0" w:line="240" w:lineRule="auto"/>
        <w:rPr>
          <w:rFonts w:ascii="Arial" w:hAnsi="Arial" w:cs="Arial"/>
          <w:b/>
          <w:sz w:val="24"/>
          <w:szCs w:val="24"/>
        </w:rPr>
      </w:pPr>
      <w:r w:rsidRPr="006F1E77">
        <w:rPr>
          <w:rFonts w:ascii="Arial" w:hAnsi="Arial" w:cs="Arial"/>
          <w:b/>
          <w:sz w:val="24"/>
          <w:szCs w:val="24"/>
        </w:rPr>
        <w:t xml:space="preserve">Efecto estela </w:t>
      </w:r>
    </w:p>
    <w:p w:rsidR="008656AB" w:rsidRPr="006F1E77" w:rsidRDefault="008656AB" w:rsidP="008656AB">
      <w:pPr>
        <w:autoSpaceDE w:val="0"/>
        <w:autoSpaceDN w:val="0"/>
        <w:adjustRightInd w:val="0"/>
        <w:spacing w:after="0" w:line="240" w:lineRule="auto"/>
        <w:rPr>
          <w:rFonts w:ascii="Arial" w:hAnsi="Arial" w:cs="Arial"/>
          <w:b/>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lastRenderedPageBreak/>
        <w:t xml:space="preserve">En la parte superior de la torre de aerogenerador amarillo la velocidad del viento a disminuido en un 3 por ciento (hasta el 97 por ciento) de la velocidad del viento sin el obstáculo. Observe que esto representa una pérdida de energía del viento de alrededor del 10 por ciento, es decir 1,03 </w:t>
      </w:r>
      <w:r w:rsidRPr="006F1E77">
        <w:rPr>
          <w:rFonts w:ascii="Arial" w:hAnsi="Arial" w:cs="Arial"/>
          <w:sz w:val="24"/>
          <w:szCs w:val="24"/>
          <w:vertAlign w:val="superscript"/>
        </w:rPr>
        <w:t>3</w:t>
      </w:r>
      <w:r w:rsidRPr="006F1E77">
        <w:rPr>
          <w:rFonts w:ascii="Arial" w:hAnsi="Arial" w:cs="Arial"/>
          <w:sz w:val="24"/>
          <w:szCs w:val="24"/>
        </w:rPr>
        <w:t xml:space="preserve"> - 1, tal y como puede verse en la gráfica de la parte inferior.</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Dado que un aerogenerador produce energía a partir de la energía del viento, el viento que abandona la turbina debe tener un contenido energético menor que el que llega a la turbina.</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Esto se deduce directamente del hecho de que la energía ni se crea ni se destruye.</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Un aerogenerador siempre va a crear un abrigo en la dirección a favor del viento. De hecho, habrá una estela tras la turbina, es decir, una larga cola de viento bastante turbulenta y ralentizada, si se compara con el viento que llega a la turbina (la expresión estela proviene, obviamente, de la estela que deja un barco tras de sí).</w:t>
      </w:r>
    </w:p>
    <w:p w:rsidR="008656AB" w:rsidRPr="006F1E77" w:rsidRDefault="008656AB" w:rsidP="008656AB">
      <w:pPr>
        <w:autoSpaceDE w:val="0"/>
        <w:autoSpaceDN w:val="0"/>
        <w:adjustRightInd w:val="0"/>
        <w:spacing w:after="0" w:line="240" w:lineRule="auto"/>
        <w:jc w:val="center"/>
        <w:rPr>
          <w:rFonts w:ascii="Arial" w:hAnsi="Arial" w:cs="Arial"/>
          <w:sz w:val="24"/>
          <w:szCs w:val="24"/>
        </w:rPr>
      </w:pPr>
      <w:r w:rsidRPr="006F1E77">
        <w:rPr>
          <w:rFonts w:ascii="Arial" w:hAnsi="Arial" w:cs="Arial"/>
          <w:noProof/>
          <w:sz w:val="24"/>
          <w:szCs w:val="24"/>
          <w:lang w:val="es-ES" w:eastAsia="es-ES"/>
        </w:rPr>
        <w:drawing>
          <wp:anchor distT="0" distB="0" distL="114300" distR="114300" simplePos="0" relativeHeight="251973632" behindDoc="0" locked="0" layoutInCell="1" allowOverlap="1">
            <wp:simplePos x="0" y="0"/>
            <wp:positionH relativeFrom="column">
              <wp:posOffset>1215745</wp:posOffset>
            </wp:positionH>
            <wp:positionV relativeFrom="paragraph">
              <wp:posOffset>44051</wp:posOffset>
            </wp:positionV>
            <wp:extent cx="2596559" cy="1414131"/>
            <wp:effectExtent l="19050" t="0" r="0" b="0"/>
            <wp:wrapNone/>
            <wp:docPr id="79"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14" cstate="print"/>
                    <a:srcRect l="38596" t="62319" r="30793" b="10145"/>
                    <a:stretch>
                      <a:fillRect/>
                    </a:stretch>
                  </pic:blipFill>
                  <pic:spPr bwMode="auto">
                    <a:xfrm>
                      <a:off x="0" y="0"/>
                      <a:ext cx="2596559" cy="1414131"/>
                    </a:xfrm>
                    <a:prstGeom prst="rect">
                      <a:avLst/>
                    </a:prstGeom>
                    <a:noFill/>
                    <a:ln w="9525">
                      <a:noFill/>
                      <a:miter lim="800000"/>
                      <a:headEnd/>
                      <a:tailEnd/>
                    </a:ln>
                  </pic:spPr>
                </pic:pic>
              </a:graphicData>
            </a:graphic>
          </wp:anchor>
        </w:drawing>
      </w:r>
      <w:r w:rsidRPr="00845A46">
        <w:rPr>
          <w:rFonts w:ascii="Arial" w:hAnsi="Arial" w:cs="Arial"/>
          <w:noProof/>
          <w:sz w:val="24"/>
          <w:szCs w:val="24"/>
          <w:lang w:eastAsia="es-EC"/>
        </w:rPr>
        <w:pict>
          <v:group id="_x0000_s1838" style="position:absolute;left:0;text-align:left;margin-left:92.55pt;margin-top:1pt;width:210.6pt;height:157.25pt;z-index:251945984;mso-position-horizontal-relative:text;mso-position-vertical-relative:text" coordorigin="3490,11119" coordsize="4212,3145">
            <v:rect id="_x0000_s1839" style="position:absolute;left:3490;top:11119;width:4212;height:3145" filled="f" strokecolor="#069" strokeweight="2.25pt"/>
            <v:roundrect id="_x0000_s1840" style="position:absolute;left:3602;top:13467;width:3532;height:734" arcsize="10923f" fillcolor="#eaf1dd [662]" stroked="f">
              <v:fill opacity="43909f" color2="#d6e3bc [1302]" o:opacity2="42598f" rotate="t" focusposition=".5,.5" focussize="" focus="100%" type="gradientRadial"/>
              <v:textbox style="mso-next-textbox:#_x0000_s1840">
                <w:txbxContent>
                  <w:p w:rsidR="008656AB" w:rsidRDefault="008656AB" w:rsidP="008656AB">
                    <w:pPr>
                      <w:pStyle w:val="Sinespaciado"/>
                    </w:pPr>
                    <w:r w:rsidRPr="00BC1A12">
                      <w:t>Gráfica No.</w:t>
                    </w:r>
                    <w:r>
                      <w:t xml:space="preserve"> 66:  Efecto estela en un </w:t>
                    </w:r>
                  </w:p>
                  <w:p w:rsidR="008656AB" w:rsidRDefault="008656AB" w:rsidP="008656AB">
                    <w:pPr>
                      <w:pStyle w:val="Sinespaciado"/>
                      <w:ind w:left="708" w:firstLine="708"/>
                    </w:pPr>
                    <w:r>
                      <w:t>generador eólico</w:t>
                    </w:r>
                  </w:p>
                </w:txbxContent>
              </v:textbox>
            </v:roundrect>
          </v:group>
        </w:pict>
      </w:r>
    </w:p>
    <w:p w:rsidR="008656AB" w:rsidRPr="006F1E77" w:rsidRDefault="008656AB" w:rsidP="008656AB">
      <w:pPr>
        <w:autoSpaceDE w:val="0"/>
        <w:autoSpaceDN w:val="0"/>
        <w:adjustRightInd w:val="0"/>
        <w:spacing w:after="0" w:line="240" w:lineRule="auto"/>
        <w:jc w:val="center"/>
        <w:rPr>
          <w:rFonts w:ascii="Arial" w:hAnsi="Arial" w:cs="Arial"/>
          <w:sz w:val="24"/>
          <w:szCs w:val="24"/>
        </w:rPr>
      </w:pPr>
    </w:p>
    <w:p w:rsidR="008656AB" w:rsidRPr="006F1E77" w:rsidRDefault="008656AB" w:rsidP="008656AB">
      <w:pPr>
        <w:autoSpaceDE w:val="0"/>
        <w:autoSpaceDN w:val="0"/>
        <w:adjustRightInd w:val="0"/>
        <w:spacing w:after="0" w:line="240" w:lineRule="auto"/>
        <w:rPr>
          <w:rFonts w:ascii="Arial" w:hAnsi="Arial" w:cs="Arial"/>
          <w:b/>
          <w:sz w:val="24"/>
          <w:szCs w:val="24"/>
        </w:rPr>
      </w:pPr>
    </w:p>
    <w:p w:rsidR="008656AB" w:rsidRPr="006F1E77" w:rsidRDefault="008656AB" w:rsidP="008656AB">
      <w:pPr>
        <w:autoSpaceDE w:val="0"/>
        <w:autoSpaceDN w:val="0"/>
        <w:adjustRightInd w:val="0"/>
        <w:spacing w:after="0" w:line="240" w:lineRule="auto"/>
        <w:rPr>
          <w:rFonts w:ascii="Arial" w:hAnsi="Arial" w:cs="Arial"/>
          <w:b/>
          <w:sz w:val="24"/>
          <w:szCs w:val="24"/>
        </w:rPr>
      </w:pPr>
    </w:p>
    <w:p w:rsidR="008656AB" w:rsidRPr="006F1E77" w:rsidRDefault="008656AB" w:rsidP="008656AB">
      <w:pPr>
        <w:autoSpaceDE w:val="0"/>
        <w:autoSpaceDN w:val="0"/>
        <w:adjustRightInd w:val="0"/>
        <w:spacing w:after="0" w:line="240" w:lineRule="auto"/>
        <w:rPr>
          <w:rFonts w:ascii="Arial" w:hAnsi="Arial" w:cs="Arial"/>
          <w:b/>
          <w:sz w:val="24"/>
          <w:szCs w:val="24"/>
        </w:rPr>
      </w:pPr>
    </w:p>
    <w:p w:rsidR="008656AB" w:rsidRPr="006F1E77" w:rsidRDefault="008656AB" w:rsidP="008656AB">
      <w:pPr>
        <w:autoSpaceDE w:val="0"/>
        <w:autoSpaceDN w:val="0"/>
        <w:adjustRightInd w:val="0"/>
        <w:spacing w:after="0" w:line="240" w:lineRule="auto"/>
        <w:rPr>
          <w:rFonts w:ascii="Arial" w:hAnsi="Arial" w:cs="Arial"/>
          <w:b/>
          <w:sz w:val="24"/>
          <w:szCs w:val="24"/>
        </w:rPr>
      </w:pPr>
    </w:p>
    <w:p w:rsidR="008656AB" w:rsidRPr="006F1E77" w:rsidRDefault="008656AB" w:rsidP="008656AB">
      <w:pPr>
        <w:autoSpaceDE w:val="0"/>
        <w:autoSpaceDN w:val="0"/>
        <w:adjustRightInd w:val="0"/>
        <w:spacing w:after="0" w:line="240" w:lineRule="auto"/>
        <w:rPr>
          <w:rFonts w:ascii="Arial" w:hAnsi="Arial" w:cs="Arial"/>
          <w:b/>
          <w:sz w:val="24"/>
          <w:szCs w:val="24"/>
        </w:rPr>
      </w:pPr>
    </w:p>
    <w:p w:rsidR="008656AB" w:rsidRPr="006F1E77" w:rsidRDefault="008656AB" w:rsidP="008656AB">
      <w:pPr>
        <w:autoSpaceDE w:val="0"/>
        <w:autoSpaceDN w:val="0"/>
        <w:adjustRightInd w:val="0"/>
        <w:spacing w:after="0" w:line="240" w:lineRule="auto"/>
        <w:rPr>
          <w:rFonts w:ascii="Arial" w:hAnsi="Arial" w:cs="Arial"/>
          <w:b/>
          <w:sz w:val="24"/>
          <w:szCs w:val="24"/>
        </w:rPr>
      </w:pPr>
    </w:p>
    <w:p w:rsidR="008656AB" w:rsidRPr="006F1E77" w:rsidRDefault="008656AB" w:rsidP="008656AB">
      <w:pPr>
        <w:autoSpaceDE w:val="0"/>
        <w:autoSpaceDN w:val="0"/>
        <w:adjustRightInd w:val="0"/>
        <w:spacing w:after="0" w:line="240" w:lineRule="auto"/>
        <w:rPr>
          <w:rFonts w:ascii="Arial" w:hAnsi="Arial" w:cs="Arial"/>
          <w:b/>
          <w:sz w:val="24"/>
          <w:szCs w:val="24"/>
        </w:rPr>
      </w:pPr>
    </w:p>
    <w:p w:rsidR="008656AB" w:rsidRPr="006F1E77" w:rsidRDefault="008656AB" w:rsidP="008656AB">
      <w:pPr>
        <w:autoSpaceDE w:val="0"/>
        <w:autoSpaceDN w:val="0"/>
        <w:adjustRightInd w:val="0"/>
        <w:spacing w:after="0" w:line="240" w:lineRule="auto"/>
        <w:rPr>
          <w:rFonts w:ascii="Arial" w:hAnsi="Arial" w:cs="Arial"/>
          <w:b/>
          <w:sz w:val="24"/>
          <w:szCs w:val="24"/>
        </w:rPr>
      </w:pPr>
    </w:p>
    <w:p w:rsidR="008656AB" w:rsidRPr="006F1E77" w:rsidRDefault="008656AB" w:rsidP="008656AB">
      <w:pPr>
        <w:autoSpaceDE w:val="0"/>
        <w:autoSpaceDN w:val="0"/>
        <w:adjustRightInd w:val="0"/>
        <w:spacing w:after="0" w:line="240" w:lineRule="auto"/>
        <w:rPr>
          <w:rFonts w:ascii="Arial" w:hAnsi="Arial" w:cs="Arial"/>
          <w:b/>
          <w:sz w:val="24"/>
          <w:szCs w:val="24"/>
        </w:rPr>
      </w:pPr>
    </w:p>
    <w:p w:rsidR="008656AB" w:rsidRPr="006F1E77" w:rsidRDefault="008656AB" w:rsidP="008656AB">
      <w:pPr>
        <w:autoSpaceDE w:val="0"/>
        <w:autoSpaceDN w:val="0"/>
        <w:adjustRightInd w:val="0"/>
        <w:spacing w:after="0" w:line="240" w:lineRule="auto"/>
        <w:rPr>
          <w:rFonts w:ascii="Arial" w:hAnsi="Arial" w:cs="Arial"/>
          <w:b/>
          <w:sz w:val="24"/>
          <w:szCs w:val="24"/>
        </w:rPr>
      </w:pPr>
    </w:p>
    <w:p w:rsidR="008656AB" w:rsidRPr="006F1E77" w:rsidRDefault="008656AB" w:rsidP="008656AB">
      <w:pPr>
        <w:autoSpaceDE w:val="0"/>
        <w:autoSpaceDN w:val="0"/>
        <w:adjustRightInd w:val="0"/>
        <w:spacing w:after="0" w:line="480" w:lineRule="auto"/>
        <w:rPr>
          <w:rFonts w:ascii="Arial" w:hAnsi="Arial" w:cs="Arial"/>
          <w:b/>
          <w:sz w:val="24"/>
          <w:szCs w:val="24"/>
        </w:rPr>
      </w:pPr>
      <w:r w:rsidRPr="006F1E77">
        <w:rPr>
          <w:rFonts w:ascii="Arial" w:hAnsi="Arial" w:cs="Arial"/>
          <w:b/>
          <w:sz w:val="24"/>
          <w:szCs w:val="24"/>
        </w:rPr>
        <w:lastRenderedPageBreak/>
        <w:t>Efecto del parque</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Realmente puede verse la estela tras un aerogenerador si se le añade humo al aire que va a pasar a través de la turbina, tal y como se ha hecho en la imagen anterior. (esta turbina en particular fue diseñada para girar en sentido contrario al de las agujas del reloj, algo inusual en los aerogeneradores modernos).</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En los parques eólicos, para evitar una turbulencia excesiva corriente abajo alrededor de las turbinas, cada una de ellas suele estar separada del resto una distancia mínima equivalente a tres diámetros del rotor.</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Por tanto, lo ideal sería poder separar las turbinas lo máximo posible en la dirección de viento dominante. Pero por otra parte, el costo del terreno y la conexión de los aerogeneradores a la red eléctrica aconsejan instalar las turbinas más cerca unas de otras.</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Como norma general, la separación entre aero-generadores en un parque eólico es de 5 a 9 diámetros de rotor en la dirección de los vientos dominantes, y de 3 a 5 diámetros de rotor en la dirección perpendicular a los vientos dominantes.</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noProof/>
          <w:sz w:val="24"/>
          <w:szCs w:val="24"/>
          <w:lang w:val="es-ES" w:eastAsia="es-ES"/>
        </w:rPr>
        <w:lastRenderedPageBreak/>
        <w:drawing>
          <wp:anchor distT="0" distB="0" distL="114300" distR="114300" simplePos="0" relativeHeight="251974656" behindDoc="0" locked="0" layoutInCell="1" allowOverlap="1">
            <wp:simplePos x="0" y="0"/>
            <wp:positionH relativeFrom="column">
              <wp:posOffset>1436370</wp:posOffset>
            </wp:positionH>
            <wp:positionV relativeFrom="paragraph">
              <wp:posOffset>217169</wp:posOffset>
            </wp:positionV>
            <wp:extent cx="2355850" cy="1660481"/>
            <wp:effectExtent l="19050" t="0" r="6350" b="0"/>
            <wp:wrapNone/>
            <wp:docPr id="80"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15" cstate="print"/>
                    <a:srcRect l="69352" t="65942" r="9217" b="7488"/>
                    <a:stretch>
                      <a:fillRect/>
                    </a:stretch>
                  </pic:blipFill>
                  <pic:spPr bwMode="auto">
                    <a:xfrm>
                      <a:off x="0" y="0"/>
                      <a:ext cx="2355850" cy="1660481"/>
                    </a:xfrm>
                    <a:prstGeom prst="rect">
                      <a:avLst/>
                    </a:prstGeom>
                    <a:noFill/>
                    <a:ln w="9525">
                      <a:noFill/>
                      <a:miter lim="800000"/>
                      <a:headEnd/>
                      <a:tailEnd/>
                    </a:ln>
                  </pic:spPr>
                </pic:pic>
              </a:graphicData>
            </a:graphic>
          </wp:anchor>
        </w:drawing>
      </w:r>
      <w:r w:rsidRPr="00845A46">
        <w:rPr>
          <w:rFonts w:ascii="Arial" w:hAnsi="Arial" w:cs="Arial"/>
          <w:noProof/>
          <w:sz w:val="24"/>
          <w:szCs w:val="24"/>
          <w:lang w:eastAsia="es-EC"/>
        </w:rPr>
        <w:pict>
          <v:group id="_x0000_s1841" style="position:absolute;left:0;text-align:left;margin-left:64.35pt;margin-top:10.75pt;width:297.5pt;height:221.35pt;z-index:251947008;mso-position-horizontal-relative:text;mso-position-vertical-relative:text" coordorigin="4263,2517" coordsize="5950,4427">
            <v:rect id="_x0000_s1842" style="position:absolute;left:4263;top:2517;width:5950;height:4427" filled="f" strokecolor="#069" strokeweight="2.25pt"/>
            <v:roundrect id="_x0000_s1843" style="position:absolute;left:4328;top:5324;width:5840;height:1575" arcsize="10923f" fillcolor="#eaf1dd [662]" stroked="f">
              <v:fill opacity="43909f" color2="#d6e3bc [1302]" o:opacity2="42598f" rotate="t" focusposition=".5,.5" focussize="" focus="100%" type="gradientRadial"/>
              <v:textbox style="mso-next-textbox:#_x0000_s1843">
                <w:txbxContent>
                  <w:p w:rsidR="008656AB" w:rsidRDefault="008656AB" w:rsidP="008656AB">
                    <w:pPr>
                      <w:pStyle w:val="Sinespaciado"/>
                    </w:pPr>
                    <w:r w:rsidRPr="00BC1A12">
                      <w:t>Gráfica No.</w:t>
                    </w:r>
                    <w:r>
                      <w:t xml:space="preserve">  67:   Disposición de </w:t>
                    </w:r>
                  </w:p>
                  <w:p w:rsidR="008656AB" w:rsidRDefault="008656AB" w:rsidP="008656AB">
                    <w:pPr>
                      <w:pStyle w:val="Sinespaciado"/>
                      <w:ind w:left="1560"/>
                    </w:pPr>
                    <w:r>
                      <w:t>aerogeneradores para disminuir el efecto parque, (las distancias se disponen en base al diámetro del rotor, ej. 7 diam del rotor y 4 diam del rotor)</w:t>
                    </w:r>
                  </w:p>
                </w:txbxContent>
              </v:textbox>
            </v:roundrect>
          </v:group>
        </w:pict>
      </w:r>
    </w:p>
    <w:p w:rsidR="008656AB" w:rsidRPr="006F1E77" w:rsidRDefault="008656AB" w:rsidP="008656AB">
      <w:pPr>
        <w:autoSpaceDE w:val="0"/>
        <w:autoSpaceDN w:val="0"/>
        <w:adjustRightInd w:val="0"/>
        <w:spacing w:after="0" w:line="240" w:lineRule="auto"/>
        <w:jc w:val="center"/>
        <w:rPr>
          <w:rFonts w:ascii="Arial" w:hAnsi="Arial" w:cs="Arial"/>
          <w:sz w:val="24"/>
          <w:szCs w:val="24"/>
        </w:rPr>
      </w:pPr>
    </w:p>
    <w:p w:rsidR="008656AB" w:rsidRPr="006F1E77" w:rsidRDefault="008656AB" w:rsidP="008656AB">
      <w:pPr>
        <w:autoSpaceDE w:val="0"/>
        <w:autoSpaceDN w:val="0"/>
        <w:adjustRightInd w:val="0"/>
        <w:spacing w:after="0" w:line="240" w:lineRule="auto"/>
        <w:jc w:val="center"/>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Conociendo el rotor de la turbina eólica, la rosa de los vientos , la distribución de Weibull y la rugosidad en las diferentes direcciones, los fabricantes o proyectistas pueden calcular la pérdida de energía debida al apantallamiento entre aerogeneradores.</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La pérdida de energía típica es de alrededor del 5 por ciento</w:t>
      </w: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b/>
          <w:sz w:val="24"/>
          <w:szCs w:val="24"/>
          <w:u w:val="single"/>
        </w:rPr>
      </w:pPr>
    </w:p>
    <w:p w:rsidR="008656AB" w:rsidRPr="006F1E77" w:rsidRDefault="008656AB" w:rsidP="008656AB">
      <w:pPr>
        <w:autoSpaceDE w:val="0"/>
        <w:autoSpaceDN w:val="0"/>
        <w:adjustRightInd w:val="0"/>
        <w:spacing w:after="0" w:line="480" w:lineRule="auto"/>
        <w:jc w:val="both"/>
        <w:rPr>
          <w:rFonts w:ascii="Arial" w:hAnsi="Arial" w:cs="Arial"/>
          <w:b/>
          <w:sz w:val="24"/>
          <w:szCs w:val="24"/>
          <w:u w:val="single"/>
        </w:rPr>
      </w:pPr>
      <w:r w:rsidRPr="006F1E77">
        <w:rPr>
          <w:rFonts w:ascii="Arial" w:hAnsi="Arial" w:cs="Arial"/>
          <w:b/>
          <w:sz w:val="24"/>
          <w:szCs w:val="24"/>
          <w:u w:val="single"/>
        </w:rPr>
        <w:t xml:space="preserve">Efectos aceleradores </w:t>
      </w:r>
    </w:p>
    <w:p w:rsidR="008656AB" w:rsidRPr="006F1E77" w:rsidRDefault="008656AB" w:rsidP="008656AB">
      <w:pPr>
        <w:autoSpaceDE w:val="0"/>
        <w:autoSpaceDN w:val="0"/>
        <w:adjustRightInd w:val="0"/>
        <w:spacing w:after="0" w:line="480" w:lineRule="auto"/>
        <w:jc w:val="both"/>
        <w:rPr>
          <w:rFonts w:ascii="Arial" w:hAnsi="Arial" w:cs="Arial"/>
          <w:b/>
          <w:sz w:val="24"/>
          <w:szCs w:val="24"/>
        </w:rPr>
      </w:pPr>
    </w:p>
    <w:p w:rsidR="008656AB" w:rsidRPr="006F1E77" w:rsidRDefault="008656AB" w:rsidP="008656AB">
      <w:pPr>
        <w:autoSpaceDE w:val="0"/>
        <w:autoSpaceDN w:val="0"/>
        <w:adjustRightInd w:val="0"/>
        <w:spacing w:after="0" w:line="480" w:lineRule="auto"/>
        <w:jc w:val="both"/>
        <w:rPr>
          <w:rFonts w:ascii="Arial" w:hAnsi="Arial" w:cs="Arial"/>
          <w:b/>
          <w:sz w:val="24"/>
          <w:szCs w:val="24"/>
        </w:rPr>
      </w:pPr>
      <w:r w:rsidRPr="006F1E77">
        <w:rPr>
          <w:rFonts w:ascii="Arial" w:hAnsi="Arial" w:cs="Arial"/>
          <w:b/>
          <w:sz w:val="24"/>
          <w:szCs w:val="24"/>
        </w:rPr>
        <w:t xml:space="preserve">Efecto túnel </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 xml:space="preserve">Al utilizar un inflador de bicicleta corriente observará que el aire que sale por la boquilla se mueve mucho más rápidamente que la velocidad a la que </w:t>
      </w:r>
      <w:r w:rsidRPr="006F1E77">
        <w:rPr>
          <w:rFonts w:ascii="Arial" w:hAnsi="Arial" w:cs="Arial"/>
          <w:sz w:val="24"/>
          <w:szCs w:val="24"/>
        </w:rPr>
        <w:lastRenderedPageBreak/>
        <w:t>estamos bombeando. Por supuesto, la razón es que la boquilla es mucho más estrecha que el cilindro del inflador.</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Si toma un camino entre dos edificios altos o en un paso estrecho entre montañas observará que se da el mismo efecto: el aire se comprime en la parte de los edificios o de la montaña que está expuesta al viento, y su velocidad crece considerablemente entre los obstáculos del viento. Esto es lo que se conoce como "efecto túnel". Así pues, incluso si la velocidad normal del viento en un terreno abierto puede ser de, digamos, 6 metros por segundo, en un "túnel" natural puede fácilmente alcanzar los 9 metros por segundo.</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Situar un aerogenerador en un túnel de este tipo es una forma inteligente de obtener velocidades del viento superiores a las de las áreas colindantes. Para obtener un buen efecto túnel el túnel debe estar "suavemente" enclavado en el paisaje. En el caso de que las colinas sean muy accidentadas, puede haber muchas turbulencias en ese área, es decir, el viento soplará en muchas direcciones diferentes (y con cambios muy rápidos).</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Si hay muchas turbulencias, la ventaja que supone la mayor velocidad del viento se verá completamente anulada, y los cambios en el viento pueden causar roturas y desgastes innecesarios en el aerogenerador.</w:t>
      </w:r>
    </w:p>
    <w:p w:rsidR="008656AB" w:rsidRPr="006F1E77" w:rsidRDefault="008656AB" w:rsidP="008656AB">
      <w:pPr>
        <w:autoSpaceDE w:val="0"/>
        <w:autoSpaceDN w:val="0"/>
        <w:adjustRightInd w:val="0"/>
        <w:spacing w:after="0" w:line="240" w:lineRule="auto"/>
        <w:jc w:val="center"/>
        <w:rPr>
          <w:rFonts w:ascii="Arial" w:hAnsi="Arial" w:cs="Arial"/>
          <w:sz w:val="24"/>
          <w:szCs w:val="24"/>
        </w:rPr>
      </w:pPr>
      <w:r w:rsidRPr="006F1E77">
        <w:rPr>
          <w:rFonts w:ascii="Arial" w:hAnsi="Arial" w:cs="Arial"/>
          <w:noProof/>
          <w:sz w:val="24"/>
          <w:szCs w:val="24"/>
          <w:lang w:val="es-ES" w:eastAsia="es-ES"/>
        </w:rPr>
        <w:lastRenderedPageBreak/>
        <w:drawing>
          <wp:anchor distT="0" distB="0" distL="114300" distR="114300" simplePos="0" relativeHeight="251975680" behindDoc="0" locked="0" layoutInCell="1" allowOverlap="1">
            <wp:simplePos x="0" y="0"/>
            <wp:positionH relativeFrom="column">
              <wp:posOffset>680625</wp:posOffset>
            </wp:positionH>
            <wp:positionV relativeFrom="paragraph">
              <wp:posOffset>129312</wp:posOffset>
            </wp:positionV>
            <wp:extent cx="3829619" cy="1351129"/>
            <wp:effectExtent l="19050" t="0" r="0" b="0"/>
            <wp:wrapNone/>
            <wp:docPr id="81"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16" cstate="print"/>
                    <a:srcRect l="25368" t="56039" r="40384" b="8937"/>
                    <a:stretch>
                      <a:fillRect/>
                    </a:stretch>
                  </pic:blipFill>
                  <pic:spPr bwMode="auto">
                    <a:xfrm>
                      <a:off x="0" y="0"/>
                      <a:ext cx="3829619" cy="1351129"/>
                    </a:xfrm>
                    <a:prstGeom prst="rect">
                      <a:avLst/>
                    </a:prstGeom>
                    <a:noFill/>
                    <a:ln w="9525">
                      <a:noFill/>
                      <a:miter lim="800000"/>
                      <a:headEnd/>
                      <a:tailEnd/>
                    </a:ln>
                  </pic:spPr>
                </pic:pic>
              </a:graphicData>
            </a:graphic>
          </wp:anchor>
        </w:drawing>
      </w:r>
      <w:r w:rsidRPr="00845A46">
        <w:rPr>
          <w:rFonts w:ascii="Arial" w:hAnsi="Arial" w:cs="Arial"/>
          <w:noProof/>
          <w:sz w:val="24"/>
          <w:szCs w:val="24"/>
          <w:lang w:eastAsia="es-EC"/>
        </w:rPr>
        <w:pict>
          <v:group id="_x0000_s1844" style="position:absolute;left:0;text-align:left;margin-left:45.35pt;margin-top:7.45pt;width:315.85pt;height:131.15pt;z-index:251948032;mso-position-horizontal-relative:text;mso-position-vertical-relative:text" coordorigin="2853,2228" coordsize="6317,2623">
            <v:rect id="_x0000_s1845" style="position:absolute;left:2853;top:2228;width:6317;height:2623" filled="f" strokecolor="#069" strokeweight="2.25pt"/>
            <v:roundrect id="_x0000_s1846" style="position:absolute;left:2938;top:4466;width:3321;height:385" arcsize="10923f" fillcolor="#eaf1dd [662]" stroked="f">
              <v:fill opacity="43909f" color2="#d6e3bc [1302]" o:opacity2="42598f" rotate="t" focusposition=".5,.5" focussize="" focus="100%" type="gradientRadial"/>
              <v:textbox style="mso-next-textbox:#_x0000_s1846">
                <w:txbxContent>
                  <w:p w:rsidR="008656AB" w:rsidRDefault="008656AB" w:rsidP="008656AB">
                    <w:pPr>
                      <w:pStyle w:val="Sinespaciado"/>
                    </w:pPr>
                    <w:r w:rsidRPr="00BC1A12">
                      <w:t>Gráfica No.</w:t>
                    </w:r>
                    <w:r>
                      <w:t>68    : Efecto tunel</w:t>
                    </w:r>
                  </w:p>
                </w:txbxContent>
              </v:textbox>
            </v:roundrect>
          </v:group>
        </w:pict>
      </w:r>
    </w:p>
    <w:p w:rsidR="008656AB" w:rsidRPr="006F1E77" w:rsidRDefault="008656AB" w:rsidP="008656AB">
      <w:pPr>
        <w:autoSpaceDE w:val="0"/>
        <w:autoSpaceDN w:val="0"/>
        <w:adjustRightInd w:val="0"/>
        <w:spacing w:after="0" w:line="240" w:lineRule="auto"/>
        <w:jc w:val="center"/>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b/>
          <w:sz w:val="24"/>
          <w:szCs w:val="24"/>
        </w:rPr>
      </w:pPr>
    </w:p>
    <w:p w:rsidR="008656AB" w:rsidRPr="006F1E77" w:rsidRDefault="008656AB" w:rsidP="008656AB">
      <w:pPr>
        <w:autoSpaceDE w:val="0"/>
        <w:autoSpaceDN w:val="0"/>
        <w:adjustRightInd w:val="0"/>
        <w:spacing w:after="0" w:line="240" w:lineRule="auto"/>
        <w:jc w:val="both"/>
        <w:rPr>
          <w:rFonts w:ascii="Arial" w:hAnsi="Arial" w:cs="Arial"/>
          <w:b/>
          <w:sz w:val="24"/>
          <w:szCs w:val="24"/>
        </w:rPr>
      </w:pPr>
    </w:p>
    <w:p w:rsidR="008656AB" w:rsidRPr="006F1E77" w:rsidRDefault="008656AB" w:rsidP="008656AB">
      <w:pPr>
        <w:autoSpaceDE w:val="0"/>
        <w:autoSpaceDN w:val="0"/>
        <w:adjustRightInd w:val="0"/>
        <w:spacing w:after="0" w:line="240" w:lineRule="auto"/>
        <w:jc w:val="both"/>
        <w:rPr>
          <w:rFonts w:ascii="Arial" w:hAnsi="Arial" w:cs="Arial"/>
          <w:b/>
          <w:sz w:val="24"/>
          <w:szCs w:val="24"/>
        </w:rPr>
      </w:pPr>
    </w:p>
    <w:p w:rsidR="008656AB" w:rsidRPr="006F1E77" w:rsidRDefault="008656AB" w:rsidP="008656AB">
      <w:pPr>
        <w:autoSpaceDE w:val="0"/>
        <w:autoSpaceDN w:val="0"/>
        <w:adjustRightInd w:val="0"/>
        <w:spacing w:after="0" w:line="240" w:lineRule="auto"/>
        <w:jc w:val="both"/>
        <w:rPr>
          <w:rFonts w:ascii="Arial" w:hAnsi="Arial" w:cs="Arial"/>
          <w:b/>
          <w:sz w:val="24"/>
          <w:szCs w:val="24"/>
        </w:rPr>
      </w:pPr>
    </w:p>
    <w:p w:rsidR="008656AB" w:rsidRPr="006F1E77" w:rsidRDefault="008656AB" w:rsidP="008656AB">
      <w:pPr>
        <w:autoSpaceDE w:val="0"/>
        <w:autoSpaceDN w:val="0"/>
        <w:adjustRightInd w:val="0"/>
        <w:spacing w:after="0" w:line="240" w:lineRule="auto"/>
        <w:jc w:val="both"/>
        <w:rPr>
          <w:rFonts w:ascii="Arial" w:hAnsi="Arial" w:cs="Arial"/>
          <w:b/>
          <w:sz w:val="24"/>
          <w:szCs w:val="24"/>
        </w:rPr>
      </w:pPr>
    </w:p>
    <w:p w:rsidR="008656AB" w:rsidRPr="006F1E77" w:rsidRDefault="008656AB" w:rsidP="008656AB">
      <w:pPr>
        <w:autoSpaceDE w:val="0"/>
        <w:autoSpaceDN w:val="0"/>
        <w:adjustRightInd w:val="0"/>
        <w:spacing w:after="0" w:line="240" w:lineRule="auto"/>
        <w:jc w:val="both"/>
        <w:rPr>
          <w:rFonts w:ascii="Arial" w:hAnsi="Arial" w:cs="Arial"/>
          <w:b/>
          <w:sz w:val="24"/>
          <w:szCs w:val="24"/>
        </w:rPr>
      </w:pPr>
    </w:p>
    <w:p w:rsidR="008656AB" w:rsidRPr="006F1E77" w:rsidRDefault="008656AB" w:rsidP="008656AB">
      <w:pPr>
        <w:autoSpaceDE w:val="0"/>
        <w:autoSpaceDN w:val="0"/>
        <w:adjustRightInd w:val="0"/>
        <w:spacing w:after="0" w:line="240" w:lineRule="auto"/>
        <w:jc w:val="both"/>
        <w:rPr>
          <w:rFonts w:ascii="Arial" w:hAnsi="Arial" w:cs="Arial"/>
          <w:b/>
          <w:sz w:val="24"/>
          <w:szCs w:val="24"/>
        </w:rPr>
      </w:pPr>
    </w:p>
    <w:p w:rsidR="008656AB" w:rsidRPr="006F1E77" w:rsidRDefault="008656AB" w:rsidP="008656AB">
      <w:pPr>
        <w:autoSpaceDE w:val="0"/>
        <w:autoSpaceDN w:val="0"/>
        <w:adjustRightInd w:val="0"/>
        <w:spacing w:after="0" w:line="240" w:lineRule="auto"/>
        <w:jc w:val="both"/>
        <w:rPr>
          <w:rFonts w:ascii="Arial" w:hAnsi="Arial" w:cs="Arial"/>
          <w:b/>
          <w:sz w:val="24"/>
          <w:szCs w:val="24"/>
        </w:rPr>
      </w:pPr>
    </w:p>
    <w:p w:rsidR="008656AB" w:rsidRPr="006F1E77" w:rsidRDefault="008656AB" w:rsidP="008656AB">
      <w:pPr>
        <w:autoSpaceDE w:val="0"/>
        <w:autoSpaceDN w:val="0"/>
        <w:adjustRightInd w:val="0"/>
        <w:spacing w:after="0" w:line="240" w:lineRule="auto"/>
        <w:jc w:val="both"/>
        <w:rPr>
          <w:rFonts w:ascii="Arial" w:hAnsi="Arial" w:cs="Arial"/>
          <w:b/>
          <w:sz w:val="24"/>
          <w:szCs w:val="24"/>
        </w:rPr>
      </w:pPr>
    </w:p>
    <w:p w:rsidR="008656AB" w:rsidRPr="006F1E77" w:rsidRDefault="008656AB" w:rsidP="008656AB">
      <w:pPr>
        <w:autoSpaceDE w:val="0"/>
        <w:autoSpaceDN w:val="0"/>
        <w:adjustRightInd w:val="0"/>
        <w:spacing w:after="0" w:line="240" w:lineRule="auto"/>
        <w:jc w:val="both"/>
        <w:rPr>
          <w:rFonts w:ascii="Arial" w:hAnsi="Arial" w:cs="Arial"/>
          <w:b/>
          <w:sz w:val="24"/>
          <w:szCs w:val="24"/>
        </w:rPr>
      </w:pPr>
    </w:p>
    <w:p w:rsidR="008656AB" w:rsidRPr="006F1E77" w:rsidRDefault="008656AB" w:rsidP="008656AB">
      <w:pPr>
        <w:autoSpaceDE w:val="0"/>
        <w:autoSpaceDN w:val="0"/>
        <w:adjustRightInd w:val="0"/>
        <w:spacing w:after="0" w:line="480" w:lineRule="auto"/>
        <w:jc w:val="both"/>
        <w:rPr>
          <w:rFonts w:ascii="Arial" w:hAnsi="Arial" w:cs="Arial"/>
          <w:b/>
          <w:sz w:val="24"/>
          <w:szCs w:val="24"/>
        </w:rPr>
      </w:pPr>
      <w:r w:rsidRPr="006F1E77">
        <w:rPr>
          <w:rFonts w:ascii="Arial" w:hAnsi="Arial" w:cs="Arial"/>
          <w:b/>
          <w:sz w:val="24"/>
          <w:szCs w:val="24"/>
        </w:rPr>
        <w:t>Efecto colina</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Una forma corriente de emplazar aerogeneradores es situándolos en colinas o estribaciones dominando el paisaje circundante. En particular, siempre supone una ventaja tener una vista lo más amplia posible en la dirección del viento dominante en el área.</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6F1E77">
        <w:rPr>
          <w:rFonts w:ascii="Arial" w:hAnsi="Arial" w:cs="Arial"/>
          <w:sz w:val="24"/>
          <w:szCs w:val="24"/>
        </w:rPr>
        <w:t>En las colinas, siempre se aprecian velocidades de viento superiores a las de las áreas circundantes. Una vez más, esto es debido a que el viento es comprimido en la parte de la montaña que da al viento, y una vez el aire alcanza la cima de la colina puede volver a expandirse al descender hacia la zona de bajas presiones por la ladera a sotavento de la colina. Tal y como puede observar en el dibujo, el viento empieza a inclinarse algún tiempo antes de alcanzar la colina, debido a que en realidad la zona de altas presiones se extiende hasta una distancia considerable enfrente de la colina. También se dará cuenta de que el viento se hace muy irregular una vez pasa a través del rotor del aerogenerador.</w:t>
      </w:r>
    </w:p>
    <w:p w:rsidR="008656AB" w:rsidRPr="006F1E77" w:rsidRDefault="008656AB" w:rsidP="008656AB">
      <w:pPr>
        <w:autoSpaceDE w:val="0"/>
        <w:autoSpaceDN w:val="0"/>
        <w:adjustRightInd w:val="0"/>
        <w:spacing w:after="0" w:line="480" w:lineRule="auto"/>
        <w:jc w:val="both"/>
        <w:rPr>
          <w:rFonts w:ascii="Arial" w:hAnsi="Arial" w:cs="Arial"/>
          <w:sz w:val="24"/>
          <w:szCs w:val="24"/>
        </w:rPr>
      </w:pPr>
      <w:r w:rsidRPr="00845A46">
        <w:rPr>
          <w:rFonts w:ascii="Arial" w:hAnsi="Arial" w:cs="Arial"/>
          <w:noProof/>
          <w:sz w:val="24"/>
          <w:szCs w:val="24"/>
          <w:lang w:eastAsia="es-EC"/>
        </w:rPr>
        <w:lastRenderedPageBreak/>
        <w:pict>
          <v:rect id="_x0000_s1847" style="position:absolute;left:0;text-align:left;margin-left:16.35pt;margin-top:104.8pt;width:379pt;height:148.3pt;z-index:251949056" filled="f" strokecolor="#069" strokeweight="2.25pt"/>
        </w:pict>
      </w:r>
      <w:r w:rsidRPr="006F1E77">
        <w:rPr>
          <w:rFonts w:ascii="Arial" w:hAnsi="Arial" w:cs="Arial"/>
          <w:noProof/>
          <w:sz w:val="24"/>
          <w:szCs w:val="24"/>
          <w:lang w:val="es-ES" w:eastAsia="es-ES"/>
        </w:rPr>
        <w:drawing>
          <wp:anchor distT="0" distB="0" distL="114300" distR="114300" simplePos="0" relativeHeight="251976704" behindDoc="0" locked="0" layoutInCell="1" allowOverlap="1">
            <wp:simplePos x="0" y="0"/>
            <wp:positionH relativeFrom="column">
              <wp:posOffset>252095</wp:posOffset>
            </wp:positionH>
            <wp:positionV relativeFrom="paragraph">
              <wp:posOffset>1345565</wp:posOffset>
            </wp:positionV>
            <wp:extent cx="4740910" cy="1543685"/>
            <wp:effectExtent l="19050" t="0" r="2540" b="0"/>
            <wp:wrapNone/>
            <wp:docPr id="82"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17" cstate="print"/>
                    <a:srcRect l="24100" t="59903" r="25542" b="11832"/>
                    <a:stretch>
                      <a:fillRect/>
                    </a:stretch>
                  </pic:blipFill>
                  <pic:spPr bwMode="auto">
                    <a:xfrm>
                      <a:off x="0" y="0"/>
                      <a:ext cx="4740910" cy="1543685"/>
                    </a:xfrm>
                    <a:prstGeom prst="rect">
                      <a:avLst/>
                    </a:prstGeom>
                    <a:noFill/>
                    <a:ln w="9525">
                      <a:noFill/>
                      <a:miter lim="800000"/>
                      <a:headEnd/>
                      <a:tailEnd/>
                    </a:ln>
                  </pic:spPr>
                </pic:pic>
              </a:graphicData>
            </a:graphic>
          </wp:anchor>
        </w:drawing>
      </w:r>
      <w:r w:rsidRPr="006F1E77">
        <w:rPr>
          <w:rFonts w:ascii="Arial" w:hAnsi="Arial" w:cs="Arial"/>
          <w:sz w:val="24"/>
          <w:szCs w:val="24"/>
        </w:rPr>
        <w:t xml:space="preserve"> Al igual que ocurría anteriormente, si la colina es escarpada o tiene una superficie accidentada, puede haber una cantidad de turbulencias significativa, que puede anular la ventaja que supone tener unas velocidades de viento mayores.</w:t>
      </w:r>
      <w:r w:rsidRPr="006F1E77">
        <w:rPr>
          <w:rFonts w:ascii="Arial" w:hAnsi="Arial" w:cs="Arial"/>
          <w:noProof/>
          <w:sz w:val="24"/>
          <w:szCs w:val="24"/>
          <w:lang w:eastAsia="es-EC"/>
        </w:rPr>
        <w:t xml:space="preserve"> </w:t>
      </w: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autoSpaceDE w:val="0"/>
        <w:autoSpaceDN w:val="0"/>
        <w:adjustRightInd w:val="0"/>
        <w:spacing w:after="0" w:line="240" w:lineRule="auto"/>
        <w:jc w:val="both"/>
        <w:rPr>
          <w:rFonts w:ascii="Arial" w:hAnsi="Arial" w:cs="Arial"/>
          <w:sz w:val="24"/>
          <w:szCs w:val="24"/>
        </w:rPr>
      </w:pPr>
    </w:p>
    <w:p w:rsidR="008656AB" w:rsidRPr="006F1E77" w:rsidRDefault="008656AB" w:rsidP="008656AB">
      <w:pPr>
        <w:spacing w:after="0" w:line="240" w:lineRule="auto"/>
        <w:rPr>
          <w:rFonts w:ascii="Arial" w:eastAsia="Calibri" w:hAnsi="Arial" w:cs="Arial"/>
          <w:sz w:val="24"/>
          <w:szCs w:val="24"/>
          <w:lang w:eastAsia="es-EC"/>
        </w:rPr>
      </w:pPr>
    </w:p>
    <w:p w:rsidR="008656AB" w:rsidRPr="006F1E77" w:rsidRDefault="008656AB" w:rsidP="008656AB">
      <w:pPr>
        <w:spacing w:after="0" w:line="240" w:lineRule="auto"/>
        <w:rPr>
          <w:rFonts w:ascii="Arial" w:eastAsia="Calibri" w:hAnsi="Arial" w:cs="Arial"/>
          <w:sz w:val="24"/>
          <w:szCs w:val="24"/>
          <w:lang w:eastAsia="es-EC"/>
        </w:rPr>
      </w:pPr>
    </w:p>
    <w:p w:rsidR="008656AB" w:rsidRPr="006F1E77" w:rsidRDefault="008656AB" w:rsidP="008656AB">
      <w:pPr>
        <w:spacing w:after="0" w:line="240" w:lineRule="auto"/>
        <w:rPr>
          <w:rFonts w:ascii="Arial" w:eastAsia="Calibri" w:hAnsi="Arial" w:cs="Arial"/>
          <w:sz w:val="24"/>
          <w:szCs w:val="24"/>
          <w:lang w:eastAsia="es-EC"/>
        </w:rPr>
      </w:pPr>
      <w:r w:rsidRPr="00845A46">
        <w:rPr>
          <w:rFonts w:ascii="Arial" w:hAnsi="Arial" w:cs="Arial"/>
          <w:noProof/>
          <w:sz w:val="24"/>
          <w:szCs w:val="24"/>
          <w:lang w:eastAsia="es-EC"/>
        </w:rPr>
        <w:pict>
          <v:roundrect id="_x0000_s1848" style="position:absolute;margin-left:19.8pt;margin-top:8.7pt;width:152.45pt;height:20.6pt;z-index:251950080" arcsize="10923f" fillcolor="#eaf1dd [662]" stroked="f">
            <v:fill opacity="43909f" color2="#d6e3bc [1302]" o:opacity2="42598f" rotate="t" focusposition=".5,.5" focussize="" focus="100%" type="gradientRadial"/>
            <v:textbox style="mso-next-textbox:#_x0000_s1848">
              <w:txbxContent>
                <w:p w:rsidR="008656AB" w:rsidRDefault="008656AB" w:rsidP="008656AB">
                  <w:pPr>
                    <w:pStyle w:val="Sinespaciado"/>
                  </w:pPr>
                  <w:r w:rsidRPr="00BC1A12">
                    <w:t>Gráfica No.</w:t>
                  </w:r>
                  <w:r>
                    <w:t xml:space="preserve"> 69   : Efecto Colina</w:t>
                  </w:r>
                </w:p>
              </w:txbxContent>
            </v:textbox>
          </v:roundrect>
        </w:pict>
      </w:r>
    </w:p>
    <w:p w:rsidR="008656AB" w:rsidRPr="006F1E77" w:rsidRDefault="008656AB" w:rsidP="008656AB">
      <w:pPr>
        <w:spacing w:after="0" w:line="240" w:lineRule="auto"/>
        <w:rPr>
          <w:rFonts w:ascii="Arial" w:eastAsia="Calibri" w:hAnsi="Arial" w:cs="Arial"/>
          <w:sz w:val="24"/>
          <w:szCs w:val="24"/>
          <w:lang w:eastAsia="es-EC"/>
        </w:rPr>
      </w:pPr>
    </w:p>
    <w:p w:rsidR="008656AB" w:rsidRPr="006F1E77" w:rsidRDefault="008656AB" w:rsidP="008656AB">
      <w:pPr>
        <w:spacing w:after="0" w:line="240" w:lineRule="auto"/>
        <w:rPr>
          <w:rFonts w:ascii="Arial" w:eastAsia="Calibri" w:hAnsi="Arial" w:cs="Arial"/>
          <w:sz w:val="24"/>
          <w:szCs w:val="24"/>
          <w:lang w:eastAsia="es-EC"/>
        </w:rPr>
      </w:pPr>
    </w:p>
    <w:p w:rsidR="008656AB" w:rsidRPr="006F1E77" w:rsidRDefault="008656AB" w:rsidP="008656AB">
      <w:pPr>
        <w:spacing w:after="0" w:line="240" w:lineRule="auto"/>
        <w:rPr>
          <w:rFonts w:ascii="Arial" w:eastAsia="Calibri" w:hAnsi="Arial" w:cs="Arial"/>
          <w:sz w:val="24"/>
          <w:szCs w:val="24"/>
          <w:lang w:eastAsia="es-EC"/>
        </w:rPr>
      </w:pPr>
    </w:p>
    <w:p w:rsidR="008656AB" w:rsidRPr="006F1E77" w:rsidRDefault="008656AB" w:rsidP="008656AB">
      <w:pPr>
        <w:spacing w:after="0" w:line="240" w:lineRule="auto"/>
        <w:rPr>
          <w:rFonts w:ascii="Arial" w:eastAsia="Calibri" w:hAnsi="Arial" w:cs="Arial"/>
          <w:sz w:val="24"/>
          <w:szCs w:val="24"/>
          <w:lang w:eastAsia="es-EC"/>
        </w:rPr>
      </w:pPr>
    </w:p>
    <w:p w:rsidR="008656AB" w:rsidRPr="006F1E77" w:rsidRDefault="008656AB" w:rsidP="008656AB">
      <w:pPr>
        <w:spacing w:after="0" w:line="240" w:lineRule="auto"/>
        <w:rPr>
          <w:rFonts w:ascii="Arial" w:eastAsia="Calibri" w:hAnsi="Arial" w:cs="Arial"/>
          <w:sz w:val="24"/>
          <w:szCs w:val="24"/>
          <w:lang w:eastAsia="es-EC"/>
        </w:rPr>
      </w:pPr>
    </w:p>
    <w:p w:rsidR="008656AB" w:rsidRPr="006F1E77" w:rsidRDefault="008656AB" w:rsidP="008656AB">
      <w:pPr>
        <w:pStyle w:val="Prrafodelista"/>
        <w:numPr>
          <w:ilvl w:val="0"/>
          <w:numId w:val="11"/>
        </w:numPr>
        <w:autoSpaceDE w:val="0"/>
        <w:autoSpaceDN w:val="0"/>
        <w:adjustRightInd w:val="0"/>
        <w:spacing w:after="0" w:line="480" w:lineRule="auto"/>
        <w:ind w:left="0" w:hanging="567"/>
        <w:rPr>
          <w:rFonts w:ascii="Arial" w:eastAsia="Calibri" w:hAnsi="Arial" w:cs="Arial"/>
          <w:b/>
          <w:bCs/>
          <w:sz w:val="24"/>
          <w:szCs w:val="24"/>
          <w:lang w:eastAsia="es-EC"/>
        </w:rPr>
      </w:pPr>
      <w:r w:rsidRPr="006F1E77">
        <w:rPr>
          <w:rFonts w:ascii="Arial" w:eastAsia="Calibri" w:hAnsi="Arial" w:cs="Arial"/>
          <w:b/>
          <w:bCs/>
          <w:sz w:val="24"/>
          <w:szCs w:val="24"/>
          <w:lang w:eastAsia="es-EC"/>
        </w:rPr>
        <w:t>Calidad de la energía suministrada por parques eólicos</w:t>
      </w:r>
    </w:p>
    <w:p w:rsidR="008656AB" w:rsidRPr="006F1E77" w:rsidRDefault="008656AB" w:rsidP="008656AB">
      <w:pPr>
        <w:pStyle w:val="Prrafodelista"/>
        <w:numPr>
          <w:ilvl w:val="0"/>
          <w:numId w:val="36"/>
        </w:numPr>
        <w:spacing w:line="480" w:lineRule="auto"/>
        <w:ind w:left="0" w:hanging="567"/>
        <w:jc w:val="both"/>
        <w:rPr>
          <w:rFonts w:ascii="Arial" w:eastAsia="Calibri" w:hAnsi="Arial" w:cs="Arial"/>
          <w:b/>
          <w:iCs/>
          <w:sz w:val="24"/>
          <w:szCs w:val="24"/>
          <w:lang w:eastAsia="es-EC"/>
        </w:rPr>
      </w:pPr>
      <w:r w:rsidRPr="006F1E77">
        <w:rPr>
          <w:rFonts w:ascii="Arial" w:eastAsia="Calibri" w:hAnsi="Arial" w:cs="Arial"/>
          <w:b/>
          <w:iCs/>
          <w:sz w:val="24"/>
          <w:szCs w:val="24"/>
          <w:lang w:eastAsia="es-EC"/>
        </w:rPr>
        <w:t>Actualidad</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La energía eólica ha sido empleada desde hace siglos para aplicaciones diversas que van desde el transporte marítimo y aplicaciones agrícolas hasta la generación de energía eléctrica a gran escala. Pero la finalidad se mantiene: aprovechar la energía que posee el viento, un recurso energético que la naturaleza nos ofrece de forma completamente gratuita.</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Hoy en día, la energía eólica es una de las fuentes energéticas renovables que ha producido un mayor crecimiento tecnológico, sobre todo en estos últimos años.</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lastRenderedPageBreak/>
        <w:t xml:space="preserve">El aprovechamiento de la energía eólica se realiza mediante el empleo de aeroturbinas o turbinas eólicas, que pueden ser de diversos tipos, tamaños y potencias. Para diferentes aplicaciones pueden instalarse individualmente o conectando muchas de ellas. </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Un Parque Eólico es la instalación integrada de un conjunto de varios aerogeneradores interconectados mediante redes eléctricas propias, y que comparten una misma infraestructura de accesos y control. La energía eléctrica producida es evacuada hacia la red de transporte de energía eléctrica.</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En el caso de un parque eólico, la energía eléctrica se evacúa hacia la red de transporte de energía eléctrica, lo cual debe hacerse, lógicamente, al nivel de tensión y frecuencia de dicha red.</w:t>
      </w: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 xml:space="preserve">La conexión de parques eólicos afecta a la red de suministro. El término calidad de potencia de una turbina eólica describe el desempeño eléctrico del sistema de generación de electricidad de la turbina. Refleja la generación de perturbaciones en la red, y por tanto la influencia sobre la calidad de la energía y la tensión en la red. Especialmente en áreas con condiciones de red débil y creciente penetración de energía eólica, la calidad de energía se convertirá en uno de los factores principales para la instalación de parques. El desempeño de calidad de energía de los aerogeneradores afecta los </w:t>
      </w:r>
      <w:r w:rsidRPr="006F1E77">
        <w:rPr>
          <w:rFonts w:ascii="Arial" w:hAnsi="Arial" w:cs="Arial"/>
          <w:sz w:val="24"/>
          <w:szCs w:val="24"/>
          <w:lang w:eastAsia="es-EC"/>
        </w:rPr>
        <w:lastRenderedPageBreak/>
        <w:t>requerimientos para conexiónala red y por tanto la situación económica de los proyectos de energía eólica.</w:t>
      </w: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Entre los efectos que pueden advertirse cabe citar</w:t>
      </w:r>
    </w:p>
    <w:p w:rsidR="008656AB" w:rsidRPr="006F1E77" w:rsidRDefault="008656AB" w:rsidP="008656AB">
      <w:pPr>
        <w:pStyle w:val="Prrafodelista"/>
        <w:numPr>
          <w:ilvl w:val="0"/>
          <w:numId w:val="35"/>
        </w:numPr>
        <w:spacing w:line="480" w:lineRule="auto"/>
        <w:jc w:val="both"/>
        <w:rPr>
          <w:rFonts w:ascii="Arial" w:hAnsi="Arial" w:cs="Arial"/>
          <w:sz w:val="24"/>
          <w:szCs w:val="24"/>
          <w:lang w:eastAsia="es-EC"/>
        </w:rPr>
      </w:pPr>
      <w:r w:rsidRPr="006F1E77">
        <w:rPr>
          <w:rFonts w:ascii="Arial" w:hAnsi="Arial" w:cs="Arial"/>
          <w:sz w:val="24"/>
          <w:szCs w:val="24"/>
          <w:lang w:eastAsia="es-EC"/>
        </w:rPr>
        <w:t>Variaciones en los flujos de potencia</w:t>
      </w:r>
    </w:p>
    <w:p w:rsidR="008656AB" w:rsidRPr="006F1E77" w:rsidRDefault="008656AB" w:rsidP="008656AB">
      <w:pPr>
        <w:pStyle w:val="Prrafodelista"/>
        <w:numPr>
          <w:ilvl w:val="0"/>
          <w:numId w:val="35"/>
        </w:numPr>
        <w:spacing w:line="480" w:lineRule="auto"/>
        <w:jc w:val="both"/>
        <w:rPr>
          <w:rFonts w:ascii="Arial" w:hAnsi="Arial" w:cs="Arial"/>
          <w:sz w:val="24"/>
          <w:szCs w:val="24"/>
          <w:lang w:eastAsia="es-EC"/>
        </w:rPr>
      </w:pPr>
      <w:r w:rsidRPr="006F1E77">
        <w:rPr>
          <w:rFonts w:ascii="Arial" w:hAnsi="Arial" w:cs="Arial"/>
          <w:sz w:val="24"/>
          <w:szCs w:val="24"/>
          <w:lang w:eastAsia="es-EC"/>
        </w:rPr>
        <w:t xml:space="preserve">Fluctuaciones de tensión resultado de dichas variaciones de potencia </w:t>
      </w:r>
    </w:p>
    <w:p w:rsidR="008656AB" w:rsidRPr="006F1E77" w:rsidRDefault="008656AB" w:rsidP="008656AB">
      <w:pPr>
        <w:pStyle w:val="Prrafodelista"/>
        <w:numPr>
          <w:ilvl w:val="0"/>
          <w:numId w:val="35"/>
        </w:numPr>
        <w:spacing w:line="480" w:lineRule="auto"/>
        <w:jc w:val="both"/>
        <w:rPr>
          <w:rFonts w:ascii="Arial" w:hAnsi="Arial" w:cs="Arial"/>
          <w:sz w:val="24"/>
          <w:szCs w:val="24"/>
          <w:lang w:eastAsia="es-EC"/>
        </w:rPr>
      </w:pPr>
      <w:r w:rsidRPr="006F1E77">
        <w:rPr>
          <w:rFonts w:ascii="Arial" w:hAnsi="Arial" w:cs="Arial"/>
          <w:sz w:val="24"/>
          <w:szCs w:val="24"/>
          <w:lang w:eastAsia="es-EC"/>
        </w:rPr>
        <w:t>Flicker</w:t>
      </w:r>
    </w:p>
    <w:p w:rsidR="008656AB" w:rsidRPr="006F1E77" w:rsidRDefault="008656AB" w:rsidP="008656AB">
      <w:pPr>
        <w:pStyle w:val="Prrafodelista"/>
        <w:numPr>
          <w:ilvl w:val="0"/>
          <w:numId w:val="35"/>
        </w:numPr>
        <w:spacing w:line="480" w:lineRule="auto"/>
        <w:jc w:val="both"/>
        <w:rPr>
          <w:rFonts w:ascii="Arial" w:hAnsi="Arial" w:cs="Arial"/>
          <w:sz w:val="24"/>
          <w:szCs w:val="24"/>
          <w:lang w:eastAsia="es-EC"/>
        </w:rPr>
      </w:pPr>
      <w:r w:rsidRPr="006F1E77">
        <w:rPr>
          <w:rFonts w:ascii="Arial" w:hAnsi="Arial" w:cs="Arial"/>
          <w:sz w:val="24"/>
          <w:szCs w:val="24"/>
          <w:lang w:eastAsia="es-EC"/>
        </w:rPr>
        <w:t>Asimetrías en la tensión</w:t>
      </w:r>
    </w:p>
    <w:p w:rsidR="008656AB" w:rsidRPr="006F1E77" w:rsidRDefault="008656AB" w:rsidP="008656AB">
      <w:pPr>
        <w:pStyle w:val="Prrafodelista"/>
        <w:numPr>
          <w:ilvl w:val="0"/>
          <w:numId w:val="35"/>
        </w:numPr>
        <w:spacing w:line="480" w:lineRule="auto"/>
        <w:jc w:val="both"/>
        <w:rPr>
          <w:rFonts w:ascii="Arial" w:hAnsi="Arial" w:cs="Arial"/>
          <w:sz w:val="24"/>
          <w:szCs w:val="24"/>
          <w:lang w:eastAsia="es-EC"/>
        </w:rPr>
      </w:pPr>
      <w:r w:rsidRPr="006F1E77">
        <w:rPr>
          <w:rFonts w:ascii="Arial" w:hAnsi="Arial" w:cs="Arial"/>
          <w:sz w:val="24"/>
          <w:szCs w:val="24"/>
          <w:lang w:eastAsia="es-EC"/>
        </w:rPr>
        <w:t>Armónicos e interarmónicos</w:t>
      </w:r>
    </w:p>
    <w:p w:rsidR="008656AB" w:rsidRPr="006F1E77" w:rsidRDefault="008656AB" w:rsidP="008656AB">
      <w:pPr>
        <w:pStyle w:val="Prrafodelista"/>
        <w:numPr>
          <w:ilvl w:val="0"/>
          <w:numId w:val="35"/>
        </w:numPr>
        <w:spacing w:line="480" w:lineRule="auto"/>
        <w:jc w:val="both"/>
        <w:rPr>
          <w:rFonts w:ascii="Arial" w:hAnsi="Arial" w:cs="Arial"/>
          <w:sz w:val="24"/>
          <w:szCs w:val="24"/>
          <w:lang w:eastAsia="es-EC"/>
        </w:rPr>
      </w:pPr>
      <w:r w:rsidRPr="006F1E77">
        <w:rPr>
          <w:rFonts w:ascii="Arial" w:hAnsi="Arial" w:cs="Arial"/>
          <w:sz w:val="24"/>
          <w:szCs w:val="24"/>
          <w:lang w:eastAsia="es-EC"/>
        </w:rPr>
        <w:t>Problemas derivados de las conexiones y desconexiones</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Así como los derivados de cambios en la potencia de cortocircuito.</w:t>
      </w:r>
    </w:p>
    <w:p w:rsidR="008656AB" w:rsidRPr="006F1E77" w:rsidRDefault="008656AB" w:rsidP="008656AB">
      <w:pPr>
        <w:spacing w:after="0" w:line="240" w:lineRule="auto"/>
        <w:rPr>
          <w:rFonts w:ascii="Arial" w:eastAsia="Calibri" w:hAnsi="Arial" w:cs="Arial"/>
          <w:sz w:val="24"/>
          <w:szCs w:val="24"/>
          <w:lang w:eastAsia="es-EC"/>
        </w:rPr>
      </w:pPr>
    </w:p>
    <w:p w:rsidR="008656AB" w:rsidRPr="006F1E77" w:rsidRDefault="008656AB" w:rsidP="008656AB">
      <w:pPr>
        <w:spacing w:after="0" w:line="240" w:lineRule="auto"/>
        <w:rPr>
          <w:rFonts w:ascii="Arial" w:eastAsia="Calibri" w:hAnsi="Arial" w:cs="Arial"/>
          <w:sz w:val="24"/>
          <w:szCs w:val="24"/>
          <w:lang w:eastAsia="es-EC"/>
        </w:rPr>
      </w:pPr>
    </w:p>
    <w:p w:rsidR="008656AB" w:rsidRPr="006F1E77" w:rsidRDefault="008656AB" w:rsidP="008656AB">
      <w:pPr>
        <w:pStyle w:val="Prrafodelista"/>
        <w:numPr>
          <w:ilvl w:val="0"/>
          <w:numId w:val="36"/>
        </w:numPr>
        <w:spacing w:line="480" w:lineRule="auto"/>
        <w:ind w:left="0" w:hanging="567"/>
        <w:jc w:val="both"/>
        <w:rPr>
          <w:rFonts w:ascii="Arial" w:eastAsia="Calibri" w:hAnsi="Arial" w:cs="Arial"/>
          <w:b/>
          <w:iCs/>
          <w:sz w:val="24"/>
          <w:szCs w:val="24"/>
          <w:lang w:eastAsia="es-EC"/>
        </w:rPr>
      </w:pPr>
      <w:r w:rsidRPr="006F1E77">
        <w:rPr>
          <w:rFonts w:ascii="Arial" w:eastAsia="Calibri" w:hAnsi="Arial" w:cs="Arial"/>
          <w:b/>
          <w:iCs/>
          <w:sz w:val="24"/>
          <w:szCs w:val="24"/>
          <w:lang w:eastAsia="es-EC"/>
        </w:rPr>
        <w:t>Sistemas de generación eólica</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Los sistemas de generación eléctrica eólica pueden clasificarse en función del tipo de generador que incorporen, de la velocidad de operación, y del tipo de control de la potencia que utilizan. Se describe brevemente los diversos tipos, porque estos afectan a la calidad de la potencia entregada por el aerogenerador al sistema eléctrico.</w:t>
      </w: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lastRenderedPageBreak/>
        <w:t>Primero se exceptúa los aerogeneradores de muy pequeña potencia, los generadores utilizados  serían: Trifásicos asíncronos o síncronos. Respecto a la velocidad de operación podemos encontrarnos con sistemas de velocidad  constante o casi constante (acoplados directamente a la red eléctrica, que es quien determina dicha velocidad de rotación, en función del número de polos de la máquina, etc.) o de velocidad variable, es decir que cambia en función de la velocidad del viento en cada instante, y que requieren un convertidor electrónico para poder conectarse al sistema de frecuencia constante que es la red eléctrica.</w:t>
      </w: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Adaptarse a las condiciones de nivel de tensión de la red eléctrica no supone un problema ya que ésta se modifica mediante transformadores tanto en el aerogenerador como en la subestación transformadora. En un sistema de conexión directa, la generación suele producirse en Baja Tensión (generalmente a 690 V) y transformándose primero a Media Tensión para la trasmisión por el interior del parque hasta la subestación, y elevándose de nuevo hasta el nivel de tensión de la red eléctrica en ese punto, como se muestra en la siguiente figura.</w:t>
      </w: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noProof/>
          <w:sz w:val="24"/>
          <w:szCs w:val="24"/>
          <w:lang w:val="es-ES" w:eastAsia="es-ES"/>
        </w:rPr>
        <w:lastRenderedPageBreak/>
        <w:drawing>
          <wp:anchor distT="0" distB="0" distL="114300" distR="114300" simplePos="0" relativeHeight="251850752" behindDoc="1" locked="0" layoutInCell="1" allowOverlap="1">
            <wp:simplePos x="0" y="0"/>
            <wp:positionH relativeFrom="column">
              <wp:posOffset>707921</wp:posOffset>
            </wp:positionH>
            <wp:positionV relativeFrom="paragraph">
              <wp:posOffset>124034</wp:posOffset>
            </wp:positionV>
            <wp:extent cx="4007039" cy="2552131"/>
            <wp:effectExtent l="19050" t="0" r="0" b="0"/>
            <wp:wrapNone/>
            <wp:docPr id="83" name="0 Imagen" descr="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1.jpg"/>
                    <pic:cNvPicPr/>
                  </pic:nvPicPr>
                  <pic:blipFill>
                    <a:blip r:embed="rId218" cstate="print"/>
                    <a:srcRect t="6933" r="6044"/>
                    <a:stretch>
                      <a:fillRect/>
                    </a:stretch>
                  </pic:blipFill>
                  <pic:spPr>
                    <a:xfrm>
                      <a:off x="0" y="0"/>
                      <a:ext cx="4007039" cy="2552131"/>
                    </a:xfrm>
                    <a:prstGeom prst="rect">
                      <a:avLst/>
                    </a:prstGeom>
                  </pic:spPr>
                </pic:pic>
              </a:graphicData>
            </a:graphic>
          </wp:anchor>
        </w:drawing>
      </w:r>
      <w:r w:rsidRPr="00845A46">
        <w:rPr>
          <w:rFonts w:ascii="Arial" w:hAnsi="Arial" w:cs="Arial"/>
          <w:noProof/>
          <w:sz w:val="24"/>
          <w:szCs w:val="24"/>
          <w:lang w:eastAsia="es-EC"/>
        </w:rPr>
        <w:pict>
          <v:group id="_x0000_s1716" style="position:absolute;left:0;text-align:left;margin-left:18.5pt;margin-top:5.65pt;width:390.75pt;height:237.7pt;z-index:251900928;mso-position-horizontal-relative:text;mso-position-vertical-relative:text" coordorigin="2638,8947" coordsize="7815,4754">
            <v:roundrect id="_x0000_s1717" style="position:absolute;left:2720;top:12917;width:7472;height:704" arcsize="10923f" fillcolor="#eaf1dd [662]" stroked="f">
              <v:fill opacity="43909f" color2="#d6e3bc [1302]" o:opacity2="42598f" rotate="t" focusposition=".5,.5" focussize="" focus="100%" type="gradientRadial"/>
              <v:textbox style="mso-next-textbox:#_x0000_s1717">
                <w:txbxContent>
                  <w:p w:rsidR="008656AB" w:rsidRDefault="008656AB" w:rsidP="008656AB">
                    <w:pPr>
                      <w:pStyle w:val="Sinespaciado"/>
                      <w:tabs>
                        <w:tab w:val="left" w:pos="1701"/>
                      </w:tabs>
                      <w:rPr>
                        <w:rFonts w:ascii="Arial" w:hAnsi="Arial" w:cs="Arial"/>
                      </w:rPr>
                    </w:pPr>
                    <w:r>
                      <w:rPr>
                        <w:rFonts w:ascii="Arial" w:hAnsi="Arial" w:cs="Arial"/>
                      </w:rPr>
                      <w:t>Gráfica No. 70   :</w:t>
                    </w:r>
                    <w:r>
                      <w:rPr>
                        <w:rFonts w:ascii="Arial" w:hAnsi="Arial" w:cs="Arial"/>
                      </w:rPr>
                      <w:tab/>
                      <w:t xml:space="preserve">Sistema de conexión directa para la transmisión por el </w:t>
                    </w:r>
                  </w:p>
                  <w:p w:rsidR="008656AB" w:rsidRPr="00D23E78" w:rsidRDefault="008656AB" w:rsidP="008656AB">
                    <w:pPr>
                      <w:pStyle w:val="Sinespaciado"/>
                      <w:tabs>
                        <w:tab w:val="left" w:pos="1701"/>
                      </w:tabs>
                      <w:rPr>
                        <w:rFonts w:asciiTheme="minorHAnsi" w:eastAsia="Calibri" w:hAnsiTheme="minorHAnsi" w:cstheme="minorHAnsi"/>
                        <w:iCs/>
                        <w:lang w:eastAsia="es-EC"/>
                      </w:rPr>
                    </w:pPr>
                    <w:r>
                      <w:rPr>
                        <w:rFonts w:ascii="Arial" w:hAnsi="Arial" w:cs="Arial"/>
                      </w:rPr>
                      <w:tab/>
                      <w:t>interior del parque hasta la subestación.</w:t>
                    </w:r>
                  </w:p>
                </w:txbxContent>
              </v:textbox>
            </v:roundrect>
            <v:rect id="_x0000_s1718" style="position:absolute;left:2638;top:8947;width:7815;height:4754" filled="f" strokecolor="#069" strokeweight="2.25pt"/>
          </v:group>
        </w:pict>
      </w: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Sin embargo, la transformación de frecuencia es más compleja, y si se desea realizar una generación a velocidad variable es necesario utilizar un sistema convertidor para adaptar la frecuencia de generación (variable), a la de red (50 Hz).</w:t>
      </w: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b/>
          <w:sz w:val="24"/>
          <w:szCs w:val="24"/>
          <w:lang w:eastAsia="es-EC"/>
        </w:rPr>
      </w:pPr>
      <w:r w:rsidRPr="006F1E77">
        <w:rPr>
          <w:rFonts w:ascii="Arial" w:hAnsi="Arial" w:cs="Arial"/>
          <w:b/>
          <w:sz w:val="24"/>
          <w:szCs w:val="24"/>
          <w:lang w:eastAsia="es-EC"/>
        </w:rPr>
        <w:t>Sistema de generación a velocidad fija utilizando máquinas asíncronas de rotor en cortocircuito.</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El motor asíncrono de rotor en cortocircuito es el motor más utilizado actualmente en la industria debido fundamentalmente a su bajo coste y peso por kilovatio y a su robustez, ya que la sencillez de su rotor y la ausencia de contactos móviles reducen enormemente la posibilidad de averías y la necesidad de mantenimiento.</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lastRenderedPageBreak/>
        <w:t>Cuando una máquina de este tipo es utilizada como generador, además de las características favorables que ya se han nombrado, presenta la ventaja de permitir un cierto amortiguamiento debido al deslizamiento.</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Sin embargo, estas máquinas presentan también algunos inconvenientes, entre los que destacan dos:</w:t>
      </w:r>
    </w:p>
    <w:p w:rsidR="008656AB" w:rsidRPr="006F1E77" w:rsidRDefault="008656AB" w:rsidP="008656AB">
      <w:pPr>
        <w:pStyle w:val="Prrafodelista"/>
        <w:numPr>
          <w:ilvl w:val="0"/>
          <w:numId w:val="37"/>
        </w:numPr>
        <w:spacing w:line="480" w:lineRule="auto"/>
        <w:ind w:left="284" w:hanging="284"/>
        <w:jc w:val="both"/>
        <w:rPr>
          <w:rFonts w:ascii="Arial" w:hAnsi="Arial" w:cs="Arial"/>
          <w:sz w:val="24"/>
          <w:szCs w:val="24"/>
          <w:lang w:eastAsia="es-EC"/>
        </w:rPr>
      </w:pPr>
      <w:r w:rsidRPr="006F1E77">
        <w:rPr>
          <w:rFonts w:ascii="Arial" w:hAnsi="Arial" w:cs="Arial"/>
          <w:sz w:val="24"/>
          <w:szCs w:val="24"/>
          <w:lang w:eastAsia="es-EC"/>
        </w:rPr>
        <w:t>Un generador asíncrono no sólo no es capaz de generar energía reactiva, sino que la consume y por tanto se necesita una fuente adicional de reactiva para corregir el factor de potencia. Esa corrección suele realizarse utilizando una o varias baterías de condensadores conectados en paralelo con el generador.</w:t>
      </w:r>
    </w:p>
    <w:p w:rsidR="008656AB" w:rsidRPr="006F1E77" w:rsidRDefault="008656AB" w:rsidP="008656AB">
      <w:pPr>
        <w:pStyle w:val="Prrafodelista"/>
        <w:numPr>
          <w:ilvl w:val="0"/>
          <w:numId w:val="38"/>
        </w:numPr>
        <w:spacing w:line="480" w:lineRule="auto"/>
        <w:ind w:left="284" w:hanging="284"/>
        <w:jc w:val="both"/>
        <w:rPr>
          <w:rFonts w:ascii="Arial" w:hAnsi="Arial" w:cs="Arial"/>
          <w:sz w:val="24"/>
          <w:szCs w:val="24"/>
          <w:lang w:eastAsia="es-EC"/>
        </w:rPr>
      </w:pPr>
      <w:r w:rsidRPr="006F1E77">
        <w:rPr>
          <w:rFonts w:ascii="Arial" w:hAnsi="Arial" w:cs="Arial"/>
          <w:sz w:val="24"/>
          <w:szCs w:val="24"/>
          <w:lang w:eastAsia="es-EC"/>
        </w:rPr>
        <w:t>La frecuencia de la red viene determinada por las máquinas síncronas y por tanto, la generación asíncrona (directa) no puede sobrepasar un cierto porcentaje de la potencia total en una determinada línea, para no provocar inestabilidades en el sistema de transporte de energía eléctrica.</w:t>
      </w:r>
    </w:p>
    <w:p w:rsidR="008656AB" w:rsidRPr="006F1E77"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A pesar de estos inconvenientes, el sistema de generación mediante máquinas asíncronas conectadas directamente a red ha sido y es ampliamente utilizado en los aerogeneradores de potencia.</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La figura siguiente muestra un esquema de un sistema de generación eólica que utiliza un generador asíncrono conectado directamente a red.</w:t>
      </w:r>
    </w:p>
    <w:p w:rsidR="008656AB" w:rsidRPr="006F1E77" w:rsidRDefault="008656AB" w:rsidP="008656AB">
      <w:pPr>
        <w:spacing w:line="283" w:lineRule="exact"/>
        <w:jc w:val="both"/>
      </w:pPr>
      <w:r w:rsidRPr="00845A46">
        <w:rPr>
          <w:noProof/>
          <w:lang w:eastAsia="es-EC"/>
        </w:rPr>
        <w:lastRenderedPageBreak/>
        <w:pict>
          <v:group id="_x0000_s1719" style="position:absolute;left:0;text-align:left;margin-left:4.45pt;margin-top:7.55pt;width:421.7pt;height:218.4pt;z-index:251901952" coordorigin="2357,9659" coordsize="8434,4368">
            <v:roundrect id="_x0000_s1720" style="position:absolute;left:2456;top:13229;width:7942;height:704" arcsize="10923f" fillcolor="#eaf1dd [662]" stroked="f">
              <v:fill opacity="43909f" color2="#d6e3bc [1302]" o:opacity2="42598f" rotate="t" focusposition=".5,.5" focussize="" focus="100%" type="gradientRadial"/>
              <v:textbox style="mso-next-textbox:#_x0000_s1720">
                <w:txbxContent>
                  <w:p w:rsidR="008656AB" w:rsidRDefault="008656AB" w:rsidP="008656AB">
                    <w:pPr>
                      <w:pStyle w:val="Sinespaciado"/>
                      <w:tabs>
                        <w:tab w:val="left" w:pos="1701"/>
                      </w:tabs>
                      <w:rPr>
                        <w:rFonts w:ascii="Arial" w:hAnsi="Arial" w:cs="Arial"/>
                      </w:rPr>
                    </w:pPr>
                    <w:r>
                      <w:rPr>
                        <w:rFonts w:ascii="Arial" w:hAnsi="Arial" w:cs="Arial"/>
                      </w:rPr>
                      <w:t>Gráfica No. 71 :</w:t>
                    </w:r>
                    <w:r>
                      <w:rPr>
                        <w:rFonts w:ascii="Arial" w:hAnsi="Arial" w:cs="Arial"/>
                      </w:rPr>
                      <w:tab/>
                      <w:t xml:space="preserve">Esquema de un sistema de generación eólica que  utiliza un </w:t>
                    </w:r>
                  </w:p>
                  <w:p w:rsidR="008656AB" w:rsidRPr="00EC794B" w:rsidRDefault="008656AB" w:rsidP="008656AB">
                    <w:pPr>
                      <w:pStyle w:val="Sinespaciado"/>
                      <w:tabs>
                        <w:tab w:val="left" w:pos="1701"/>
                      </w:tabs>
                      <w:rPr>
                        <w:rFonts w:ascii="Arial" w:hAnsi="Arial" w:cs="Arial"/>
                      </w:rPr>
                    </w:pPr>
                    <w:r>
                      <w:rPr>
                        <w:rFonts w:ascii="Arial" w:hAnsi="Arial" w:cs="Arial"/>
                      </w:rPr>
                      <w:tab/>
                      <w:t>generador asíncrono conectado directamente a la red.</w:t>
                    </w:r>
                  </w:p>
                </w:txbxContent>
              </v:textbox>
            </v:roundrect>
            <v:rect id="_x0000_s1721" style="position:absolute;left:2357;top:9659;width:8434;height:4368" filled="f" strokecolor="#069" strokeweight="2.25pt"/>
          </v:group>
        </w:pict>
      </w:r>
      <w:r w:rsidRPr="006F1E77">
        <w:rPr>
          <w:noProof/>
          <w:lang w:val="es-ES" w:eastAsia="es-ES"/>
        </w:rPr>
        <w:drawing>
          <wp:anchor distT="0" distB="0" distL="114300" distR="114300" simplePos="0" relativeHeight="251851776" behindDoc="1" locked="0" layoutInCell="1" allowOverlap="1">
            <wp:simplePos x="0" y="0"/>
            <wp:positionH relativeFrom="column">
              <wp:posOffset>775805</wp:posOffset>
            </wp:positionH>
            <wp:positionV relativeFrom="paragraph">
              <wp:posOffset>196042</wp:posOffset>
            </wp:positionV>
            <wp:extent cx="3982935" cy="1995054"/>
            <wp:effectExtent l="19050" t="0" r="0" b="0"/>
            <wp:wrapNone/>
            <wp:docPr id="84" name="1 Imagen" descr="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4.jpg"/>
                    <pic:cNvPicPr/>
                  </pic:nvPicPr>
                  <pic:blipFill>
                    <a:blip r:embed="rId219" cstate="print"/>
                    <a:srcRect l="14578" r="12866" b="8715"/>
                    <a:stretch>
                      <a:fillRect/>
                    </a:stretch>
                  </pic:blipFill>
                  <pic:spPr>
                    <a:xfrm>
                      <a:off x="0" y="0"/>
                      <a:ext cx="3982935" cy="1995054"/>
                    </a:xfrm>
                    <a:prstGeom prst="rect">
                      <a:avLst/>
                    </a:prstGeom>
                  </pic:spPr>
                </pic:pic>
              </a:graphicData>
            </a:graphic>
          </wp:anchor>
        </w:drawing>
      </w:r>
    </w:p>
    <w:p w:rsidR="008656AB" w:rsidRPr="006F1E77" w:rsidRDefault="008656AB" w:rsidP="008656AB">
      <w:pPr>
        <w:spacing w:line="283" w:lineRule="exact"/>
        <w:jc w:val="both"/>
      </w:pPr>
    </w:p>
    <w:p w:rsidR="008656AB" w:rsidRPr="006F1E77" w:rsidRDefault="008656AB" w:rsidP="008656AB">
      <w:pPr>
        <w:spacing w:line="283" w:lineRule="exact"/>
        <w:jc w:val="both"/>
      </w:pPr>
    </w:p>
    <w:p w:rsidR="008656AB" w:rsidRPr="006F1E77" w:rsidRDefault="008656AB" w:rsidP="008656AB">
      <w:pPr>
        <w:spacing w:line="283" w:lineRule="exact"/>
        <w:jc w:val="both"/>
      </w:pPr>
    </w:p>
    <w:p w:rsidR="008656AB" w:rsidRPr="006F1E77" w:rsidRDefault="008656AB" w:rsidP="008656AB">
      <w:pPr>
        <w:spacing w:line="283" w:lineRule="exact"/>
        <w:jc w:val="both"/>
      </w:pPr>
    </w:p>
    <w:p w:rsidR="008656AB" w:rsidRPr="006F1E77" w:rsidRDefault="008656AB" w:rsidP="008656AB">
      <w:pPr>
        <w:spacing w:line="283" w:lineRule="exact"/>
        <w:jc w:val="both"/>
      </w:pPr>
    </w:p>
    <w:p w:rsidR="008656AB" w:rsidRPr="006F1E77" w:rsidRDefault="008656AB" w:rsidP="008656AB">
      <w:pPr>
        <w:spacing w:line="283" w:lineRule="exact"/>
        <w:jc w:val="both"/>
      </w:pPr>
    </w:p>
    <w:p w:rsidR="008656AB" w:rsidRPr="006F1E77" w:rsidRDefault="008656AB" w:rsidP="008656AB">
      <w:pPr>
        <w:spacing w:line="283" w:lineRule="exact"/>
        <w:jc w:val="both"/>
      </w:pPr>
    </w:p>
    <w:p w:rsidR="008656AB" w:rsidRPr="006F1E77" w:rsidRDefault="008656AB" w:rsidP="008656AB">
      <w:pPr>
        <w:spacing w:line="283" w:lineRule="exact"/>
        <w:jc w:val="both"/>
      </w:pPr>
    </w:p>
    <w:p w:rsidR="008656AB" w:rsidRPr="006F1E77" w:rsidRDefault="008656AB" w:rsidP="008656AB">
      <w:pPr>
        <w:spacing w:line="283" w:lineRule="exact"/>
        <w:jc w:val="both"/>
      </w:pP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Esquema de un aerogenerador con generador asíncrono conectado directamente a red.</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En él puede observarse que el rotor de la turbina eólica (1) se une al generador (3) a través de un multiplicador (2) que eleva la velocidad de giro de unas 20-30 rpm a unas 1000-1500 rpm. Otro de los bloques que se pueden ver en el esquema es un puente de tiristores (4) cuya misión es permitir realizar una conexión suave del aerogenerador a la red, ya que un arranque directo provocaría sobre-intensidades muy elevadas que perturbarían la red eléctrica a la que esté conectada la máquina.</w:t>
      </w: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lastRenderedPageBreak/>
        <w:t>Una vez se ha producido la conexión del generador, éste se une directamente a red a través de los interruptores (5) que puentean el convertidor de tiristores.</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Además se ha representado el bloque de condensadores (6) que se utilizan para compensar el factor de potencia del sistema.</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En la generación a velocidad fija, el principal problema es la pérdida de eficiencia energética debida a la imposibilidad de mantener el denominado coeficiente de potencia en su valor óptimo. Para solucionar este problema se han desarrollado diversos sistemas de generación a velocidad variable, ya sea de forma discreta (variación del número de polos) o continua (aplicación de convertidores de potencia), varios de los cuales se describen muy brevemente a continuación.</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Puede conseguirse una modificación de velocidad mediante un sistema compuesto por dos generadores conectados al eje de la turbina eólica o mediante un único generador en el que la conexión de sus devanados pueda modificarse de forma que pueda variarse el número de pares de polos.</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En una máquina eléctrica giratoria se define la velocidad síncrona como la velocidad a la que gira el campo magnético en su interior. Esta velocidad es función de la frecuencia de alimentación y del número de pares de polos de la máquina.</w:t>
      </w:r>
    </w:p>
    <w:p w:rsidR="008656AB" w:rsidRPr="006F1E77" w:rsidRDefault="008656AB" w:rsidP="008656AB">
      <w:pPr>
        <w:spacing w:line="480" w:lineRule="auto"/>
        <w:jc w:val="both"/>
        <w:rPr>
          <w:rFonts w:ascii="Arial" w:hAnsi="Arial" w:cs="Arial"/>
          <w:sz w:val="24"/>
          <w:szCs w:val="24"/>
          <w:lang w:eastAsia="es-EC"/>
        </w:rPr>
      </w:pPr>
      <m:oMathPara>
        <m:oMath>
          <m:sSub>
            <m:sSubPr>
              <m:ctrlPr>
                <w:rPr>
                  <w:rFonts w:ascii="Cambria Math" w:hAnsi="Cambria Math" w:cs="Arial"/>
                  <w:sz w:val="24"/>
                  <w:szCs w:val="24"/>
                  <w:lang w:eastAsia="es-EC"/>
                </w:rPr>
              </m:ctrlPr>
            </m:sSubPr>
            <m:e>
              <m:r>
                <m:rPr>
                  <m:sty m:val="p"/>
                </m:rPr>
                <w:rPr>
                  <w:rFonts w:ascii="Cambria Math" w:hAnsi="Cambria Math" w:cs="Arial"/>
                  <w:sz w:val="24"/>
                  <w:szCs w:val="24"/>
                  <w:lang w:eastAsia="es-EC"/>
                </w:rPr>
                <m:t>n</m:t>
              </m:r>
            </m:e>
            <m:sub>
              <m:r>
                <m:rPr>
                  <m:sty m:val="p"/>
                </m:rPr>
                <w:rPr>
                  <w:rFonts w:ascii="Cambria Math" w:hAnsi="Cambria Math" w:cs="Arial"/>
                  <w:sz w:val="24"/>
                  <w:szCs w:val="24"/>
                  <w:lang w:eastAsia="es-EC"/>
                </w:rPr>
                <m:t>s</m:t>
              </m:r>
            </m:sub>
          </m:sSub>
          <m:r>
            <m:rPr>
              <m:sty m:val="p"/>
            </m:rPr>
            <w:rPr>
              <w:rFonts w:ascii="Cambria Math" w:hAnsi="Cambria Math" w:cs="Arial"/>
              <w:sz w:val="24"/>
              <w:szCs w:val="24"/>
              <w:lang w:eastAsia="es-EC"/>
            </w:rPr>
            <m:t xml:space="preserve">= </m:t>
          </m:r>
          <m:f>
            <m:fPr>
              <m:ctrlPr>
                <w:rPr>
                  <w:rFonts w:ascii="Cambria Math" w:hAnsi="Cambria Math" w:cs="Arial"/>
                  <w:sz w:val="24"/>
                  <w:szCs w:val="24"/>
                  <w:lang w:eastAsia="es-EC"/>
                </w:rPr>
              </m:ctrlPr>
            </m:fPr>
            <m:num>
              <m:r>
                <m:rPr>
                  <m:sty m:val="p"/>
                </m:rPr>
                <w:rPr>
                  <w:rFonts w:ascii="Cambria Math" w:hAnsi="Cambria Math" w:cs="Arial"/>
                  <w:sz w:val="24"/>
                  <w:szCs w:val="24"/>
                  <w:lang w:eastAsia="es-EC"/>
                </w:rPr>
                <m:t>60*f</m:t>
              </m:r>
            </m:num>
            <m:den>
              <m:r>
                <m:rPr>
                  <m:sty m:val="p"/>
                </m:rPr>
                <w:rPr>
                  <w:rFonts w:ascii="Cambria Math" w:hAnsi="Cambria Math" w:cs="Arial"/>
                  <w:sz w:val="24"/>
                  <w:szCs w:val="24"/>
                  <w:lang w:eastAsia="es-EC"/>
                </w:rPr>
                <m:t>p</m:t>
              </m:r>
            </m:den>
          </m:f>
        </m:oMath>
      </m:oMathPara>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Donde:</w:t>
      </w:r>
      <w:r w:rsidRPr="006F1E77">
        <w:rPr>
          <w:rFonts w:ascii="Arial" w:hAnsi="Arial" w:cs="Arial"/>
          <w:sz w:val="24"/>
          <w:szCs w:val="24"/>
          <w:lang w:eastAsia="es-EC"/>
        </w:rPr>
        <w:tab/>
        <w:t xml:space="preserve">    n</w:t>
      </w:r>
      <w:r w:rsidRPr="006F1E77">
        <w:rPr>
          <w:rFonts w:ascii="Arial" w:hAnsi="Arial" w:cs="Arial"/>
          <w:sz w:val="24"/>
          <w:szCs w:val="24"/>
          <w:vertAlign w:val="subscript"/>
          <w:lang w:eastAsia="es-EC"/>
        </w:rPr>
        <w:t>s</w:t>
      </w:r>
      <w:r w:rsidRPr="006F1E77">
        <w:rPr>
          <w:rFonts w:ascii="Arial" w:hAnsi="Arial" w:cs="Arial"/>
          <w:sz w:val="24"/>
          <w:szCs w:val="24"/>
          <w:lang w:eastAsia="es-EC"/>
        </w:rPr>
        <w:t>:</w:t>
      </w:r>
      <w:r w:rsidRPr="006F1E77">
        <w:rPr>
          <w:rFonts w:ascii="Arial" w:hAnsi="Arial" w:cs="Arial"/>
          <w:sz w:val="24"/>
          <w:szCs w:val="24"/>
          <w:lang w:eastAsia="es-EC"/>
        </w:rPr>
        <w:tab/>
        <w:t>Velocidad síncrona en revoluciones por minuto</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 xml:space="preserve"> </w:t>
      </w:r>
      <w:r w:rsidRPr="006F1E77">
        <w:rPr>
          <w:rFonts w:ascii="Arial" w:hAnsi="Arial" w:cs="Arial"/>
          <w:sz w:val="24"/>
          <w:szCs w:val="24"/>
          <w:lang w:eastAsia="es-EC"/>
        </w:rPr>
        <w:tab/>
        <w:t xml:space="preserve">                f:</w:t>
      </w:r>
      <w:r w:rsidRPr="006F1E77">
        <w:rPr>
          <w:rFonts w:ascii="Arial" w:hAnsi="Arial" w:cs="Arial"/>
          <w:sz w:val="24"/>
          <w:szCs w:val="24"/>
          <w:lang w:eastAsia="es-EC"/>
        </w:rPr>
        <w:tab/>
        <w:t>Frecuencia de alimentación</w:t>
      </w:r>
    </w:p>
    <w:p w:rsidR="008656AB" w:rsidRPr="006F1E77" w:rsidRDefault="008656AB" w:rsidP="008656AB">
      <w:pPr>
        <w:spacing w:line="480" w:lineRule="auto"/>
        <w:ind w:firstLine="708"/>
        <w:jc w:val="both"/>
        <w:rPr>
          <w:rFonts w:ascii="Arial" w:hAnsi="Arial" w:cs="Arial"/>
          <w:sz w:val="24"/>
          <w:szCs w:val="24"/>
          <w:lang w:eastAsia="es-EC"/>
        </w:rPr>
      </w:pPr>
      <w:r w:rsidRPr="006F1E77">
        <w:rPr>
          <w:rFonts w:ascii="Arial" w:hAnsi="Arial" w:cs="Arial"/>
          <w:sz w:val="24"/>
          <w:szCs w:val="24"/>
          <w:lang w:eastAsia="es-EC"/>
        </w:rPr>
        <w:t xml:space="preserve">               p:</w:t>
      </w:r>
      <w:r w:rsidRPr="006F1E77">
        <w:rPr>
          <w:rFonts w:ascii="Arial" w:hAnsi="Arial" w:cs="Arial"/>
          <w:sz w:val="24"/>
          <w:szCs w:val="24"/>
          <w:lang w:eastAsia="es-EC"/>
        </w:rPr>
        <w:tab/>
        <w:t>Número de pares de polos de la máquina</w:t>
      </w: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Así se tiene que una máquina de cuatro polos conectado a una red de 50 Hz tendrá una velocidad de sincronismo de 1500 rpm, mientras que para una máquina de ocho polos será de 750 rpm.</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De este modo, en un aerogenerador podremos utilizar una máquina con un alto número de pares de polos para velocidades de viento bajas y otra con un menor número de pares de polos para velocidades de viento elevadas. Lógicamente la primera máquina será de una potencia sensiblemente inferior a la segunda, ya que la potencia del viento varía con el cubo de la velocidad.</w:t>
      </w: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También puede lograrse una modificación de velocidad mediante resistencia rotórica en una máquina asíncrona de rotor bobinado</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En una máquina asíncrona, la velocidad de giro varía en tomo sincronismo en un porcentaje denominado deslizamiento (s)</w:t>
      </w:r>
    </w:p>
    <w:p w:rsidR="008656AB" w:rsidRPr="006F1E77" w:rsidRDefault="008656AB" w:rsidP="008656AB">
      <w:pPr>
        <w:spacing w:line="480" w:lineRule="auto"/>
        <w:jc w:val="both"/>
        <w:rPr>
          <w:rFonts w:ascii="Arial" w:hAnsi="Arial" w:cs="Arial"/>
          <w:sz w:val="24"/>
          <w:szCs w:val="24"/>
          <w:lang w:eastAsia="es-EC"/>
        </w:rPr>
      </w:pPr>
      <m:oMathPara>
        <m:oMath>
          <m:r>
            <m:rPr>
              <m:sty m:val="p"/>
            </m:rPr>
            <w:rPr>
              <w:rFonts w:ascii="Cambria Math" w:hAnsi="Cambria Math" w:cs="Arial"/>
              <w:sz w:val="24"/>
              <w:szCs w:val="24"/>
              <w:lang w:eastAsia="es-EC"/>
            </w:rPr>
            <w:lastRenderedPageBreak/>
            <m:t xml:space="preserve">s= </m:t>
          </m:r>
          <m:f>
            <m:fPr>
              <m:ctrlPr>
                <w:rPr>
                  <w:rFonts w:ascii="Cambria Math" w:hAnsi="Cambria Math" w:cs="Arial"/>
                  <w:sz w:val="24"/>
                  <w:szCs w:val="24"/>
                  <w:lang w:eastAsia="es-EC"/>
                </w:rPr>
              </m:ctrlPr>
            </m:fPr>
            <m:num>
              <m:sSub>
                <m:sSubPr>
                  <m:ctrlPr>
                    <w:rPr>
                      <w:rFonts w:ascii="Cambria Math" w:hAnsi="Cambria Math" w:cs="Arial"/>
                      <w:sz w:val="24"/>
                      <w:szCs w:val="24"/>
                      <w:lang w:eastAsia="es-EC"/>
                    </w:rPr>
                  </m:ctrlPr>
                </m:sSubPr>
                <m:e>
                  <m:r>
                    <m:rPr>
                      <m:sty m:val="p"/>
                    </m:rPr>
                    <w:rPr>
                      <w:rFonts w:ascii="Cambria Math" w:hAnsi="Cambria Math" w:cs="Arial"/>
                      <w:sz w:val="24"/>
                      <w:szCs w:val="24"/>
                      <w:lang w:eastAsia="es-EC"/>
                    </w:rPr>
                    <m:t>n</m:t>
                  </m:r>
                </m:e>
                <m:sub>
                  <m:r>
                    <m:rPr>
                      <m:sty m:val="p"/>
                    </m:rPr>
                    <w:rPr>
                      <w:rFonts w:ascii="Cambria Math" w:hAnsi="Cambria Math" w:cs="Arial"/>
                      <w:sz w:val="24"/>
                      <w:szCs w:val="24"/>
                      <w:lang w:eastAsia="es-EC"/>
                    </w:rPr>
                    <m:t>s</m:t>
                  </m:r>
                </m:sub>
              </m:sSub>
              <m:r>
                <m:rPr>
                  <m:sty m:val="p"/>
                </m:rPr>
                <w:rPr>
                  <w:rFonts w:ascii="Cambria Math" w:hAnsi="Cambria Math" w:cs="Arial"/>
                  <w:sz w:val="24"/>
                  <w:szCs w:val="24"/>
                  <w:lang w:eastAsia="es-EC"/>
                </w:rPr>
                <m:t>- n</m:t>
              </m:r>
            </m:num>
            <m:den>
              <m:sSub>
                <m:sSubPr>
                  <m:ctrlPr>
                    <w:rPr>
                      <w:rFonts w:ascii="Cambria Math" w:hAnsi="Cambria Math" w:cs="Arial"/>
                      <w:sz w:val="24"/>
                      <w:szCs w:val="24"/>
                      <w:lang w:eastAsia="es-EC"/>
                    </w:rPr>
                  </m:ctrlPr>
                </m:sSubPr>
                <m:e>
                  <m:r>
                    <m:rPr>
                      <m:sty m:val="p"/>
                    </m:rPr>
                    <w:rPr>
                      <w:rFonts w:ascii="Cambria Math" w:hAnsi="Cambria Math" w:cs="Arial"/>
                      <w:sz w:val="24"/>
                      <w:szCs w:val="24"/>
                      <w:lang w:eastAsia="es-EC"/>
                    </w:rPr>
                    <m:t>n</m:t>
                  </m:r>
                </m:e>
                <m:sub>
                  <m:r>
                    <m:rPr>
                      <m:sty m:val="p"/>
                    </m:rPr>
                    <w:rPr>
                      <w:rFonts w:ascii="Cambria Math" w:hAnsi="Cambria Math" w:cs="Arial"/>
                      <w:sz w:val="24"/>
                      <w:szCs w:val="24"/>
                      <w:lang w:eastAsia="es-EC"/>
                    </w:rPr>
                    <m:t>s</m:t>
                  </m:r>
                </m:sub>
              </m:sSub>
            </m:den>
          </m:f>
        </m:oMath>
      </m:oMathPara>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 xml:space="preserve">Donde:     n:        es la velocidad de giro </w:t>
      </w: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 xml:space="preserve">                n</w:t>
      </w:r>
      <w:r w:rsidRPr="006F1E77">
        <w:rPr>
          <w:rFonts w:ascii="Arial" w:hAnsi="Arial" w:cs="Arial"/>
          <w:sz w:val="24"/>
          <w:szCs w:val="24"/>
          <w:vertAlign w:val="subscript"/>
          <w:lang w:eastAsia="es-EC"/>
        </w:rPr>
        <w:t>s</w:t>
      </w:r>
      <w:r w:rsidRPr="006F1E77">
        <w:rPr>
          <w:rFonts w:ascii="Arial" w:hAnsi="Arial" w:cs="Arial"/>
          <w:sz w:val="24"/>
          <w:szCs w:val="24"/>
          <w:lang w:eastAsia="es-EC"/>
        </w:rPr>
        <w:t xml:space="preserve">:       es la velocidad de sincronismo. </w:t>
      </w:r>
    </w:p>
    <w:p w:rsidR="008656AB" w:rsidRPr="006F1E77" w:rsidRDefault="008656AB" w:rsidP="008656AB">
      <w:pPr>
        <w:spacing w:line="480" w:lineRule="auto"/>
        <w:jc w:val="both"/>
        <w:rPr>
          <w:rFonts w:ascii="Arial" w:hAnsi="Arial" w:cs="Arial"/>
          <w:sz w:val="24"/>
          <w:szCs w:val="24"/>
          <w:lang w:eastAsia="es-EC"/>
        </w:rPr>
      </w:pPr>
    </w:p>
    <w:p w:rsidR="008656AB" w:rsidRPr="006F1E77"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Si el deslizamiento es positivo, es decir, si la velocidad de giro es inferior a la de sincronismo, la máquina se comporta como motor. Por el contrario, si la velocidad es superior a la de sincronismo (deslizamiento negativo), la máquina se comporta como generador. El valor del deslizamiento para unas condiciones de funcionamiento viene determinado por el equilibrio entre el par ejercido por la máquina asíncrona y el ejercido motor o carga al que esté conectado. El deslizamiento depende de la forma de la curva de par de la máquina asíncrona, y ésta es función, entre otros parámetros del valor de la resistencia rotórica. En concreto, si se incrementa el valor de la resistencia rotórica se disminuye la pendiente de la curva en la zona estable, con lo que el deslizamiento aumenta.</w:t>
      </w:r>
    </w:p>
    <w:p w:rsidR="008656AB" w:rsidRPr="006F1E77"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6F1E77">
        <w:rPr>
          <w:rFonts w:ascii="Arial" w:hAnsi="Arial" w:cs="Arial"/>
          <w:sz w:val="24"/>
          <w:szCs w:val="24"/>
          <w:lang w:eastAsia="es-EC"/>
        </w:rPr>
        <w:t>De este modo, si se dispone de una máquina asíncrona de rotor bobinado, cuyos terminales rotóricos son accesibles a través de unos anillos colectores, insertando una resistencia variable en el rotor, lograremos modificar la</w:t>
      </w:r>
      <w:r w:rsidRPr="00F07B95">
        <w:rPr>
          <w:rFonts w:ascii="Arial" w:hAnsi="Arial" w:cs="Arial"/>
          <w:sz w:val="24"/>
          <w:szCs w:val="24"/>
          <w:lang w:eastAsia="es-EC"/>
        </w:rPr>
        <w:t xml:space="preserve"> </w:t>
      </w:r>
      <w:r w:rsidRPr="00F07B95">
        <w:rPr>
          <w:rFonts w:ascii="Arial" w:hAnsi="Arial" w:cs="Arial"/>
          <w:sz w:val="24"/>
          <w:szCs w:val="24"/>
          <w:lang w:eastAsia="es-EC"/>
        </w:rPr>
        <w:lastRenderedPageBreak/>
        <w:t>velocidad de giro de la máquina, adaptándola a las condiciones óptimas para cada velocidad de viento.</w:t>
      </w:r>
    </w:p>
    <w:p w:rsidR="008656AB" w:rsidRPr="00F07B95" w:rsidRDefault="008656AB" w:rsidP="008656AB">
      <w:pPr>
        <w:jc w:val="both"/>
      </w:pPr>
      <w:r w:rsidRPr="00F07B95">
        <w:rPr>
          <w:rFonts w:ascii="Arial" w:eastAsia="Calibri" w:hAnsi="Arial" w:cs="Arial"/>
          <w:noProof/>
          <w:sz w:val="24"/>
          <w:szCs w:val="24"/>
          <w:lang w:val="es-ES" w:eastAsia="es-ES"/>
        </w:rPr>
        <w:drawing>
          <wp:anchor distT="0" distB="0" distL="114300" distR="114300" simplePos="0" relativeHeight="251852800" behindDoc="1" locked="0" layoutInCell="1" allowOverlap="1">
            <wp:simplePos x="0" y="0"/>
            <wp:positionH relativeFrom="column">
              <wp:posOffset>929640</wp:posOffset>
            </wp:positionH>
            <wp:positionV relativeFrom="paragraph">
              <wp:posOffset>269240</wp:posOffset>
            </wp:positionV>
            <wp:extent cx="3662045" cy="1638300"/>
            <wp:effectExtent l="19050" t="0" r="0" b="0"/>
            <wp:wrapNone/>
            <wp:docPr id="85" name="4 Imagen" descr="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2.jpg"/>
                    <pic:cNvPicPr/>
                  </pic:nvPicPr>
                  <pic:blipFill>
                    <a:blip r:embed="rId220" cstate="print"/>
                    <a:srcRect l="22830" t="7948" r="22187" b="74474"/>
                    <a:stretch>
                      <a:fillRect/>
                    </a:stretch>
                  </pic:blipFill>
                  <pic:spPr>
                    <a:xfrm>
                      <a:off x="0" y="0"/>
                      <a:ext cx="3662045" cy="1638300"/>
                    </a:xfrm>
                    <a:prstGeom prst="rect">
                      <a:avLst/>
                    </a:prstGeom>
                  </pic:spPr>
                </pic:pic>
              </a:graphicData>
            </a:graphic>
          </wp:anchor>
        </w:drawing>
      </w:r>
      <w:r w:rsidRPr="00845A46">
        <w:rPr>
          <w:rFonts w:ascii="Arial" w:eastAsia="Calibri" w:hAnsi="Arial" w:cs="Arial"/>
          <w:noProof/>
          <w:sz w:val="24"/>
          <w:szCs w:val="24"/>
          <w:lang w:eastAsia="es-EC"/>
        </w:rPr>
        <w:pict>
          <v:rect id="_x0000_s1723" style="position:absolute;left:0;text-align:left;margin-left:20.45pt;margin-top:13.4pt;width:392.85pt;height:183.85pt;z-index:251904000;mso-position-horizontal-relative:text;mso-position-vertical-relative:text" filled="f" strokecolor="#069" strokeweight="2.25pt"/>
        </w:pict>
      </w: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rPr>
          <w:b/>
        </w:rPr>
      </w:pPr>
    </w:p>
    <w:p w:rsidR="008656AB" w:rsidRPr="00F07B95" w:rsidRDefault="008656AB" w:rsidP="008656AB">
      <w:pPr>
        <w:spacing w:after="0" w:line="240" w:lineRule="auto"/>
        <w:rPr>
          <w:rFonts w:ascii="Arial" w:eastAsia="Calibri" w:hAnsi="Arial" w:cs="Arial"/>
          <w:sz w:val="24"/>
          <w:szCs w:val="24"/>
          <w:lang w:eastAsia="es-EC"/>
        </w:rPr>
      </w:pPr>
      <w:r w:rsidRPr="00845A46">
        <w:rPr>
          <w:rFonts w:ascii="Arial" w:eastAsia="Calibri" w:hAnsi="Arial" w:cs="Arial"/>
          <w:noProof/>
          <w:sz w:val="24"/>
          <w:szCs w:val="24"/>
          <w:lang w:eastAsia="es-EC"/>
        </w:rPr>
        <w:pict>
          <v:roundrect id="_x0000_s1722" style="position:absolute;margin-left:31pt;margin-top:4.05pt;width:374.8pt;height:35.2pt;z-index:251902976" arcsize="10923f" fillcolor="#eaf1dd [662]" stroked="f">
            <v:fill opacity="43909f" color2="#d6e3bc [1302]" o:opacity2="42598f" rotate="t" focusposition=".5,.5" focussize="" focus="100%" type="gradientRadial"/>
            <v:textbox style="mso-next-textbox:#_x0000_s1722">
              <w:txbxContent>
                <w:p w:rsidR="008656AB" w:rsidRDefault="008656AB" w:rsidP="008656AB">
                  <w:pPr>
                    <w:pStyle w:val="Sinespaciado"/>
                    <w:tabs>
                      <w:tab w:val="left" w:pos="1701"/>
                    </w:tabs>
                    <w:rPr>
                      <w:rFonts w:ascii="Arial" w:hAnsi="Arial" w:cs="Arial"/>
                    </w:rPr>
                  </w:pPr>
                  <w:r>
                    <w:rPr>
                      <w:rFonts w:ascii="Arial" w:hAnsi="Arial" w:cs="Arial"/>
                    </w:rPr>
                    <w:t>Gráfica No. 72 :</w:t>
                  </w:r>
                  <w:r>
                    <w:rPr>
                      <w:rFonts w:ascii="Arial" w:hAnsi="Arial" w:cs="Arial"/>
                    </w:rPr>
                    <w:tab/>
                    <w:t xml:space="preserve">Sistema con máquina asíncrona de rotor bobinado con </w:t>
                  </w:r>
                </w:p>
                <w:p w:rsidR="008656AB" w:rsidRPr="00EC794B" w:rsidRDefault="008656AB" w:rsidP="008656AB">
                  <w:pPr>
                    <w:pStyle w:val="Sinespaciado"/>
                    <w:tabs>
                      <w:tab w:val="left" w:pos="1701"/>
                    </w:tabs>
                    <w:rPr>
                      <w:rFonts w:ascii="Arial" w:hAnsi="Arial" w:cs="Arial"/>
                    </w:rPr>
                  </w:pPr>
                  <w:r>
                    <w:rPr>
                      <w:rFonts w:ascii="Arial" w:hAnsi="Arial" w:cs="Arial"/>
                    </w:rPr>
                    <w:tab/>
                    <w:t>disposición de anillos colectores.</w:t>
                  </w:r>
                </w:p>
              </w:txbxContent>
            </v:textbox>
          </v:roundrect>
        </w:pict>
      </w:r>
      <w:r w:rsidRPr="00F07B95">
        <w:rPr>
          <w:rFonts w:ascii="Arial" w:eastAsia="Calibri" w:hAnsi="Arial" w:cs="Arial"/>
          <w:sz w:val="24"/>
          <w:szCs w:val="24"/>
          <w:lang w:eastAsia="es-EC"/>
        </w:rPr>
        <w:br w:type="page"/>
      </w:r>
    </w:p>
    <w:p w:rsidR="008656AB" w:rsidRPr="00F07B95" w:rsidRDefault="008656AB" w:rsidP="008656AB">
      <w:pPr>
        <w:jc w:val="both"/>
        <w:rPr>
          <w:rFonts w:ascii="Arial" w:hAnsi="Arial" w:cs="Arial"/>
          <w:b/>
          <w:sz w:val="24"/>
          <w:szCs w:val="24"/>
          <w:lang w:eastAsia="es-EC"/>
        </w:rPr>
      </w:pPr>
      <w:r w:rsidRPr="00F07B95">
        <w:rPr>
          <w:rFonts w:ascii="Arial" w:hAnsi="Arial" w:cs="Arial"/>
          <w:b/>
          <w:sz w:val="24"/>
          <w:szCs w:val="24"/>
          <w:lang w:eastAsia="es-EC"/>
        </w:rPr>
        <w:lastRenderedPageBreak/>
        <w:t>Sistema de generación a velocidad variable por modificación de la resistencia rotórica.</w:t>
      </w:r>
    </w:p>
    <w:p w:rsidR="008656AB" w:rsidRPr="00F07B95" w:rsidRDefault="008656AB" w:rsidP="008656AB">
      <w:pPr>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El sistema descrito presenta dos inconvenientes:</w:t>
      </w:r>
    </w:p>
    <w:p w:rsidR="008656AB" w:rsidRPr="00F07B95" w:rsidRDefault="008656AB" w:rsidP="008656AB">
      <w:pPr>
        <w:pStyle w:val="Prrafodelista"/>
        <w:numPr>
          <w:ilvl w:val="0"/>
          <w:numId w:val="55"/>
        </w:numPr>
        <w:spacing w:line="480" w:lineRule="auto"/>
        <w:ind w:left="284" w:hanging="284"/>
        <w:jc w:val="both"/>
        <w:rPr>
          <w:rFonts w:ascii="Arial" w:hAnsi="Arial" w:cs="Arial"/>
          <w:sz w:val="24"/>
          <w:szCs w:val="24"/>
          <w:lang w:eastAsia="es-EC"/>
        </w:rPr>
      </w:pPr>
      <w:r w:rsidRPr="00F07B95">
        <w:rPr>
          <w:rFonts w:ascii="Arial" w:hAnsi="Arial" w:cs="Arial"/>
          <w:sz w:val="24"/>
          <w:szCs w:val="24"/>
          <w:lang w:eastAsia="es-EC"/>
        </w:rPr>
        <w:t>El sistema sólo puede trabajar a velocidades superiores a la de sincronismo, ya que incrementando la resistencia del rotor se incrementa la velocidad de giro del generador (se aumenta el valor absoluto del deslizamiento).</w:t>
      </w:r>
    </w:p>
    <w:p w:rsidR="008656AB" w:rsidRPr="00F07B95" w:rsidRDefault="008656AB" w:rsidP="008656AB">
      <w:pPr>
        <w:pStyle w:val="Prrafodelista"/>
        <w:numPr>
          <w:ilvl w:val="0"/>
          <w:numId w:val="55"/>
        </w:numPr>
        <w:spacing w:line="480" w:lineRule="auto"/>
        <w:ind w:left="284" w:hanging="284"/>
        <w:jc w:val="both"/>
        <w:rPr>
          <w:rFonts w:ascii="Arial" w:hAnsi="Arial" w:cs="Arial"/>
          <w:sz w:val="24"/>
          <w:szCs w:val="24"/>
          <w:lang w:eastAsia="es-EC"/>
        </w:rPr>
      </w:pPr>
      <w:r w:rsidRPr="00F07B95">
        <w:rPr>
          <w:rFonts w:ascii="Arial" w:hAnsi="Arial" w:cs="Arial"/>
          <w:sz w:val="24"/>
          <w:szCs w:val="24"/>
          <w:lang w:eastAsia="es-EC"/>
        </w:rPr>
        <w:t>El incremento en la velocidad de giro se logra aumentando la energía disipada en la resistencia del rotor, lo que limita el incremento de la eficiencia.</w:t>
      </w: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rPr>
          <w:rFonts w:ascii="Arial" w:hAnsi="Arial" w:cs="Arial"/>
          <w:b/>
          <w:sz w:val="24"/>
          <w:szCs w:val="24"/>
          <w:lang w:eastAsia="es-EC"/>
        </w:rPr>
      </w:pPr>
      <w:r w:rsidRPr="00F07B95">
        <w:rPr>
          <w:rFonts w:ascii="Arial" w:hAnsi="Arial" w:cs="Arial"/>
          <w:b/>
          <w:sz w:val="24"/>
          <w:szCs w:val="24"/>
          <w:lang w:eastAsia="es-EC"/>
        </w:rPr>
        <w:t>Sistemas de velocidad variable</w:t>
      </w:r>
    </w:p>
    <w:p w:rsidR="008656AB" w:rsidRPr="00F07B95" w:rsidRDefault="008656AB" w:rsidP="008656AB">
      <w:pPr>
        <w:jc w:val="both"/>
        <w:rPr>
          <w:b/>
        </w:rPr>
      </w:pPr>
      <w:r w:rsidRPr="00F07B95">
        <w:rPr>
          <w:b/>
        </w:rPr>
        <w:t xml:space="preserve"> </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Por último los sistemas de velocidad totalmente variable, requieren un convertidor electrónico para poder conectarse al sistema de frecuencia constante que es la red eléctrica. En la figura se muestra el esquema de un sistema de velocidad variable, que utiliza un generador síncrono (que como se ve no tener multiplicador de velocidad).</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noProof/>
          <w:sz w:val="24"/>
          <w:szCs w:val="24"/>
          <w:lang w:val="es-ES" w:eastAsia="es-ES"/>
        </w:rPr>
        <w:lastRenderedPageBreak/>
        <w:drawing>
          <wp:anchor distT="0" distB="0" distL="114300" distR="114300" simplePos="0" relativeHeight="251853824" behindDoc="1" locked="0" layoutInCell="1" allowOverlap="1">
            <wp:simplePos x="0" y="0"/>
            <wp:positionH relativeFrom="column">
              <wp:posOffset>1144649</wp:posOffset>
            </wp:positionH>
            <wp:positionV relativeFrom="paragraph">
              <wp:posOffset>-20813</wp:posOffset>
            </wp:positionV>
            <wp:extent cx="2860627" cy="1378424"/>
            <wp:effectExtent l="19050" t="0" r="0" b="0"/>
            <wp:wrapNone/>
            <wp:docPr id="86" name="5 Imagen" descr="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5.jpg"/>
                    <pic:cNvPicPr/>
                  </pic:nvPicPr>
                  <pic:blipFill>
                    <a:blip r:embed="rId221" cstate="print"/>
                    <a:srcRect t="6093"/>
                    <a:stretch>
                      <a:fillRect/>
                    </a:stretch>
                  </pic:blipFill>
                  <pic:spPr>
                    <a:xfrm>
                      <a:off x="0" y="0"/>
                      <a:ext cx="2860627" cy="1378424"/>
                    </a:xfrm>
                    <a:prstGeom prst="rect">
                      <a:avLst/>
                    </a:prstGeom>
                  </pic:spPr>
                </pic:pic>
              </a:graphicData>
            </a:graphic>
          </wp:anchor>
        </w:drawing>
      </w:r>
      <w:r w:rsidRPr="00845A46">
        <w:rPr>
          <w:rFonts w:ascii="Arial" w:hAnsi="Arial" w:cs="Arial"/>
          <w:noProof/>
          <w:sz w:val="24"/>
          <w:szCs w:val="24"/>
          <w:lang w:eastAsia="es-EC"/>
        </w:rPr>
        <w:pict>
          <v:group id="_x0000_s1724" style="position:absolute;left:0;text-align:left;margin-left:7.5pt;margin-top:-5.4pt;width:392.65pt;height:2in;z-index:251905024;mso-position-horizontal-relative:text;mso-position-vertical-relative:text" coordorigin="2796,2160" coordsize="7853,2880">
            <v:roundrect id="_x0000_s1725" style="position:absolute;left:2881;top:4489;width:6881;height:470" arcsize="10923f" fillcolor="#eaf1dd [662]" stroked="f">
              <v:fill opacity="43909f" color2="#d6e3bc [1302]" o:opacity2="42598f" rotate="t" focusposition=".5,.5" focussize="" focus="100%" type="gradientRadial"/>
              <v:textbox style="mso-next-textbox:#_x0000_s1725">
                <w:txbxContent>
                  <w:p w:rsidR="008656AB" w:rsidRPr="00EC794B" w:rsidRDefault="008656AB" w:rsidP="008656AB">
                    <w:pPr>
                      <w:pStyle w:val="Sinespaciado"/>
                      <w:tabs>
                        <w:tab w:val="left" w:pos="1701"/>
                      </w:tabs>
                      <w:rPr>
                        <w:rFonts w:ascii="Arial" w:hAnsi="Arial" w:cs="Arial"/>
                      </w:rPr>
                    </w:pPr>
                    <w:r>
                      <w:rPr>
                        <w:rFonts w:ascii="Arial" w:hAnsi="Arial" w:cs="Arial"/>
                      </w:rPr>
                      <w:t>Gráfica No. 73 :</w:t>
                    </w:r>
                    <w:r>
                      <w:rPr>
                        <w:rFonts w:ascii="Arial" w:hAnsi="Arial" w:cs="Arial"/>
                      </w:rPr>
                      <w:tab/>
                      <w:t>Esquema de un sistema de velocidad variable.</w:t>
                    </w:r>
                  </w:p>
                </w:txbxContent>
              </v:textbox>
            </v:roundrect>
            <v:rect id="_x0000_s1726" style="position:absolute;left:2796;top:2160;width:7853;height:2880" filled="f" strokecolor="#069" strokeweight="2.25pt"/>
          </v:group>
        </w:pic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Los aerogeneradores cuentan además con sistemas de regulación, que tienen por objeto controlar la velocidad de rotación y el par motor en el eje del rotor, evitando las fluctuaciones producidas por la velocidad del viento. Como se ha dicho, los sistemas se pueden clasificar atendiendo al tipo de control aerodinámico para limitar la extracción de potencia a la potencia nominal del generador y evitar también sobrecargas mecánicas podemos encontramos, básicamente, con sistemas de regulación por entrada en pérdidas de las palas (control stall) o bien con sistemas de paso variable (control de paso o control por variación del ángulo de pitch). </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En este último, las palas del rotor cambian su ángulo de ataque del flujo de aire entrante para variar las fuerzas impulsoras aerodinámicas y, en consecuencia, la extracción de potencia de la turbina. En las denominadas maquinas de paso variable existen lógicamente un conjunto de mecanismos que permiten que las palas modifiquen ese ángulo de ataque del viento </w:t>
      </w:r>
      <w:r w:rsidRPr="00F07B95">
        <w:rPr>
          <w:rFonts w:ascii="Arial" w:hAnsi="Arial" w:cs="Arial"/>
          <w:sz w:val="24"/>
          <w:szCs w:val="24"/>
          <w:lang w:eastAsia="es-EC"/>
        </w:rPr>
        <w:lastRenderedPageBreak/>
        <w:t>incidente sobre ellas para regular la potencia de salida (disminuyendo el rendimiento aerodinámico). La desaceleración del rotor se produce al llevar las palas a situación de bandera, esto es, oponiendo mínimo perfil a la dirección del viento. En tal caso, el rotor sigue girando, pero sin riesgos.</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En el sistema stall, o de paso fijo, en cambio, las palas del rotor están fijas en su ángulo de paso. Se aprovechan las condiciones aerodinámicas de la propia pala. Diseñando adecuadamente el perfil, con un calaje adecuado y fijo, puede conseguirse que en unas determinadas condiciones la pala entre en pérdida, variando de esta forma su rendimiento y la potencia absorbida. Para velocidades de viento mayores que la nominal, el flujo alrededor del perfil de pala se separa de la superficie de la pala (stall), reduciendo así las fuerzas de sustentación y aumenta el arrastre, evitando que se produzcan potencias superiores a la nominal. La desaceleración más brusca del rotor se consigue mediante la apertura, controlada o automática, de los frenos aerodinámicos situados en cada una de las palas.</w:t>
      </w:r>
    </w:p>
    <w:p w:rsidR="008656AB" w:rsidRPr="00F07B95" w:rsidRDefault="008656AB" w:rsidP="008656AB">
      <w:pPr>
        <w:spacing w:after="0" w:line="480" w:lineRule="auto"/>
        <w:rPr>
          <w:rFonts w:ascii="Arial" w:eastAsia="Calibri" w:hAnsi="Arial" w:cs="Arial"/>
          <w:sz w:val="24"/>
          <w:szCs w:val="24"/>
          <w:lang w:eastAsia="es-EC"/>
        </w:rPr>
      </w:pPr>
    </w:p>
    <w:p w:rsidR="008656AB" w:rsidRPr="00F07B95" w:rsidRDefault="008656AB" w:rsidP="008656AB">
      <w:pPr>
        <w:spacing w:after="0" w:line="480" w:lineRule="auto"/>
        <w:rPr>
          <w:rFonts w:ascii="Arial" w:eastAsia="Calibri" w:hAnsi="Arial" w:cs="Arial"/>
          <w:sz w:val="24"/>
          <w:szCs w:val="24"/>
          <w:lang w:eastAsia="es-EC"/>
        </w:rPr>
      </w:pPr>
    </w:p>
    <w:p w:rsidR="008656AB" w:rsidRPr="00F07B95" w:rsidRDefault="008656AB" w:rsidP="008656AB">
      <w:pPr>
        <w:pStyle w:val="Prrafodelista"/>
        <w:numPr>
          <w:ilvl w:val="0"/>
          <w:numId w:val="36"/>
        </w:numPr>
        <w:ind w:left="0" w:hanging="567"/>
        <w:jc w:val="both"/>
        <w:rPr>
          <w:rFonts w:ascii="Arial" w:eastAsia="Calibri" w:hAnsi="Arial" w:cs="Arial"/>
          <w:b/>
          <w:iCs/>
          <w:sz w:val="24"/>
          <w:szCs w:val="24"/>
          <w:lang w:eastAsia="es-EC"/>
        </w:rPr>
      </w:pPr>
      <w:r w:rsidRPr="00F07B95">
        <w:rPr>
          <w:rFonts w:ascii="Arial" w:eastAsia="Calibri" w:hAnsi="Arial" w:cs="Arial"/>
          <w:b/>
          <w:iCs/>
          <w:sz w:val="24"/>
          <w:szCs w:val="24"/>
          <w:lang w:eastAsia="es-EC"/>
        </w:rPr>
        <w:t>Variación de la potencia activa generada por un aerogenerador y por un parque eólico</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Aparte de los procedimientos de conexión, las desconexiones de emergencia y otros cambios de condición, las plantas eólicas en operación normal a </w:t>
      </w:r>
      <w:r w:rsidRPr="00F07B95">
        <w:rPr>
          <w:rFonts w:ascii="Arial" w:hAnsi="Arial" w:cs="Arial"/>
          <w:sz w:val="24"/>
          <w:szCs w:val="24"/>
          <w:lang w:eastAsia="es-EC"/>
        </w:rPr>
        <w:lastRenderedPageBreak/>
        <w:t>plena carga o carga parcial, dan normalmente origen a variaciones en la salida eléctrica en el rango de entre 10 Hz y 1 KHz, dependiendo del diseño de la planta, así como a fluctuaciones prolongadas. Las fluctuaciones en la salida se determinan por sus amplitudes y la velocidad de cambio, y son causadas principalmente por gradientes (periódicos y no periódicos) en la velocidad del viento.</w:t>
      </w:r>
    </w:p>
    <w:p w:rsidR="008656AB" w:rsidRPr="00F07B95" w:rsidRDefault="008656AB" w:rsidP="008656AB">
      <w:pPr>
        <w:spacing w:line="480" w:lineRule="auto"/>
        <w:jc w:val="both"/>
        <w:rPr>
          <w:rFonts w:ascii="Arial" w:hAnsi="Arial" w:cs="Arial"/>
          <w:sz w:val="24"/>
          <w:szCs w:val="24"/>
          <w:lang w:eastAsia="es-EC"/>
        </w:rPr>
      </w:pPr>
      <w:r w:rsidRPr="00845A46">
        <w:rPr>
          <w:noProof/>
          <w:lang w:eastAsia="es-EC"/>
        </w:rPr>
        <w:pict>
          <v:group id="_x0000_s1727" style="position:absolute;left:0;text-align:left;margin-left:20pt;margin-top:189.35pt;width:392.65pt;height:242.75pt;z-index:251906048" coordorigin="2668,9567" coordsize="7853,4855">
            <v:roundrect id="_x0000_s1728" style="position:absolute;left:2731;top:13872;width:6881;height:483" arcsize="10923f" fillcolor="#eaf1dd [662]" stroked="f">
              <v:fill opacity="43909f" color2="#d6e3bc [1302]" o:opacity2="42598f" rotate="t" focusposition=".5,.5" focussize="" focus="100%" type="gradientRadial"/>
              <v:textbox style="mso-next-textbox:#_x0000_s1728">
                <w:txbxContent>
                  <w:p w:rsidR="008656AB" w:rsidRPr="00EC794B" w:rsidRDefault="008656AB" w:rsidP="008656AB">
                    <w:pPr>
                      <w:pStyle w:val="Sinespaciado"/>
                      <w:tabs>
                        <w:tab w:val="left" w:pos="1701"/>
                      </w:tabs>
                      <w:rPr>
                        <w:rFonts w:ascii="Arial" w:hAnsi="Arial" w:cs="Arial"/>
                      </w:rPr>
                    </w:pPr>
                    <w:r>
                      <w:rPr>
                        <w:rFonts w:ascii="Arial" w:hAnsi="Arial" w:cs="Arial"/>
                      </w:rPr>
                      <w:t>Gráfica No. 74 :</w:t>
                    </w:r>
                    <w:r>
                      <w:rPr>
                        <w:rFonts w:ascii="Arial" w:hAnsi="Arial" w:cs="Arial"/>
                      </w:rPr>
                      <w:tab/>
                      <w:t>Curva de potencia de una máquina eólica.</w:t>
                    </w:r>
                  </w:p>
                </w:txbxContent>
              </v:textbox>
            </v:roundrect>
            <v:rect id="_x0000_s1729" style="position:absolute;left:2668;top:9567;width:7853;height:4855" filled="f" strokecolor="#069" strokeweight="2.25pt"/>
          </v:group>
        </w:pict>
      </w:r>
      <w:r w:rsidRPr="00F07B95">
        <w:rPr>
          <w:noProof/>
          <w:lang w:val="es-ES" w:eastAsia="es-ES"/>
        </w:rPr>
        <w:drawing>
          <wp:anchor distT="0" distB="0" distL="114300" distR="114300" simplePos="0" relativeHeight="251854848" behindDoc="0" locked="0" layoutInCell="1" allowOverlap="1">
            <wp:simplePos x="0" y="0"/>
            <wp:positionH relativeFrom="column">
              <wp:posOffset>881530</wp:posOffset>
            </wp:positionH>
            <wp:positionV relativeFrom="paragraph">
              <wp:posOffset>2433584</wp:posOffset>
            </wp:positionV>
            <wp:extent cx="3836670" cy="2700020"/>
            <wp:effectExtent l="19050" t="0" r="0" b="0"/>
            <wp:wrapNone/>
            <wp:docPr id="87" name="6 Imagen" descr="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3.jpg"/>
                    <pic:cNvPicPr/>
                  </pic:nvPicPr>
                  <pic:blipFill>
                    <a:blip r:embed="rId222" cstate="print">
                      <a:biLevel thresh="50000"/>
                    </a:blip>
                    <a:srcRect t="4859" r="2373" b="2818"/>
                    <a:stretch>
                      <a:fillRect/>
                    </a:stretch>
                  </pic:blipFill>
                  <pic:spPr>
                    <a:xfrm>
                      <a:off x="0" y="0"/>
                      <a:ext cx="3836670" cy="2700020"/>
                    </a:xfrm>
                    <a:prstGeom prst="rect">
                      <a:avLst/>
                    </a:prstGeom>
                  </pic:spPr>
                </pic:pic>
              </a:graphicData>
            </a:graphic>
          </wp:anchor>
        </w:drawing>
      </w:r>
      <w:r w:rsidRPr="00F07B95">
        <w:rPr>
          <w:rFonts w:ascii="Arial" w:hAnsi="Arial" w:cs="Arial"/>
          <w:sz w:val="24"/>
          <w:szCs w:val="24"/>
          <w:lang w:eastAsia="es-EC"/>
        </w:rPr>
        <w:t>Las fluctuaciones que se producen están influidas por la distribución de los flujos de aire en el área de la turbina y el comportamiento de la transmisión del tren de engranajes y del generador por cambios en el ángulo de desplazamiento del rotor en sistemas con máquinas síncronas y variaciones del deslizamiento en sistemas de máquinas asíncronas. El comportamiento de la máquina eólica frente a la velocidad del viento se presenta en la denominada curva de potencia, como la que se muestra a continuación.</w:t>
      </w: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lastRenderedPageBreak/>
        <w:t>Cuando se tienen sistemas de velocidad fija con generadores asíncronos directamente conectados a la red se ven las mayores variaciones. En sistemas con velocidad variable se obtienen valores más favorables gracias a las medidas de control.</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Con grandes aerogeneradores (del orden de Mw), hay más diferencias que con máquinas pequeñas. Un rango menor en el deslizamiento en las máquinas asíncronas más grandes, y por tanto una conexión a la red más rígida, puede conllevar fluctuaciones más elevadas en la salida. Por otro lado, al tener el rotor unas constantes de tiempo más elevadas, y el consiguiente efecto de suavizamiento, los sistemas de velocidad variable tienen un mejor  suavizamiento de la salida.</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Cuando las palas pasan por delante de la torre está sometida a menor velocidad de viento. Esto resulta en una modulación periódica de la potencia de salida. Como lo más habitual son los aerogeneradores de tres palas, se tiene que los paso de las palas por delante de la torre produce en el espectro de potencia un pico en una frecuencia tres veces superior a la rotacional de las palas. Esta frecuencia se denomina frecuencia 3p. También la frecuencia 1p, es decir, la de rotación es visible si el rotor no está perfectamente equilibrado.</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lastRenderedPageBreak/>
        <w:t xml:space="preserve">También aparece la frecuencia de resonancia de la torre. </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La velocidad de viento normalmente aumenta con la altura (wind shear), lo que resulta en una modulación sinusoidal de la potencia de salida. La pala que pasa por la posición más elevada está sometida a un viento más fuerte que la velocidad media, y las palas están orientadas un pequeño ángulo al viento. Esto también resulta en una pequeña modulación sinusoidal.</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Los fallos y defectos en los componentes del aerogenerador pueden reconocerse de forma sencilla, por lo que este espectro de frecuencia puede utilizarse para predicción de fallos. A continuación se muestra un ejemplo de espectro de potencia. Debe notarse que los máximos son visibles gracias a la representación logarítmica.</w:t>
      </w:r>
    </w:p>
    <w:p w:rsidR="008656AB" w:rsidRPr="00F07B95" w:rsidRDefault="008656AB" w:rsidP="008656AB">
      <w:pPr>
        <w:jc w:val="both"/>
      </w:pPr>
      <w:r w:rsidRPr="00F07B95">
        <w:rPr>
          <w:noProof/>
          <w:lang w:val="es-ES" w:eastAsia="es-ES"/>
        </w:rPr>
        <w:drawing>
          <wp:anchor distT="0" distB="0" distL="114300" distR="114300" simplePos="0" relativeHeight="251855872" behindDoc="1" locked="0" layoutInCell="1" allowOverlap="1">
            <wp:simplePos x="0" y="0"/>
            <wp:positionH relativeFrom="column">
              <wp:posOffset>1054651</wp:posOffset>
            </wp:positionH>
            <wp:positionV relativeFrom="paragraph">
              <wp:posOffset>192129</wp:posOffset>
            </wp:positionV>
            <wp:extent cx="3793825" cy="2984740"/>
            <wp:effectExtent l="19050" t="0" r="0" b="0"/>
            <wp:wrapNone/>
            <wp:docPr id="88" name="7 Imagen" descr="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6.jpg"/>
                    <pic:cNvPicPr/>
                  </pic:nvPicPr>
                  <pic:blipFill>
                    <a:blip r:embed="rId223" cstate="print"/>
                    <a:stretch>
                      <a:fillRect/>
                    </a:stretch>
                  </pic:blipFill>
                  <pic:spPr>
                    <a:xfrm>
                      <a:off x="0" y="0"/>
                      <a:ext cx="3793825" cy="2984740"/>
                    </a:xfrm>
                    <a:prstGeom prst="rect">
                      <a:avLst/>
                    </a:prstGeom>
                  </pic:spPr>
                </pic:pic>
              </a:graphicData>
            </a:graphic>
          </wp:anchor>
        </w:drawing>
      </w:r>
      <w:r w:rsidRPr="00845A46">
        <w:rPr>
          <w:noProof/>
          <w:lang w:eastAsia="es-EC"/>
        </w:rPr>
        <w:pict>
          <v:rect id="_x0000_s1731" style="position:absolute;left:0;text-align:left;margin-left:32pt;margin-top:13.1pt;width:392.65pt;height:256.05pt;z-index:251908096;mso-position-horizontal-relative:text;mso-position-vertical-relative:text" filled="f" strokecolor="#069" strokeweight="2.25pt"/>
        </w:pict>
      </w: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p>
    <w:p w:rsidR="008656AB" w:rsidRPr="00F07B95" w:rsidRDefault="008656AB" w:rsidP="008656AB">
      <w:pPr>
        <w:jc w:val="both"/>
      </w:pPr>
      <w:r w:rsidRPr="00845A46">
        <w:rPr>
          <w:noProof/>
          <w:lang w:eastAsia="es-EC"/>
        </w:rPr>
        <w:pict>
          <v:roundrect id="_x0000_s1730" style="position:absolute;left:0;text-align:left;margin-left:35.15pt;margin-top:12pt;width:344.05pt;height:24.15pt;z-index:251907072" arcsize="10923f" fillcolor="#eaf1dd [662]" stroked="f">
            <v:fill opacity="43909f" color2="#d6e3bc [1302]" o:opacity2="42598f" rotate="t" focusposition=".5,.5" focussize="" focus="100%" type="gradientRadial"/>
            <v:textbox style="mso-next-textbox:#_x0000_s1730">
              <w:txbxContent>
                <w:p w:rsidR="008656AB" w:rsidRPr="00EC794B" w:rsidRDefault="008656AB" w:rsidP="008656AB">
                  <w:pPr>
                    <w:pStyle w:val="Sinespaciado"/>
                    <w:tabs>
                      <w:tab w:val="left" w:pos="1701"/>
                    </w:tabs>
                    <w:rPr>
                      <w:rFonts w:ascii="Arial" w:hAnsi="Arial" w:cs="Arial"/>
                    </w:rPr>
                  </w:pPr>
                  <w:r>
                    <w:rPr>
                      <w:rFonts w:ascii="Arial" w:hAnsi="Arial" w:cs="Arial"/>
                    </w:rPr>
                    <w:t>Gráfica No. 75 :</w:t>
                  </w:r>
                  <w:r>
                    <w:rPr>
                      <w:rFonts w:ascii="Arial" w:hAnsi="Arial" w:cs="Arial"/>
                    </w:rPr>
                    <w:tab/>
                    <w:t>Espectro de frecuencia de un aerogenerador.</w:t>
                  </w:r>
                </w:p>
              </w:txbxContent>
            </v:textbox>
          </v:roundrect>
        </w:pict>
      </w:r>
    </w:p>
    <w:p w:rsidR="008656AB" w:rsidRPr="00F07B95" w:rsidRDefault="008656AB" w:rsidP="008656AB">
      <w:pPr>
        <w:jc w:val="both"/>
      </w:pPr>
    </w:p>
    <w:p w:rsidR="008656AB" w:rsidRPr="00F07B95" w:rsidRDefault="008656AB" w:rsidP="008656AB">
      <w:pPr>
        <w:pStyle w:val="Prrafodelista"/>
        <w:numPr>
          <w:ilvl w:val="0"/>
          <w:numId w:val="36"/>
        </w:numPr>
        <w:ind w:left="0" w:hanging="567"/>
        <w:jc w:val="both"/>
        <w:rPr>
          <w:rFonts w:ascii="Arial" w:eastAsia="Calibri" w:hAnsi="Arial" w:cs="Arial"/>
          <w:b/>
          <w:iCs/>
          <w:sz w:val="24"/>
          <w:szCs w:val="24"/>
          <w:lang w:eastAsia="es-EC"/>
        </w:rPr>
      </w:pPr>
      <w:r w:rsidRPr="00F07B95">
        <w:rPr>
          <w:rFonts w:ascii="Arial" w:eastAsia="Calibri" w:hAnsi="Arial" w:cs="Arial"/>
          <w:b/>
          <w:iCs/>
          <w:sz w:val="24"/>
          <w:szCs w:val="24"/>
          <w:lang w:eastAsia="es-EC"/>
        </w:rPr>
        <w:lastRenderedPageBreak/>
        <w:t>Variación de la potencia reactiva</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Las turbinas de velocidad constante y variable tienen características de potencia reactiva que es necesario considerar. Las turbinas eólicas de velocidad constante se han construido tradicionalmente como generadores de inducción directamente conectados a la red síncrona. La demanda de reactiva de los generadores de inducción se compensa con bancos de condensadores conectables de forma que el factor de potencia sea 1.0 p.u. a plena potencia. Los aerogeneradores convencionales se compensan de forma que el factor de potencia sea 1 cuando no hay producción, y por encima de 0,95 a la producción nominal.</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La demanda de reactiva en la subestación se corrige mediante bancos adicionales.</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Evolución de la potencia activa y reactiva en la subestación de 1</w:t>
      </w:r>
      <w:r w:rsidRPr="00F07B95">
        <w:rPr>
          <w:rFonts w:ascii="Arial" w:hAnsi="Arial" w:cs="Arial"/>
          <w:sz w:val="24"/>
          <w:szCs w:val="24"/>
          <w:lang w:eastAsia="es-EC"/>
        </w:rPr>
        <w:tab/>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Utilizando este método, un parque puede generar a casi factor de potencia unidad a cualquier nivel de potencia. Durante periodos de vientos débiles, cuando las turbinas no están operando, la capacidad está disponible para ser conectada por la compañía eléctrica para ayudar a la estabilidad en la tensión.</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pStyle w:val="Prrafodelista"/>
        <w:numPr>
          <w:ilvl w:val="0"/>
          <w:numId w:val="36"/>
        </w:numPr>
        <w:ind w:left="0" w:hanging="567"/>
        <w:jc w:val="both"/>
        <w:rPr>
          <w:rFonts w:ascii="Arial" w:eastAsia="Calibri" w:hAnsi="Arial" w:cs="Arial"/>
          <w:b/>
          <w:iCs/>
          <w:sz w:val="24"/>
          <w:szCs w:val="24"/>
          <w:lang w:eastAsia="es-EC"/>
        </w:rPr>
      </w:pPr>
      <w:r w:rsidRPr="00F07B95">
        <w:rPr>
          <w:rFonts w:ascii="Arial" w:eastAsia="Calibri" w:hAnsi="Arial" w:cs="Arial"/>
          <w:b/>
          <w:iCs/>
          <w:sz w:val="24"/>
          <w:szCs w:val="24"/>
          <w:lang w:eastAsia="es-EC"/>
        </w:rPr>
        <w:lastRenderedPageBreak/>
        <w:t>Fluctuaciones en la tensión</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Si una gran proporción de la carga de la red se alimenta de los parques eólicos, las variaciones de la salida debido a los cambios en la velocidad del viento pueden producir fluctuaciones en la tensión. Estas vienen determinadas por la evolución de la potencia aparente frente al tiempo, su relación con la potencia de cortocircuito de la red, y el ángulo de fase. </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Cuando las turbinas operan con baja velocidad del rotor producen demasiado poca potencia como para afectar significativamente la tensión de la red, pero cambios en la tensión pueden ocurrir también en situaciones específicas, como por ejemplo la conexión de una carga o un generador, o en el caso de desconexión (cut-off), cambio entre niveles de generación, fluctuaciones de la velocidad del viento, efecto de la torre, etc.</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Especialmente en sistemas asíncronos de velocidad fija y conexión directa a la red, los cambios en la potencia de salida debido a fluctuaciones en la velocidad del viento pasan directamente a la red debido a sus bajos valores de deslizamiento.</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En una conexión a velocidad variable entre el rotor y la red, se obtiene un significativo suavizamiento o alisamiento de la salida por el almacenamiento de energía intermedio en las masas rotantes del tren de potencia. Los rotores </w:t>
      </w:r>
      <w:r w:rsidRPr="00F07B95">
        <w:rPr>
          <w:rFonts w:ascii="Arial" w:hAnsi="Arial" w:cs="Arial"/>
          <w:sz w:val="24"/>
          <w:szCs w:val="24"/>
          <w:lang w:eastAsia="es-EC"/>
        </w:rPr>
        <w:lastRenderedPageBreak/>
        <w:t>de los aerogeneradores exhiben más grandes constantes de tiempo cuanto más grande es su tamaño y su potencia nominal. Por tanto los aerogeneradores grandes obtienen un mejor alisamiento de la potencia utilizando sistemas de velocidad variable, (especialmente a corto plazo, del orden de Hz) que los pequeños. El rango de regulación de la velocidad es también un factor que contribuye al grado de alisamiento.</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Normalmente, los aerogeneradores de pequeña y mediana potencia pueden influir en la red sólo cuando se conectan en grandes grupos. Sin embargo, la conexión de muchas unidades, que pueden exhibir grandes fluctuaciones de potencia individualmente, conlleva como se ha dicho un mejor suavizamiento.</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Para determinar los cambios de la tensión producidos por la conexión de aerogeneradores, deben considerarse las caídas de tensión en los transformadores y las líneas. Puede darse el caso de que la tensión disminuya al aumentar la potencia, debido a que la caída de tensión producida por la corriente reactiva (al pasar por la inductancia del transformador y las líneas) sea menor que el aumento debido a la corriente activa (y la resistencia del transformador). En el generador asíncrono, al aumentar la potencia, la demanda de reactiva también aumenta. La relación X/R gobierna fuertemente la variación de tensión producida por turbinas eólicas equipadas con generadores de inducción con conexión directa a red. </w:t>
      </w:r>
      <w:r w:rsidRPr="00F07B95">
        <w:rPr>
          <w:rFonts w:ascii="Arial" w:hAnsi="Arial" w:cs="Arial"/>
          <w:sz w:val="24"/>
          <w:szCs w:val="24"/>
          <w:lang w:eastAsia="es-EC"/>
        </w:rPr>
        <w:lastRenderedPageBreak/>
        <w:t>La relación X/R aumenta con la tensión de la red y también puede ser mayor, cerca de los transformadores.</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pStyle w:val="Prrafodelista"/>
        <w:numPr>
          <w:ilvl w:val="0"/>
          <w:numId w:val="36"/>
        </w:numPr>
        <w:ind w:left="0" w:hanging="567"/>
        <w:jc w:val="both"/>
        <w:rPr>
          <w:rFonts w:ascii="Arial" w:eastAsia="Calibri" w:hAnsi="Arial" w:cs="Arial"/>
          <w:b/>
          <w:iCs/>
          <w:sz w:val="24"/>
          <w:szCs w:val="24"/>
          <w:lang w:eastAsia="es-EC"/>
        </w:rPr>
      </w:pPr>
      <w:r w:rsidRPr="00F07B95">
        <w:rPr>
          <w:rFonts w:ascii="Arial" w:eastAsia="Calibri" w:hAnsi="Arial" w:cs="Arial"/>
          <w:b/>
          <w:iCs/>
          <w:sz w:val="24"/>
          <w:szCs w:val="24"/>
          <w:lang w:eastAsia="es-EC"/>
        </w:rPr>
        <w:t>Producción de Flicker</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El Flicker es una medida de las fluctuaciones de tensión que producen una variación en la luminosidad en lámparas de incandescencia. El término se refiere, de hecho a la apreciación visual de esa variación de luz por el ojo humano, la percepción fisiológica visual humana es especialmente sensible a fluctuaciones de luminosidad en el entorno de los 8.8 Hz. </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Las razones principales de Flicker de aerogeneradores son las operaciones de conexión  y el efecto sombra de la torre. Las fluctuaciones lentas de la potencia debida a variaciones de velocidad de viento, aunque sean elevadas, tienen menos influencia sobre el Flicker, al tener una frecuencia distante de esos 8,8 Hz. En cambio, las fluctuaciones debidas al efecto sombra suelen estar en frecuencias en tomo a 1,5 Hz (la frecuencia de giro del rotor partido por tres si se trata, como es habitual, de un rotor de 3 palas).</w:t>
      </w:r>
    </w:p>
    <w:p w:rsidR="008656AB" w:rsidRPr="00F07B95" w:rsidRDefault="008656AB" w:rsidP="008656AB">
      <w:pPr>
        <w:spacing w:after="0" w:line="240" w:lineRule="auto"/>
        <w:rPr>
          <w:rFonts w:ascii="Arial" w:eastAsia="Calibri"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El Flicker puede deberse a variaciones de potencia causadas por el efecto sombra de la torre, el wind shear, el desalineamiento de ángulos de pala del rotor, la intensidad de turbulencia de la velocidad del viento, o bien de operaciones de conexión. Aunque existan variaciones de un 10 % en la </w:t>
      </w:r>
      <w:r w:rsidRPr="00F07B95">
        <w:rPr>
          <w:rFonts w:ascii="Arial" w:hAnsi="Arial" w:cs="Arial"/>
          <w:sz w:val="24"/>
          <w:szCs w:val="24"/>
          <w:lang w:eastAsia="es-EC"/>
        </w:rPr>
        <w:lastRenderedPageBreak/>
        <w:t>potencia, las variaciones de tensión son inferiores, por lo que puede que el Flicker esté dentro de las prescripciones.</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El riesgo de Flicker aumenta si la relación X/R de la red es baja.</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Generalmente, con generadores asíncronos directamente conectados, el Pst aumenta linealmente con la potencia generada. También se tienen valores de Pst algo altos aún con poca producción, debido a operaciones de conexión. El coeficiente de Flicker se calcula como el percentil 99% de los valores de Pst, lo que significa que el 1% de valores más elevados no se tienen en consideración (el Flicker se permite ser superado durante el 1 % del tiempo en una semana.</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pStyle w:val="Prrafodelista"/>
        <w:numPr>
          <w:ilvl w:val="0"/>
          <w:numId w:val="36"/>
        </w:numPr>
        <w:ind w:left="0" w:hanging="567"/>
        <w:jc w:val="both"/>
        <w:rPr>
          <w:rFonts w:ascii="Arial" w:eastAsia="Calibri" w:hAnsi="Arial" w:cs="Arial"/>
          <w:b/>
          <w:iCs/>
          <w:sz w:val="24"/>
          <w:szCs w:val="24"/>
          <w:lang w:eastAsia="es-EC"/>
        </w:rPr>
      </w:pPr>
      <w:r w:rsidRPr="00F07B95">
        <w:rPr>
          <w:rFonts w:ascii="Arial" w:eastAsia="Calibri" w:hAnsi="Arial" w:cs="Arial"/>
          <w:b/>
          <w:iCs/>
          <w:sz w:val="24"/>
          <w:szCs w:val="24"/>
          <w:lang w:eastAsia="es-EC"/>
        </w:rPr>
        <w:t>Generación de distorsiones</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Para aerogeneradores con generadores asíncronos y conexión directa a la red no hay generación de armónicos apreciable. Cuando hay un mayor número de aerogeneradores, se tienen incluso menores amplitudes de armónicos e interarmónicos, especialmente de bajó orden. Este fenómeno puede atribuirse a un incremento en la potencia de cortocircuito así como un efecto de cancelación al aumentar el número de aerogeneradores. Los aumentos de armónicos individuales pueden reducirse si se considera necesario mediante filtrado.</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lastRenderedPageBreak/>
        <w:t>Es decir, con conexión directa a red de generadores asíncronos, se tiene una reducción de las componentes armónicas cuantos más aerogeneradores y por tanto potencia conectada.</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En contraste, cuando la conexión se realiza mediante un convertidor, se tiene un diferente comportamiento en relación a los armónicos. El uso de la electrónica de potencia trae ventajas técnicas y económicas como una buena controlabilidad y alta eficiencia, pero también tiene inconvenientes, en particular debido a la distorsión en la tensión de la red. Los efectos dependen del tipo de semiconductores de potencia empleados y de la conexión, así como de los parámetros de la red en el punto de conexión. La operación de los convertidores de frecuencia en conexión con redes débiles, puede llevar a un incremento de los niveles de armónicos en  la red,  lo que tendría efectos negativos para los consumidores conectados.</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pStyle w:val="Prrafodelista"/>
        <w:numPr>
          <w:ilvl w:val="0"/>
          <w:numId w:val="36"/>
        </w:numPr>
        <w:ind w:left="0" w:hanging="567"/>
        <w:jc w:val="both"/>
        <w:rPr>
          <w:rFonts w:ascii="Arial" w:eastAsia="Calibri" w:hAnsi="Arial" w:cs="Arial"/>
          <w:b/>
          <w:iCs/>
          <w:sz w:val="24"/>
          <w:szCs w:val="24"/>
          <w:lang w:eastAsia="es-EC"/>
        </w:rPr>
      </w:pPr>
      <w:r w:rsidRPr="00F07B95">
        <w:rPr>
          <w:rFonts w:ascii="Arial" w:eastAsia="Calibri" w:hAnsi="Arial" w:cs="Arial"/>
          <w:b/>
          <w:iCs/>
          <w:sz w:val="24"/>
          <w:szCs w:val="24"/>
          <w:lang w:eastAsia="es-EC"/>
        </w:rPr>
        <w:t>Desequilibrios en las tensiones</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Solo se utilizan generadores trifásicos con arrollamientos simétricos. En las máquinas que no haya sufrido ningún accidente, los efectos de asimetrías pueden despreciarse en la operación normal. </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lastRenderedPageBreak/>
        <w:t>Las cargas asimétricas en la red pueden empeorar la función de las líneas y transformadores así como los generadores tanto síncronos como asíncronos. Los desequilibrios producen componentes de secuencia inversa, dando lugar a un campo rotativo en sentido contrario al campo de excitación a doble de su velocidad. Esto produce pérdidas adicionales, especialmente en el rotor, lo que reduce el límite de carga de la máquina. Las asimetrías específicas de la localización deben tenerse en cuenta si son conocidas, para el dimensionamiento del generador.</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pStyle w:val="Prrafodelista"/>
        <w:numPr>
          <w:ilvl w:val="0"/>
          <w:numId w:val="36"/>
        </w:numPr>
        <w:ind w:left="0" w:hanging="567"/>
        <w:jc w:val="both"/>
        <w:rPr>
          <w:rFonts w:ascii="Arial" w:eastAsia="Calibri" w:hAnsi="Arial" w:cs="Arial"/>
          <w:b/>
          <w:iCs/>
          <w:sz w:val="24"/>
          <w:szCs w:val="24"/>
          <w:lang w:eastAsia="es-EC"/>
        </w:rPr>
      </w:pPr>
      <w:r w:rsidRPr="00F07B95">
        <w:rPr>
          <w:rFonts w:ascii="Arial" w:eastAsia="Calibri" w:hAnsi="Arial" w:cs="Arial"/>
          <w:b/>
          <w:iCs/>
          <w:sz w:val="24"/>
          <w:szCs w:val="24"/>
          <w:lang w:eastAsia="es-EC"/>
        </w:rPr>
        <w:t>Estabilidad de Frecuencia</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Para una operación con frecuencia de red estable es que demanda y operación sean exactamente casadas en bases instantáneas. En un sistema típico, una o más plantas generadoras se controlan para entregar una cantidad de potencia constante para satisfacer la carga base, altamente predecible. Estas unidades de base operan cerca de su potencia nominal y son las más eficientes económicamente. La porción de carga variable se obtiene de las unidades más ágiles en términos de su respuesta a órdenes de control.</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Las componentes de potencia que varían, como las fluctuaciones normales de carga, tienen poco impacto sobre la frecuencia del sistema ya que las </w:t>
      </w:r>
      <w:r w:rsidRPr="00F07B95">
        <w:rPr>
          <w:rFonts w:ascii="Arial" w:hAnsi="Arial" w:cs="Arial"/>
          <w:sz w:val="24"/>
          <w:szCs w:val="24"/>
          <w:lang w:eastAsia="es-EC"/>
        </w:rPr>
        <w:lastRenderedPageBreak/>
        <w:t>unidades que siguen la carga pueden aumentar o disminuir para compensar los cambios.</w:t>
      </w:r>
    </w:p>
    <w:p w:rsidR="008656AB" w:rsidRPr="00F07B95" w:rsidRDefault="008656AB" w:rsidP="008656AB">
      <w:pPr>
        <w:spacing w:after="0" w:line="240" w:lineRule="auto"/>
        <w:rPr>
          <w:rFonts w:ascii="Arial" w:eastAsia="Calibri"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Por el momento, un parque eólico aparece como una carga negativa  para el centro de operación de la red. Cada turbina es vista como una reducción de carga cuando entra en línea  y como un  incremento de carga cuando se  desconecta,  con una capacidad máxima igual a su potencia nominal. El centro de control de la red trabaja con este tipo de cambio de carga como parte de sus operaciones normales y esta nueva fuente se maneja fácilmente mediante procedimientos de operación que están ya bien establecidos por el centro de control. </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Un número grande de pequeños aerogeneradores conectados a una red amplia y estable tiene  un impacto despreciable sobre la estabilidad en la frecuencia del sistema.</w:t>
      </w:r>
    </w:p>
    <w:p w:rsidR="008656AB" w:rsidRPr="00F07B95" w:rsidRDefault="008656AB" w:rsidP="008656AB">
      <w:pPr>
        <w:spacing w:line="480" w:lineRule="auto"/>
        <w:jc w:val="both"/>
        <w:rPr>
          <w:rFonts w:ascii="Arial" w:eastAsia="Calibri" w:hAnsi="Arial" w:cs="Arial"/>
          <w:iCs/>
          <w:sz w:val="24"/>
          <w:szCs w:val="24"/>
          <w:lang w:eastAsia="es-EC"/>
        </w:rPr>
      </w:pPr>
      <w:r w:rsidRPr="00F07B95">
        <w:rPr>
          <w:rFonts w:ascii="Arial" w:hAnsi="Arial" w:cs="Arial"/>
          <w:sz w:val="24"/>
          <w:szCs w:val="24"/>
          <w:lang w:eastAsia="es-EC"/>
        </w:rPr>
        <w:t xml:space="preserve">En una red en isla hace falta mayor evaluación del impacto sobre la estabilidad. Si el desplazamiento en la generación proporcionado por los aerogeneradores cae dentro de la capacidad de control de potencia de las unidades seguidoras de carga no afectarán negativamente a la estabilidad del sistema. Si el desplazamiento de generación como porcentaje sobre la capacidad global de generación es grande (por ejemplo de más del 10%), </w:t>
      </w:r>
      <w:r w:rsidRPr="00F07B95">
        <w:rPr>
          <w:rFonts w:ascii="Arial" w:hAnsi="Arial" w:cs="Arial"/>
          <w:sz w:val="24"/>
          <w:szCs w:val="24"/>
          <w:lang w:eastAsia="es-EC"/>
        </w:rPr>
        <w:lastRenderedPageBreak/>
        <w:t xml:space="preserve">entonces puede requerirse alguna cantidad de almacenamiento de energía para reducir las fluctuaciones </w:t>
      </w:r>
      <w:r w:rsidRPr="00F07B95">
        <w:rPr>
          <w:rFonts w:ascii="Arial" w:eastAsia="Calibri" w:hAnsi="Arial" w:cs="Arial"/>
          <w:iCs/>
          <w:sz w:val="24"/>
          <w:szCs w:val="24"/>
          <w:lang w:eastAsia="es-EC"/>
        </w:rPr>
        <w:t>de, potencia.</w:t>
      </w:r>
    </w:p>
    <w:p w:rsidR="008656AB" w:rsidRPr="00F07B95" w:rsidRDefault="008656AB" w:rsidP="008656AB">
      <w:pPr>
        <w:spacing w:line="480" w:lineRule="auto"/>
        <w:jc w:val="both"/>
        <w:rPr>
          <w:rFonts w:ascii="Arial" w:eastAsia="Calibri" w:hAnsi="Arial" w:cs="Arial"/>
          <w:b/>
          <w:iCs/>
          <w:sz w:val="24"/>
          <w:szCs w:val="24"/>
          <w:lang w:eastAsia="es-EC"/>
        </w:rPr>
      </w:pPr>
    </w:p>
    <w:p w:rsidR="008656AB" w:rsidRPr="00F07B95" w:rsidRDefault="008656AB" w:rsidP="008656AB">
      <w:pPr>
        <w:pStyle w:val="Prrafodelista"/>
        <w:numPr>
          <w:ilvl w:val="0"/>
          <w:numId w:val="36"/>
        </w:numPr>
        <w:ind w:left="0" w:hanging="709"/>
        <w:jc w:val="both"/>
        <w:rPr>
          <w:rFonts w:ascii="Arial" w:eastAsia="Calibri" w:hAnsi="Arial" w:cs="Arial"/>
          <w:b/>
          <w:iCs/>
          <w:sz w:val="24"/>
          <w:szCs w:val="24"/>
          <w:lang w:eastAsia="es-EC"/>
        </w:rPr>
      </w:pPr>
      <w:r w:rsidRPr="00F07B95">
        <w:rPr>
          <w:rFonts w:ascii="Arial" w:eastAsia="Calibri" w:hAnsi="Arial" w:cs="Arial"/>
          <w:b/>
          <w:iCs/>
          <w:sz w:val="24"/>
          <w:szCs w:val="24"/>
          <w:lang w:eastAsia="es-EC"/>
        </w:rPr>
        <w:t>Operaciones de Conexión</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En la conexión de generadores asíncronos se presentan corrientes de entre 5 y 8 veces la corriente nominal. Las corrientes de conexión se limitan mediante los controladores de tiristores de arranque suave, con lo que la corriente inrush alcanza como máximo 2 o 2,5 veces la nominal (la potencia se limita durante los primeros ciclos). En aerogeneradores de velocidad variable es posible limitar esta corriente hasta el valor nominal.</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Las conexiones  con vientos elevados producen mayores corrientes de arranque, pero estas operaciones de conexión no son muy frecuentes. Lo  que ocurre más a menudo son operaciones de conexión con bajo viento, lo que da lugar a corrientes de conexión inferiores a 2 veces la corriente nominal. </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La conexión comienza antes de que el generador de inducción alcance la velocidad de sincronismo. Por tanto, la potencia activa es baja al principio. La reactiva aumenta mucho más bruscamente debido a que el generador de inducción necesita una corriente reactiva transitoria para ser magnetizado.</w:t>
      </w:r>
    </w:p>
    <w:p w:rsidR="008656AB" w:rsidRPr="00F07B95" w:rsidRDefault="008656AB" w:rsidP="008656AB">
      <w:pPr>
        <w:pStyle w:val="Prrafodelista"/>
        <w:numPr>
          <w:ilvl w:val="0"/>
          <w:numId w:val="36"/>
        </w:numPr>
        <w:ind w:left="0" w:hanging="709"/>
        <w:jc w:val="both"/>
        <w:rPr>
          <w:rFonts w:ascii="Arial" w:eastAsia="Calibri" w:hAnsi="Arial" w:cs="Arial"/>
          <w:b/>
          <w:iCs/>
          <w:sz w:val="24"/>
          <w:szCs w:val="24"/>
          <w:lang w:eastAsia="es-EC"/>
        </w:rPr>
      </w:pPr>
      <w:r w:rsidRPr="00F07B95">
        <w:rPr>
          <w:rFonts w:ascii="Arial" w:eastAsia="Calibri" w:hAnsi="Arial" w:cs="Arial"/>
          <w:b/>
          <w:iCs/>
          <w:sz w:val="24"/>
          <w:szCs w:val="24"/>
          <w:lang w:eastAsia="es-EC"/>
        </w:rPr>
        <w:lastRenderedPageBreak/>
        <w:t>Normativas</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La normativa IEC-61400 consiste de las siguientes partes bajo un Titulo General: </w:t>
      </w:r>
    </w:p>
    <w:p w:rsidR="008656AB" w:rsidRPr="00F07B95" w:rsidRDefault="008656AB" w:rsidP="008656AB">
      <w:pPr>
        <w:spacing w:line="480" w:lineRule="auto"/>
        <w:jc w:val="center"/>
        <w:rPr>
          <w:rFonts w:ascii="Arial" w:hAnsi="Arial" w:cs="Arial"/>
          <w:sz w:val="24"/>
          <w:szCs w:val="24"/>
          <w:lang w:eastAsia="es-EC"/>
        </w:rPr>
      </w:pPr>
      <w:r w:rsidRPr="00F07B95">
        <w:rPr>
          <w:rFonts w:ascii="Arial" w:hAnsi="Arial" w:cs="Arial"/>
          <w:sz w:val="24"/>
          <w:szCs w:val="24"/>
          <w:lang w:eastAsia="es-EC"/>
        </w:rPr>
        <w:t>Wind Turbine Generator System</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Parte 1: Requisitos del Diseño. </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Parte 2: Requisitos de Diseño de pequeñas Turbinas de Viento.</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Parte 11: Técnicas de medición de Ruido Acústico</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Parte 12: Prueba de Rendimiento de una Turbina de viento</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Parte 13: Medición de cargas mecánicas</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Parte 14: Declaración de aparente nivel de potencia acústica y valores de Tonalidad</w:t>
      </w:r>
    </w:p>
    <w:p w:rsidR="008656AB" w:rsidRPr="00F07B95" w:rsidRDefault="008656AB" w:rsidP="008656AB">
      <w:pPr>
        <w:spacing w:line="480" w:lineRule="auto"/>
        <w:ind w:left="1134" w:hanging="1134"/>
        <w:jc w:val="both"/>
        <w:rPr>
          <w:rFonts w:ascii="Arial" w:hAnsi="Arial" w:cs="Arial"/>
          <w:sz w:val="24"/>
          <w:szCs w:val="24"/>
          <w:lang w:eastAsia="es-EC"/>
        </w:rPr>
      </w:pPr>
      <w:r w:rsidRPr="00F07B95">
        <w:rPr>
          <w:rFonts w:ascii="Arial" w:hAnsi="Arial" w:cs="Arial"/>
          <w:sz w:val="24"/>
          <w:szCs w:val="24"/>
          <w:lang w:eastAsia="es-EC"/>
        </w:rPr>
        <w:t xml:space="preserve">Parte 21: Medida y evaluación de las características de calidad de potencia de turbinas eólicas conectadas a la red. </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Parte 23: Escala completa de ensayos estructurales de pala de rotor</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Parte 24: Protección contra rayos </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b/>
          <w:sz w:val="24"/>
          <w:szCs w:val="24"/>
          <w:lang w:eastAsia="es-EC"/>
        </w:rPr>
      </w:pPr>
      <w:r w:rsidRPr="00F07B95">
        <w:rPr>
          <w:rFonts w:ascii="Arial" w:hAnsi="Arial" w:cs="Arial"/>
          <w:b/>
          <w:sz w:val="24"/>
          <w:szCs w:val="24"/>
          <w:lang w:eastAsia="es-EC"/>
        </w:rPr>
        <w:t>IEC-61400-1</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lastRenderedPageBreak/>
        <w:t>Ámbito de aplicación</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Esta parte de la IEC 61400-1 especifica los requisitos de diseño esencial para garantizar la integridad de ingeniería de las turbinas de viento. Su propósito es proporcionar un nivel adecuado de protección contra los daños de todos los riesgos durante la vida útil prevista.</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Esta norma se ocupa de todos los subsistemas de las turbinas de viento, tales como mecanismos de control y protección interior, sistemas eléctricos, mecánicos y estructuras de apoyo.</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Esta norma se aplica a las turbinas de viento de todos los tamaños. Para las turbinas de viento pequeñas IEC 61400-2 puede ser aplicado.</w:t>
      </w:r>
      <w:r w:rsidRPr="00F07B95">
        <w:rPr>
          <w:rFonts w:ascii="Arial" w:hAnsi="Arial" w:cs="Arial"/>
          <w:sz w:val="24"/>
          <w:szCs w:val="24"/>
          <w:lang w:eastAsia="es-EC"/>
        </w:rPr>
        <w:br/>
        <w:t>Esta norma debe ser utilizada junto con el IEC y las normas ISO apropiadas.</w:t>
      </w:r>
    </w:p>
    <w:p w:rsidR="008656AB" w:rsidRPr="00F07B95" w:rsidRDefault="008656AB" w:rsidP="008656AB">
      <w:pPr>
        <w:spacing w:line="480" w:lineRule="auto"/>
        <w:jc w:val="both"/>
        <w:rPr>
          <w:rFonts w:ascii="Arial" w:hAnsi="Arial" w:cs="Arial"/>
          <w:b/>
          <w:sz w:val="24"/>
          <w:szCs w:val="24"/>
          <w:lang w:eastAsia="es-EC"/>
        </w:rPr>
      </w:pPr>
    </w:p>
    <w:p w:rsidR="008656AB" w:rsidRPr="00F07B95" w:rsidRDefault="008656AB" w:rsidP="008656AB">
      <w:pPr>
        <w:spacing w:line="480" w:lineRule="auto"/>
        <w:jc w:val="both"/>
        <w:rPr>
          <w:rFonts w:ascii="Arial" w:hAnsi="Arial" w:cs="Arial"/>
          <w:b/>
          <w:sz w:val="24"/>
          <w:szCs w:val="24"/>
          <w:lang w:eastAsia="es-EC"/>
        </w:rPr>
      </w:pPr>
      <w:r w:rsidRPr="00F07B95">
        <w:rPr>
          <w:rFonts w:ascii="Arial" w:hAnsi="Arial" w:cs="Arial"/>
          <w:b/>
          <w:sz w:val="24"/>
          <w:szCs w:val="24"/>
          <w:lang w:eastAsia="es-EC"/>
        </w:rPr>
        <w:t xml:space="preserve">IEC-61400-21 </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Este parte atañe principalmente a fabricantes de turbinas eólicas que desean tener sus máquinas certificadas, es decir, examinadas para determinar un conjunto de parámetros que son característicos de su impacto en la red eléctrica con respecto a la calidad de potencia.</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 xml:space="preserve">Utilizando los parámetros asegurados a través de estos tests, será posible a los operadores del sistema evaluar fácilmente la contribución de uno o varios aerogeneradores a diversas perturbaciones. Esto simplificará los estudios de </w:t>
      </w:r>
      <w:r w:rsidRPr="00F07B95">
        <w:rPr>
          <w:rFonts w:ascii="Arial" w:hAnsi="Arial" w:cs="Arial"/>
          <w:sz w:val="24"/>
          <w:szCs w:val="24"/>
          <w:lang w:eastAsia="es-EC"/>
        </w:rPr>
        <w:lastRenderedPageBreak/>
        <w:t>conexión. Los parámetros propuestos por el IEC son resultados de test para que el mismo trabajo pueda realizarse con simples reglas de tres. Los métodos de medida y los límites propuestos están de acuerdo con los standards elaborados por el IEC SC77A (61000-3</w:t>
      </w:r>
      <w:r w:rsidRPr="00F07B95">
        <w:rPr>
          <w:rFonts w:ascii="Arial" w:hAnsi="Arial" w:cs="Arial"/>
          <w:sz w:val="24"/>
          <w:szCs w:val="24"/>
          <w:lang w:eastAsia="es-EC"/>
        </w:rPr>
        <w:softHyphen/>
        <w:t>-6/7, 61000-4-7, etc.). Se centra en perturbaciones que actualmente producen las molestias más severas (fluctuaciones de tensión, Flicker), en lugar de las que son menos probables (ej. armónicos).</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El propósito de esta parte del IEC 61400 es proporcionar una metodología uniforme que asegure la consistencia y precisión en la medida y evaluación de las características de la calidad de potencia de los aerogeneradores (WTGS, wind turbine generator systems) conectados a la red eléctrica. A este respecto, el término calidad de potencia incluye aquellas características eléctricas de los aerogeneradores que influyen en la calidad de la tensión de la red a la que se conectan.</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El standard ha sido preparado para que puede ser aplicado por:</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Fabricantes de WTGS que tratan de satisfacer características de calidad de potencia bien definidas.</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Compradores para especificar tales características.</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lastRenderedPageBreak/>
        <w:t>Operadores que pueden ser requeridos para verificar que las características de calidad establecidas o requeridas se cumplen-</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Planificador o regulador que debe ser capaz de determinar de una manera precisa y correcta el impacto de un aerogenerador sobre la calidad de la tensión para asegurar que la instalación está diseñada de forma que los requerimientos de calidad de tensión se respetan</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La autoridad certificadora de WTGS o la organización de testing de componentes para evaluar las características de calidad del tipo de turbina eólica</w:t>
      </w:r>
    </w:p>
    <w:p w:rsidR="008656AB" w:rsidRPr="00F07B95"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El planificador o regulador de la red eléctrica que debe ser capaz de determinar la conexión a red requerida por un WTGS.</w:t>
      </w:r>
    </w:p>
    <w:p w:rsidR="008656AB" w:rsidRDefault="008656AB" w:rsidP="008656AB">
      <w:pPr>
        <w:spacing w:line="480" w:lineRule="auto"/>
        <w:jc w:val="both"/>
        <w:rPr>
          <w:rFonts w:ascii="Arial" w:hAnsi="Arial" w:cs="Arial"/>
          <w:sz w:val="24"/>
          <w:szCs w:val="24"/>
          <w:lang w:eastAsia="es-EC"/>
        </w:rPr>
      </w:pPr>
      <w:r w:rsidRPr="00F07B95">
        <w:rPr>
          <w:rFonts w:ascii="Arial" w:hAnsi="Arial" w:cs="Arial"/>
          <w:sz w:val="24"/>
          <w:szCs w:val="24"/>
          <w:lang w:eastAsia="es-EC"/>
        </w:rPr>
        <w:t>Este standard proporcionará recomendaciones para preparar las medidas y la evacuación de la calidad de potencia. Beneficiará a las partes involucradas en la fabricación, planificación de instalación, obtención de permisos, operación, utilización, comprobación (test) y regulación de WTGS.</w:t>
      </w:r>
    </w:p>
    <w:p w:rsidR="008656AB" w:rsidRPr="00F07B95" w:rsidRDefault="008656AB" w:rsidP="008656AB">
      <w:pPr>
        <w:spacing w:line="480" w:lineRule="auto"/>
        <w:jc w:val="both"/>
        <w:rPr>
          <w:rFonts w:ascii="Arial" w:hAnsi="Arial" w:cs="Arial"/>
          <w:sz w:val="24"/>
          <w:szCs w:val="24"/>
          <w:lang w:eastAsia="es-EC"/>
        </w:rPr>
      </w:pPr>
    </w:p>
    <w:p w:rsidR="008656AB" w:rsidRPr="00F07B95" w:rsidRDefault="008656AB" w:rsidP="008656AB">
      <w:pPr>
        <w:pStyle w:val="Prrafodelista"/>
        <w:numPr>
          <w:ilvl w:val="0"/>
          <w:numId w:val="11"/>
        </w:numPr>
        <w:autoSpaceDE w:val="0"/>
        <w:autoSpaceDN w:val="0"/>
        <w:adjustRightInd w:val="0"/>
        <w:spacing w:after="0" w:line="240" w:lineRule="auto"/>
        <w:ind w:left="0" w:hanging="567"/>
        <w:rPr>
          <w:rFonts w:ascii="Arial" w:eastAsia="Calibri" w:hAnsi="Arial" w:cs="Arial"/>
          <w:b/>
          <w:bCs/>
          <w:sz w:val="24"/>
          <w:szCs w:val="24"/>
          <w:lang w:eastAsia="es-EC"/>
        </w:rPr>
      </w:pPr>
      <w:r w:rsidRPr="00F07B95">
        <w:rPr>
          <w:rFonts w:ascii="Arial" w:eastAsia="Calibri" w:hAnsi="Arial" w:cs="Arial"/>
          <w:b/>
          <w:bCs/>
          <w:sz w:val="24"/>
          <w:szCs w:val="24"/>
          <w:lang w:eastAsia="es-EC"/>
        </w:rPr>
        <w:t>Control de aerogeneradores</w:t>
      </w: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pStyle w:val="Sinespaciado"/>
        <w:spacing w:line="480" w:lineRule="auto"/>
        <w:jc w:val="both"/>
        <w:rPr>
          <w:rFonts w:ascii="Times New Roman" w:hAnsi="Times New Roman"/>
          <w:b/>
          <w:i/>
          <w:color w:val="984806" w:themeColor="accent6" w:themeShade="80"/>
          <w:sz w:val="20"/>
          <w:szCs w:val="20"/>
          <w:lang w:eastAsia="es-EC"/>
        </w:rPr>
      </w:pPr>
      <w:r w:rsidRPr="00F07B95">
        <w:rPr>
          <w:rFonts w:ascii="Arial" w:hAnsi="Arial" w:cs="Arial"/>
          <w:sz w:val="24"/>
          <w:szCs w:val="24"/>
          <w:lang w:eastAsia="es-EC"/>
        </w:rPr>
        <w:t xml:space="preserve">Desde el punto de vista del control, según estadísticas internacionales, la mayoría de los aerogeneradores instalados en el mundo son de velocidad fija. Entre estos, aproximadamente la mitad limitan la potencia por entrada en </w:t>
      </w:r>
      <w:r w:rsidRPr="00F07B95">
        <w:rPr>
          <w:rFonts w:ascii="Arial" w:hAnsi="Arial" w:cs="Arial"/>
          <w:sz w:val="24"/>
          <w:szCs w:val="24"/>
          <w:lang w:eastAsia="es-EC"/>
        </w:rPr>
        <w:lastRenderedPageBreak/>
        <w:t xml:space="preserve">pérdida, y la mitad emplean un control activo de ángulo de pala. No obstante, la tendencia actual es que cada vez se construyen más aerogeneradores de velocidad variable. La tabla que se muestra a continuación resume las ventajas e inconvenientes de los distintos métodos de control de potencia. </w:t>
      </w:r>
      <w:r w:rsidRPr="00F07B95">
        <w:rPr>
          <w:rFonts w:ascii="Arial" w:hAnsi="Arial" w:cs="Arial"/>
          <w:b/>
          <w:sz w:val="24"/>
          <w:szCs w:val="24"/>
        </w:rPr>
        <w:t>[18]</w:t>
      </w: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tbl>
      <w:tblPr>
        <w:tblStyle w:val="Tablaconcuadrcula"/>
        <w:tblW w:w="0" w:type="auto"/>
        <w:tblInd w:w="108" w:type="dxa"/>
        <w:tblLook w:val="04A0"/>
      </w:tblPr>
      <w:tblGrid>
        <w:gridCol w:w="2184"/>
        <w:gridCol w:w="3490"/>
        <w:gridCol w:w="2712"/>
      </w:tblGrid>
      <w:tr w:rsidR="008656AB" w:rsidRPr="00F07B95" w:rsidTr="003C5E50">
        <w:tc>
          <w:tcPr>
            <w:tcW w:w="2221" w:type="dxa"/>
            <w:shd w:val="clear" w:color="auto" w:fill="C2D69B" w:themeFill="accent3" w:themeFillTint="99"/>
            <w:vAlign w:val="center"/>
          </w:tcPr>
          <w:p w:rsidR="008656AB" w:rsidRPr="00F07B95" w:rsidRDefault="008656AB" w:rsidP="003C5E50">
            <w:pPr>
              <w:pStyle w:val="Sinespaciado"/>
              <w:jc w:val="center"/>
              <w:rPr>
                <w:rFonts w:ascii="Arial" w:hAnsi="Arial" w:cs="Arial"/>
                <w:b/>
              </w:rPr>
            </w:pPr>
            <w:r w:rsidRPr="00F07B95">
              <w:rPr>
                <w:rFonts w:ascii="Arial" w:hAnsi="Arial" w:cs="Arial"/>
                <w:b/>
              </w:rPr>
              <w:t>Tipo de control</w:t>
            </w:r>
          </w:p>
        </w:tc>
        <w:tc>
          <w:tcPr>
            <w:tcW w:w="3545" w:type="dxa"/>
            <w:shd w:val="clear" w:color="auto" w:fill="C2D69B" w:themeFill="accent3" w:themeFillTint="99"/>
            <w:vAlign w:val="center"/>
          </w:tcPr>
          <w:p w:rsidR="008656AB" w:rsidRPr="00F07B95" w:rsidRDefault="008656AB" w:rsidP="003C5E50">
            <w:pPr>
              <w:pStyle w:val="Sinespaciado"/>
              <w:jc w:val="center"/>
              <w:rPr>
                <w:rFonts w:ascii="Arial" w:hAnsi="Arial" w:cs="Arial"/>
                <w:b/>
              </w:rPr>
            </w:pPr>
            <w:r w:rsidRPr="00F07B95">
              <w:rPr>
                <w:rFonts w:ascii="Arial" w:hAnsi="Arial" w:cs="Arial"/>
                <w:b/>
              </w:rPr>
              <w:t>Ventajas</w:t>
            </w:r>
          </w:p>
        </w:tc>
        <w:tc>
          <w:tcPr>
            <w:tcW w:w="2739" w:type="dxa"/>
            <w:shd w:val="clear" w:color="auto" w:fill="C2D69B" w:themeFill="accent3" w:themeFillTint="99"/>
            <w:vAlign w:val="center"/>
          </w:tcPr>
          <w:p w:rsidR="008656AB" w:rsidRPr="00F07B95" w:rsidRDefault="008656AB" w:rsidP="003C5E50">
            <w:pPr>
              <w:pStyle w:val="Sinespaciado"/>
              <w:jc w:val="center"/>
              <w:rPr>
                <w:rFonts w:ascii="Arial" w:hAnsi="Arial" w:cs="Arial"/>
                <w:b/>
              </w:rPr>
            </w:pPr>
            <w:r w:rsidRPr="00F07B95">
              <w:rPr>
                <w:rFonts w:ascii="Arial" w:hAnsi="Arial" w:cs="Arial"/>
                <w:b/>
              </w:rPr>
              <w:t>Inconvenientes</w:t>
            </w:r>
          </w:p>
        </w:tc>
      </w:tr>
      <w:tr w:rsidR="008656AB" w:rsidRPr="00F07B95" w:rsidTr="003C5E50">
        <w:tc>
          <w:tcPr>
            <w:tcW w:w="2221" w:type="dxa"/>
            <w:shd w:val="clear" w:color="auto" w:fill="D6E3BC" w:themeFill="accent3" w:themeFillTint="66"/>
            <w:vAlign w:val="center"/>
          </w:tcPr>
          <w:p w:rsidR="008656AB" w:rsidRPr="00F07B95" w:rsidRDefault="008656AB" w:rsidP="003C5E50">
            <w:pPr>
              <w:pStyle w:val="Sinespaciado"/>
              <w:jc w:val="center"/>
              <w:rPr>
                <w:rFonts w:ascii="Arial" w:hAnsi="Arial" w:cs="Arial"/>
              </w:rPr>
            </w:pPr>
            <w:r w:rsidRPr="00F07B95">
              <w:rPr>
                <w:rFonts w:ascii="Arial" w:hAnsi="Arial" w:cs="Arial"/>
              </w:rPr>
              <w:t>Entrada en pérdida</w:t>
            </w:r>
          </w:p>
        </w:tc>
        <w:tc>
          <w:tcPr>
            <w:tcW w:w="3545" w:type="dxa"/>
            <w:shd w:val="clear" w:color="auto" w:fill="EAF1DD" w:themeFill="accent3" w:themeFillTint="33"/>
          </w:tcPr>
          <w:p w:rsidR="008656AB" w:rsidRPr="00F07B95" w:rsidRDefault="008656AB" w:rsidP="003C5E50">
            <w:pPr>
              <w:pStyle w:val="Sinespaciado"/>
              <w:numPr>
                <w:ilvl w:val="0"/>
                <w:numId w:val="19"/>
              </w:numPr>
              <w:ind w:left="176" w:hanging="99"/>
              <w:rPr>
                <w:rFonts w:ascii="Arial" w:hAnsi="Arial" w:cs="Arial"/>
              </w:rPr>
            </w:pPr>
            <w:r w:rsidRPr="00F07B95">
              <w:rPr>
                <w:rFonts w:ascii="Arial" w:hAnsi="Arial" w:cs="Arial"/>
              </w:rPr>
              <w:t>Simplicidad</w:t>
            </w:r>
          </w:p>
          <w:p w:rsidR="008656AB" w:rsidRPr="00F07B95" w:rsidRDefault="008656AB" w:rsidP="003C5E50">
            <w:pPr>
              <w:pStyle w:val="Sinespaciado"/>
              <w:numPr>
                <w:ilvl w:val="0"/>
                <w:numId w:val="19"/>
              </w:numPr>
              <w:ind w:left="176" w:hanging="99"/>
              <w:rPr>
                <w:rFonts w:ascii="Arial" w:hAnsi="Arial" w:cs="Arial"/>
              </w:rPr>
            </w:pPr>
            <w:r w:rsidRPr="00F07B95">
              <w:rPr>
                <w:rFonts w:ascii="Arial" w:hAnsi="Arial" w:cs="Arial"/>
              </w:rPr>
              <w:t>Palas fijas</w:t>
            </w:r>
          </w:p>
        </w:tc>
        <w:tc>
          <w:tcPr>
            <w:tcW w:w="2739" w:type="dxa"/>
            <w:shd w:val="clear" w:color="auto" w:fill="D6E3BC" w:themeFill="accent3" w:themeFillTint="66"/>
          </w:tcPr>
          <w:p w:rsidR="008656AB" w:rsidRPr="00F07B95" w:rsidRDefault="008656AB" w:rsidP="003C5E50">
            <w:pPr>
              <w:pStyle w:val="Sinespaciado"/>
              <w:numPr>
                <w:ilvl w:val="0"/>
                <w:numId w:val="19"/>
              </w:numPr>
              <w:ind w:left="176" w:hanging="99"/>
              <w:rPr>
                <w:rFonts w:ascii="Arial" w:hAnsi="Arial" w:cs="Arial"/>
              </w:rPr>
            </w:pPr>
            <w:r w:rsidRPr="00F07B95">
              <w:rPr>
                <w:rFonts w:ascii="Arial" w:hAnsi="Arial" w:cs="Arial"/>
              </w:rPr>
              <w:t>Bajo aprovechamiento a vientos altos</w:t>
            </w:r>
          </w:p>
        </w:tc>
      </w:tr>
      <w:tr w:rsidR="008656AB" w:rsidRPr="00F07B95" w:rsidTr="003C5E50">
        <w:tc>
          <w:tcPr>
            <w:tcW w:w="2221" w:type="dxa"/>
            <w:shd w:val="clear" w:color="auto" w:fill="D6E3BC" w:themeFill="accent3" w:themeFillTint="66"/>
            <w:vAlign w:val="center"/>
          </w:tcPr>
          <w:p w:rsidR="008656AB" w:rsidRPr="00F07B95" w:rsidRDefault="008656AB" w:rsidP="003C5E50">
            <w:pPr>
              <w:pStyle w:val="Sinespaciado"/>
              <w:jc w:val="center"/>
              <w:rPr>
                <w:rFonts w:ascii="Arial" w:hAnsi="Arial" w:cs="Arial"/>
              </w:rPr>
            </w:pPr>
            <w:r w:rsidRPr="00F07B95">
              <w:rPr>
                <w:rFonts w:ascii="Arial" w:hAnsi="Arial" w:cs="Arial"/>
              </w:rPr>
              <w:t>Ángulo de pala</w:t>
            </w:r>
          </w:p>
        </w:tc>
        <w:tc>
          <w:tcPr>
            <w:tcW w:w="3545" w:type="dxa"/>
            <w:shd w:val="clear" w:color="auto" w:fill="EAF1DD" w:themeFill="accent3" w:themeFillTint="33"/>
          </w:tcPr>
          <w:p w:rsidR="008656AB" w:rsidRPr="00F07B95" w:rsidRDefault="008656AB" w:rsidP="003C5E50">
            <w:pPr>
              <w:pStyle w:val="Sinespaciado"/>
              <w:numPr>
                <w:ilvl w:val="0"/>
                <w:numId w:val="19"/>
              </w:numPr>
              <w:ind w:left="176" w:hanging="99"/>
              <w:rPr>
                <w:rFonts w:ascii="Arial" w:hAnsi="Arial" w:cs="Arial"/>
              </w:rPr>
            </w:pPr>
            <w:r w:rsidRPr="00F07B95">
              <w:rPr>
                <w:rFonts w:ascii="Arial" w:hAnsi="Arial" w:cs="Arial"/>
              </w:rPr>
              <w:t>Mejor aprovechamiento a vientos altos</w:t>
            </w:r>
          </w:p>
        </w:tc>
        <w:tc>
          <w:tcPr>
            <w:tcW w:w="2739" w:type="dxa"/>
            <w:shd w:val="clear" w:color="auto" w:fill="D6E3BC" w:themeFill="accent3" w:themeFillTint="66"/>
          </w:tcPr>
          <w:p w:rsidR="008656AB" w:rsidRPr="00F07B95" w:rsidRDefault="008656AB" w:rsidP="003C5E50">
            <w:pPr>
              <w:pStyle w:val="Sinespaciado"/>
              <w:numPr>
                <w:ilvl w:val="0"/>
                <w:numId w:val="19"/>
              </w:numPr>
              <w:ind w:left="176" w:hanging="99"/>
              <w:rPr>
                <w:rFonts w:ascii="Arial" w:hAnsi="Arial" w:cs="Arial"/>
              </w:rPr>
            </w:pPr>
            <w:r w:rsidRPr="00F07B95">
              <w:rPr>
                <w:rFonts w:ascii="Arial" w:hAnsi="Arial" w:cs="Arial"/>
              </w:rPr>
              <w:t>Más caro</w:t>
            </w:r>
          </w:p>
          <w:p w:rsidR="008656AB" w:rsidRPr="00F07B95" w:rsidRDefault="008656AB" w:rsidP="003C5E50">
            <w:pPr>
              <w:pStyle w:val="Sinespaciado"/>
              <w:numPr>
                <w:ilvl w:val="0"/>
                <w:numId w:val="19"/>
              </w:numPr>
              <w:ind w:left="176" w:hanging="99"/>
              <w:rPr>
                <w:rFonts w:ascii="Arial" w:hAnsi="Arial" w:cs="Arial"/>
              </w:rPr>
            </w:pPr>
            <w:r w:rsidRPr="00F07B95">
              <w:rPr>
                <w:rFonts w:ascii="Arial" w:hAnsi="Arial" w:cs="Arial"/>
              </w:rPr>
              <w:t>Averías en el mecanismo</w:t>
            </w:r>
          </w:p>
        </w:tc>
      </w:tr>
      <w:tr w:rsidR="008656AB" w:rsidRPr="00F07B95" w:rsidTr="003C5E50">
        <w:tc>
          <w:tcPr>
            <w:tcW w:w="2221" w:type="dxa"/>
            <w:shd w:val="clear" w:color="auto" w:fill="D6E3BC" w:themeFill="accent3" w:themeFillTint="66"/>
            <w:vAlign w:val="center"/>
          </w:tcPr>
          <w:p w:rsidR="008656AB" w:rsidRPr="00F07B95" w:rsidRDefault="008656AB" w:rsidP="003C5E50">
            <w:pPr>
              <w:pStyle w:val="Sinespaciado"/>
              <w:jc w:val="center"/>
              <w:rPr>
                <w:rFonts w:ascii="Arial" w:hAnsi="Arial" w:cs="Arial"/>
              </w:rPr>
            </w:pPr>
            <w:r w:rsidRPr="00F07B95">
              <w:rPr>
                <w:rFonts w:ascii="Arial" w:hAnsi="Arial" w:cs="Arial"/>
              </w:rPr>
              <w:t>Velocidad variable</w:t>
            </w:r>
          </w:p>
        </w:tc>
        <w:tc>
          <w:tcPr>
            <w:tcW w:w="3545" w:type="dxa"/>
            <w:shd w:val="clear" w:color="auto" w:fill="EAF1DD" w:themeFill="accent3" w:themeFillTint="33"/>
          </w:tcPr>
          <w:p w:rsidR="008656AB" w:rsidRPr="00F07B95" w:rsidRDefault="008656AB" w:rsidP="003C5E50">
            <w:pPr>
              <w:pStyle w:val="Sinespaciado"/>
              <w:numPr>
                <w:ilvl w:val="0"/>
                <w:numId w:val="19"/>
              </w:numPr>
              <w:ind w:left="176" w:hanging="99"/>
              <w:rPr>
                <w:rFonts w:ascii="Arial" w:hAnsi="Arial" w:cs="Arial"/>
              </w:rPr>
            </w:pPr>
            <w:r w:rsidRPr="00F07B95">
              <w:rPr>
                <w:rFonts w:ascii="Arial" w:hAnsi="Arial" w:cs="Arial"/>
              </w:rPr>
              <w:t>Menos ruido</w:t>
            </w:r>
          </w:p>
          <w:p w:rsidR="008656AB" w:rsidRPr="00F07B95" w:rsidRDefault="008656AB" w:rsidP="003C5E50">
            <w:pPr>
              <w:pStyle w:val="Sinespaciado"/>
              <w:numPr>
                <w:ilvl w:val="0"/>
                <w:numId w:val="19"/>
              </w:numPr>
              <w:ind w:left="176" w:hanging="99"/>
              <w:rPr>
                <w:rFonts w:ascii="Arial" w:hAnsi="Arial" w:cs="Arial"/>
              </w:rPr>
            </w:pPr>
            <w:r w:rsidRPr="00F07B95">
              <w:rPr>
                <w:rFonts w:ascii="Arial" w:hAnsi="Arial" w:cs="Arial"/>
              </w:rPr>
              <w:t>Control de factor de potencia</w:t>
            </w:r>
          </w:p>
          <w:p w:rsidR="008656AB" w:rsidRPr="00F07B95" w:rsidRDefault="008656AB" w:rsidP="003C5E50">
            <w:pPr>
              <w:pStyle w:val="Sinespaciado"/>
              <w:numPr>
                <w:ilvl w:val="0"/>
                <w:numId w:val="19"/>
              </w:numPr>
              <w:ind w:left="176" w:hanging="99"/>
              <w:rPr>
                <w:rFonts w:ascii="Arial" w:hAnsi="Arial" w:cs="Arial"/>
              </w:rPr>
            </w:pPr>
            <w:r w:rsidRPr="00F07B95">
              <w:rPr>
                <w:rFonts w:ascii="Arial" w:hAnsi="Arial" w:cs="Arial"/>
              </w:rPr>
              <w:t>Menos esfuerzos mecánicos</w:t>
            </w:r>
          </w:p>
          <w:p w:rsidR="008656AB" w:rsidRPr="00F07B95" w:rsidRDefault="008656AB" w:rsidP="003C5E50">
            <w:pPr>
              <w:pStyle w:val="Sinespaciado"/>
              <w:numPr>
                <w:ilvl w:val="0"/>
                <w:numId w:val="19"/>
              </w:numPr>
              <w:ind w:left="176" w:hanging="99"/>
              <w:rPr>
                <w:rFonts w:ascii="Arial" w:hAnsi="Arial" w:cs="Arial"/>
              </w:rPr>
            </w:pPr>
            <w:r w:rsidRPr="00F07B95">
              <w:rPr>
                <w:rFonts w:ascii="Arial" w:hAnsi="Arial" w:cs="Arial"/>
              </w:rPr>
              <w:t>Reducción de fluctuaciones de tensión</w:t>
            </w:r>
          </w:p>
          <w:p w:rsidR="008656AB" w:rsidRPr="00F07B95" w:rsidRDefault="008656AB" w:rsidP="003C5E50">
            <w:pPr>
              <w:pStyle w:val="Sinespaciado"/>
              <w:numPr>
                <w:ilvl w:val="0"/>
                <w:numId w:val="19"/>
              </w:numPr>
              <w:ind w:left="176" w:hanging="99"/>
              <w:rPr>
                <w:rFonts w:ascii="Arial" w:hAnsi="Arial" w:cs="Arial"/>
              </w:rPr>
            </w:pPr>
            <w:r w:rsidRPr="00F07B95">
              <w:rPr>
                <w:rFonts w:ascii="Arial" w:hAnsi="Arial" w:cs="Arial"/>
              </w:rPr>
              <w:t>Mejor aprovechamiento a todas las velocidades de viento.</w:t>
            </w:r>
          </w:p>
        </w:tc>
        <w:tc>
          <w:tcPr>
            <w:tcW w:w="2739" w:type="dxa"/>
            <w:shd w:val="clear" w:color="auto" w:fill="D6E3BC" w:themeFill="accent3" w:themeFillTint="66"/>
          </w:tcPr>
          <w:p w:rsidR="008656AB" w:rsidRPr="00F07B95" w:rsidRDefault="008656AB" w:rsidP="003C5E50">
            <w:pPr>
              <w:pStyle w:val="Sinespaciado"/>
              <w:numPr>
                <w:ilvl w:val="0"/>
                <w:numId w:val="19"/>
              </w:numPr>
              <w:ind w:left="176" w:hanging="99"/>
              <w:rPr>
                <w:rFonts w:ascii="Arial" w:hAnsi="Arial" w:cs="Arial"/>
              </w:rPr>
            </w:pPr>
            <w:r w:rsidRPr="00F07B95">
              <w:rPr>
                <w:rFonts w:ascii="Arial" w:hAnsi="Arial" w:cs="Arial"/>
              </w:rPr>
              <w:t>Más complejo</w:t>
            </w:r>
          </w:p>
          <w:p w:rsidR="008656AB" w:rsidRPr="00F07B95" w:rsidRDefault="008656AB" w:rsidP="003C5E50">
            <w:pPr>
              <w:pStyle w:val="Sinespaciado"/>
              <w:numPr>
                <w:ilvl w:val="0"/>
                <w:numId w:val="19"/>
              </w:numPr>
              <w:ind w:left="176" w:hanging="99"/>
              <w:rPr>
                <w:rFonts w:ascii="Arial" w:hAnsi="Arial" w:cs="Arial"/>
              </w:rPr>
            </w:pPr>
            <w:r w:rsidRPr="00F07B95">
              <w:rPr>
                <w:rFonts w:ascii="Arial" w:hAnsi="Arial" w:cs="Arial"/>
              </w:rPr>
              <w:t>Ligera pérdida de potencia en el convertidor</w:t>
            </w:r>
          </w:p>
        </w:tc>
      </w:tr>
    </w:tbl>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r w:rsidRPr="00845A46">
        <w:rPr>
          <w:rFonts w:ascii="Verdana" w:eastAsia="Calibri" w:hAnsi="Verdana" w:cs="Times New Roman"/>
          <w:b/>
          <w:bCs/>
          <w:noProof/>
          <w:sz w:val="24"/>
          <w:szCs w:val="24"/>
          <w:lang w:eastAsia="es-EC"/>
        </w:rPr>
        <w:pict>
          <v:roundrect id="_x0000_s1191" style="position:absolute;margin-left:16.45pt;margin-top:6.1pt;width:384.7pt;height:33.2pt;z-index:251806720;mso-position-horizontal-relative:text;mso-position-vertical-relative:text" arcsize="10923f" fillcolor="#eaf1dd [662]" stroked="f">
            <v:fill opacity="43909f" color2="#d6e3bc [1302]" o:opacity2="42598f" rotate="t" focusposition=".5,.5" focussize="" focus="100%" type="gradientRadial"/>
            <v:textbox style="mso-next-textbox:#_x0000_s1191">
              <w:txbxContent>
                <w:p w:rsidR="008656AB"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12</w:t>
                  </w:r>
                  <w:r w:rsidRPr="00FE3AF5">
                    <w:rPr>
                      <w:rFonts w:ascii="Arial" w:hAnsi="Arial" w:cs="Arial"/>
                    </w:rPr>
                    <w:t xml:space="preserve"> :</w:t>
                  </w:r>
                  <w:r w:rsidRPr="00FE3AF5">
                    <w:rPr>
                      <w:rFonts w:ascii="Arial" w:hAnsi="Arial" w:cs="Arial"/>
                    </w:rPr>
                    <w:tab/>
                  </w:r>
                  <w:r>
                    <w:rPr>
                      <w:rFonts w:ascii="Arial" w:hAnsi="Arial" w:cs="Arial"/>
                    </w:rPr>
                    <w:t xml:space="preserve">Comparación entre los métodos de control de potencia de </w:t>
                  </w:r>
                </w:p>
                <w:p w:rsidR="008656AB" w:rsidRDefault="008656AB" w:rsidP="008656AB">
                  <w:pPr>
                    <w:pStyle w:val="Sinespaciado"/>
                    <w:ind w:left="708" w:firstLine="708"/>
                    <w:jc w:val="both"/>
                    <w:rPr>
                      <w:rFonts w:ascii="Arial" w:hAnsi="Arial" w:cs="Arial"/>
                    </w:rPr>
                  </w:pPr>
                  <w:r>
                    <w:rPr>
                      <w:rFonts w:ascii="Arial" w:hAnsi="Arial" w:cs="Arial"/>
                    </w:rPr>
                    <w:t>aerogeneradores.</w:t>
                  </w:r>
                </w:p>
                <w:p w:rsidR="008656AB" w:rsidRPr="00FE3AF5" w:rsidRDefault="008656AB" w:rsidP="008656AB">
                  <w:pPr>
                    <w:pStyle w:val="Sinespaciado"/>
                    <w:ind w:left="708" w:firstLine="708"/>
                    <w:jc w:val="both"/>
                    <w:rPr>
                      <w:rFonts w:ascii="Arial" w:hAnsi="Arial" w:cs="Arial"/>
                    </w:rPr>
                  </w:pP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autoSpaceDE w:val="0"/>
        <w:autoSpaceDN w:val="0"/>
        <w:adjustRightInd w:val="0"/>
        <w:spacing w:after="0" w:line="480" w:lineRule="auto"/>
        <w:jc w:val="both"/>
        <w:rPr>
          <w:rFonts w:ascii="Arial" w:hAnsi="Arial" w:cs="Arial"/>
          <w:sz w:val="24"/>
          <w:szCs w:val="24"/>
          <w:lang w:eastAsia="es-EC"/>
        </w:rPr>
      </w:pPr>
      <w:r w:rsidRPr="00F07B95">
        <w:rPr>
          <w:rFonts w:ascii="Arial" w:hAnsi="Arial" w:cs="Arial"/>
          <w:sz w:val="24"/>
          <w:szCs w:val="24"/>
          <w:lang w:eastAsia="es-EC"/>
        </w:rPr>
        <w:t xml:space="preserve">Atendiendo al generador eléctrico, la mayoría de los sistemas de velocidad fija emplean generadores de inducción. Las principales ventajas frente al generador síncrono son menor precio, ausencia de circuito de excitación, mejor comportamiento transitorio y mejor comportamiento ante sobrecarga </w:t>
      </w:r>
      <w:r w:rsidRPr="00F07B95">
        <w:rPr>
          <w:rFonts w:ascii="Arial" w:hAnsi="Arial" w:cs="Arial"/>
          <w:b/>
          <w:sz w:val="24"/>
          <w:szCs w:val="24"/>
        </w:rPr>
        <w:t>[19]</w:t>
      </w: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autoSpaceDE w:val="0"/>
        <w:autoSpaceDN w:val="0"/>
        <w:adjustRightInd w:val="0"/>
        <w:spacing w:after="0" w:line="480" w:lineRule="auto"/>
        <w:jc w:val="both"/>
        <w:rPr>
          <w:rFonts w:ascii="Arial" w:hAnsi="Arial" w:cs="Arial"/>
          <w:sz w:val="24"/>
          <w:szCs w:val="24"/>
          <w:lang w:eastAsia="es-EC"/>
        </w:rPr>
      </w:pPr>
      <w:r w:rsidRPr="00F07B95">
        <w:rPr>
          <w:rFonts w:ascii="Arial" w:hAnsi="Arial" w:cs="Arial"/>
          <w:sz w:val="24"/>
          <w:szCs w:val="24"/>
          <w:lang w:eastAsia="es-EC"/>
        </w:rPr>
        <w:t xml:space="preserve">No obstante, también existen turbinas de velocidad fija con generador síncrono, como los prototipos MOD instalados en Estados Unidos [48, 104, 13]. Entre los sistemas de velocidad variable, los generadores más </w:t>
      </w:r>
      <w:r w:rsidRPr="00F07B95">
        <w:rPr>
          <w:rFonts w:ascii="Arial" w:hAnsi="Arial" w:cs="Arial"/>
          <w:sz w:val="24"/>
          <w:szCs w:val="24"/>
          <w:lang w:eastAsia="es-EC"/>
        </w:rPr>
        <w:lastRenderedPageBreak/>
        <w:t xml:space="preserve">empleados en la Unión Europea son los asíncronos doblemente alimentados, pero también existen modelos comerciales con generador síncrono multipolar </w:t>
      </w:r>
      <w:r w:rsidRPr="00F07B95">
        <w:rPr>
          <w:rFonts w:ascii="Arial" w:hAnsi="Arial" w:cs="Arial"/>
          <w:b/>
          <w:sz w:val="24"/>
          <w:szCs w:val="24"/>
        </w:rPr>
        <w:t>[20]</w:t>
      </w:r>
    </w:p>
    <w:p w:rsidR="008656AB" w:rsidRPr="00F07B95" w:rsidRDefault="008656AB" w:rsidP="008656AB">
      <w:pPr>
        <w:autoSpaceDE w:val="0"/>
        <w:autoSpaceDN w:val="0"/>
        <w:adjustRightInd w:val="0"/>
        <w:spacing w:after="0" w:line="480" w:lineRule="auto"/>
        <w:jc w:val="both"/>
        <w:rPr>
          <w:rFonts w:ascii="Arial" w:hAnsi="Arial" w:cs="Arial"/>
          <w:sz w:val="24"/>
          <w:szCs w:val="24"/>
          <w:lang w:eastAsia="es-EC"/>
        </w:rPr>
      </w:pPr>
    </w:p>
    <w:p w:rsidR="008656AB" w:rsidRPr="00F07B95" w:rsidRDefault="008656AB" w:rsidP="008656AB">
      <w:pPr>
        <w:autoSpaceDE w:val="0"/>
        <w:autoSpaceDN w:val="0"/>
        <w:adjustRightInd w:val="0"/>
        <w:spacing w:after="0" w:line="480" w:lineRule="auto"/>
        <w:jc w:val="both"/>
        <w:rPr>
          <w:rFonts w:ascii="Arial" w:hAnsi="Arial" w:cs="Arial"/>
          <w:sz w:val="24"/>
          <w:szCs w:val="24"/>
          <w:lang w:eastAsia="es-EC"/>
        </w:rPr>
      </w:pPr>
      <w:r w:rsidRPr="00F07B95">
        <w:rPr>
          <w:rFonts w:ascii="Arial" w:hAnsi="Arial" w:cs="Arial"/>
          <w:sz w:val="24"/>
          <w:szCs w:val="24"/>
          <w:lang w:eastAsia="es-EC"/>
        </w:rPr>
        <w:t>Por último, aunque menos frecuentes, también existen turbinas con generadores de inducción con convertidores electrónicos entre el estator y la red y con generadores de reluctancia.</w:t>
      </w:r>
    </w:p>
    <w:p w:rsidR="008656AB" w:rsidRPr="00F07B95" w:rsidRDefault="008656AB" w:rsidP="008656AB">
      <w:pPr>
        <w:autoSpaceDE w:val="0"/>
        <w:autoSpaceDN w:val="0"/>
        <w:adjustRightInd w:val="0"/>
        <w:spacing w:after="0" w:line="480" w:lineRule="auto"/>
        <w:jc w:val="both"/>
        <w:rPr>
          <w:rFonts w:ascii="Times New Roman" w:hAnsi="Times New Roman"/>
          <w:sz w:val="20"/>
          <w:szCs w:val="20"/>
          <w:lang w:eastAsia="es-EC"/>
        </w:rPr>
      </w:pPr>
    </w:p>
    <w:p w:rsidR="008656AB" w:rsidRPr="00F07B95" w:rsidRDefault="008656AB" w:rsidP="008656AB">
      <w:pPr>
        <w:autoSpaceDE w:val="0"/>
        <w:autoSpaceDN w:val="0"/>
        <w:adjustRightInd w:val="0"/>
        <w:spacing w:after="0" w:line="480" w:lineRule="auto"/>
        <w:jc w:val="both"/>
        <w:rPr>
          <w:rFonts w:ascii="Times New Roman" w:hAnsi="Times New Roman"/>
          <w:b/>
          <w:i/>
          <w:color w:val="984806" w:themeColor="accent6" w:themeShade="80"/>
          <w:sz w:val="20"/>
          <w:szCs w:val="20"/>
          <w:lang w:eastAsia="es-EC"/>
        </w:rPr>
      </w:pPr>
      <w:r w:rsidRPr="00F07B95">
        <w:rPr>
          <w:rFonts w:ascii="Arial" w:hAnsi="Arial" w:cs="Arial"/>
          <w:sz w:val="24"/>
          <w:szCs w:val="24"/>
          <w:lang w:eastAsia="es-EC"/>
        </w:rPr>
        <w:t xml:space="preserve">A continuación se enumeran las características más frecuentes de los aerogeneradores actuales </w:t>
      </w:r>
      <w:r w:rsidRPr="00F07B95">
        <w:rPr>
          <w:rFonts w:ascii="Arial" w:hAnsi="Arial" w:cs="Arial"/>
          <w:b/>
          <w:sz w:val="24"/>
          <w:szCs w:val="24"/>
        </w:rPr>
        <w:t>[21]</w:t>
      </w:r>
      <w:r w:rsidRPr="00F07B95">
        <w:rPr>
          <w:rFonts w:ascii="Times New Roman" w:hAnsi="Times New Roman"/>
          <w:b/>
          <w:i/>
          <w:iCs/>
          <w:color w:val="984806" w:themeColor="accent6" w:themeShade="80"/>
          <w:sz w:val="20"/>
          <w:szCs w:val="20"/>
          <w:lang w:eastAsia="es-EC"/>
        </w:rPr>
        <w:t>.</w:t>
      </w:r>
    </w:p>
    <w:p w:rsidR="008656AB" w:rsidRPr="00F07B95" w:rsidRDefault="008656AB" w:rsidP="008656AB">
      <w:pPr>
        <w:pStyle w:val="Sinespaciado"/>
        <w:spacing w:line="480" w:lineRule="auto"/>
        <w:jc w:val="both"/>
        <w:rPr>
          <w:rFonts w:ascii="Arial" w:hAnsi="Arial" w:cs="Arial"/>
          <w:sz w:val="24"/>
          <w:szCs w:val="24"/>
          <w:lang w:eastAsia="es-EC"/>
        </w:rPr>
      </w:pPr>
    </w:p>
    <w:p w:rsidR="008656AB" w:rsidRPr="00F07B95" w:rsidRDefault="008656AB" w:rsidP="008656AB">
      <w:pPr>
        <w:autoSpaceDE w:val="0"/>
        <w:autoSpaceDN w:val="0"/>
        <w:adjustRightInd w:val="0"/>
        <w:spacing w:after="0" w:line="480" w:lineRule="auto"/>
        <w:ind w:left="2268" w:hanging="2268"/>
        <w:jc w:val="both"/>
        <w:rPr>
          <w:rFonts w:ascii="Arial" w:hAnsi="Arial" w:cs="Arial"/>
          <w:sz w:val="24"/>
          <w:szCs w:val="24"/>
          <w:lang w:eastAsia="es-EC"/>
        </w:rPr>
      </w:pPr>
      <w:r w:rsidRPr="00F07B95">
        <w:rPr>
          <w:rFonts w:ascii="Arial" w:hAnsi="Arial" w:cs="Arial"/>
          <w:b/>
          <w:bCs/>
          <w:sz w:val="24"/>
          <w:szCs w:val="24"/>
          <w:lang w:eastAsia="es-EC"/>
        </w:rPr>
        <w:t xml:space="preserve">Potencia nominal: </w:t>
      </w:r>
      <w:r w:rsidRPr="00F07B95">
        <w:rPr>
          <w:rFonts w:ascii="Arial" w:hAnsi="Arial" w:cs="Arial"/>
          <w:b/>
          <w:bCs/>
          <w:sz w:val="24"/>
          <w:szCs w:val="24"/>
          <w:lang w:eastAsia="es-EC"/>
        </w:rPr>
        <w:tab/>
      </w:r>
      <w:r w:rsidRPr="00F07B95">
        <w:rPr>
          <w:rFonts w:ascii="Arial" w:hAnsi="Arial" w:cs="Arial"/>
          <w:sz w:val="24"/>
          <w:szCs w:val="24"/>
          <w:lang w:eastAsia="es-EC"/>
        </w:rPr>
        <w:t>La potencia media es aproximadamente 600 Kw, pero existen modelos comerciales que superan los 2 Mw.</w:t>
      </w:r>
    </w:p>
    <w:p w:rsidR="008656AB" w:rsidRPr="00F07B95" w:rsidRDefault="008656AB" w:rsidP="008656AB">
      <w:pPr>
        <w:autoSpaceDE w:val="0"/>
        <w:autoSpaceDN w:val="0"/>
        <w:adjustRightInd w:val="0"/>
        <w:spacing w:after="0" w:line="480" w:lineRule="auto"/>
        <w:ind w:left="2268" w:hanging="2268"/>
        <w:jc w:val="both"/>
        <w:rPr>
          <w:rFonts w:ascii="Arial" w:hAnsi="Arial" w:cs="Arial"/>
          <w:sz w:val="24"/>
          <w:szCs w:val="24"/>
          <w:lang w:eastAsia="es-EC"/>
        </w:rPr>
      </w:pPr>
    </w:p>
    <w:p w:rsidR="008656AB" w:rsidRPr="00F07B95" w:rsidRDefault="008656AB" w:rsidP="008656AB">
      <w:pPr>
        <w:tabs>
          <w:tab w:val="left" w:pos="2268"/>
        </w:tabs>
        <w:autoSpaceDE w:val="0"/>
        <w:autoSpaceDN w:val="0"/>
        <w:adjustRightInd w:val="0"/>
        <w:spacing w:after="0" w:line="480" w:lineRule="auto"/>
        <w:jc w:val="both"/>
        <w:rPr>
          <w:rFonts w:ascii="Arial" w:hAnsi="Arial" w:cs="Arial"/>
          <w:sz w:val="24"/>
          <w:szCs w:val="24"/>
          <w:lang w:eastAsia="es-EC"/>
        </w:rPr>
      </w:pPr>
      <w:r w:rsidRPr="00F07B95">
        <w:rPr>
          <w:rFonts w:ascii="Arial" w:hAnsi="Arial" w:cs="Arial"/>
          <w:b/>
          <w:bCs/>
          <w:sz w:val="24"/>
          <w:szCs w:val="24"/>
          <w:lang w:eastAsia="es-EC"/>
        </w:rPr>
        <w:t xml:space="preserve">Diámetro del rotor: </w:t>
      </w:r>
      <w:r w:rsidRPr="00F07B95">
        <w:rPr>
          <w:rFonts w:ascii="Arial" w:hAnsi="Arial" w:cs="Arial"/>
          <w:b/>
          <w:bCs/>
          <w:sz w:val="24"/>
          <w:szCs w:val="24"/>
          <w:lang w:eastAsia="es-EC"/>
        </w:rPr>
        <w:tab/>
      </w:r>
      <w:r w:rsidRPr="00F07B95">
        <w:rPr>
          <w:rFonts w:ascii="Arial" w:hAnsi="Arial" w:cs="Arial"/>
          <w:sz w:val="24"/>
          <w:szCs w:val="24"/>
          <w:lang w:eastAsia="es-EC"/>
        </w:rPr>
        <w:t>Hasta 66 m. La tendencia es hacia modelos mayores.</w:t>
      </w:r>
    </w:p>
    <w:p w:rsidR="008656AB" w:rsidRPr="00F07B95" w:rsidRDefault="008656AB" w:rsidP="008656AB">
      <w:pPr>
        <w:tabs>
          <w:tab w:val="left" w:pos="2268"/>
        </w:tabs>
        <w:autoSpaceDE w:val="0"/>
        <w:autoSpaceDN w:val="0"/>
        <w:adjustRightInd w:val="0"/>
        <w:spacing w:after="0" w:line="480" w:lineRule="auto"/>
        <w:jc w:val="both"/>
        <w:rPr>
          <w:rFonts w:ascii="Arial" w:hAnsi="Arial" w:cs="Arial"/>
          <w:sz w:val="24"/>
          <w:szCs w:val="24"/>
          <w:lang w:eastAsia="es-EC"/>
        </w:rPr>
      </w:pPr>
    </w:p>
    <w:p w:rsidR="008656AB" w:rsidRPr="00F07B95" w:rsidRDefault="008656AB" w:rsidP="008656AB">
      <w:pPr>
        <w:tabs>
          <w:tab w:val="left" w:pos="2268"/>
        </w:tabs>
        <w:autoSpaceDE w:val="0"/>
        <w:autoSpaceDN w:val="0"/>
        <w:adjustRightInd w:val="0"/>
        <w:spacing w:after="0" w:line="480" w:lineRule="auto"/>
        <w:jc w:val="both"/>
        <w:rPr>
          <w:rFonts w:ascii="Arial" w:hAnsi="Arial" w:cs="Arial"/>
          <w:sz w:val="24"/>
          <w:szCs w:val="24"/>
          <w:lang w:eastAsia="es-EC"/>
        </w:rPr>
      </w:pPr>
      <w:r w:rsidRPr="00F07B95">
        <w:rPr>
          <w:rFonts w:ascii="Arial" w:hAnsi="Arial" w:cs="Arial"/>
          <w:b/>
          <w:bCs/>
          <w:sz w:val="24"/>
          <w:szCs w:val="24"/>
          <w:lang w:eastAsia="es-EC"/>
        </w:rPr>
        <w:t>Número de palas:</w:t>
      </w:r>
      <w:r w:rsidRPr="00F07B95">
        <w:rPr>
          <w:rFonts w:ascii="Arial" w:hAnsi="Arial" w:cs="Arial"/>
          <w:b/>
          <w:bCs/>
          <w:sz w:val="24"/>
          <w:szCs w:val="24"/>
          <w:lang w:eastAsia="es-EC"/>
        </w:rPr>
        <w:tab/>
      </w:r>
      <w:r w:rsidRPr="00F07B95">
        <w:rPr>
          <w:rFonts w:ascii="Arial" w:hAnsi="Arial" w:cs="Arial"/>
          <w:sz w:val="24"/>
          <w:szCs w:val="24"/>
          <w:lang w:eastAsia="es-EC"/>
        </w:rPr>
        <w:t>La mayoría tiene 3, algunas 2, muy pocas 1.</w:t>
      </w:r>
    </w:p>
    <w:p w:rsidR="008656AB" w:rsidRPr="00F07B95" w:rsidRDefault="008656AB" w:rsidP="008656AB">
      <w:pPr>
        <w:tabs>
          <w:tab w:val="left" w:pos="2268"/>
        </w:tabs>
        <w:autoSpaceDE w:val="0"/>
        <w:autoSpaceDN w:val="0"/>
        <w:adjustRightInd w:val="0"/>
        <w:spacing w:after="0" w:line="480" w:lineRule="auto"/>
        <w:jc w:val="both"/>
        <w:rPr>
          <w:rFonts w:ascii="Arial" w:hAnsi="Arial" w:cs="Arial"/>
          <w:sz w:val="24"/>
          <w:szCs w:val="24"/>
          <w:lang w:eastAsia="es-EC"/>
        </w:rPr>
      </w:pPr>
    </w:p>
    <w:p w:rsidR="008656AB" w:rsidRPr="00F07B95" w:rsidRDefault="008656AB" w:rsidP="008656AB">
      <w:pPr>
        <w:autoSpaceDE w:val="0"/>
        <w:autoSpaceDN w:val="0"/>
        <w:adjustRightInd w:val="0"/>
        <w:spacing w:after="0" w:line="480" w:lineRule="auto"/>
        <w:ind w:left="2268" w:hanging="2268"/>
        <w:rPr>
          <w:rFonts w:ascii="Arial" w:hAnsi="Arial" w:cs="Arial"/>
          <w:sz w:val="24"/>
          <w:szCs w:val="24"/>
          <w:lang w:eastAsia="es-EC"/>
        </w:rPr>
      </w:pPr>
      <w:r w:rsidRPr="00F07B95">
        <w:rPr>
          <w:rFonts w:ascii="Arial" w:hAnsi="Arial" w:cs="Arial"/>
          <w:b/>
          <w:bCs/>
          <w:sz w:val="24"/>
          <w:szCs w:val="24"/>
          <w:lang w:eastAsia="es-EC"/>
        </w:rPr>
        <w:t>Material de la pala:</w:t>
      </w:r>
      <w:r w:rsidRPr="00F07B95">
        <w:rPr>
          <w:rFonts w:ascii="Arial" w:hAnsi="Arial" w:cs="Arial"/>
          <w:sz w:val="24"/>
          <w:szCs w:val="24"/>
          <w:lang w:eastAsia="es-EC"/>
        </w:rPr>
        <w:t xml:space="preserve"> </w:t>
      </w:r>
      <w:r w:rsidRPr="00F07B95">
        <w:rPr>
          <w:rFonts w:ascii="Arial" w:hAnsi="Arial" w:cs="Arial"/>
          <w:sz w:val="24"/>
          <w:szCs w:val="24"/>
          <w:lang w:eastAsia="es-EC"/>
        </w:rPr>
        <w:tab/>
        <w:t>La mayoría son de plástico reforzado con fibra de vidrio, pero cada vez más son de resina-epoxy.</w:t>
      </w:r>
    </w:p>
    <w:p w:rsidR="008656AB" w:rsidRPr="00F07B95" w:rsidRDefault="008656AB" w:rsidP="008656AB">
      <w:pPr>
        <w:autoSpaceDE w:val="0"/>
        <w:autoSpaceDN w:val="0"/>
        <w:adjustRightInd w:val="0"/>
        <w:spacing w:after="0" w:line="480" w:lineRule="auto"/>
        <w:ind w:left="2268" w:hanging="2268"/>
        <w:rPr>
          <w:rFonts w:ascii="Arial" w:hAnsi="Arial" w:cs="Arial"/>
          <w:sz w:val="24"/>
          <w:szCs w:val="24"/>
          <w:lang w:eastAsia="es-EC"/>
        </w:rPr>
      </w:pPr>
    </w:p>
    <w:p w:rsidR="008656AB" w:rsidRPr="00F07B95" w:rsidRDefault="008656AB" w:rsidP="008656AB">
      <w:pPr>
        <w:autoSpaceDE w:val="0"/>
        <w:autoSpaceDN w:val="0"/>
        <w:adjustRightInd w:val="0"/>
        <w:spacing w:after="0" w:line="480" w:lineRule="auto"/>
        <w:ind w:left="2268" w:hanging="2268"/>
        <w:rPr>
          <w:rFonts w:ascii="Arial" w:hAnsi="Arial" w:cs="Arial"/>
          <w:sz w:val="24"/>
          <w:szCs w:val="24"/>
          <w:lang w:eastAsia="es-EC"/>
        </w:rPr>
      </w:pPr>
      <w:r w:rsidRPr="00F07B95">
        <w:rPr>
          <w:rFonts w:ascii="Arial" w:hAnsi="Arial" w:cs="Arial"/>
          <w:b/>
          <w:bCs/>
          <w:sz w:val="24"/>
          <w:szCs w:val="24"/>
          <w:lang w:eastAsia="es-EC"/>
        </w:rPr>
        <w:lastRenderedPageBreak/>
        <w:t>Situación del rotor:</w:t>
      </w:r>
      <w:r w:rsidRPr="00F07B95">
        <w:rPr>
          <w:rFonts w:ascii="Arial" w:hAnsi="Arial" w:cs="Arial"/>
          <w:sz w:val="24"/>
          <w:szCs w:val="24"/>
          <w:lang w:eastAsia="es-EC"/>
        </w:rPr>
        <w:t xml:space="preserve"> </w:t>
      </w:r>
      <w:r w:rsidRPr="00F07B95">
        <w:rPr>
          <w:rFonts w:ascii="Arial" w:hAnsi="Arial" w:cs="Arial"/>
          <w:sz w:val="24"/>
          <w:szCs w:val="24"/>
          <w:lang w:eastAsia="es-EC"/>
        </w:rPr>
        <w:tab/>
        <w:t>Normalmente viento arriba respecto a la torre, algunas, viento abajo.</w:t>
      </w:r>
    </w:p>
    <w:p w:rsidR="008656AB" w:rsidRPr="00F07B95" w:rsidRDefault="008656AB" w:rsidP="008656AB">
      <w:pPr>
        <w:autoSpaceDE w:val="0"/>
        <w:autoSpaceDN w:val="0"/>
        <w:adjustRightInd w:val="0"/>
        <w:spacing w:after="0" w:line="480" w:lineRule="auto"/>
        <w:ind w:left="2268" w:hanging="2268"/>
        <w:rPr>
          <w:rFonts w:ascii="Arial" w:hAnsi="Arial" w:cs="Arial"/>
          <w:sz w:val="24"/>
          <w:szCs w:val="24"/>
          <w:lang w:eastAsia="es-EC"/>
        </w:rPr>
      </w:pPr>
    </w:p>
    <w:p w:rsidR="008656AB" w:rsidRPr="00F07B95" w:rsidRDefault="008656AB" w:rsidP="008656AB">
      <w:pPr>
        <w:autoSpaceDE w:val="0"/>
        <w:autoSpaceDN w:val="0"/>
        <w:adjustRightInd w:val="0"/>
        <w:spacing w:after="0" w:line="480" w:lineRule="auto"/>
        <w:ind w:left="2268" w:hanging="2268"/>
        <w:jc w:val="both"/>
        <w:rPr>
          <w:rFonts w:ascii="Arial" w:hAnsi="Arial" w:cs="Arial"/>
          <w:sz w:val="24"/>
          <w:szCs w:val="24"/>
          <w:lang w:eastAsia="es-EC"/>
        </w:rPr>
      </w:pPr>
      <w:r w:rsidRPr="00F07B95">
        <w:rPr>
          <w:rFonts w:ascii="Arial" w:hAnsi="Arial" w:cs="Arial"/>
          <w:b/>
          <w:sz w:val="24"/>
          <w:szCs w:val="24"/>
          <w:lang w:eastAsia="es-EC"/>
        </w:rPr>
        <w:t>Velocidad de las palas:</w:t>
      </w:r>
      <w:r w:rsidRPr="00F07B95">
        <w:rPr>
          <w:rFonts w:ascii="Arial" w:hAnsi="Arial" w:cs="Arial"/>
          <w:sz w:val="24"/>
          <w:szCs w:val="24"/>
          <w:lang w:eastAsia="es-EC"/>
        </w:rPr>
        <w:t xml:space="preserve"> La mayoría de los aerogeneradores son de velocidad fija, pero cada vez hay más máquinas de velocidad variable El rango de velocidades es aproximadamente entre 15 y 50 revoluciones por minuto, un valor típico es 25 r.p.m. en una turbina de 52 m de diámetro. Las palas giran más rápido cuanto más pequeña es la turbina. Algunas turbinas pueden girar a dos velocidades, sustituyendo el generador sin detener la operación.</w:t>
      </w:r>
    </w:p>
    <w:p w:rsidR="008656AB" w:rsidRPr="00F07B95" w:rsidRDefault="008656AB" w:rsidP="008656AB">
      <w:pPr>
        <w:autoSpaceDE w:val="0"/>
        <w:autoSpaceDN w:val="0"/>
        <w:adjustRightInd w:val="0"/>
        <w:spacing w:after="0" w:line="480" w:lineRule="auto"/>
        <w:ind w:left="2268" w:hanging="2268"/>
        <w:jc w:val="both"/>
        <w:rPr>
          <w:rFonts w:ascii="Arial" w:hAnsi="Arial" w:cs="Arial"/>
          <w:sz w:val="24"/>
          <w:szCs w:val="24"/>
          <w:lang w:eastAsia="es-EC"/>
        </w:rPr>
      </w:pPr>
    </w:p>
    <w:p w:rsidR="008656AB" w:rsidRPr="00F07B95" w:rsidRDefault="008656AB" w:rsidP="008656AB">
      <w:pPr>
        <w:autoSpaceDE w:val="0"/>
        <w:autoSpaceDN w:val="0"/>
        <w:adjustRightInd w:val="0"/>
        <w:spacing w:after="0" w:line="480" w:lineRule="auto"/>
        <w:ind w:left="2268" w:hanging="2268"/>
        <w:jc w:val="both"/>
        <w:rPr>
          <w:rFonts w:ascii="Arial" w:hAnsi="Arial" w:cs="Arial"/>
          <w:sz w:val="24"/>
          <w:szCs w:val="24"/>
          <w:lang w:eastAsia="es-EC"/>
        </w:rPr>
      </w:pPr>
      <w:r w:rsidRPr="00F07B95">
        <w:rPr>
          <w:rFonts w:ascii="Arial" w:hAnsi="Arial" w:cs="Arial"/>
          <w:b/>
          <w:sz w:val="24"/>
          <w:szCs w:val="24"/>
          <w:lang w:eastAsia="es-EC"/>
        </w:rPr>
        <w:t>Acoplamiento mecánico:</w:t>
      </w:r>
      <w:r w:rsidRPr="00F07B95">
        <w:rPr>
          <w:rFonts w:ascii="Arial" w:hAnsi="Arial" w:cs="Arial"/>
          <w:sz w:val="24"/>
          <w:szCs w:val="24"/>
          <w:lang w:eastAsia="es-EC"/>
        </w:rPr>
        <w:t xml:space="preserve"> Normalmente existe una caja multiplicadora que eleva la velocidad de giro en el generador. Algunos generadores contienen un elevado número de polos, lo que permite el acoplamiento directo con el buje.</w:t>
      </w:r>
    </w:p>
    <w:p w:rsidR="008656AB" w:rsidRPr="00F07B95" w:rsidRDefault="008656AB" w:rsidP="008656AB">
      <w:pPr>
        <w:autoSpaceDE w:val="0"/>
        <w:autoSpaceDN w:val="0"/>
        <w:adjustRightInd w:val="0"/>
        <w:spacing w:after="0" w:line="480" w:lineRule="auto"/>
        <w:ind w:left="2268" w:hanging="2268"/>
        <w:jc w:val="both"/>
        <w:rPr>
          <w:rFonts w:ascii="Arial" w:hAnsi="Arial" w:cs="Arial"/>
          <w:sz w:val="24"/>
          <w:szCs w:val="24"/>
          <w:lang w:eastAsia="es-EC"/>
        </w:rPr>
      </w:pPr>
      <w:r w:rsidRPr="00F07B95">
        <w:rPr>
          <w:rFonts w:ascii="Arial" w:hAnsi="Arial" w:cs="Arial"/>
          <w:b/>
          <w:sz w:val="24"/>
          <w:szCs w:val="24"/>
          <w:lang w:eastAsia="es-EC"/>
        </w:rPr>
        <w:t>Generador:</w:t>
      </w:r>
      <w:r w:rsidRPr="00F07B95">
        <w:rPr>
          <w:rFonts w:ascii="Arial" w:hAnsi="Arial" w:cs="Arial"/>
          <w:sz w:val="24"/>
          <w:szCs w:val="24"/>
          <w:lang w:eastAsia="es-EC"/>
        </w:rPr>
        <w:t xml:space="preserve"> </w:t>
      </w:r>
      <w:r w:rsidRPr="00F07B95">
        <w:rPr>
          <w:rFonts w:ascii="Arial" w:hAnsi="Arial" w:cs="Arial"/>
          <w:sz w:val="24"/>
          <w:szCs w:val="24"/>
          <w:lang w:eastAsia="es-EC"/>
        </w:rPr>
        <w:tab/>
        <w:t xml:space="preserve">Las máquinas de velocidad fija suelen utilizar generadores de inducción, con 4 ó 6 polos. Las máquinas de velocidad variable utilizan convertidores electrónicos y generadores de distintos tipos, principalmente asíncronos doblemente alimentados y </w:t>
      </w:r>
      <w:r w:rsidRPr="00F07B95">
        <w:rPr>
          <w:rFonts w:ascii="Arial" w:hAnsi="Arial" w:cs="Arial"/>
          <w:sz w:val="24"/>
          <w:szCs w:val="24"/>
          <w:lang w:eastAsia="es-EC"/>
        </w:rPr>
        <w:lastRenderedPageBreak/>
        <w:t>síncronos multipolares. Existen algunas turbinas con otros tipos de generadores, como el generador de reluctancia [78] o el generador asíncrono de doble bobinado en el estator [22].</w:t>
      </w:r>
    </w:p>
    <w:p w:rsidR="008656AB" w:rsidRPr="00F07B95" w:rsidRDefault="008656AB" w:rsidP="008656AB">
      <w:pPr>
        <w:autoSpaceDE w:val="0"/>
        <w:autoSpaceDN w:val="0"/>
        <w:adjustRightInd w:val="0"/>
        <w:spacing w:after="0" w:line="480" w:lineRule="auto"/>
        <w:ind w:left="2268" w:hanging="2268"/>
        <w:jc w:val="both"/>
        <w:rPr>
          <w:rFonts w:ascii="Arial" w:hAnsi="Arial" w:cs="Arial"/>
          <w:sz w:val="24"/>
          <w:szCs w:val="24"/>
          <w:lang w:eastAsia="es-EC"/>
        </w:rPr>
      </w:pPr>
    </w:p>
    <w:p w:rsidR="008656AB" w:rsidRPr="00F07B95" w:rsidRDefault="008656AB" w:rsidP="008656AB">
      <w:pPr>
        <w:autoSpaceDE w:val="0"/>
        <w:autoSpaceDN w:val="0"/>
        <w:adjustRightInd w:val="0"/>
        <w:spacing w:after="0" w:line="480" w:lineRule="auto"/>
        <w:ind w:left="2268" w:hanging="2268"/>
        <w:jc w:val="both"/>
        <w:rPr>
          <w:rFonts w:ascii="Arial" w:hAnsi="Arial" w:cs="Arial"/>
          <w:sz w:val="24"/>
          <w:szCs w:val="24"/>
          <w:lang w:eastAsia="es-EC"/>
        </w:rPr>
      </w:pPr>
      <w:r w:rsidRPr="00F07B95">
        <w:rPr>
          <w:rFonts w:ascii="Arial" w:hAnsi="Arial" w:cs="Arial"/>
          <w:b/>
          <w:bCs/>
          <w:sz w:val="24"/>
          <w:szCs w:val="24"/>
          <w:lang w:eastAsia="es-EC"/>
        </w:rPr>
        <w:t xml:space="preserve">Orientación del rotor: </w:t>
      </w:r>
      <w:r w:rsidRPr="00F07B95">
        <w:rPr>
          <w:rFonts w:ascii="Arial" w:hAnsi="Arial" w:cs="Arial"/>
          <w:sz w:val="24"/>
          <w:szCs w:val="24"/>
          <w:lang w:eastAsia="es-EC"/>
        </w:rPr>
        <w:t>Generalmente mediante sensores de dirección del viento y motores en la góndola. Algunas máquinas se orientan de forma pasiva.</w:t>
      </w:r>
    </w:p>
    <w:p w:rsidR="008656AB" w:rsidRPr="00F07B95" w:rsidRDefault="008656AB" w:rsidP="008656AB">
      <w:pPr>
        <w:autoSpaceDE w:val="0"/>
        <w:autoSpaceDN w:val="0"/>
        <w:adjustRightInd w:val="0"/>
        <w:spacing w:after="0" w:line="480" w:lineRule="auto"/>
        <w:ind w:left="2268" w:hanging="2268"/>
        <w:jc w:val="both"/>
        <w:rPr>
          <w:rFonts w:ascii="Arial" w:hAnsi="Arial" w:cs="Arial"/>
          <w:sz w:val="24"/>
          <w:szCs w:val="24"/>
          <w:lang w:eastAsia="es-EC"/>
        </w:rPr>
      </w:pPr>
    </w:p>
    <w:p w:rsidR="008656AB" w:rsidRPr="00F07B95" w:rsidRDefault="008656AB" w:rsidP="008656AB">
      <w:pPr>
        <w:autoSpaceDE w:val="0"/>
        <w:autoSpaceDN w:val="0"/>
        <w:adjustRightInd w:val="0"/>
        <w:spacing w:after="0" w:line="480" w:lineRule="auto"/>
        <w:ind w:left="2268" w:hanging="2268"/>
        <w:jc w:val="both"/>
        <w:rPr>
          <w:rFonts w:ascii="Arial" w:hAnsi="Arial" w:cs="Arial"/>
          <w:sz w:val="24"/>
          <w:szCs w:val="24"/>
          <w:lang w:eastAsia="es-EC"/>
        </w:rPr>
      </w:pPr>
      <w:r w:rsidRPr="00F07B95">
        <w:rPr>
          <w:rFonts w:ascii="Arial" w:hAnsi="Arial" w:cs="Arial"/>
          <w:b/>
          <w:sz w:val="24"/>
          <w:szCs w:val="24"/>
          <w:lang w:eastAsia="es-EC"/>
        </w:rPr>
        <w:t>Torre:</w:t>
      </w:r>
      <w:r w:rsidRPr="00F07B95">
        <w:rPr>
          <w:rFonts w:ascii="Arial" w:hAnsi="Arial" w:cs="Arial"/>
          <w:sz w:val="24"/>
          <w:szCs w:val="24"/>
          <w:lang w:eastAsia="es-EC"/>
        </w:rPr>
        <w:t xml:space="preserve"> </w:t>
      </w:r>
      <w:r w:rsidRPr="00F07B95">
        <w:rPr>
          <w:rFonts w:ascii="Arial" w:hAnsi="Arial" w:cs="Arial"/>
          <w:sz w:val="24"/>
          <w:szCs w:val="24"/>
          <w:lang w:eastAsia="es-EC"/>
        </w:rPr>
        <w:tab/>
        <w:t>Suelen ser cilíndricas y de acero, con una altura de entre 25 y 80 metros. Existen máquinas antiguas con torres de celosía, y algunas turbinas grandes con torres de cemento.</w:t>
      </w: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spacing w:after="0" w:line="240" w:lineRule="auto"/>
        <w:rPr>
          <w:rFonts w:ascii="Verdana" w:eastAsia="Calibri" w:hAnsi="Verdana" w:cs="Times New Roman"/>
          <w:b/>
          <w:bCs/>
          <w:sz w:val="24"/>
          <w:szCs w:val="24"/>
          <w:lang w:eastAsia="es-EC"/>
        </w:rPr>
      </w:pPr>
      <w:r w:rsidRPr="00F07B95">
        <w:rPr>
          <w:rFonts w:ascii="Verdana" w:eastAsia="Calibri" w:hAnsi="Verdana" w:cs="Times New Roman"/>
          <w:b/>
          <w:bCs/>
          <w:sz w:val="24"/>
          <w:szCs w:val="24"/>
          <w:lang w:eastAsia="es-EC"/>
        </w:rPr>
        <w:br w:type="page"/>
      </w:r>
    </w:p>
    <w:p w:rsidR="008656AB" w:rsidRPr="00F07B95" w:rsidRDefault="008656AB" w:rsidP="008656AB">
      <w:pPr>
        <w:pStyle w:val="Prrafodelista"/>
        <w:numPr>
          <w:ilvl w:val="0"/>
          <w:numId w:val="20"/>
        </w:numPr>
        <w:autoSpaceDE w:val="0"/>
        <w:autoSpaceDN w:val="0"/>
        <w:adjustRightInd w:val="0"/>
        <w:spacing w:after="0" w:line="480" w:lineRule="auto"/>
        <w:ind w:left="0" w:hanging="709"/>
        <w:rPr>
          <w:rFonts w:ascii="Verdana" w:eastAsia="Calibri" w:hAnsi="Verdana" w:cs="Times New Roman"/>
          <w:b/>
          <w:bCs/>
          <w:sz w:val="24"/>
          <w:szCs w:val="24"/>
          <w:lang w:eastAsia="es-EC"/>
        </w:rPr>
      </w:pPr>
      <w:r w:rsidRPr="00F07B95">
        <w:rPr>
          <w:rFonts w:ascii="Arial" w:hAnsi="Arial" w:cs="Arial"/>
          <w:b/>
          <w:sz w:val="24"/>
          <w:szCs w:val="24"/>
          <w:lang w:eastAsia="es-EC"/>
        </w:rPr>
        <w:lastRenderedPageBreak/>
        <w:t>El sistema de control</w:t>
      </w:r>
    </w:p>
    <w:p w:rsidR="008656AB" w:rsidRPr="00F07B95"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F07B95" w:rsidRDefault="008656AB" w:rsidP="008656AB">
      <w:pPr>
        <w:spacing w:line="480" w:lineRule="auto"/>
        <w:jc w:val="both"/>
        <w:rPr>
          <w:rFonts w:ascii="Arial" w:eastAsia="Times New Roman" w:hAnsi="Arial" w:cs="Arial"/>
          <w:sz w:val="24"/>
          <w:szCs w:val="24"/>
        </w:rPr>
      </w:pPr>
      <w:r w:rsidRPr="00F07B95">
        <w:rPr>
          <w:rFonts w:ascii="Arial" w:eastAsia="Times New Roman" w:hAnsi="Arial" w:cs="Arial"/>
          <w:sz w:val="24"/>
          <w:szCs w:val="24"/>
        </w:rPr>
        <w:t>El tipo de sistema de control que se analizara es de los aerogeneradores de eje horizontal conectados a una red eléctrica.</w:t>
      </w:r>
    </w:p>
    <w:p w:rsidR="008656AB" w:rsidRPr="00F07B95" w:rsidRDefault="008656AB" w:rsidP="008656AB">
      <w:pPr>
        <w:spacing w:line="480" w:lineRule="auto"/>
        <w:jc w:val="both"/>
        <w:rPr>
          <w:rFonts w:ascii="Arial" w:eastAsia="Times New Roman" w:hAnsi="Arial" w:cs="Arial"/>
          <w:sz w:val="24"/>
          <w:szCs w:val="24"/>
        </w:rPr>
      </w:pPr>
      <w:r w:rsidRPr="00F07B95">
        <w:rPr>
          <w:rFonts w:ascii="Arial" w:eastAsia="Times New Roman" w:hAnsi="Arial" w:cs="Arial"/>
          <w:sz w:val="24"/>
          <w:szCs w:val="24"/>
        </w:rPr>
        <w:t>Inicialmente se hará una breve descripción de lo que es un sistema de control de aerogeneradores, sus funciones, las distintas estrategias, los elementos que normalmente lo componen y los parámetros principales de la máquina que deben medirse, supervisarse y controlarse.</w:t>
      </w:r>
    </w:p>
    <w:p w:rsidR="008656AB" w:rsidRPr="00F07B95" w:rsidRDefault="008656AB" w:rsidP="008656AB">
      <w:pPr>
        <w:spacing w:line="480" w:lineRule="auto"/>
        <w:jc w:val="both"/>
        <w:rPr>
          <w:rFonts w:ascii="Arial" w:eastAsia="Times New Roman" w:hAnsi="Arial" w:cs="Arial"/>
          <w:sz w:val="24"/>
          <w:szCs w:val="24"/>
        </w:rPr>
      </w:pPr>
    </w:p>
    <w:p w:rsidR="008656AB" w:rsidRPr="00F07B95" w:rsidRDefault="008656AB" w:rsidP="008656AB">
      <w:pPr>
        <w:spacing w:line="480" w:lineRule="auto"/>
        <w:jc w:val="both"/>
        <w:rPr>
          <w:rFonts w:ascii="Arial" w:eastAsia="Times New Roman" w:hAnsi="Arial" w:cs="Arial"/>
          <w:sz w:val="24"/>
          <w:szCs w:val="24"/>
        </w:rPr>
      </w:pPr>
      <w:r w:rsidRPr="00F07B95">
        <w:rPr>
          <w:rFonts w:ascii="Arial" w:eastAsia="Times New Roman" w:hAnsi="Arial" w:cs="Arial"/>
          <w:sz w:val="24"/>
          <w:szCs w:val="24"/>
        </w:rPr>
        <w:t xml:space="preserve">A continuación se efectúa un breve análisis de los métodos de regulación de potencia haciendo hincapié en los sistemas de regulación de potencia mediante el cambio de ángulo de paso de la pala. Se describe de una forma superficial los métodos clásicos, hasta llegar a los métodos modernos de regulación electrónica y accionamientos normalmente hidráulico o eléctrico. </w:t>
      </w:r>
    </w:p>
    <w:p w:rsidR="008656AB" w:rsidRPr="00F07B95" w:rsidRDefault="008656AB" w:rsidP="008656AB">
      <w:pPr>
        <w:spacing w:line="480" w:lineRule="auto"/>
        <w:jc w:val="both"/>
        <w:rPr>
          <w:rFonts w:ascii="Arial" w:eastAsia="Times New Roman" w:hAnsi="Arial" w:cs="Arial"/>
          <w:sz w:val="24"/>
          <w:szCs w:val="24"/>
        </w:rPr>
      </w:pPr>
      <w:r w:rsidRPr="00F07B95">
        <w:rPr>
          <w:rFonts w:ascii="Arial" w:eastAsia="Times New Roman" w:hAnsi="Arial" w:cs="Arial"/>
          <w:sz w:val="24"/>
          <w:szCs w:val="24"/>
        </w:rPr>
        <w:t>Como ejemplo práctico, se presenta el algoritmo de control y una muestra del funcionamiento máquina comercial con paso de pala variable.</w:t>
      </w:r>
    </w:p>
    <w:p w:rsidR="008656AB" w:rsidRPr="00F07B95" w:rsidRDefault="008656AB" w:rsidP="008656AB">
      <w:pPr>
        <w:spacing w:line="480" w:lineRule="auto"/>
        <w:jc w:val="both"/>
        <w:rPr>
          <w:rFonts w:ascii="Arial" w:eastAsia="Times New Roman" w:hAnsi="Arial" w:cs="Arial"/>
          <w:sz w:val="24"/>
          <w:szCs w:val="24"/>
        </w:rPr>
      </w:pPr>
    </w:p>
    <w:p w:rsidR="008656AB" w:rsidRPr="00F07B95" w:rsidRDefault="008656AB" w:rsidP="008656AB">
      <w:pPr>
        <w:spacing w:line="480" w:lineRule="auto"/>
        <w:jc w:val="both"/>
        <w:rPr>
          <w:rFonts w:ascii="Arial" w:eastAsia="Times New Roman" w:hAnsi="Arial" w:cs="Arial"/>
          <w:sz w:val="24"/>
          <w:szCs w:val="24"/>
        </w:rPr>
      </w:pPr>
      <w:r w:rsidRPr="00F07B95">
        <w:rPr>
          <w:rFonts w:ascii="Arial" w:eastAsia="Times New Roman" w:hAnsi="Arial" w:cs="Arial"/>
          <w:sz w:val="24"/>
          <w:szCs w:val="24"/>
        </w:rPr>
        <w:t>Por último se describe el sistema de orientación de góndola, su función y los métodos de control del mismo finalizando al igual que en la descripción anterior con el método actual más ampliamente utilizado.</w:t>
      </w:r>
    </w:p>
    <w:p w:rsidR="008656AB" w:rsidRPr="00F07B95" w:rsidRDefault="008656AB" w:rsidP="008656AB">
      <w:pPr>
        <w:pStyle w:val="Sinespaciado"/>
        <w:spacing w:line="480" w:lineRule="auto"/>
        <w:jc w:val="both"/>
        <w:rPr>
          <w:rFonts w:ascii="Arial" w:hAnsi="Arial" w:cs="Arial"/>
          <w:sz w:val="24"/>
          <w:szCs w:val="24"/>
          <w:lang w:eastAsia="es-EC"/>
        </w:rPr>
      </w:pPr>
      <w:r w:rsidRPr="00F07B95">
        <w:rPr>
          <w:rFonts w:ascii="Arial" w:hAnsi="Arial" w:cs="Arial"/>
          <w:sz w:val="24"/>
          <w:szCs w:val="24"/>
          <w:lang w:eastAsia="es-EC"/>
        </w:rPr>
        <w:lastRenderedPageBreak/>
        <w:t>Los principales objetivos de los sistemas de control de aerogeneradores son:</w:t>
      </w:r>
    </w:p>
    <w:p w:rsidR="008656AB" w:rsidRPr="00F07B95" w:rsidRDefault="008656AB" w:rsidP="008656AB">
      <w:pPr>
        <w:pStyle w:val="Prrafodelista"/>
        <w:numPr>
          <w:ilvl w:val="0"/>
          <w:numId w:val="21"/>
        </w:numPr>
        <w:spacing w:line="480" w:lineRule="auto"/>
        <w:ind w:left="426"/>
        <w:jc w:val="both"/>
        <w:rPr>
          <w:rFonts w:ascii="Arial" w:eastAsia="Times New Roman" w:hAnsi="Arial" w:cs="Arial"/>
          <w:sz w:val="24"/>
          <w:szCs w:val="24"/>
        </w:rPr>
      </w:pPr>
      <w:r w:rsidRPr="00F07B95">
        <w:rPr>
          <w:rFonts w:ascii="Arial" w:eastAsia="Times New Roman" w:hAnsi="Arial" w:cs="Arial"/>
          <w:sz w:val="24"/>
          <w:szCs w:val="24"/>
        </w:rPr>
        <w:t>Obtener un funcionamiento automático y fiable del aerogenerador</w:t>
      </w:r>
    </w:p>
    <w:p w:rsidR="008656AB" w:rsidRPr="00F07B95" w:rsidRDefault="008656AB" w:rsidP="008656AB">
      <w:pPr>
        <w:pStyle w:val="Prrafodelista"/>
        <w:numPr>
          <w:ilvl w:val="0"/>
          <w:numId w:val="21"/>
        </w:numPr>
        <w:spacing w:line="480" w:lineRule="auto"/>
        <w:ind w:left="426"/>
        <w:jc w:val="both"/>
        <w:rPr>
          <w:rFonts w:ascii="Arial" w:eastAsia="Times New Roman" w:hAnsi="Arial" w:cs="Arial"/>
          <w:sz w:val="24"/>
          <w:szCs w:val="24"/>
        </w:rPr>
      </w:pPr>
      <w:r w:rsidRPr="00F07B95">
        <w:rPr>
          <w:rFonts w:ascii="Arial" w:eastAsia="Times New Roman" w:hAnsi="Arial" w:cs="Arial"/>
          <w:sz w:val="24"/>
          <w:szCs w:val="24"/>
        </w:rPr>
        <w:t>Conseguir que la turbina funcione en consonancia con el viento (orientación, control de potencia, etc.).</w:t>
      </w:r>
    </w:p>
    <w:p w:rsidR="008656AB" w:rsidRPr="00F07B95" w:rsidRDefault="008656AB" w:rsidP="008656AB">
      <w:pPr>
        <w:pStyle w:val="Prrafodelista"/>
        <w:numPr>
          <w:ilvl w:val="0"/>
          <w:numId w:val="21"/>
        </w:numPr>
        <w:spacing w:line="480" w:lineRule="auto"/>
        <w:ind w:left="426"/>
        <w:jc w:val="both"/>
        <w:rPr>
          <w:rFonts w:ascii="Arial" w:eastAsia="Times New Roman" w:hAnsi="Arial" w:cs="Arial"/>
          <w:sz w:val="24"/>
          <w:szCs w:val="24"/>
        </w:rPr>
      </w:pPr>
      <w:r w:rsidRPr="00F07B95">
        <w:rPr>
          <w:rFonts w:ascii="Arial" w:eastAsia="Times New Roman" w:hAnsi="Arial" w:cs="Arial"/>
          <w:sz w:val="24"/>
          <w:szCs w:val="24"/>
        </w:rPr>
        <w:t>Decidir la conexión/desconexión del generador y realizar correctamente los arranques y paradas del aerogenerador.</w:t>
      </w:r>
    </w:p>
    <w:p w:rsidR="008656AB" w:rsidRPr="00F07B95" w:rsidRDefault="008656AB" w:rsidP="008656AB">
      <w:pPr>
        <w:pStyle w:val="Prrafodelista"/>
        <w:numPr>
          <w:ilvl w:val="0"/>
          <w:numId w:val="21"/>
        </w:numPr>
        <w:spacing w:line="480" w:lineRule="auto"/>
        <w:ind w:left="426"/>
        <w:jc w:val="both"/>
        <w:rPr>
          <w:rFonts w:ascii="Arial" w:eastAsia="Times New Roman" w:hAnsi="Arial" w:cs="Arial"/>
          <w:sz w:val="24"/>
          <w:szCs w:val="24"/>
        </w:rPr>
      </w:pPr>
      <w:r w:rsidRPr="00F07B95">
        <w:rPr>
          <w:rFonts w:ascii="Arial" w:eastAsia="Times New Roman" w:hAnsi="Arial" w:cs="Arial"/>
          <w:sz w:val="24"/>
          <w:szCs w:val="24"/>
        </w:rPr>
        <w:t>Proteger al sistema (frente a sobre-velocidades, vibraciones, sobrecalentamientos, enrollamientos de los cables de interconexión, embalamientos y otros imprevistos).</w:t>
      </w:r>
    </w:p>
    <w:p w:rsidR="008656AB" w:rsidRPr="00F07B95" w:rsidRDefault="008656AB" w:rsidP="008656AB">
      <w:pPr>
        <w:pStyle w:val="Prrafodelista"/>
        <w:numPr>
          <w:ilvl w:val="0"/>
          <w:numId w:val="21"/>
        </w:numPr>
        <w:spacing w:line="480" w:lineRule="auto"/>
        <w:ind w:left="426"/>
        <w:jc w:val="both"/>
        <w:rPr>
          <w:rFonts w:ascii="Arial" w:eastAsia="Times New Roman" w:hAnsi="Arial" w:cs="Arial"/>
          <w:sz w:val="24"/>
          <w:szCs w:val="24"/>
        </w:rPr>
      </w:pPr>
      <w:r w:rsidRPr="00F07B95">
        <w:rPr>
          <w:rFonts w:ascii="Arial" w:eastAsia="Times New Roman" w:hAnsi="Arial" w:cs="Arial"/>
          <w:sz w:val="24"/>
          <w:szCs w:val="24"/>
        </w:rPr>
        <w:t>Maximizar el rendimiento del sistema.</w:t>
      </w:r>
    </w:p>
    <w:p w:rsidR="008656AB" w:rsidRPr="00F07B95" w:rsidRDefault="008656AB" w:rsidP="008656AB">
      <w:pPr>
        <w:pStyle w:val="Prrafodelista"/>
        <w:numPr>
          <w:ilvl w:val="0"/>
          <w:numId w:val="21"/>
        </w:numPr>
        <w:spacing w:line="480" w:lineRule="auto"/>
        <w:ind w:left="426"/>
        <w:jc w:val="both"/>
        <w:rPr>
          <w:rFonts w:ascii="Arial" w:eastAsia="Times New Roman" w:hAnsi="Arial" w:cs="Arial"/>
          <w:sz w:val="24"/>
          <w:szCs w:val="24"/>
        </w:rPr>
      </w:pPr>
      <w:r w:rsidRPr="00F07B95">
        <w:rPr>
          <w:rFonts w:ascii="Arial" w:eastAsia="Times New Roman" w:hAnsi="Arial" w:cs="Arial"/>
          <w:sz w:val="24"/>
          <w:szCs w:val="24"/>
        </w:rPr>
        <w:t>Señalizar posibles averías o funcionamientos incorrectos disminuyendo los costes de mantenimiento y los tiempos de reparación.</w:t>
      </w:r>
    </w:p>
    <w:p w:rsidR="008656AB" w:rsidRPr="00F07B95" w:rsidRDefault="008656AB" w:rsidP="008656AB">
      <w:pPr>
        <w:pStyle w:val="Prrafodelista"/>
        <w:numPr>
          <w:ilvl w:val="0"/>
          <w:numId w:val="21"/>
        </w:numPr>
        <w:spacing w:line="480" w:lineRule="auto"/>
        <w:ind w:left="426"/>
        <w:jc w:val="both"/>
        <w:rPr>
          <w:rFonts w:ascii="Arial" w:eastAsia="Times New Roman" w:hAnsi="Arial" w:cs="Arial"/>
          <w:sz w:val="24"/>
          <w:szCs w:val="24"/>
        </w:rPr>
      </w:pPr>
      <w:r w:rsidRPr="00F07B95">
        <w:rPr>
          <w:rFonts w:ascii="Arial" w:eastAsia="Times New Roman" w:hAnsi="Arial" w:cs="Arial"/>
          <w:sz w:val="24"/>
          <w:szCs w:val="24"/>
        </w:rPr>
        <w:t>Aumentar la vida útil del aerogenerador (minimizando las cargas imprevistas que se puedan presentar).</w:t>
      </w:r>
    </w:p>
    <w:p w:rsidR="008656AB" w:rsidRPr="00F07B95" w:rsidRDefault="008656AB" w:rsidP="008656AB">
      <w:pPr>
        <w:spacing w:line="480" w:lineRule="auto"/>
        <w:jc w:val="both"/>
        <w:rPr>
          <w:rFonts w:ascii="Arial" w:eastAsia="Times New Roman" w:hAnsi="Arial" w:cs="Arial"/>
          <w:sz w:val="24"/>
          <w:szCs w:val="24"/>
        </w:rPr>
      </w:pPr>
    </w:p>
    <w:p w:rsidR="008656AB" w:rsidRPr="00F07B95" w:rsidRDefault="008656AB" w:rsidP="008656AB">
      <w:pPr>
        <w:autoSpaceDE w:val="0"/>
        <w:autoSpaceDN w:val="0"/>
        <w:adjustRightInd w:val="0"/>
        <w:spacing w:after="0" w:line="480" w:lineRule="auto"/>
        <w:jc w:val="both"/>
        <w:rPr>
          <w:rFonts w:ascii="Arial" w:hAnsi="Arial" w:cs="Arial"/>
          <w:sz w:val="24"/>
          <w:szCs w:val="24"/>
          <w:lang w:eastAsia="es-EC"/>
        </w:rPr>
      </w:pPr>
      <w:r w:rsidRPr="00F07B95">
        <w:rPr>
          <w:rFonts w:ascii="Arial" w:hAnsi="Arial" w:cs="Arial"/>
          <w:sz w:val="24"/>
          <w:szCs w:val="24"/>
          <w:lang w:eastAsia="es-EC"/>
        </w:rPr>
        <w:t>En la actualidad, la contribución a la estabilidad transitoria del sistema eléctrico no es un objetivo de los sistemas de control actuales. En caso de situación anormal, los aerogeneradores simplemente son desconectados.</w:t>
      </w:r>
    </w:p>
    <w:p w:rsidR="008656AB" w:rsidRPr="00F07B95" w:rsidRDefault="008656AB" w:rsidP="008656AB">
      <w:pPr>
        <w:spacing w:line="480" w:lineRule="auto"/>
        <w:jc w:val="both"/>
        <w:rPr>
          <w:rFonts w:ascii="Arial" w:eastAsia="Times New Roman" w:hAnsi="Arial" w:cs="Arial"/>
          <w:sz w:val="24"/>
          <w:szCs w:val="24"/>
        </w:rPr>
      </w:pPr>
      <w:r w:rsidRPr="00F07B95">
        <w:rPr>
          <w:rFonts w:ascii="Arial" w:eastAsia="Times New Roman" w:hAnsi="Arial" w:cs="Arial"/>
          <w:sz w:val="24"/>
          <w:szCs w:val="24"/>
        </w:rPr>
        <w:t>Todos estos objetivos nos llevan a un tratamiento global, flexible de las estrategias posibles de control sobre todo en grandes máquinas.</w:t>
      </w:r>
    </w:p>
    <w:p w:rsidR="008656AB" w:rsidRPr="00F07B95" w:rsidRDefault="008656AB" w:rsidP="008656AB">
      <w:pPr>
        <w:spacing w:line="480" w:lineRule="auto"/>
        <w:jc w:val="both"/>
        <w:rPr>
          <w:rFonts w:ascii="Arial" w:eastAsia="Times New Roman" w:hAnsi="Arial" w:cs="Arial"/>
          <w:sz w:val="24"/>
          <w:szCs w:val="24"/>
        </w:rPr>
      </w:pPr>
      <w:r w:rsidRPr="00F07B95">
        <w:rPr>
          <w:rFonts w:ascii="Arial" w:eastAsia="Times New Roman" w:hAnsi="Arial" w:cs="Arial"/>
          <w:sz w:val="24"/>
          <w:szCs w:val="24"/>
        </w:rPr>
        <w:lastRenderedPageBreak/>
        <w:t>Un buen diseño de un aerogenerador puede tener un funcionamiento incorrecto o llegar a destruirse si no se desarrolla un sistema de control adecuado.</w:t>
      </w:r>
    </w:p>
    <w:p w:rsidR="008656AB" w:rsidRPr="00F07B95" w:rsidRDefault="008656AB" w:rsidP="008656AB">
      <w:pPr>
        <w:spacing w:line="480" w:lineRule="auto"/>
        <w:jc w:val="both"/>
        <w:rPr>
          <w:rFonts w:ascii="Arial" w:eastAsia="Times New Roman" w:hAnsi="Arial" w:cs="Arial"/>
          <w:sz w:val="24"/>
          <w:szCs w:val="24"/>
        </w:rPr>
      </w:pPr>
    </w:p>
    <w:p w:rsidR="008656AB" w:rsidRPr="00F07B95" w:rsidRDefault="008656AB" w:rsidP="008656AB">
      <w:pPr>
        <w:spacing w:line="480" w:lineRule="auto"/>
        <w:jc w:val="both"/>
        <w:rPr>
          <w:rFonts w:ascii="Arial" w:eastAsia="Times New Roman" w:hAnsi="Arial" w:cs="Arial"/>
          <w:sz w:val="24"/>
          <w:szCs w:val="24"/>
        </w:rPr>
      </w:pPr>
      <w:r w:rsidRPr="00F07B95">
        <w:rPr>
          <w:rFonts w:ascii="Arial" w:eastAsia="Times New Roman" w:hAnsi="Arial" w:cs="Arial"/>
          <w:sz w:val="24"/>
          <w:szCs w:val="24"/>
        </w:rPr>
        <w:t>El sistema de control deberá ser diferente en función del tamaño del aerogenerador. Para pequeñas máquinas, el control será simple y normalmente pasivo, por el contrario, para grandes máquinas (media y alta potencia), el sistema de control será más complicado debido a los múltiples parámetros a medir y el aumento de precisión requerido, pero representará un coste, que aunque sea alto, es pequeño en comparación con el coste total del sistema.</w:t>
      </w:r>
    </w:p>
    <w:p w:rsidR="008656AB" w:rsidRPr="00F07B95" w:rsidRDefault="008656AB" w:rsidP="008656AB">
      <w:pPr>
        <w:spacing w:line="480" w:lineRule="auto"/>
        <w:jc w:val="both"/>
        <w:rPr>
          <w:rFonts w:ascii="Arial" w:eastAsia="Times New Roman" w:hAnsi="Arial" w:cs="Arial"/>
          <w:sz w:val="24"/>
          <w:szCs w:val="24"/>
        </w:rPr>
      </w:pPr>
      <w:r w:rsidRPr="00F07B95">
        <w:rPr>
          <w:rFonts w:ascii="Arial" w:eastAsia="Times New Roman" w:hAnsi="Arial" w:cs="Arial"/>
          <w:sz w:val="24"/>
          <w:szCs w:val="24"/>
        </w:rPr>
        <w:t>Así, los controles pasivos hacen sus medidas de la manera más simple posible y utilizan fuerzas naturales para actuar, mientras que los sistemas de control activos utilizan sistemas eléctricos, mecánicos, hidráulicos, neumáticos o combinaciones de los anteriores para alcanzar su propósito.</w:t>
      </w:r>
    </w:p>
    <w:p w:rsidR="008656AB" w:rsidRPr="00F07B95" w:rsidRDefault="008656AB" w:rsidP="008656AB">
      <w:pPr>
        <w:autoSpaceDE w:val="0"/>
        <w:autoSpaceDN w:val="0"/>
        <w:adjustRightInd w:val="0"/>
        <w:spacing w:after="0" w:line="240" w:lineRule="auto"/>
        <w:rPr>
          <w:rFonts w:ascii="Verdana" w:eastAsia="Calibri" w:hAnsi="Verdana" w:cs="Times New Roman"/>
          <w:b/>
          <w:bCs/>
          <w:sz w:val="24"/>
          <w:szCs w:val="24"/>
          <w:lang w:eastAsia="es-EC"/>
        </w:rPr>
      </w:pPr>
    </w:p>
    <w:p w:rsidR="008656AB" w:rsidRPr="00F07B95" w:rsidRDefault="008656AB" w:rsidP="008656AB">
      <w:pPr>
        <w:spacing w:line="480" w:lineRule="auto"/>
        <w:jc w:val="both"/>
        <w:rPr>
          <w:rFonts w:ascii="Arial" w:eastAsia="Times New Roman" w:hAnsi="Arial" w:cs="Arial"/>
          <w:sz w:val="24"/>
          <w:szCs w:val="24"/>
        </w:rPr>
      </w:pPr>
      <w:r w:rsidRPr="00F07B95">
        <w:rPr>
          <w:rFonts w:ascii="Arial" w:eastAsia="Times New Roman" w:hAnsi="Arial" w:cs="Arial"/>
          <w:sz w:val="24"/>
          <w:szCs w:val="24"/>
        </w:rPr>
        <w:t xml:space="preserve">En el control activo se deberán medir múltiples variables que darán información sobre el estado del sistema, al control central. Estas señales (velocidad del viento, orientación, velocidad del rotor, ángulo de paso, temperatura del generador, tensión y corriente de salida, etc.) se captarán mediante sensores o transductores que deberán ser suficientemente fiables y </w:t>
      </w:r>
      <w:r w:rsidRPr="00F07B95">
        <w:rPr>
          <w:rFonts w:ascii="Arial" w:eastAsia="Times New Roman" w:hAnsi="Arial" w:cs="Arial"/>
          <w:sz w:val="24"/>
          <w:szCs w:val="24"/>
        </w:rPr>
        <w:lastRenderedPageBreak/>
        <w:t>precisos, ya que toda la estrategia de control puede ser inútil si las medidas son erróneas. También se deberán proteger los elementos electrónicos y el cableado contra posibles descargas de origen atmosférico o contra interferencias electromagnética que puedan producirse (en las máquinas con convertidores electrónicos, el nivel de ruido electromagnético puede ser considerable y habrá que proteger las señales más sensibles).</w:t>
      </w:r>
    </w:p>
    <w:p w:rsidR="008656AB" w:rsidRPr="00F07B95" w:rsidRDefault="008656AB" w:rsidP="008656AB">
      <w:pPr>
        <w:spacing w:line="480" w:lineRule="auto"/>
        <w:jc w:val="both"/>
        <w:rPr>
          <w:rFonts w:ascii="Arial" w:eastAsia="Times New Roman" w:hAnsi="Arial" w:cs="Arial"/>
          <w:sz w:val="24"/>
          <w:szCs w:val="24"/>
        </w:rPr>
      </w:pPr>
    </w:p>
    <w:p w:rsidR="008656AB" w:rsidRPr="00F07B95" w:rsidRDefault="008656AB" w:rsidP="008656AB">
      <w:pPr>
        <w:spacing w:line="480" w:lineRule="auto"/>
        <w:jc w:val="both"/>
        <w:rPr>
          <w:rFonts w:ascii="Arial" w:eastAsia="Times New Roman" w:hAnsi="Arial" w:cs="Arial"/>
          <w:sz w:val="24"/>
          <w:szCs w:val="24"/>
        </w:rPr>
      </w:pPr>
      <w:r w:rsidRPr="00F07B95">
        <w:rPr>
          <w:rFonts w:ascii="Arial" w:eastAsia="Times New Roman" w:hAnsi="Arial" w:cs="Arial"/>
          <w:sz w:val="24"/>
          <w:szCs w:val="24"/>
        </w:rPr>
        <w:t>El sistema de control deberá diseñarse para proteger a todo el sistema, pero de forma que la instalación de múltiples protecciones, no interfiera en la correcta operación de la máquina haciendo que su funcionamiento sea a veces pesado (continuos arranques y paradas). Esto se consigue haciendo que las protecciones del sistema sean selectivas (deben actuar de acuerdo con el problema detectado) y estén coordinadas (cuando se produzca un error, debe actuar la protección que supervisa el sistema que ha fallado). Sólo cuando falla el control normal deberá actuar el sistema de emergencia, que es redundante y que funciona independientemente del sistema de regulación habitual.</w:t>
      </w:r>
    </w:p>
    <w:p w:rsidR="008656AB" w:rsidRPr="00F07B95" w:rsidRDefault="008656AB" w:rsidP="008656AB">
      <w:pPr>
        <w:spacing w:line="480" w:lineRule="auto"/>
        <w:jc w:val="both"/>
        <w:rPr>
          <w:rFonts w:ascii="Arial" w:eastAsia="Times New Roman" w:hAnsi="Arial" w:cs="Arial"/>
          <w:sz w:val="24"/>
          <w:szCs w:val="24"/>
        </w:rPr>
      </w:pPr>
    </w:p>
    <w:p w:rsidR="008656AB" w:rsidRPr="00F07B95" w:rsidRDefault="008656AB" w:rsidP="008656AB">
      <w:pPr>
        <w:spacing w:line="480" w:lineRule="auto"/>
        <w:jc w:val="both"/>
        <w:rPr>
          <w:rFonts w:ascii="Arial" w:eastAsia="Times New Roman" w:hAnsi="Arial" w:cs="Arial"/>
          <w:sz w:val="24"/>
          <w:szCs w:val="24"/>
        </w:rPr>
      </w:pPr>
      <w:r w:rsidRPr="00F07B95">
        <w:rPr>
          <w:rFonts w:ascii="Arial" w:eastAsia="Times New Roman" w:hAnsi="Arial" w:cs="Arial"/>
          <w:sz w:val="24"/>
          <w:szCs w:val="24"/>
        </w:rPr>
        <w:t>Existen múltiples métodos y estrategias de control de aerogeneradores, casi tantos como tipos de máquinas, en este documento se presenta una visión general de los sistemas más utilizados actualmente.</w:t>
      </w: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lastRenderedPageBreak/>
        <w:t>El sistema de control integra los dispositivos necesarios de seguridad para garantizar la parada del aerogenerador en caso de producirse alguna condición anormal (falta de tensión de red, vibración excesiva, calentamiento excesivo del generador eléctrico, velocidad del viento o de giro del rotor excesiva, etc.).</w:t>
      </w: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Los sistemas de control actuales se basan normalmente en microprocesadores, específicamente desarrollados para su uso en control de aerogeneradores. Estos sistemas de control permiten integrar de forma eficiente todos los subsistemas que intervienen en la correcta operación del aerogenerador, permitiendo además modificaciones de programas por el usuario, centralizado de la comunicación y recogida de datos, telecontrol de varios aerogeneradores en el caso de parques eólicos, interconexión con centrales meteorológicas, etc.</w:t>
      </w: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 xml:space="preserve">De cara a facilitar la maniobrabilidad del sistema, los sistemas de control actuales son modulares, incluyendo dispositivos de visualización de todas las variables que intervienen, así como las entradas y las salidas, permitiendo incluso la posibilidad de controlar manualmente la operación del aerogenerador. Para garantizar la fiabilidad de las señales de medida y control frente a perturbaciones de origen electromagnético, todas las entradas se suelen aislar mediante optoacopladores y las salidas mediante </w:t>
      </w:r>
      <w:r w:rsidRPr="004A6C4E">
        <w:rPr>
          <w:rFonts w:ascii="Arial" w:eastAsia="Times New Roman" w:hAnsi="Arial" w:cs="Arial"/>
          <w:sz w:val="24"/>
          <w:szCs w:val="24"/>
        </w:rPr>
        <w:lastRenderedPageBreak/>
        <w:t>relés libres de potencial. La transmisión de datos entre el aerogenerador y la subestación se suele realizar mediante salida serie (RS-232 ó RS-485) o fibra óptica. También es común tener instalado un módem en el ordenador de la subestación, que centraliza los datos del parque eólico.</w:t>
      </w: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El control suele estar físicamente realizado mediante uno o varios PLC. Un PLC (Control con Lógica Programable) está compuesto por uno o más microprocesadores que componen la unidad central de proceso, una etapa de memoria donde está el programa de control, un dispositivo de visualización y una etapa con entradas/salidas con sus respectivos convertidores, a través de la cual el sistema de control se comunica con los sensores y los sistemas que se desea gobernar. Asimismo, se puede conectar a un equipo de programación, mediante el cual se puede introducir o modificar el programa de control (es bastante habitual que ciertos parámetros del control deban ajustarse para obtener el funcionamiento óptimo dependiendo de las características de cada emplazamiento).</w:t>
      </w: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 xml:space="preserve">El programa de control necesariamente debe incluir un subprograma de autocomprobación o diagnóstico que detecte inmediatamente el mal funcionamiento tanto en el propio sistema de control como en los demás sistemas del aerogenerador, debiendo parar inmediatamente el </w:t>
      </w:r>
      <w:r w:rsidRPr="004A6C4E">
        <w:rPr>
          <w:rFonts w:ascii="Arial" w:eastAsia="Times New Roman" w:hAnsi="Arial" w:cs="Arial"/>
          <w:sz w:val="24"/>
          <w:szCs w:val="24"/>
        </w:rPr>
        <w:lastRenderedPageBreak/>
        <w:t>aerogenerador y señalizar lo más preciso posible la causa del problema. De esta manera se garantiza la seguridad del sistema y se disminuyen los costes de operación y mantenimiento al permitir localizar rápidamente el origen del fallo.</w:t>
      </w: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Los parámetros límite que el sistema supervisa de modo continuo para evitar situaciones de emergencia suelen ser los siguientes:</w:t>
      </w:r>
    </w:p>
    <w:p w:rsidR="008656AB" w:rsidRPr="004A6C4E" w:rsidRDefault="008656AB" w:rsidP="008656AB">
      <w:pPr>
        <w:pStyle w:val="Prrafodelista"/>
        <w:numPr>
          <w:ilvl w:val="0"/>
          <w:numId w:val="22"/>
        </w:numPr>
        <w:spacing w:line="480" w:lineRule="auto"/>
        <w:ind w:left="426" w:hanging="426"/>
        <w:jc w:val="both"/>
        <w:rPr>
          <w:rFonts w:ascii="Arial" w:eastAsia="Times New Roman" w:hAnsi="Arial" w:cs="Arial"/>
          <w:b/>
          <w:sz w:val="24"/>
          <w:szCs w:val="24"/>
        </w:rPr>
      </w:pPr>
      <w:r w:rsidRPr="004A6C4E">
        <w:rPr>
          <w:rFonts w:ascii="Arial" w:eastAsia="Times New Roman" w:hAnsi="Arial" w:cs="Arial"/>
          <w:b/>
          <w:sz w:val="24"/>
          <w:szCs w:val="24"/>
        </w:rPr>
        <w:t>Errores internos en el sistema de control.</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Problemas en la transmisión de datos, volcado de programa, etc.</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Problemas en la lectura/escritura en memoria.</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Fallo en alimentación.</w:t>
      </w:r>
    </w:p>
    <w:p w:rsidR="008656AB" w:rsidRPr="004A6C4E" w:rsidRDefault="008656AB" w:rsidP="008656AB">
      <w:pPr>
        <w:pStyle w:val="Prrafodelista"/>
        <w:spacing w:line="480" w:lineRule="auto"/>
        <w:jc w:val="both"/>
        <w:rPr>
          <w:rFonts w:ascii="Arial" w:eastAsia="Times New Roman" w:hAnsi="Arial" w:cs="Arial"/>
          <w:sz w:val="24"/>
          <w:szCs w:val="24"/>
        </w:rPr>
      </w:pPr>
    </w:p>
    <w:p w:rsidR="008656AB" w:rsidRPr="004A6C4E" w:rsidRDefault="008656AB" w:rsidP="008656AB">
      <w:pPr>
        <w:pStyle w:val="Prrafodelista"/>
        <w:numPr>
          <w:ilvl w:val="0"/>
          <w:numId w:val="22"/>
        </w:numPr>
        <w:spacing w:line="480" w:lineRule="auto"/>
        <w:ind w:left="426" w:hanging="426"/>
        <w:jc w:val="both"/>
        <w:rPr>
          <w:rFonts w:ascii="Arial" w:eastAsia="Times New Roman" w:hAnsi="Arial" w:cs="Arial"/>
          <w:b/>
          <w:sz w:val="24"/>
          <w:szCs w:val="24"/>
        </w:rPr>
      </w:pPr>
      <w:r w:rsidRPr="004A6C4E">
        <w:rPr>
          <w:rFonts w:ascii="Arial" w:eastAsia="Times New Roman" w:hAnsi="Arial" w:cs="Arial"/>
          <w:b/>
          <w:sz w:val="24"/>
          <w:szCs w:val="24"/>
        </w:rPr>
        <w:t>Parámetros de red.</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Frecuencia de red máxima y mínima.</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Tensión de red máxima y mínima.</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Sobretensión.</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Corrientes asimétricas.</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Sobrecarga en el generador. (Normalmente se definen dos niveles de sobrecarga).</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Corriente máxima.</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Corriente máxima en monitorización.</w:t>
      </w:r>
    </w:p>
    <w:p w:rsidR="008656AB" w:rsidRPr="004A6C4E" w:rsidRDefault="008656AB" w:rsidP="008656AB">
      <w:pPr>
        <w:pStyle w:val="Prrafodelista"/>
        <w:numPr>
          <w:ilvl w:val="0"/>
          <w:numId w:val="22"/>
        </w:numPr>
        <w:spacing w:line="480" w:lineRule="auto"/>
        <w:ind w:left="426" w:hanging="426"/>
        <w:jc w:val="both"/>
        <w:rPr>
          <w:rFonts w:ascii="Arial" w:eastAsia="Times New Roman" w:hAnsi="Arial" w:cs="Arial"/>
          <w:b/>
          <w:sz w:val="24"/>
          <w:szCs w:val="24"/>
        </w:rPr>
      </w:pPr>
      <w:r w:rsidRPr="004A6C4E">
        <w:rPr>
          <w:rFonts w:ascii="Arial" w:eastAsia="Times New Roman" w:hAnsi="Arial" w:cs="Arial"/>
          <w:b/>
          <w:sz w:val="24"/>
          <w:szCs w:val="24"/>
        </w:rPr>
        <w:lastRenderedPageBreak/>
        <w:t>Potencia de salida.</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Detección de fallo en anemómetro.</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Potencia anormalmente baja para un determinado viento.</w:t>
      </w:r>
    </w:p>
    <w:p w:rsidR="008656AB" w:rsidRPr="004A6C4E" w:rsidRDefault="008656AB" w:rsidP="008656AB">
      <w:pPr>
        <w:pStyle w:val="Prrafodelista"/>
        <w:spacing w:line="480" w:lineRule="auto"/>
        <w:jc w:val="both"/>
        <w:rPr>
          <w:rFonts w:ascii="Arial" w:eastAsia="Times New Roman" w:hAnsi="Arial" w:cs="Arial"/>
          <w:sz w:val="24"/>
          <w:szCs w:val="24"/>
        </w:rPr>
      </w:pPr>
    </w:p>
    <w:p w:rsidR="008656AB" w:rsidRPr="004A6C4E" w:rsidRDefault="008656AB" w:rsidP="008656AB">
      <w:pPr>
        <w:pStyle w:val="Prrafodelista"/>
        <w:numPr>
          <w:ilvl w:val="0"/>
          <w:numId w:val="22"/>
        </w:numPr>
        <w:spacing w:line="480" w:lineRule="auto"/>
        <w:ind w:left="426" w:hanging="426"/>
        <w:jc w:val="both"/>
        <w:rPr>
          <w:rFonts w:ascii="Arial" w:eastAsia="Times New Roman" w:hAnsi="Arial" w:cs="Arial"/>
          <w:b/>
          <w:sz w:val="24"/>
          <w:szCs w:val="24"/>
        </w:rPr>
      </w:pPr>
      <w:r w:rsidRPr="004A6C4E">
        <w:rPr>
          <w:rFonts w:ascii="Arial" w:eastAsia="Times New Roman" w:hAnsi="Arial" w:cs="Arial"/>
          <w:b/>
          <w:sz w:val="24"/>
          <w:szCs w:val="24"/>
        </w:rPr>
        <w:t>Velocidad del viento</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Velocidad mínima para arranque (normalmente denominada Vcut in).</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Velocidad mínima para parada (cuando hay una disminución del viento en producción, velocidad algo menor que Vcut in).</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Velocidad máxima para parada (cuando hay excesivo viento para un   funcionamiento seguro de la turbina, Vcut off).</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Velocidad máxima para nuevo arranque (cuando se ha producido una desconexión hace poco, la velocidad debe ser algo superior a Vcut in para que no se produzcan muchas conexiones y desconexiones - algo así como una estrategia de control de histéresis-).</w:t>
      </w:r>
    </w:p>
    <w:p w:rsidR="008656AB" w:rsidRPr="004A6C4E" w:rsidRDefault="008656AB" w:rsidP="008656AB">
      <w:pPr>
        <w:pStyle w:val="Prrafodelista"/>
        <w:spacing w:line="480" w:lineRule="auto"/>
        <w:jc w:val="both"/>
        <w:rPr>
          <w:rFonts w:ascii="Arial" w:eastAsia="Times New Roman" w:hAnsi="Arial" w:cs="Arial"/>
          <w:sz w:val="24"/>
          <w:szCs w:val="24"/>
        </w:rPr>
      </w:pPr>
    </w:p>
    <w:p w:rsidR="008656AB" w:rsidRPr="004A6C4E" w:rsidRDefault="008656AB" w:rsidP="008656AB">
      <w:pPr>
        <w:pStyle w:val="Prrafodelista"/>
        <w:numPr>
          <w:ilvl w:val="0"/>
          <w:numId w:val="22"/>
        </w:numPr>
        <w:spacing w:line="480" w:lineRule="auto"/>
        <w:ind w:left="426" w:hanging="426"/>
        <w:jc w:val="both"/>
        <w:rPr>
          <w:rFonts w:ascii="Arial" w:eastAsia="Times New Roman" w:hAnsi="Arial" w:cs="Arial"/>
          <w:b/>
          <w:sz w:val="24"/>
          <w:szCs w:val="24"/>
        </w:rPr>
      </w:pPr>
      <w:r w:rsidRPr="004A6C4E">
        <w:rPr>
          <w:rFonts w:ascii="Arial" w:eastAsia="Times New Roman" w:hAnsi="Arial" w:cs="Arial"/>
          <w:b/>
          <w:sz w:val="24"/>
          <w:szCs w:val="24"/>
        </w:rPr>
        <w:t>Velocidad de giro del rotor.</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Sobre velocidad en rotor de baja.</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Sobre velocidad en rotor de alta.</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Velocidad para actuación de freno eléctrico.</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Máxima velocidad con fallo de freno.</w:t>
      </w:r>
    </w:p>
    <w:p w:rsidR="008656AB" w:rsidRPr="004A6C4E" w:rsidRDefault="008656AB" w:rsidP="008656AB">
      <w:pPr>
        <w:pStyle w:val="Prrafodelista"/>
        <w:spacing w:line="480" w:lineRule="auto"/>
        <w:jc w:val="both"/>
        <w:rPr>
          <w:rFonts w:ascii="Arial" w:eastAsia="Times New Roman" w:hAnsi="Arial" w:cs="Arial"/>
          <w:sz w:val="24"/>
          <w:szCs w:val="24"/>
        </w:rPr>
      </w:pPr>
    </w:p>
    <w:p w:rsidR="008656AB" w:rsidRPr="004A6C4E" w:rsidRDefault="008656AB" w:rsidP="008656AB">
      <w:pPr>
        <w:pStyle w:val="Prrafodelista"/>
        <w:spacing w:line="480" w:lineRule="auto"/>
        <w:jc w:val="both"/>
        <w:rPr>
          <w:rFonts w:ascii="Arial" w:eastAsia="Times New Roman" w:hAnsi="Arial" w:cs="Arial"/>
          <w:sz w:val="24"/>
          <w:szCs w:val="24"/>
        </w:rPr>
      </w:pPr>
    </w:p>
    <w:p w:rsidR="008656AB" w:rsidRPr="004A6C4E" w:rsidRDefault="008656AB" w:rsidP="008656AB">
      <w:pPr>
        <w:pStyle w:val="Prrafodelista"/>
        <w:numPr>
          <w:ilvl w:val="0"/>
          <w:numId w:val="22"/>
        </w:numPr>
        <w:spacing w:line="480" w:lineRule="auto"/>
        <w:ind w:left="426" w:hanging="426"/>
        <w:jc w:val="both"/>
        <w:rPr>
          <w:rFonts w:ascii="Arial" w:eastAsia="Times New Roman" w:hAnsi="Arial" w:cs="Arial"/>
          <w:b/>
          <w:sz w:val="24"/>
          <w:szCs w:val="24"/>
        </w:rPr>
      </w:pPr>
      <w:r w:rsidRPr="004A6C4E">
        <w:rPr>
          <w:rFonts w:ascii="Arial" w:eastAsia="Times New Roman" w:hAnsi="Arial" w:cs="Arial"/>
          <w:b/>
          <w:sz w:val="24"/>
          <w:szCs w:val="24"/>
        </w:rPr>
        <w:lastRenderedPageBreak/>
        <w:t>Control de temperaturas.</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Temperatura máxima de los devanados del generador eléctrico.</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Temperatura máxima del aceite de la caja multiplicadora.</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Temperatura máxima de los dispositivos electrónicos.</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Temperatura en el sistema de orientación y en el freno de emergencia.</w:t>
      </w:r>
    </w:p>
    <w:p w:rsidR="008656AB" w:rsidRPr="004A6C4E" w:rsidRDefault="008656AB" w:rsidP="008656AB">
      <w:pPr>
        <w:pStyle w:val="Prrafodelista"/>
        <w:spacing w:line="480" w:lineRule="auto"/>
        <w:jc w:val="both"/>
        <w:rPr>
          <w:rFonts w:ascii="Arial" w:eastAsia="Times New Roman" w:hAnsi="Arial" w:cs="Arial"/>
          <w:sz w:val="24"/>
          <w:szCs w:val="24"/>
        </w:rPr>
      </w:pPr>
    </w:p>
    <w:p w:rsidR="008656AB" w:rsidRPr="004A6C4E" w:rsidRDefault="008656AB" w:rsidP="008656AB">
      <w:pPr>
        <w:pStyle w:val="Prrafodelista"/>
        <w:numPr>
          <w:ilvl w:val="0"/>
          <w:numId w:val="22"/>
        </w:numPr>
        <w:spacing w:line="480" w:lineRule="auto"/>
        <w:ind w:left="426" w:hanging="426"/>
        <w:jc w:val="both"/>
        <w:rPr>
          <w:rFonts w:ascii="Arial" w:eastAsia="Times New Roman" w:hAnsi="Arial" w:cs="Arial"/>
          <w:b/>
          <w:sz w:val="24"/>
          <w:szCs w:val="24"/>
        </w:rPr>
      </w:pPr>
      <w:r w:rsidRPr="004A6C4E">
        <w:rPr>
          <w:rFonts w:ascii="Arial" w:eastAsia="Times New Roman" w:hAnsi="Arial" w:cs="Arial"/>
          <w:b/>
          <w:sz w:val="24"/>
          <w:szCs w:val="24"/>
        </w:rPr>
        <w:t>Sensores comparadores.</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Relación de revoluciones eje alta/baja.</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Enrollado/desenrollado de cables.</w:t>
      </w:r>
    </w:p>
    <w:p w:rsidR="008656AB" w:rsidRPr="004A6C4E" w:rsidRDefault="008656AB" w:rsidP="008656AB">
      <w:pPr>
        <w:pStyle w:val="Prrafodelista"/>
        <w:numPr>
          <w:ilvl w:val="0"/>
          <w:numId w:val="23"/>
        </w:numPr>
        <w:spacing w:line="480" w:lineRule="auto"/>
        <w:ind w:hanging="294"/>
        <w:jc w:val="both"/>
        <w:rPr>
          <w:rFonts w:ascii="Arial" w:eastAsia="Times New Roman" w:hAnsi="Arial" w:cs="Arial"/>
          <w:sz w:val="24"/>
          <w:szCs w:val="24"/>
        </w:rPr>
      </w:pPr>
      <w:r w:rsidRPr="004A6C4E">
        <w:rPr>
          <w:rFonts w:ascii="Arial" w:eastAsia="Times New Roman" w:hAnsi="Arial" w:cs="Arial"/>
          <w:sz w:val="24"/>
          <w:szCs w:val="24"/>
        </w:rPr>
        <w:t>Detección de retraso en la comparación de sensores (cuando la medida de sensores la realiza otro módulo que se comunica con el autómata principal).</w:t>
      </w:r>
    </w:p>
    <w:p w:rsidR="008656AB" w:rsidRPr="004A6C4E" w:rsidRDefault="008656AB" w:rsidP="008656AB">
      <w:pPr>
        <w:pStyle w:val="Prrafodelista"/>
        <w:spacing w:line="480" w:lineRule="auto"/>
        <w:jc w:val="both"/>
        <w:rPr>
          <w:rFonts w:ascii="Arial" w:eastAsia="Times New Roman" w:hAnsi="Arial" w:cs="Arial"/>
          <w:sz w:val="24"/>
          <w:szCs w:val="24"/>
        </w:rPr>
      </w:pPr>
    </w:p>
    <w:p w:rsidR="008656AB" w:rsidRPr="004A6C4E" w:rsidRDefault="008656AB" w:rsidP="008656AB">
      <w:pPr>
        <w:pStyle w:val="Prrafodelista"/>
        <w:numPr>
          <w:ilvl w:val="0"/>
          <w:numId w:val="22"/>
        </w:numPr>
        <w:spacing w:line="480" w:lineRule="auto"/>
        <w:ind w:left="426" w:hanging="426"/>
        <w:jc w:val="both"/>
        <w:rPr>
          <w:rFonts w:ascii="Arial" w:eastAsia="Times New Roman" w:hAnsi="Arial" w:cs="Arial"/>
          <w:b/>
          <w:sz w:val="24"/>
          <w:szCs w:val="24"/>
        </w:rPr>
      </w:pPr>
      <w:r w:rsidRPr="004A6C4E">
        <w:rPr>
          <w:rFonts w:ascii="Arial" w:eastAsia="Times New Roman" w:hAnsi="Arial" w:cs="Arial"/>
          <w:b/>
          <w:sz w:val="24"/>
          <w:szCs w:val="24"/>
        </w:rPr>
        <w:t>Sistemas hidráulicos.</w:t>
      </w:r>
    </w:p>
    <w:p w:rsidR="008656AB" w:rsidRPr="004A6C4E" w:rsidRDefault="008656AB" w:rsidP="008656AB">
      <w:pPr>
        <w:pStyle w:val="Prrafodelista"/>
        <w:numPr>
          <w:ilvl w:val="0"/>
          <w:numId w:val="22"/>
        </w:numPr>
        <w:spacing w:line="480" w:lineRule="auto"/>
        <w:ind w:left="426" w:hanging="426"/>
        <w:jc w:val="both"/>
        <w:rPr>
          <w:rFonts w:ascii="Arial" w:eastAsia="Times New Roman" w:hAnsi="Arial" w:cs="Arial"/>
          <w:b/>
          <w:sz w:val="24"/>
          <w:szCs w:val="24"/>
        </w:rPr>
      </w:pPr>
      <w:r w:rsidRPr="004A6C4E">
        <w:rPr>
          <w:rFonts w:ascii="Arial" w:eastAsia="Times New Roman" w:hAnsi="Arial" w:cs="Arial"/>
          <w:b/>
          <w:sz w:val="24"/>
          <w:szCs w:val="24"/>
        </w:rPr>
        <w:t>Bajo nivel de aceite.</w:t>
      </w:r>
    </w:p>
    <w:p w:rsidR="008656AB" w:rsidRPr="004A6C4E" w:rsidRDefault="008656AB" w:rsidP="008656AB">
      <w:pPr>
        <w:pStyle w:val="Prrafodelista"/>
        <w:spacing w:line="480" w:lineRule="auto"/>
        <w:ind w:left="426"/>
        <w:jc w:val="both"/>
        <w:rPr>
          <w:rFonts w:ascii="Arial" w:eastAsia="Times New Roman" w:hAnsi="Arial" w:cs="Arial"/>
          <w:b/>
          <w:sz w:val="24"/>
          <w:szCs w:val="24"/>
        </w:rPr>
      </w:pPr>
    </w:p>
    <w:p w:rsidR="008656AB" w:rsidRPr="004A6C4E" w:rsidRDefault="008656AB" w:rsidP="008656AB">
      <w:pPr>
        <w:pStyle w:val="Prrafodelista"/>
        <w:numPr>
          <w:ilvl w:val="0"/>
          <w:numId w:val="22"/>
        </w:numPr>
        <w:spacing w:line="480" w:lineRule="auto"/>
        <w:ind w:left="426" w:hanging="426"/>
        <w:jc w:val="both"/>
        <w:rPr>
          <w:rFonts w:ascii="Arial" w:eastAsia="Times New Roman" w:hAnsi="Arial" w:cs="Arial"/>
          <w:b/>
          <w:sz w:val="24"/>
          <w:szCs w:val="24"/>
        </w:rPr>
      </w:pPr>
      <w:r w:rsidRPr="004A6C4E">
        <w:rPr>
          <w:rFonts w:ascii="Arial" w:eastAsia="Times New Roman" w:hAnsi="Arial" w:cs="Arial"/>
          <w:b/>
          <w:sz w:val="24"/>
          <w:szCs w:val="24"/>
        </w:rPr>
        <w:t>Excesivas conexiones/desconexiones.</w:t>
      </w: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 xml:space="preserve">Todas las limitaciones anteriormente descritas que el sistema de control durante su operación puede detectar a través de anomalías, en el caso de que aparezcan, afectarán al aerogenerador de diversas formas. Se suelen </w:t>
      </w:r>
      <w:r w:rsidRPr="004A6C4E">
        <w:rPr>
          <w:rFonts w:ascii="Arial" w:eastAsia="Times New Roman" w:hAnsi="Arial" w:cs="Arial"/>
          <w:sz w:val="24"/>
          <w:szCs w:val="24"/>
        </w:rPr>
        <w:lastRenderedPageBreak/>
        <w:t>programar distintos niveles de alarmas como son las alarmas de parada de máquina, las cuales obligan a inspeccionar la máquina y puesta en operación manual. Otras alarmas permiten a la máquina conectarse automáticamente cuando desaparece la causa de la alarma. Otras solo informan de una anomalía pero sin parar la máquina.</w:t>
      </w: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La figura mostrada a continuación representa la estructura del sistema de control para un aerogenerador de velocidad variable con un convertidor electrónico. Esta figura presenta un esquema con los más importantes estados y evolución entre ellos. En un sistema con las palas fijas o de velocidad fija, el sistema de control se simplifica (no se distingue entre funcionamiento a carga parcial y a plena producción) aunque la filosofía del control sigue siendo la misma. La denominación de cada uno de los estados en el panel del aerogenerador o en el telemando puede variar de un fabricante a otro y normalmente se utiliza los términos en inglés.</w:t>
      </w: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r w:rsidRPr="00845A46">
        <w:rPr>
          <w:rFonts w:ascii="Arial" w:eastAsia="Times New Roman" w:hAnsi="Arial" w:cs="Arial"/>
          <w:noProof/>
          <w:sz w:val="24"/>
          <w:szCs w:val="24"/>
          <w:lang w:eastAsia="es-EC"/>
        </w:rPr>
        <w:lastRenderedPageBreak/>
        <w:pict>
          <v:group id="_x0000_s1737" style="position:absolute;left:0;text-align:left;margin-left:6.05pt;margin-top:-5.75pt;width:414.8pt;height:476.7pt;z-index:251915264" coordorigin="2389,4009" coordsize="8296,9534">
            <v:group id="_x0000_s1738" style="position:absolute;left:2708;top:4156;width:7767;height:8487" coordorigin="1476,1635" coordsize="8178,8936">
              <v:group id="_x0000_s1739" style="position:absolute;left:1515;top:1635;width:1905;height:615" coordorigin="1515,1635" coordsize="1905,615">
                <v:roundrect id="_x0000_s1740" style="position:absolute;left:1515;top:1635;width:1905;height:615" arcsize=".5" fillcolor="#069" strokecolor="#17365d [2415]" strokeweight="1pt">
                  <v:fill opacity="28180f" color2="#31849b [2408]" o:opacity2="27525f" rotate="t" focusposition=".5,.5" focussize="" type="gradientRadial"/>
                </v:roundrect>
                <v:shape id="_x0000_s1741" type="#_x0000_t75" style="position:absolute;left:2091;top:1665;width:759;height:550">
                  <v:imagedata r:id="rId224" o:title=""/>
                </v:shape>
              </v:group>
              <v:group id="_x0000_s1742" style="position:absolute;left:1491;top:2850;width:1996;height:780" coordorigin="1605,2850" coordsize="1996,780">
                <v:rect id="_x0000_s1743" style="position:absolute;left:1605;top:2850;width:1996;height:780" fillcolor="#938953 [1614]" strokecolor="#1c1a10 [334]" strokeweight="1pt">
                  <v:fill opacity="36700f" color2="#c4bc96 [2414]" o:opacity2="36700f" rotate="t" focusposition=".5,.5" focussize="" type="gradientRadial"/>
                </v:rect>
                <v:shape id="_x0000_s1744" type="#_x0000_t75" style="position:absolute;left:1671;top:2955;width:1930;height:609">
                  <v:imagedata r:id="rId225" o:title=""/>
                </v:shape>
              </v:group>
              <v:group id="_x0000_s1745" style="position:absolute;left:4643;top:2944;width:1905;height:615" coordorigin="5175,2925" coordsize="1905,615">
                <v:roundrect id="_x0000_s1746" style="position:absolute;left:5175;top:2925;width:1905;height:615" arcsize=".5" fillcolor="#069" strokecolor="#17365d [2415]" strokeweight="1pt">
                  <v:fill opacity="28180f" color2="#31849b [2408]" o:opacity2="27525f" rotate="t" focusposition=".5,.5" focussize="" type="gradientRadial"/>
                </v:roundrect>
                <v:shape id="_x0000_s1747" type="#_x0000_t75" style="position:absolute;left:5751;top:2955;width:759;height:580">
                  <v:imagedata r:id="rId226" o:title=""/>
                </v:shape>
              </v:group>
              <v:group id="_x0000_s1748" style="position:absolute;left:7658;top:2850;width:1996;height:780" coordorigin="8340,2850" coordsize="1996,780">
                <v:rect id="_x0000_s1749" style="position:absolute;left:8340;top:2850;width:1996;height:780" fillcolor="#938953 [1614]" strokecolor="#1c1a10 [334]" strokeweight="1pt">
                  <v:fill opacity="36700f" color2="#c4bc96 [2414]" o:opacity2="36700f" rotate="t" focusposition=".5,.5" focussize="" type="gradientRadial"/>
                </v:rect>
                <v:shape id="_x0000_s1750" type="#_x0000_t75" style="position:absolute;left:8496;top:2955;width:1733;height:609">
                  <v:imagedata r:id="rId227" o:title=""/>
                </v:shape>
              </v:group>
              <v:group id="_x0000_s1751" style="position:absolute;left:1491;top:4244;width:1996;height:780" coordorigin="1650,4635" coordsize="1996,780">
                <v:rect id="_x0000_s1752" style="position:absolute;left:1650;top:4635;width:1996;height:780" fillcolor="#938953 [1614]" strokecolor="#1c1a10 [334]" strokeweight="1pt">
                  <v:fill opacity="36700f" color2="#c4bc96 [2414]" o:opacity2="36700f" rotate="t" focusposition=".5,.5" focussize="" type="gradientRadial"/>
                </v:rect>
                <v:shape id="_x0000_s1753" type="#_x0000_t75" style="position:absolute;left:1911;top:4770;width:1338;height:550">
                  <v:imagedata r:id="rId228" o:title=""/>
                </v:shape>
              </v:group>
              <v:group id="_x0000_s1754" style="position:absolute;left:7658;top:4239;width:1996;height:780" coordorigin="8340,4635" coordsize="1996,780">
                <v:rect id="_x0000_s1755" style="position:absolute;left:8340;top:4635;width:1996;height:780" fillcolor="#938953 [1614]" strokecolor="#1c1a10 [334]" strokeweight="1pt">
                  <v:fill opacity="36700f" color2="#c4bc96 [2414]" o:opacity2="36700f" rotate="t" focusposition=".5,.5" focussize="" type="gradientRadial"/>
                </v:rect>
                <v:shape id="_x0000_s1756" type="#_x0000_t75" style="position:absolute;left:8526;top:4770;width:1702;height:550">
                  <v:imagedata r:id="rId229" o:title=""/>
                </v:shape>
              </v:group>
              <v:group id="_x0000_s1757" style="position:absolute;left:1494;top:5637;width:1996;height:780" coordorigin="1650,6285" coordsize="1996,780">
                <v:rect id="_x0000_s1758" style="position:absolute;left:1650;top:6285;width:1996;height:780" fillcolor="#938953 [1614]" strokecolor="#1c1a10 [334]" strokeweight="1pt">
                  <v:fill opacity="36700f" color2="#c4bc96 [2414]" o:opacity2="36700f" rotate="t" focusposition=".5,.5" focussize="" type="gradientRadial"/>
                </v:rect>
                <v:shape id="_x0000_s1759" type="#_x0000_t75" style="position:absolute;left:1851;top:6390;width:1642;height:580">
                  <v:imagedata r:id="rId230" o:title=""/>
                </v:shape>
              </v:group>
              <v:group id="_x0000_s1760" style="position:absolute;left:4643;top:6285;width:1996;height:780" coordorigin="5265,6945" coordsize="1996,780">
                <v:rect id="_x0000_s1761" style="position:absolute;left:5265;top:6945;width:1996;height:780" fillcolor="#938953 [1614]" strokecolor="#1c1a10 [334]" strokeweight="1pt">
                  <v:fill opacity="36700f" color2="#c4bc96 [2414]" o:opacity2="36700f" rotate="t" focusposition=".5,.5" focussize="" type="gradientRadial"/>
                </v:rect>
                <v:shape id="_x0000_s1762" type="#_x0000_t75" style="position:absolute;left:5601;top:7065;width:1292;height:610">
                  <v:imagedata r:id="rId231" o:title=""/>
                </v:shape>
              </v:group>
              <v:group id="_x0000_s1763" style="position:absolute;left:1494;top:7017;width:1996;height:780" coordorigin="1650,8250" coordsize="1996,780">
                <v:rect id="_x0000_s1764" style="position:absolute;left:1650;top:8250;width:1996;height:780" fillcolor="#938953 [1614]" strokecolor="#1c1a10 [334]" strokeweight="1pt">
                  <v:fill opacity="36700f" color2="#c4bc96 [2414]" o:opacity2="36700f" rotate="t" focusposition=".5,.5" focussize="" type="gradientRadial"/>
                </v:rect>
                <v:shape id="_x0000_s1765" type="#_x0000_t75" style="position:absolute;left:1701;top:8370;width:1885;height:610">
                  <v:imagedata r:id="rId232" o:title=""/>
                </v:shape>
              </v:group>
              <v:group id="_x0000_s1766" style="position:absolute;left:1492;top:9791;width:1996;height:780" coordorigin="1650,11300" coordsize="1996,780">
                <v:rect id="_x0000_s1767" style="position:absolute;left:1650;top:11300;width:1996;height:780" fillcolor="#938953 [1614]" strokecolor="#1c1a10 [334]" strokeweight="1pt">
                  <v:fill opacity="36700f" color2="#c4bc96 [2414]" o:opacity2="36700f" rotate="t" focusposition=".5,.5" focussize="" type="gradientRadial"/>
                </v:rect>
                <v:shape id="_x0000_s1768" type="#_x0000_t75" style="position:absolute;left:1701;top:11420;width:1854;height:610">
                  <v:imagedata r:id="rId233" o:title=""/>
                </v:shape>
              </v:group>
              <v:shape id="_x0000_s1769" type="#_x0000_t32" style="position:absolute;left:2493;top:2250;width:0;height:600" o:connectortype="straight" strokecolor="#17365d [2415]" strokeweight="1.5pt">
                <v:stroke startarrowwidth="narrow" endarrow="block" endarrowwidth="narrow"/>
              </v:shape>
              <v:shape id="_x0000_s1770" type="#_x0000_t32" style="position:absolute;left:3487;top:3252;width:1156;height:0" o:connectortype="straight" strokecolor="#17365d [2415]" strokeweight="1.5pt">
                <v:stroke endarrow="block" endarrowwidth="narrow"/>
              </v:shape>
              <v:shape id="_x0000_s1771" type="#_x0000_t32" style="position:absolute;left:6548;top:3252;width:1110;height:0" o:connectortype="straight" strokecolor="#17365d [2415]" strokeweight="1.5pt">
                <v:stroke startarrow="block" startarrowwidth="narrow"/>
              </v:shape>
              <v:shape id="_x0000_s1772" type="#_x0000_t32" style="position:absolute;left:2493;top:3630;width:0;height:600" o:connectortype="straight" strokecolor="#17365d [2415]" strokeweight="1.5pt">
                <v:stroke startarrowwidth="narrow" endarrow="block" endarrowwidth="narrow"/>
              </v:shape>
              <v:group id="_x0000_s1773" style="position:absolute;left:1484;top:2850;width:1996;height:780" coordorigin="1605,2850" coordsize="1996,780">
                <v:rect id="_x0000_s1774" style="position:absolute;left:1605;top:2850;width:1996;height:780" fillcolor="#938953 [1614]" strokecolor="#1c1a10 [334]" strokeweight="1pt">
                  <v:fill opacity="36700f" color2="#c4bc96 [2414]" o:opacity2="36700f" rotate="t" focusposition=".5,.5" focussize="" type="gradientRadial"/>
                </v:rect>
                <v:shape id="_x0000_s1775" type="#_x0000_t75" style="position:absolute;left:1671;top:2955;width:1930;height:609">
                  <v:imagedata r:id="rId225" o:title=""/>
                </v:shape>
              </v:group>
              <v:shape id="_x0000_s1776" type="#_x0000_t32" style="position:absolute;left:2493;top:5024;width:0;height:600" o:connectortype="straight" strokecolor="#17365d [2415]" strokeweight="1.5pt">
                <v:stroke startarrowwidth="narrow" endarrow="block" endarrowwidth="narrow"/>
              </v:shape>
              <v:shape id="_x0000_s1777" type="#_x0000_t32" style="position:absolute;left:2493;top:6413;width:0;height:600" o:connectortype="straight" strokecolor="#17365d [2415]" strokeweight="1.5pt">
                <v:stroke startarrowwidth="narrow" endarrow="block" endarrowwidth="narrow"/>
              </v:shape>
              <v:shape id="_x0000_s1778" type="#_x0000_t32" style="position:absolute;left:2493;top:7797;width:0;height:600" o:connectortype="straight" strokecolor="#17365d [2415]" strokeweight="1.5pt">
                <v:stroke startarrowwidth="narrow" endarrow="block" endarrowwidth="narrow"/>
              </v:shape>
              <v:shape id="_x0000_s1779" type="#_x0000_t32" style="position:absolute;left:2493;top:9178;width:0;height:600" o:connectortype="straight" strokecolor="#17365d [2415]" strokeweight="1.5pt">
                <v:stroke startarrowwidth="narrow" endarrow="block" endarrowwidth="narrow"/>
              </v:shape>
              <v:shape id="_x0000_s1780" type="#_x0000_t32" style="position:absolute;left:8601;top:3630;width:0;height:600" o:connectortype="straight" strokecolor="#17365d [2415]" strokeweight="1.5pt">
                <v:stroke startarrow="block" startarrowwidth="narrow"/>
              </v:shape>
              <v:shape id="_x0000_s1781" style="position:absolute;left:2493;top:3882;width:5496;height:362;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5496,362" path="m5496,362l5496,,,e" filled="f" strokecolor="#17365d [2415]" strokeweight="1.5pt">
                <v:stroke endarrow="block" endarrowwidth="narrow"/>
                <v:path arrowok="t"/>
              </v:shape>
              <v:shape id="_x0000_s1782" style="position:absolute;left:3503;top:5019;width:4643;height:791;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4643,791" path="m,791r4643,l4643,e" filled="f" strokecolor="#17365d [2415]" strokeweight="1.5pt">
                <v:stroke startarrowwidth="narrow" endarrow="block" endarrowwidth="narrow"/>
                <v:path arrowok="t"/>
              </v:shape>
              <v:shape id="_x0000_s1783" style="position:absolute;left:6639;top:5024;width:1962;height:1625;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962,1625" path="m,1625r1962,l1962,e" filled="f" strokecolor="#17365d [2415]" strokeweight="1.5pt">
                <v:stroke endarrow="block" endarrowwidth="narrow"/>
                <v:path arrowok="t"/>
              </v:shape>
              <v:shape id="_x0000_s1784" style="position:absolute;left:3480;top:5024;width:5661;height:5369;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5661,5369" path="m,5369r5661,l5661,e" filled="f" strokecolor="#17365d [2415]" strokeweight="1.5pt">
                <v:stroke endarrow="block" endarrowwidth="narrow"/>
                <v:path arrowok="t"/>
              </v:shape>
              <v:shape id="_x0000_s1785" style="position:absolute;left:3480;top:7065;width:2091;height:292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091,2927" path="m,2927r2091,l2091,e" filled="f" strokecolor="#17365d [2415]" strokeweight="1.5pt">
                <v:stroke endarrow="block" endarrowwidth="narrow"/>
                <v:path arrowok="t"/>
              </v:shape>
              <v:shape id="_x0000_s1786" type="#_x0000_t32" style="position:absolute;left:3477;top:8920;width:2094;height:0" o:connectortype="straight" strokecolor="#17365d [2415]" strokeweight="1.5pt">
                <v:stroke endarrow="block" endarrowwidth="narrow"/>
              </v:shape>
              <v:group id="_x0000_s1787" style="position:absolute;left:1476;top:8398;width:2000;height:780" coordorigin="1476,8398" coordsize="2000,780">
                <v:rect id="_x0000_s1788" style="position:absolute;left:1476;top:8398;width:1996;height:780" fillcolor="#938953 [1614]" strokecolor="#1c1a10 [334]" strokeweight="1pt">
                  <v:fill opacity="36700f" color2="#c4bc96 [2414]" o:opacity2="36700f" rotate="t" focusposition=".5,.5" focussize="" type="gradientRadial"/>
                </v:rect>
                <v:shape id="_x0000_s1789" type="#_x0000_t75" style="position:absolute;left:1500;top:8518;width:1976;height:610">
                  <v:imagedata r:id="rId234" o:title=""/>
                </v:shape>
              </v:group>
              <v:shape id="_x0000_s1790" type="#_x0000_t32" style="position:absolute;left:3477;top:7412;width:2094;height:0" o:connectortype="straight" strokecolor="#17365d [2415]" strokeweight="1.5pt">
                <v:stroke endarrow="block" endarrowwidth="narrow"/>
              </v:shape>
              <v:shape id="_x0000_s1791" style="position:absolute;left:2493;top:5292;width:3078;height:993;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078,993" path="m,l3078,r,993e" filled="f" strokecolor="#17365d [2415]" strokeweight="1.5pt">
                <v:stroke startarrow="block" startarrowwidth="narrow"/>
                <v:path arrowok="t"/>
              </v:shape>
              <v:shape id="_x0000_s1792" style="position:absolute;left:3233;top:6413;width:1410;height:292;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410,292" path="m1410,292l,292,,e" filled="f" strokecolor="#17365d [2415]" strokeweight="1.5pt">
                <v:stroke startarrow="block" startarrowwidth="narrow"/>
                <v:path arrowok="t"/>
              </v:shape>
              <v:shape id="_x0000_s1793" type="#_x0000_t32" style="position:absolute;left:3477;top:8631;width:5664;height:0" o:connectortype="straight" strokecolor="#17365d [2415]" strokeweight="1.5pt">
                <v:stroke endarrow="block" endarrowwidth="narrow"/>
              </v:shape>
              <v:shape id="_x0000_s1794" style="position:absolute;left:3503;top:4603;width:4643;height:759;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4643,759" path="m,l2768,r,759l4643,759e" filled="f" strokecolor="#17365d [2415]" strokeweight="1.5pt">
                <v:stroke endarrow="block" endarrowwidth="narrow"/>
                <v:path arrowok="t"/>
              </v:shape>
            </v:group>
            <v:roundrect id="_x0000_s1795" style="position:absolute;left:2450;top:12781;width:8025;height:717" arcsize="10923f" fillcolor="#eaf1dd [662]" stroked="f">
              <v:fill opacity="43909f" color2="#d6e3bc [1302]" o:opacity2="42598f" rotate="t" focusposition=".5,.5" focussize="" focus="100%" type="gradientRadial"/>
              <v:textbox style="mso-next-textbox:#_x0000_s1795">
                <w:txbxContent>
                  <w:p w:rsidR="008656AB" w:rsidRDefault="008656AB" w:rsidP="008656AB">
                    <w:pPr>
                      <w:pStyle w:val="Sinespaciado"/>
                      <w:tabs>
                        <w:tab w:val="left" w:pos="1701"/>
                      </w:tabs>
                      <w:jc w:val="both"/>
                      <w:rPr>
                        <w:rFonts w:ascii="Arial" w:eastAsia="Times New Roman" w:hAnsi="Arial" w:cs="Arial"/>
                      </w:rPr>
                    </w:pPr>
                    <w:r>
                      <w:rPr>
                        <w:rFonts w:ascii="Arial" w:hAnsi="Arial" w:cs="Arial"/>
                      </w:rPr>
                      <w:t>Gráfica No. 76 :</w:t>
                    </w:r>
                    <w:r>
                      <w:rPr>
                        <w:rFonts w:ascii="Arial" w:hAnsi="Arial" w:cs="Arial"/>
                      </w:rPr>
                      <w:tab/>
                    </w:r>
                    <w:r w:rsidRPr="00946C0A">
                      <w:rPr>
                        <w:rFonts w:ascii="Arial" w:eastAsia="Times New Roman" w:hAnsi="Arial" w:cs="Arial"/>
                      </w:rPr>
                      <w:t xml:space="preserve">Diagrama de estados típico del sistema de control de un </w:t>
                    </w:r>
                  </w:p>
                  <w:p w:rsidR="008656AB" w:rsidRDefault="008656AB" w:rsidP="008656AB">
                    <w:pPr>
                      <w:pStyle w:val="Sinespaciado"/>
                      <w:tabs>
                        <w:tab w:val="left" w:pos="1701"/>
                      </w:tabs>
                      <w:ind w:left="1416"/>
                      <w:jc w:val="both"/>
                      <w:rPr>
                        <w:rFonts w:ascii="Arial" w:hAnsi="Arial" w:cs="Arial"/>
                      </w:rPr>
                    </w:pPr>
                    <w:r>
                      <w:rPr>
                        <w:rFonts w:ascii="Arial" w:eastAsia="Times New Roman" w:hAnsi="Arial" w:cs="Arial"/>
                      </w:rPr>
                      <w:tab/>
                    </w:r>
                    <w:r w:rsidRPr="00946C0A">
                      <w:rPr>
                        <w:rFonts w:ascii="Arial" w:eastAsia="Times New Roman" w:hAnsi="Arial" w:cs="Arial"/>
                      </w:rPr>
                      <w:t>aerogenerador</w:t>
                    </w:r>
                    <w:r>
                      <w:rPr>
                        <w:rFonts w:ascii="Arial" w:hAnsi="Arial" w:cs="Arial"/>
                      </w:rPr>
                      <w:t>.</w:t>
                    </w:r>
                  </w:p>
                  <w:p w:rsidR="008656AB" w:rsidRPr="00FE3AF5" w:rsidRDefault="008656AB" w:rsidP="008656AB">
                    <w:pPr>
                      <w:pStyle w:val="Sinespaciado"/>
                      <w:ind w:left="708" w:firstLine="708"/>
                      <w:jc w:val="both"/>
                      <w:rPr>
                        <w:rFonts w:ascii="Arial" w:hAnsi="Arial" w:cs="Arial"/>
                      </w:rPr>
                    </w:pPr>
                  </w:p>
                  <w:p w:rsidR="008656AB" w:rsidRPr="00FE3AF5" w:rsidRDefault="008656AB" w:rsidP="008656AB">
                    <w:pPr>
                      <w:pStyle w:val="Sinespaciado"/>
                      <w:ind w:left="708" w:firstLine="708"/>
                      <w:jc w:val="both"/>
                      <w:rPr>
                        <w:rFonts w:ascii="Arial" w:hAnsi="Arial" w:cs="Arial"/>
                      </w:rPr>
                    </w:pPr>
                  </w:p>
                </w:txbxContent>
              </v:textbox>
            </v:roundrect>
            <v:rect id="_x0000_s1796" style="position:absolute;left:2389;top:4009;width:8296;height:9534" filled="f" strokecolor="#069" strokeweight="2.25pt"/>
          </v:group>
          <o:OLEObject Type="Embed" ProgID="Equation.DSMT4" ShapeID="_x0000_s1741" DrawAspect="Content" ObjectID="_1341734779" r:id="rId235"/>
          <o:OLEObject Type="Embed" ProgID="Equation.DSMT4" ShapeID="_x0000_s1744" DrawAspect="Content" ObjectID="_1341734780" r:id="rId236"/>
          <o:OLEObject Type="Embed" ProgID="Equation.DSMT4" ShapeID="_x0000_s1747" DrawAspect="Content" ObjectID="_1341734781" r:id="rId237"/>
          <o:OLEObject Type="Embed" ProgID="Equation.DSMT4" ShapeID="_x0000_s1750" DrawAspect="Content" ObjectID="_1341734782" r:id="rId238"/>
          <o:OLEObject Type="Embed" ProgID="Equation.DSMT4" ShapeID="_x0000_s1753" DrawAspect="Content" ObjectID="_1341734783" r:id="rId239"/>
          <o:OLEObject Type="Embed" ProgID="Equation.DSMT4" ShapeID="_x0000_s1756" DrawAspect="Content" ObjectID="_1341734784" r:id="rId240"/>
          <o:OLEObject Type="Embed" ProgID="Equation.DSMT4" ShapeID="_x0000_s1759" DrawAspect="Content" ObjectID="_1341734785" r:id="rId241"/>
          <o:OLEObject Type="Embed" ProgID="Equation.DSMT4" ShapeID="_x0000_s1762" DrawAspect="Content" ObjectID="_1341734786" r:id="rId242"/>
          <o:OLEObject Type="Embed" ProgID="Equation.DSMT4" ShapeID="_x0000_s1765" DrawAspect="Content" ObjectID="_1341734787" r:id="rId243"/>
          <o:OLEObject Type="Embed" ProgID="Equation.DSMT4" ShapeID="_x0000_s1768" DrawAspect="Content" ObjectID="_1341734788" r:id="rId244"/>
          <o:OLEObject Type="Embed" ProgID="Equation.DSMT4" ShapeID="_x0000_s1775" DrawAspect="Content" ObjectID="_1341734789" r:id="rId245"/>
          <o:OLEObject Type="Embed" ProgID="Equation.DSMT4" ShapeID="_x0000_s1789" DrawAspect="Content" ObjectID="_1341734790" r:id="rId246"/>
        </w:pict>
      </w: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Según el sistema de control, los sistemas de conversión de energía eólica pueden clasificarse en dos grandes grupos: sistemas de velocidad fija y sistemas de velocidad variable.</w: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pStyle w:val="Prrafodelista"/>
        <w:numPr>
          <w:ilvl w:val="0"/>
          <w:numId w:val="20"/>
        </w:numPr>
        <w:autoSpaceDE w:val="0"/>
        <w:autoSpaceDN w:val="0"/>
        <w:adjustRightInd w:val="0"/>
        <w:spacing w:after="0" w:line="480" w:lineRule="auto"/>
        <w:ind w:left="0" w:hanging="709"/>
        <w:rPr>
          <w:rFonts w:ascii="Arial" w:hAnsi="Arial" w:cs="Arial"/>
          <w:b/>
          <w:sz w:val="24"/>
          <w:szCs w:val="24"/>
          <w:lang w:eastAsia="es-EC"/>
        </w:rPr>
      </w:pPr>
      <w:r w:rsidRPr="004A6C4E">
        <w:rPr>
          <w:rFonts w:ascii="Arial" w:hAnsi="Arial" w:cs="Arial"/>
          <w:b/>
          <w:sz w:val="24"/>
          <w:szCs w:val="24"/>
          <w:lang w:eastAsia="es-EC"/>
        </w:rPr>
        <w:lastRenderedPageBreak/>
        <w:t>Sistemas de velocidad fija</w: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bCs/>
          <w:sz w:val="24"/>
          <w:szCs w:val="24"/>
          <w:lang w:eastAsia="es-EC"/>
        </w:rPr>
        <w:t xml:space="preserve">Los </w:t>
      </w:r>
      <w:r w:rsidRPr="004A6C4E">
        <w:rPr>
          <w:rFonts w:ascii="Arial" w:hAnsi="Arial" w:cs="Arial"/>
          <w:sz w:val="24"/>
          <w:szCs w:val="24"/>
          <w:lang w:eastAsia="es-EC"/>
        </w:rPr>
        <w:t xml:space="preserve">sistemas de velocidad fija se caracterizan por girar en régimen permanente a una velocidad prácticamente constante </w:t>
      </w:r>
      <w:r w:rsidRPr="004A6C4E">
        <w:rPr>
          <w:rFonts w:ascii="Arial" w:hAnsi="Arial" w:cs="Arial"/>
          <w:bCs/>
          <w:sz w:val="24"/>
          <w:szCs w:val="24"/>
          <w:lang w:eastAsia="es-EC"/>
        </w:rPr>
        <w:t xml:space="preserve">e </w:t>
      </w:r>
      <w:r w:rsidRPr="004A6C4E">
        <w:rPr>
          <w:rFonts w:ascii="Arial" w:hAnsi="Arial" w:cs="Arial"/>
          <w:sz w:val="24"/>
          <w:szCs w:val="24"/>
          <w:lang w:eastAsia="es-EC"/>
        </w:rPr>
        <w:t xml:space="preserve">independiente de la velocidad del viento. </w: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 xml:space="preserve">Los sistemas con generador síncrono giran a la velocidad </w:t>
      </w:r>
      <w:r w:rsidRPr="004A6C4E">
        <w:rPr>
          <w:rFonts w:ascii="Arial" w:hAnsi="Arial" w:cs="Arial"/>
          <w:position w:val="-16"/>
          <w:sz w:val="24"/>
          <w:szCs w:val="24"/>
          <w:lang w:eastAsia="es-EC"/>
        </w:rPr>
        <w:object w:dxaOrig="1040" w:dyaOrig="420">
          <v:shape id="_x0000_i1048" type="#_x0000_t75" style="width:49.55pt;height:22.45pt" o:ole="">
            <v:imagedata r:id="rId247" o:title=""/>
          </v:shape>
          <o:OLEObject Type="Embed" ProgID="Equation.DSMT4" ShapeID="_x0000_i1048" DrawAspect="Content" ObjectID="_1341734714" r:id="rId248"/>
        </w:object>
      </w:r>
      <w:r w:rsidRPr="004A6C4E">
        <w:rPr>
          <w:rFonts w:ascii="Arial" w:hAnsi="Arial" w:cs="Arial"/>
          <w:sz w:val="24"/>
          <w:szCs w:val="24"/>
          <w:lang w:eastAsia="es-EC"/>
        </w:rPr>
        <w:t xml:space="preserve">, donde </w:t>
      </w:r>
      <w:r w:rsidRPr="004A6C4E">
        <w:rPr>
          <w:rFonts w:ascii="Arial" w:hAnsi="Arial" w:cs="Arial"/>
          <w:position w:val="-12"/>
          <w:sz w:val="24"/>
          <w:szCs w:val="24"/>
          <w:lang w:eastAsia="es-EC"/>
        </w:rPr>
        <w:object w:dxaOrig="340" w:dyaOrig="380">
          <v:shape id="_x0000_i1049" type="#_x0000_t75" style="width:14.95pt;height:22.45pt" o:ole="">
            <v:imagedata r:id="rId249" o:title=""/>
          </v:shape>
          <o:OLEObject Type="Embed" ProgID="Equation.DSMT4" ShapeID="_x0000_i1049" DrawAspect="Content" ObjectID="_1341734715" r:id="rId250"/>
        </w:object>
      </w:r>
      <w:r w:rsidRPr="004A6C4E">
        <w:rPr>
          <w:rFonts w:ascii="Arial" w:hAnsi="Arial" w:cs="Arial"/>
          <w:sz w:val="24"/>
          <w:szCs w:val="24"/>
          <w:lang w:eastAsia="es-EC"/>
        </w:rPr>
        <w:t xml:space="preserve"> es la frecuencia de sincronismo.</w: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 xml:space="preserve">Los sistemas con generador de inducción giran a la velocidad </w:t>
      </w:r>
      <w:r w:rsidRPr="004A6C4E">
        <w:rPr>
          <w:rFonts w:ascii="Arial" w:hAnsi="Arial" w:cs="Arial"/>
          <w:position w:val="-16"/>
          <w:sz w:val="24"/>
          <w:szCs w:val="24"/>
          <w:lang w:eastAsia="es-EC"/>
        </w:rPr>
        <w:object w:dxaOrig="1760" w:dyaOrig="440">
          <v:shape id="_x0000_i1050" type="#_x0000_t75" style="width:86.95pt;height:22.45pt" o:ole="">
            <v:imagedata r:id="rId251" o:title=""/>
          </v:shape>
          <o:OLEObject Type="Embed" ProgID="Equation.DSMT4" ShapeID="_x0000_i1050" DrawAspect="Content" ObjectID="_1341734716" r:id="rId252"/>
        </w:object>
      </w:r>
      <w:r w:rsidRPr="004A6C4E">
        <w:rPr>
          <w:rFonts w:ascii="Arial" w:hAnsi="Arial" w:cs="Arial"/>
          <w:sz w:val="24"/>
          <w:szCs w:val="24"/>
          <w:lang w:eastAsia="es-EC"/>
        </w:rPr>
        <w:t xml:space="preserve">, donde </w:t>
      </w:r>
      <w:r w:rsidRPr="004A6C4E">
        <w:rPr>
          <w:rFonts w:ascii="Arial" w:hAnsi="Arial" w:cs="Arial"/>
          <w:position w:val="-6"/>
          <w:sz w:val="24"/>
          <w:szCs w:val="24"/>
          <w:lang w:eastAsia="es-EC"/>
        </w:rPr>
        <w:object w:dxaOrig="200" w:dyaOrig="240">
          <v:shape id="_x0000_i1051" type="#_x0000_t75" style="width:7.5pt;height:14.95pt" o:ole="">
            <v:imagedata r:id="rId253" o:title=""/>
          </v:shape>
          <o:OLEObject Type="Embed" ProgID="Equation.DSMT4" ShapeID="_x0000_i1051" DrawAspect="Content" ObjectID="_1341734717" r:id="rId254"/>
        </w:object>
      </w:r>
      <w:r w:rsidRPr="004A6C4E">
        <w:rPr>
          <w:rFonts w:ascii="Arial" w:hAnsi="Arial" w:cs="Arial"/>
          <w:sz w:val="24"/>
          <w:szCs w:val="24"/>
          <w:lang w:eastAsia="es-EC"/>
        </w:rPr>
        <w:t xml:space="preserve"> es el deslizamiento.</w:t>
      </w:r>
    </w:p>
    <w:p w:rsidR="008656AB" w:rsidRPr="004A6C4E" w:rsidRDefault="008656AB" w:rsidP="008656AB">
      <w:pPr>
        <w:autoSpaceDE w:val="0"/>
        <w:autoSpaceDN w:val="0"/>
        <w:adjustRightInd w:val="0"/>
        <w:spacing w:after="0" w:line="480" w:lineRule="auto"/>
        <w:jc w:val="both"/>
        <w:rPr>
          <w:rFonts w:ascii="Arial" w:hAnsi="Arial" w:cs="Arial"/>
          <w:b/>
          <w:sz w:val="24"/>
          <w:szCs w:val="24"/>
        </w:rPr>
      </w:pPr>
      <w:r w:rsidRPr="004A6C4E">
        <w:rPr>
          <w:rFonts w:ascii="Arial" w:hAnsi="Arial" w:cs="Arial"/>
          <w:sz w:val="24"/>
          <w:szCs w:val="24"/>
          <w:lang w:eastAsia="es-EC"/>
        </w:rPr>
        <w:t xml:space="preserve">En el caso de los generadores de inducción la velocidad no es estricta mente independiente del par aplicado por el viento, pero la variación de la velocidad del rotor con el viento es muy pequeña. El deslizamiento nominal de un generador de inducción en una turbina de velocidad típica es del orden de 0,6% a 1%  </w:t>
      </w:r>
      <w:r w:rsidRPr="004A6C4E">
        <w:rPr>
          <w:rFonts w:ascii="Arial" w:hAnsi="Arial" w:cs="Arial"/>
          <w:b/>
          <w:sz w:val="24"/>
          <w:szCs w:val="24"/>
        </w:rPr>
        <w:t>[22].</w:t>
      </w:r>
    </w:p>
    <w:p w:rsidR="008656AB" w:rsidRPr="004A6C4E" w:rsidRDefault="008656AB" w:rsidP="008656AB">
      <w:pPr>
        <w:autoSpaceDE w:val="0"/>
        <w:autoSpaceDN w:val="0"/>
        <w:adjustRightInd w:val="0"/>
        <w:spacing w:after="0" w:line="480" w:lineRule="auto"/>
        <w:jc w:val="both"/>
        <w:rPr>
          <w:rFonts w:ascii="Arial" w:hAnsi="Arial" w:cs="Arial"/>
          <w:b/>
          <w:i/>
          <w:iCs/>
          <w:color w:val="E36C0A" w:themeColor="accent6" w:themeShade="BF"/>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 xml:space="preserve">Existen dos métodos principales de control para los sistemas de velocidad fija  </w:t>
      </w:r>
      <w:r w:rsidRPr="004A6C4E">
        <w:rPr>
          <w:rFonts w:ascii="Arial" w:hAnsi="Arial" w:cs="Arial"/>
          <w:b/>
          <w:sz w:val="24"/>
          <w:szCs w:val="24"/>
        </w:rPr>
        <w:t>[23]</w: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b/>
          <w:bCs/>
          <w:sz w:val="24"/>
          <w:szCs w:val="24"/>
          <w:lang w:eastAsia="es-EC"/>
        </w:rPr>
        <w:t xml:space="preserve">Control por entrada en </w:t>
      </w:r>
      <w:r w:rsidRPr="004A6C4E">
        <w:rPr>
          <w:rFonts w:ascii="Arial" w:hAnsi="Arial" w:cs="Arial"/>
          <w:b/>
          <w:sz w:val="24"/>
          <w:szCs w:val="24"/>
          <w:lang w:eastAsia="es-EC"/>
        </w:rPr>
        <w:t>pérdida:</w:t>
      </w:r>
      <w:r w:rsidRPr="004A6C4E">
        <w:rPr>
          <w:rFonts w:ascii="Arial" w:hAnsi="Arial" w:cs="Arial"/>
          <w:sz w:val="24"/>
          <w:szCs w:val="24"/>
          <w:lang w:eastAsia="es-EC"/>
        </w:rPr>
        <w:t xml:space="preserve"> El par mecánico disminuye a partir de una determinada velocidad del viento, llamada velocidad de referencia, mediante </w:t>
      </w:r>
      <w:r w:rsidRPr="004A6C4E">
        <w:rPr>
          <w:rFonts w:ascii="Arial" w:hAnsi="Arial" w:cs="Arial"/>
          <w:sz w:val="24"/>
          <w:szCs w:val="24"/>
          <w:lang w:eastAsia="es-EC"/>
        </w:rPr>
        <w:lastRenderedPageBreak/>
        <w:t xml:space="preserve">un diseño apropiado del perfil de la pala. La Siguiente figura representa la curva de potencia de un aerogenerador comercial [64] controlado por entrada en pérdida </w:t>
      </w:r>
      <w:r w:rsidRPr="004A6C4E">
        <w:rPr>
          <w:rFonts w:ascii="Arial" w:hAnsi="Arial" w:cs="Arial"/>
          <w:b/>
          <w:sz w:val="24"/>
          <w:szCs w:val="24"/>
        </w:rPr>
        <w:t>[24]</w: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r w:rsidRPr="004A6C4E">
        <w:rPr>
          <w:rFonts w:ascii="Verdana" w:eastAsia="Calibri" w:hAnsi="Verdana" w:cs="Times New Roman"/>
          <w:b/>
          <w:bCs/>
          <w:noProof/>
          <w:sz w:val="24"/>
          <w:szCs w:val="24"/>
          <w:lang w:val="es-ES" w:eastAsia="es-ES"/>
        </w:rPr>
        <w:drawing>
          <wp:anchor distT="0" distB="0" distL="114300" distR="114300" simplePos="0" relativeHeight="251808768" behindDoc="0" locked="0" layoutInCell="1" allowOverlap="1">
            <wp:simplePos x="0" y="0"/>
            <wp:positionH relativeFrom="column">
              <wp:posOffset>628387</wp:posOffset>
            </wp:positionH>
            <wp:positionV relativeFrom="paragraph">
              <wp:posOffset>276444</wp:posOffset>
            </wp:positionV>
            <wp:extent cx="3755150" cy="2017986"/>
            <wp:effectExtent l="19050" t="0" r="0" b="0"/>
            <wp:wrapNone/>
            <wp:docPr id="89"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55" cstate="print"/>
                    <a:srcRect/>
                    <a:stretch>
                      <a:fillRect/>
                    </a:stretch>
                  </pic:blipFill>
                  <pic:spPr bwMode="auto">
                    <a:xfrm>
                      <a:off x="0" y="0"/>
                      <a:ext cx="3755150" cy="2017986"/>
                    </a:xfrm>
                    <a:prstGeom prst="rect">
                      <a:avLst/>
                    </a:prstGeom>
                    <a:noFill/>
                    <a:ln w="9525">
                      <a:noFill/>
                      <a:miter lim="800000"/>
                      <a:headEnd/>
                      <a:tailEnd/>
                    </a:ln>
                  </pic:spPr>
                </pic:pic>
              </a:graphicData>
            </a:graphic>
          </wp:anchor>
        </w:drawing>
      </w:r>
      <w:r w:rsidRPr="00845A46">
        <w:rPr>
          <w:rFonts w:ascii="Verdana" w:eastAsia="Calibri" w:hAnsi="Verdana" w:cs="Times New Roman"/>
          <w:b/>
          <w:bCs/>
          <w:noProof/>
          <w:sz w:val="24"/>
          <w:szCs w:val="24"/>
          <w:lang w:eastAsia="es-EC"/>
        </w:rPr>
        <w:pict>
          <v:group id="_x0000_s1192" style="position:absolute;margin-left:8.85pt;margin-top:13.05pt;width:395.15pt;height:210.15pt;z-index:251807744;mso-position-horizontal-relative:text;mso-position-vertical-relative:text" coordorigin="2445,4270" coordsize="7903,4203">
            <v:roundrect id="_x0000_s1193" style="position:absolute;left:2556;top:7752;width:7335;height:664" arcsize="10923f" fillcolor="#eaf1dd [662]" stroked="f">
              <v:fill opacity="43909f" color2="#d6e3bc [1302]" o:opacity2="42598f" rotate="t" focusposition=".5,.5" focussize="" focus="100%" type="gradientRadial"/>
              <v:textbox style="mso-next-textbox:#_x0000_s1193">
                <w:txbxContent>
                  <w:p w:rsidR="008656AB" w:rsidRDefault="008656AB" w:rsidP="008656AB">
                    <w:pPr>
                      <w:pStyle w:val="Sinespaciado"/>
                      <w:jc w:val="both"/>
                      <w:rPr>
                        <w:rFonts w:ascii="Arial" w:hAnsi="Arial" w:cs="Arial"/>
                        <w:lang w:eastAsia="es-EC"/>
                      </w:rPr>
                    </w:pPr>
                    <w:r>
                      <w:rPr>
                        <w:rFonts w:ascii="Arial" w:hAnsi="Arial" w:cs="Arial"/>
                        <w:sz w:val="20"/>
                        <w:szCs w:val="20"/>
                      </w:rPr>
                      <w:t>Gráfica</w:t>
                    </w:r>
                    <w:r w:rsidRPr="00D77A8F">
                      <w:rPr>
                        <w:rFonts w:ascii="Arial" w:hAnsi="Arial" w:cs="Arial"/>
                        <w:sz w:val="20"/>
                        <w:szCs w:val="20"/>
                      </w:rPr>
                      <w:t xml:space="preserve"> </w:t>
                    </w:r>
                    <w:r w:rsidRPr="00F5225F">
                      <w:rPr>
                        <w:rFonts w:ascii="Arial" w:hAnsi="Arial" w:cs="Arial"/>
                      </w:rPr>
                      <w:t xml:space="preserve">No. </w:t>
                    </w:r>
                    <w:r>
                      <w:rPr>
                        <w:rFonts w:ascii="Arial" w:hAnsi="Arial" w:cs="Arial"/>
                      </w:rPr>
                      <w:t>77</w:t>
                    </w:r>
                    <w:r w:rsidRPr="00F5225F">
                      <w:rPr>
                        <w:rFonts w:ascii="Arial" w:hAnsi="Arial" w:cs="Arial"/>
                      </w:rPr>
                      <w:t>:</w:t>
                    </w:r>
                    <w:r w:rsidRPr="00F5225F">
                      <w:rPr>
                        <w:rFonts w:ascii="Arial" w:hAnsi="Arial" w:cs="Arial"/>
                      </w:rPr>
                      <w:tab/>
                    </w:r>
                    <w:r w:rsidRPr="00F5225F">
                      <w:rPr>
                        <w:rFonts w:ascii="Arial" w:hAnsi="Arial" w:cs="Arial"/>
                        <w:lang w:eastAsia="es-EC"/>
                      </w:rPr>
                      <w:t xml:space="preserve">Curva de potencia de un aerogenerador controlado por </w:t>
                    </w:r>
                  </w:p>
                  <w:p w:rsidR="008656AB" w:rsidRPr="00F5225F" w:rsidRDefault="008656AB" w:rsidP="008656AB">
                    <w:pPr>
                      <w:pStyle w:val="Sinespaciado"/>
                      <w:ind w:left="708" w:firstLine="708"/>
                      <w:jc w:val="both"/>
                      <w:rPr>
                        <w:rFonts w:ascii="Arial" w:hAnsi="Arial" w:cs="Arial"/>
                      </w:rPr>
                    </w:pPr>
                    <w:r w:rsidRPr="00F5225F">
                      <w:rPr>
                        <w:rFonts w:ascii="Arial" w:hAnsi="Arial" w:cs="Arial"/>
                        <w:lang w:eastAsia="es-EC"/>
                      </w:rPr>
                      <w:t>entrada en pérdida aerodinámica.</w:t>
                    </w:r>
                  </w:p>
                  <w:p w:rsidR="008656AB" w:rsidRPr="00FE3AF5" w:rsidRDefault="008656AB" w:rsidP="008656AB">
                    <w:pPr>
                      <w:pStyle w:val="Sinespaciado"/>
                      <w:ind w:left="708" w:firstLine="708"/>
                      <w:jc w:val="both"/>
                      <w:rPr>
                        <w:rFonts w:ascii="Arial" w:hAnsi="Arial" w:cs="Arial"/>
                      </w:rPr>
                    </w:pPr>
                  </w:p>
                </w:txbxContent>
              </v:textbox>
            </v:roundrect>
            <v:rect id="_x0000_s1194" style="position:absolute;left:2445;top:4270;width:7903;height:4203" filled="f" strokecolor="#069" strokeweight="2pt"/>
          </v:group>
        </w:pic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jc w:val="both"/>
        <w:rPr>
          <w:rFonts w:ascii="Times New Roman" w:hAnsi="Times New Roman"/>
          <w:b/>
          <w:i/>
          <w:color w:val="E36C0A" w:themeColor="accent6" w:themeShade="BF"/>
          <w:sz w:val="20"/>
          <w:szCs w:val="20"/>
          <w:lang w:eastAsia="es-EC"/>
        </w:rPr>
      </w:pPr>
    </w:p>
    <w:p w:rsidR="008656AB" w:rsidRPr="004A6C4E" w:rsidRDefault="008656AB" w:rsidP="008656AB">
      <w:pPr>
        <w:autoSpaceDE w:val="0"/>
        <w:autoSpaceDN w:val="0"/>
        <w:adjustRightInd w:val="0"/>
        <w:spacing w:after="0" w:line="480" w:lineRule="auto"/>
        <w:jc w:val="both"/>
        <w:rPr>
          <w:rFonts w:ascii="Arial" w:hAnsi="Arial" w:cs="Arial"/>
          <w:bCs/>
          <w:sz w:val="24"/>
          <w:szCs w:val="24"/>
          <w:lang w:eastAsia="es-EC"/>
        </w:rPr>
      </w:pPr>
      <w:r w:rsidRPr="004A6C4E">
        <w:rPr>
          <w:rFonts w:ascii="Arial" w:hAnsi="Arial" w:cs="Arial"/>
          <w:b/>
          <w:bCs/>
          <w:sz w:val="24"/>
          <w:szCs w:val="24"/>
          <w:lang w:eastAsia="es-EC"/>
        </w:rPr>
        <w:t>Control por variación del paso de pala:</w:t>
      </w:r>
      <w:r w:rsidRPr="004A6C4E">
        <w:rPr>
          <w:rFonts w:ascii="Arial" w:hAnsi="Arial" w:cs="Arial"/>
          <w:bCs/>
          <w:sz w:val="24"/>
          <w:szCs w:val="24"/>
          <w:lang w:eastAsia="es-EC"/>
        </w:rPr>
        <w:t xml:space="preserve"> El par mecánico entrante se controla mediante la variación del ángulo de ataque de las palas.</w:t>
      </w:r>
    </w:p>
    <w:p w:rsidR="008656AB" w:rsidRPr="004A6C4E" w:rsidRDefault="008656AB" w:rsidP="008656AB">
      <w:pPr>
        <w:autoSpaceDE w:val="0"/>
        <w:autoSpaceDN w:val="0"/>
        <w:adjustRightInd w:val="0"/>
        <w:spacing w:after="0" w:line="480" w:lineRule="auto"/>
        <w:jc w:val="both"/>
        <w:rPr>
          <w:rFonts w:ascii="Arial" w:hAnsi="Arial" w:cs="Arial"/>
          <w:bCs/>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 xml:space="preserve">El tipo de aerogenerador más empleado en Europa es el compuesto por un generador de inducción controlado por entrada en pérdida. Este sistema presenta la ventaja de su sencillez. </w: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 xml:space="preserve">El control de paso de pala puede emplearse para limitar el par mecánico y para reducir las fluctuaciones de potencia eléctrica. Este control es </w:t>
      </w:r>
      <w:r w:rsidRPr="004A6C4E">
        <w:rPr>
          <w:rFonts w:ascii="Arial" w:hAnsi="Arial" w:cs="Arial"/>
          <w:sz w:val="24"/>
          <w:szCs w:val="24"/>
          <w:lang w:eastAsia="es-EC"/>
        </w:rPr>
        <w:lastRenderedPageBreak/>
        <w:t>deliberadamente lento con el fin de reducir esfuerzos y evitar fatigas en el mecanismo.</w: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p>
    <w:p w:rsidR="008656AB" w:rsidRPr="004A6C4E" w:rsidRDefault="008656AB" w:rsidP="008656AB">
      <w:pPr>
        <w:pStyle w:val="Prrafodelista"/>
        <w:numPr>
          <w:ilvl w:val="0"/>
          <w:numId w:val="20"/>
        </w:numPr>
        <w:autoSpaceDE w:val="0"/>
        <w:autoSpaceDN w:val="0"/>
        <w:adjustRightInd w:val="0"/>
        <w:spacing w:after="0" w:line="480" w:lineRule="auto"/>
        <w:ind w:left="0" w:hanging="709"/>
        <w:rPr>
          <w:rFonts w:ascii="Arial" w:hAnsi="Arial" w:cs="Arial"/>
          <w:b/>
          <w:sz w:val="24"/>
          <w:szCs w:val="24"/>
          <w:lang w:eastAsia="es-EC"/>
        </w:rPr>
      </w:pPr>
      <w:r w:rsidRPr="004A6C4E">
        <w:rPr>
          <w:rFonts w:ascii="Arial" w:hAnsi="Arial" w:cs="Arial"/>
          <w:b/>
          <w:sz w:val="24"/>
          <w:szCs w:val="24"/>
          <w:lang w:eastAsia="es-EC"/>
        </w:rPr>
        <w:t>Sistemas de velocidad variable</w: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b/>
          <w:bCs/>
          <w:sz w:val="24"/>
          <w:szCs w:val="24"/>
          <w:lang w:eastAsia="es-EC"/>
        </w:rPr>
      </w:pPr>
      <w:r w:rsidRPr="004A6C4E">
        <w:rPr>
          <w:rFonts w:ascii="Arial" w:hAnsi="Arial" w:cs="Arial"/>
          <w:sz w:val="24"/>
          <w:szCs w:val="24"/>
          <w:lang w:eastAsia="es-EC"/>
        </w:rPr>
        <w:t xml:space="preserve">La potencia mecánica entrante a la turbina depende de la velocidad del viento y del coeficiente </w:t>
      </w:r>
      <w:r w:rsidRPr="004A6C4E">
        <w:rPr>
          <w:rFonts w:ascii="Arial" w:hAnsi="Arial" w:cs="Arial"/>
          <w:bCs/>
          <w:sz w:val="24"/>
          <w:szCs w:val="24"/>
          <w:lang w:eastAsia="es-EC"/>
        </w:rPr>
        <w:t>de</w:t>
      </w:r>
      <w:r w:rsidRPr="004A6C4E">
        <w:rPr>
          <w:rFonts w:ascii="Arial" w:hAnsi="Arial" w:cs="Arial"/>
          <w:b/>
          <w:bCs/>
          <w:sz w:val="24"/>
          <w:szCs w:val="24"/>
          <w:lang w:eastAsia="es-EC"/>
        </w:rPr>
        <w:t xml:space="preserve"> </w:t>
      </w:r>
      <w:r w:rsidRPr="004A6C4E">
        <w:rPr>
          <w:rFonts w:ascii="Arial" w:hAnsi="Arial" w:cs="Arial"/>
          <w:sz w:val="24"/>
          <w:szCs w:val="24"/>
          <w:lang w:eastAsia="es-EC"/>
        </w:rPr>
        <w:t xml:space="preserve">potencia </w:t>
      </w:r>
      <w:r w:rsidRPr="004A6C4E">
        <w:rPr>
          <w:rFonts w:ascii="Arial" w:hAnsi="Arial" w:cs="Arial"/>
          <w:position w:val="-12"/>
          <w:sz w:val="24"/>
          <w:szCs w:val="24"/>
          <w:lang w:eastAsia="es-EC"/>
        </w:rPr>
        <w:object w:dxaOrig="360" w:dyaOrig="380">
          <v:shape id="_x0000_i1052" type="#_x0000_t75" style="width:22.45pt;height:22.45pt" o:ole="">
            <v:imagedata r:id="rId256" o:title=""/>
          </v:shape>
          <o:OLEObject Type="Embed" ProgID="Equation.DSMT4" ShapeID="_x0000_i1052" DrawAspect="Content" ObjectID="_1341734718" r:id="rId257"/>
        </w:object>
      </w:r>
      <w:r w:rsidRPr="004A6C4E">
        <w:rPr>
          <w:rFonts w:ascii="Arial" w:hAnsi="Arial" w:cs="Arial"/>
          <w:i/>
          <w:iCs/>
          <w:sz w:val="24"/>
          <w:szCs w:val="24"/>
          <w:lang w:eastAsia="es-EC"/>
        </w:rPr>
        <w:t xml:space="preserve">. </w:t>
      </w:r>
      <w:r w:rsidRPr="004A6C4E">
        <w:rPr>
          <w:rFonts w:ascii="Arial" w:hAnsi="Arial" w:cs="Arial"/>
          <w:sz w:val="24"/>
          <w:szCs w:val="24"/>
          <w:lang w:eastAsia="es-EC"/>
        </w:rPr>
        <w:t xml:space="preserve">Suponiendo que el ángulo de pala es mínimo y que la máxima extracción de potencia se obtiene en el punto de funcionamiento </w:t>
      </w:r>
      <w:r w:rsidRPr="004A6C4E">
        <w:rPr>
          <w:rFonts w:ascii="Arial" w:hAnsi="Arial" w:cs="Arial"/>
          <w:position w:val="-18"/>
          <w:sz w:val="24"/>
          <w:szCs w:val="24"/>
          <w:lang w:eastAsia="es-EC"/>
        </w:rPr>
        <w:object w:dxaOrig="1500" w:dyaOrig="499">
          <v:shape id="_x0000_i1053" type="#_x0000_t75" style="width:79.5pt;height:29.9pt" o:ole="">
            <v:imagedata r:id="rId258" o:title=""/>
          </v:shape>
          <o:OLEObject Type="Embed" ProgID="Equation.DSMT4" ShapeID="_x0000_i1053" DrawAspect="Content" ObjectID="_1341734719" r:id="rId259"/>
        </w:object>
      </w:r>
      <w:r w:rsidRPr="004A6C4E">
        <w:rPr>
          <w:rFonts w:ascii="Arial" w:hAnsi="Arial" w:cs="Arial"/>
          <w:i/>
          <w:iCs/>
          <w:sz w:val="24"/>
          <w:szCs w:val="24"/>
          <w:lang w:eastAsia="es-EC"/>
        </w:rPr>
        <w:t>.</w: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 xml:space="preserve">Este punto corresponde a la velocidad de giro de las palas </w:t>
      </w:r>
      <w:r w:rsidRPr="004A6C4E">
        <w:rPr>
          <w:rFonts w:ascii="Arial" w:hAnsi="Arial" w:cs="Arial"/>
          <w:position w:val="-12"/>
          <w:sz w:val="24"/>
          <w:szCs w:val="24"/>
          <w:lang w:eastAsia="es-EC"/>
        </w:rPr>
        <w:object w:dxaOrig="360" w:dyaOrig="380">
          <v:shape id="_x0000_i1054" type="#_x0000_t75" style="width:22.45pt;height:22.45pt" o:ole="">
            <v:imagedata r:id="rId260" o:title=""/>
          </v:shape>
          <o:OLEObject Type="Embed" ProgID="Equation.DSMT4" ShapeID="_x0000_i1054" DrawAspect="Content" ObjectID="_1341734720" r:id="rId261"/>
        </w:object>
      </w:r>
      <w:r w:rsidRPr="004A6C4E">
        <w:rPr>
          <w:rFonts w:ascii="Arial" w:hAnsi="Arial" w:cs="Arial"/>
          <w:i/>
          <w:iCs/>
          <w:sz w:val="24"/>
          <w:szCs w:val="24"/>
          <w:lang w:eastAsia="es-EC"/>
        </w:rPr>
        <w:t xml:space="preserve">, </w:t>
      </w:r>
      <w:r w:rsidRPr="004A6C4E">
        <w:rPr>
          <w:rFonts w:ascii="Arial" w:hAnsi="Arial" w:cs="Arial"/>
          <w:sz w:val="24"/>
          <w:szCs w:val="24"/>
          <w:lang w:eastAsia="es-EC"/>
        </w:rPr>
        <w:t xml:space="preserve">la cual está representada por la expresión: </w:t>
      </w:r>
      <w:r w:rsidRPr="004A6C4E">
        <w:rPr>
          <w:rFonts w:ascii="Arial" w:hAnsi="Arial" w:cs="Arial"/>
          <w:position w:val="-26"/>
          <w:sz w:val="24"/>
          <w:szCs w:val="24"/>
          <w:lang w:eastAsia="es-EC"/>
        </w:rPr>
        <w:object w:dxaOrig="1420" w:dyaOrig="740">
          <v:shape id="_x0000_i1055" type="#_x0000_t75" style="width:1in;height:37.4pt" o:ole="">
            <v:imagedata r:id="rId262" o:title=""/>
          </v:shape>
          <o:OLEObject Type="Embed" ProgID="Equation.DSMT4" ShapeID="_x0000_i1055" DrawAspect="Content" ObjectID="_1341734721" r:id="rId263"/>
        </w:object>
      </w:r>
      <w:r w:rsidRPr="004A6C4E">
        <w:rPr>
          <w:rFonts w:ascii="Arial" w:hAnsi="Arial" w:cs="Arial"/>
          <w:sz w:val="24"/>
          <w:szCs w:val="24"/>
          <w:lang w:eastAsia="es-EC"/>
        </w:rPr>
        <w:t xml:space="preserve"> , donde </w:t>
      </w:r>
      <w:r w:rsidRPr="004A6C4E">
        <w:rPr>
          <w:rFonts w:ascii="Arial" w:hAnsi="Arial" w:cs="Arial"/>
          <w:position w:val="-6"/>
          <w:sz w:val="24"/>
          <w:szCs w:val="24"/>
        </w:rPr>
        <w:object w:dxaOrig="200" w:dyaOrig="240">
          <v:shape id="_x0000_i1056" type="#_x0000_t75" style="width:7.5pt;height:14.95pt" o:ole="">
            <v:imagedata r:id="rId264" o:title=""/>
          </v:shape>
          <o:OLEObject Type="Embed" ProgID="Equation.DSMT4" ShapeID="_x0000_i1056" DrawAspect="Content" ObjectID="_1341734722" r:id="rId265"/>
        </w:object>
      </w:r>
      <w:r w:rsidRPr="004A6C4E">
        <w:rPr>
          <w:rFonts w:ascii="Arial" w:hAnsi="Arial" w:cs="Arial"/>
          <w:sz w:val="24"/>
          <w:szCs w:val="24"/>
        </w:rPr>
        <w:t xml:space="preserve"> </w:t>
      </w:r>
      <w:r w:rsidRPr="004A6C4E">
        <w:rPr>
          <w:rFonts w:ascii="Arial" w:hAnsi="Arial" w:cs="Arial"/>
          <w:sz w:val="24"/>
          <w:szCs w:val="24"/>
          <w:lang w:eastAsia="es-EC"/>
        </w:rPr>
        <w:t xml:space="preserve">es la velocidad del viento y </w:t>
      </w:r>
      <w:r w:rsidRPr="004A6C4E">
        <w:rPr>
          <w:rFonts w:ascii="Arial" w:hAnsi="Arial" w:cs="Arial"/>
          <w:position w:val="-4"/>
          <w:sz w:val="24"/>
          <w:szCs w:val="24"/>
        </w:rPr>
        <w:object w:dxaOrig="260" w:dyaOrig="279">
          <v:shape id="_x0000_i1057" type="#_x0000_t75" style="width:14.95pt;height:14.95pt" o:ole="">
            <v:imagedata r:id="rId266" o:title=""/>
          </v:shape>
          <o:OLEObject Type="Embed" ProgID="Equation.DSMT4" ShapeID="_x0000_i1057" DrawAspect="Content" ObjectID="_1341734723" r:id="rId267"/>
        </w:object>
      </w:r>
      <w:r w:rsidRPr="004A6C4E">
        <w:rPr>
          <w:rFonts w:ascii="Arial" w:hAnsi="Arial" w:cs="Arial"/>
          <w:sz w:val="24"/>
          <w:szCs w:val="24"/>
        </w:rPr>
        <w:t xml:space="preserve"> </w:t>
      </w:r>
      <w:r w:rsidRPr="004A6C4E">
        <w:rPr>
          <w:rFonts w:ascii="Arial" w:hAnsi="Arial" w:cs="Arial"/>
          <w:sz w:val="24"/>
          <w:szCs w:val="24"/>
          <w:lang w:eastAsia="es-EC"/>
        </w:rPr>
        <w:t>es el radio de las palas.</w: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 xml:space="preserve">Los sistemas de velocidad variable permiten extraer más energía del viento por unidad de área, al acercar la velocidad de las palas </w:t>
      </w:r>
      <w:r w:rsidRPr="004A6C4E">
        <w:rPr>
          <w:rFonts w:ascii="Arial" w:hAnsi="Arial" w:cs="Arial"/>
          <w:position w:val="-12"/>
          <w:sz w:val="24"/>
          <w:szCs w:val="24"/>
          <w:lang w:eastAsia="es-EC"/>
        </w:rPr>
        <w:object w:dxaOrig="360" w:dyaOrig="380">
          <v:shape id="_x0000_i1058" type="#_x0000_t75" style="width:22.45pt;height:22.45pt" o:ole="">
            <v:imagedata r:id="rId260" o:title=""/>
          </v:shape>
          <o:OLEObject Type="Embed" ProgID="Equation.DSMT4" ShapeID="_x0000_i1058" DrawAspect="Content" ObjectID="_1341734724" r:id="rId268"/>
        </w:object>
      </w:r>
      <w:r w:rsidRPr="004A6C4E">
        <w:rPr>
          <w:rFonts w:ascii="Arial" w:hAnsi="Arial" w:cs="Arial"/>
          <w:i/>
          <w:iCs/>
          <w:sz w:val="24"/>
          <w:szCs w:val="24"/>
          <w:lang w:eastAsia="es-EC"/>
        </w:rPr>
        <w:t xml:space="preserve"> </w:t>
      </w:r>
      <w:r w:rsidRPr="004A6C4E">
        <w:rPr>
          <w:rFonts w:ascii="Arial" w:hAnsi="Arial" w:cs="Arial"/>
          <w:sz w:val="24"/>
          <w:szCs w:val="24"/>
          <w:lang w:eastAsia="es-EC"/>
        </w:rPr>
        <w:t xml:space="preserve">al punto de </w:t>
      </w:r>
      <w:r w:rsidRPr="004A6C4E">
        <w:rPr>
          <w:rFonts w:ascii="Arial" w:hAnsi="Arial" w:cs="Arial"/>
          <w:position w:val="-12"/>
          <w:sz w:val="24"/>
          <w:szCs w:val="24"/>
          <w:lang w:eastAsia="es-EC"/>
        </w:rPr>
        <w:object w:dxaOrig="360" w:dyaOrig="380">
          <v:shape id="_x0000_i1059" type="#_x0000_t75" style="width:22.45pt;height:22.45pt" o:ole="">
            <v:imagedata r:id="rId256" o:title=""/>
          </v:shape>
          <o:OLEObject Type="Embed" ProgID="Equation.DSMT4" ShapeID="_x0000_i1059" DrawAspect="Content" ObjectID="_1341734725" r:id="rId269"/>
        </w:object>
      </w:r>
      <w:r w:rsidRPr="004A6C4E">
        <w:rPr>
          <w:rFonts w:ascii="Arial" w:hAnsi="Arial" w:cs="Arial"/>
          <w:i/>
          <w:iCs/>
          <w:sz w:val="24"/>
          <w:szCs w:val="24"/>
          <w:lang w:eastAsia="es-EC"/>
        </w:rPr>
        <w:t xml:space="preserve">, </w:t>
      </w:r>
      <w:r w:rsidRPr="004A6C4E">
        <w:rPr>
          <w:rFonts w:ascii="Arial" w:hAnsi="Arial" w:cs="Arial"/>
          <w:sz w:val="24"/>
          <w:szCs w:val="24"/>
          <w:lang w:eastAsia="es-EC"/>
        </w:rPr>
        <w:t>máximo.</w: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 xml:space="preserve">La gráfica mostrada a continuación se representa la relación entre el par mecánico, la velocidad del viento y la frecuencia en una turbina eólica. La velocidad del viento es creciente en el sentido </w:t>
      </w:r>
      <w:r w:rsidRPr="004A6C4E">
        <w:rPr>
          <w:rFonts w:ascii="Arial" w:hAnsi="Arial" w:cs="Arial"/>
          <w:position w:val="-12"/>
          <w:sz w:val="24"/>
          <w:szCs w:val="24"/>
          <w:lang w:eastAsia="es-EC"/>
        </w:rPr>
        <w:object w:dxaOrig="760" w:dyaOrig="380">
          <v:shape id="_x0000_i1060" type="#_x0000_t75" style="width:34.6pt;height:22.45pt" o:ole="">
            <v:imagedata r:id="rId270" o:title=""/>
          </v:shape>
          <o:OLEObject Type="Embed" ProgID="Equation.DSMT4" ShapeID="_x0000_i1060" DrawAspect="Content" ObjectID="_1341734726" r:id="rId271"/>
        </w:object>
      </w:r>
      <w:r w:rsidRPr="004A6C4E">
        <w:rPr>
          <w:rFonts w:ascii="Arial" w:hAnsi="Arial" w:cs="Arial"/>
          <w:i/>
          <w:iCs/>
          <w:sz w:val="24"/>
          <w:szCs w:val="24"/>
          <w:lang w:eastAsia="es-EC"/>
        </w:rPr>
        <w:t xml:space="preserve">. </w:t>
      </w:r>
      <w:r w:rsidRPr="004A6C4E">
        <w:rPr>
          <w:rFonts w:ascii="Arial" w:hAnsi="Arial" w:cs="Arial"/>
          <w:sz w:val="24"/>
          <w:szCs w:val="24"/>
          <w:lang w:eastAsia="es-EC"/>
        </w:rPr>
        <w:t xml:space="preserve">El límite de potencia, </w:t>
      </w:r>
      <w:r w:rsidRPr="004A6C4E">
        <w:rPr>
          <w:rFonts w:ascii="Arial" w:hAnsi="Arial" w:cs="Arial"/>
          <w:sz w:val="24"/>
          <w:szCs w:val="24"/>
          <w:lang w:eastAsia="es-EC"/>
        </w:rPr>
        <w:lastRenderedPageBreak/>
        <w:t>determinado por la potencia nominal del generador, queda definido por una hipérbola, dado que:</w: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845A46">
        <w:rPr>
          <w:rFonts w:ascii="Arial" w:hAnsi="Arial" w:cs="Arial"/>
          <w:noProof/>
          <w:position w:val="-16"/>
          <w:sz w:val="24"/>
          <w:szCs w:val="24"/>
        </w:rPr>
        <w:pict>
          <v:shape id="_x0000_s1195" type="#_x0000_t75" style="position:absolute;left:0;text-align:left;margin-left:202pt;margin-top:8.5pt;width:58pt;height:19pt;z-index:251809792">
            <v:imagedata r:id="rId272" o:title=""/>
          </v:shape>
          <o:OLEObject Type="Embed" ProgID="Equation.DSMT4" ShapeID="_x0000_s1195" DrawAspect="Content" ObjectID="_1341734791" r:id="rId273"/>
        </w:pic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rPr>
      </w:pPr>
      <w:r w:rsidRPr="004A6C4E">
        <w:rPr>
          <w:rFonts w:ascii="Arial" w:hAnsi="Arial" w:cs="Arial"/>
          <w:sz w:val="24"/>
          <w:szCs w:val="24"/>
          <w:lang w:eastAsia="es-EC"/>
        </w:rPr>
        <w:t xml:space="preserve">Donde </w:t>
      </w:r>
      <w:r w:rsidRPr="004A6C4E">
        <w:rPr>
          <w:rFonts w:ascii="Arial" w:hAnsi="Arial" w:cs="Arial"/>
          <w:position w:val="-12"/>
          <w:sz w:val="24"/>
          <w:szCs w:val="24"/>
        </w:rPr>
        <w:object w:dxaOrig="279" w:dyaOrig="380">
          <v:shape id="_x0000_i1061" type="#_x0000_t75" style="width:14.95pt;height:22.45pt" o:ole="">
            <v:imagedata r:id="rId274" o:title=""/>
          </v:shape>
          <o:OLEObject Type="Embed" ProgID="Equation.DSMT4" ShapeID="_x0000_i1061" DrawAspect="Content" ObjectID="_1341734727" r:id="rId275"/>
        </w:object>
      </w:r>
      <w:r w:rsidRPr="004A6C4E">
        <w:rPr>
          <w:rFonts w:ascii="Arial" w:hAnsi="Arial" w:cs="Arial"/>
          <w:sz w:val="24"/>
          <w:szCs w:val="24"/>
        </w:rPr>
        <w:t xml:space="preserve"> es la potencia extraída del viento y </w:t>
      </w:r>
      <w:r w:rsidRPr="004A6C4E">
        <w:rPr>
          <w:rFonts w:ascii="Arial" w:hAnsi="Arial" w:cs="Arial"/>
          <w:position w:val="-12"/>
          <w:sz w:val="24"/>
          <w:szCs w:val="24"/>
        </w:rPr>
        <w:object w:dxaOrig="240" w:dyaOrig="380">
          <v:shape id="_x0000_i1062" type="#_x0000_t75" style="width:14.95pt;height:22.45pt" o:ole="">
            <v:imagedata r:id="rId276" o:title=""/>
          </v:shape>
          <o:OLEObject Type="Embed" ProgID="Equation.DSMT4" ShapeID="_x0000_i1062" DrawAspect="Content" ObjectID="_1341734728" r:id="rId277"/>
        </w:object>
      </w:r>
      <w:r w:rsidRPr="004A6C4E">
        <w:rPr>
          <w:rFonts w:ascii="Arial" w:hAnsi="Arial" w:cs="Arial"/>
          <w:sz w:val="24"/>
          <w:szCs w:val="24"/>
        </w:rPr>
        <w:t xml:space="preserve"> es el par mecánico aplicado sobre las palas.</w:t>
      </w: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r w:rsidRPr="004A6C4E">
        <w:rPr>
          <w:rFonts w:ascii="Verdana" w:eastAsia="Calibri" w:hAnsi="Verdana" w:cs="Times New Roman"/>
          <w:b/>
          <w:bCs/>
          <w:noProof/>
          <w:sz w:val="24"/>
          <w:szCs w:val="24"/>
          <w:lang w:val="es-ES" w:eastAsia="es-ES"/>
        </w:rPr>
        <w:drawing>
          <wp:anchor distT="0" distB="0" distL="114300" distR="114300" simplePos="0" relativeHeight="251710464" behindDoc="0" locked="0" layoutInCell="1" allowOverlap="1">
            <wp:simplePos x="0" y="0"/>
            <wp:positionH relativeFrom="column">
              <wp:posOffset>1494598</wp:posOffset>
            </wp:positionH>
            <wp:positionV relativeFrom="paragraph">
              <wp:posOffset>173235</wp:posOffset>
            </wp:positionV>
            <wp:extent cx="3170555" cy="1704172"/>
            <wp:effectExtent l="19050" t="19050" r="10795" b="10328"/>
            <wp:wrapNone/>
            <wp:docPr id="90"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78" cstate="print"/>
                    <a:srcRect/>
                    <a:stretch>
                      <a:fillRect/>
                    </a:stretch>
                  </pic:blipFill>
                  <pic:spPr bwMode="auto">
                    <a:xfrm>
                      <a:off x="0" y="0"/>
                      <a:ext cx="3170555" cy="1704172"/>
                    </a:xfrm>
                    <a:prstGeom prst="rect">
                      <a:avLst/>
                    </a:prstGeom>
                    <a:noFill/>
                    <a:ln w="15875">
                      <a:solidFill>
                        <a:schemeClr val="tx1"/>
                      </a:solidFill>
                      <a:miter lim="800000"/>
                      <a:headEnd/>
                      <a:tailEnd/>
                    </a:ln>
                  </pic:spPr>
                </pic:pic>
              </a:graphicData>
            </a:graphic>
          </wp:anchor>
        </w:drawing>
      </w:r>
      <w:r w:rsidRPr="00845A46">
        <w:rPr>
          <w:rFonts w:ascii="Verdana" w:eastAsia="Calibri" w:hAnsi="Verdana" w:cs="Times New Roman"/>
          <w:b/>
          <w:bCs/>
          <w:noProof/>
          <w:sz w:val="24"/>
          <w:szCs w:val="24"/>
          <w:lang w:eastAsia="es-EC"/>
        </w:rPr>
        <w:pict>
          <v:group id="_x0000_s1196" style="position:absolute;margin-left:7.45pt;margin-top:3.75pt;width:395.15pt;height:210.15pt;z-index:251810816;mso-position-horizontal-relative:text;mso-position-vertical-relative:text" coordorigin="2228,7486" coordsize="7903,4203">
            <v:shape id="_x0000_s1197" type="#_x0000_t32" style="position:absolute;left:4511;top:7886;width:591;height:0" o:connectortype="straight" strokeweight="1pt">
              <v:stroke dashstyle="dashDot"/>
            </v:shape>
            <v:shape id="_x0000_s1198" type="#_x0000_t32" style="position:absolute;left:4511;top:8130;width:591;height:0" o:connectortype="straight" strokeweight="1pt">
              <v:stroke dashstyle="dash"/>
            </v:shape>
            <v:shape id="_x0000_s1199" type="#_x0000_t75" style="position:absolute;left:5102;top:7769;width:1452;height:210">
              <v:imagedata r:id="rId279" o:title=""/>
            </v:shape>
            <v:shape id="_x0000_s1200" type="#_x0000_t75" style="position:absolute;left:5102;top:7997;width:2068;height:210">
              <v:imagedata r:id="rId280" o:title=""/>
            </v:shape>
            <v:shape id="_x0000_s1201" type="#_x0000_t75" style="position:absolute;left:5492;top:10506;width:1749;height:199">
              <v:imagedata r:id="rId281" o:title=""/>
            </v:shape>
            <v:shape id="_x0000_s1202" type="#_x0000_t75" style="position:absolute;left:2546;top:8817;width:1749;height:199">
              <v:imagedata r:id="rId281" o:title=""/>
            </v:shape>
            <v:shape id="_x0000_s1203" type="#_x0000_t75" style="position:absolute;left:7561;top:10404;width:231;height:232">
              <v:imagedata r:id="rId282" o:title=""/>
            </v:shape>
            <v:shape id="_x0000_s1204" type="#_x0000_t75" style="position:absolute;left:8185;top:10404;width:253;height:232">
              <v:imagedata r:id="rId283" o:title=""/>
            </v:shape>
            <v:shape id="_x0000_s1205" type="#_x0000_t75" style="position:absolute;left:4846;top:10110;width:121;height:132">
              <v:imagedata r:id="rId284" o:title=""/>
            </v:shape>
            <v:shape id="_x0000_s1206" type="#_x0000_t75" style="position:absolute;left:5889;top:10152;width:143;height:209">
              <v:imagedata r:id="rId285" o:title=""/>
            </v:shape>
            <v:shape id="_x0000_s1207" type="#_x0000_t75" style="position:absolute;left:6922;top:10110;width:165;height:209">
              <v:imagedata r:id="rId286" o:title=""/>
            </v:shape>
            <v:shape id="_x0000_s1208" type="#_x0000_t75" style="position:absolute;left:7887;top:9943;width:153;height:209">
              <v:imagedata r:id="rId287" o:title=""/>
            </v:shape>
            <v:shape id="_x0000_s1209" type="#_x0000_t75" style="position:absolute;left:8881;top:9734;width:165;height:209">
              <v:imagedata r:id="rId288" o:title=""/>
            </v:shape>
            <v:shape id="_x0000_s1210" type="#_x0000_t75" style="position:absolute;left:9254;top:8952;width:153;height:209">
              <v:imagedata r:id="rId289" o:title=""/>
            </v:shape>
            <v:shape id="_x0000_s1211" type="#_x0000_t75" style="position:absolute;left:9187;top:7921;width:164;height:209">
              <v:imagedata r:id="rId290" o:title=""/>
            </v:shape>
            <v:shape id="_x0000_s1212" type="#_x0000_t75" style="position:absolute;left:7526;top:8844;width:110;height:165">
              <v:imagedata r:id="rId291" o:title=""/>
            </v:shape>
            <v:shape id="_x0000_s1213" type="#_x0000_t75" style="position:absolute;left:7723;top:8207;width:110;height:132">
              <v:imagedata r:id="rId292" o:title=""/>
            </v:shape>
            <v:shape id="_x0000_s1214" type="#_x0000_t75" style="position:absolute;left:8255;top:8416;width:132;height:165">
              <v:imagedata r:id="rId293" o:title=""/>
            </v:shape>
            <v:roundrect id="_x0000_s1215" style="position:absolute;left:2339;top:10890;width:7335;height:745" arcsize="10923f" fillcolor="#eaf1dd [662]" stroked="f">
              <v:fill opacity="43909f" color2="#d6e3bc [1302]" o:opacity2="42598f" rotate="t" focusposition=".5,.5" focussize="" focus="100%" type="gradientRadial"/>
              <v:textbox style="mso-next-textbox:#_x0000_s1215">
                <w:txbxContent>
                  <w:p w:rsidR="008656AB" w:rsidRPr="005C090A" w:rsidRDefault="008656AB" w:rsidP="008656AB">
                    <w:pPr>
                      <w:pStyle w:val="Sinespaciado"/>
                      <w:rPr>
                        <w:rFonts w:ascii="Arial" w:hAnsi="Arial" w:cs="Arial"/>
                        <w:lang w:eastAsia="es-EC"/>
                      </w:rPr>
                    </w:pPr>
                    <w:r>
                      <w:rPr>
                        <w:rFonts w:ascii="Arial" w:hAnsi="Arial" w:cs="Arial"/>
                        <w:sz w:val="20"/>
                        <w:szCs w:val="20"/>
                      </w:rPr>
                      <w:t>Gráfica</w:t>
                    </w:r>
                    <w:r w:rsidRPr="00D77A8F">
                      <w:rPr>
                        <w:rFonts w:ascii="Arial" w:hAnsi="Arial" w:cs="Arial"/>
                        <w:sz w:val="20"/>
                        <w:szCs w:val="20"/>
                      </w:rPr>
                      <w:t xml:space="preserve"> </w:t>
                    </w:r>
                    <w:r w:rsidRPr="005C090A">
                      <w:rPr>
                        <w:rFonts w:ascii="Arial" w:hAnsi="Arial" w:cs="Arial"/>
                      </w:rPr>
                      <w:t xml:space="preserve">No. </w:t>
                    </w:r>
                    <w:r>
                      <w:rPr>
                        <w:rFonts w:ascii="Arial" w:hAnsi="Arial" w:cs="Arial"/>
                      </w:rPr>
                      <w:t>78</w:t>
                    </w:r>
                    <w:r w:rsidRPr="005C090A">
                      <w:rPr>
                        <w:rFonts w:ascii="Arial" w:hAnsi="Arial" w:cs="Arial"/>
                      </w:rPr>
                      <w:t>:</w:t>
                    </w:r>
                    <w:r w:rsidRPr="005C090A">
                      <w:rPr>
                        <w:rFonts w:ascii="Arial" w:hAnsi="Arial" w:cs="Arial"/>
                      </w:rPr>
                      <w:tab/>
                    </w:r>
                    <w:r w:rsidRPr="005C090A">
                      <w:rPr>
                        <w:rFonts w:ascii="Arial" w:hAnsi="Arial" w:cs="Arial"/>
                        <w:lang w:eastAsia="es-EC"/>
                      </w:rPr>
                      <w:t xml:space="preserve">Característica par/velocidad de una turbina de velocidad </w:t>
                    </w:r>
                  </w:p>
                  <w:p w:rsidR="008656AB" w:rsidRPr="005C090A" w:rsidRDefault="008656AB" w:rsidP="008656AB">
                    <w:pPr>
                      <w:pStyle w:val="Sinespaciado"/>
                      <w:ind w:left="708" w:firstLine="708"/>
                      <w:rPr>
                        <w:rFonts w:ascii="Arial" w:hAnsi="Arial" w:cs="Arial"/>
                      </w:rPr>
                    </w:pPr>
                    <w:r w:rsidRPr="005C090A">
                      <w:rPr>
                        <w:rFonts w:ascii="Arial" w:hAnsi="Arial" w:cs="Arial"/>
                        <w:lang w:eastAsia="es-EC"/>
                      </w:rPr>
                      <w:t>Variable</w:t>
                    </w:r>
                    <w:r>
                      <w:rPr>
                        <w:rFonts w:ascii="Arial" w:hAnsi="Arial" w:cs="Arial"/>
                        <w:lang w:eastAsia="es-EC"/>
                      </w:rPr>
                      <w:t>.</w:t>
                    </w:r>
                  </w:p>
                  <w:p w:rsidR="008656AB" w:rsidRPr="00F5225F" w:rsidRDefault="008656AB" w:rsidP="008656AB">
                    <w:pPr>
                      <w:pStyle w:val="Sinespaciado"/>
                      <w:jc w:val="both"/>
                      <w:rPr>
                        <w:rFonts w:ascii="Arial" w:hAnsi="Arial" w:cs="Arial"/>
                      </w:rPr>
                    </w:pPr>
                    <w:r w:rsidRPr="00F5225F">
                      <w:rPr>
                        <w:rFonts w:ascii="Arial" w:hAnsi="Arial" w:cs="Arial"/>
                        <w:lang w:eastAsia="es-EC"/>
                      </w:rPr>
                      <w:t>.</w:t>
                    </w:r>
                  </w:p>
                  <w:p w:rsidR="008656AB" w:rsidRPr="00FE3AF5" w:rsidRDefault="008656AB" w:rsidP="008656AB">
                    <w:pPr>
                      <w:pStyle w:val="Sinespaciado"/>
                      <w:ind w:left="708" w:firstLine="708"/>
                      <w:jc w:val="both"/>
                      <w:rPr>
                        <w:rFonts w:ascii="Arial" w:hAnsi="Arial" w:cs="Arial"/>
                      </w:rPr>
                    </w:pPr>
                  </w:p>
                </w:txbxContent>
              </v:textbox>
            </v:roundrect>
            <v:rect id="_x0000_s1216" style="position:absolute;left:2228;top:7486;width:7903;height:4203" filled="f" strokecolor="#069" strokeweight="2pt"/>
          </v:group>
          <o:OLEObject Type="Embed" ProgID="Equation.DSMT4" ShapeID="_x0000_s1199" DrawAspect="Content" ObjectID="_1341734792" r:id="rId294"/>
          <o:OLEObject Type="Embed" ProgID="Equation.DSMT4" ShapeID="_x0000_s1200" DrawAspect="Content" ObjectID="_1341734793" r:id="rId295"/>
          <o:OLEObject Type="Embed" ProgID="Equation.DSMT4" ShapeID="_x0000_s1201" DrawAspect="Content" ObjectID="_1341734794" r:id="rId296"/>
          <o:OLEObject Type="Embed" ProgID="Equation.DSMT4" ShapeID="_x0000_s1202" DrawAspect="Content" ObjectID="_1341734795" r:id="rId297"/>
          <o:OLEObject Type="Embed" ProgID="Equation.DSMT4" ShapeID="_x0000_s1203" DrawAspect="Content" ObjectID="_1341734796" r:id="rId298"/>
          <o:OLEObject Type="Embed" ProgID="Equation.DSMT4" ShapeID="_x0000_s1204" DrawAspect="Content" ObjectID="_1341734797" r:id="rId299"/>
          <o:OLEObject Type="Embed" ProgID="Equation.DSMT4" ShapeID="_x0000_s1205" DrawAspect="Content" ObjectID="_1341734798" r:id="rId300"/>
          <o:OLEObject Type="Embed" ProgID="Equation.DSMT4" ShapeID="_x0000_s1206" DrawAspect="Content" ObjectID="_1341734799" r:id="rId301"/>
          <o:OLEObject Type="Embed" ProgID="Equation.DSMT4" ShapeID="_x0000_s1207" DrawAspect="Content" ObjectID="_1341734800" r:id="rId302"/>
          <o:OLEObject Type="Embed" ProgID="Equation.DSMT4" ShapeID="_x0000_s1208" DrawAspect="Content" ObjectID="_1341734801" r:id="rId303"/>
          <o:OLEObject Type="Embed" ProgID="Equation.DSMT4" ShapeID="_x0000_s1209" DrawAspect="Content" ObjectID="_1341734802" r:id="rId304"/>
          <o:OLEObject Type="Embed" ProgID="Equation.DSMT4" ShapeID="_x0000_s1210" DrawAspect="Content" ObjectID="_1341734803" r:id="rId305"/>
          <o:OLEObject Type="Embed" ProgID="Equation.DSMT4" ShapeID="_x0000_s1211" DrawAspect="Content" ObjectID="_1341734804" r:id="rId306"/>
          <o:OLEObject Type="Embed" ProgID="Equation.DSMT4" ShapeID="_x0000_s1212" DrawAspect="Content" ObjectID="_1341734805" r:id="rId307"/>
          <o:OLEObject Type="Embed" ProgID="Equation.DSMT4" ShapeID="_x0000_s1213" DrawAspect="Content" ObjectID="_1341734806" r:id="rId308"/>
          <o:OLEObject Type="Embed" ProgID="Equation.DSMT4" ShapeID="_x0000_s1214" DrawAspect="Content" ObjectID="_1341734807" r:id="rId309"/>
        </w:pic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 xml:space="preserve">A velocidades de viento suficientemente bajas, los puntos de funcionamiento quedan definidos por la línea de máxima potencia extraíble. En el caso de que el límite máximo de velocidad de las palas sea </w:t>
      </w:r>
      <w:r w:rsidRPr="004A6C4E">
        <w:rPr>
          <w:rFonts w:ascii="Arial" w:hAnsi="Arial" w:cs="Arial"/>
          <w:position w:val="-12"/>
          <w:sz w:val="24"/>
          <w:szCs w:val="24"/>
          <w:lang w:eastAsia="es-EC"/>
        </w:rPr>
        <w:object w:dxaOrig="440" w:dyaOrig="380">
          <v:shape id="_x0000_i1063" type="#_x0000_t75" style="width:22.45pt;height:22.45pt" o:ole="">
            <v:imagedata r:id="rId310" o:title=""/>
          </v:shape>
          <o:OLEObject Type="Embed" ProgID="Equation.DSMT4" ShapeID="_x0000_i1063" DrawAspect="Content" ObjectID="_1341734729" r:id="rId311"/>
        </w:object>
      </w:r>
      <w:r w:rsidRPr="004A6C4E">
        <w:rPr>
          <w:rFonts w:ascii="Arial" w:hAnsi="Arial" w:cs="Arial"/>
          <w:i/>
          <w:iCs/>
          <w:sz w:val="24"/>
          <w:szCs w:val="24"/>
          <w:lang w:eastAsia="es-EC"/>
        </w:rPr>
        <w:t xml:space="preserve">, </w:t>
      </w:r>
      <w:r w:rsidRPr="004A6C4E">
        <w:rPr>
          <w:rFonts w:ascii="Arial" w:hAnsi="Arial" w:cs="Arial"/>
          <w:sz w:val="24"/>
          <w:szCs w:val="24"/>
          <w:lang w:eastAsia="es-EC"/>
        </w:rPr>
        <w:t xml:space="preserve">la turbina sigue el camino </w:t>
      </w:r>
      <w:r w:rsidRPr="004A6C4E">
        <w:rPr>
          <w:rFonts w:ascii="Times New Roman" w:hAnsi="Times New Roman" w:cs="Times New Roman"/>
          <w:i/>
          <w:sz w:val="28"/>
          <w:szCs w:val="28"/>
          <w:lang w:eastAsia="es-EC"/>
        </w:rPr>
        <w:t>abc</w:t>
      </w:r>
      <w:r w:rsidRPr="004A6C4E">
        <w:rPr>
          <w:rFonts w:ascii="Arial" w:hAnsi="Arial" w:cs="Arial"/>
          <w:sz w:val="24"/>
          <w:szCs w:val="24"/>
          <w:lang w:eastAsia="es-EC"/>
        </w:rPr>
        <w:t xml:space="preserve">, donde </w:t>
      </w:r>
      <w:r w:rsidRPr="004A6C4E">
        <w:rPr>
          <w:rFonts w:ascii="Times New Roman" w:hAnsi="Times New Roman" w:cs="Times New Roman"/>
          <w:i/>
          <w:sz w:val="28"/>
          <w:szCs w:val="28"/>
          <w:lang w:eastAsia="es-EC"/>
        </w:rPr>
        <w:t>a</w:t>
      </w:r>
      <w:r w:rsidRPr="004A6C4E">
        <w:rPr>
          <w:rFonts w:ascii="Arial" w:hAnsi="Arial" w:cs="Arial"/>
          <w:sz w:val="24"/>
          <w:szCs w:val="24"/>
          <w:lang w:eastAsia="es-EC"/>
        </w:rPr>
        <w:t xml:space="preserve"> es el punto de conexión.</w:t>
      </w:r>
    </w:p>
    <w:p w:rsidR="008656AB" w:rsidRPr="004A6C4E" w:rsidRDefault="008656AB" w:rsidP="008656AB">
      <w:pPr>
        <w:autoSpaceDE w:val="0"/>
        <w:autoSpaceDN w:val="0"/>
        <w:adjustRightInd w:val="0"/>
        <w:spacing w:after="0" w:line="480" w:lineRule="auto"/>
        <w:jc w:val="both"/>
        <w:rPr>
          <w:rFonts w:ascii="Times New Roman" w:hAnsi="Times New Roman"/>
          <w:b/>
          <w:i/>
          <w:color w:val="E36C0A" w:themeColor="accent6" w:themeShade="BF"/>
          <w:sz w:val="20"/>
          <w:szCs w:val="20"/>
          <w:lang w:eastAsia="es-EC"/>
        </w:rPr>
      </w:pPr>
      <w:r w:rsidRPr="004A6C4E">
        <w:rPr>
          <w:rFonts w:ascii="Arial" w:hAnsi="Arial" w:cs="Arial"/>
          <w:sz w:val="24"/>
          <w:szCs w:val="24"/>
          <w:lang w:eastAsia="es-EC"/>
        </w:rPr>
        <w:lastRenderedPageBreak/>
        <w:t xml:space="preserve">A partir del punto </w:t>
      </w:r>
      <w:r w:rsidRPr="004A6C4E">
        <w:rPr>
          <w:rFonts w:ascii="Times New Roman" w:hAnsi="Times New Roman" w:cs="Times New Roman"/>
          <w:i/>
          <w:iCs/>
          <w:sz w:val="28"/>
          <w:szCs w:val="28"/>
          <w:lang w:eastAsia="es-EC"/>
        </w:rPr>
        <w:t xml:space="preserve">b </w:t>
      </w:r>
      <w:r w:rsidRPr="004A6C4E">
        <w:rPr>
          <w:rFonts w:ascii="Arial" w:hAnsi="Arial" w:cs="Arial"/>
          <w:sz w:val="24"/>
          <w:szCs w:val="24"/>
          <w:lang w:eastAsia="es-EC"/>
        </w:rPr>
        <w:t xml:space="preserve">comienza a actuar el control de ángulo de pala, limitando la velocidad de giro. En el caso de que la frecuencia pueda crecer hasta </w:t>
      </w:r>
      <w:r w:rsidRPr="004A6C4E">
        <w:rPr>
          <w:rFonts w:ascii="Arial" w:hAnsi="Arial" w:cs="Arial"/>
          <w:position w:val="-12"/>
          <w:sz w:val="24"/>
          <w:szCs w:val="24"/>
          <w:lang w:eastAsia="es-EC"/>
        </w:rPr>
        <w:object w:dxaOrig="460" w:dyaOrig="380">
          <v:shape id="_x0000_i1064" type="#_x0000_t75" style="width:22.45pt;height:22.45pt" o:ole="">
            <v:imagedata r:id="rId312" o:title=""/>
          </v:shape>
          <o:OLEObject Type="Embed" ProgID="Equation.DSMT4" ShapeID="_x0000_i1064" DrawAspect="Content" ObjectID="_1341734730" r:id="rId313"/>
        </w:object>
      </w:r>
      <w:r w:rsidRPr="004A6C4E">
        <w:rPr>
          <w:rFonts w:ascii="Arial" w:hAnsi="Arial" w:cs="Arial"/>
          <w:b/>
          <w:bCs/>
          <w:sz w:val="24"/>
          <w:szCs w:val="24"/>
          <w:lang w:eastAsia="es-EC"/>
        </w:rPr>
        <w:t xml:space="preserve">, </w:t>
      </w:r>
      <w:r w:rsidRPr="004A6C4E">
        <w:rPr>
          <w:rFonts w:ascii="Arial" w:hAnsi="Arial" w:cs="Arial"/>
          <w:sz w:val="24"/>
          <w:szCs w:val="24"/>
          <w:lang w:eastAsia="es-EC"/>
        </w:rPr>
        <w:t xml:space="preserve">la turbina sigue el camino </w:t>
      </w:r>
      <w:r w:rsidRPr="004A6C4E">
        <w:rPr>
          <w:rFonts w:ascii="Times New Roman" w:hAnsi="Times New Roman" w:cs="Times New Roman"/>
          <w:i/>
          <w:iCs/>
          <w:sz w:val="28"/>
          <w:szCs w:val="28"/>
          <w:lang w:eastAsia="es-EC"/>
        </w:rPr>
        <w:t>abd</w:t>
      </w:r>
      <w:r w:rsidRPr="004A6C4E">
        <w:rPr>
          <w:rFonts w:ascii="Arial" w:hAnsi="Arial" w:cs="Arial"/>
          <w:i/>
          <w:iCs/>
          <w:sz w:val="24"/>
          <w:szCs w:val="24"/>
          <w:lang w:eastAsia="es-EC"/>
        </w:rPr>
        <w:t xml:space="preserve"> </w:t>
      </w:r>
      <w:r w:rsidRPr="004A6C4E">
        <w:rPr>
          <w:rFonts w:ascii="Arial" w:hAnsi="Arial" w:cs="Arial"/>
          <w:sz w:val="24"/>
          <w:szCs w:val="24"/>
          <w:lang w:eastAsia="es-EC"/>
        </w:rPr>
        <w:t xml:space="preserve">y el control de ángulo de pala comienza a actuar a partir del punto </w:t>
      </w:r>
      <w:r w:rsidRPr="004A6C4E">
        <w:rPr>
          <w:rFonts w:ascii="Times New Roman" w:hAnsi="Times New Roman" w:cs="Times New Roman"/>
          <w:i/>
          <w:iCs/>
          <w:sz w:val="28"/>
          <w:szCs w:val="28"/>
          <w:lang w:eastAsia="es-EC"/>
        </w:rPr>
        <w:t>d</w:t>
      </w:r>
      <w:r w:rsidRPr="004A6C4E">
        <w:rPr>
          <w:rFonts w:ascii="Arial" w:hAnsi="Arial" w:cs="Arial"/>
          <w:i/>
          <w:iCs/>
          <w:sz w:val="24"/>
          <w:szCs w:val="24"/>
          <w:lang w:eastAsia="es-EC"/>
        </w:rPr>
        <w:t xml:space="preserve">. </w:t>
      </w:r>
      <w:r w:rsidRPr="004A6C4E">
        <w:rPr>
          <w:rFonts w:ascii="Arial" w:hAnsi="Arial" w:cs="Arial"/>
          <w:b/>
          <w:sz w:val="24"/>
          <w:szCs w:val="24"/>
        </w:rPr>
        <w:t>[25]</w: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 xml:space="preserve">El control de la velocidad de la turbina puede seguir dos esquemas principales </w:t>
      </w:r>
      <w:r w:rsidRPr="004A6C4E">
        <w:rPr>
          <w:rFonts w:ascii="Arial" w:hAnsi="Arial" w:cs="Arial"/>
          <w:b/>
          <w:sz w:val="24"/>
          <w:szCs w:val="24"/>
        </w:rPr>
        <w:t>[26]</w:t>
      </w:r>
      <w:r w:rsidRPr="004A6C4E">
        <w:rPr>
          <w:rFonts w:ascii="Arial" w:hAnsi="Arial" w:cs="Arial"/>
          <w:sz w:val="24"/>
          <w:szCs w:val="24"/>
          <w:lang w:eastAsia="es-EC"/>
        </w:rPr>
        <w:t>:</w: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b/>
          <w:sz w:val="24"/>
          <w:szCs w:val="24"/>
          <w:lang w:eastAsia="es-EC"/>
        </w:rPr>
        <w:t>Control de par:</w:t>
      </w:r>
      <w:r w:rsidRPr="004A6C4E">
        <w:rPr>
          <w:rFonts w:ascii="Arial" w:hAnsi="Arial" w:cs="Arial"/>
          <w:sz w:val="24"/>
          <w:szCs w:val="24"/>
          <w:lang w:eastAsia="es-EC"/>
        </w:rPr>
        <w:t xml:space="preserve"> A partir de la velocidad de giro, se obtiene el par correspondiente en la curva característica par-velocidad. Este par se toma directamente como par de referencia en el sistema de control.</w: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b/>
          <w:sz w:val="24"/>
          <w:szCs w:val="24"/>
          <w:lang w:eastAsia="es-EC"/>
        </w:rPr>
        <w:t>Control de velocidad:</w:t>
      </w:r>
      <w:r w:rsidRPr="004A6C4E">
        <w:rPr>
          <w:rFonts w:ascii="Arial" w:hAnsi="Arial" w:cs="Arial"/>
          <w:sz w:val="24"/>
          <w:szCs w:val="24"/>
          <w:lang w:eastAsia="es-EC"/>
        </w:rPr>
        <w:t xml:space="preserve"> A partir de la velocidad del viento medida en un anemómetro, se obtiene la velocidad de referencia. La velocidad es controlada mediante un regulador PI en un bucle externo al control de par, como se muestra en la gráfica presentada a continuación.</w: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r w:rsidRPr="00845A46">
        <w:rPr>
          <w:rFonts w:ascii="Verdana" w:eastAsia="Calibri" w:hAnsi="Verdana" w:cs="Times New Roman"/>
          <w:b/>
          <w:bCs/>
          <w:noProof/>
          <w:sz w:val="24"/>
          <w:szCs w:val="24"/>
          <w:lang w:eastAsia="es-EC"/>
        </w:rPr>
        <w:pict>
          <v:group id="_x0000_s1217" style="position:absolute;margin-left:70.2pt;margin-top:14.1pt;width:272.1pt;height:101.65pt;z-index:251811840" coordorigin="3382,7344" coordsize="5442,2033">
            <v:roundrect id="_x0000_s1218" style="position:absolute;left:3468;top:8895;width:5045;height:413" arcsize="10923f" fillcolor="#eaf1dd [662]" stroked="f">
              <v:fill opacity="43909f" color2="#d6e3bc [1302]" o:opacity2="42598f" rotate="t" focusposition=".5,.5" focussize="" focus="100%" type="gradientRadial"/>
              <v:textbox style="mso-next-textbox:#_x0000_s1218">
                <w:txbxContent>
                  <w:p w:rsidR="008656AB" w:rsidRPr="00F5225F" w:rsidRDefault="008656AB" w:rsidP="008656AB">
                    <w:pPr>
                      <w:pStyle w:val="Sinespaciado"/>
                      <w:jc w:val="both"/>
                      <w:rPr>
                        <w:rFonts w:ascii="Arial" w:hAnsi="Arial" w:cs="Arial"/>
                      </w:rPr>
                    </w:pPr>
                    <w:r>
                      <w:rPr>
                        <w:rFonts w:ascii="Arial" w:hAnsi="Arial" w:cs="Arial"/>
                        <w:sz w:val="20"/>
                        <w:szCs w:val="20"/>
                      </w:rPr>
                      <w:t>Gráfica</w:t>
                    </w:r>
                    <w:r w:rsidRPr="00D77A8F">
                      <w:rPr>
                        <w:rFonts w:ascii="Arial" w:hAnsi="Arial" w:cs="Arial"/>
                        <w:sz w:val="20"/>
                        <w:szCs w:val="20"/>
                      </w:rPr>
                      <w:t xml:space="preserve"> </w:t>
                    </w:r>
                    <w:r w:rsidRPr="00F5225F">
                      <w:rPr>
                        <w:rFonts w:ascii="Arial" w:hAnsi="Arial" w:cs="Arial"/>
                      </w:rPr>
                      <w:t xml:space="preserve">No. </w:t>
                    </w:r>
                    <w:r>
                      <w:rPr>
                        <w:rFonts w:ascii="Arial" w:hAnsi="Arial" w:cs="Arial"/>
                      </w:rPr>
                      <w:t>79</w:t>
                    </w:r>
                    <w:r w:rsidRPr="00F5225F">
                      <w:rPr>
                        <w:rFonts w:ascii="Arial" w:hAnsi="Arial" w:cs="Arial"/>
                      </w:rPr>
                      <w:t>:</w:t>
                    </w:r>
                    <w:r w:rsidRPr="00F5225F">
                      <w:rPr>
                        <w:rFonts w:ascii="Arial" w:hAnsi="Arial" w:cs="Arial"/>
                      </w:rPr>
                      <w:tab/>
                    </w:r>
                    <w:r>
                      <w:rPr>
                        <w:rFonts w:ascii="Arial" w:hAnsi="Arial" w:cs="Arial"/>
                        <w:lang w:eastAsia="es-EC"/>
                      </w:rPr>
                      <w:t>Control de la velocidad del rotor</w:t>
                    </w:r>
                    <w:r w:rsidRPr="00F5225F">
                      <w:rPr>
                        <w:rFonts w:ascii="Arial" w:hAnsi="Arial" w:cs="Arial"/>
                        <w:lang w:eastAsia="es-EC"/>
                      </w:rPr>
                      <w:t>.</w:t>
                    </w:r>
                  </w:p>
                  <w:p w:rsidR="008656AB" w:rsidRPr="00FE3AF5" w:rsidRDefault="008656AB" w:rsidP="008656AB">
                    <w:pPr>
                      <w:pStyle w:val="Sinespaciado"/>
                      <w:ind w:left="708" w:firstLine="708"/>
                      <w:jc w:val="both"/>
                      <w:rPr>
                        <w:rFonts w:ascii="Arial" w:hAnsi="Arial" w:cs="Arial"/>
                      </w:rPr>
                    </w:pPr>
                  </w:p>
                </w:txbxContent>
              </v:textbox>
            </v:roundrect>
            <v:rect id="_x0000_s1219" style="position:absolute;left:3382;top:7344;width:5442;height:2033" filled="f" strokecolor="#069" strokeweight="2pt"/>
            <v:oval id="_x0000_s1220" style="position:absolute;left:4410;top:7724;width:503;height:478" fillcolor="#31849b [2408]" strokecolor="#17365d [2415]" strokeweight="1.5pt">
              <v:fill opacity="34079f" color2="#92cddc [1944]" o:opacity2="36045f" rotate="t" focusposition=".5,.5" focussize="" type="gradientRadial"/>
            </v:oval>
            <v:rect id="_x0000_s1221" style="position:absolute;left:5691;top:7631;width:696;height:655" fillcolor="#365f91 [2404]" strokecolor="#17365d [2415]" strokeweight="1.25pt">
              <v:fill opacity="23593f" color2="#95b3d7 [1940]" o:opacity2="23593f" rotate="t" focusposition=".5,.5" focussize="" type="gradientRadial"/>
            </v:rect>
            <v:rect id="_x0000_s1222" style="position:absolute;left:7161;top:7618;width:696;height:655" fillcolor="#365f91 [2404]" strokecolor="#17365d [2415]" strokeweight="1.25pt">
              <v:fill opacity="23593f" color2="#95b3d7 [1940]" o:opacity2="23593f" rotate="t" focusposition=".5,.5" focussize="" type="gradientRadial"/>
            </v:rect>
            <v:shape id="_x0000_s1223" type="#_x0000_t32" style="position:absolute;left:3636;top:7965;width:774;height:0;flip:x" o:connectortype="straight" strokecolor="#243f60 [1604]" strokeweight="1.25pt">
              <v:stroke startarrow="block" startarrowwidth="narrow"/>
            </v:shape>
            <v:shape id="_x0000_s1224" type="#_x0000_t32" style="position:absolute;left:4913;top:7965;width:774;height:0;flip:x" o:connectortype="straight" strokecolor="#243f60 [1604]" strokeweight="1.25pt">
              <v:stroke startarrow="block" startarrowwidth="narrow"/>
            </v:shape>
            <v:shape id="_x0000_s1225" type="#_x0000_t32" style="position:absolute;left:6400;top:7965;width:774;height:0;flip:x" o:connectortype="straight" strokecolor="#243f60 [1604]" strokeweight="1.25pt">
              <v:stroke startarrow="block" startarrowwidth="narrow"/>
            </v:shape>
            <v:shape id="_x0000_s1226" type="#_x0000_t32" style="position:absolute;left:7857;top:7965;width:774;height:0;flip:x" o:connectortype="straight" strokecolor="#243f60 [1604]" strokeweight="1.25pt">
              <v:stroke startarrow="block" startarrowwidth="narrow"/>
            </v:shape>
            <v:shape id="_x0000_s1227" type="#_x0000_t32" style="position:absolute;left:4630;top:8202;width:0;height:555" o:connectortype="straight" strokecolor="#243f60 [1604]" strokeweight="1.25pt">
              <v:stroke startarrow="block" startarrowwidth="narrow"/>
            </v:shape>
            <v:shape id="_x0000_s1228" type="#_x0000_t75" style="position:absolute;left:3689;top:7546;width:327;height:402">
              <v:imagedata r:id="rId314" o:title=""/>
            </v:shape>
            <v:shape id="_x0000_s1229" type="#_x0000_t75" style="position:absolute;left:6453;top:7546;width:366;height:402">
              <v:imagedata r:id="rId315" o:title=""/>
            </v:shape>
            <v:shape id="_x0000_s1230" type="#_x0000_t75" style="position:absolute;left:7958;top:7546;width:308;height:441">
              <v:imagedata r:id="rId316" o:title=""/>
            </v:shape>
            <v:shape id="_x0000_s1231" type="#_x0000_t75" style="position:absolute;left:4630;top:8374;width:327;height:402">
              <v:imagedata r:id="rId317" o:title=""/>
            </v:shape>
            <v:shape id="_x0000_s1232" type="#_x0000_t75" style="position:absolute;left:5889;top:7799;width:327;height:288">
              <v:imagedata r:id="rId318" o:title=""/>
            </v:shape>
            <v:shape id="_x0000_s1233" type="#_x0000_t75" style="position:absolute;left:7382;top:7799;width:250;height:288">
              <v:imagedata r:id="rId319" o:title=""/>
            </v:shape>
          </v:group>
          <o:OLEObject Type="Embed" ProgID="Equation.DSMT4" ShapeID="_x0000_s1228" DrawAspect="Content" ObjectID="_1341734808" r:id="rId320"/>
          <o:OLEObject Type="Embed" ProgID="Equation.DSMT4" ShapeID="_x0000_s1229" DrawAspect="Content" ObjectID="_1341734809" r:id="rId321"/>
          <o:OLEObject Type="Embed" ProgID="Equation.DSMT4" ShapeID="_x0000_s1230" DrawAspect="Content" ObjectID="_1341734810" r:id="rId322"/>
          <o:OLEObject Type="Embed" ProgID="Equation.DSMT4" ShapeID="_x0000_s1231" DrawAspect="Content" ObjectID="_1341734811" r:id="rId323"/>
          <o:OLEObject Type="Embed" ProgID="Equation.DSMT4" ShapeID="_x0000_s1232" DrawAspect="Content" ObjectID="_1341734812" r:id="rId324"/>
          <o:OLEObject Type="Embed" ProgID="Equation.DSMT4" ShapeID="_x0000_s1233" DrawAspect="Content" ObjectID="_1341734813" r:id="rId325"/>
        </w:pic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lastRenderedPageBreak/>
        <w:t>La rapidez del control no es un requerimiento del sistema, ya que la elevada inercia de las turbinas impide el seguimiento de las fluctuaciones del viento. Por el contrario, el amortiguamiento de las oscilaciones de baja frecuencia es importante.</w: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 xml:space="preserve">La frecuencia natural del acoplamiento mecánico puede ser excitada por fluctuaciones del viento o por las oscilaciones de par a frecuencias múltiplos de </w:t>
      </w:r>
      <w:r w:rsidRPr="004A6C4E">
        <w:rPr>
          <w:rFonts w:ascii="Arial" w:hAnsi="Arial" w:cs="Arial"/>
          <w:position w:val="-16"/>
          <w:sz w:val="24"/>
          <w:szCs w:val="24"/>
          <w:lang w:eastAsia="es-EC"/>
        </w:rPr>
        <w:object w:dxaOrig="620" w:dyaOrig="420">
          <v:shape id="_x0000_i1065" type="#_x0000_t75" style="width:29.9pt;height:22.45pt" o:ole="">
            <v:imagedata r:id="rId326" o:title=""/>
          </v:shape>
          <o:OLEObject Type="Embed" ProgID="Equation.DSMT4" ShapeID="_x0000_i1065" DrawAspect="Content" ObjectID="_1341734731" r:id="rId327"/>
        </w:object>
      </w:r>
      <w:r w:rsidRPr="004A6C4E">
        <w:rPr>
          <w:rFonts w:ascii="Arial" w:hAnsi="Arial" w:cs="Arial"/>
          <w:sz w:val="24"/>
          <w:szCs w:val="24"/>
          <w:lang w:eastAsia="es-EC"/>
        </w:rPr>
        <w:t xml:space="preserve"> donde </w:t>
      </w:r>
      <w:r w:rsidRPr="004A6C4E">
        <w:rPr>
          <w:rFonts w:ascii="Arial" w:hAnsi="Arial" w:cs="Arial"/>
          <w:position w:val="-16"/>
          <w:sz w:val="24"/>
          <w:szCs w:val="24"/>
        </w:rPr>
        <w:object w:dxaOrig="360" w:dyaOrig="420">
          <v:shape id="_x0000_i1066" type="#_x0000_t75" style="width:22.45pt;height:22.45pt" o:ole="">
            <v:imagedata r:id="rId12" o:title=""/>
          </v:shape>
          <o:OLEObject Type="Embed" ProgID="Equation.DSMT4" ShapeID="_x0000_i1066" DrawAspect="Content" ObjectID="_1341734732" r:id="rId328"/>
        </w:object>
      </w:r>
      <w:r w:rsidRPr="004A6C4E">
        <w:rPr>
          <w:rFonts w:ascii="Arial" w:hAnsi="Arial" w:cs="Arial"/>
          <w:i/>
          <w:iCs/>
          <w:sz w:val="24"/>
          <w:szCs w:val="24"/>
          <w:lang w:eastAsia="es-EC"/>
        </w:rPr>
        <w:t xml:space="preserve">, </w:t>
      </w:r>
      <w:r w:rsidRPr="004A6C4E">
        <w:rPr>
          <w:rFonts w:ascii="Arial" w:hAnsi="Arial" w:cs="Arial"/>
          <w:sz w:val="24"/>
          <w:szCs w:val="24"/>
          <w:lang w:eastAsia="es-EC"/>
        </w:rPr>
        <w:t xml:space="preserve">es la velocidad de las palas y </w:t>
      </w:r>
      <w:r w:rsidRPr="004A6C4E">
        <w:rPr>
          <w:rFonts w:ascii="Arial" w:hAnsi="Arial" w:cs="Arial"/>
          <w:position w:val="-16"/>
          <w:sz w:val="24"/>
          <w:szCs w:val="24"/>
        </w:rPr>
        <w:object w:dxaOrig="320" w:dyaOrig="420">
          <v:shape id="_x0000_i1067" type="#_x0000_t75" style="width:14.95pt;height:22.45pt" o:ole="">
            <v:imagedata r:id="rId14" o:title=""/>
          </v:shape>
          <o:OLEObject Type="Embed" ProgID="Equation.DSMT4" ShapeID="_x0000_i1067" DrawAspect="Content" ObjectID="_1341734733" r:id="rId329"/>
        </w:object>
      </w:r>
      <w:r w:rsidRPr="004A6C4E">
        <w:rPr>
          <w:rFonts w:ascii="Arial" w:hAnsi="Arial" w:cs="Arial"/>
          <w:sz w:val="24"/>
          <w:szCs w:val="24"/>
          <w:lang w:eastAsia="es-EC"/>
        </w:rPr>
        <w:t xml:space="preserve"> el número de palas.</w: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El control vectorial de par permite mayor ancho de banda con respecto al control escalar, lo que favorece un mayor amortiguamiento de las oscilaciones.</w: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t xml:space="preserve">La tensión en la etapa de continua es controlada a través de la componente de la corriente en el convertidor del lado de la red </w:t>
      </w:r>
      <w:r w:rsidRPr="004A6C4E">
        <w:rPr>
          <w:rFonts w:ascii="Arial" w:hAnsi="Arial" w:cs="Arial"/>
          <w:position w:val="-12"/>
          <w:sz w:val="24"/>
          <w:szCs w:val="24"/>
        </w:rPr>
        <w:object w:dxaOrig="320" w:dyaOrig="420">
          <v:shape id="_x0000_i1068" type="#_x0000_t75" style="width:14.95pt;height:22.45pt" o:ole="">
            <v:imagedata r:id="rId330" o:title=""/>
          </v:shape>
          <o:OLEObject Type="Embed" ProgID="Equation.DSMT4" ShapeID="_x0000_i1068" DrawAspect="Content" ObjectID="_1341734734" r:id="rId331"/>
        </w:object>
      </w:r>
      <w:r w:rsidRPr="004A6C4E">
        <w:rPr>
          <w:rFonts w:ascii="Arial" w:hAnsi="Arial" w:cs="Arial"/>
          <w:i/>
          <w:iCs/>
          <w:sz w:val="24"/>
          <w:szCs w:val="24"/>
          <w:lang w:eastAsia="es-EC"/>
        </w:rPr>
        <w:t xml:space="preserve">. </w:t>
      </w:r>
      <w:r w:rsidRPr="004A6C4E">
        <w:rPr>
          <w:rFonts w:ascii="Arial" w:hAnsi="Arial" w:cs="Arial"/>
          <w:sz w:val="24"/>
          <w:szCs w:val="24"/>
          <w:lang w:eastAsia="es-EC"/>
        </w:rPr>
        <w:t xml:space="preserve">La consigna de </w:t>
      </w:r>
      <w:r w:rsidRPr="004A6C4E">
        <w:rPr>
          <w:rFonts w:ascii="Arial" w:hAnsi="Arial" w:cs="Arial"/>
          <w:position w:val="-12"/>
          <w:sz w:val="24"/>
          <w:szCs w:val="24"/>
        </w:rPr>
        <w:object w:dxaOrig="320" w:dyaOrig="420">
          <v:shape id="_x0000_i1069" type="#_x0000_t75" style="width:14.95pt;height:22.45pt" o:ole="">
            <v:imagedata r:id="rId330" o:title=""/>
          </v:shape>
          <o:OLEObject Type="Embed" ProgID="Equation.DSMT4" ShapeID="_x0000_i1069" DrawAspect="Content" ObjectID="_1341734735" r:id="rId332"/>
        </w:object>
      </w:r>
      <w:r w:rsidRPr="004A6C4E">
        <w:rPr>
          <w:rFonts w:ascii="Arial" w:hAnsi="Arial" w:cs="Arial"/>
          <w:i/>
          <w:iCs/>
          <w:sz w:val="24"/>
          <w:szCs w:val="24"/>
          <w:lang w:eastAsia="es-EC"/>
        </w:rPr>
        <w:t xml:space="preserve"> </w:t>
      </w:r>
      <w:r w:rsidRPr="004A6C4E">
        <w:rPr>
          <w:rFonts w:ascii="Arial" w:hAnsi="Arial" w:cs="Arial"/>
          <w:sz w:val="24"/>
          <w:szCs w:val="24"/>
          <w:lang w:eastAsia="es-EC"/>
        </w:rPr>
        <w:t>es establecida mediante un regulador PI, como lo indica la siguiente gráfica.</w: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r w:rsidRPr="00845A46">
        <w:rPr>
          <w:rFonts w:ascii="Verdana" w:eastAsia="Calibri" w:hAnsi="Verdana" w:cs="Times New Roman"/>
          <w:b/>
          <w:bCs/>
          <w:noProof/>
          <w:sz w:val="24"/>
          <w:szCs w:val="24"/>
          <w:lang w:eastAsia="es-EC"/>
        </w:rPr>
        <w:pict>
          <v:group id="_x0000_s1234" style="position:absolute;margin-left:41.45pt;margin-top:27.95pt;width:320.4pt;height:101.65pt;z-index:251812864" coordorigin="3822,7759" coordsize="6408,2033">
            <v:roundrect id="_x0000_s1235" style="position:absolute;left:3908;top:9310;width:6200;height:413" arcsize="10923f" fillcolor="#eaf1dd [662]" stroked="f">
              <v:fill opacity="43909f" color2="#d6e3bc [1302]" o:opacity2="42598f" rotate="t" focusposition=".5,.5" focussize="" focus="100%" type="gradientRadial"/>
              <v:textbox style="mso-next-textbox:#_x0000_s1235">
                <w:txbxContent>
                  <w:p w:rsidR="008656AB" w:rsidRPr="00F5225F" w:rsidRDefault="008656AB" w:rsidP="008656AB">
                    <w:pPr>
                      <w:pStyle w:val="Sinespaciado"/>
                      <w:jc w:val="both"/>
                      <w:rPr>
                        <w:rFonts w:ascii="Arial" w:hAnsi="Arial" w:cs="Arial"/>
                      </w:rPr>
                    </w:pPr>
                    <w:r>
                      <w:rPr>
                        <w:rFonts w:ascii="Arial" w:hAnsi="Arial" w:cs="Arial"/>
                        <w:sz w:val="20"/>
                        <w:szCs w:val="20"/>
                      </w:rPr>
                      <w:t>Gráfica</w:t>
                    </w:r>
                    <w:r w:rsidRPr="00D77A8F">
                      <w:rPr>
                        <w:rFonts w:ascii="Arial" w:hAnsi="Arial" w:cs="Arial"/>
                        <w:sz w:val="20"/>
                        <w:szCs w:val="20"/>
                      </w:rPr>
                      <w:t xml:space="preserve"> </w:t>
                    </w:r>
                    <w:r w:rsidRPr="00F5225F">
                      <w:rPr>
                        <w:rFonts w:ascii="Arial" w:hAnsi="Arial" w:cs="Arial"/>
                      </w:rPr>
                      <w:t xml:space="preserve">No. </w:t>
                    </w:r>
                    <w:r>
                      <w:rPr>
                        <w:rFonts w:ascii="Arial" w:hAnsi="Arial" w:cs="Arial"/>
                      </w:rPr>
                      <w:t>80</w:t>
                    </w:r>
                    <w:r w:rsidRPr="00F5225F">
                      <w:rPr>
                        <w:rFonts w:ascii="Arial" w:hAnsi="Arial" w:cs="Arial"/>
                      </w:rPr>
                      <w:t>:</w:t>
                    </w:r>
                    <w:r w:rsidRPr="00F5225F">
                      <w:rPr>
                        <w:rFonts w:ascii="Arial" w:hAnsi="Arial" w:cs="Arial"/>
                      </w:rPr>
                      <w:tab/>
                    </w:r>
                    <w:r>
                      <w:rPr>
                        <w:rFonts w:ascii="Arial" w:hAnsi="Arial" w:cs="Arial"/>
                        <w:lang w:eastAsia="es-EC"/>
                      </w:rPr>
                      <w:t>Control de la tensión en la etapa de continua.</w:t>
                    </w:r>
                  </w:p>
                  <w:p w:rsidR="008656AB" w:rsidRPr="00FE3AF5" w:rsidRDefault="008656AB" w:rsidP="008656AB">
                    <w:pPr>
                      <w:pStyle w:val="Sinespaciado"/>
                      <w:ind w:left="708" w:firstLine="708"/>
                      <w:jc w:val="both"/>
                      <w:rPr>
                        <w:rFonts w:ascii="Arial" w:hAnsi="Arial" w:cs="Arial"/>
                      </w:rPr>
                    </w:pPr>
                  </w:p>
                </w:txbxContent>
              </v:textbox>
            </v:roundrect>
            <v:rect id="_x0000_s1236" style="position:absolute;left:3822;top:7759;width:6408;height:2033" filled="f" strokecolor="#069" strokeweight="2pt"/>
            <v:group id="_x0000_s1237" style="position:absolute;left:5114;top:7961;width:3538;height:1230" coordorigin="4076,7961" coordsize="3538,1230">
              <v:oval id="_x0000_s1238" style="position:absolute;left:4850;top:8139;width:503;height:478" fillcolor="#31849b [2408]" strokecolor="#17365d [2415]" strokeweight="1.5pt">
                <v:fill opacity="34079f" color2="#92cddc [1944]" o:opacity2="36045f" rotate="t" focusposition=".5,.5" focussize="" type="gradientRadial"/>
              </v:oval>
              <v:rect id="_x0000_s1239" style="position:absolute;left:6131;top:8046;width:696;height:655" fillcolor="#365f91 [2404]" strokecolor="#17365d [2415]" strokeweight="1.25pt">
                <v:fill opacity="23593f" color2="#95b3d7 [1940]" o:opacity2="23593f" rotate="t" focusposition=".5,.5" focussize="" type="gradientRadial"/>
              </v:rect>
              <v:shape id="_x0000_s1240" type="#_x0000_t32" style="position:absolute;left:4076;top:8380;width:774;height:0;flip:x" o:connectortype="straight" strokecolor="#243f60 [1604]" strokeweight="1.25pt">
                <v:stroke startarrow="block" startarrowwidth="narrow"/>
              </v:shape>
              <v:shape id="_x0000_s1241" type="#_x0000_t32" style="position:absolute;left:5353;top:8380;width:774;height:0;flip:x" o:connectortype="straight" strokecolor="#243f60 [1604]" strokeweight="1.25pt">
                <v:stroke startarrow="block" startarrowwidth="narrow"/>
              </v:shape>
              <v:shape id="_x0000_s1242" type="#_x0000_t32" style="position:absolute;left:6840;top:8380;width:774;height:0;flip:x" o:connectortype="straight" strokecolor="#243f60 [1604]" strokeweight="1.25pt">
                <v:stroke startarrow="block" startarrowwidth="narrow"/>
              </v:shape>
              <v:shape id="_x0000_s1243" type="#_x0000_t32" style="position:absolute;left:5070;top:8617;width:0;height:555" o:connectortype="straight" strokecolor="#243f60 [1604]" strokeweight="1.25pt">
                <v:stroke startarrow="block" startarrowwidth="narrow"/>
              </v:shape>
              <v:shape id="_x0000_s1244" type="#_x0000_t75" style="position:absolute;left:4129;top:7961;width:366;height:402">
                <v:imagedata r:id="rId333" o:title=""/>
              </v:shape>
              <v:shape id="_x0000_s1245" type="#_x0000_t75" style="position:absolute;left:6893;top:7961;width:308;height:402">
                <v:imagedata r:id="rId334" o:title=""/>
              </v:shape>
              <v:shape id="_x0000_s1246" type="#_x0000_t75" style="position:absolute;left:5070;top:8789;width:366;height:402">
                <v:imagedata r:id="rId335" o:title=""/>
              </v:shape>
              <v:shape id="_x0000_s1247" type="#_x0000_t75" style="position:absolute;left:6329;top:8214;width:327;height:288">
                <v:imagedata r:id="rId318" o:title=""/>
              </v:shape>
            </v:group>
          </v:group>
          <o:OLEObject Type="Embed" ProgID="Equation.DSMT4" ShapeID="_x0000_s1244" DrawAspect="Content" ObjectID="_1341734814" r:id="rId336"/>
          <o:OLEObject Type="Embed" ProgID="Equation.DSMT4" ShapeID="_x0000_s1245" DrawAspect="Content" ObjectID="_1341734815" r:id="rId337"/>
          <o:OLEObject Type="Embed" ProgID="Equation.DSMT4" ShapeID="_x0000_s1246" DrawAspect="Content" ObjectID="_1341734816" r:id="rId338"/>
          <o:OLEObject Type="Embed" ProgID="Equation.DSMT4" ShapeID="_x0000_s1247" DrawAspect="Content" ObjectID="_1341734817" r:id="rId339"/>
        </w:pic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r w:rsidRPr="004A6C4E">
        <w:rPr>
          <w:rFonts w:ascii="Arial" w:hAnsi="Arial" w:cs="Arial"/>
          <w:sz w:val="24"/>
          <w:szCs w:val="24"/>
          <w:lang w:eastAsia="es-EC"/>
        </w:rPr>
        <w:lastRenderedPageBreak/>
        <w:t>Por último, los convertidores electrónicos de los aerogeneradores de velocidad variable permiten controlar la potencia reactiva generada o absorbida por cada aerogenerador. A través de la potencia reactiva es posible regular el factor de potencia de los aerogeneradores o la tensión en los bornes de conexión.</w:t>
      </w:r>
    </w:p>
    <w:p w:rsidR="008656AB" w:rsidRPr="004A6C4E" w:rsidRDefault="008656AB" w:rsidP="008656AB">
      <w:pPr>
        <w:autoSpaceDE w:val="0"/>
        <w:autoSpaceDN w:val="0"/>
        <w:adjustRightInd w:val="0"/>
        <w:spacing w:after="0" w:line="480" w:lineRule="auto"/>
        <w:jc w:val="both"/>
        <w:rPr>
          <w:rFonts w:ascii="Arial" w:hAnsi="Arial" w:cs="Arial"/>
          <w:sz w:val="24"/>
          <w:szCs w:val="24"/>
          <w:lang w:eastAsia="es-EC"/>
        </w:rPr>
      </w:pPr>
    </w:p>
    <w:p w:rsidR="008656AB" w:rsidRPr="004A6C4E" w:rsidRDefault="008656AB" w:rsidP="008656AB">
      <w:pPr>
        <w:pStyle w:val="Prrafodelista"/>
        <w:numPr>
          <w:ilvl w:val="0"/>
          <w:numId w:val="20"/>
        </w:numPr>
        <w:autoSpaceDE w:val="0"/>
        <w:autoSpaceDN w:val="0"/>
        <w:adjustRightInd w:val="0"/>
        <w:spacing w:after="0" w:line="480" w:lineRule="auto"/>
        <w:ind w:left="0" w:hanging="709"/>
        <w:rPr>
          <w:rFonts w:ascii="Arial" w:hAnsi="Arial" w:cs="Arial"/>
          <w:b/>
          <w:sz w:val="24"/>
          <w:szCs w:val="24"/>
          <w:lang w:eastAsia="es-EC"/>
        </w:rPr>
      </w:pPr>
      <w:r w:rsidRPr="004A6C4E">
        <w:rPr>
          <w:rFonts w:ascii="Arial" w:hAnsi="Arial" w:cs="Arial"/>
          <w:b/>
          <w:sz w:val="24"/>
          <w:szCs w:val="24"/>
          <w:lang w:eastAsia="es-EC"/>
        </w:rPr>
        <w:t>Conexión a la Red</w: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El proceso de conexión de un aerogenerador a la red eléctrica difiere según sea el tipo de la máquina, así máquinas de paso fijo y velocidad fija seguirán una estrategia, si disponen de sistema de cambio de paso seguirán otra y por último máquinas con cambio de paso y velocidad variable tendrán otra.</w:t>
      </w: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En cualquier caso, todos los sistemas intentarán realizar la operación lo más suave posible para evitar puntas de par, lo menos complejo posible y la menor cantidad de veces posible. Para ello se deberán implementar sensores de medida adecuados a los parámetros que se miden y deberán seleccionar valores adecuados de esos parámetros para que el control tome decisiones *correctas (evitar múltiples conexiones y desconexiones alarga la vida útil de los elementos de la máquina, en especial caja multiplicadora, ejes, rotor, generador, contactores, etc.).</w:t>
      </w: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lastRenderedPageBreak/>
        <w:t>Por ejemplo, la velocidad del generador se debe medir con suficiente precisión y fiabilidad ya que la conexión se debe producir a una determinada velocidad de giro de las palas, si se realiza antes el generador posiblemente funcionará como motor y después hay peligro de embalamiento. Además, en el momento óptimo se minimizan las corrientes de conexión y las oscilaciones de par.</w:t>
      </w:r>
    </w:p>
    <w:p w:rsidR="008656AB" w:rsidRPr="004A6C4E" w:rsidRDefault="008656AB" w:rsidP="008656AB">
      <w:pPr>
        <w:spacing w:line="480" w:lineRule="auto"/>
        <w:jc w:val="both"/>
        <w:rPr>
          <w:rFonts w:ascii="Arial" w:eastAsia="Times New Roman" w:hAnsi="Arial" w:cs="Arial"/>
          <w:b/>
          <w:sz w:val="24"/>
          <w:szCs w:val="24"/>
        </w:rPr>
      </w:pPr>
    </w:p>
    <w:p w:rsidR="008656AB" w:rsidRPr="004A6C4E" w:rsidRDefault="008656AB" w:rsidP="008656AB">
      <w:pPr>
        <w:spacing w:line="480" w:lineRule="auto"/>
        <w:jc w:val="both"/>
        <w:rPr>
          <w:rFonts w:ascii="Arial" w:eastAsia="Times New Roman" w:hAnsi="Arial" w:cs="Arial"/>
          <w:b/>
          <w:sz w:val="24"/>
          <w:szCs w:val="24"/>
        </w:rPr>
      </w:pPr>
    </w:p>
    <w:p w:rsidR="008656AB" w:rsidRPr="004A6C4E" w:rsidRDefault="008656AB" w:rsidP="008656AB">
      <w:pPr>
        <w:spacing w:line="480" w:lineRule="auto"/>
        <w:jc w:val="both"/>
        <w:rPr>
          <w:rFonts w:ascii="Arial" w:eastAsia="Times New Roman" w:hAnsi="Arial" w:cs="Arial"/>
          <w:b/>
          <w:sz w:val="24"/>
          <w:szCs w:val="24"/>
        </w:rPr>
      </w:pPr>
      <w:r w:rsidRPr="004A6C4E">
        <w:rPr>
          <w:rFonts w:ascii="Arial" w:eastAsia="Times New Roman" w:hAnsi="Arial" w:cs="Arial"/>
          <w:b/>
          <w:sz w:val="24"/>
          <w:szCs w:val="24"/>
        </w:rPr>
        <w:t>En el caso de aerogeneradores con paso fijo y velocidad fija el proceso de arranque que se sigue es el siguiente:</w:t>
      </w:r>
    </w:p>
    <w:p w:rsidR="008656AB" w:rsidRPr="004A6C4E" w:rsidRDefault="008656AB" w:rsidP="008656AB">
      <w:pPr>
        <w:spacing w:line="480" w:lineRule="auto"/>
        <w:jc w:val="both"/>
        <w:rPr>
          <w:rFonts w:ascii="Arial" w:eastAsia="Times New Roman" w:hAnsi="Arial" w:cs="Arial"/>
          <w:b/>
          <w:sz w:val="24"/>
          <w:szCs w:val="24"/>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Una vez que el control ha chequeado todas las variables necesarias y no ha detectado ninguna anomalía, esperará a que se supere el límite mínimo de velocidad de viento para comenzar a generar. Si se cumple esta condición activa el sistema de orientación y una vez orientado libera el freno eléctrico a la vez que coloca las palas en posición de operación (mínimo ángulo) en el caso de máquina de paso variable a los aerofrenos en el caso de paso fijo. El aerogenerador de esta manera está ya preparado para efectuar la conexión a la red.</w:t>
      </w: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lastRenderedPageBreak/>
        <w:t>El aerogenerador comenzará a girar hasta alcanzar una velocidad mínima de rotación del eje de alta, momento en el cual activa el sistema de arranque suave para que la conexión se produzca sin esfuerzos mecánicos ni sobrecorriente de conexión. El sistema de conexión suave suele consistir en un puente trifásico de tiristores que van aumentando gradualmente la tensión en bornes del generador hasta que se iguala a la tensión de la red eléctrica. Una vez efectuada la conexión el sistema de control puentea el sistema de arranque suave y conecta las etapas de compensación de potencia reactiva.</w:t>
      </w: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sectPr w:rsidR="008656AB" w:rsidRPr="004A6C4E" w:rsidSect="00EF0FCA">
          <w:headerReference w:type="default" r:id="rId340"/>
          <w:pgSz w:w="11907" w:h="16840" w:code="9"/>
          <w:pgMar w:top="2268" w:right="1361" w:bottom="2268" w:left="2268" w:header="709" w:footer="709" w:gutter="0"/>
          <w:pgNumType w:start="1"/>
          <w:cols w:space="708"/>
          <w:titlePg/>
          <w:docGrid w:linePitch="360"/>
        </w:sect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r w:rsidRPr="00845A46">
        <w:rPr>
          <w:rFonts w:ascii="Verdana" w:eastAsia="Calibri" w:hAnsi="Verdana" w:cs="Times New Roman"/>
          <w:b/>
          <w:bCs/>
          <w:noProof/>
          <w:sz w:val="24"/>
          <w:szCs w:val="24"/>
          <w:lang w:eastAsia="es-EC"/>
        </w:rPr>
        <w:lastRenderedPageBreak/>
        <w:pict>
          <v:group id="_x0000_s1248" style="position:absolute;margin-left:85.05pt;margin-top:-4.5pt;width:457.25pt;height:361.9pt;z-index:251813888" coordorigin="2172,8116" coordsize="9145,7238">
            <v:group id="_x0000_s1249" style="position:absolute;left:2542;top:8216;width:8646;height:5828" coordorigin="921,8352" coordsize="9609,6477">
              <v:shape id="_x0000_s1250" type="#_x0000_t32" style="position:absolute;left:6100;top:9641;width:3788;height:0" o:connectortype="straight" strokecolor="black [3213]" strokeweight="1.25pt">
                <v:stroke endarrow="block" endarrowwidth="narrow" endarrowlength="long"/>
              </v:shape>
              <v:shape id="_x0000_s1251" type="#_x0000_t32" style="position:absolute;left:6100;top:9880;width:3788;height:1" o:connectortype="straight" strokecolor="black [3213]" strokeweight="1.25pt">
                <v:stroke endarrow="block" endarrowwidth="narrow" endarrowlength="long"/>
              </v:shape>
              <v:shape id="_x0000_s1252" type="#_x0000_t32" style="position:absolute;left:6100;top:10101;width:3788;height:0" o:connectortype="straight" strokecolor="black [3213]" strokeweight="1.25pt">
                <v:stroke endarrow="block" endarrowwidth="narrow" endarrowlength="long"/>
              </v:shape>
              <v:group id="_x0000_s1253" style="position:absolute;left:4739;top:8352;width:1963;height:2240" coordorigin="4739,8352" coordsize="1963,2240">
                <v:group id="_x0000_s1254" style="position:absolute;left:4739;top:9511;width:1361;height:799" coordorigin="3993,8225" coordsize="1945,1138">
                  <v:shape id="_x0000_s1255" style="position:absolute;left:4111;top:8225;width:1827;height:1033" coordsize="1827,1033" path="m137,l1702,r64,70l1827,300r,259l1802,847r-54,165l1702,1033r-1585,l50,952,17,767,,388,41,103,95,r42,xe" fillcolor="#7f7f7f [1612]" stroked="f">
                    <v:fill opacity="38011f" color2="#bfbfbf [2412]" o:opacity2="36700f" rotate="t" focusposition=".5,.5" focussize="" type="gradientRadial"/>
                    <v:path arrowok="t"/>
                  </v:shape>
                  <v:shape id="_x0000_s1256" type="#_x0000_t32" style="position:absolute;left:4228;top:8225;width:1613;height:0" o:connectortype="straight" strokeweight="1.5pt"/>
                  <v:shape id="_x0000_s1257" type="#_x0000_t32" style="position:absolute;left:4228;top:9258;width:1613;height:0" o:connectortype="straight" strokeweight="1.5p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258" type="#_x0000_t19" style="position:absolute;left:5813;top:8225;width:125;height:1033" coordsize="21600,43198" adj=",5847173" path="wr-21600,,21600,43200,,,294,43198nfewr-21600,,21600,43200,,,294,43198l,21600nsxe" strokeweight="1.5pt">
                    <v:path o:connectlocs="0,0;294,43198;0,21600"/>
                  </v:shape>
                  <v:oval id="_x0000_s1259" style="position:absolute;left:4111;top:8225;width:242;height:1033" filled="f" strokeweight="1.5pt"/>
                  <v:group id="_x0000_s1260" style="position:absolute;left:3993;top:8508;width:254;height:467" coordorigin="3993,8508" coordsize="254,467">
                    <v:shape id="_x0000_s1261" style="position:absolute;left:3993;top:8508;width:254;height:46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54,467" path="m37,27c55,,83,30,112,30v29,,81,-14,102,-3c235,38,231,57,238,97v7,40,16,114,16,168c254,319,245,389,238,421v-7,32,9,30,-24,36c181,463,70,467,37,457,4,447,22,444,16,400,10,356,,252,1,190,2,128,20,57,37,27xe" fillcolor="#7f7f7f [1612]" stroked="f">
                      <v:fill color2="#bfbfbf [2412]" rotate="t" focusposition=".5,.5" focussize="" type="gradientRadial"/>
                      <v:path arrowok="t"/>
                    </v:shape>
                    <v:shape id="_x0000_s1262" type="#_x0000_t32" style="position:absolute;left:4030;top:8535;width:186;height:0" o:connectortype="straight"/>
                    <v:shape id="_x0000_s1263" type="#_x0000_t32" style="position:absolute;left:4030;top:8965;width:186;height:0" o:connectortype="straight"/>
                    <v:shape id="_x0000_s1264" type="#_x0000_t19" style="position:absolute;left:4207;top:8535;width:40;height:430" coordsize="21600,43198" adj=",5847173" path="wr-21600,,21600,43200,,,294,43198nfewr-21600,,21600,43200,,,294,43198l,21600nsxe" strokeweight="1pt">
                      <v:path o:connectlocs="0,0;294,43198;0,21600"/>
                    </v:shape>
                    <v:oval id="_x0000_s1265" style="position:absolute;left:3994;top:8535;width:75;height:430" filled="f" strokeweight="1pt"/>
                  </v:group>
                  <v:group id="_x0000_s1266" style="position:absolute;left:4434;top:9009;width:483;height:354" coordorigin="4434,9009" coordsize="483,354">
                    <v:shape id="_x0000_s1267" style="position:absolute;left:4814;top:9009;width:103;height:208" coordsize="103,208" path="m103,208c80,183,58,158,42,127,26,96,12,42,6,21,,,5,19,6,1e" filled="f">
                      <v:path arrowok="t"/>
                    </v:shape>
                    <v:shape id="_x0000_s1268" style="position:absolute;left:4434;top:9027;width:155;height:336;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55,336" path="m52,r57,150l155,193r,143l,237,34,168,52,xe" fillcolor="#7f7f7f [1612]" stroked="f">
                      <v:fill color2="#bfbfbf [2412]" rotate="t" focusposition=".5,.5" focussize="" type="gradientRadial"/>
                      <v:path arrowok="t"/>
                    </v:shape>
                    <v:shape id="_x0000_s1269" type="#_x0000_t32" style="position:absolute;left:4434;top:9261;width:155;height:99;flip:x y" o:connectortype="straight"/>
                    <v:shape id="_x0000_s1270" style="position:absolute;left:4486;top:9009;width:103;height:208" coordsize="103,208" path="m103,208c80,183,58,158,42,127,26,96,12,42,6,21,,,5,19,6,1e" filled="f">
                      <v:path arrowok="t"/>
                    </v:shape>
                    <v:shape id="_x0000_s1271" style="position:absolute;left:4434;top:9009;width:52;height:252" coordsize="52,252" path="m,252c14,231,28,210,37,168,46,126,49,28,52,e" filled="f">
                      <v:path arrowok="t"/>
                    </v:shape>
                    <v:rect id="_x0000_s1272" style="position:absolute;left:4589;top:9217;width:328;height:143" fillcolor="#7f7f7f [1612]" strokecolor="black [3213]">
                      <v:fill color2="#bfbfbf [2412]" rotate="t" focusposition=".5,.5" focussize="" type="gradientRadial"/>
                    </v:rect>
                  </v:group>
                  <v:group id="_x0000_s1273" style="position:absolute;left:5330;top:9007;width:483;height:354" coordorigin="5258,9007" coordsize="483,354">
                    <v:shape id="_x0000_s1274" style="position:absolute;left:5638;top:9007;width:103;height:208" coordsize="103,208" path="m103,208c80,183,58,158,42,127,26,96,12,42,6,21,,,5,19,6,1e" filled="f">
                      <v:path arrowok="t"/>
                    </v:shape>
                    <v:shape id="_x0000_s1275" style="position:absolute;left:5258;top:9025;width:155;height:336;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55,336" path="m52,r57,150l155,193r,143l,237,34,168,52,xe" fillcolor="#7f7f7f [1612]" stroked="f">
                      <v:fill color2="#bfbfbf [2412]" rotate="t" focusposition=".5,.5" focussize="" type="gradientRadial"/>
                      <v:path arrowok="t"/>
                    </v:shape>
                    <v:shape id="_x0000_s1276" type="#_x0000_t32" style="position:absolute;left:5258;top:9259;width:155;height:99;flip:x y" o:connectortype="straight"/>
                    <v:shape id="_x0000_s1277" style="position:absolute;left:5310;top:9007;width:103;height:208" coordsize="103,208" path="m103,208c80,183,58,158,42,127,26,96,12,42,6,21,,,5,19,6,1e" filled="f">
                      <v:path arrowok="t"/>
                    </v:shape>
                    <v:shape id="_x0000_s1278" style="position:absolute;left:5258;top:9007;width:52;height:252" coordsize="52,252" path="m,252c14,231,28,210,37,168,46,126,49,28,52,e" filled="f">
                      <v:path arrowok="t"/>
                    </v:shape>
                    <v:rect id="_x0000_s1279" style="position:absolute;left:5413;top:9215;width:328;height:143" fillcolor="#7f7f7f [1612]" strokecolor="black [3213]">
                      <v:fill color2="#bfbfbf [2412]" rotate="t" focusposition=".5,.5" focussize="" type="gradientRadial"/>
                    </v:rect>
                  </v:group>
                </v:group>
                <v:rect id="_x0000_s1280" style="position:absolute;left:4943;top:8352;width:1076;height:599" fillcolor="#243f60 [1604]" strokeweight="1.25pt">
                  <v:fill opacity="37356f" color2="#365f91 [2404]" o:opacity2="36700f" rotate="t" focusposition=".5,.5" focussize="" type="gradientRadial"/>
                </v:rect>
                <v:shape id="_x0000_s1281" type="#_x0000_t75" style="position:absolute;left:4991;top:8424;width:944;height:457">
                  <v:imagedata r:id="rId341" o:title=""/>
                </v:shape>
                <v:shape id="_x0000_s1282" type="#_x0000_t32" style="position:absolute;left:5506;top:8951;width:0;height:560" o:connectortype="straight" strokeweight="1.25pt">
                  <v:stroke endarrow="block" endarrowwidth="narrow"/>
                </v:shape>
                <v:shape id="_x0000_s1283" style="position:absolute;left:6032;top:8640;width:670;height:1001;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670,1001" path="m670,1001l670,,,e" filled="f" strokeweight="1.25pt">
                  <v:stroke endarrow="block" endarrowwidth="narrow"/>
                  <v:path arrowok="t"/>
                </v:shape>
                <v:shape id="_x0000_s1284" type="#_x0000_t75" style="position:absolute;left:4991;top:10394;width:969;height:198">
                  <v:imagedata r:id="rId342" o:title=""/>
                </v:shape>
              </v:group>
              <v:group id="_x0000_s1285" style="position:absolute;left:4122;top:12333;width:1076;height:599" coordorigin="4430,12333" coordsize="1076,599">
                <v:rect id="_x0000_s1286" style="position:absolute;left:4430;top:12333;width:1076;height:599" fillcolor="#243f60 [1604]" strokeweight="1.25pt">
                  <v:fill opacity="37356f" color2="#365f91 [2404]" o:opacity2="36700f" rotate="t" focusposition=".5,.5" focussize="" type="gradientRadial"/>
                </v:rect>
                <v:shape id="_x0000_s1287" type="#_x0000_t75" style="position:absolute;left:4706;top:12518;width:484;height:223">
                  <v:imagedata r:id="rId343" o:title=""/>
                </v:shape>
              </v:group>
              <v:shape id="_x0000_s1288" style="position:absolute;left:4349;top:12778;width:1603;height:1001;mso-wrap-style:square;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coordsize="1787,1001" path="m,1001l391,745r1396,l1787,e" filled="f" strokeweight="1.25pt">
                <v:stroke endarrow="block" endarrowwidth="narrow"/>
                <v:path arrowok="t"/>
              </v:shape>
              <v:group id="_x0000_s1289" style="position:absolute;left:8378;top:9276;width:2152;height:3798" coordorigin="8378,9276" coordsize="2152,3798">
                <v:group id="_x0000_s1290" style="position:absolute;left:8648;top:12478;width:291;height:300" coordorigin="8934,12518" coordsize="291,300">
                  <v:oval id="_x0000_s1291" style="position:absolute;left:8934;top:12518;width:291;height:300" fillcolor="#943634 [2405]">
                    <v:fill opacity="36700f" color2="#d99594 [1941]" o:opacity2="36700f" rotate="t" focusposition=".5,.5" focussize="" type="gradientRadial"/>
                  </v:oval>
                  <v:shape id="_x0000_s1292" type="#_x0000_t32" style="position:absolute;left:8982;top:12564;width:189;height:212" o:connectortype="straight"/>
                  <v:shape id="_x0000_s1293" type="#_x0000_t32" style="position:absolute;left:8985;top:12557;width:180;height:217;flip:x" o:connectortype="straight"/>
                </v:group>
                <v:shape id="_x0000_s1294" type="#_x0000_t32" style="position:absolute;left:8939;top:12630;width:728;height:0" o:connectortype="straight" strokeweight="1.25pt">
                  <v:stroke startarrow="block" startarrowwidth="narrow" endarrowwidth="narrow"/>
                </v:shape>
                <v:group id="_x0000_s1295" style="position:absolute;left:8710;top:9531;width:161;height:2959" coordorigin="9240,9511" coordsize="161,2959">
                  <v:oval id="_x0000_s1296" style="position:absolute;left:9240;top:9511;width:161;height:725" filled="f" strokeweight="1.25pt"/>
                  <v:shape id="_x0000_s1297" type="#_x0000_t32" style="position:absolute;left:9317;top:10236;width:0;height:2234" o:connectortype="straight" strokeweight="1.25pt">
                    <v:stroke endarrow="block" endarrowwidth="narrow"/>
                  </v:shape>
                </v:group>
                <v:shape id="_x0000_s1298" type="#_x0000_t75" style="position:absolute;left:9474;top:12616;width:1056;height:458">
                  <v:imagedata r:id="rId344" o:title=""/>
                </v:shape>
                <v:shape id="_x0000_s1299" type="#_x0000_t75" style="position:absolute;left:9003;top:10155;width:1453;height:769">
                  <v:imagedata r:id="rId345" o:title=""/>
                </v:shape>
                <v:shape id="_x0000_s1300" type="#_x0000_t75" style="position:absolute;left:8845;top:11367;width:1043;height:483">
                  <v:imagedata r:id="rId346" o:title=""/>
                </v:shape>
                <v:shape id="_x0000_s1301" type="#_x0000_t75" style="position:absolute;left:8378;top:9276;width:807;height:235">
                  <v:imagedata r:id="rId347" o:title=""/>
                </v:shape>
              </v:group>
              <v:rect id="_x0000_s1302" style="position:absolute;left:4147;top:9825;width:618;height:131" fillcolor="#404040 [2429]" stroked="f">
                <v:fill color2="#7f7f7f [1612]" rotate="t" focusposition=".5,.5" focussize="" focus="100%" type="gradientRadial"/>
              </v:rect>
              <v:shape id="_x0000_s1303" type="#_x0000_t32" style="position:absolute;left:4147;top:9825;width:618;height:0;flip:x" o:connectortype="straight"/>
              <v:shape id="_x0000_s1304" type="#_x0000_t32" style="position:absolute;left:4147;top:9956;width:618;height:0;flip:x" o:connectortype="straight"/>
              <v:shape id="_x0000_s1305" style="position:absolute;left:1711;top:9641;width:1221;height:239;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221,239" path="m,l1181,r40,88l1221,184r-40,55l,239,,xe" fillcolor="#7f7f7f [1612]" stroked="f">
                <v:fill color2="#bfbfbf [2412]" rotate="t" focusposition=".5,.5" focussize="" focus="100%" type="gradientRadial"/>
                <v:path arrowok="t"/>
              </v:shape>
              <v:shape id="_x0000_s1306" type="#_x0000_t32" style="position:absolute;left:1711;top:9641;width:1181;height:0;flip:x" o:connectortype="straight" strokeweight="1.25pt"/>
              <v:shape id="_x0000_s1307" type="#_x0000_t32" style="position:absolute;left:1711;top:9880;width:1181;height:0;flip:x" o:connectortype="straight" strokeweight="1.25pt"/>
              <v:group id="_x0000_s1308" style="position:absolute;left:2137;top:8585;width:2013;height:2346" coordorigin="2137,8585" coordsize="2013,2346">
                <v:group id="_x0000_s1309" style="position:absolute;left:2723;top:9262;width:1427;height:976" coordorigin="2723,9262" coordsize="1427,976">
                  <v:shape id="_x0000_s1310" style="position:absolute;left:2723;top:9262;width:1427;height:973;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427,973" path="m,l1099,r325,248l1427,973r-1108,l,725,,xe" fillcolor="#5a5a5a [2109]" stroked="f">
                    <v:fill opacity="28836f" color2="#a5a5a5 [2092]" o:opacity2="27525f" rotate="t" focusposition=".5,.5" focussize="" type="gradientRadial"/>
                    <v:path arrowok="t"/>
                  </v:shape>
                  <v:rect id="_x0000_s1311" style="position:absolute;left:3045;top:9510;width:1105;height:725" filled="f" strokeweight="1.25pt"/>
                  <v:shape id="_x0000_s1312" style="position:absolute;left:2723;top:9262;width:1424;height:973;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1424,973" path="m1424,245l1105,,,,,725,319,973r1105,l1424,245xe" filled="f" strokeweight="1.25pt">
                    <v:path arrowok="t"/>
                  </v:shape>
                  <v:shape id="_x0000_s1313" type="#_x0000_t32" style="position:absolute;left:2723;top:9262;width:319;height:249;flip:x y" o:connectortype="straight" strokeweight="1.25pt"/>
                  <v:rect id="_x0000_s1314" style="position:absolute;left:3152;top:9987;width:405;height:138" fillcolor="#7f7f7f [1612]" strokeweight="1pt">
                    <v:fill opacity="47841f" color2="#bfbfbf [2412]" o:opacity2="47841f" rotate="t" focusposition=".5,.5" focussize="" focus="100%" type="gradientRadial"/>
                  </v:rect>
                  <v:shape id="_x0000_s1315" style="position:absolute;left:3045;top:9526;width:348;height:69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48,697" path="m,l110,,348,245r,109l110,697,3,681,238,354r,-95l,xe" fillcolor="#a5a5a5 [2092]" stroked="f">
                    <v:fill color2="#7f7f7f [1612]" rotate="t" focusposition=".5,.5" focussize="" type="gradientRadial"/>
                    <v:path arrowok="t"/>
                  </v:shape>
                  <v:shape id="_x0000_s1316" style="position:absolute;left:3042;top:9526;width:238;height:712;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38,712" path="m,l229,259r9,95l,712e" filled="f" strokeweight="1.25pt">
                    <v:path arrowok="t"/>
                  </v:shape>
                  <v:shape id="_x0000_s1317" style="position:absolute;left:3152;top:9511;width:238;height:712;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238,712" path="m,l229,259r9,95l,712e" filled="f" strokeweight="1.25pt">
                    <v:path arrowok="t"/>
                  </v:shape>
                </v:group>
                <v:group id="_x0000_s1318" style="position:absolute;left:2137;top:8585;width:755;height:112;rotation:180" coordorigin="3257,10819" coordsize="755,113">
                  <v:shape id="_x0000_s1319" type="#_x0000_t32" style="position:absolute;left:3257;top:10819;width:755;height:0" o:connectortype="straight" strokeweight="1.25pt"/>
                  <v:shape id="_x0000_s1320" type="#_x0000_t32" style="position:absolute;left:3268;top:10819;width:64;height:113;flip:x" o:connectortype="straight" strokeweight=".5pt"/>
                  <v:shape id="_x0000_s1321" type="#_x0000_t32" style="position:absolute;left:3332;top:10819;width:64;height:113;flip:x" o:connectortype="straight" strokeweight=".5pt"/>
                  <v:shape id="_x0000_s1322" type="#_x0000_t32" style="position:absolute;left:3396;top:10819;width:64;height:113;flip:x" o:connectortype="straight" strokeweight=".5pt"/>
                  <v:shape id="_x0000_s1323" type="#_x0000_t32" style="position:absolute;left:3460;top:10819;width:64;height:113;flip:x" o:connectortype="straight" strokeweight=".5pt"/>
                  <v:shape id="_x0000_s1324" type="#_x0000_t32" style="position:absolute;left:3524;top:10819;width:64;height:113;flip:x" o:connectortype="straight" strokeweight=".5pt"/>
                  <v:shape id="_x0000_s1325" type="#_x0000_t32" style="position:absolute;left:3588;top:10819;width:64;height:113;flip:x" o:connectortype="straight" strokeweight=".5pt"/>
                  <v:shape id="_x0000_s1326" type="#_x0000_t32" style="position:absolute;left:3652;top:10819;width:64;height:113;flip:x" o:connectortype="straight" strokeweight=".5pt"/>
                  <v:shape id="_x0000_s1327" type="#_x0000_t32" style="position:absolute;left:3716;top:10819;width:64;height:113;flip:x" o:connectortype="straight" strokeweight=".5pt"/>
                  <v:shape id="_x0000_s1328" type="#_x0000_t32" style="position:absolute;left:3780;top:10819;width:64;height:113;flip:x" o:connectortype="straight" strokeweight=".5pt"/>
                  <v:shape id="_x0000_s1329" type="#_x0000_t32" style="position:absolute;left:3844;top:10819;width:64;height:113;flip:x" o:connectortype="straight" strokeweight=".5pt"/>
                  <v:shape id="_x0000_s1330" type="#_x0000_t32" style="position:absolute;left:3908;top:10819;width:64;height:113;flip:x" o:connectortype="straight" strokeweight=".5pt"/>
                </v:group>
                <v:shape id="_x0000_s1331" type="#_x0000_t32" style="position:absolute;left:2624;top:8697;width:1;height:254" o:connectortype="straight"/>
                <v:shape id="_x0000_s1332" type="#_x0000_t32" style="position:absolute;left:2417;top:8697;width:1;height:254" o:connectortype="straight">
                  <v:stroke dashstyle="1 1"/>
                </v:shape>
                <v:group id="_x0000_s1333" style="position:absolute;left:3149;top:10125;width:755;height:806" coordorigin="3149,10125" coordsize="755,806">
                  <v:group id="_x0000_s1334" style="position:absolute;left:3149;top:10819;width:755;height:112" coordorigin="3257,10819" coordsize="755,113">
                    <v:shape id="_x0000_s1335" type="#_x0000_t32" style="position:absolute;left:3257;top:10819;width:755;height:0" o:connectortype="straight" strokeweight="1.25pt"/>
                    <v:shape id="_x0000_s1336" type="#_x0000_t32" style="position:absolute;left:3268;top:10819;width:64;height:113;flip:x" o:connectortype="straight" strokeweight=".5pt"/>
                    <v:shape id="_x0000_s1337" type="#_x0000_t32" style="position:absolute;left:3332;top:10819;width:64;height:113;flip:x" o:connectortype="straight" strokeweight=".5pt"/>
                    <v:shape id="_x0000_s1338" type="#_x0000_t32" style="position:absolute;left:3396;top:10819;width:64;height:113;flip:x" o:connectortype="straight" strokeweight=".5pt"/>
                    <v:shape id="_x0000_s1339" type="#_x0000_t32" style="position:absolute;left:3460;top:10819;width:64;height:113;flip:x" o:connectortype="straight" strokeweight=".5pt"/>
                    <v:shape id="_x0000_s1340" type="#_x0000_t32" style="position:absolute;left:3524;top:10819;width:64;height:113;flip:x" o:connectortype="straight" strokeweight=".5pt"/>
                    <v:shape id="_x0000_s1341" type="#_x0000_t32" style="position:absolute;left:3588;top:10819;width:64;height:113;flip:x" o:connectortype="straight" strokeweight=".5pt"/>
                    <v:shape id="_x0000_s1342" type="#_x0000_t32" style="position:absolute;left:3652;top:10819;width:64;height:113;flip:x" o:connectortype="straight" strokeweight=".5pt"/>
                    <v:shape id="_x0000_s1343" type="#_x0000_t32" style="position:absolute;left:3716;top:10819;width:64;height:113;flip:x" o:connectortype="straight" strokeweight=".5pt"/>
                    <v:shape id="_x0000_s1344" type="#_x0000_t32" style="position:absolute;left:3780;top:10819;width:64;height:113;flip:x" o:connectortype="straight" strokeweight=".5pt"/>
                    <v:shape id="_x0000_s1345" type="#_x0000_t32" style="position:absolute;left:3844;top:10819;width:64;height:113;flip:x" o:connectortype="straight" strokeweight=".5pt"/>
                    <v:shape id="_x0000_s1346" type="#_x0000_t32" style="position:absolute;left:3908;top:10819;width:64;height:113;flip:x" o:connectortype="straight" strokeweight=".5pt"/>
                  </v:group>
                  <v:rect id="_x0000_s1347" style="position:absolute;left:3696;top:10430;width:94;height:198" fillcolor="#7f7f7f [1612]">
                    <v:fill opacity="40632f" color2="#bfbfbf [2412]" o:opacity2="39977f" rotate="t" focus="-50%" type="gradient"/>
                  </v:rect>
                  <v:shape id="_x0000_s1348" style="position:absolute;left:3480;top:10125;width:256;height:305;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56,305" path="m,l256,215r,90e" filled="f">
                    <v:path arrowok="t"/>
                  </v:shape>
                  <v:shape id="_x0000_s1349" type="#_x0000_t32" style="position:absolute;left:3416;top:10125;width:0;height:327" o:connectortype="straight"/>
                  <v:shape id="_x0000_s1350" type="#_x0000_t32" style="position:absolute;left:3417;top:10594;width:1;height:223" o:connectortype="straight"/>
                  <v:shape id="_x0000_s1351" type="#_x0000_t32" style="position:absolute;left:3736;top:10628;width:0;height:191" o:connectortype="straight"/>
                  <v:shape id="_x0000_s1352" type="#_x0000_t32" style="position:absolute;left:3288;top:10594;width:1;height:223" o:connectortype="straight">
                    <v:stroke dashstyle="1 1"/>
                  </v:shape>
                  <v:shape id="_x0000_s1353" type="#_x0000_t32" style="position:absolute;left:3288;top:10235;width:1;height:223" o:connectortype="straight">
                    <v:stroke dashstyle="1 1"/>
                  </v:shape>
                  <v:rect id="_x0000_s1354" style="position:absolute;left:3320;top:10452;width:262;height:71" fillcolor="#7f7f7f [1612]">
                    <v:fill opacity="40632f" color2="#bfbfbf [2412]" o:opacity2="39977f" rotate="t" focus="-50%" type="gradient"/>
                  </v:rect>
                  <v:rect id="_x0000_s1355" style="position:absolute;left:3320;top:10523;width:262;height:71" fillcolor="#7f7f7f [1612]">
                    <v:fill opacity="40632f" color2="#bfbfbf [2412]" o:opacity2="39977f" rotate="t" focus="-50%" type="gradient"/>
                  </v:rect>
                  <v:rect id="_x0000_s1356" style="position:absolute;left:3249;top:10452;width:71;height:142" fillcolor="#272727 [2749]" strokecolor="black [3213]"/>
                </v:group>
                <v:rect id="_x0000_s1357" style="position:absolute;left:2461;top:8951;width:262;height:71" fillcolor="#7f7f7f [1612]">
                  <v:fill opacity="40632f" color2="#bfbfbf [2412]" o:opacity2="39977f" rotate="t" focus="-50%" type="gradient"/>
                </v:rect>
                <v:rect id="_x0000_s1358" style="position:absolute;left:2461;top:9022;width:262;height:71" fillcolor="#7f7f7f [1612]">
                  <v:fill opacity="40632f" color2="#bfbfbf [2412]" o:opacity2="39977f" rotate="t" focus="-50%" type="gradient"/>
                </v:rect>
                <v:rect id="_x0000_s1359" style="position:absolute;left:2390;top:8951;width:71;height:142" fillcolor="#272727 [2749]" strokecolor="black [3213]"/>
                <v:shape id="_x0000_s1360" type="#_x0000_t19" style="position:absolute;left:2881;top:9641;width:51;height:239" coordsize="24321,43200" adj=",6372469,2721" path="wr-18879,,24321,43200,2721,,,43028nfewr-18879,,24321,43200,2721,,,43028l2721,21600nsxe" strokeweight="1.25pt">
                  <v:path o:connectlocs="2721,0;0,43028;2721,21600"/>
                </v:shape>
                <v:shape id="_x0000_s1361" type="#_x0000_t32" style="position:absolute;left:2390;top:9420;width:428;height:221;flip:x" o:connectortype="straight"/>
                <v:shape id="_x0000_s1362" type="#_x0000_t32" style="position:absolute;left:2390;top:9880;width:502;height:221;flip:x y" o:connectortype="straight"/>
                <v:shape id="_x0000_s1363" type="#_x0000_t32" style="position:absolute;left:2562;top:9093;width:0;height:463" o:connectortype="straight"/>
                <v:shape id="_x0000_s1364" type="#_x0000_t32" style="position:absolute;left:2418;top:9093;width:0;height:527" o:connectortype="straight">
                  <v:stroke dashstyle="1 1"/>
                </v:shape>
              </v:group>
              <v:shape id="_x0000_s1365" style="position:absolute;left:3790;top:10520;width:3806;height:1810;mso-wrap-style:square;mso-height-percent:0;mso-left-percent:-10001;mso-top-percent:-10001;mso-wrap-distance-left:9pt;mso-wrap-distance-top:0;mso-wrap-distance-right:9pt;mso-wrap-distance-bottom:0;mso-position-horizontal:absolute;mso-position-horizontal-relative:text;mso-position-vertical:absolute;mso-position-vertical-relative:text;mso-height-percent:0;mso-left-percent:-10001;mso-top-percent:-10001;mso-width-relative:page;mso-height-relative:page;mso-position-horizontal-col-start:0;mso-width-col-span:0;v-text-anchor:top" coordsize="4322,1810" path="m,l428,294r,479l4322,773r,1037e" filled="f" strokeweight="1.25pt">
                <v:stroke endarrow="block" endarrowwidth="narrow"/>
                <v:path arrowok="t"/>
              </v:shape>
              <v:shape id="_x0000_s1366" style="position:absolute;left:2070;top:9864;width:5035;height:2453;mso-wrap-style:square;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coordsize="5506,2453" path="m,l3,1782r5502,l5506,2453e" filled="f" strokeweight="1.25pt">
                <v:stroke endarrow="block" endarrowwidth="narrow"/>
                <v:path arrowok="t"/>
              </v:shape>
              <v:shape id="_x0000_s1367" type="#_x0000_t75" style="position:absolute;left:4052;top:11698;width:1900;height:508">
                <v:imagedata r:id="rId348" o:title=""/>
              </v:shape>
              <v:group id="_x0000_s1368" style="position:absolute;left:5144;top:11989;width:4255;height:2334" coordorigin="5144,11989" coordsize="4255,2334">
                <v:group id="_x0000_s1369" style="position:absolute;left:6836;top:12333;width:1076;height:599" coordorigin="7704,12333" coordsize="1076,599">
                  <v:rect id="_x0000_s1370" style="position:absolute;left:7704;top:12333;width:1076;height:599" fillcolor="#243f60 [1604]" strokeweight="1.25pt">
                    <v:fill opacity="37356f" color2="#365f91 [2404]" o:opacity2="36700f" rotate="t" focusposition=".5,.5" focussize="" type="gradientRadial"/>
                  </v:rect>
                  <v:shape id="_x0000_s1371" type="#_x0000_t75" style="position:absolute;left:7895;top:12518;width:658;height:198">
                    <v:imagedata r:id="rId349" o:title=""/>
                  </v:shape>
                </v:group>
                <v:group id="_x0000_s1372" style="position:absolute;left:5806;top:12481;width:291;height:300" coordorigin="8934,12518" coordsize="291,300">
                  <v:oval id="_x0000_s1373" style="position:absolute;left:8934;top:12518;width:291;height:300" fillcolor="#943634 [2405]">
                    <v:fill opacity="36700f" color2="#d99594 [1941]" o:opacity2="36700f" rotate="t" focusposition=".5,.5" focussize="" type="gradientRadial"/>
                  </v:oval>
                  <v:shape id="_x0000_s1374" type="#_x0000_t32" style="position:absolute;left:8982;top:12564;width:189;height:212" o:connectortype="straight"/>
                  <v:shape id="_x0000_s1375" type="#_x0000_t32" style="position:absolute;left:8985;top:12557;width:180;height:217;flip:x" o:connectortype="straight"/>
                </v:group>
                <v:shape id="_x0000_s1376" type="#_x0000_t32" style="position:absolute;left:5198;top:12630;width:594;height:0" o:connectortype="straight" strokeweight="1.25pt"/>
                <v:shape id="_x0000_s1377" type="#_x0000_t32" style="position:absolute;left:6108;top:12630;width:728;height:0" o:connectortype="straight" strokeweight="1.25pt">
                  <v:stroke startarrow="block" startarrowwidth="narrow" endarrowwidth="narrow"/>
                </v:shape>
                <v:shape id="_x0000_s1378" type="#_x0000_t32" style="position:absolute;left:7912;top:12630;width:728;height:0" o:connectortype="straight" strokeweight="1.25pt"/>
                <v:rect id="_x0000_s1379" style="position:absolute;left:5691;top:12023;width:3708;height:1236" filled="f" strokecolor="#c00000" strokeweight="1.75pt">
                  <v:stroke dashstyle="dash"/>
                </v:rect>
                <v:shape id="_x0000_s1380" type="#_x0000_t32" style="position:absolute;left:7387;top:12932;width:0;height:903;flip:y" o:connectortype="straight" strokeweight="1.25pt">
                  <v:stroke endarrow="block" endarrowwidth="narrow"/>
                </v:shape>
                <v:shape id="_x0000_s1381" type="#_x0000_t32" style="position:absolute;left:5339;top:11989;width:991;height:330" o:connectortype="straight" strokecolor="#c00000" strokeweight="1.25pt"/>
                <v:shape id="_x0000_s1382" type="#_x0000_t75" style="position:absolute;left:6534;top:13865;width:1751;height:458">
                  <v:imagedata r:id="rId350" o:title=""/>
                </v:shape>
                <v:shape id="_x0000_s1383" type="#_x0000_t75" style="position:absolute;left:5144;top:13523;width:944;height:508">
                  <v:imagedata r:id="rId351" o:title=""/>
                </v:shape>
              </v:group>
              <v:shape id="_x0000_s1384" type="#_x0000_t75" style="position:absolute;left:2370;top:11429;width:1702;height:198">
                <v:imagedata r:id="rId352" o:title=""/>
              </v:shape>
              <v:shape id="_x0000_s1385" type="#_x0000_t75" style="position:absolute;left:4638;top:11087;width:2447;height:223">
                <v:imagedata r:id="rId353" o:title=""/>
              </v:shape>
              <v:shape id="_x0000_s1386" type="#_x0000_t19" style="position:absolute;left:1826;top:9445;width:146;height:620;flip:x" coordsize="41756,43200" adj="-10415605,9938105,20156" path="wr-1444,,41756,43200,,13834,1148,31859nfewr-1444,,41756,43200,,13834,1148,31859l20156,21600nsxe">
                <v:stroke startarrow="block" startarrowwidth="narrow" startarrowlength="short"/>
                <v:path o:connectlocs="0,13834;1148,31859;20156,21600"/>
              </v:shape>
              <v:group id="_x0000_s1387" style="position:absolute;left:921;top:8448;width:790;height:4811" coordorigin="921,8448" coordsize="790,4811">
                <v:shape id="_x0000_s1388" style="position:absolute;left:921;top:9340;width:790;height:838;mso-wrap-style:square;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coordsize="790,838" path="m650,6c635,8,618,9,586,25,554,41,505,86,458,105v-47,19,-90,9,-154,33c240,162,123,213,74,246,25,279,14,308,7,338,,368,2,388,33,429v31,41,113,116,161,154c242,621,276,636,321,658v45,22,107,33,146,56c506,737,524,777,554,794v30,17,64,44,96,24c682,798,723,750,746,673v23,-77,44,-216,42,-315c786,259,756,135,737,77,718,19,690,22,676,11,662,,665,4,650,6xe" fillcolor="#5a5a5a [2109]" strokeweight="1.25pt">
                  <v:fill opacity="53084f" color2="#bfbfbf [2412]" o:opacity2="51773f" rotate="t" focusposition=".5,.5" focussize="" focus="100%" type="gradientRadial"/>
                  <v:path arrowok="t"/>
                </v:shape>
                <v:group id="_x0000_s1389" style="position:absolute;left:1126;top:8934;width:420;height:554" coordorigin="1126,8934" coordsize="420,554">
                  <v:shape id="_x0000_s1390" type="#_x0000_t32" style="position:absolute;left:1179;top:9194;width:1;height:294" o:connectortype="straight"/>
                  <v:shape id="_x0000_s1391" type="#_x0000_t32" style="position:absolute;left:1507;top:9194;width:1;height:173" o:connectortype="straight"/>
                  <v:shape id="_x0000_s1392" type="#_x0000_t19" style="position:absolute;left:1127;top:9034;width:419;height:183" coordsize="27671,21600" adj="3413765,8638074,14399,0" path="wr-7201,-21600,35999,21600,27671,17042,,16101nfewr-7201,-21600,35999,21600,27671,17042,,16101l14399,nsxe">
                    <v:path o:connectlocs="27671,17042;0,16101;14399,0"/>
                  </v:shape>
                  <v:shape id="_x0000_s1393" type="#_x0000_t19" style="position:absolute;left:1127;top:8977;width:419;height:183" coordsize="27671,21600" adj="3413765,8638074,14399,0" path="wr-7201,-21600,35999,21600,27671,17042,,16101nfewr-7201,-21600,35999,21600,27671,17042,,16101l14399,nsxe">
                    <v:path o:connectlocs="27671,17042;0,16101;14399,0"/>
                  </v:shape>
                  <v:shape id="_x0000_s1394" type="#_x0000_t32" style="position:absolute;left:1127;top:9120;width:0;height:49" o:connectortype="straight"/>
                  <v:shape id="_x0000_s1395" type="#_x0000_t32" style="position:absolute;left:1546;top:9120;width:0;height:49" o:connectortype="straight"/>
                  <v:shape id="_x0000_s1396" type="#_x0000_t19" style="position:absolute;left:1126;top:9092;width:201;height:161;rotation:180" coordsize="13272,19050" adj="3413765,4055201,,0" path="wr-21600,-21600,21600,21600,13272,17042,10181,19050nfewr-21600,-21600,21600,21600,13272,17042,10181,19050l,nsxe">
                    <v:path o:connectlocs="13272,17042;10181,19050;0,0"/>
                  </v:shape>
                  <v:shape id="_x0000_s1397" type="#_x0000_t19" style="position:absolute;left:1328;top:9104;width:218;height:150;rotation:180" coordsize="14399,17692" adj="8192638,8638074,14399,0" path="wr-7201,-21600,35999,21600,2007,17692,,16101nfewr-7201,-21600,35999,21600,2007,17692,,16101l14399,nsxe">
                    <v:path o:connectlocs="2007,17692;0,16101;14399,0"/>
                  </v:shape>
                  <v:shape id="_x0000_s1398" type="#_x0000_t32" style="position:absolute;left:1508;top:8934;width:1;height:197" o:connectortype="straight"/>
                  <v:shape id="_x0000_s1399" type="#_x0000_t32" style="position:absolute;left:1178;top:8934;width:1;height:197" o:connectortype="straight"/>
                  <v:shape id="_x0000_s1400" style="position:absolute;left:1126;top:8934;width:420;height:554;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420,554" path="m52,l202,17,383,r-2,170l420,186r,49l383,260r,173l248,511,83,554r-31,l54,260,1,235,,170,53,158,52,xe" fillcolor="#404040 [2429]" stroked="f">
                    <v:fill opacity="15073f" color2="#5a5a5a [2109]" o:opacity2="12452f" rotate="t" angle="-90" focus="50%" type="gradient"/>
                    <v:path arrowok="t"/>
                  </v:shape>
                </v:group>
                <v:group id="_x0000_s1401" style="position:absolute;left:1060;top:8448;width:567;height:503" coordorigin="1060,8448" coordsize="567,503">
                  <v:shape id="_x0000_s1402" style="position:absolute;left:1068;top:8452;width:559;height:499;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559,499" path="m40,l501,r58,482l363,499,59,482,,457,40,xe" fillcolor="#a5a5a5 [2092]" stroked="f">
                    <v:fill opacity="35389f" color2="#5a5a5a [2109]" o:opacity2="34079f" rotate="t" angle="-135" focus="-50%" type="gradient"/>
                    <v:path arrowok="t"/>
                  </v:shape>
                  <v:shape id="_x0000_s1403" type="#_x0000_t19" style="position:absolute;left:1060;top:8768;width:567;height:183" coordsize="27671,21600" adj="3413765,8638074,14399,0" path="wr-7201,-21600,35999,21600,27671,17042,,16101nfewr-7201,-21600,35999,21600,27671,17042,,16101l14399,nsxe" strokeweight="1.25pt">
                    <v:path o:connectlocs="27671,17042;0,16101;14399,0"/>
                  </v:shape>
                  <v:shape id="_x0000_s1404" type="#_x0000_t32" style="position:absolute;left:1068;top:8448;width:40;height:457;flip:y" o:connectortype="straight"/>
                  <v:shape id="_x0000_s1405" type="#_x0000_t32" style="position:absolute;left:1569;top:8452;width:54;height:457;flip:x y" o:connectortype="straight"/>
                  <v:shape id="_x0000_s1406" type="#_x0000_t32" style="position:absolute;left:1108;top:8448;width:461;height:4;flip:x" o:connectortype="straight"/>
                </v:group>
                <v:shape id="_x0000_s1407" type="#_x0000_t32" style="position:absolute;left:1180;top:9963;width:1;height:354" o:connectortype="straight"/>
                <v:group id="_x0000_s1408" style="position:absolute;left:1126;top:10167;width:420;height:277" coordorigin="437,10250" coordsize="420,277">
                  <v:shape id="_x0000_s1409" type="#_x0000_t19" style="position:absolute;left:438;top:10307;width:419;height:183" coordsize="27671,21600" adj="3413765,8638074,14399,0" path="wr-7201,-21600,35999,21600,27671,17042,,16101nfewr-7201,-21600,35999,21600,27671,17042,,16101l14399,nsxe">
                    <v:path o:connectlocs="27671,17042;0,16101;14399,0"/>
                  </v:shape>
                  <v:shape id="_x0000_s1410" type="#_x0000_t19" style="position:absolute;left:438;top:10250;width:419;height:183" coordsize="27671,21600" adj="3413765,8638074,14399,0" path="wr-7201,-21600,35999,21600,27671,17042,,16101nfewr-7201,-21600,35999,21600,27671,17042,,16101l14399,nsxe">
                    <v:path o:connectlocs="27671,17042;0,16101;14399,0"/>
                  </v:shape>
                  <v:shape id="_x0000_s1411" type="#_x0000_t32" style="position:absolute;left:438;top:10393;width:0;height:49" o:connectortype="straight"/>
                  <v:shape id="_x0000_s1412" type="#_x0000_t32" style="position:absolute;left:857;top:10393;width:0;height:49" o:connectortype="straight"/>
                  <v:shape id="_x0000_s1413" type="#_x0000_t19" style="position:absolute;left:437;top:10365;width:201;height:161;rotation:180" coordsize="13272,19050" adj="3413765,4055201,,0" path="wr-21600,-21600,21600,21600,13272,17042,10181,19050nfewr-21600,-21600,21600,21600,13272,17042,10181,19050l,nsxe">
                    <v:path o:connectlocs="13272,17042;10181,19050;0,0"/>
                  </v:shape>
                  <v:shape id="_x0000_s1414" type="#_x0000_t19" style="position:absolute;left:639;top:10377;width:218;height:150;rotation:180" coordsize="14399,17692" adj="8192638,8638074,14399,0" path="wr-7201,-21600,35999,21600,2007,17692,,16101nfewr-7201,-21600,35999,21600,2007,17692,,16101l14399,nsxe">
                    <v:path o:connectlocs="2007,17692;0,16101;14399,0"/>
                  </v:shape>
                </v:group>
                <v:shape id="_x0000_s1415" type="#_x0000_t32" style="position:absolute;left:1181;top:10388;width:1;height:197" o:connectortype="straight"/>
                <v:shape id="_x0000_s1416" type="#_x0000_t32" style="position:absolute;left:1509;top:10388;width:1;height:197" o:connectortype="straight"/>
                <v:shape id="_x0000_s1417" type="#_x0000_t32" style="position:absolute;left:1508;top:10167;width:2;height:152;flip:x" o:connectortype="straight"/>
                <v:shape id="_x0000_s1418" style="position:absolute;left:1126;top:9963;width:420;height:631;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420,631" path="m56,r,319l,332r1,64l56,425r,206l202,622r168,9l381,425r39,-29l420,344,384,331r,-127l280,110,94,24,56,xe" fillcolor="#404040 [2429]" stroked="f">
                  <v:fill opacity="15073f" color2="#5a5a5a [2109]" o:opacity2="12452f" rotate="t" angle="-90" focus="50%" type="gradient"/>
                  <v:path arrowok="t"/>
                </v:shape>
                <v:shape id="_x0000_s1419" style="position:absolute;left:1060;top:10592;width:563;height:266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563,2667" path="m,36l161,,346,2,563,36,346,2572r,95l268,2667r-1,-95l,36xe" fillcolor="#a5a5a5 [2092]" stroked="f">
                  <v:fill opacity="35389f" color2="#5a5a5a [2109]" o:opacity2="34079f" rotate="t" angle="-135" focus="-50%" type="gradient"/>
                  <v:path arrowok="t"/>
                </v:shape>
                <v:group id="_x0000_s1420" style="position:absolute;left:1060;top:10585;width:567;height:2674" coordorigin="1060,10585" coordsize="567,2325">
                  <v:shape id="_x0000_s1421" type="#_x0000_t19" style="position:absolute;left:1060;top:10585;width:567;height:183;rotation:180" coordsize="27671,21600" adj="3413765,8638074,14399,0" path="wr-7201,-21600,35999,21600,27671,17042,,16101nfewr-7201,-21600,35999,21600,27671,17042,,16101l14399,nsxe" strokeweight="1.25pt">
                    <v:path o:connectlocs="27671,17042;0,16101;14399,0"/>
                  </v:shape>
                  <v:shape id="_x0000_s1422" type="#_x0000_t32" style="position:absolute;left:1065;top:10627;width:263;height:2239" o:connectortype="straight" strokeweight="1.25pt"/>
                  <v:shape id="_x0000_s1423" type="#_x0000_t32" style="position:absolute;left:1406;top:10627;width:214;height:2239;flip:x" o:connectortype="straight" strokeweight="1.25pt"/>
                  <v:shape id="_x0000_s1424" type="#_x0000_t19" style="position:absolute;left:1327;top:12827;width:79;height:83" coordsize="42625,21600" adj="556276,11131774,21262,0" path="wr-338,-21600,42862,21600,42625,3188,,3804nfewr-338,-21600,42862,21600,42625,3188,,3804l21262,nsxe" strokeweight="1.25pt">
                    <v:path o:connectlocs="42625,3188;0,3804;21262,0"/>
                  </v:shape>
                </v:group>
              </v:group>
              <v:group id="_x0000_s1425" style="position:absolute;left:1377;top:12630;width:3460;height:2199" coordorigin="1377,12630" coordsize="3460,2199">
                <v:group id="_x0000_s1426" style="position:absolute;left:3566;top:13523;width:1053;height:443" coordorigin="3462,7871" coordsize="1053,443">
                  <v:rect id="_x0000_s1427" style="position:absolute;left:3623;top:7871;width:287;height:71" fillcolor="#7f7f7f [1612]">
                    <v:fill opacity="34079f" color2="#a5a5a5 [2092]" o:opacity2="33423f" rotate="t" focusposition=".5,.5" focussize="" type="gradientRadial"/>
                  </v:rect>
                  <v:rect id="_x0000_s1428" style="position:absolute;left:3560;top:7942;width:423;height:105" fillcolor="#7f7f7f [1612]">
                    <v:fill opacity="34079f" color2="#a5a5a5 [2092]" o:opacity2="33423f" rotate="t" focusposition=".5,.5" focussize="" type="gradientRadial"/>
                  </v:rect>
                  <v:rect id="_x0000_s1429" style="position:absolute;left:3462;top:8047;width:630;height:267" fillcolor="#7f7f7f [1612]">
                    <v:fill opacity="34079f" color2="#a5a5a5 [2092]" o:opacity2="33423f" rotate="t" focusposition=".5,.5" focussize="" type="gradientRadial"/>
                  </v:rect>
                  <v:rect id="_x0000_s1430" style="position:absolute;left:4092;top:8127;width:423;height:105" fillcolor="#7f7f7f [1612]">
                    <v:fill opacity="34079f" color2="#a5a5a5 [2092]" o:opacity2="33423f" rotate="t" focusposition=".5,.5" focussize="" type="gradientRadial"/>
                  </v:rect>
                  <v:shape id="_x0000_s1431" type="#_x0000_t32" style="position:absolute;left:3462;top:8183;width:630;height:0" o:connectortype="straight"/>
                  <v:rect id="_x0000_s1432" style="position:absolute;left:3735;top:8103;width:71;height:163" fillcolor="#f2f2f2 [3052]"/>
                  <v:rect id="_x0000_s1433" style="position:absolute;left:4195;top:8127;width:88;height:105" fillcolor="#5a5a5a [2109]">
                    <v:fill color2="fill darken(118)" rotate="t" method="linear sigma" focus="100%" type="gradient"/>
                  </v:rect>
                </v:group>
                <v:shape id="_x0000_s1434" style="position:absolute;left:3867;top:12630;width:255;height:893;mso-wrap-style:square;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coordsize="283,893" path="m283,l,,,893e" filled="f" strokeweight="1.25pt">
                  <v:stroke endarrow="block" endarrowwidth="narrow"/>
                  <v:path arrowok="t"/>
                </v:shape>
                <v:shape id="_x0000_s1435" type="#_x0000_t75" style="position:absolute;left:3099;top:14061;width:1738;height:768">
                  <v:imagedata r:id="rId354" o:title=""/>
                </v:shape>
                <v:shape id="_x0000_s1436" style="position:absolute;left:1377;top:12828;width:2205;height:1007;mso-wrap-style:square;mso-height-percent:0;mso-left-percent:-10001;mso-top-percent:-10001;mso-wrap-distance-left:9pt;mso-wrap-distance-top:0;mso-wrap-distance-right:9pt;mso-wrap-distance-bottom:0;mso-position-horizontal:absolute;mso-position-horizontal-relative:text;mso-position-vertical:absolute;mso-position-vertical-relative:text;mso-height-percent:0;mso-left-percent:-10001;mso-top-percent:-10001;mso-width-relative:page;mso-height-relative:page;mso-position-horizontal-col-start:0;mso-width-col-span:0;v-text-anchor:top" coordsize="2498,1007" path="m,l1377,1007r1121,e" filled="f">
                  <v:path arrowok="t"/>
                </v:shape>
              </v:group>
            </v:group>
            <v:roundrect id="_x0000_s1437" style="position:absolute;left:2327;top:14222;width:8861;height:1004" arcsize="10923f" fillcolor="#eaf1dd [662]" stroked="f">
              <v:fill opacity="43909f" color2="#d6e3bc [1302]" o:opacity2="42598f" rotate="t" focusposition=".5,.5" focussize="" focus="100%" type="gradientRadial"/>
              <v:textbox style="mso-next-textbox:#_x0000_s1437">
                <w:txbxContent>
                  <w:p w:rsidR="008656AB" w:rsidRDefault="008656AB" w:rsidP="008656AB">
                    <w:pPr>
                      <w:pStyle w:val="Sinespaciado"/>
                      <w:jc w:val="both"/>
                      <w:rPr>
                        <w:rFonts w:ascii="Arial" w:hAnsi="Arial" w:cs="Arial"/>
                      </w:rPr>
                    </w:pPr>
                    <w:r>
                      <w:rPr>
                        <w:rFonts w:ascii="Arial" w:hAnsi="Arial" w:cs="Arial"/>
                        <w:sz w:val="20"/>
                        <w:szCs w:val="20"/>
                      </w:rPr>
                      <w:t>Gráfica</w:t>
                    </w:r>
                    <w:r w:rsidRPr="00D77A8F">
                      <w:rPr>
                        <w:rFonts w:ascii="Arial" w:hAnsi="Arial" w:cs="Arial"/>
                        <w:sz w:val="20"/>
                        <w:szCs w:val="20"/>
                      </w:rPr>
                      <w:t xml:space="preserve"> </w:t>
                    </w:r>
                    <w:r w:rsidRPr="001B6B5F">
                      <w:rPr>
                        <w:rFonts w:ascii="Arial" w:hAnsi="Arial" w:cs="Arial"/>
                      </w:rPr>
                      <w:t xml:space="preserve">No. </w:t>
                    </w:r>
                    <w:r>
                      <w:rPr>
                        <w:rFonts w:ascii="Arial" w:hAnsi="Arial" w:cs="Arial"/>
                      </w:rPr>
                      <w:t>81</w:t>
                    </w:r>
                    <w:r w:rsidRPr="001B6B5F">
                      <w:rPr>
                        <w:rFonts w:ascii="Arial" w:hAnsi="Arial" w:cs="Arial"/>
                      </w:rPr>
                      <w:t>:</w:t>
                    </w:r>
                    <w:r w:rsidRPr="001B6B5F">
                      <w:rPr>
                        <w:rFonts w:ascii="Arial" w:hAnsi="Arial" w:cs="Arial"/>
                      </w:rPr>
                      <w:tab/>
                      <w:t xml:space="preserve">Esquema de un AE de paso variable (o con aerofrenos) y velocidad fija. </w:t>
                    </w:r>
                  </w:p>
                  <w:p w:rsidR="008656AB" w:rsidRPr="001B6B5F" w:rsidRDefault="008656AB" w:rsidP="008656AB">
                    <w:pPr>
                      <w:pStyle w:val="Sinespaciado"/>
                      <w:ind w:left="1416"/>
                      <w:jc w:val="both"/>
                      <w:rPr>
                        <w:rFonts w:ascii="Times New Roman" w:hAnsi="Times New Roman"/>
                        <w:b/>
                        <w:i/>
                        <w:color w:val="E36C0A" w:themeColor="accent6" w:themeShade="BF"/>
                      </w:rPr>
                    </w:pPr>
                    <w:r w:rsidRPr="00FA7757">
                      <w:rPr>
                        <w:rFonts w:ascii="Arial" w:hAnsi="Arial" w:cs="Arial"/>
                        <w:b/>
                        <w:sz w:val="24"/>
                        <w:szCs w:val="24"/>
                      </w:rPr>
                      <w:t>[</w:t>
                    </w:r>
                    <w:r>
                      <w:rPr>
                        <w:rFonts w:ascii="Arial" w:hAnsi="Arial" w:cs="Arial"/>
                        <w:b/>
                        <w:sz w:val="24"/>
                        <w:szCs w:val="24"/>
                      </w:rPr>
                      <w:t>27</w:t>
                    </w:r>
                    <w:r w:rsidRPr="00FA7757">
                      <w:rPr>
                        <w:rFonts w:ascii="Arial" w:hAnsi="Arial" w:cs="Arial"/>
                        <w:b/>
                        <w:sz w:val="24"/>
                        <w:szCs w:val="24"/>
                      </w:rPr>
                      <w:t>]</w:t>
                    </w:r>
                    <w:r w:rsidRPr="001B6B5F">
                      <w:rPr>
                        <w:rFonts w:ascii="Times New Roman" w:hAnsi="Times New Roman"/>
                        <w:b/>
                        <w:i/>
                        <w:color w:val="E36C0A" w:themeColor="accent6" w:themeShade="BF"/>
                      </w:rPr>
                      <w:t>.</w:t>
                    </w:r>
                  </w:p>
                  <w:p w:rsidR="008656AB" w:rsidRPr="00FE3AF5" w:rsidRDefault="008656AB" w:rsidP="008656AB">
                    <w:pPr>
                      <w:pStyle w:val="Sinespaciado"/>
                      <w:jc w:val="both"/>
                      <w:rPr>
                        <w:rFonts w:ascii="Arial" w:hAnsi="Arial" w:cs="Arial"/>
                      </w:rPr>
                    </w:pPr>
                  </w:p>
                  <w:p w:rsidR="008656AB" w:rsidRPr="00FE3AF5" w:rsidRDefault="008656AB" w:rsidP="008656AB">
                    <w:pPr>
                      <w:pStyle w:val="Sinespaciado"/>
                      <w:ind w:left="708" w:firstLine="708"/>
                      <w:jc w:val="both"/>
                      <w:rPr>
                        <w:rFonts w:ascii="Arial" w:hAnsi="Arial" w:cs="Arial"/>
                      </w:rPr>
                    </w:pPr>
                  </w:p>
                </w:txbxContent>
              </v:textbox>
            </v:roundrect>
            <v:rect id="_x0000_s1438" style="position:absolute;left:2172;top:8116;width:9145;height:7238" filled="f" strokecolor="#069" strokeweight="2.25pt"/>
          </v:group>
          <o:OLEObject Type="Embed" ProgID="Equation.DSMT4" ShapeID="_x0000_s1281" DrawAspect="Content" ObjectID="_1341734818" r:id="rId355"/>
          <o:OLEObject Type="Embed" ProgID="Equation.DSMT4" ShapeID="_x0000_s1284" DrawAspect="Content" ObjectID="_1341734819" r:id="rId356"/>
          <o:OLEObject Type="Embed" ProgID="Equation.DSMT4" ShapeID="_x0000_s1287" DrawAspect="Content" ObjectID="_1341734820" r:id="rId357"/>
          <o:OLEObject Type="Embed" ProgID="Equation.DSMT4" ShapeID="_x0000_s1298" DrawAspect="Content" ObjectID="_1341734821" r:id="rId358"/>
          <o:OLEObject Type="Embed" ProgID="Equation.DSMT4" ShapeID="_x0000_s1299" DrawAspect="Content" ObjectID="_1341734822" r:id="rId359"/>
          <o:OLEObject Type="Embed" ProgID="Equation.DSMT4" ShapeID="_x0000_s1300" DrawAspect="Content" ObjectID="_1341734823" r:id="rId360"/>
          <o:OLEObject Type="Embed" ProgID="Equation.DSMT4" ShapeID="_x0000_s1301" DrawAspect="Content" ObjectID="_1341734824" r:id="rId361"/>
          <o:OLEObject Type="Embed" ProgID="Equation.DSMT4" ShapeID="_x0000_s1367" DrawAspect="Content" ObjectID="_1341734825" r:id="rId362"/>
          <o:OLEObject Type="Embed" ProgID="Equation.DSMT4" ShapeID="_x0000_s1371" DrawAspect="Content" ObjectID="_1341734826" r:id="rId363"/>
          <o:OLEObject Type="Embed" ProgID="Equation.DSMT4" ShapeID="_x0000_s1382" DrawAspect="Content" ObjectID="_1341734827" r:id="rId364"/>
          <o:OLEObject Type="Embed" ProgID="Equation.DSMT4" ShapeID="_x0000_s1383" DrawAspect="Content" ObjectID="_1341734828" r:id="rId365"/>
          <o:OLEObject Type="Embed" ProgID="Equation.DSMT4" ShapeID="_x0000_s1384" DrawAspect="Content" ObjectID="_1341734829" r:id="rId366"/>
          <o:OLEObject Type="Embed" ProgID="Equation.DSMT4" ShapeID="_x0000_s1385" DrawAspect="Content" ObjectID="_1341734830" r:id="rId367"/>
          <o:OLEObject Type="Embed" ProgID="Equation.DSMT4" ShapeID="_x0000_s1435" DrawAspect="Content" ObjectID="_1341734831" r:id="rId368"/>
        </w:pic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r w:rsidRPr="004A6C4E">
        <w:rPr>
          <w:rFonts w:ascii="Verdana" w:eastAsia="Calibri" w:hAnsi="Verdana" w:cs="Times New Roman"/>
          <w:b/>
          <w:bCs/>
          <w:sz w:val="24"/>
          <w:szCs w:val="24"/>
          <w:lang w:eastAsia="es-EC"/>
        </w:rPr>
        <w:br w:type="page"/>
      </w:r>
    </w:p>
    <w:p w:rsidR="008656AB" w:rsidRPr="004A6C4E" w:rsidRDefault="008656AB" w:rsidP="008656AB">
      <w:pPr>
        <w:spacing w:line="480" w:lineRule="auto"/>
        <w:jc w:val="both"/>
        <w:rPr>
          <w:rFonts w:ascii="Arial" w:eastAsia="Times New Roman" w:hAnsi="Arial" w:cs="Arial"/>
          <w:b/>
          <w:sz w:val="24"/>
          <w:szCs w:val="24"/>
        </w:rPr>
        <w:sectPr w:rsidR="008656AB" w:rsidRPr="004A6C4E" w:rsidSect="00816EFB">
          <w:pgSz w:w="16840" w:h="11907" w:orient="landscape" w:code="9"/>
          <w:pgMar w:top="2268" w:right="2268" w:bottom="1361" w:left="2268" w:header="709" w:footer="709" w:gutter="0"/>
          <w:cols w:space="708"/>
          <w:docGrid w:linePitch="360"/>
        </w:sect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b/>
          <w:sz w:val="24"/>
          <w:szCs w:val="24"/>
        </w:rPr>
        <w:lastRenderedPageBreak/>
        <w:t>En el caso de sistemas de paso variable y velocidad variable el proceso que se sigue es el siguiente</w:t>
      </w:r>
      <w:r w:rsidRPr="004A6C4E">
        <w:rPr>
          <w:rFonts w:ascii="Arial" w:eastAsia="Times New Roman" w:hAnsi="Arial" w:cs="Arial"/>
          <w:sz w:val="24"/>
          <w:szCs w:val="24"/>
        </w:rPr>
        <w:t>:</w: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El sistema mide la velocidad de viento continuamente. Sí durante pocos minutos se detecta una velocidad de viento suficiente para el funcionamiento del aerogenerador, se inicia el proceso de arranque automático. Para ello se coloca en una determinada posición y se lleva a cabo un chequeo de los sensores por alrededor de un minuto. A continuación se alinea la góndola en la dirección del viento y las palas del rotor se ponen en posición de funcionamiento. Al alcanzar el límite inferior de revoluciones el aerogenerador comienza a inyectar potencia a la red (este proceso de conexión eléctrica depende tanto del tipo de generador como del convertidor electrónico empleado).</w:t>
      </w:r>
    </w:p>
    <w:p w:rsidR="008656AB" w:rsidRPr="004A6C4E" w:rsidRDefault="008656AB" w:rsidP="008656AB">
      <w:pPr>
        <w:spacing w:after="0" w:line="24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sectPr w:rsidR="008656AB" w:rsidRPr="004A6C4E" w:rsidSect="00816EFB">
          <w:pgSz w:w="11907" w:h="16840" w:code="9"/>
          <w:pgMar w:top="2268" w:right="1361" w:bottom="2268" w:left="2268" w:header="709" w:footer="709" w:gutter="0"/>
          <w:cols w:space="708"/>
          <w:docGrid w:linePitch="360"/>
        </w:sect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r w:rsidRPr="00845A46">
        <w:rPr>
          <w:rFonts w:ascii="Arial" w:hAnsi="Arial" w:cs="Arial"/>
          <w:b/>
          <w:noProof/>
          <w:sz w:val="24"/>
          <w:szCs w:val="24"/>
          <w:lang w:eastAsia="es-EC"/>
        </w:rPr>
        <w:lastRenderedPageBreak/>
        <w:pict>
          <v:group id="_x0000_s1439" style="position:absolute;margin-left:72.6pt;margin-top:5.05pt;width:457.25pt;height:347.55pt;z-index:251814912" coordorigin="2013,8052" coordsize="9145,6951">
            <v:roundrect id="_x0000_s1440" style="position:absolute;left:2168;top:14158;width:8861;height:761" arcsize="10923f" fillcolor="#eaf1dd [662]" stroked="f">
              <v:fill opacity="43909f" color2="#d6e3bc [1302]" o:opacity2="42598f" rotate="t" focusposition=".5,.5" focussize="" focus="100%" type="gradientRadial"/>
              <v:textbox style="mso-next-textbox:#_x0000_s1440">
                <w:txbxContent>
                  <w:p w:rsidR="008656AB" w:rsidRPr="007C11DB" w:rsidRDefault="008656AB" w:rsidP="008656AB">
                    <w:pPr>
                      <w:pStyle w:val="Sinespaciado"/>
                      <w:jc w:val="both"/>
                      <w:rPr>
                        <w:rFonts w:ascii="Arial" w:hAnsi="Arial" w:cs="Arial"/>
                      </w:rPr>
                    </w:pPr>
                    <w:r w:rsidRPr="00747F40">
                      <w:rPr>
                        <w:rFonts w:ascii="Arial" w:hAnsi="Arial" w:cs="Arial"/>
                      </w:rPr>
                      <w:t>Gráfica</w:t>
                    </w:r>
                    <w:r w:rsidRPr="00D77A8F">
                      <w:rPr>
                        <w:rFonts w:ascii="Arial" w:hAnsi="Arial" w:cs="Arial"/>
                        <w:sz w:val="20"/>
                        <w:szCs w:val="20"/>
                      </w:rPr>
                      <w:t xml:space="preserve"> </w:t>
                    </w:r>
                    <w:r w:rsidRPr="007C11DB">
                      <w:rPr>
                        <w:rFonts w:ascii="Arial" w:hAnsi="Arial" w:cs="Arial"/>
                      </w:rPr>
                      <w:t xml:space="preserve">No. </w:t>
                    </w:r>
                    <w:r>
                      <w:rPr>
                        <w:rFonts w:ascii="Arial" w:hAnsi="Arial" w:cs="Arial"/>
                      </w:rPr>
                      <w:t>82</w:t>
                    </w:r>
                    <w:r w:rsidRPr="007C11DB">
                      <w:rPr>
                        <w:rFonts w:ascii="Arial" w:hAnsi="Arial" w:cs="Arial"/>
                      </w:rPr>
                      <w:t>:</w:t>
                    </w:r>
                    <w:r>
                      <w:rPr>
                        <w:rFonts w:ascii="Arial" w:hAnsi="Arial" w:cs="Arial"/>
                      </w:rPr>
                      <w:t xml:space="preserve">   </w:t>
                    </w:r>
                    <w:r w:rsidRPr="007C11DB">
                      <w:rPr>
                        <w:rFonts w:ascii="Arial" w:hAnsi="Arial" w:cs="Arial"/>
                      </w:rPr>
                      <w:t xml:space="preserve">Esquema de un AE de paso y velocidad variables. </w:t>
                    </w:r>
                    <w:r w:rsidRPr="00FA7757">
                      <w:rPr>
                        <w:rFonts w:ascii="Arial" w:hAnsi="Arial" w:cs="Arial"/>
                        <w:b/>
                        <w:sz w:val="24"/>
                        <w:szCs w:val="24"/>
                      </w:rPr>
                      <w:t>[</w:t>
                    </w:r>
                    <w:r>
                      <w:rPr>
                        <w:rFonts w:ascii="Arial" w:hAnsi="Arial" w:cs="Arial"/>
                        <w:b/>
                        <w:sz w:val="24"/>
                        <w:szCs w:val="24"/>
                      </w:rPr>
                      <w:t>27</w:t>
                    </w:r>
                    <w:r w:rsidRPr="00FA7757">
                      <w:rPr>
                        <w:rFonts w:ascii="Arial" w:hAnsi="Arial" w:cs="Arial"/>
                        <w:b/>
                        <w:sz w:val="24"/>
                        <w:szCs w:val="24"/>
                      </w:rPr>
                      <w:t>]</w:t>
                    </w:r>
                  </w:p>
                </w:txbxContent>
              </v:textbox>
            </v:roundrect>
            <v:rect id="_x0000_s1441" style="position:absolute;left:2013;top:8052;width:9145;height:6951" filled="f" strokecolor="#069" strokeweight="2.25pt"/>
            <v:group id="_x0000_s1442" style="position:absolute;left:2383;top:8238;width:8216;height:5742" coordorigin="2383,8238" coordsize="8216,5742">
              <v:shape id="_x0000_s1443" style="position:absolute;left:4004;top:8971;width:1284;height:875;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427,973" path="m,l1099,r325,248l1427,973r-1108,l,725,,xe" fillcolor="#5a5a5a [2109]" stroked="f">
                <v:fill opacity="28836f" color2="#a5a5a5 [2092]" o:opacity2="27525f" rotate="t" focusposition=".5,.5" focussize="" type="gradientRadial"/>
                <v:path arrowok="t"/>
              </v:shape>
              <v:shape id="_x0000_s1444" style="position:absolute;left:4004;top:8971;width:1281;height:875;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1424,973" path="m1424,245l1105,,,,,725,319,973r1105,l1424,245xe" filled="f" strokeweight="1.25pt">
                <v:path arrowok="t"/>
              </v:shape>
              <v:shape id="_x0000_s1445" type="#_x0000_t32" style="position:absolute;left:9445;top:9312;width:1006;height:1" o:connectortype="straight" strokecolor="black [3213]" strokeweight="1.25pt">
                <v:stroke endarrow="block" endarrowwidth="narrow" endarrowlength="long"/>
              </v:shape>
              <v:shape id="_x0000_s1446" type="#_x0000_t32" style="position:absolute;left:9445;top:9527;width:1006;height:1" o:connectortype="straight" strokecolor="black [3213]" strokeweight="1.25pt">
                <v:stroke endarrow="block" endarrowwidth="narrow" endarrowlength="long"/>
              </v:shape>
              <v:shape id="_x0000_s1447" type="#_x0000_t32" style="position:absolute;left:9445;top:9726;width:1006;height:1" o:connectortype="straight" strokecolor="black [3213]" strokeweight="1.25pt">
                <v:stroke endarrow="block" endarrowwidth="narrow" endarrowlength="long"/>
              </v:shape>
              <v:group id="_x0000_s1448" style="position:absolute;left:5263;top:11734;width:968;height:539" coordorigin="4430,12333" coordsize="1076,599">
                <v:rect id="_x0000_s1449" style="position:absolute;left:4430;top:12333;width:1076;height:599" fillcolor="#243f60 [1604]" strokeweight="1.25pt">
                  <v:fill opacity="37356f" color2="#365f91 [2404]" o:opacity2="36700f" rotate="t" focusposition=".5,.5" focussize="" type="gradientRadial"/>
                </v:rect>
                <v:shape id="_x0000_s1450" type="#_x0000_t75" style="position:absolute;left:4706;top:12518;width:484;height:223">
                  <v:imagedata r:id="rId343" o:title=""/>
                </v:shape>
              </v:group>
              <v:shape id="_x0000_s1451" style="position:absolute;left:5467;top:12135;width:1443;height:900;mso-wrap-style:square;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coordsize="1787,1001" path="m,1001l391,745r1396,l1787,e" filled="f" strokeweight="1.25pt">
                <v:stroke endarrow="block" endarrowwidth="narrow"/>
                <v:path arrowok="t"/>
              </v:shape>
              <v:rect id="_x0000_s1452" style="position:absolute;left:5286;top:9477;width:556;height:118" fillcolor="#404040 [2429]" stroked="f">
                <v:fill color2="#7f7f7f [1612]" rotate="t" focusposition=".5,.5" focussize="" focus="100%" type="gradientRadial"/>
              </v:rect>
              <v:shape id="_x0000_s1453" type="#_x0000_t32" style="position:absolute;left:5286;top:9477;width:556;height:0;flip:x" o:connectortype="straight"/>
              <v:shape id="_x0000_s1454" type="#_x0000_t32" style="position:absolute;left:5286;top:9595;width:556;height:0;flip:x" o:connectortype="straight"/>
              <v:shape id="_x0000_s1455" style="position:absolute;left:3094;top:9312;width:1098;height:215;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221,239" path="m,l1181,r40,88l1221,184r-40,55l,239,,xe" fillcolor="#7f7f7f [1612]" stroked="f">
                <v:fill color2="#bfbfbf [2412]" rotate="t" focusposition=".5,.5" focussize="" focus="100%" type="gradientRadial"/>
                <v:path arrowok="t"/>
              </v:shape>
              <v:shape id="_x0000_s1456" type="#_x0000_t32" style="position:absolute;left:3094;top:9312;width:1062;height:0;flip:x" o:connectortype="straight" strokeweight="1.25pt"/>
              <v:shape id="_x0000_s1457" type="#_x0000_t32" style="position:absolute;left:3094;top:9527;width:1062;height:0;flip:x" o:connectortype="straight" strokeweight="1.25pt"/>
              <v:shape id="_x0000_s1458" type="#_x0000_t75" style="position:absolute;left:3754;top:10961;width:1531;height:178">
                <v:imagedata r:id="rId352" o:title=""/>
              </v:shape>
              <v:shape id="_x0000_s1459" type="#_x0000_t19" style="position:absolute;left:3197;top:9135;width:132;height:558;flip:x" coordsize="41756,43200" adj="-10415605,9938105,20156" path="wr-1444,,41756,43200,,13834,1148,31859nfewr-1444,,41756,43200,,13834,1148,31859l20156,21600nsxe">
                <v:stroke startarrow="block" startarrowwidth="narrow" startarrowlength="short"/>
                <v:path o:connectlocs="0,13834;1148,31859;20156,21600"/>
              </v:shape>
              <v:group id="_x0000_s1460" style="position:absolute;left:2383;top:8238;width:711;height:4329" coordorigin="921,8448" coordsize="790,4811">
                <v:shape id="_x0000_s1461" style="position:absolute;left:921;top:9340;width:790;height:838;mso-wrap-style:square;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coordsize="790,838" path="m650,6c635,8,618,9,586,25,554,41,505,86,458,105v-47,19,-90,9,-154,33c240,162,123,213,74,246,25,279,14,308,7,338,,368,2,388,33,429v31,41,113,116,161,154c242,621,276,636,321,658v45,22,107,33,146,56c506,737,524,777,554,794v30,17,64,44,96,24c682,798,723,750,746,673v23,-77,44,-216,42,-315c786,259,756,135,737,77,718,19,690,22,676,11,662,,665,4,650,6xe" fillcolor="#5a5a5a [2109]" strokeweight="1.25pt">
                  <v:fill opacity="53084f" color2="#bfbfbf [2412]" o:opacity2="51773f" rotate="t" focusposition=".5,.5" focussize="" focus="100%" type="gradientRadial"/>
                  <v:path arrowok="t"/>
                </v:shape>
                <v:group id="_x0000_s1462" style="position:absolute;left:1126;top:8934;width:420;height:554" coordorigin="1126,8934" coordsize="420,554">
                  <v:shape id="_x0000_s1463" type="#_x0000_t32" style="position:absolute;left:1179;top:9194;width:1;height:294" o:connectortype="straight"/>
                  <v:shape id="_x0000_s1464" type="#_x0000_t32" style="position:absolute;left:1507;top:9194;width:1;height:173" o:connectortype="straight"/>
                  <v:shape id="_x0000_s1465" type="#_x0000_t19" style="position:absolute;left:1127;top:9034;width:419;height:183" coordsize="27671,21600" adj="3413765,8638074,14399,0" path="wr-7201,-21600,35999,21600,27671,17042,,16101nfewr-7201,-21600,35999,21600,27671,17042,,16101l14399,nsxe">
                    <v:path o:connectlocs="27671,17042;0,16101;14399,0"/>
                  </v:shape>
                  <v:shape id="_x0000_s1466" type="#_x0000_t19" style="position:absolute;left:1127;top:8977;width:419;height:183" coordsize="27671,21600" adj="3413765,8638074,14399,0" path="wr-7201,-21600,35999,21600,27671,17042,,16101nfewr-7201,-21600,35999,21600,27671,17042,,16101l14399,nsxe">
                    <v:path o:connectlocs="27671,17042;0,16101;14399,0"/>
                  </v:shape>
                  <v:shape id="_x0000_s1467" type="#_x0000_t32" style="position:absolute;left:1127;top:9120;width:0;height:49" o:connectortype="straight"/>
                  <v:shape id="_x0000_s1468" type="#_x0000_t32" style="position:absolute;left:1546;top:9120;width:0;height:49" o:connectortype="straight"/>
                  <v:shape id="_x0000_s1469" type="#_x0000_t19" style="position:absolute;left:1126;top:9092;width:201;height:161;rotation:180" coordsize="13272,19050" adj="3413765,4055201,,0" path="wr-21600,-21600,21600,21600,13272,17042,10181,19050nfewr-21600,-21600,21600,21600,13272,17042,10181,19050l,nsxe">
                    <v:path o:connectlocs="13272,17042;10181,19050;0,0"/>
                  </v:shape>
                  <v:shape id="_x0000_s1470" type="#_x0000_t19" style="position:absolute;left:1328;top:9104;width:218;height:150;rotation:180" coordsize="14399,17692" adj="8192638,8638074,14399,0" path="wr-7201,-21600,35999,21600,2007,17692,,16101nfewr-7201,-21600,35999,21600,2007,17692,,16101l14399,nsxe">
                    <v:path o:connectlocs="2007,17692;0,16101;14399,0"/>
                  </v:shape>
                  <v:shape id="_x0000_s1471" type="#_x0000_t32" style="position:absolute;left:1508;top:8934;width:1;height:197" o:connectortype="straight"/>
                  <v:shape id="_x0000_s1472" type="#_x0000_t32" style="position:absolute;left:1178;top:8934;width:1;height:197" o:connectortype="straight"/>
                  <v:shape id="_x0000_s1473" style="position:absolute;left:1126;top:8934;width:420;height:554;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420,554" path="m52,l202,17,383,r-2,170l420,186r,49l383,260r,173l248,511,83,554r-31,l54,260,1,235,,170,53,158,52,xe" fillcolor="#404040 [2429]" stroked="f">
                    <v:fill opacity="15073f" color2="#5a5a5a [2109]" o:opacity2="12452f" rotate="t" angle="-90" focus="50%" type="gradient"/>
                    <v:path arrowok="t"/>
                  </v:shape>
                </v:group>
                <v:group id="_x0000_s1474" style="position:absolute;left:1060;top:8448;width:567;height:503" coordorigin="1060,8448" coordsize="567,503">
                  <v:shape id="_x0000_s1475" style="position:absolute;left:1068;top:8452;width:559;height:499;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559,499" path="m40,l501,r58,482l363,499,59,482,,457,40,xe" fillcolor="#a5a5a5 [2092]" stroked="f">
                    <v:fill opacity="35389f" color2="#5a5a5a [2109]" o:opacity2="34079f" rotate="t" angle="-135" focus="-50%" type="gradient"/>
                    <v:path arrowok="t"/>
                  </v:shape>
                  <v:shape id="_x0000_s1476" type="#_x0000_t19" style="position:absolute;left:1060;top:8768;width:567;height:183" coordsize="27671,21600" adj="3413765,8638074,14399,0" path="wr-7201,-21600,35999,21600,27671,17042,,16101nfewr-7201,-21600,35999,21600,27671,17042,,16101l14399,nsxe" strokeweight="1.25pt">
                    <v:path o:connectlocs="27671,17042;0,16101;14399,0"/>
                  </v:shape>
                  <v:shape id="_x0000_s1477" type="#_x0000_t32" style="position:absolute;left:1068;top:8448;width:40;height:457;flip:y" o:connectortype="straight"/>
                  <v:shape id="_x0000_s1478" type="#_x0000_t32" style="position:absolute;left:1569;top:8452;width:54;height:457;flip:x y" o:connectortype="straight"/>
                  <v:shape id="_x0000_s1479" type="#_x0000_t32" style="position:absolute;left:1108;top:8448;width:461;height:4;flip:x" o:connectortype="straight"/>
                </v:group>
                <v:shape id="_x0000_s1480" type="#_x0000_t32" style="position:absolute;left:1180;top:9963;width:1;height:354" o:connectortype="straight"/>
                <v:group id="_x0000_s1481" style="position:absolute;left:1126;top:10167;width:420;height:277" coordorigin="437,10250" coordsize="420,277">
                  <v:shape id="_x0000_s1482" type="#_x0000_t19" style="position:absolute;left:438;top:10307;width:419;height:183" coordsize="27671,21600" adj="3413765,8638074,14399,0" path="wr-7201,-21600,35999,21600,27671,17042,,16101nfewr-7201,-21600,35999,21600,27671,17042,,16101l14399,nsxe">
                    <v:path o:connectlocs="27671,17042;0,16101;14399,0"/>
                  </v:shape>
                  <v:shape id="_x0000_s1483" type="#_x0000_t19" style="position:absolute;left:438;top:10250;width:419;height:183" coordsize="27671,21600" adj="3413765,8638074,14399,0" path="wr-7201,-21600,35999,21600,27671,17042,,16101nfewr-7201,-21600,35999,21600,27671,17042,,16101l14399,nsxe">
                    <v:path o:connectlocs="27671,17042;0,16101;14399,0"/>
                  </v:shape>
                  <v:shape id="_x0000_s1484" type="#_x0000_t32" style="position:absolute;left:438;top:10393;width:0;height:49" o:connectortype="straight"/>
                  <v:shape id="_x0000_s1485" type="#_x0000_t32" style="position:absolute;left:857;top:10393;width:0;height:49" o:connectortype="straight"/>
                  <v:shape id="_x0000_s1486" type="#_x0000_t19" style="position:absolute;left:437;top:10365;width:201;height:161;rotation:180" coordsize="13272,19050" adj="3413765,4055201,,0" path="wr-21600,-21600,21600,21600,13272,17042,10181,19050nfewr-21600,-21600,21600,21600,13272,17042,10181,19050l,nsxe">
                    <v:path o:connectlocs="13272,17042;10181,19050;0,0"/>
                  </v:shape>
                  <v:shape id="_x0000_s1487" type="#_x0000_t19" style="position:absolute;left:639;top:10377;width:218;height:150;rotation:180" coordsize="14399,17692" adj="8192638,8638074,14399,0" path="wr-7201,-21600,35999,21600,2007,17692,,16101nfewr-7201,-21600,35999,21600,2007,17692,,16101l14399,nsxe">
                    <v:path o:connectlocs="2007,17692;0,16101;14399,0"/>
                  </v:shape>
                </v:group>
                <v:shape id="_x0000_s1488" type="#_x0000_t32" style="position:absolute;left:1181;top:10388;width:1;height:197" o:connectortype="straight"/>
                <v:shape id="_x0000_s1489" type="#_x0000_t32" style="position:absolute;left:1509;top:10388;width:1;height:197" o:connectortype="straight"/>
                <v:shape id="_x0000_s1490" type="#_x0000_t32" style="position:absolute;left:1508;top:10167;width:2;height:152;flip:x" o:connectortype="straight"/>
                <v:shape id="_x0000_s1491" style="position:absolute;left:1126;top:9963;width:420;height:631;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420,631" path="m56,r,319l,332r1,64l56,425r,206l202,622r168,9l381,425r39,-29l420,344,384,331r,-127l280,110,94,24,56,xe" fillcolor="#404040 [2429]" stroked="f">
                  <v:fill opacity="15073f" color2="#5a5a5a [2109]" o:opacity2="12452f" rotate="t" angle="-90" focus="50%" type="gradient"/>
                  <v:path arrowok="t"/>
                </v:shape>
                <v:shape id="_x0000_s1492" style="position:absolute;left:1060;top:10592;width:563;height:266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563,2667" path="m,36l161,,346,2,563,36,346,2572r,95l268,2667r-1,-95l,36xe" fillcolor="#a5a5a5 [2092]" stroked="f">
                  <v:fill opacity="35389f" color2="#5a5a5a [2109]" o:opacity2="34079f" rotate="t" angle="-135" focus="-50%" type="gradient"/>
                  <v:path arrowok="t"/>
                </v:shape>
                <v:group id="_x0000_s1493" style="position:absolute;left:1060;top:10585;width:567;height:2674" coordorigin="1060,10585" coordsize="567,2325">
                  <v:shape id="_x0000_s1494" type="#_x0000_t19" style="position:absolute;left:1060;top:10585;width:567;height:183;rotation:180" coordsize="27671,21600" adj="3413765,8638074,14399,0" path="wr-7201,-21600,35999,21600,27671,17042,,16101nfewr-7201,-21600,35999,21600,27671,17042,,16101l14399,nsxe" strokeweight="1.25pt">
                    <v:path o:connectlocs="27671,17042;0,16101;14399,0"/>
                  </v:shape>
                  <v:shape id="_x0000_s1495" type="#_x0000_t32" style="position:absolute;left:1065;top:10627;width:263;height:2239" o:connectortype="straight" strokeweight="1.25pt"/>
                  <v:shape id="_x0000_s1496" type="#_x0000_t32" style="position:absolute;left:1406;top:10627;width:214;height:2239;flip:x" o:connectortype="straight" strokeweight="1.25pt"/>
                  <v:shape id="_x0000_s1497" type="#_x0000_t19" style="position:absolute;left:1327;top:12827;width:79;height:83" coordsize="42625,21600" adj="556276,11131774,21262,0" path="wr-338,-21600,42862,21600,42625,3188,,3804nfewr-338,-21600,42862,21600,42625,3188,,3804l21262,nsxe" strokeweight="1.25pt">
                    <v:path o:connectlocs="42625,3188;0,3804;21262,0"/>
                  </v:shape>
                </v:group>
              </v:group>
              <v:shape id="_x0000_s1498" type="#_x0000_t19" style="position:absolute;left:4146;top:9312;width:46;height:215" coordsize="24321,43200" adj=",6372469,2721" path="wr-18879,,24321,43200,2721,,,43028nfewr-18879,,24321,43200,2721,,,43028l2721,21600nsxe" strokeweight="1.25pt">
                <v:path o:connectlocs="2721,0;0,43028;2721,21600"/>
              </v:shape>
              <v:shape id="_x0000_s1499" type="#_x0000_t75" style="position:absolute;left:4004;top:8755;width:1040;height:201">
                <v:imagedata r:id="rId369" o:title=""/>
              </v:shape>
              <v:rect id="_x0000_s1500" style="position:absolute;left:4294;top:9194;width:994;height:652" filled="f" strokeweight="1.25pt"/>
              <v:shape id="_x0000_s1501" type="#_x0000_t32" style="position:absolute;left:4004;top:8971;width:287;height:224;flip:x y" o:connectortype="straight" strokeweight="1.25pt"/>
              <v:group id="_x0000_s1502" style="position:absolute;left:5818;top:9195;width:1225;height:719" coordorigin="3993,8225" coordsize="1945,1138">
                <v:shape id="_x0000_s1503" style="position:absolute;left:4111;top:8225;width:1827;height:1033" coordsize="1827,1033" path="m137,l1702,r64,70l1827,300r,259l1802,847r-54,165l1702,1033r-1585,l50,952,17,767,,388,41,103,95,r42,xe" fillcolor="#7f7f7f [1612]" stroked="f">
                  <v:fill opacity="38011f" color2="#bfbfbf [2412]" o:opacity2="36700f" rotate="t" focusposition=".5,.5" focussize="" type="gradientRadial"/>
                  <v:path arrowok="t"/>
                </v:shape>
                <v:shape id="_x0000_s1504" type="#_x0000_t32" style="position:absolute;left:4228;top:8225;width:1613;height:0" o:connectortype="straight" strokeweight="1.5pt"/>
                <v:shape id="_x0000_s1505" type="#_x0000_t32" style="position:absolute;left:4228;top:9258;width:1613;height:0" o:connectortype="straight" strokeweight="1.5pt"/>
                <v:shape id="_x0000_s1506" type="#_x0000_t19" style="position:absolute;left:5813;top:8225;width:125;height:1033" coordsize="21600,43198" adj=",5847173" path="wr-21600,,21600,43200,,,294,43198nfewr-21600,,21600,43200,,,294,43198l,21600nsxe" strokeweight="1.5pt">
                  <v:path o:connectlocs="0,0;294,43198;0,21600"/>
                </v:shape>
                <v:oval id="_x0000_s1507" style="position:absolute;left:4111;top:8225;width:242;height:1033" filled="f" strokeweight="1.5pt"/>
                <v:group id="_x0000_s1508" style="position:absolute;left:3993;top:8508;width:254;height:467" coordorigin="3993,8508" coordsize="254,467">
                  <v:shape id="_x0000_s1509" style="position:absolute;left:3993;top:8508;width:254;height:46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54,467" path="m37,27c55,,83,30,112,30v29,,81,-14,102,-3c235,38,231,57,238,97v7,40,16,114,16,168c254,319,245,389,238,421v-7,32,9,30,-24,36c181,463,70,467,37,457,4,447,22,444,16,400,10,356,,252,1,190,2,128,20,57,37,27xe" fillcolor="#7f7f7f [1612]" stroked="f">
                    <v:fill color2="#bfbfbf [2412]" rotate="t" focusposition=".5,.5" focussize="" type="gradientRadial"/>
                    <v:path arrowok="t"/>
                  </v:shape>
                  <v:shape id="_x0000_s1510" type="#_x0000_t32" style="position:absolute;left:4030;top:8535;width:186;height:0" o:connectortype="straight"/>
                  <v:shape id="_x0000_s1511" type="#_x0000_t32" style="position:absolute;left:4030;top:8965;width:186;height:0" o:connectortype="straight"/>
                  <v:shape id="_x0000_s1512" type="#_x0000_t19" style="position:absolute;left:4207;top:8535;width:40;height:430" coordsize="21600,43198" adj=",5847173" path="wr-21600,,21600,43200,,,294,43198nfewr-21600,,21600,43200,,,294,43198l,21600nsxe" strokeweight="1pt">
                    <v:path o:connectlocs="0,0;294,43198;0,21600"/>
                  </v:shape>
                  <v:oval id="_x0000_s1513" style="position:absolute;left:3994;top:8535;width:75;height:430" filled="f" strokeweight="1pt"/>
                </v:group>
                <v:group id="_x0000_s1514" style="position:absolute;left:4434;top:9009;width:483;height:354" coordorigin="4434,9009" coordsize="483,354">
                  <v:shape id="_x0000_s1515" style="position:absolute;left:4814;top:9009;width:103;height:208" coordsize="103,208" path="m103,208c80,183,58,158,42,127,26,96,12,42,6,21,,,5,19,6,1e" filled="f">
                    <v:path arrowok="t"/>
                  </v:shape>
                  <v:shape id="_x0000_s1516" style="position:absolute;left:4434;top:9027;width:155;height:336;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55,336" path="m52,r57,150l155,193r,143l,237,34,168,52,xe" fillcolor="#7f7f7f [1612]" stroked="f">
                    <v:fill color2="#bfbfbf [2412]" rotate="t" focusposition=".5,.5" focussize="" type="gradientRadial"/>
                    <v:path arrowok="t"/>
                  </v:shape>
                  <v:shape id="_x0000_s1517" type="#_x0000_t32" style="position:absolute;left:4434;top:9261;width:155;height:99;flip:x y" o:connectortype="straight"/>
                  <v:shape id="_x0000_s1518" style="position:absolute;left:4486;top:9009;width:103;height:208" coordsize="103,208" path="m103,208c80,183,58,158,42,127,26,96,12,42,6,21,,,5,19,6,1e" filled="f">
                    <v:path arrowok="t"/>
                  </v:shape>
                  <v:shape id="_x0000_s1519" style="position:absolute;left:4434;top:9009;width:52;height:252" coordsize="52,252" path="m,252c14,231,28,210,37,168,46,126,49,28,52,e" filled="f">
                    <v:path arrowok="t"/>
                  </v:shape>
                  <v:rect id="_x0000_s1520" style="position:absolute;left:4589;top:9217;width:328;height:143" fillcolor="#7f7f7f [1612]" strokecolor="black [3213]">
                    <v:fill color2="#bfbfbf [2412]" rotate="t" focusposition=".5,.5" focussize="" type="gradientRadial"/>
                  </v:rect>
                </v:group>
                <v:group id="_x0000_s1521" style="position:absolute;left:5330;top:9007;width:483;height:354" coordorigin="5258,9007" coordsize="483,354">
                  <v:shape id="_x0000_s1522" style="position:absolute;left:5638;top:9007;width:103;height:208" coordsize="103,208" path="m103,208c80,183,58,158,42,127,26,96,12,42,6,21,,,5,19,6,1e" filled="f">
                    <v:path arrowok="t"/>
                  </v:shape>
                  <v:shape id="_x0000_s1523" style="position:absolute;left:5258;top:9025;width:155;height:336;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55,336" path="m52,r57,150l155,193r,143l,237,34,168,52,xe" fillcolor="#7f7f7f [1612]" stroked="f">
                    <v:fill color2="#bfbfbf [2412]" rotate="t" focusposition=".5,.5" focussize="" type="gradientRadial"/>
                    <v:path arrowok="t"/>
                  </v:shape>
                  <v:shape id="_x0000_s1524" type="#_x0000_t32" style="position:absolute;left:5258;top:9259;width:155;height:99;flip:x y" o:connectortype="straight"/>
                  <v:shape id="_x0000_s1525" style="position:absolute;left:5310;top:9007;width:103;height:208" coordsize="103,208" path="m103,208c80,183,58,158,42,127,26,96,12,42,6,21,,,5,19,6,1e" filled="f">
                    <v:path arrowok="t"/>
                  </v:shape>
                  <v:shape id="_x0000_s1526" style="position:absolute;left:5258;top:9007;width:52;height:252" coordsize="52,252" path="m,252c14,231,28,210,37,168,46,126,49,28,52,e" filled="f">
                    <v:path arrowok="t"/>
                  </v:shape>
                  <v:rect id="_x0000_s1527" style="position:absolute;left:5413;top:9215;width:328;height:143" fillcolor="#7f7f7f [1612]" strokecolor="black [3213]">
                    <v:fill color2="#bfbfbf [2412]" rotate="t" focusposition=".5,.5" focussize="" type="gradientRadial"/>
                  </v:rect>
                </v:group>
              </v:group>
              <v:shape id="_x0000_s1528" type="#_x0000_t75" style="position:absolute;left:6016;top:8962;width:872;height:178">
                <v:imagedata r:id="rId370" o:title=""/>
              </v:shape>
              <v:shape id="_x0000_s1529" type="#_x0000_t75" style="position:absolute;left:9445;top:11909;width:950;height:412">
                <v:imagedata r:id="rId344" o:title=""/>
              </v:shape>
              <v:shape id="_x0000_s1530" type="#_x0000_t75" style="position:absolute;left:9134;top:10105;width:1465;height:245">
                <v:imagedata r:id="rId371" o:title=""/>
              </v:shape>
              <v:shape id="_x0000_s1531" type="#_x0000_t75" style="position:absolute;left:7457;top:9064;width:959;height:178">
                <v:imagedata r:id="rId372" o:title=""/>
              </v:shape>
              <v:group id="_x0000_s1532" style="position:absolute;left:6779;top:11868;width:261;height:270" coordorigin="8934,12518" coordsize="291,300">
                <v:oval id="_x0000_s1533" style="position:absolute;left:8934;top:12518;width:291;height:300" fillcolor="#943634 [2405]">
                  <v:fill opacity="36700f" color2="#d99594 [1941]" o:opacity2="36700f" rotate="t" focusposition=".5,.5" focussize="" type="gradientRadial"/>
                </v:oval>
                <v:shape id="_x0000_s1534" type="#_x0000_t32" style="position:absolute;left:8982;top:12564;width:189;height:212" o:connectortype="straight"/>
                <v:shape id="_x0000_s1535" type="#_x0000_t32" style="position:absolute;left:8985;top:12557;width:180;height:217;flip:x" o:connectortype="straight"/>
              </v:group>
              <v:shape id="_x0000_s1536" type="#_x0000_t32" style="position:absolute;left:6232;top:12002;width:534;height:0" o:connectortype="straight" strokeweight="1.25pt"/>
              <v:shape id="_x0000_s1537" type="#_x0000_t75" style="position:absolute;left:7068;top:12223;width:771;height:411">
                <v:imagedata r:id="rId373" o:title=""/>
              </v:shape>
              <v:shape id="_x0000_s1538" type="#_x0000_t75" style="position:absolute;left:6183;top:12805;width:849;height:457">
                <v:imagedata r:id="rId351" o:title=""/>
              </v:shape>
              <v:group id="_x0000_s1539" style="position:absolute;left:4763;top:12805;width:948;height:398" coordorigin="3462,7871" coordsize="1053,443">
                <v:rect id="_x0000_s1540" style="position:absolute;left:3623;top:7871;width:287;height:71" fillcolor="#7f7f7f [1612]">
                  <v:fill opacity="34079f" color2="#a5a5a5 [2092]" o:opacity2="33423f" rotate="t" focusposition=".5,.5" focussize="" type="gradientRadial"/>
                </v:rect>
                <v:rect id="_x0000_s1541" style="position:absolute;left:3560;top:7942;width:423;height:105" fillcolor="#7f7f7f [1612]">
                  <v:fill opacity="34079f" color2="#a5a5a5 [2092]" o:opacity2="33423f" rotate="t" focusposition=".5,.5" focussize="" type="gradientRadial"/>
                </v:rect>
                <v:rect id="_x0000_s1542" style="position:absolute;left:3462;top:8047;width:630;height:267" fillcolor="#7f7f7f [1612]">
                  <v:fill opacity="34079f" color2="#a5a5a5 [2092]" o:opacity2="33423f" rotate="t" focusposition=".5,.5" focussize="" type="gradientRadial"/>
                </v:rect>
                <v:rect id="_x0000_s1543" style="position:absolute;left:4092;top:8127;width:423;height:105" fillcolor="#7f7f7f [1612]">
                  <v:fill opacity="34079f" color2="#a5a5a5 [2092]" o:opacity2="33423f" rotate="t" focusposition=".5,.5" focussize="" type="gradientRadial"/>
                </v:rect>
                <v:shape id="_x0000_s1544" type="#_x0000_t32" style="position:absolute;left:3462;top:8183;width:630;height:0" o:connectortype="straight"/>
                <v:rect id="_x0000_s1545" style="position:absolute;left:3735;top:8103;width:71;height:163" fillcolor="#f2f2f2 [3052]"/>
                <v:rect id="_x0000_s1546" style="position:absolute;left:4195;top:8127;width:88;height:105" fillcolor="#5a5a5a [2109]">
                  <v:fill color2="fill darken(118)" rotate="t" method="linear sigma" focus="100%" type="gradient"/>
                </v:rect>
              </v:group>
              <v:shape id="_x0000_s1547" style="position:absolute;left:5034;top:12001;width:230;height:804;mso-wrap-style:square;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coordsize="283,893" path="m283,l,,,893e" filled="f" strokeweight="1.25pt">
                <v:stroke endarrow="block" endarrowwidth="narrow"/>
                <v:path arrowok="t"/>
              </v:shape>
              <v:shape id="_x0000_s1548" type="#_x0000_t75" style="position:absolute;left:4343;top:13289;width:1564;height:691">
                <v:imagedata r:id="rId354" o:title=""/>
              </v:shape>
              <v:shape id="_x0000_s1549" style="position:absolute;left:2793;top:12179;width:1985;height:906;mso-wrap-style:square;mso-height-percent:0;mso-left-percent:-10001;mso-top-percent:-10001;mso-wrap-distance-left:9pt;mso-wrap-distance-top:0;mso-wrap-distance-right:9pt;mso-wrap-distance-bottom:0;mso-position-horizontal:absolute;mso-position-horizontal-relative:text;mso-position-vertical:absolute;mso-position-vertical-relative:text;mso-height-percent:0;mso-left-percent:-10001;mso-top-percent:-10001;mso-width-relative:page;mso-height-relative:page;mso-position-horizontal-col-start:0;mso-width-col-span:0;v-text-anchor:top" coordsize="2498,1007" path="m,l1377,1007r1121,e" filled="f">
                <v:path arrowok="t"/>
              </v:shape>
              <v:group id="_x0000_s1550" style="position:absolute;left:6016;top:10328;width:1106;height:572" coordorigin="6040,10216" coordsize="1106,572">
                <v:rect id="_x0000_s1551" style="position:absolute;left:6040;top:10216;width:1106;height:572" fillcolor="#243f60 [1604]" strokeweight="1.25pt">
                  <v:fill opacity="37356f" color2="#365f91 [2404]" o:opacity2="36700f" rotate="t" focusposition=".5,.5" focussize="" type="gradientRadial"/>
                </v:rect>
                <v:shape id="_x0000_s1552" type="#_x0000_t75" style="position:absolute;left:6072;top:10310;width:1040;height:413">
                  <v:imagedata r:id="rId374" o:title=""/>
                </v:shape>
              </v:group>
              <v:shape id="_x0000_s1553" type="#_x0000_t32" style="position:absolute;left:6534;top:9527;width:0;height:800;flip:y" o:connectortype="straight" strokeweight="1.25pt">
                <v:stroke endarrow="block" endarrowwidth="narrow"/>
              </v:shape>
              <v:rect id="_x0000_s1554" style="position:absolute;left:7581;top:9261;width:620;height:534" fillcolor="#548dd4 [1951]" strokeweight="1.25pt">
                <v:fill opacity="53740f" color2="#95b3d7 [1940]" o:opacity2="41288f" rotate="t" focusposition=".5,.5" focussize="" focus="100%" type="gradientRadial"/>
              </v:rect>
              <v:rect id="_x0000_s1555" style="position:absolute;left:8826;top:9259;width:619;height:539" fillcolor="#548dd4 [1951]" strokeweight="1.25pt">
                <v:fill opacity="53740f" color2="#95b3d7 [1940]" o:opacity2="41288f" rotate="t" focusposition=".5,.5" focussize="" focus="100%" type="gradientRadial"/>
              </v:rect>
              <v:shape id="_x0000_s1556" type="#_x0000_t32" style="position:absolute;left:7040;top:9312;width:542;height:0" o:connectortype="straight" strokecolor="black [3213]" strokeweight="1.25pt">
                <v:stroke endarrowwidth="narrow" endarrowlength="long"/>
              </v:shape>
              <v:shape id="_x0000_s1557" type="#_x0000_t32" style="position:absolute;left:7032;top:9528;width:542;height:0" o:connectortype="straight" strokecolor="black [3213]" strokeweight="1.25pt">
                <v:stroke endarrowwidth="narrow" endarrowlength="long"/>
              </v:shape>
              <v:shape id="_x0000_s1558" type="#_x0000_t32" style="position:absolute;left:7032;top:9726;width:542;height:0" o:connectortype="straight" strokecolor="black [3213]" strokeweight="1.25pt">
                <v:stroke endarrowwidth="narrow" endarrowlength="long"/>
              </v:shape>
              <v:group id="_x0000_s1559" style="position:absolute;left:7626;top:9374;width:510;height:269" coordorigin="7626,9374" coordsize="510,269">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560" type="#_x0000_t5" style="position:absolute;left:7757;top:9399;width:254;height:234;rotation:90" strokeweight="1.25pt"/>
                <v:shape id="_x0000_s1561" type="#_x0000_t32" style="position:absolute;left:7626;top:9517;width:141;height:1;flip:x" o:connectortype="straight" strokeweight="1.25pt"/>
                <v:shape id="_x0000_s1562" type="#_x0000_t32" style="position:absolute;left:7995;top:9517;width:141;height:1;flip:x" o:connectortype="straight" strokeweight="1.25pt"/>
                <v:shape id="_x0000_s1563" type="#_x0000_t32" style="position:absolute;left:8011;top:9374;width:0;height:269" o:connectortype="straight" strokeweight="1.25pt"/>
              </v:group>
              <v:group id="_x0000_s1564" style="position:absolute;left:8879;top:9374;width:510;height:269" coordorigin="7626,9374" coordsize="510,269">
                <v:shape id="_x0000_s1565" type="#_x0000_t5" style="position:absolute;left:7757;top:9399;width:254;height:234;rotation:90" strokeweight="1.25pt"/>
                <v:shape id="_x0000_s1566" type="#_x0000_t32" style="position:absolute;left:7626;top:9517;width:141;height:1;flip:x" o:connectortype="straight" strokeweight="1.25pt"/>
                <v:shape id="_x0000_s1567" type="#_x0000_t32" style="position:absolute;left:7995;top:9517;width:141;height:1;flip:x" o:connectortype="straight" strokeweight="1.25pt"/>
                <v:shape id="_x0000_s1568" type="#_x0000_t32" style="position:absolute;left:8011;top:9374;width:0;height:269" o:connectortype="straight" strokeweight="1.25pt"/>
              </v:group>
              <v:shape id="_x0000_s1569" style="position:absolute;left:9264;top:9518;width:115;height:208" coordsize="115,208" path="m,l115,77r,131e" filled="f" strokeweight="1.25pt">
                <v:path arrowok="t"/>
              </v:shape>
              <v:shape id="_x0000_s1570" type="#_x0000_t32" style="position:absolute;left:8201;top:9400;width:625;height:0" o:connectortype="straight" strokeweight="1.25pt">
                <v:stroke startarrow="block" startarrowwidth="narrow"/>
              </v:shape>
              <v:shape id="_x0000_s1571" type="#_x0000_t32" style="position:absolute;left:8201;top:9663;width:625;height:0" o:connectortype="straight" strokeweight="1.25pt">
                <v:stroke endarrow="block" endarrowwidth="narrow"/>
              </v:shape>
              <v:oval id="_x0000_s1572" style="position:absolute;left:8461;top:9259;width:145;height:652" filled="f" strokeweight="1.25pt"/>
              <v:shape id="_x0000_s1573" type="#_x0000_t75" style="position:absolute;left:8790;top:9064;width:692;height:178">
                <v:imagedata r:id="rId375" o:title=""/>
              </v:shape>
              <v:shape id="_x0000_s1574" style="position:absolute;left:7098;top:10590;width:2347;height:297" coordsize="2142,219" path="m2142,219l2142,,,e" filled="f" strokeweight="1.25pt">
                <v:stroke endarrow="block" endarrowwidth="narrow"/>
                <v:path arrowok="t"/>
              </v:shape>
              <v:shape id="_x0000_s1575" style="position:absolute;left:9090;top:9795;width:1401;height:1368;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401,1368" path="m898,1368r503,l1401,555,,555,,e" filled="f" strokeweight="1.25pt">
                <v:stroke endarrow="block" endarrowwidth="narrow"/>
                <v:path arrowok="t"/>
              </v:shape>
              <v:group id="_x0000_s1576" style="position:absolute;left:7475;top:10921;width:726;height:642" coordorigin="7475,10921" coordsize="726,642">
                <v:rect id="_x0000_s1577" style="position:absolute;left:7475;top:10921;width:726;height:642" fillcolor="#548dd4 [1951]" strokeweight="1.25pt">
                  <v:fill opacity="53740f" color2="#95b3d7 [1940]" o:opacity2="41288f" rotate="t" focusposition=".5,.5" focussize="" focus="100%" type="gradientRadial"/>
                </v:rect>
                <v:shape id="_x0000_s1578" style="position:absolute;left:7606;top:10985;width:522;height:394" coordsize="522,394" path="m,l,394r522,e" filled="f">
                  <v:path arrowok="t"/>
                </v:shape>
                <v:shape id="_x0000_s1579" style="position:absolute;left:7674;top:11117;width:454;height:262" coordsize="454,262" path="m,262l283,96,309,,454,e" filled="f">
                  <v:path arrowok="t"/>
                </v:shape>
                <v:shape id="_x0000_s1580" type="#_x0000_t75" style="position:absolute;left:7483;top:11023;width:123;height:167">
                  <v:imagedata r:id="rId376" o:title=""/>
                </v:shape>
                <v:shape id="_x0000_s1581" type="#_x0000_t75" style="position:absolute;left:7817;top:11386;width:156;height:167">
                  <v:imagedata r:id="rId377" o:title=""/>
                </v:shape>
              </v:group>
              <v:group id="_x0000_s1582" style="position:absolute;left:8454;top:11053;width:262;height:270" coordorigin="8934,12518" coordsize="291,300">
                <v:oval id="_x0000_s1583" style="position:absolute;left:8934;top:12518;width:291;height:300" fillcolor="#943634 [2405]">
                  <v:fill opacity="36700f" color2="#d99594 [1941]" o:opacity2="36700f" rotate="t" focusposition=".5,.5" focussize="" type="gradientRadial"/>
                </v:oval>
                <v:shape id="_x0000_s1584" type="#_x0000_t32" style="position:absolute;left:8982;top:12564;width:189;height:212" o:connectortype="straight"/>
                <v:shape id="_x0000_s1585" type="#_x0000_t32" style="position:absolute;left:8985;top:12557;width:180;height:217;flip:x" o:connectortype="straight"/>
              </v:group>
              <v:shape id="_x0000_s1586" style="position:absolute;left:3687;top:9477;width:3796;height:1686;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coordsize="2329,1113" path="m,l,1113r2329,e" filled="f" strokeweight="1.25pt">
                <v:stroke endarrow="block" endarrowwidth="narrow"/>
                <v:path arrowok="t"/>
              </v:shape>
              <v:shape id="_x0000_s1587" type="#_x0000_t32" style="position:absolute;left:8716;top:11187;width:304;height:1" o:connectortype="straight" strokeweight="1.25pt">
                <v:stroke endarrow="block" endarrowwidth="narrow"/>
              </v:shape>
              <v:shape id="_x0000_s1588" type="#_x0000_t32" style="position:absolute;left:8201;top:11187;width:253;height:3" o:connectortype="straight" strokeweight="1.25pt">
                <v:stroke endarrowwidth="narrow"/>
              </v:shape>
              <v:shape id="_x0000_s1589" style="position:absolute;left:7040;top:11425;width:1414;height:57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414,577" path="m1161,r253,l1414,577,,577e" filled="f" strokeweight="1.25pt">
                <v:stroke endarrow="block" endarrowwidth="narrow"/>
                <v:path arrowok="t"/>
              </v:shape>
              <v:shape id="_x0000_s1590" type="#_x0000_t32" style="position:absolute;left:6096;top:11395;width:1369;height:1" o:connectortype="straight" strokecolor="black [3213]" strokeweight="1.25pt">
                <v:stroke endarrow="block" endarrowwidth="narrow" endarrowlength="long"/>
              </v:shape>
              <v:shape id="_x0000_s1591" type="#_x0000_t75" style="position:absolute;left:3916;top:11285;width:2158;height:178">
                <v:imagedata r:id="rId378" o:title=""/>
              </v:shape>
              <v:shape id="_x0000_s1592" type="#_x0000_t75" style="position:absolute;left:7947;top:12232;width:760;height:434">
                <v:imagedata r:id="rId379" o:title=""/>
              </v:shape>
              <v:shape id="_x0000_s1593" type="#_x0000_t32" style="position:absolute;left:7582;top:11563;width:0;height:669;flip:y" o:connectortype="straight" strokeweight="1.25pt">
                <v:stroke endarrow="block" endarrowwidth="narrow"/>
              </v:shape>
              <v:shape id="_x0000_s1594" type="#_x0000_t32" style="position:absolute;left:8128;top:11563;width:0;height:669;flip:y" o:connectortype="straight" strokeweight="1.25pt">
                <v:stroke endarrow="block" endarrowwidth="narrow"/>
              </v:shape>
              <v:shape id="_x0000_s1595" style="position:absolute;left:6594;top:10835;width:2232;height:1903" coordsize="2232,1903" path="m,188l,1897r2232,6l2232,544r-492,l1746,1,769,r-7,183l,188xe" filled="f" strokecolor="#c00000" strokeweight="1.25pt">
                <v:stroke dashstyle="dash"/>
                <v:path arrowok="t"/>
              </v:shape>
              <v:shape id="_x0000_s1596" type="#_x0000_t75" style="position:absolute;left:7465;top:12738;width:1711;height:456">
                <v:imagedata r:id="rId380" o:title=""/>
              </v:shape>
              <v:shape id="_x0000_s1597" type="#_x0000_t32" style="position:absolute;left:8538;top:9914;width:13;height:1139" o:connectortype="straight" strokeweight="1.25pt">
                <v:stroke endarrow="block" endarrowwidth="narrow"/>
              </v:shape>
              <v:rect id="_x0000_s1598" style="position:absolute;left:9020;top:10887;width:968;height:538" fillcolor="#243f60 [1604]" strokeweight="1.25pt">
                <v:fill opacity="37356f" color2="#365f91 [2404]" o:opacity2="36700f" rotate="t" focusposition=".5,.5" focussize="" type="gradientRadial"/>
              </v:rect>
              <v:shape id="_x0000_s1599" type="#_x0000_t75" style="position:absolute;left:9088;top:10965;width:848;height:434">
                <v:imagedata r:id="rId381" o:title=""/>
              </v:shape>
              <v:shape id="_x0000_s1600" type="#_x0000_t75" style="position:absolute;left:6727;top:11688;width:347;height:178">
                <v:imagedata r:id="rId382" o:title=""/>
              </v:shape>
              <v:shape id="_x0000_s1601" type="#_x0000_t75" style="position:absolute;left:7897;top:9836;width:603;height:178">
                <v:imagedata r:id="rId383" o:title=""/>
              </v:shape>
              <v:shape id="_x0000_s1602" style="position:absolute;left:5818;top:8930;width:4781;height:2938" coordsize="4781,2938" path="m1539,41r,1233l,1274r,757l1425,2035r7,-222l2598,1813r,636l3121,2449r,489l4781,2936,4781,,1657,r-90,l1539,41xe" filled="f" strokecolor="#c00000" strokeweight="1.25pt">
                <v:stroke dashstyle="dash"/>
                <v:path arrowok="t"/>
              </v:shape>
              <v:shape id="_x0000_s1603" type="#_x0000_t75" style="position:absolute;left:7400;top:10105;width:1138;height:411">
                <v:imagedata r:id="rId384" o:title=""/>
              </v:shape>
            </v:group>
          </v:group>
          <o:OLEObject Type="Embed" ProgID="Equation.DSMT4" ShapeID="_x0000_s1450" DrawAspect="Content" ObjectID="_1341734832" r:id="rId385"/>
          <o:OLEObject Type="Embed" ProgID="Equation.DSMT4" ShapeID="_x0000_s1458" DrawAspect="Content" ObjectID="_1341734833" r:id="rId386"/>
          <o:OLEObject Type="Embed" ProgID="Equation.DSMT4" ShapeID="_x0000_s1499" DrawAspect="Content" ObjectID="_1341734834" r:id="rId387"/>
          <o:OLEObject Type="Embed" ProgID="Equation.DSMT4" ShapeID="_x0000_s1528" DrawAspect="Content" ObjectID="_1341734835" r:id="rId388"/>
          <o:OLEObject Type="Embed" ProgID="Equation.DSMT4" ShapeID="_x0000_s1529" DrawAspect="Content" ObjectID="_1341734836" r:id="rId389"/>
          <o:OLEObject Type="Embed" ProgID="Equation.DSMT4" ShapeID="_x0000_s1530" DrawAspect="Content" ObjectID="_1341734837" r:id="rId390"/>
          <o:OLEObject Type="Embed" ProgID="Equation.DSMT4" ShapeID="_x0000_s1531" DrawAspect="Content" ObjectID="_1341734838" r:id="rId391"/>
          <o:OLEObject Type="Embed" ProgID="Equation.DSMT4" ShapeID="_x0000_s1537" DrawAspect="Content" ObjectID="_1341734839" r:id="rId392"/>
          <o:OLEObject Type="Embed" ProgID="Equation.DSMT4" ShapeID="_x0000_s1538" DrawAspect="Content" ObjectID="_1341734840" r:id="rId393"/>
          <o:OLEObject Type="Embed" ProgID="Equation.DSMT4" ShapeID="_x0000_s1548" DrawAspect="Content" ObjectID="_1341734841" r:id="rId394"/>
          <o:OLEObject Type="Embed" ProgID="Equation.DSMT4" ShapeID="_x0000_s1552" DrawAspect="Content" ObjectID="_1341734842" r:id="rId395"/>
          <o:OLEObject Type="Embed" ProgID="Equation.DSMT4" ShapeID="_x0000_s1573" DrawAspect="Content" ObjectID="_1341734843" r:id="rId396"/>
          <o:OLEObject Type="Embed" ProgID="Equation.DSMT4" ShapeID="_x0000_s1580" DrawAspect="Content" ObjectID="_1341734844" r:id="rId397"/>
          <o:OLEObject Type="Embed" ProgID="Equation.DSMT4" ShapeID="_x0000_s1581" DrawAspect="Content" ObjectID="_1341734845" r:id="rId398"/>
          <o:OLEObject Type="Embed" ProgID="Equation.DSMT4" ShapeID="_x0000_s1591" DrawAspect="Content" ObjectID="_1341734846" r:id="rId399"/>
          <o:OLEObject Type="Embed" ProgID="Equation.DSMT4" ShapeID="_x0000_s1592" DrawAspect="Content" ObjectID="_1341734847" r:id="rId400"/>
          <o:OLEObject Type="Embed" ProgID="Equation.DSMT4" ShapeID="_x0000_s1596" DrawAspect="Content" ObjectID="_1341734848" r:id="rId401"/>
          <o:OLEObject Type="Embed" ProgID="Equation.DSMT4" ShapeID="_x0000_s1599" DrawAspect="Content" ObjectID="_1341734849" r:id="rId402"/>
          <o:OLEObject Type="Embed" ProgID="Equation.DSMT4" ShapeID="_x0000_s1600" DrawAspect="Content" ObjectID="_1341734850" r:id="rId403"/>
          <o:OLEObject Type="Embed" ProgID="Equation.DSMT4" ShapeID="_x0000_s1601" DrawAspect="Content" ObjectID="_1341734851" r:id="rId404"/>
          <o:OLEObject Type="Embed" ProgID="Equation.DSMT4" ShapeID="_x0000_s1603" DrawAspect="Content" ObjectID="_1341734852" r:id="rId405"/>
        </w:pic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spacing w:after="0" w:line="240" w:lineRule="auto"/>
        <w:rPr>
          <w:rFonts w:ascii="Verdana" w:eastAsia="Calibri" w:hAnsi="Verdana" w:cs="Times New Roman"/>
          <w:b/>
          <w:bCs/>
          <w:sz w:val="24"/>
          <w:szCs w:val="24"/>
          <w:lang w:eastAsia="es-EC"/>
        </w:rPr>
      </w:pPr>
      <w:r w:rsidRPr="004A6C4E">
        <w:rPr>
          <w:rFonts w:ascii="Verdana" w:eastAsia="Calibri" w:hAnsi="Verdana" w:cs="Times New Roman"/>
          <w:b/>
          <w:bCs/>
          <w:sz w:val="24"/>
          <w:szCs w:val="24"/>
          <w:lang w:eastAsia="es-EC"/>
        </w:rPr>
        <w:br w:type="page"/>
      </w:r>
    </w:p>
    <w:p w:rsidR="008656AB" w:rsidRPr="004A6C4E" w:rsidRDefault="008656AB" w:rsidP="008656AB">
      <w:pPr>
        <w:pStyle w:val="Prrafodelista"/>
        <w:numPr>
          <w:ilvl w:val="0"/>
          <w:numId w:val="20"/>
        </w:numPr>
        <w:autoSpaceDE w:val="0"/>
        <w:autoSpaceDN w:val="0"/>
        <w:adjustRightInd w:val="0"/>
        <w:spacing w:after="0" w:line="480" w:lineRule="auto"/>
        <w:ind w:left="0" w:hanging="709"/>
        <w:rPr>
          <w:rFonts w:ascii="Arial" w:hAnsi="Arial" w:cs="Arial"/>
          <w:b/>
          <w:sz w:val="24"/>
          <w:szCs w:val="24"/>
          <w:lang w:eastAsia="es-EC"/>
        </w:rPr>
        <w:sectPr w:rsidR="008656AB" w:rsidRPr="004A6C4E" w:rsidSect="00816EFB">
          <w:pgSz w:w="16840" w:h="11907" w:orient="landscape" w:code="9"/>
          <w:pgMar w:top="2268" w:right="2268" w:bottom="1361" w:left="2268" w:header="709" w:footer="709" w:gutter="0"/>
          <w:cols w:space="708"/>
          <w:docGrid w:linePitch="360"/>
        </w:sectPr>
      </w:pPr>
    </w:p>
    <w:p w:rsidR="008656AB" w:rsidRPr="004A6C4E" w:rsidRDefault="008656AB" w:rsidP="008656AB">
      <w:pPr>
        <w:pStyle w:val="Prrafodelista"/>
        <w:numPr>
          <w:ilvl w:val="0"/>
          <w:numId w:val="20"/>
        </w:numPr>
        <w:autoSpaceDE w:val="0"/>
        <w:autoSpaceDN w:val="0"/>
        <w:adjustRightInd w:val="0"/>
        <w:spacing w:after="0" w:line="480" w:lineRule="auto"/>
        <w:ind w:left="0" w:hanging="709"/>
        <w:rPr>
          <w:rFonts w:ascii="Arial" w:hAnsi="Arial" w:cs="Arial"/>
          <w:b/>
          <w:sz w:val="24"/>
          <w:szCs w:val="24"/>
          <w:lang w:eastAsia="es-EC"/>
        </w:rPr>
      </w:pPr>
      <w:r w:rsidRPr="004A6C4E">
        <w:rPr>
          <w:rFonts w:ascii="Arial" w:hAnsi="Arial" w:cs="Arial"/>
          <w:b/>
          <w:sz w:val="24"/>
          <w:szCs w:val="24"/>
          <w:lang w:eastAsia="es-EC"/>
        </w:rPr>
        <w:lastRenderedPageBreak/>
        <w:t>Desconexión de la Red</w: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El sistema de control está continuamente supervisando las revoluciones del rotor de alta, si las revoluciones disminuyen por debajo de un valor mínimo, se desconecta la compensación de potencia reactiva y a continuación el aerogenerador de la red.</w:t>
      </w: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En sistemas de paso fijo, en el caso de que se alcance el límite superior de revoluciones, se deberá actuar con el frenado de emergencia mediante aerofrenos en el primer momento hasta bajar un número de revoluciones suficiente, pero sin desconectar de la red al aerogenerador, con el fin de no perder el par resistente del generador y evitar un embalamiento. El aerogenerador se podrá desconectar de la red cuando la velocidad de giro del rotor sea como máximo la de sincronismo. Por último y ya a bajas revoluciones se puede aplicar el freno eléctrico para efectuar la parada total.</w:t>
      </w: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 xml:space="preserve">En sistemas de paso variable, por encima de la velocidad nominal se mantienen las revoluciones del rotor, mediante la regulación del ángulo de paso de las palas. Para parar la máquina ya sea de forma manual o por control se aumenta el ángulo de las palas y con ello se reduce para el viento la superficie de incidencia efectiva de las mismas, hasta que el aerogenerador reduce su velocidad hasta casi la parada total. Existen </w:t>
      </w:r>
      <w:r w:rsidRPr="004A6C4E">
        <w:rPr>
          <w:rFonts w:ascii="Arial" w:eastAsia="Times New Roman" w:hAnsi="Arial" w:cs="Arial"/>
          <w:sz w:val="24"/>
          <w:szCs w:val="24"/>
        </w:rPr>
        <w:lastRenderedPageBreak/>
        <w:t>sistemas de paso variable con palas independientes entre sí pero que actúan siempre sincrónicamente, en este tipo de sistemas se prevé que si falla una, las otras dos son suficientes para cambiando el ángulo de paso frenar la máquina.</w:t>
      </w:r>
    </w:p>
    <w:p w:rsidR="008656AB" w:rsidRPr="004A6C4E" w:rsidRDefault="008656AB" w:rsidP="008656AB">
      <w:pPr>
        <w:autoSpaceDE w:val="0"/>
        <w:autoSpaceDN w:val="0"/>
        <w:adjustRightInd w:val="0"/>
        <w:spacing w:after="0" w:line="480" w:lineRule="auto"/>
        <w:rPr>
          <w:rFonts w:ascii="Verdana" w:eastAsia="Calibri" w:hAnsi="Verdana" w:cs="Times New Roman"/>
          <w:b/>
          <w:bCs/>
          <w:sz w:val="24"/>
          <w:szCs w:val="24"/>
          <w:lang w:eastAsia="es-EC"/>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Un problema en los aerogeneradores son las paradas por pérdida de red o salida de los límites de operación, en estos casos los sistemas de paso fijo deben actuar con los aerofrenos y en el caso de paso variable deben colocar inmediatamente las palas en bandera, ya que se pierde el par resistente del generador. El sistema de control deberá detectar rápidamente cualquier situación de este tipo, en el caso de sistemas de velocidad variable, la desconexión de la red es inmediata, en cuanto se ha superado algún límite de red.</w:t>
      </w:r>
    </w:p>
    <w:p w:rsidR="008656AB" w:rsidRPr="004A6C4E" w:rsidRDefault="008656AB" w:rsidP="008656AB">
      <w:pPr>
        <w:spacing w:line="480" w:lineRule="auto"/>
        <w:jc w:val="both"/>
        <w:rPr>
          <w:rFonts w:ascii="Arial" w:eastAsia="Times New Roman" w:hAnsi="Arial" w:cs="Arial"/>
          <w:sz w:val="24"/>
          <w:szCs w:val="24"/>
        </w:rPr>
      </w:pPr>
    </w:p>
    <w:p w:rsidR="008656AB" w:rsidRPr="004A6C4E" w:rsidRDefault="008656AB" w:rsidP="008656AB">
      <w:pPr>
        <w:spacing w:line="480" w:lineRule="auto"/>
        <w:jc w:val="both"/>
        <w:rPr>
          <w:rFonts w:ascii="Arial" w:eastAsia="Times New Roman" w:hAnsi="Arial" w:cs="Arial"/>
          <w:sz w:val="24"/>
          <w:szCs w:val="24"/>
        </w:rPr>
      </w:pPr>
      <w:r w:rsidRPr="004A6C4E">
        <w:rPr>
          <w:rFonts w:ascii="Arial" w:eastAsia="Times New Roman" w:hAnsi="Arial" w:cs="Arial"/>
          <w:sz w:val="24"/>
          <w:szCs w:val="24"/>
        </w:rPr>
        <w:t>Actualmente, la legislación para productores en régimen especial obliga a instalar en la subestación del parque eólico protecciones para desconectar automáticamente cuando la red eléctrica presenta un funcionamiento atípico (tensiones por debajo o por encima del valor nominal, funcionamiento en isla, frecuencia fuera de rango, tensiones no simétricas, etc).</w:t>
      </w:r>
    </w:p>
    <w:p w:rsidR="008656AB" w:rsidRPr="004A6C4E" w:rsidRDefault="008656AB" w:rsidP="008656AB">
      <w:pPr>
        <w:spacing w:after="0" w:line="240" w:lineRule="auto"/>
        <w:rPr>
          <w:rFonts w:ascii="Arial" w:eastAsia="Times New Roman" w:hAnsi="Arial" w:cs="Arial"/>
          <w:sz w:val="24"/>
          <w:szCs w:val="24"/>
        </w:rPr>
      </w:pPr>
      <w:r w:rsidRPr="004A6C4E">
        <w:rPr>
          <w:rFonts w:ascii="Arial" w:eastAsia="Times New Roman" w:hAnsi="Arial" w:cs="Arial"/>
          <w:sz w:val="24"/>
          <w:szCs w:val="24"/>
        </w:rPr>
        <w:br w:type="page"/>
      </w:r>
    </w:p>
    <w:p w:rsidR="008656AB" w:rsidRPr="004A6C4E" w:rsidRDefault="008656AB" w:rsidP="008656AB">
      <w:pPr>
        <w:autoSpaceDE w:val="0"/>
        <w:autoSpaceDN w:val="0"/>
        <w:adjustRightInd w:val="0"/>
        <w:spacing w:after="0" w:line="480" w:lineRule="auto"/>
        <w:jc w:val="center"/>
        <w:outlineLvl w:val="0"/>
        <w:rPr>
          <w:rFonts w:ascii="Arial-BoldMT" w:eastAsia="Calibri" w:hAnsi="Arial-BoldMT" w:cs="Arial-BoldMT"/>
          <w:b/>
          <w:bCs/>
          <w:sz w:val="48"/>
          <w:szCs w:val="48"/>
          <w:lang w:eastAsia="es-EC"/>
        </w:rPr>
      </w:pPr>
    </w:p>
    <w:p w:rsidR="008656AB" w:rsidRPr="004A6C4E" w:rsidRDefault="008656AB" w:rsidP="008656AB">
      <w:pPr>
        <w:autoSpaceDE w:val="0"/>
        <w:autoSpaceDN w:val="0"/>
        <w:adjustRightInd w:val="0"/>
        <w:spacing w:after="0" w:line="480" w:lineRule="auto"/>
        <w:jc w:val="center"/>
        <w:outlineLvl w:val="0"/>
        <w:rPr>
          <w:rFonts w:ascii="Arial-BoldMT" w:eastAsia="Calibri" w:hAnsi="Arial-BoldMT" w:cs="Arial-BoldMT"/>
          <w:b/>
          <w:bCs/>
          <w:sz w:val="48"/>
          <w:szCs w:val="48"/>
          <w:lang w:eastAsia="es-EC"/>
        </w:rPr>
      </w:pPr>
      <w:r w:rsidRPr="004A6C4E">
        <w:rPr>
          <w:rFonts w:ascii="Arial-BoldMT" w:eastAsia="Calibri" w:hAnsi="Arial-BoldMT" w:cs="Arial-BoldMT"/>
          <w:b/>
          <w:bCs/>
          <w:sz w:val="48"/>
          <w:szCs w:val="48"/>
          <w:lang w:eastAsia="es-EC"/>
        </w:rPr>
        <w:t>CAPÍTULO 4</w:t>
      </w:r>
    </w:p>
    <w:p w:rsidR="008656AB" w:rsidRPr="004A6C4E" w:rsidRDefault="008656AB" w:rsidP="008656AB">
      <w:pPr>
        <w:pStyle w:val="Prrafodelista"/>
        <w:numPr>
          <w:ilvl w:val="0"/>
          <w:numId w:val="40"/>
        </w:numPr>
        <w:autoSpaceDE w:val="0"/>
        <w:autoSpaceDN w:val="0"/>
        <w:adjustRightInd w:val="0"/>
        <w:spacing w:after="0" w:line="480" w:lineRule="auto"/>
        <w:ind w:left="0" w:hanging="567"/>
        <w:outlineLvl w:val="0"/>
        <w:rPr>
          <w:rFonts w:ascii="Arial-BoldMT" w:eastAsia="Calibri" w:hAnsi="Arial-BoldMT" w:cs="Arial-BoldMT"/>
          <w:b/>
          <w:bCs/>
          <w:sz w:val="32"/>
          <w:szCs w:val="32"/>
          <w:lang w:eastAsia="es-EC"/>
        </w:rPr>
      </w:pPr>
      <w:r w:rsidRPr="004A6C4E">
        <w:rPr>
          <w:rFonts w:ascii="Arial-BoldMT" w:eastAsia="Calibri" w:hAnsi="Arial-BoldMT" w:cs="Arial-BoldMT"/>
          <w:b/>
          <w:bCs/>
          <w:sz w:val="32"/>
          <w:szCs w:val="32"/>
          <w:lang w:eastAsia="es-EC"/>
        </w:rPr>
        <w:t>ANÁLISIS ECONÓMICO</w:t>
      </w:r>
    </w:p>
    <w:p w:rsidR="008656AB" w:rsidRPr="004A6C4E" w:rsidRDefault="008656AB" w:rsidP="008656AB">
      <w:pPr>
        <w:spacing w:after="0" w:line="480" w:lineRule="auto"/>
        <w:jc w:val="both"/>
        <w:rPr>
          <w:rFonts w:ascii="Arial-BoldMT" w:eastAsia="Calibri" w:hAnsi="Arial-BoldMT" w:cs="Arial-BoldMT"/>
          <w:b/>
          <w:bCs/>
          <w:sz w:val="32"/>
          <w:szCs w:val="32"/>
          <w:lang w:eastAsia="es-EC"/>
        </w:rPr>
      </w:pPr>
    </w:p>
    <w:p w:rsidR="008656AB" w:rsidRPr="004A6C4E" w:rsidRDefault="008656AB" w:rsidP="008656AB">
      <w:pPr>
        <w:pStyle w:val="Prrafodelista"/>
        <w:numPr>
          <w:ilvl w:val="0"/>
          <w:numId w:val="30"/>
        </w:numPr>
        <w:spacing w:line="480" w:lineRule="auto"/>
        <w:ind w:left="0" w:hanging="426"/>
        <w:jc w:val="both"/>
        <w:rPr>
          <w:rFonts w:ascii="Arial" w:hAnsi="Arial" w:cs="Arial"/>
          <w:b/>
          <w:sz w:val="24"/>
          <w:szCs w:val="24"/>
        </w:rPr>
      </w:pPr>
      <w:r w:rsidRPr="004A6C4E">
        <w:rPr>
          <w:rFonts w:ascii="Arial" w:hAnsi="Arial" w:cs="Arial"/>
          <w:b/>
          <w:sz w:val="24"/>
          <w:szCs w:val="24"/>
        </w:rPr>
        <w:t>Generalidades</w:t>
      </w:r>
    </w:p>
    <w:p w:rsidR="008656AB" w:rsidRPr="004A6C4E" w:rsidRDefault="008656AB" w:rsidP="008656AB">
      <w:pPr>
        <w:spacing w:after="0" w:line="480" w:lineRule="auto"/>
        <w:jc w:val="both"/>
        <w:rPr>
          <w:rFonts w:ascii="Arial-BoldMT" w:eastAsia="Calibri" w:hAnsi="Arial-BoldMT" w:cs="Arial-BoldMT"/>
          <w:b/>
          <w:bCs/>
          <w:sz w:val="32"/>
          <w:szCs w:val="32"/>
          <w:lang w:eastAsia="es-EC"/>
        </w:rPr>
      </w:pPr>
      <w:r w:rsidRPr="004A6C4E">
        <w:rPr>
          <w:rFonts w:ascii="Arial" w:hAnsi="Arial" w:cs="Arial"/>
          <w:sz w:val="24"/>
          <w:szCs w:val="24"/>
        </w:rPr>
        <w:t>El análisis económico que se debe hacer para la instalación de un sistema de generación eólica, ya sea este para suplir la demanda de una población situada en una región remota (Sistema aislado)  o para proveer  energía eléctrica a la red de una nación (Sistema con interconexión)  estudia los beneficios  y  la evolución de los resultados de la instalación del sistema  en un tiempo determinado.</w:t>
      </w:r>
    </w:p>
    <w:p w:rsidR="008656AB" w:rsidRPr="004A6C4E" w:rsidRDefault="008656AB" w:rsidP="008656AB">
      <w:pPr>
        <w:spacing w:after="0" w:line="480" w:lineRule="auto"/>
        <w:rPr>
          <w:rFonts w:ascii="Arial-BoldMT" w:eastAsia="Calibri" w:hAnsi="Arial-BoldMT" w:cs="Arial-BoldMT"/>
          <w:b/>
          <w:bCs/>
          <w:sz w:val="32"/>
          <w:szCs w:val="32"/>
          <w:lang w:eastAsia="es-EC"/>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Los temas de interés que comprende el análisis económico son:</w:t>
      </w:r>
    </w:p>
    <w:p w:rsidR="008656AB" w:rsidRPr="004A6C4E" w:rsidRDefault="008656AB" w:rsidP="008656AB">
      <w:pPr>
        <w:pStyle w:val="Prrafodelista"/>
        <w:numPr>
          <w:ilvl w:val="0"/>
          <w:numId w:val="24"/>
        </w:numPr>
        <w:spacing w:line="480" w:lineRule="auto"/>
        <w:jc w:val="both"/>
        <w:rPr>
          <w:rFonts w:ascii="Arial" w:hAnsi="Arial" w:cs="Arial"/>
          <w:sz w:val="24"/>
          <w:szCs w:val="24"/>
        </w:rPr>
      </w:pPr>
      <w:r w:rsidRPr="004A6C4E">
        <w:rPr>
          <w:rFonts w:ascii="Arial" w:hAnsi="Arial" w:cs="Arial"/>
          <w:sz w:val="24"/>
          <w:szCs w:val="24"/>
        </w:rPr>
        <w:t>La productividad de la Instalación, que viene determinada por el grado de eficiencia, aprovechamiento de esta, reflejada en el factor de planta del sistema, la cantidad y calidad energía generada por el mismo.</w:t>
      </w:r>
    </w:p>
    <w:p w:rsidR="008656AB" w:rsidRPr="004A6C4E" w:rsidRDefault="008656AB" w:rsidP="008656AB">
      <w:pPr>
        <w:pStyle w:val="Prrafodelista"/>
        <w:numPr>
          <w:ilvl w:val="0"/>
          <w:numId w:val="24"/>
        </w:numPr>
        <w:spacing w:line="480" w:lineRule="auto"/>
        <w:jc w:val="both"/>
        <w:rPr>
          <w:rFonts w:ascii="Arial" w:hAnsi="Arial" w:cs="Arial"/>
          <w:sz w:val="24"/>
          <w:szCs w:val="24"/>
        </w:rPr>
      </w:pPr>
      <w:r w:rsidRPr="004A6C4E">
        <w:rPr>
          <w:rFonts w:ascii="Arial" w:hAnsi="Arial" w:cs="Arial"/>
          <w:sz w:val="24"/>
          <w:szCs w:val="24"/>
        </w:rPr>
        <w:t>La tasa de retorno del capital, esta indica cuán rápido se recupera la inversión inicial y estima el tiempo donde la instalación del sistema empezara a generar ganancias al inversionista.</w:t>
      </w:r>
    </w:p>
    <w:p w:rsidR="008656AB" w:rsidRPr="004A6C4E" w:rsidRDefault="008656AB" w:rsidP="008656AB">
      <w:pPr>
        <w:pStyle w:val="Prrafodelista"/>
        <w:numPr>
          <w:ilvl w:val="0"/>
          <w:numId w:val="24"/>
        </w:numPr>
        <w:spacing w:line="480" w:lineRule="auto"/>
        <w:jc w:val="both"/>
        <w:rPr>
          <w:rFonts w:ascii="Arial" w:hAnsi="Arial" w:cs="Arial"/>
          <w:sz w:val="24"/>
          <w:szCs w:val="24"/>
        </w:rPr>
      </w:pPr>
      <w:r w:rsidRPr="004A6C4E">
        <w:rPr>
          <w:rFonts w:ascii="Arial" w:hAnsi="Arial" w:cs="Arial"/>
          <w:sz w:val="24"/>
          <w:szCs w:val="24"/>
        </w:rPr>
        <w:lastRenderedPageBreak/>
        <w:t>Los costos de la producción de energía, costos de operación y mantenimiento, costos de inversión que comprende costos de instalación e interconexión con la red pública.</w:t>
      </w:r>
    </w:p>
    <w:p w:rsidR="008656AB" w:rsidRPr="004A6C4E" w:rsidRDefault="008656AB" w:rsidP="008656AB">
      <w:pPr>
        <w:pStyle w:val="Prrafodelista"/>
        <w:numPr>
          <w:ilvl w:val="0"/>
          <w:numId w:val="24"/>
        </w:numPr>
        <w:spacing w:line="480" w:lineRule="auto"/>
        <w:jc w:val="both"/>
        <w:rPr>
          <w:rFonts w:ascii="Arial" w:hAnsi="Arial" w:cs="Arial"/>
          <w:sz w:val="24"/>
          <w:szCs w:val="24"/>
        </w:rPr>
      </w:pPr>
      <w:r w:rsidRPr="004A6C4E">
        <w:rPr>
          <w:rFonts w:ascii="Arial" w:hAnsi="Arial" w:cs="Arial"/>
          <w:sz w:val="24"/>
          <w:szCs w:val="24"/>
        </w:rPr>
        <w:t>La rentabilidad, la cual trata de medir el mayor o menor rendimiento de los capitales invertidos en el sistema, ya sean las ganancias obtenidas por la venta de energía o ingresos obtenidos gracias a subvenciones.</w:t>
      </w:r>
    </w:p>
    <w:p w:rsidR="008656AB" w:rsidRPr="004A6C4E" w:rsidRDefault="008656AB" w:rsidP="008656AB">
      <w:pPr>
        <w:spacing w:after="0" w:line="480" w:lineRule="auto"/>
        <w:rPr>
          <w:rFonts w:ascii="Arial" w:hAnsi="Arial" w:cs="Arial"/>
          <w:sz w:val="24"/>
          <w:szCs w:val="24"/>
        </w:rPr>
      </w:pPr>
    </w:p>
    <w:p w:rsidR="008656AB" w:rsidRPr="004A6C4E" w:rsidRDefault="008656AB" w:rsidP="008656AB">
      <w:pPr>
        <w:spacing w:after="0" w:line="480" w:lineRule="auto"/>
        <w:jc w:val="both"/>
        <w:rPr>
          <w:rFonts w:ascii="Arial" w:hAnsi="Arial" w:cs="Arial"/>
          <w:sz w:val="24"/>
          <w:szCs w:val="24"/>
        </w:rPr>
      </w:pPr>
      <w:r w:rsidRPr="004A6C4E">
        <w:rPr>
          <w:rFonts w:ascii="Arial" w:hAnsi="Arial" w:cs="Arial"/>
          <w:sz w:val="24"/>
          <w:szCs w:val="24"/>
        </w:rPr>
        <w:t>Cabe recalcar que el factor de planta promedio de un sistema de generación eólico oscila entre 20-40% de su capacidad instalada ya que la fuente de energía primaria no es constante en el tiempo y esta varia intermitentemente.</w:t>
      </w:r>
    </w:p>
    <w:p w:rsidR="008656AB" w:rsidRPr="004A6C4E" w:rsidRDefault="008656AB" w:rsidP="008656AB">
      <w:pPr>
        <w:spacing w:after="0" w:line="480" w:lineRule="auto"/>
        <w:jc w:val="both"/>
        <w:rPr>
          <w:rFonts w:ascii="Arial" w:hAnsi="Arial" w:cs="Arial"/>
          <w:sz w:val="24"/>
          <w:szCs w:val="24"/>
        </w:rPr>
      </w:pPr>
    </w:p>
    <w:p w:rsidR="008656AB" w:rsidRPr="004A6C4E" w:rsidRDefault="008656AB" w:rsidP="008656AB">
      <w:pPr>
        <w:spacing w:after="0" w:line="480" w:lineRule="auto"/>
        <w:jc w:val="both"/>
        <w:rPr>
          <w:rFonts w:ascii="Times New Roman" w:hAnsi="Times New Roman" w:cs="Times New Roman"/>
          <w:b/>
          <w:i/>
          <w:color w:val="E36C0A" w:themeColor="accent6" w:themeShade="BF"/>
        </w:rPr>
      </w:pPr>
      <w:r w:rsidRPr="004A6C4E">
        <w:rPr>
          <w:rFonts w:ascii="Arial" w:hAnsi="Arial" w:cs="Arial"/>
          <w:sz w:val="24"/>
          <w:szCs w:val="24"/>
        </w:rPr>
        <w:t xml:space="preserve">Sin embargo el factor de planta puede ser menor ya que se ve disminuido por las operaciones de mantenimiento, fallos de los equipos, la ausencia de demanda de electricidad que obliga a los administradores de red a disminuir o parar la producción en algunas unidades del sistema instalado. </w:t>
      </w:r>
      <w:r w:rsidRPr="004A6C4E">
        <w:rPr>
          <w:rFonts w:ascii="Arial" w:hAnsi="Arial" w:cs="Arial"/>
          <w:b/>
          <w:sz w:val="24"/>
          <w:szCs w:val="24"/>
        </w:rPr>
        <w:t>[28]</w:t>
      </w:r>
    </w:p>
    <w:p w:rsidR="008656AB" w:rsidRPr="004A6C4E" w:rsidRDefault="008656AB" w:rsidP="008656AB">
      <w:pPr>
        <w:spacing w:after="0" w:line="480" w:lineRule="auto"/>
        <w:jc w:val="both"/>
        <w:rPr>
          <w:rFonts w:ascii="Times New Roman" w:hAnsi="Times New Roman" w:cs="Times New Roman"/>
          <w:b/>
          <w:i/>
          <w:color w:val="E36C0A" w:themeColor="accent6" w:themeShade="BF"/>
        </w:rPr>
      </w:pPr>
    </w:p>
    <w:p w:rsidR="008656AB" w:rsidRPr="004A6C4E" w:rsidRDefault="008656AB" w:rsidP="008656AB">
      <w:pPr>
        <w:spacing w:line="480" w:lineRule="auto"/>
        <w:jc w:val="both"/>
        <w:rPr>
          <w:rFonts w:ascii="Arial" w:hAnsi="Arial" w:cs="Arial"/>
          <w:b/>
          <w:sz w:val="24"/>
          <w:szCs w:val="24"/>
        </w:rPr>
      </w:pPr>
      <w:r w:rsidRPr="004A6C4E">
        <w:rPr>
          <w:rFonts w:ascii="Arial" w:hAnsi="Arial" w:cs="Arial"/>
          <w:b/>
          <w:sz w:val="24"/>
          <w:szCs w:val="24"/>
        </w:rPr>
        <w:t>Subvenciones</w:t>
      </w:r>
    </w:p>
    <w:p w:rsidR="008656AB" w:rsidRPr="004A6C4E" w:rsidRDefault="008656AB" w:rsidP="008656AB">
      <w:pPr>
        <w:spacing w:after="0" w:line="480" w:lineRule="auto"/>
        <w:jc w:val="both"/>
        <w:rPr>
          <w:rFonts w:ascii="Arial" w:hAnsi="Arial" w:cs="Arial"/>
          <w:sz w:val="24"/>
          <w:szCs w:val="24"/>
        </w:rPr>
      </w:pPr>
      <w:r w:rsidRPr="004A6C4E">
        <w:rPr>
          <w:rFonts w:ascii="Arial" w:hAnsi="Arial" w:cs="Arial"/>
          <w:sz w:val="24"/>
          <w:szCs w:val="24"/>
        </w:rPr>
        <w:t>Existen diversos organismos tanto a nivel mundial como nacional que ofrecen diversas subvenciones para la adquisición y montajes de equipos generadores de energía renovable, una de estas ejemplo son los Bonos verdes por reducción de toneladas de CO</w:t>
      </w:r>
      <w:r w:rsidRPr="004A6C4E">
        <w:rPr>
          <w:rFonts w:ascii="Arial" w:hAnsi="Arial" w:cs="Arial"/>
          <w:sz w:val="24"/>
          <w:szCs w:val="24"/>
          <w:vertAlign w:val="subscript"/>
        </w:rPr>
        <w:t>2</w:t>
      </w:r>
      <w:r w:rsidRPr="004A6C4E">
        <w:rPr>
          <w:rFonts w:ascii="Arial" w:hAnsi="Arial" w:cs="Arial"/>
          <w:sz w:val="24"/>
          <w:szCs w:val="24"/>
        </w:rPr>
        <w:t xml:space="preserve"> emitidas a la atmosfera.</w:t>
      </w:r>
    </w:p>
    <w:p w:rsidR="008656AB" w:rsidRPr="004A6C4E" w:rsidRDefault="008656AB" w:rsidP="008656AB">
      <w:pPr>
        <w:spacing w:after="0" w:line="480" w:lineRule="auto"/>
        <w:jc w:val="both"/>
        <w:rPr>
          <w:rFonts w:ascii="Arial" w:hAnsi="Arial" w:cs="Arial"/>
          <w:sz w:val="24"/>
          <w:szCs w:val="24"/>
        </w:rPr>
      </w:pPr>
    </w:p>
    <w:p w:rsidR="008656AB" w:rsidRPr="004A6C4E" w:rsidRDefault="008656AB" w:rsidP="008656AB">
      <w:pPr>
        <w:spacing w:after="0" w:line="480" w:lineRule="auto"/>
        <w:jc w:val="both"/>
        <w:rPr>
          <w:rFonts w:ascii="Arial" w:hAnsi="Arial" w:cs="Arial"/>
          <w:sz w:val="24"/>
          <w:szCs w:val="24"/>
        </w:rPr>
      </w:pPr>
      <w:r w:rsidRPr="004A6C4E">
        <w:rPr>
          <w:rFonts w:ascii="Arial" w:hAnsi="Arial" w:cs="Arial"/>
          <w:sz w:val="24"/>
          <w:szCs w:val="24"/>
        </w:rPr>
        <w:lastRenderedPageBreak/>
        <w:t>En el análisis económico se debe hacer constar estas subvenciones recibidas en el momento en que las mismas se materialicen , es decir, las tenemos que reflejar el año en que han sido percibidas por el sujeto pasivo , no en el momento de su aprobación por el organismo correspondiente.</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 xml:space="preserve">La influencia de los bonos verdes en el análisis económico se  debe tomarse con precaución, ya que no serán muchos los emprendimientos que lograrán el objetivo y, por lo tanto, no se puede basar la rentabilidad de un proyecto en este aspecto. </w:t>
      </w:r>
      <w:r w:rsidRPr="004A6C4E">
        <w:rPr>
          <w:rFonts w:ascii="Arial" w:hAnsi="Arial" w:cs="Arial"/>
          <w:b/>
          <w:sz w:val="24"/>
          <w:szCs w:val="24"/>
        </w:rPr>
        <w:t>[29]</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pStyle w:val="Prrafodelista"/>
        <w:numPr>
          <w:ilvl w:val="0"/>
          <w:numId w:val="41"/>
        </w:numPr>
        <w:spacing w:after="0" w:line="480" w:lineRule="auto"/>
        <w:ind w:left="0" w:hanging="709"/>
        <w:jc w:val="both"/>
        <w:rPr>
          <w:rFonts w:ascii="Arial" w:hAnsi="Arial" w:cs="Arial"/>
          <w:b/>
          <w:sz w:val="24"/>
          <w:szCs w:val="24"/>
        </w:rPr>
      </w:pPr>
      <w:r w:rsidRPr="004A6C4E">
        <w:rPr>
          <w:rFonts w:ascii="Arial" w:hAnsi="Arial" w:cs="Arial"/>
          <w:b/>
          <w:sz w:val="24"/>
          <w:szCs w:val="24"/>
        </w:rPr>
        <w:t>Cálculo financiero a largo plazo importancia de la temporalidad</w:t>
      </w:r>
    </w:p>
    <w:p w:rsidR="008656AB" w:rsidRPr="004A6C4E" w:rsidRDefault="008656AB" w:rsidP="008656AB">
      <w:pPr>
        <w:pStyle w:val="Prrafodelista"/>
        <w:spacing w:after="0" w:line="480" w:lineRule="auto"/>
        <w:ind w:left="0"/>
        <w:jc w:val="both"/>
        <w:rPr>
          <w:rFonts w:ascii="Arial" w:hAnsi="Arial" w:cs="Arial"/>
          <w:b/>
          <w:sz w:val="24"/>
          <w:szCs w:val="24"/>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Normalmente los proyectos basados en Energías  Renovables suelen tener unos periodos de vida largos a los que se puede llegar sin prácticamente ningún tipo de mantenimiento mecánico en las máquinas que los componen, como pueden ser los parques eólicos o las instalaciones hidráulicas, las de cogeneración, biomasa, etc.</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 xml:space="preserve">En estos largos periodos de vida, cuando se pretenden comparar cantidades monetarias actuales con las que nos puede aportar nuestro proyecto dentro de por ejemplo diez años, surgen los problemas de temporalidad en las inversiones, de manera que tendremos que actualizar los importes que </w:t>
      </w:r>
      <w:r w:rsidRPr="004A6C4E">
        <w:rPr>
          <w:rFonts w:ascii="Arial" w:hAnsi="Arial" w:cs="Arial"/>
          <w:sz w:val="24"/>
          <w:szCs w:val="24"/>
        </w:rPr>
        <w:lastRenderedPageBreak/>
        <w:t>nuestro proyecto nos vaya aportando en el tiempo para poderlo comparar con el valor de nuestra inversión a día de hoy.</w:t>
      </w:r>
    </w:p>
    <w:p w:rsidR="008656AB" w:rsidRPr="004A6C4E" w:rsidRDefault="008656AB" w:rsidP="008656AB">
      <w:pPr>
        <w:spacing w:after="0" w:line="480" w:lineRule="auto"/>
        <w:jc w:val="both"/>
        <w:rPr>
          <w:rFonts w:ascii="Times New Roman" w:eastAsia="Calibri" w:hAnsi="Times New Roman" w:cs="Times New Roman"/>
          <w:b/>
          <w:bCs/>
          <w:i/>
          <w:color w:val="E36C0A" w:themeColor="accent6" w:themeShade="BF"/>
          <w:lang w:eastAsia="es-EC"/>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Así por ejemplo si con una inversión de 100 u.m. medidas en dinero actual obtengo en el décimo año ingresos de 10 u.m. no seré capaz de comparar ambas cantidades hasta que actualice a día de hoy las 10 u.m. que recibiré dentro de diez años para saber exactamente a cuanto equivalen hoy en día. Parece lógico pensar que en una situación económica con inflación, esas 10 u.m. de dentro de 10 años hoy en día valdrán menos. Este es el primer principio financiero fundamental:   un dólar de hoy vale menos que un dólar de mañana, ya que ese dólar puede ponerse a trabajar inmediatamente para obtener un capital mañana.</w:t>
      </w:r>
    </w:p>
    <w:p w:rsidR="008656AB" w:rsidRPr="004A6C4E" w:rsidRDefault="008656AB" w:rsidP="008656AB">
      <w:pPr>
        <w:spacing w:after="0" w:line="480" w:lineRule="auto"/>
        <w:jc w:val="both"/>
        <w:rPr>
          <w:rFonts w:ascii="Times New Roman" w:eastAsia="Calibri" w:hAnsi="Times New Roman" w:cs="Times New Roman"/>
          <w:b/>
          <w:bCs/>
          <w:i/>
          <w:color w:val="E36C0A" w:themeColor="accent6" w:themeShade="BF"/>
          <w:lang w:eastAsia="es-EC"/>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Las variaciones de precios (inflación) de hoy modifican el poder de compra y por lo tanto según las tasas de inflación de una economía se va a exigir mayor rentabilidad nominal a nuestro proyecto ya que según se ha visto anteriormente a mayor tasa de descuento menor es el valor del dinero actual.</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Es importante diferenciar dos términos a la hora de medir la rentabilidad de un proyecto: la rentabilidad real y la nominal teniendo en cuenta por tanto los incrementos de precios (inflación) viene dada por la siguiente expresión:</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 xml:space="preserve">                  (1 + i</w:t>
      </w:r>
      <w:r w:rsidRPr="004A6C4E">
        <w:rPr>
          <w:rFonts w:ascii="Arial" w:hAnsi="Arial" w:cs="Arial"/>
          <w:sz w:val="24"/>
          <w:szCs w:val="24"/>
          <w:vertAlign w:val="subscript"/>
        </w:rPr>
        <w:t>n</w:t>
      </w:r>
      <w:r w:rsidRPr="004A6C4E">
        <w:rPr>
          <w:rFonts w:ascii="Arial" w:hAnsi="Arial" w:cs="Arial"/>
          <w:sz w:val="24"/>
          <w:szCs w:val="24"/>
        </w:rPr>
        <w:t xml:space="preserve"> )= (1 + i</w:t>
      </w:r>
      <w:r w:rsidRPr="004A6C4E">
        <w:rPr>
          <w:rFonts w:ascii="Arial" w:hAnsi="Arial" w:cs="Arial"/>
          <w:sz w:val="24"/>
          <w:szCs w:val="24"/>
          <w:vertAlign w:val="subscript"/>
        </w:rPr>
        <w:t>r</w:t>
      </w:r>
      <w:r w:rsidRPr="004A6C4E">
        <w:rPr>
          <w:rFonts w:ascii="Arial" w:hAnsi="Arial" w:cs="Arial"/>
          <w:sz w:val="24"/>
          <w:szCs w:val="24"/>
        </w:rPr>
        <w:t xml:space="preserve"> ) (1 + p)</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lastRenderedPageBreak/>
        <w:t>Por lo que:</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I</w:t>
      </w:r>
      <w:r w:rsidRPr="004A6C4E">
        <w:rPr>
          <w:rFonts w:ascii="Arial" w:hAnsi="Arial" w:cs="Arial"/>
          <w:sz w:val="24"/>
          <w:szCs w:val="24"/>
          <w:vertAlign w:val="subscript"/>
        </w:rPr>
        <w:t>n</w:t>
      </w:r>
      <w:r w:rsidRPr="004A6C4E">
        <w:rPr>
          <w:rFonts w:ascii="Arial" w:hAnsi="Arial" w:cs="Arial"/>
          <w:sz w:val="24"/>
          <w:szCs w:val="24"/>
        </w:rPr>
        <w:t xml:space="preserve"> = (1 + i</w:t>
      </w:r>
      <w:r w:rsidRPr="004A6C4E">
        <w:rPr>
          <w:rFonts w:ascii="Arial" w:hAnsi="Arial" w:cs="Arial"/>
          <w:sz w:val="24"/>
          <w:szCs w:val="24"/>
          <w:vertAlign w:val="subscript"/>
        </w:rPr>
        <w:t>r</w:t>
      </w:r>
      <w:r w:rsidRPr="004A6C4E">
        <w:rPr>
          <w:rFonts w:ascii="Arial" w:hAnsi="Arial" w:cs="Arial"/>
          <w:sz w:val="24"/>
          <w:szCs w:val="24"/>
        </w:rPr>
        <w:t>) (1 + p) – 1 = i</w:t>
      </w:r>
      <w:r w:rsidRPr="004A6C4E">
        <w:rPr>
          <w:rFonts w:ascii="Arial" w:hAnsi="Arial" w:cs="Arial"/>
          <w:sz w:val="24"/>
          <w:szCs w:val="24"/>
          <w:vertAlign w:val="subscript"/>
        </w:rPr>
        <w:t>r</w:t>
      </w:r>
      <w:r w:rsidRPr="004A6C4E">
        <w:rPr>
          <w:rFonts w:ascii="Arial" w:hAnsi="Arial" w:cs="Arial"/>
          <w:sz w:val="24"/>
          <w:szCs w:val="24"/>
        </w:rPr>
        <w:t xml:space="preserve"> + p + i</w:t>
      </w:r>
      <w:r w:rsidRPr="004A6C4E">
        <w:rPr>
          <w:rFonts w:ascii="Arial" w:hAnsi="Arial" w:cs="Arial"/>
          <w:sz w:val="24"/>
          <w:szCs w:val="24"/>
          <w:vertAlign w:val="subscript"/>
        </w:rPr>
        <w:t>r</w:t>
      </w:r>
      <w:r w:rsidRPr="004A6C4E">
        <w:rPr>
          <w:rFonts w:ascii="Arial" w:hAnsi="Arial" w:cs="Arial"/>
          <w:sz w:val="24"/>
          <w:szCs w:val="24"/>
        </w:rPr>
        <w:t>p</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Donde:</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I</w:t>
      </w:r>
      <w:r w:rsidRPr="004A6C4E">
        <w:rPr>
          <w:rFonts w:ascii="Arial" w:hAnsi="Arial" w:cs="Arial"/>
          <w:sz w:val="24"/>
          <w:szCs w:val="24"/>
          <w:vertAlign w:val="subscript"/>
        </w:rPr>
        <w:t>n</w:t>
      </w:r>
      <w:r w:rsidRPr="004A6C4E">
        <w:rPr>
          <w:rFonts w:ascii="Arial" w:hAnsi="Arial" w:cs="Arial"/>
          <w:sz w:val="24"/>
          <w:szCs w:val="24"/>
        </w:rPr>
        <w:t>: tipo de interés nominal</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I</w:t>
      </w:r>
      <w:r w:rsidRPr="004A6C4E">
        <w:rPr>
          <w:rFonts w:ascii="Arial" w:hAnsi="Arial" w:cs="Arial"/>
          <w:sz w:val="24"/>
          <w:szCs w:val="24"/>
          <w:vertAlign w:val="subscript"/>
        </w:rPr>
        <w:t>r</w:t>
      </w:r>
      <w:r w:rsidRPr="004A6C4E">
        <w:rPr>
          <w:rFonts w:ascii="Arial" w:hAnsi="Arial" w:cs="Arial"/>
          <w:sz w:val="24"/>
          <w:szCs w:val="24"/>
        </w:rPr>
        <w:t>: tipo de interés real</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P: variaciones en el nivel de precios (inflación)</w:t>
      </w:r>
    </w:p>
    <w:p w:rsidR="008656AB" w:rsidRPr="004A6C4E" w:rsidRDefault="008656AB" w:rsidP="008656AB">
      <w:pPr>
        <w:spacing w:line="480" w:lineRule="auto"/>
        <w:jc w:val="both"/>
        <w:rPr>
          <w:rFonts w:ascii="Times New Roman" w:hAnsi="Times New Roman" w:cs="Times New Roman"/>
          <w:b/>
          <w:i/>
          <w:color w:val="E36C0A" w:themeColor="accent6" w:themeShade="BF"/>
        </w:rPr>
      </w:pPr>
      <w:r w:rsidRPr="004A6C4E">
        <w:rPr>
          <w:rFonts w:ascii="Arial" w:hAnsi="Arial" w:cs="Arial"/>
          <w:sz w:val="24"/>
          <w:szCs w:val="24"/>
        </w:rPr>
        <w:t>Se observa además cómo el término i</w:t>
      </w:r>
      <w:r w:rsidRPr="004A6C4E">
        <w:rPr>
          <w:rFonts w:ascii="Arial" w:hAnsi="Arial" w:cs="Arial"/>
          <w:sz w:val="24"/>
          <w:szCs w:val="24"/>
          <w:vertAlign w:val="subscript"/>
        </w:rPr>
        <w:t>r</w:t>
      </w:r>
      <w:r w:rsidRPr="004A6C4E">
        <w:rPr>
          <w:rFonts w:ascii="Arial" w:hAnsi="Arial" w:cs="Arial"/>
          <w:sz w:val="24"/>
          <w:szCs w:val="24"/>
        </w:rPr>
        <w:t xml:space="preserve">p, muchas veces despreciado, es importante a la hora de calcular la verdadera tasa de rentabilidad nominal. </w:t>
      </w:r>
      <w:r w:rsidRPr="004A6C4E">
        <w:rPr>
          <w:rFonts w:ascii="Arial" w:hAnsi="Arial" w:cs="Arial"/>
          <w:b/>
          <w:sz w:val="24"/>
          <w:szCs w:val="24"/>
        </w:rPr>
        <w:t>[29]</w:t>
      </w:r>
    </w:p>
    <w:p w:rsidR="008656AB" w:rsidRPr="004A6C4E" w:rsidRDefault="008656AB" w:rsidP="008656AB">
      <w:pPr>
        <w:spacing w:after="0" w:line="480" w:lineRule="auto"/>
        <w:jc w:val="both"/>
        <w:rPr>
          <w:rFonts w:ascii="Times New Roman" w:eastAsia="Calibri" w:hAnsi="Times New Roman" w:cs="Times New Roman"/>
          <w:b/>
          <w:bCs/>
          <w:i/>
          <w:color w:val="E36C0A" w:themeColor="accent6" w:themeShade="BF"/>
          <w:lang w:eastAsia="es-EC"/>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Por ejemplo: Si exijo a mi proyecto una rentabilidad real de un 10% y la inflación en ese periodo está al 3% , el rendimiento nominal que le debo sacar a mi inversión no será un 13% sino un:</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I</w:t>
      </w:r>
      <w:r w:rsidRPr="004A6C4E">
        <w:rPr>
          <w:rFonts w:ascii="Arial" w:hAnsi="Arial" w:cs="Arial"/>
          <w:sz w:val="24"/>
          <w:szCs w:val="24"/>
          <w:vertAlign w:val="subscript"/>
        </w:rPr>
        <w:t>n</w:t>
      </w:r>
      <w:r w:rsidRPr="004A6C4E">
        <w:rPr>
          <w:rFonts w:ascii="Arial" w:hAnsi="Arial" w:cs="Arial"/>
          <w:sz w:val="24"/>
          <w:szCs w:val="24"/>
        </w:rPr>
        <w:t xml:space="preserve"> = (1 + =0,1) (1 + 0,03) – 1 = 13,3%</w:t>
      </w:r>
    </w:p>
    <w:p w:rsidR="008656AB" w:rsidRPr="004A6C4E" w:rsidRDefault="008656AB" w:rsidP="008656AB">
      <w:pPr>
        <w:spacing w:line="480" w:lineRule="auto"/>
        <w:jc w:val="both"/>
        <w:rPr>
          <w:rFonts w:ascii="Arial" w:hAnsi="Arial" w:cs="Arial"/>
          <w:b/>
          <w:sz w:val="24"/>
          <w:szCs w:val="24"/>
        </w:rPr>
      </w:pPr>
    </w:p>
    <w:p w:rsidR="008656AB" w:rsidRPr="004A6C4E" w:rsidRDefault="008656AB" w:rsidP="008656AB">
      <w:pPr>
        <w:spacing w:line="480" w:lineRule="auto"/>
        <w:jc w:val="both"/>
        <w:rPr>
          <w:rFonts w:ascii="Arial" w:hAnsi="Arial" w:cs="Arial"/>
          <w:b/>
          <w:sz w:val="24"/>
          <w:szCs w:val="24"/>
        </w:rPr>
      </w:pPr>
    </w:p>
    <w:p w:rsidR="008656AB" w:rsidRPr="004A6C4E" w:rsidRDefault="008656AB" w:rsidP="008656AB">
      <w:pPr>
        <w:spacing w:line="480" w:lineRule="auto"/>
        <w:jc w:val="both"/>
        <w:rPr>
          <w:rFonts w:ascii="Arial" w:hAnsi="Arial" w:cs="Arial"/>
          <w:b/>
          <w:sz w:val="24"/>
          <w:szCs w:val="24"/>
        </w:rPr>
      </w:pPr>
    </w:p>
    <w:p w:rsidR="008656AB" w:rsidRPr="004A6C4E" w:rsidRDefault="008656AB" w:rsidP="008656AB">
      <w:pPr>
        <w:spacing w:line="480" w:lineRule="auto"/>
        <w:jc w:val="both"/>
        <w:rPr>
          <w:rFonts w:ascii="Arial" w:hAnsi="Arial" w:cs="Arial"/>
          <w:b/>
          <w:sz w:val="24"/>
          <w:szCs w:val="24"/>
        </w:rPr>
      </w:pPr>
    </w:p>
    <w:p w:rsidR="008656AB" w:rsidRPr="004A6C4E" w:rsidRDefault="008656AB" w:rsidP="008656AB">
      <w:pPr>
        <w:pStyle w:val="Prrafodelista"/>
        <w:numPr>
          <w:ilvl w:val="0"/>
          <w:numId w:val="41"/>
        </w:numPr>
        <w:spacing w:after="0" w:line="480" w:lineRule="auto"/>
        <w:ind w:left="0" w:hanging="709"/>
        <w:jc w:val="both"/>
        <w:rPr>
          <w:rFonts w:ascii="Arial" w:hAnsi="Arial" w:cs="Arial"/>
          <w:b/>
          <w:sz w:val="24"/>
          <w:szCs w:val="24"/>
        </w:rPr>
      </w:pPr>
      <w:r w:rsidRPr="004A6C4E">
        <w:rPr>
          <w:rFonts w:ascii="Arial" w:hAnsi="Arial" w:cs="Arial"/>
          <w:b/>
          <w:sz w:val="24"/>
          <w:szCs w:val="24"/>
        </w:rPr>
        <w:lastRenderedPageBreak/>
        <w:t>Costo de producir la energía</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El análisis necesario para obtener  la tarifa para la energía eólica se determina a partir de la determinación del costo de producirla, por lo que se debe considerar:</w:t>
      </w:r>
    </w:p>
    <w:p w:rsidR="008656AB" w:rsidRPr="004A6C4E" w:rsidRDefault="008656AB" w:rsidP="008656AB">
      <w:pPr>
        <w:pStyle w:val="Prrafodelista"/>
        <w:numPr>
          <w:ilvl w:val="0"/>
          <w:numId w:val="25"/>
        </w:numPr>
        <w:spacing w:line="480" w:lineRule="auto"/>
        <w:jc w:val="both"/>
        <w:rPr>
          <w:rFonts w:ascii="Arial" w:hAnsi="Arial" w:cs="Arial"/>
          <w:sz w:val="24"/>
          <w:szCs w:val="24"/>
        </w:rPr>
      </w:pPr>
      <w:r w:rsidRPr="004A6C4E">
        <w:rPr>
          <w:rFonts w:ascii="Arial" w:hAnsi="Arial" w:cs="Arial"/>
          <w:sz w:val="24"/>
          <w:szCs w:val="24"/>
        </w:rPr>
        <w:t>Los Costos  de  la inversión inicial (costos de capital a invertir)</w:t>
      </w:r>
    </w:p>
    <w:p w:rsidR="008656AB" w:rsidRPr="004A6C4E" w:rsidRDefault="008656AB" w:rsidP="008656AB">
      <w:pPr>
        <w:pStyle w:val="Prrafodelista"/>
        <w:numPr>
          <w:ilvl w:val="0"/>
          <w:numId w:val="25"/>
        </w:numPr>
        <w:spacing w:line="480" w:lineRule="auto"/>
        <w:jc w:val="both"/>
        <w:rPr>
          <w:rFonts w:ascii="Arial" w:hAnsi="Arial" w:cs="Arial"/>
          <w:sz w:val="24"/>
          <w:szCs w:val="24"/>
        </w:rPr>
      </w:pPr>
      <w:r w:rsidRPr="004A6C4E">
        <w:rPr>
          <w:rFonts w:ascii="Arial" w:hAnsi="Arial" w:cs="Arial"/>
          <w:sz w:val="24"/>
          <w:szCs w:val="24"/>
        </w:rPr>
        <w:t>Costos anuales de operación y mantenimiento</w:t>
      </w:r>
    </w:p>
    <w:p w:rsidR="008656AB" w:rsidRPr="004A6C4E" w:rsidRDefault="008656AB" w:rsidP="008656AB">
      <w:pPr>
        <w:pStyle w:val="Prrafodelista"/>
        <w:numPr>
          <w:ilvl w:val="0"/>
          <w:numId w:val="25"/>
        </w:numPr>
        <w:spacing w:line="480" w:lineRule="auto"/>
        <w:jc w:val="both"/>
        <w:rPr>
          <w:rFonts w:ascii="Arial" w:hAnsi="Arial" w:cs="Arial"/>
          <w:sz w:val="24"/>
          <w:szCs w:val="24"/>
        </w:rPr>
      </w:pPr>
      <w:r w:rsidRPr="004A6C4E">
        <w:rPr>
          <w:rFonts w:ascii="Arial" w:hAnsi="Arial" w:cs="Arial"/>
          <w:sz w:val="24"/>
          <w:szCs w:val="24"/>
        </w:rPr>
        <w:t>Tasa de cargo fijo</w:t>
      </w:r>
    </w:p>
    <w:p w:rsidR="008656AB" w:rsidRPr="004A6C4E" w:rsidRDefault="008656AB" w:rsidP="008656AB">
      <w:pPr>
        <w:pStyle w:val="Prrafodelista"/>
        <w:numPr>
          <w:ilvl w:val="0"/>
          <w:numId w:val="25"/>
        </w:numPr>
        <w:spacing w:line="480" w:lineRule="auto"/>
        <w:jc w:val="both"/>
        <w:rPr>
          <w:rFonts w:ascii="Arial" w:hAnsi="Arial" w:cs="Arial"/>
          <w:sz w:val="24"/>
          <w:szCs w:val="24"/>
        </w:rPr>
      </w:pPr>
      <w:r w:rsidRPr="004A6C4E">
        <w:rPr>
          <w:rFonts w:ascii="Arial" w:hAnsi="Arial" w:cs="Arial"/>
          <w:sz w:val="24"/>
          <w:szCs w:val="24"/>
        </w:rPr>
        <w:t>Producción anual de energía</w:t>
      </w:r>
    </w:p>
    <w:p w:rsidR="008656AB" w:rsidRPr="004A6C4E" w:rsidRDefault="008656AB" w:rsidP="008656AB">
      <w:pPr>
        <w:spacing w:after="0" w:line="480" w:lineRule="auto"/>
        <w:jc w:val="both"/>
        <w:rPr>
          <w:rFonts w:ascii="Times New Roman" w:eastAsia="Calibri" w:hAnsi="Times New Roman" w:cs="Times New Roman"/>
          <w:b/>
          <w:bCs/>
          <w:i/>
          <w:color w:val="E36C0A" w:themeColor="accent6" w:themeShade="BF"/>
          <w:lang w:eastAsia="es-EC"/>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El costo de producción de la energía se determina por la siguiente ecuación:</w:t>
      </w:r>
    </w:p>
    <w:p w:rsidR="008656AB" w:rsidRPr="004A6C4E" w:rsidRDefault="008656AB" w:rsidP="008656AB">
      <w:pPr>
        <w:spacing w:line="480" w:lineRule="auto"/>
        <w:jc w:val="both"/>
        <w:rPr>
          <w:rFonts w:ascii="Arial" w:hAnsi="Arial" w:cs="Arial"/>
          <w:sz w:val="24"/>
          <w:szCs w:val="24"/>
          <w:lang w:val="en-US"/>
        </w:rPr>
      </w:pPr>
      <w:r w:rsidRPr="004A6C4E">
        <w:rPr>
          <w:rFonts w:ascii="Arial" w:hAnsi="Arial" w:cs="Arial"/>
          <w:sz w:val="24"/>
          <w:szCs w:val="24"/>
          <w:lang w:val="en-US"/>
        </w:rPr>
        <w:t>COE = [(Cc x TCF) + COyM]/Ea</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Donde:</w:t>
      </w:r>
    </w:p>
    <w:p w:rsidR="008656AB" w:rsidRPr="004A6C4E" w:rsidRDefault="008656AB" w:rsidP="008656AB">
      <w:pPr>
        <w:pStyle w:val="Prrafodelista"/>
        <w:numPr>
          <w:ilvl w:val="0"/>
          <w:numId w:val="26"/>
        </w:numPr>
        <w:spacing w:line="480" w:lineRule="auto"/>
        <w:jc w:val="both"/>
        <w:rPr>
          <w:rFonts w:ascii="Arial" w:hAnsi="Arial" w:cs="Arial"/>
          <w:sz w:val="24"/>
          <w:szCs w:val="24"/>
        </w:rPr>
      </w:pPr>
      <w:r w:rsidRPr="004A6C4E">
        <w:rPr>
          <w:rFonts w:ascii="Arial" w:hAnsi="Arial" w:cs="Arial"/>
          <w:sz w:val="24"/>
          <w:szCs w:val="24"/>
        </w:rPr>
        <w:t>COE = Costo de producir energía ($/kWh)</w:t>
      </w:r>
    </w:p>
    <w:p w:rsidR="008656AB" w:rsidRPr="004A6C4E" w:rsidRDefault="008656AB" w:rsidP="008656AB">
      <w:pPr>
        <w:pStyle w:val="Prrafodelista"/>
        <w:numPr>
          <w:ilvl w:val="0"/>
          <w:numId w:val="26"/>
        </w:numPr>
        <w:spacing w:line="480" w:lineRule="auto"/>
        <w:jc w:val="both"/>
        <w:rPr>
          <w:rFonts w:ascii="Arial" w:hAnsi="Arial" w:cs="Arial"/>
          <w:sz w:val="24"/>
          <w:szCs w:val="24"/>
        </w:rPr>
      </w:pPr>
      <w:r w:rsidRPr="004A6C4E">
        <w:rPr>
          <w:rFonts w:ascii="Arial" w:hAnsi="Arial" w:cs="Arial"/>
          <w:sz w:val="24"/>
          <w:szCs w:val="24"/>
        </w:rPr>
        <w:t>Cc = Costo de capital a invertir en la instalación  ($)</w:t>
      </w:r>
    </w:p>
    <w:p w:rsidR="008656AB" w:rsidRPr="004A6C4E" w:rsidRDefault="008656AB" w:rsidP="008656AB">
      <w:pPr>
        <w:pStyle w:val="Prrafodelista"/>
        <w:numPr>
          <w:ilvl w:val="0"/>
          <w:numId w:val="26"/>
        </w:numPr>
        <w:spacing w:line="480" w:lineRule="auto"/>
        <w:jc w:val="both"/>
        <w:rPr>
          <w:rFonts w:ascii="Arial" w:hAnsi="Arial" w:cs="Arial"/>
          <w:sz w:val="24"/>
          <w:szCs w:val="24"/>
        </w:rPr>
      </w:pPr>
      <w:r w:rsidRPr="004A6C4E">
        <w:rPr>
          <w:rFonts w:ascii="Arial" w:hAnsi="Arial" w:cs="Arial"/>
          <w:sz w:val="24"/>
          <w:szCs w:val="24"/>
        </w:rPr>
        <w:t>COyM = Costo anual de OyM ($/año)</w:t>
      </w:r>
    </w:p>
    <w:p w:rsidR="008656AB" w:rsidRPr="004A6C4E" w:rsidRDefault="008656AB" w:rsidP="008656AB">
      <w:pPr>
        <w:pStyle w:val="Prrafodelista"/>
        <w:numPr>
          <w:ilvl w:val="0"/>
          <w:numId w:val="26"/>
        </w:numPr>
        <w:spacing w:line="480" w:lineRule="auto"/>
        <w:jc w:val="both"/>
        <w:rPr>
          <w:rFonts w:ascii="Arial" w:hAnsi="Arial" w:cs="Arial"/>
          <w:sz w:val="24"/>
          <w:szCs w:val="24"/>
        </w:rPr>
      </w:pPr>
      <w:r w:rsidRPr="004A6C4E">
        <w:rPr>
          <w:rFonts w:ascii="Arial" w:hAnsi="Arial" w:cs="Arial"/>
          <w:sz w:val="24"/>
          <w:szCs w:val="24"/>
        </w:rPr>
        <w:t>TCF = Tasa de cargo fijo = fracción de los costos  de capital pagados  cada año por financiamiento.</w:t>
      </w:r>
    </w:p>
    <w:p w:rsidR="008656AB" w:rsidRPr="004A6C4E" w:rsidRDefault="008656AB" w:rsidP="008656AB">
      <w:pPr>
        <w:pStyle w:val="Prrafodelista"/>
        <w:numPr>
          <w:ilvl w:val="0"/>
          <w:numId w:val="27"/>
        </w:numPr>
        <w:spacing w:line="480" w:lineRule="auto"/>
        <w:jc w:val="both"/>
        <w:rPr>
          <w:rFonts w:ascii="Arial" w:hAnsi="Arial" w:cs="Arial"/>
          <w:sz w:val="24"/>
          <w:szCs w:val="24"/>
        </w:rPr>
      </w:pPr>
      <w:r w:rsidRPr="004A6C4E">
        <w:rPr>
          <w:rFonts w:ascii="Arial" w:hAnsi="Arial" w:cs="Arial"/>
          <w:sz w:val="24"/>
          <w:szCs w:val="24"/>
        </w:rPr>
        <w:t xml:space="preserve">Esta es Mayor que la tasa de interés del préstamo, i </w:t>
      </w:r>
    </w:p>
    <w:p w:rsidR="008656AB" w:rsidRPr="004A6C4E" w:rsidRDefault="008656AB" w:rsidP="008656AB">
      <w:pPr>
        <w:pStyle w:val="Prrafodelista"/>
        <w:numPr>
          <w:ilvl w:val="0"/>
          <w:numId w:val="27"/>
        </w:numPr>
        <w:spacing w:line="480" w:lineRule="auto"/>
        <w:jc w:val="both"/>
        <w:rPr>
          <w:rFonts w:ascii="Arial" w:hAnsi="Arial" w:cs="Arial"/>
          <w:sz w:val="24"/>
          <w:szCs w:val="24"/>
        </w:rPr>
      </w:pPr>
      <w:r w:rsidRPr="004A6C4E">
        <w:rPr>
          <w:rFonts w:ascii="Arial" w:hAnsi="Arial" w:cs="Arial"/>
          <w:sz w:val="24"/>
          <w:szCs w:val="24"/>
        </w:rPr>
        <w:t>Mayor que 1/N, donde N = duración del financiamiento (años)</w:t>
      </w:r>
    </w:p>
    <w:p w:rsidR="008656AB" w:rsidRPr="004A6C4E" w:rsidRDefault="008656AB" w:rsidP="008656AB">
      <w:pPr>
        <w:pStyle w:val="Prrafodelista"/>
        <w:numPr>
          <w:ilvl w:val="0"/>
          <w:numId w:val="27"/>
        </w:numPr>
        <w:spacing w:line="480" w:lineRule="auto"/>
        <w:jc w:val="both"/>
        <w:rPr>
          <w:rFonts w:ascii="Arial" w:hAnsi="Arial" w:cs="Arial"/>
          <w:sz w:val="24"/>
          <w:szCs w:val="24"/>
        </w:rPr>
      </w:pPr>
      <w:r w:rsidRPr="004A6C4E">
        <w:rPr>
          <w:rFonts w:ascii="Arial" w:hAnsi="Arial" w:cs="Arial"/>
          <w:sz w:val="24"/>
          <w:szCs w:val="24"/>
        </w:rPr>
        <w:t>Ejemplo: i = 5%, N = 20 -&gt; TCF &gt; 0.08024</w:t>
      </w:r>
    </w:p>
    <w:p w:rsidR="008656AB" w:rsidRPr="004A6C4E" w:rsidRDefault="008656AB" w:rsidP="008656AB">
      <w:pPr>
        <w:pStyle w:val="Prrafodelista"/>
        <w:spacing w:line="480" w:lineRule="auto"/>
        <w:jc w:val="both"/>
        <w:rPr>
          <w:rFonts w:ascii="Arial" w:hAnsi="Arial" w:cs="Arial"/>
          <w:sz w:val="24"/>
          <w:szCs w:val="24"/>
        </w:rPr>
      </w:pPr>
    </w:p>
    <w:p w:rsidR="008656AB" w:rsidRPr="004A6C4E" w:rsidRDefault="008656AB" w:rsidP="008656AB">
      <w:pPr>
        <w:pStyle w:val="Prrafodelista"/>
        <w:numPr>
          <w:ilvl w:val="0"/>
          <w:numId w:val="26"/>
        </w:numPr>
        <w:spacing w:line="480" w:lineRule="auto"/>
        <w:jc w:val="both"/>
        <w:rPr>
          <w:rFonts w:ascii="Arial" w:hAnsi="Arial" w:cs="Arial"/>
          <w:sz w:val="24"/>
          <w:szCs w:val="24"/>
        </w:rPr>
      </w:pPr>
      <w:r w:rsidRPr="004A6C4E">
        <w:rPr>
          <w:rFonts w:ascii="Arial" w:hAnsi="Arial" w:cs="Arial"/>
          <w:sz w:val="24"/>
          <w:szCs w:val="24"/>
        </w:rPr>
        <w:t>Ea = Producción anual de energía (Kwh/año) = factor de Planta (0.2-0.4)*Pot. Eólica instalada (Kw)*8760 (hs/año)</w:t>
      </w:r>
    </w:p>
    <w:p w:rsidR="008656AB" w:rsidRPr="004A6C4E" w:rsidRDefault="008656AB" w:rsidP="008656AB">
      <w:pPr>
        <w:spacing w:after="0" w:line="480" w:lineRule="auto"/>
        <w:jc w:val="both"/>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480" w:lineRule="auto"/>
        <w:jc w:val="both"/>
        <w:rPr>
          <w:rFonts w:ascii="Times New Roman" w:eastAsia="Calibri" w:hAnsi="Times New Roman" w:cs="Times New Roman"/>
          <w:b/>
          <w:bCs/>
          <w:i/>
          <w:color w:val="E36C0A" w:themeColor="accent6" w:themeShade="BF"/>
          <w:lang w:eastAsia="es-EC"/>
        </w:rPr>
      </w:pPr>
    </w:p>
    <w:p w:rsidR="008656AB" w:rsidRPr="004A6C4E" w:rsidRDefault="008656AB" w:rsidP="008656AB">
      <w:pPr>
        <w:pStyle w:val="Prrafodelista"/>
        <w:numPr>
          <w:ilvl w:val="0"/>
          <w:numId w:val="41"/>
        </w:numPr>
        <w:spacing w:after="0" w:line="480" w:lineRule="auto"/>
        <w:ind w:left="0" w:hanging="709"/>
        <w:jc w:val="both"/>
        <w:rPr>
          <w:rFonts w:ascii="Arial" w:hAnsi="Arial" w:cs="Arial"/>
          <w:b/>
          <w:sz w:val="24"/>
          <w:szCs w:val="24"/>
        </w:rPr>
      </w:pPr>
      <w:r w:rsidRPr="004A6C4E">
        <w:rPr>
          <w:rFonts w:ascii="Arial" w:hAnsi="Arial" w:cs="Arial"/>
          <w:b/>
          <w:sz w:val="24"/>
          <w:szCs w:val="24"/>
        </w:rPr>
        <w:t>Análisis de rentabilidad</w:t>
      </w:r>
    </w:p>
    <w:p w:rsidR="008656AB" w:rsidRPr="004A6C4E" w:rsidRDefault="008656AB" w:rsidP="008656AB">
      <w:pPr>
        <w:pStyle w:val="Prrafodelista"/>
        <w:spacing w:after="0" w:line="480" w:lineRule="auto"/>
        <w:ind w:left="0"/>
        <w:jc w:val="both"/>
        <w:rPr>
          <w:rFonts w:ascii="Arial" w:hAnsi="Arial" w:cs="Arial"/>
          <w:b/>
          <w:sz w:val="24"/>
          <w:szCs w:val="24"/>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El precio monódico de la tarifa corresponde a una combinación de energía y potencia en valor unitario de la energía y se utiliza para comparar costos y precios.</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La variación del costo marginal y el precio de la energía es importante para determinar la posibilidad de las empresas de generar mayor cantidad de energía enfocado en el costo de cada nuevo Kwh generado. Si hay desbalance entre costo marginal y precio, las posibilidades de rentabilidad son nulas.</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 xml:space="preserve">El análisis de la rentabilidad se efectúa mediante el método de flujo de caja (fondos en efectivo que se liberan a través de la vida del proyecto), calculando el VAN (Valor Actual Neto) para ‘n’ períodos (los períodos son elegidos por el calculista y el total de períodos en la vida útil  del parque </w:t>
      </w:r>
      <w:r w:rsidRPr="004A6C4E">
        <w:rPr>
          <w:rFonts w:ascii="Arial" w:hAnsi="Arial" w:cs="Arial"/>
          <w:sz w:val="24"/>
          <w:szCs w:val="24"/>
        </w:rPr>
        <w:lastRenderedPageBreak/>
        <w:t>eólico), genera un resultado de mayor exactitud permitiendo aplicar simulaciones con diversos escenarios de cálculo:</w:t>
      </w:r>
    </w:p>
    <w:p w:rsidR="008656AB" w:rsidRPr="004A6C4E" w:rsidRDefault="008656AB" w:rsidP="008656AB">
      <w:pPr>
        <w:pStyle w:val="Prrafodelista"/>
        <w:numPr>
          <w:ilvl w:val="0"/>
          <w:numId w:val="28"/>
        </w:numPr>
        <w:spacing w:line="480" w:lineRule="auto"/>
        <w:jc w:val="both"/>
        <w:rPr>
          <w:rFonts w:ascii="Arial" w:hAnsi="Arial" w:cs="Arial"/>
          <w:sz w:val="24"/>
          <w:szCs w:val="24"/>
        </w:rPr>
      </w:pPr>
      <w:r w:rsidRPr="004A6C4E">
        <w:rPr>
          <w:rFonts w:ascii="Arial" w:hAnsi="Arial" w:cs="Arial"/>
          <w:sz w:val="24"/>
          <w:szCs w:val="24"/>
        </w:rPr>
        <w:t>El Peor Caso/ Caso pesimista</w:t>
      </w:r>
    </w:p>
    <w:p w:rsidR="008656AB" w:rsidRPr="004A6C4E" w:rsidRDefault="008656AB" w:rsidP="008656AB">
      <w:pPr>
        <w:pStyle w:val="Prrafodelista"/>
        <w:numPr>
          <w:ilvl w:val="0"/>
          <w:numId w:val="28"/>
        </w:numPr>
        <w:spacing w:line="480" w:lineRule="auto"/>
        <w:jc w:val="both"/>
        <w:rPr>
          <w:rFonts w:ascii="Arial" w:hAnsi="Arial" w:cs="Arial"/>
          <w:sz w:val="24"/>
          <w:szCs w:val="24"/>
        </w:rPr>
      </w:pPr>
      <w:r w:rsidRPr="004A6C4E">
        <w:rPr>
          <w:rFonts w:ascii="Arial" w:hAnsi="Arial" w:cs="Arial"/>
          <w:sz w:val="24"/>
          <w:szCs w:val="24"/>
        </w:rPr>
        <w:t>Caso más probable/ El mejor estimado</w:t>
      </w:r>
    </w:p>
    <w:p w:rsidR="008656AB" w:rsidRPr="004A6C4E" w:rsidRDefault="008656AB" w:rsidP="008656AB">
      <w:pPr>
        <w:pStyle w:val="Prrafodelista"/>
        <w:numPr>
          <w:ilvl w:val="0"/>
          <w:numId w:val="28"/>
        </w:numPr>
        <w:spacing w:line="480" w:lineRule="auto"/>
        <w:jc w:val="both"/>
        <w:rPr>
          <w:rFonts w:ascii="Arial" w:hAnsi="Arial" w:cs="Arial"/>
          <w:sz w:val="24"/>
          <w:szCs w:val="24"/>
        </w:rPr>
      </w:pPr>
      <w:r w:rsidRPr="004A6C4E">
        <w:rPr>
          <w:rFonts w:ascii="Arial" w:hAnsi="Arial" w:cs="Arial"/>
          <w:sz w:val="24"/>
          <w:szCs w:val="24"/>
        </w:rPr>
        <w:t>El Mejor Caso/ Caso Optimista</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El análisis de escenarios no toma en cuenta la probabilidad de los casos que ocurren. La interpretación es fácil cuando los resultados son robustos:</w:t>
      </w:r>
    </w:p>
    <w:p w:rsidR="008656AB" w:rsidRPr="004A6C4E" w:rsidRDefault="008656AB" w:rsidP="008656AB">
      <w:pPr>
        <w:pStyle w:val="Prrafodelista"/>
        <w:numPr>
          <w:ilvl w:val="0"/>
          <w:numId w:val="29"/>
        </w:numPr>
        <w:spacing w:line="480" w:lineRule="auto"/>
        <w:jc w:val="both"/>
        <w:rPr>
          <w:rFonts w:ascii="Arial" w:hAnsi="Arial" w:cs="Arial"/>
          <w:sz w:val="24"/>
          <w:szCs w:val="24"/>
        </w:rPr>
      </w:pPr>
      <w:r w:rsidRPr="004A6C4E">
        <w:rPr>
          <w:rFonts w:ascii="Arial" w:hAnsi="Arial" w:cs="Arial"/>
          <w:sz w:val="24"/>
          <w:szCs w:val="24"/>
        </w:rPr>
        <w:t>Aceptar el proyecto si VAN &gt; 0 aún en el peor caso.</w:t>
      </w:r>
    </w:p>
    <w:p w:rsidR="008656AB" w:rsidRPr="004A6C4E" w:rsidRDefault="008656AB" w:rsidP="008656AB">
      <w:pPr>
        <w:pStyle w:val="Prrafodelista"/>
        <w:numPr>
          <w:ilvl w:val="0"/>
          <w:numId w:val="29"/>
        </w:numPr>
        <w:spacing w:line="480" w:lineRule="auto"/>
        <w:jc w:val="both"/>
        <w:rPr>
          <w:rFonts w:ascii="Arial" w:hAnsi="Arial" w:cs="Arial"/>
          <w:sz w:val="24"/>
          <w:szCs w:val="24"/>
        </w:rPr>
      </w:pPr>
      <w:r w:rsidRPr="004A6C4E">
        <w:rPr>
          <w:rFonts w:ascii="Arial" w:hAnsi="Arial" w:cs="Arial"/>
          <w:sz w:val="24"/>
          <w:szCs w:val="24"/>
        </w:rPr>
        <w:t>Rechazar el proyecto si VAN &lt; 0 aún en el mejor caso.</w:t>
      </w:r>
    </w:p>
    <w:p w:rsidR="008656AB" w:rsidRPr="004A6C4E" w:rsidRDefault="008656AB" w:rsidP="008656AB">
      <w:pPr>
        <w:pStyle w:val="Prrafodelista"/>
        <w:numPr>
          <w:ilvl w:val="0"/>
          <w:numId w:val="29"/>
        </w:numPr>
        <w:spacing w:line="480" w:lineRule="auto"/>
        <w:jc w:val="both"/>
        <w:rPr>
          <w:rFonts w:ascii="Arial" w:hAnsi="Arial" w:cs="Arial"/>
          <w:sz w:val="24"/>
          <w:szCs w:val="24"/>
        </w:rPr>
      </w:pPr>
      <w:r w:rsidRPr="004A6C4E">
        <w:rPr>
          <w:rFonts w:ascii="Arial" w:hAnsi="Arial" w:cs="Arial"/>
          <w:sz w:val="24"/>
          <w:szCs w:val="24"/>
        </w:rPr>
        <w:t>Si el VAN es a veces positivo o negativo, los resultados no son concluyentes</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 xml:space="preserve">Por lo tanto, la forma de establecer la viabilidad económica de un parque eólico se basa en establecer si el flujo de caja es positivo y justifica la inversión ósea que la tasa de rentabilidad sea positiva y que el  TIR (Tasa Interna de Retorno)  sea mayor que el costo del capital. En los primeros períodos el VAN puede dar negativo. </w:t>
      </w:r>
      <w:r w:rsidRPr="004A6C4E">
        <w:rPr>
          <w:rFonts w:ascii="Arial" w:hAnsi="Arial" w:cs="Arial"/>
          <w:b/>
          <w:sz w:val="24"/>
          <w:szCs w:val="24"/>
        </w:rPr>
        <w:t>[30]</w:t>
      </w:r>
    </w:p>
    <w:p w:rsidR="008656AB" w:rsidRPr="004A6C4E" w:rsidRDefault="008656AB" w:rsidP="008656AB">
      <w:pPr>
        <w:spacing w:line="480" w:lineRule="auto"/>
        <w:jc w:val="both"/>
        <w:rPr>
          <w:rFonts w:ascii="Arial" w:hAnsi="Arial" w:cs="Arial"/>
          <w:b/>
          <w:sz w:val="24"/>
          <w:szCs w:val="24"/>
        </w:rPr>
      </w:pPr>
    </w:p>
    <w:p w:rsidR="008656AB" w:rsidRPr="004A6C4E" w:rsidRDefault="008656AB" w:rsidP="008656AB">
      <w:pPr>
        <w:pStyle w:val="Prrafodelista"/>
        <w:numPr>
          <w:ilvl w:val="0"/>
          <w:numId w:val="41"/>
        </w:numPr>
        <w:spacing w:after="0" w:line="480" w:lineRule="auto"/>
        <w:ind w:left="0" w:hanging="709"/>
        <w:jc w:val="both"/>
        <w:rPr>
          <w:rFonts w:ascii="Arial" w:hAnsi="Arial" w:cs="Arial"/>
          <w:b/>
          <w:sz w:val="24"/>
          <w:szCs w:val="24"/>
        </w:rPr>
      </w:pPr>
      <w:r w:rsidRPr="004A6C4E">
        <w:rPr>
          <w:rFonts w:ascii="Arial" w:hAnsi="Arial" w:cs="Arial"/>
          <w:b/>
          <w:sz w:val="24"/>
          <w:szCs w:val="24"/>
        </w:rPr>
        <w:lastRenderedPageBreak/>
        <w:t>Método de análisis de sensibilidad y de riesgo</w:t>
      </w:r>
    </w:p>
    <w:p w:rsidR="008656AB" w:rsidRPr="004A6C4E" w:rsidRDefault="008656AB" w:rsidP="008656AB">
      <w:pPr>
        <w:spacing w:line="480" w:lineRule="auto"/>
        <w:jc w:val="both"/>
        <w:rPr>
          <w:rFonts w:ascii="Arial" w:hAnsi="Arial" w:cs="Arial"/>
          <w:b/>
          <w:sz w:val="24"/>
          <w:szCs w:val="24"/>
        </w:rPr>
      </w:pPr>
    </w:p>
    <w:p w:rsidR="008656AB" w:rsidRPr="004A6C4E" w:rsidRDefault="008656AB" w:rsidP="008656AB">
      <w:pPr>
        <w:spacing w:line="480" w:lineRule="auto"/>
        <w:jc w:val="both"/>
        <w:rPr>
          <w:rFonts w:ascii="Arial" w:hAnsi="Arial" w:cs="Arial"/>
          <w:b/>
          <w:sz w:val="24"/>
          <w:szCs w:val="24"/>
        </w:rPr>
      </w:pPr>
      <w:r w:rsidRPr="004A6C4E">
        <w:rPr>
          <w:rFonts w:ascii="Arial" w:hAnsi="Arial" w:cs="Arial"/>
          <w:b/>
          <w:sz w:val="24"/>
          <w:szCs w:val="24"/>
        </w:rPr>
        <w:t>Análisis de sensibilidad.</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En cada estudio de viabilidad que se realice es interesante hacer a posteriori un análisis de sensibilidad de diversos parámetros que se han considerado en el estudio como hipótesis o parámetros que pueden llegar a ser variables.</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Fundamentalmente este análisis se centrará en analizar cambios en el tipo impositivo aplicado, en los tipos de interés de nuestro préstamo financiero (si el tipo elegido es variable), las variaciones en el IPC aplicado, diversas opciones de amortización lineal, acelerada o desacelerada.</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spacing w:line="480" w:lineRule="auto"/>
        <w:jc w:val="both"/>
        <w:rPr>
          <w:rFonts w:ascii="Times New Roman" w:eastAsia="Times New Roman" w:hAnsi="Times New Roman" w:cs="Times New Roman"/>
          <w:b/>
          <w:i/>
          <w:color w:val="E36C0A" w:themeColor="accent6" w:themeShade="BF"/>
          <w:lang w:eastAsia="es-EC"/>
        </w:rPr>
      </w:pPr>
      <w:r w:rsidRPr="004A6C4E">
        <w:rPr>
          <w:rFonts w:ascii="Arial" w:hAnsi="Arial" w:cs="Arial"/>
          <w:sz w:val="24"/>
          <w:szCs w:val="24"/>
        </w:rPr>
        <w:t xml:space="preserve">Los parámetros de análisis de sensibilidad son escogidos de entre todos por el analista de manera que al dar un resultado se sea capaz de dar también las posibles soluciones ante eventuales cambios de escenario económico en los próximos años. </w:t>
      </w:r>
      <w:r w:rsidRPr="004A6C4E">
        <w:rPr>
          <w:rFonts w:ascii="Arial" w:hAnsi="Arial" w:cs="Arial"/>
          <w:b/>
          <w:sz w:val="24"/>
          <w:szCs w:val="24"/>
        </w:rPr>
        <w:t>[29]</w:t>
      </w:r>
      <w:r w:rsidRPr="004A6C4E">
        <w:rPr>
          <w:rFonts w:ascii="Times New Roman" w:eastAsia="Times New Roman" w:hAnsi="Times New Roman" w:cs="Times New Roman"/>
          <w:b/>
          <w:i/>
          <w:color w:val="E36C0A" w:themeColor="accent6" w:themeShade="BF"/>
          <w:lang w:eastAsia="es-EC"/>
        </w:rPr>
        <w:t>.</w:t>
      </w:r>
    </w:p>
    <w:p w:rsidR="008656AB" w:rsidRPr="004A6C4E" w:rsidRDefault="008656AB" w:rsidP="008656AB">
      <w:pPr>
        <w:spacing w:line="480" w:lineRule="auto"/>
        <w:jc w:val="both"/>
        <w:rPr>
          <w:rFonts w:ascii="Times New Roman" w:eastAsia="Times New Roman" w:hAnsi="Times New Roman" w:cs="Times New Roman"/>
          <w:b/>
          <w:i/>
          <w:color w:val="E36C0A" w:themeColor="accent6" w:themeShade="BF"/>
          <w:lang w:eastAsia="es-EC"/>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 xml:space="preserve">El análisis de la sensibilidad de las variables que  estudia la reacción de las variables ante estímulos externos dependiendo del escenario de cálculo adoptado, dependerá del método adoptado. </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lastRenderedPageBreak/>
        <w:t>Si se analizan los costos de generación (ejemplo: tarifa no regulada), las variables son: Disponibilidad Técnica, Vida Útil, Inversión, Operación y Mantenimiento, Velocidad Media del Viento e Interés.</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La técnica basada en un posible escenario permite realizar un análisis del riesgo del proyecto simulando su comportamiento en diferentes entornos futuros. Esto implica la manipulación de variables críticas con el fin de determinar la viabilidad del proyecto en diferentes contextos futuros y la sensibilidad de los resultados respecto de las mismas.</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Se modela el proyecto en función de diferentes variables consideradas relevantes. Los escenarios se definen por una distribución típica estocástica de las variables seleccionadas.</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spacing w:line="480" w:lineRule="auto"/>
        <w:jc w:val="both"/>
        <w:rPr>
          <w:rFonts w:ascii="Arial" w:hAnsi="Arial" w:cs="Arial"/>
          <w:b/>
          <w:sz w:val="24"/>
          <w:szCs w:val="24"/>
        </w:rPr>
      </w:pPr>
      <w:r w:rsidRPr="004A6C4E">
        <w:rPr>
          <w:rFonts w:ascii="Arial" w:hAnsi="Arial" w:cs="Arial"/>
          <w:sz w:val="24"/>
          <w:szCs w:val="24"/>
        </w:rPr>
        <w:t xml:space="preserve">Para poder experimentar sobre el sistema se debe generar un modelo que no solo sea adecuado al mismo y refleje claramente su comportamiento y las múltiples interacciones entre las variables  sino que además permita tomar decisiones sobre estas. </w:t>
      </w:r>
      <w:r w:rsidRPr="004A6C4E">
        <w:rPr>
          <w:rFonts w:ascii="Arial" w:hAnsi="Arial" w:cs="Arial"/>
          <w:b/>
          <w:sz w:val="24"/>
          <w:szCs w:val="24"/>
        </w:rPr>
        <w:t>[30]</w:t>
      </w:r>
    </w:p>
    <w:p w:rsidR="008656AB" w:rsidRPr="004A6C4E" w:rsidRDefault="008656AB" w:rsidP="008656AB">
      <w:pPr>
        <w:spacing w:line="480" w:lineRule="auto"/>
        <w:jc w:val="both"/>
        <w:rPr>
          <w:rFonts w:ascii="Arial" w:hAnsi="Arial" w:cs="Arial"/>
          <w:b/>
          <w:sz w:val="24"/>
          <w:szCs w:val="24"/>
        </w:rPr>
      </w:pPr>
    </w:p>
    <w:p w:rsidR="008656AB" w:rsidRPr="004A6C4E" w:rsidRDefault="008656AB" w:rsidP="008656AB">
      <w:pPr>
        <w:spacing w:line="480" w:lineRule="auto"/>
        <w:jc w:val="both"/>
        <w:rPr>
          <w:rFonts w:ascii="Times New Roman" w:eastAsia="Times New Roman" w:hAnsi="Times New Roman" w:cs="Times New Roman"/>
          <w:b/>
          <w:i/>
          <w:color w:val="E36C0A" w:themeColor="accent6" w:themeShade="BF"/>
          <w:lang w:eastAsia="es-EC"/>
        </w:rPr>
      </w:pPr>
      <w:r w:rsidRPr="004A6C4E">
        <w:rPr>
          <w:rFonts w:ascii="Times New Roman" w:eastAsia="Calibri" w:hAnsi="Times New Roman" w:cs="Times New Roman"/>
          <w:b/>
          <w:bCs/>
          <w:i/>
          <w:noProof/>
          <w:color w:val="E36C0A" w:themeColor="accent6" w:themeShade="BF"/>
          <w:lang w:val="es-ES" w:eastAsia="es-ES"/>
        </w:rPr>
        <w:lastRenderedPageBreak/>
        <w:drawing>
          <wp:anchor distT="0" distB="0" distL="114300" distR="114300" simplePos="0" relativeHeight="251815936" behindDoc="0" locked="0" layoutInCell="1" allowOverlap="1">
            <wp:simplePos x="0" y="0"/>
            <wp:positionH relativeFrom="column">
              <wp:posOffset>598170</wp:posOffset>
            </wp:positionH>
            <wp:positionV relativeFrom="paragraph">
              <wp:posOffset>179070</wp:posOffset>
            </wp:positionV>
            <wp:extent cx="3543300" cy="3429000"/>
            <wp:effectExtent l="19050" t="0" r="0" b="0"/>
            <wp:wrapNone/>
            <wp:docPr id="91"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06" cstate="print"/>
                    <a:srcRect/>
                    <a:stretch>
                      <a:fillRect/>
                    </a:stretch>
                  </pic:blipFill>
                  <pic:spPr bwMode="auto">
                    <a:xfrm>
                      <a:off x="0" y="0"/>
                      <a:ext cx="3543300" cy="3429000"/>
                    </a:xfrm>
                    <a:prstGeom prst="rect">
                      <a:avLst/>
                    </a:prstGeom>
                    <a:noFill/>
                    <a:ln w="9525">
                      <a:noFill/>
                      <a:miter lim="800000"/>
                      <a:headEnd/>
                      <a:tailEnd/>
                    </a:ln>
                  </pic:spPr>
                </pic:pic>
              </a:graphicData>
            </a:graphic>
          </wp:anchor>
        </w:drawing>
      </w:r>
      <w:r w:rsidRPr="00845A46">
        <w:rPr>
          <w:rFonts w:ascii="Times New Roman" w:eastAsia="Calibri" w:hAnsi="Times New Roman" w:cs="Times New Roman"/>
          <w:b/>
          <w:bCs/>
          <w:i/>
          <w:noProof/>
          <w:color w:val="E36C0A" w:themeColor="accent6" w:themeShade="BF"/>
          <w:lang w:eastAsia="es-EC"/>
        </w:rPr>
        <w:pict>
          <v:group id="_x0000_s1604" style="position:absolute;left:0;text-align:left;margin-left:-11.2pt;margin-top:5.1pt;width:395.15pt;height:304.85pt;z-index:251816960;mso-position-horizontal-relative:text;mso-position-vertical-relative:text" coordorigin="3029,6807" coordsize="7903,6097">
            <v:roundrect id="_x0000_s1605" style="position:absolute;left:3140;top:12346;width:5126;height:463" arcsize="10923f" fillcolor="#eaf1dd [662]" stroked="f">
              <v:fill opacity="43909f" color2="#d6e3bc [1302]" o:opacity2="42598f" rotate="t" focusposition=".5,.5" focussize="" focus="100%" type="gradientRadial"/>
              <v:textbox style="mso-next-textbox:#_x0000_s1605">
                <w:txbxContent>
                  <w:p w:rsidR="008656AB" w:rsidRPr="005C090A" w:rsidRDefault="008656AB" w:rsidP="008656AB">
                    <w:pPr>
                      <w:pStyle w:val="Sinespaciado"/>
                      <w:rPr>
                        <w:rFonts w:ascii="Arial" w:hAnsi="Arial" w:cs="Arial"/>
                      </w:rPr>
                    </w:pPr>
                    <w:r>
                      <w:rPr>
                        <w:rFonts w:ascii="Arial" w:hAnsi="Arial" w:cs="Arial"/>
                      </w:rPr>
                      <w:t>Gráfica</w:t>
                    </w:r>
                    <w:r w:rsidRPr="005C090A">
                      <w:rPr>
                        <w:rFonts w:ascii="Arial" w:hAnsi="Arial" w:cs="Arial"/>
                      </w:rPr>
                      <w:t xml:space="preserve"> No. </w:t>
                    </w:r>
                    <w:r>
                      <w:rPr>
                        <w:rFonts w:ascii="Arial" w:hAnsi="Arial" w:cs="Arial"/>
                      </w:rPr>
                      <w:t>83</w:t>
                    </w:r>
                    <w:r w:rsidRPr="005C090A">
                      <w:rPr>
                        <w:rFonts w:ascii="Arial" w:hAnsi="Arial" w:cs="Arial"/>
                      </w:rPr>
                      <w:t xml:space="preserve"> :</w:t>
                    </w:r>
                    <w:r>
                      <w:rPr>
                        <w:rFonts w:ascii="Arial" w:hAnsi="Arial" w:cs="Arial"/>
                      </w:rPr>
                      <w:t xml:space="preserve">  </w:t>
                    </w:r>
                    <w:r>
                      <w:rPr>
                        <w:rFonts w:ascii="Arial" w:hAnsi="Arial" w:cs="Arial"/>
                        <w:lang w:eastAsia="es-EC"/>
                      </w:rPr>
                      <w:t>Análisis de sensibilidad y riesgo</w:t>
                    </w:r>
                  </w:p>
                  <w:p w:rsidR="008656AB" w:rsidRPr="00F5225F" w:rsidRDefault="008656AB" w:rsidP="008656AB">
                    <w:pPr>
                      <w:pStyle w:val="Sinespaciado"/>
                      <w:jc w:val="both"/>
                      <w:rPr>
                        <w:rFonts w:ascii="Arial" w:hAnsi="Arial" w:cs="Arial"/>
                      </w:rPr>
                    </w:pPr>
                    <w:r w:rsidRPr="00F5225F">
                      <w:rPr>
                        <w:rFonts w:ascii="Arial" w:hAnsi="Arial" w:cs="Arial"/>
                        <w:lang w:eastAsia="es-EC"/>
                      </w:rPr>
                      <w:t>.</w:t>
                    </w:r>
                  </w:p>
                  <w:p w:rsidR="008656AB" w:rsidRPr="00FE3AF5" w:rsidRDefault="008656AB" w:rsidP="008656AB">
                    <w:pPr>
                      <w:pStyle w:val="Sinespaciado"/>
                      <w:ind w:left="708" w:firstLine="708"/>
                      <w:jc w:val="both"/>
                      <w:rPr>
                        <w:rFonts w:ascii="Arial" w:hAnsi="Arial" w:cs="Arial"/>
                      </w:rPr>
                    </w:pPr>
                  </w:p>
                </w:txbxContent>
              </v:textbox>
            </v:roundrect>
            <v:rect id="_x0000_s1606" style="position:absolute;left:3029;top:6807;width:7903;height:6097" filled="f" strokecolor="#069" strokeweight="2pt"/>
          </v:group>
        </w:pict>
      </w:r>
    </w:p>
    <w:p w:rsidR="008656AB" w:rsidRPr="004A6C4E" w:rsidRDefault="008656AB" w:rsidP="008656AB">
      <w:pPr>
        <w:spacing w:line="480" w:lineRule="auto"/>
        <w:jc w:val="both"/>
        <w:rPr>
          <w:rFonts w:ascii="Times New Roman" w:eastAsia="Times New Roman" w:hAnsi="Times New Roman" w:cs="Times New Roman"/>
          <w:b/>
          <w:i/>
          <w:color w:val="E36C0A" w:themeColor="accent6" w:themeShade="BF"/>
          <w:lang w:eastAsia="es-EC"/>
        </w:rPr>
      </w:pPr>
    </w:p>
    <w:p w:rsidR="008656AB" w:rsidRPr="004A6C4E" w:rsidRDefault="008656AB" w:rsidP="008656AB">
      <w:pPr>
        <w:spacing w:line="480" w:lineRule="auto"/>
        <w:jc w:val="both"/>
        <w:rPr>
          <w:rFonts w:ascii="Times New Roman" w:eastAsia="Times New Roman" w:hAnsi="Times New Roman" w:cs="Times New Roman"/>
          <w:b/>
          <w:i/>
          <w:color w:val="E36C0A" w:themeColor="accent6" w:themeShade="BF"/>
          <w:lang w:eastAsia="es-EC"/>
        </w:rPr>
      </w:pPr>
    </w:p>
    <w:p w:rsidR="008656AB" w:rsidRPr="004A6C4E" w:rsidRDefault="008656AB" w:rsidP="008656AB">
      <w:pPr>
        <w:spacing w:line="480" w:lineRule="auto"/>
        <w:jc w:val="both"/>
        <w:rPr>
          <w:rFonts w:ascii="Times New Roman" w:hAnsi="Times New Roman" w:cs="Times New Roman"/>
          <w:b/>
          <w:i/>
          <w:color w:val="E36C0A" w:themeColor="accent6" w:themeShade="BF"/>
        </w:rPr>
      </w:pP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line="480" w:lineRule="auto"/>
        <w:jc w:val="both"/>
        <w:rPr>
          <w:rFonts w:ascii="Arial" w:hAnsi="Arial" w:cs="Arial"/>
          <w:b/>
          <w:sz w:val="24"/>
          <w:szCs w:val="24"/>
        </w:rPr>
      </w:pPr>
      <w:r w:rsidRPr="004A6C4E">
        <w:rPr>
          <w:rFonts w:ascii="Arial" w:hAnsi="Arial" w:cs="Arial"/>
          <w:b/>
          <w:sz w:val="24"/>
          <w:szCs w:val="24"/>
        </w:rPr>
        <w:t>Nivel de riesgo incertidumbre a largo plazo</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Cuando se lleva a cabo una inversión, en el cálculo de los posibles beneficios futuros que va a reportar, siempre hay que elaborar una hipótesis y suposiciones de cuál va a ser el comportamiento del mercado del producto, en este caso la energía eléctrica, así como el comportamiento del sistema de producción en cuanto a expectativas y problemas técnicos que se traducen en una diminución de ingresos en cada año.</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lastRenderedPageBreak/>
        <w:t>Esto depende del plazo de estudio, las estimaciones necesarias para poder determinar los rendimientos netos de cada periodo son mayores puesto que a mayor plazo, mayores estimaciones ya que la incertidumbre aumenta.</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Se deben considerar los posibles acontecimientos que se puedan producir entre el momento de adoptar la decisión y momentos posteriores al poner en marcha el proyecto.</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Además es necesario determinar la tasa de inflación para poder actualizar los precios y calcular los costos, así como estimar los posibles ingresos por la venta de electricidad y otros subproductos procedentes de nuestra explotación, como por ejemplo la reducción de toneladas de CO</w:t>
      </w:r>
      <w:r w:rsidRPr="004A6C4E">
        <w:rPr>
          <w:rFonts w:ascii="Arial" w:hAnsi="Arial" w:cs="Arial"/>
          <w:sz w:val="24"/>
          <w:szCs w:val="24"/>
          <w:vertAlign w:val="subscript"/>
        </w:rPr>
        <w:t>2</w:t>
      </w:r>
      <w:r w:rsidRPr="004A6C4E">
        <w:rPr>
          <w:rFonts w:ascii="Arial" w:hAnsi="Arial" w:cs="Arial"/>
          <w:sz w:val="24"/>
          <w:szCs w:val="24"/>
        </w:rPr>
        <w:t xml:space="preserve"> a la atmosfera. También es necesario estimar la vida útil del mobiliario a adquirir y de la misma manera estimar costos de mantenimiento y sustitución de piezas periódicamente. Incluso en la venta de electricidad, regulada por el CONELEC, </w:t>
      </w:r>
      <w:r w:rsidRPr="004A6C4E">
        <w:rPr>
          <w:rFonts w:ascii="Arial" w:hAnsi="Arial" w:cs="Arial"/>
          <w:sz w:val="24"/>
          <w:szCs w:val="24"/>
        </w:rPr>
        <w:tab/>
        <w:t>es necesario definir si las primas por la venta de electricidad se mantendrán en el tiempo o experimentaran cambios sustanciales que modifiquen nuestros ingresos y por tanto la rentabilidad del proyecto de generación.</w:t>
      </w:r>
    </w:p>
    <w:p w:rsidR="008656AB" w:rsidRPr="004A6C4E" w:rsidRDefault="008656AB" w:rsidP="008656AB">
      <w:pPr>
        <w:spacing w:line="480" w:lineRule="auto"/>
        <w:jc w:val="both"/>
        <w:rPr>
          <w:rFonts w:ascii="Times New Roman" w:eastAsia="Calibri" w:hAnsi="Times New Roman" w:cs="Times New Roman"/>
          <w:b/>
          <w:bCs/>
          <w:i/>
          <w:color w:val="E36C0A" w:themeColor="accent6" w:themeShade="BF"/>
          <w:lang w:eastAsia="es-EC"/>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 xml:space="preserve">Todas estas estimaciones, así como la indefinición del comportamiento futuro de ingresos y gastos de otros parámetros que componen el flujo de caja </w:t>
      </w:r>
      <w:r w:rsidRPr="004A6C4E">
        <w:rPr>
          <w:rFonts w:ascii="Arial" w:hAnsi="Arial" w:cs="Arial"/>
          <w:sz w:val="24"/>
          <w:szCs w:val="24"/>
        </w:rPr>
        <w:lastRenderedPageBreak/>
        <w:t>hacen que debamos estimar un nivel de riesgo en los cálculos que se realizan para tener una mayor certeza de las decisiones a tomar en el proyecto. Si r</w:t>
      </w:r>
      <w:r w:rsidRPr="004A6C4E">
        <w:rPr>
          <w:rFonts w:ascii="Arial" w:hAnsi="Arial" w:cs="Arial"/>
          <w:sz w:val="24"/>
          <w:szCs w:val="24"/>
          <w:vertAlign w:val="subscript"/>
        </w:rPr>
        <w:t>s</w:t>
      </w:r>
      <w:r w:rsidRPr="004A6C4E">
        <w:rPr>
          <w:rFonts w:ascii="Arial" w:hAnsi="Arial" w:cs="Arial"/>
          <w:sz w:val="24"/>
          <w:szCs w:val="24"/>
        </w:rPr>
        <w:t xml:space="preserve">  es la rentabilidad antes de incluir un nivel de riesgo y R dicho nivel de riesgo, la rentabilidad nominal que se exige al proyecto seria:</w:t>
      </w:r>
    </w:p>
    <w:p w:rsidR="008656AB" w:rsidRPr="004A6C4E" w:rsidRDefault="008656AB" w:rsidP="008656AB">
      <w:pPr>
        <w:spacing w:line="480" w:lineRule="auto"/>
        <w:jc w:val="both"/>
        <w:rPr>
          <w:rFonts w:ascii="Arial" w:hAnsi="Arial" w:cs="Arial"/>
          <w:sz w:val="24"/>
          <w:szCs w:val="24"/>
        </w:rPr>
      </w:pPr>
      <m:oMathPara>
        <m:oMath>
          <m:sSub>
            <m:sSubPr>
              <m:ctrlPr>
                <w:rPr>
                  <w:rFonts w:ascii="Cambria Math" w:hAnsi="Cambria Math" w:cs="Arial"/>
                  <w:sz w:val="24"/>
                  <w:szCs w:val="24"/>
                </w:rPr>
              </m:ctrlPr>
            </m:sSubPr>
            <m:e>
              <m:r>
                <m:rPr>
                  <m:sty m:val="p"/>
                </m:rPr>
                <w:rPr>
                  <w:rFonts w:ascii="Cambria Math" w:hAnsi="Cambria Math" w:cs="Arial"/>
                  <w:sz w:val="24"/>
                  <w:szCs w:val="24"/>
                </w:rPr>
                <m:t>r=r</m:t>
              </m:r>
            </m:e>
            <m:sub>
              <m:r>
                <m:rPr>
                  <m:sty m:val="p"/>
                </m:rPr>
                <w:rPr>
                  <w:rFonts w:ascii="Cambria Math" w:hAnsi="Cambria Math" w:cs="Arial"/>
                  <w:sz w:val="24"/>
                  <w:szCs w:val="24"/>
                </w:rPr>
                <m:t>s</m:t>
              </m:r>
            </m:sub>
          </m:sSub>
          <m:r>
            <m:rPr>
              <m:sty m:val="p"/>
            </m:rPr>
            <w:rPr>
              <w:rFonts w:ascii="Cambria Math" w:hAnsi="Cambria Math" w:cs="Arial"/>
              <w:sz w:val="24"/>
              <w:szCs w:val="24"/>
            </w:rPr>
            <m:t>+R</m:t>
          </m:r>
        </m:oMath>
      </m:oMathPara>
    </w:p>
    <w:p w:rsidR="008656AB" w:rsidRPr="004A6C4E" w:rsidRDefault="008656AB" w:rsidP="008656AB">
      <w:pPr>
        <w:spacing w:line="480" w:lineRule="auto"/>
        <w:jc w:val="both"/>
        <w:rPr>
          <w:rFonts w:ascii="Times New Roman" w:eastAsia="Times New Roman" w:hAnsi="Times New Roman" w:cs="Times New Roman"/>
          <w:b/>
          <w:i/>
          <w:color w:val="E36C0A" w:themeColor="accent6" w:themeShade="BF"/>
          <w:lang w:eastAsia="es-EC"/>
        </w:rPr>
      </w:pPr>
      <w:r w:rsidRPr="004A6C4E">
        <w:rPr>
          <w:rFonts w:ascii="Arial" w:hAnsi="Arial" w:cs="Arial"/>
          <w:sz w:val="24"/>
          <w:szCs w:val="24"/>
        </w:rPr>
        <w:t xml:space="preserve">Este nivel de riesgo es un poco complejo de calcular ya que depende de los mercados, las políticas energéticas, de la estabilidad de los precios. Por tanto el inversionista será el encargado de estimar el nivel de riesgo que debe asumir. Cuanto menor sea el nivel de riesgo que el inversor desee asumir, mayor será la R. Y viceversa. </w:t>
      </w:r>
      <w:r w:rsidRPr="004A6C4E">
        <w:rPr>
          <w:rFonts w:ascii="Arial" w:hAnsi="Arial" w:cs="Arial"/>
          <w:b/>
          <w:sz w:val="24"/>
          <w:szCs w:val="24"/>
        </w:rPr>
        <w:t>[29]</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En el presente capítulo se tiene como finalidad evaluar la rentabilidad de un proyecto de generación eléctrica con energías renovables no convencionales, haciendo énfasis en el tema tratado a lo largo de los capítulos de la presente tesis, “energía eólica”. Como objetivo principal se tiene el conocer de forma clara y concisa los costos que implica el proyecto para su respectiva inversión así como los beneficios que la empresa administradora recibirá.</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lastRenderedPageBreak/>
        <w:t>Es importante establecer que uno de los mecanismos para conseguir la inversión es a través del Mercado de Desarrollo Limpio (MDL), ya que proyectos de este tipo son los que resultan frecuentemente beneficiados por esta modalidad implantada por las Naciones Unidas.</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A continuación se presenta un resumen de la inversión requerida para la implementación de generadores de energía renovable, dependiendo del recurso empleado.</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pStyle w:val="Prrafodelista"/>
        <w:spacing w:line="480" w:lineRule="auto"/>
        <w:ind w:left="0"/>
        <w:jc w:val="both"/>
        <w:rPr>
          <w:rFonts w:ascii="Arial" w:hAnsi="Arial" w:cs="Arial"/>
          <w:sz w:val="24"/>
          <w:szCs w:val="24"/>
        </w:rPr>
      </w:pPr>
      <w:r w:rsidRPr="004A6C4E">
        <w:rPr>
          <w:rFonts w:ascii="Arial" w:hAnsi="Arial" w:cs="Arial"/>
          <w:sz w:val="24"/>
          <w:szCs w:val="24"/>
        </w:rPr>
        <w:t>El precio de la energía renovable radica en la tecnología empleada en el proceso y el tiempo que dicha tecnología se encuentra en el mercado, es así que día a día se mejoran y optimizan procesos en la línea de producción de los equipos asociados a la eficiencia energética.</w: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color w:val="E36C0A" w:themeColor="accent6" w:themeShade="BF"/>
          <w:lang w:eastAsia="es-EC"/>
        </w:rPr>
        <w:br w:type="page"/>
      </w:r>
    </w:p>
    <w:p w:rsidR="008656AB" w:rsidRPr="004A6C4E" w:rsidRDefault="008656AB" w:rsidP="008656AB">
      <w:pPr>
        <w:pStyle w:val="Prrafodelista"/>
        <w:numPr>
          <w:ilvl w:val="0"/>
          <w:numId w:val="30"/>
        </w:numPr>
        <w:spacing w:line="480" w:lineRule="auto"/>
        <w:ind w:left="0" w:hanging="426"/>
        <w:jc w:val="both"/>
        <w:rPr>
          <w:rFonts w:ascii="Arial" w:hAnsi="Arial" w:cs="Arial"/>
          <w:b/>
          <w:sz w:val="24"/>
          <w:szCs w:val="24"/>
        </w:rPr>
      </w:pPr>
      <w:r w:rsidRPr="004A6C4E">
        <w:rPr>
          <w:rFonts w:ascii="Arial" w:hAnsi="Arial" w:cs="Arial"/>
          <w:b/>
          <w:sz w:val="24"/>
          <w:szCs w:val="24"/>
        </w:rPr>
        <w:lastRenderedPageBreak/>
        <w:t>Proceso de evaluación del proyecto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A nivel mundial, las grandes empresas fabricantes de turbinas eólicas han adoptado el sistema de entrega de proyectos eléctricos bajo la modalidad de “llave en mano”, es decir, que la empresa se encarga tanto las etapas previas al proyecto en sí, como son: la evaluación del potencial eólico y el estudio del terreno, pasando por la determinación y estimación de los costos de fabricación, transporte e instalación de las turbinas y su conexión con la red pública, hasta la determinación de los presupuestos estimados para el mantenimiento anual de los aerogeneradores.</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Ahora, es requisito para la inversión demostrar que es factible aprovechar al viento para generar electricidad, este objetivo se logrará evaluando al proyecto como cualquier otro de generación eléctrica, esto es,  comparar la inversión inicial requerida para la puesta en marcha del parque más los costos de operación y mantenimiento estimados durante su vida útil con relación al ingreso económico que se obtendrá por la venta de la energía producida durante el mismo período.</w: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color w:val="E36C0A" w:themeColor="accent6" w:themeShade="BF"/>
          <w:lang w:eastAsia="es-EC"/>
        </w:rPr>
        <w:br w:type="page"/>
      </w:r>
    </w:p>
    <w:p w:rsidR="008656AB" w:rsidRPr="004A6C4E" w:rsidRDefault="008656AB" w:rsidP="008656AB">
      <w:pPr>
        <w:pStyle w:val="Prrafodelista"/>
        <w:numPr>
          <w:ilvl w:val="0"/>
          <w:numId w:val="31"/>
        </w:numPr>
        <w:spacing w:line="480" w:lineRule="auto"/>
        <w:ind w:left="0" w:hanging="709"/>
        <w:jc w:val="both"/>
        <w:rPr>
          <w:rFonts w:ascii="Arial" w:hAnsi="Arial" w:cs="Arial"/>
          <w:b/>
          <w:sz w:val="24"/>
          <w:szCs w:val="24"/>
        </w:rPr>
      </w:pPr>
      <w:r w:rsidRPr="004A6C4E">
        <w:rPr>
          <w:rFonts w:ascii="Arial" w:hAnsi="Arial" w:cs="Arial"/>
          <w:b/>
          <w:sz w:val="24"/>
          <w:szCs w:val="24"/>
        </w:rPr>
        <w:lastRenderedPageBreak/>
        <w:t>Análisis de la Demanda Eléctrica</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Antes de iniciar cualquier negocio es de suma importancia determinar la demanda del producto, es decir, calcular que cantidad de gente quiere o necesita comprar lo que nos proponemos vender. Para el caso de un proyecto de generación eléctrica, lo que interesa es verificar si la demanda proyectada durante el ciclo de vida del proyecto será mayor a la capacidad de generación instalada.</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Según datos del Plan de Electrificación del Ecuador 2006 – 2015 elaborado por el Consejo Nacional de Electrificación [2], la dolarización vigente desde inicios del 2000 ha traído grandes beneficios, como el de lograr que el tipo de cambio se haya mantenido estable, con lo que se espera que la reactivación económica del país continúe con una pendiente positiva, por lo que los crecimientos de las demandas de potencia y energía eléctrica, igualmente, deben ser compatibles con ese crecimiento.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En la siguiente tabla, pueden verificarse los datos y porcentajes de crecimiento de la demanda de Potencia para el Sistema Nacional Interconectado del Ecuador; estimadas por el CONELEC y publicadas en el Plan de Electrificación del Ecuador 2006 - 2015.</w: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color w:val="E36C0A" w:themeColor="accent6" w:themeShade="BF"/>
          <w:lang w:eastAsia="es-EC"/>
        </w:rPr>
        <w:br w:type="page"/>
      </w:r>
    </w:p>
    <w:tbl>
      <w:tblPr>
        <w:tblStyle w:val="Tablaconcuadrcula"/>
        <w:tblW w:w="0" w:type="auto"/>
        <w:tblInd w:w="108" w:type="dxa"/>
        <w:tblLook w:val="04A0"/>
      </w:tblPr>
      <w:tblGrid>
        <w:gridCol w:w="1239"/>
        <w:gridCol w:w="781"/>
        <w:gridCol w:w="792"/>
        <w:gridCol w:w="792"/>
        <w:gridCol w:w="792"/>
        <w:gridCol w:w="792"/>
        <w:gridCol w:w="792"/>
        <w:gridCol w:w="792"/>
        <w:gridCol w:w="792"/>
        <w:gridCol w:w="822"/>
      </w:tblGrid>
      <w:tr w:rsidR="008656AB" w:rsidRPr="004A6C4E" w:rsidTr="003C5E50">
        <w:trPr>
          <w:trHeight w:val="918"/>
        </w:trPr>
        <w:tc>
          <w:tcPr>
            <w:tcW w:w="8386" w:type="dxa"/>
            <w:gridSpan w:val="10"/>
            <w:shd w:val="clear" w:color="auto" w:fill="FBD4B4" w:themeFill="accent6" w:themeFillTint="66"/>
            <w:vAlign w:val="center"/>
          </w:tcPr>
          <w:p w:rsidR="008656AB" w:rsidRPr="004A6C4E" w:rsidRDefault="008656AB" w:rsidP="003C5E50">
            <w:pPr>
              <w:pStyle w:val="Sinespaciado"/>
              <w:jc w:val="center"/>
              <w:rPr>
                <w:rFonts w:ascii="Arial" w:hAnsi="Arial" w:cs="Arial"/>
                <w:b/>
                <w:sz w:val="26"/>
                <w:szCs w:val="26"/>
                <w:lang w:eastAsia="es-EC"/>
              </w:rPr>
            </w:pPr>
            <w:r w:rsidRPr="004A6C4E">
              <w:rPr>
                <w:rFonts w:ascii="Arial" w:hAnsi="Arial" w:cs="Arial"/>
                <w:b/>
                <w:sz w:val="26"/>
                <w:szCs w:val="26"/>
                <w:lang w:eastAsia="es-EC"/>
              </w:rPr>
              <w:lastRenderedPageBreak/>
              <w:t>Proyección de la demanda anual de potencia (Mw) a nivel de barras de subestación de entrega (crecimiento medio)</w:t>
            </w:r>
          </w:p>
        </w:tc>
      </w:tr>
      <w:tr w:rsidR="008656AB" w:rsidRPr="004A6C4E" w:rsidTr="003C5E50">
        <w:trPr>
          <w:trHeight w:val="407"/>
        </w:trPr>
        <w:tc>
          <w:tcPr>
            <w:tcW w:w="0" w:type="auto"/>
            <w:shd w:val="clear" w:color="auto" w:fill="FABF8F" w:themeFill="accent6" w:themeFillTint="99"/>
            <w:vAlign w:val="center"/>
          </w:tcPr>
          <w:p w:rsidR="008656AB" w:rsidRPr="004A6C4E" w:rsidRDefault="008656AB" w:rsidP="003C5E50">
            <w:pPr>
              <w:pStyle w:val="Sinespaciado"/>
              <w:jc w:val="center"/>
              <w:rPr>
                <w:rFonts w:ascii="Arial" w:hAnsi="Arial" w:cs="Arial"/>
                <w:sz w:val="24"/>
                <w:szCs w:val="24"/>
                <w:lang w:eastAsia="es-EC"/>
              </w:rPr>
            </w:pPr>
            <w:r w:rsidRPr="004A6C4E">
              <w:rPr>
                <w:rFonts w:ascii="Arial" w:hAnsi="Arial" w:cs="Arial"/>
                <w:sz w:val="24"/>
                <w:szCs w:val="24"/>
                <w:lang w:eastAsia="es-EC"/>
              </w:rPr>
              <w:t>Año</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hAnsi="Arial" w:cs="Arial"/>
                <w:lang w:eastAsia="es-EC"/>
              </w:rPr>
              <w:t>2007</w:t>
            </w:r>
          </w:p>
        </w:tc>
        <w:tc>
          <w:tcPr>
            <w:tcW w:w="0" w:type="auto"/>
            <w:shd w:val="clear" w:color="auto" w:fill="DBE5F1" w:themeFill="accent1"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hAnsi="Arial" w:cs="Arial"/>
                <w:lang w:eastAsia="es-EC"/>
              </w:rPr>
              <w:t>2008</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hAnsi="Arial" w:cs="Arial"/>
                <w:lang w:eastAsia="es-EC"/>
              </w:rPr>
              <w:t>2009</w:t>
            </w:r>
          </w:p>
        </w:tc>
        <w:tc>
          <w:tcPr>
            <w:tcW w:w="0" w:type="auto"/>
            <w:shd w:val="clear" w:color="auto" w:fill="DBE5F1" w:themeFill="accent1"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hAnsi="Arial" w:cs="Arial"/>
                <w:lang w:eastAsia="es-EC"/>
              </w:rPr>
              <w:t>2010</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hAnsi="Arial" w:cs="Arial"/>
                <w:lang w:eastAsia="es-EC"/>
              </w:rPr>
              <w:t>2011</w:t>
            </w:r>
          </w:p>
        </w:tc>
        <w:tc>
          <w:tcPr>
            <w:tcW w:w="0" w:type="auto"/>
            <w:shd w:val="clear" w:color="auto" w:fill="DBE5F1" w:themeFill="accent1"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hAnsi="Arial" w:cs="Arial"/>
                <w:lang w:eastAsia="es-EC"/>
              </w:rPr>
              <w:t>2012</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hAnsi="Arial" w:cs="Arial"/>
                <w:lang w:eastAsia="es-EC"/>
              </w:rPr>
              <w:t>2013</w:t>
            </w:r>
          </w:p>
        </w:tc>
        <w:tc>
          <w:tcPr>
            <w:tcW w:w="0" w:type="auto"/>
            <w:shd w:val="clear" w:color="auto" w:fill="DBE5F1" w:themeFill="accent1"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hAnsi="Arial" w:cs="Arial"/>
                <w:lang w:eastAsia="es-EC"/>
              </w:rPr>
              <w:t>2014</w:t>
            </w:r>
          </w:p>
        </w:tc>
        <w:tc>
          <w:tcPr>
            <w:tcW w:w="808" w:type="dxa"/>
            <w:shd w:val="clear" w:color="auto" w:fill="C6D9F1" w:themeFill="text2"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hAnsi="Arial" w:cs="Arial"/>
                <w:lang w:eastAsia="es-EC"/>
              </w:rPr>
              <w:t>2015</w:t>
            </w:r>
          </w:p>
        </w:tc>
      </w:tr>
      <w:tr w:rsidR="008656AB" w:rsidRPr="004A6C4E" w:rsidTr="003C5E50">
        <w:trPr>
          <w:trHeight w:val="414"/>
        </w:trPr>
        <w:tc>
          <w:tcPr>
            <w:tcW w:w="0" w:type="auto"/>
            <w:shd w:val="clear" w:color="auto" w:fill="FABF8F" w:themeFill="accent6" w:themeFillTint="99"/>
            <w:vAlign w:val="center"/>
          </w:tcPr>
          <w:p w:rsidR="008656AB" w:rsidRPr="004A6C4E" w:rsidRDefault="008656AB" w:rsidP="003C5E50">
            <w:pPr>
              <w:pStyle w:val="Sinespaciado"/>
              <w:jc w:val="center"/>
              <w:rPr>
                <w:rFonts w:ascii="Arial" w:hAnsi="Arial" w:cs="Arial"/>
                <w:sz w:val="24"/>
                <w:szCs w:val="24"/>
                <w:lang w:eastAsia="es-EC"/>
              </w:rPr>
            </w:pPr>
            <w:r w:rsidRPr="004A6C4E">
              <w:rPr>
                <w:rFonts w:ascii="Arial" w:hAnsi="Arial" w:cs="Arial"/>
                <w:sz w:val="24"/>
                <w:szCs w:val="24"/>
                <w:lang w:eastAsia="es-EC"/>
              </w:rPr>
              <w:t>Total SNI</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hAnsi="Arial" w:cs="Arial"/>
                <w:lang w:eastAsia="es-EC"/>
              </w:rPr>
              <w:t>2.647</w:t>
            </w:r>
          </w:p>
        </w:tc>
        <w:tc>
          <w:tcPr>
            <w:tcW w:w="0" w:type="auto"/>
            <w:shd w:val="clear" w:color="auto" w:fill="DBE5F1" w:themeFill="accent1"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eastAsia="Calibri" w:hAnsi="Arial" w:cs="Arial"/>
                <w:lang w:eastAsia="es-EC"/>
              </w:rPr>
              <w:t>2.770</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hAnsi="Arial" w:cs="Arial"/>
                <w:lang w:eastAsia="es-EC"/>
              </w:rPr>
              <w:t>2.894</w:t>
            </w:r>
          </w:p>
        </w:tc>
        <w:tc>
          <w:tcPr>
            <w:tcW w:w="0" w:type="auto"/>
            <w:shd w:val="clear" w:color="auto" w:fill="DBE5F1" w:themeFill="accent1"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eastAsia="Calibri" w:hAnsi="Arial" w:cs="Arial"/>
                <w:lang w:eastAsia="es-EC"/>
              </w:rPr>
              <w:t>3.021</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eastAsia="Calibri" w:hAnsi="Arial" w:cs="Arial"/>
                <w:lang w:eastAsia="es-EC"/>
              </w:rPr>
              <w:t>3.165</w:t>
            </w:r>
          </w:p>
        </w:tc>
        <w:tc>
          <w:tcPr>
            <w:tcW w:w="0" w:type="auto"/>
            <w:shd w:val="clear" w:color="auto" w:fill="DBE5F1" w:themeFill="accent1"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eastAsia="Calibri" w:hAnsi="Arial" w:cs="Arial"/>
                <w:lang w:eastAsia="es-EC"/>
              </w:rPr>
              <w:t>3.301</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eastAsia="Calibri" w:hAnsi="Arial" w:cs="Arial"/>
                <w:lang w:eastAsia="es-EC"/>
              </w:rPr>
              <w:t>3.442</w:t>
            </w:r>
          </w:p>
        </w:tc>
        <w:tc>
          <w:tcPr>
            <w:tcW w:w="0" w:type="auto"/>
            <w:shd w:val="clear" w:color="auto" w:fill="DBE5F1" w:themeFill="accent1"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eastAsia="Calibri" w:hAnsi="Arial" w:cs="Arial"/>
                <w:lang w:eastAsia="es-EC"/>
              </w:rPr>
              <w:t>3.588</w:t>
            </w:r>
          </w:p>
        </w:tc>
        <w:tc>
          <w:tcPr>
            <w:tcW w:w="808" w:type="dxa"/>
            <w:shd w:val="clear" w:color="auto" w:fill="C6D9F1" w:themeFill="text2"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eastAsia="Calibri" w:hAnsi="Arial" w:cs="Arial"/>
                <w:lang w:eastAsia="es-EC"/>
              </w:rPr>
              <w:t>3.749</w:t>
            </w:r>
          </w:p>
        </w:tc>
      </w:tr>
      <w:tr w:rsidR="008656AB" w:rsidRPr="004A6C4E" w:rsidTr="003C5E50">
        <w:trPr>
          <w:trHeight w:val="419"/>
        </w:trPr>
        <w:tc>
          <w:tcPr>
            <w:tcW w:w="0" w:type="auto"/>
            <w:shd w:val="clear" w:color="auto" w:fill="FABF8F" w:themeFill="accent6" w:themeFillTint="99"/>
            <w:vAlign w:val="center"/>
          </w:tcPr>
          <w:p w:rsidR="008656AB" w:rsidRPr="004A6C4E" w:rsidRDefault="008656AB" w:rsidP="003C5E50">
            <w:pPr>
              <w:pStyle w:val="Sinespaciado"/>
              <w:jc w:val="center"/>
              <w:rPr>
                <w:rFonts w:ascii="Arial" w:hAnsi="Arial" w:cs="Arial"/>
                <w:sz w:val="24"/>
                <w:szCs w:val="24"/>
                <w:lang w:eastAsia="es-EC"/>
              </w:rPr>
            </w:pPr>
            <w:r w:rsidRPr="004A6C4E">
              <w:rPr>
                <w:rFonts w:ascii="Arial" w:hAnsi="Arial" w:cs="Arial"/>
                <w:sz w:val="24"/>
                <w:szCs w:val="24"/>
                <w:lang w:eastAsia="es-EC"/>
              </w:rPr>
              <w:t>Variación</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lang w:eastAsia="es-EC"/>
              </w:rPr>
            </w:pPr>
          </w:p>
        </w:tc>
        <w:tc>
          <w:tcPr>
            <w:tcW w:w="0" w:type="auto"/>
            <w:shd w:val="clear" w:color="auto" w:fill="DBE5F1" w:themeFill="accent1" w:themeFillTint="33"/>
            <w:vAlign w:val="center"/>
          </w:tcPr>
          <w:p w:rsidR="008656AB" w:rsidRPr="004A6C4E" w:rsidRDefault="008656AB" w:rsidP="003C5E50">
            <w:pPr>
              <w:pStyle w:val="Sinespaciado"/>
              <w:jc w:val="center"/>
              <w:rPr>
                <w:rFonts w:ascii="Arial" w:eastAsia="Calibri" w:hAnsi="Arial" w:cs="Arial"/>
                <w:lang w:eastAsia="es-EC"/>
              </w:rPr>
            </w:pPr>
            <w:r w:rsidRPr="004A6C4E">
              <w:rPr>
                <w:rFonts w:ascii="Arial" w:eastAsia="Calibri" w:hAnsi="Arial" w:cs="Arial"/>
                <w:lang w:eastAsia="es-EC"/>
              </w:rPr>
              <w:t>4.4 %</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lang w:eastAsia="es-EC"/>
              </w:rPr>
            </w:pPr>
            <w:r w:rsidRPr="004A6C4E">
              <w:rPr>
                <w:rFonts w:ascii="Arial" w:hAnsi="Arial" w:cs="Arial"/>
                <w:lang w:eastAsia="es-EC"/>
              </w:rPr>
              <w:t>4.3 %</w:t>
            </w:r>
          </w:p>
        </w:tc>
        <w:tc>
          <w:tcPr>
            <w:tcW w:w="0" w:type="auto"/>
            <w:shd w:val="clear" w:color="auto" w:fill="DBE5F1" w:themeFill="accent1" w:themeFillTint="33"/>
            <w:vAlign w:val="center"/>
          </w:tcPr>
          <w:p w:rsidR="008656AB" w:rsidRPr="004A6C4E" w:rsidRDefault="008656AB" w:rsidP="003C5E50">
            <w:pPr>
              <w:pStyle w:val="Sinespaciado"/>
              <w:jc w:val="center"/>
              <w:rPr>
                <w:rFonts w:ascii="Arial" w:eastAsia="Calibri" w:hAnsi="Arial" w:cs="Arial"/>
                <w:lang w:eastAsia="es-EC"/>
              </w:rPr>
            </w:pPr>
            <w:r w:rsidRPr="004A6C4E">
              <w:rPr>
                <w:rFonts w:ascii="Arial" w:eastAsia="Calibri" w:hAnsi="Arial" w:cs="Arial"/>
                <w:lang w:eastAsia="es-EC"/>
              </w:rPr>
              <w:t>4.2 %</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eastAsia="Calibri" w:hAnsi="Arial" w:cs="Arial"/>
                <w:lang w:eastAsia="es-EC"/>
              </w:rPr>
            </w:pPr>
            <w:r w:rsidRPr="004A6C4E">
              <w:rPr>
                <w:rFonts w:ascii="Arial" w:eastAsia="Calibri" w:hAnsi="Arial" w:cs="Arial"/>
                <w:lang w:eastAsia="es-EC"/>
              </w:rPr>
              <w:t>4.5 %</w:t>
            </w:r>
          </w:p>
        </w:tc>
        <w:tc>
          <w:tcPr>
            <w:tcW w:w="0" w:type="auto"/>
            <w:shd w:val="clear" w:color="auto" w:fill="DBE5F1" w:themeFill="accent1" w:themeFillTint="33"/>
            <w:vAlign w:val="center"/>
          </w:tcPr>
          <w:p w:rsidR="008656AB" w:rsidRPr="004A6C4E" w:rsidRDefault="008656AB" w:rsidP="003C5E50">
            <w:pPr>
              <w:pStyle w:val="Sinespaciado"/>
              <w:jc w:val="center"/>
              <w:rPr>
                <w:rFonts w:ascii="Arial" w:eastAsia="Calibri" w:hAnsi="Arial" w:cs="Arial"/>
                <w:lang w:eastAsia="es-EC"/>
              </w:rPr>
            </w:pPr>
            <w:r w:rsidRPr="004A6C4E">
              <w:rPr>
                <w:rFonts w:ascii="Arial" w:eastAsia="Calibri" w:hAnsi="Arial" w:cs="Arial"/>
                <w:lang w:eastAsia="es-EC"/>
              </w:rPr>
              <w:t>4.1 %</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eastAsia="Calibri" w:hAnsi="Arial" w:cs="Arial"/>
                <w:lang w:eastAsia="es-EC"/>
              </w:rPr>
            </w:pPr>
            <w:r w:rsidRPr="004A6C4E">
              <w:rPr>
                <w:rFonts w:ascii="Arial" w:eastAsia="Calibri" w:hAnsi="Arial" w:cs="Arial"/>
                <w:lang w:eastAsia="es-EC"/>
              </w:rPr>
              <w:t>4.1 %</w:t>
            </w:r>
          </w:p>
        </w:tc>
        <w:tc>
          <w:tcPr>
            <w:tcW w:w="0" w:type="auto"/>
            <w:shd w:val="clear" w:color="auto" w:fill="DBE5F1" w:themeFill="accent1" w:themeFillTint="33"/>
            <w:vAlign w:val="center"/>
          </w:tcPr>
          <w:p w:rsidR="008656AB" w:rsidRPr="004A6C4E" w:rsidRDefault="008656AB" w:rsidP="003C5E50">
            <w:pPr>
              <w:pStyle w:val="Sinespaciado"/>
              <w:jc w:val="center"/>
              <w:rPr>
                <w:rFonts w:ascii="Arial" w:eastAsia="Calibri" w:hAnsi="Arial" w:cs="Arial"/>
                <w:lang w:eastAsia="es-EC"/>
              </w:rPr>
            </w:pPr>
            <w:r w:rsidRPr="004A6C4E">
              <w:rPr>
                <w:rFonts w:ascii="Arial" w:eastAsia="Calibri" w:hAnsi="Arial" w:cs="Arial"/>
                <w:lang w:eastAsia="es-EC"/>
              </w:rPr>
              <w:t>4.1 %</w:t>
            </w:r>
          </w:p>
        </w:tc>
        <w:tc>
          <w:tcPr>
            <w:tcW w:w="808" w:type="dxa"/>
            <w:shd w:val="clear" w:color="auto" w:fill="C6D9F1" w:themeFill="text2" w:themeFillTint="33"/>
            <w:vAlign w:val="center"/>
          </w:tcPr>
          <w:p w:rsidR="008656AB" w:rsidRPr="004A6C4E" w:rsidRDefault="008656AB" w:rsidP="003C5E50">
            <w:pPr>
              <w:pStyle w:val="Sinespaciado"/>
              <w:jc w:val="center"/>
              <w:rPr>
                <w:rFonts w:ascii="Arial" w:eastAsia="Calibri" w:hAnsi="Arial" w:cs="Arial"/>
                <w:lang w:eastAsia="es-EC"/>
              </w:rPr>
            </w:pPr>
            <w:r w:rsidRPr="004A6C4E">
              <w:rPr>
                <w:rFonts w:ascii="Arial" w:eastAsia="Calibri" w:hAnsi="Arial" w:cs="Arial"/>
                <w:lang w:eastAsia="es-EC"/>
              </w:rPr>
              <w:t>4.3 %</w:t>
            </w:r>
          </w:p>
        </w:tc>
      </w:tr>
    </w:tbl>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lang w:eastAsia="es-EC"/>
        </w:rPr>
        <w:pict>
          <v:roundrect id="_x0000_s1607" style="position:absolute;left:0;text-align:left;margin-left:11.2pt;margin-top:4.4pt;width:334.4pt;height:22.15pt;z-index:251817984;mso-position-horizontal-relative:text;mso-position-vertical-relative:text" arcsize="10923f" fillcolor="#eaf1dd [662]" stroked="f">
            <v:fill opacity="43909f" color2="#d6e3bc [1302]" o:opacity2="42598f" rotate="t" focusposition=".5,.5" focussize="" focus="100%" type="gradientRadial"/>
            <v:textbox style="mso-next-textbox:#_x0000_s1607">
              <w:txbxContent>
                <w:p w:rsidR="008656AB"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13:    Proyección de la demanda anual de potencia.</w:t>
                  </w:r>
                </w:p>
                <w:p w:rsidR="008656AB" w:rsidRPr="00FE3AF5" w:rsidRDefault="008656AB" w:rsidP="008656AB">
                  <w:pPr>
                    <w:pStyle w:val="Sinespaciado"/>
                    <w:ind w:left="708" w:firstLine="708"/>
                    <w:jc w:val="both"/>
                    <w:rPr>
                      <w:rFonts w:ascii="Arial" w:hAnsi="Arial" w:cs="Arial"/>
                    </w:rPr>
                  </w:pP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Como se puede ver, existe un crecimiento sostenido en la demanda de potencia, adicional al hecho de que a través del sistema nacional interconectado, los posibles excesos de producción eléctrica pueden ser canalizados a cualquier zona del país que la necesite.</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Se puede asegurar entonces, que la demanda eléctrica futura será siempre superior a la capacidad actual instalada, volviéndose necesaria la inclusión de nuevos proyectos eléctricos como el propuesto en la presente tesis.</w:t>
      </w:r>
    </w:p>
    <w:p w:rsidR="008656AB" w:rsidRPr="004A6C4E" w:rsidRDefault="008656AB" w:rsidP="008656AB">
      <w:pPr>
        <w:spacing w:line="480" w:lineRule="auto"/>
        <w:jc w:val="both"/>
        <w:rPr>
          <w:rFonts w:ascii="Times New Roman" w:eastAsia="Calibri" w:hAnsi="Times New Roman" w:cs="Times New Roman"/>
          <w:b/>
          <w:bCs/>
          <w:i/>
          <w:color w:val="E36C0A" w:themeColor="accent6" w:themeShade="BF"/>
          <w:lang w:eastAsia="es-EC"/>
        </w:rPr>
      </w:pPr>
    </w:p>
    <w:p w:rsidR="008656AB" w:rsidRPr="004A6C4E" w:rsidRDefault="008656AB" w:rsidP="008656AB">
      <w:pPr>
        <w:autoSpaceDE w:val="0"/>
        <w:autoSpaceDN w:val="0"/>
        <w:adjustRightInd w:val="0"/>
        <w:spacing w:after="0" w:line="480" w:lineRule="auto"/>
        <w:jc w:val="both"/>
        <w:rPr>
          <w:rFonts w:ascii="Tahoma" w:hAnsi="Tahoma" w:cs="Tahoma"/>
        </w:rPr>
      </w:pPr>
      <w:r w:rsidRPr="004A6C4E">
        <w:rPr>
          <w:rFonts w:ascii="Arial" w:eastAsia="Calibri" w:hAnsi="Arial" w:cs="Arial"/>
          <w:sz w:val="24"/>
          <w:szCs w:val="24"/>
          <w:lang w:eastAsia="es-EC"/>
        </w:rPr>
        <w:t xml:space="preserve">Además, como aliciente adicional para este tipo de generación eléctrica se puede destacar el artículo mencionado en la </w:t>
      </w:r>
      <w:r w:rsidRPr="004A6C4E">
        <w:rPr>
          <w:rFonts w:ascii="Tahoma" w:hAnsi="Tahoma" w:cs="Tahoma"/>
          <w:b/>
        </w:rPr>
        <w:t xml:space="preserve">REGULACIÓN No. CONELEC – 004/04 </w:t>
      </w:r>
      <w:r w:rsidRPr="004A6C4E">
        <w:rPr>
          <w:rFonts w:ascii="Tahoma" w:hAnsi="Tahoma" w:cs="Tahoma"/>
        </w:rPr>
        <w:t xml:space="preserve">que dice: </w: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color w:val="E36C0A" w:themeColor="accent6" w:themeShade="BF"/>
          <w:lang w:eastAsia="es-EC"/>
        </w:rPr>
        <w:br w:type="page"/>
      </w:r>
    </w:p>
    <w:p w:rsidR="008656AB" w:rsidRPr="004A6C4E" w:rsidRDefault="008656AB" w:rsidP="008656AB">
      <w:pPr>
        <w:spacing w:line="480" w:lineRule="auto"/>
        <w:ind w:left="567" w:right="533"/>
        <w:jc w:val="both"/>
        <w:rPr>
          <w:rFonts w:ascii="Arial" w:hAnsi="Arial" w:cs="Arial"/>
          <w:color w:val="000000"/>
          <w:sz w:val="24"/>
          <w:szCs w:val="24"/>
          <w:lang w:val="es-ES"/>
        </w:rPr>
      </w:pPr>
      <w:r w:rsidRPr="004A6C4E">
        <w:rPr>
          <w:rFonts w:ascii="Arial" w:hAnsi="Arial" w:cs="Arial"/>
          <w:sz w:val="24"/>
          <w:szCs w:val="24"/>
        </w:rPr>
        <w:lastRenderedPageBreak/>
        <w:t>“</w:t>
      </w:r>
      <w:r w:rsidRPr="004A6C4E">
        <w:rPr>
          <w:rFonts w:ascii="Arial" w:hAnsi="Arial" w:cs="Arial"/>
          <w:color w:val="000000"/>
          <w:sz w:val="24"/>
          <w:szCs w:val="24"/>
          <w:lang w:val="es-ES"/>
        </w:rPr>
        <w:t>El CENACE despachará, de manera obligatoria y preferente, toda la energía eléctrica que las centrales que usan recursos renovables</w:t>
      </w:r>
      <w:r w:rsidRPr="004A6C4E">
        <w:rPr>
          <w:rFonts w:ascii="Arial" w:hAnsi="Arial" w:cs="Arial"/>
          <w:i/>
          <w:color w:val="000000"/>
          <w:sz w:val="24"/>
          <w:szCs w:val="24"/>
          <w:lang w:val="es-ES"/>
        </w:rPr>
        <w:t xml:space="preserve"> </w:t>
      </w:r>
      <w:r w:rsidRPr="004A6C4E">
        <w:rPr>
          <w:rFonts w:ascii="Arial" w:hAnsi="Arial" w:cs="Arial"/>
          <w:color w:val="000000"/>
          <w:sz w:val="24"/>
          <w:szCs w:val="24"/>
          <w:lang w:val="es-ES"/>
        </w:rPr>
        <w:t xml:space="preserve">no convencionales entreguen al Sistema, hasta el límite de capacidad instalada establecido en el Art. 21 (15 Mw) del Reglamento Sustitutivo al Reglamento para el Funcionamiento del MEM (Mercado Eléctrico Mayorista)” </w:t>
      </w:r>
    </w:p>
    <w:p w:rsidR="008656AB" w:rsidRPr="004A6C4E" w:rsidRDefault="008656AB" w:rsidP="008656AB">
      <w:pPr>
        <w:spacing w:line="480" w:lineRule="auto"/>
        <w:jc w:val="both"/>
        <w:rPr>
          <w:rFonts w:ascii="Times New Roman" w:eastAsia="Calibri" w:hAnsi="Times New Roman" w:cs="Times New Roman"/>
          <w:b/>
          <w:bCs/>
          <w:i/>
          <w:color w:val="E36C0A" w:themeColor="accent6" w:themeShade="BF"/>
          <w:lang w:eastAsia="es-EC"/>
        </w:rPr>
      </w:pPr>
    </w:p>
    <w:p w:rsidR="008656AB" w:rsidRPr="004A6C4E" w:rsidRDefault="008656AB" w:rsidP="008656AB">
      <w:pPr>
        <w:pStyle w:val="Prrafodelista"/>
        <w:numPr>
          <w:ilvl w:val="0"/>
          <w:numId w:val="31"/>
        </w:numPr>
        <w:spacing w:line="480" w:lineRule="auto"/>
        <w:ind w:left="0" w:hanging="709"/>
        <w:jc w:val="both"/>
        <w:rPr>
          <w:rFonts w:ascii="Arial" w:hAnsi="Arial" w:cs="Arial"/>
          <w:b/>
          <w:sz w:val="24"/>
          <w:szCs w:val="24"/>
        </w:rPr>
      </w:pPr>
      <w:r w:rsidRPr="004A6C4E">
        <w:rPr>
          <w:rFonts w:ascii="Arial" w:hAnsi="Arial" w:cs="Arial"/>
          <w:b/>
          <w:sz w:val="24"/>
          <w:szCs w:val="24"/>
        </w:rPr>
        <w:t>Análisis de la capacidad de generación eléctrica a instalar</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En este punto, se dejará de lado por un momento el aspecto económico y se analizarán 3 factores determinantes que limitan la cantidad de Megavatios que pueden ser instalados en el área predestinada para ello, los mismos se citan a continuación:</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pStyle w:val="Prrafodelista"/>
        <w:numPr>
          <w:ilvl w:val="0"/>
          <w:numId w:val="32"/>
        </w:numPr>
        <w:autoSpaceDE w:val="0"/>
        <w:autoSpaceDN w:val="0"/>
        <w:adjustRightInd w:val="0"/>
        <w:spacing w:after="0" w:line="480" w:lineRule="auto"/>
        <w:ind w:left="284" w:hanging="284"/>
        <w:jc w:val="both"/>
        <w:rPr>
          <w:rFonts w:ascii="Arial" w:eastAsia="Calibri" w:hAnsi="Arial" w:cs="Arial"/>
          <w:b/>
          <w:sz w:val="24"/>
          <w:szCs w:val="24"/>
          <w:lang w:eastAsia="es-EC"/>
        </w:rPr>
      </w:pPr>
      <w:r w:rsidRPr="004A6C4E">
        <w:rPr>
          <w:rFonts w:ascii="Arial" w:eastAsia="Calibri" w:hAnsi="Arial" w:cs="Arial"/>
          <w:b/>
          <w:sz w:val="24"/>
          <w:szCs w:val="24"/>
          <w:lang w:eastAsia="es-EC"/>
        </w:rPr>
        <w:t>Número y capacidad de turbinas de acuerdo al espacio físico disponible.</w:t>
      </w:r>
    </w:p>
    <w:p w:rsidR="008656AB" w:rsidRPr="004A6C4E" w:rsidRDefault="008656AB" w:rsidP="008656AB">
      <w:pPr>
        <w:pStyle w:val="Prrafodelista"/>
        <w:autoSpaceDE w:val="0"/>
        <w:autoSpaceDN w:val="0"/>
        <w:adjustRightInd w:val="0"/>
        <w:spacing w:after="0" w:line="480" w:lineRule="auto"/>
        <w:ind w:left="284"/>
        <w:jc w:val="both"/>
        <w:rPr>
          <w:rFonts w:ascii="Arial" w:eastAsia="Calibri" w:hAnsi="Arial" w:cs="Arial"/>
          <w:sz w:val="24"/>
          <w:szCs w:val="24"/>
          <w:lang w:eastAsia="es-EC"/>
        </w:rPr>
      </w:pPr>
      <w:r w:rsidRPr="004A6C4E">
        <w:rPr>
          <w:rFonts w:ascii="Arial" w:eastAsia="Calibri" w:hAnsi="Arial" w:cs="Arial"/>
          <w:sz w:val="24"/>
          <w:szCs w:val="24"/>
          <w:lang w:eastAsia="es-EC"/>
        </w:rPr>
        <w:t>Para poder determinar este dato es necesario haber evaluado el potencial eólico disponible así como las características del terreno. De esta manera se determinará el número de unidades que se podrán instalar de acuerdo al espacio físico así como el tamaño y peso de ellas de acuerdo a la composición del terreno.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pStyle w:val="Prrafodelista"/>
        <w:numPr>
          <w:ilvl w:val="0"/>
          <w:numId w:val="32"/>
        </w:numPr>
        <w:autoSpaceDE w:val="0"/>
        <w:autoSpaceDN w:val="0"/>
        <w:adjustRightInd w:val="0"/>
        <w:spacing w:after="0" w:line="480" w:lineRule="auto"/>
        <w:ind w:left="284" w:hanging="284"/>
        <w:jc w:val="both"/>
        <w:rPr>
          <w:rFonts w:ascii="Arial" w:eastAsia="Calibri" w:hAnsi="Arial" w:cs="Arial"/>
          <w:b/>
          <w:sz w:val="24"/>
          <w:szCs w:val="24"/>
          <w:lang w:eastAsia="es-EC"/>
        </w:rPr>
      </w:pPr>
      <w:r w:rsidRPr="004A6C4E">
        <w:rPr>
          <w:rFonts w:ascii="Arial" w:eastAsia="Calibri" w:hAnsi="Arial" w:cs="Arial"/>
          <w:b/>
          <w:sz w:val="24"/>
          <w:szCs w:val="24"/>
          <w:lang w:eastAsia="es-EC"/>
        </w:rPr>
        <w:lastRenderedPageBreak/>
        <w:t>Proyección de la demanda de potencia eléctrica.</w:t>
      </w:r>
    </w:p>
    <w:p w:rsidR="008656AB" w:rsidRPr="004A6C4E" w:rsidRDefault="008656AB" w:rsidP="008656AB">
      <w:pPr>
        <w:autoSpaceDE w:val="0"/>
        <w:autoSpaceDN w:val="0"/>
        <w:adjustRightInd w:val="0"/>
        <w:spacing w:after="0" w:line="480" w:lineRule="auto"/>
        <w:ind w:left="284"/>
        <w:jc w:val="both"/>
        <w:rPr>
          <w:rFonts w:ascii="Arial" w:eastAsia="Calibri" w:hAnsi="Arial" w:cs="Arial"/>
          <w:sz w:val="24"/>
          <w:szCs w:val="24"/>
          <w:lang w:eastAsia="es-EC"/>
        </w:rPr>
      </w:pPr>
      <w:r w:rsidRPr="004A6C4E">
        <w:rPr>
          <w:rFonts w:ascii="Arial" w:eastAsia="Calibri" w:hAnsi="Arial" w:cs="Arial"/>
          <w:sz w:val="24"/>
          <w:szCs w:val="24"/>
          <w:lang w:eastAsia="es-EC"/>
        </w:rPr>
        <w:t>En lo que respecta a la proyección de la demanda energética, tal y como se mencionó en los párrafos anteriores, el país en general muestra una pendiente muy pronunciada en el crecimiento del consumo energético hasta el año 2015, volviendo cada vez más crítica la diferencia en comparación con la capacidad actual del S.N.I, por lo que desde el punto de vista de los consumidores, lo ideal sería producir la mayor cantidad posible de energía,</w:t>
      </w:r>
    </w:p>
    <w:p w:rsidR="008656AB" w:rsidRPr="004A6C4E" w:rsidRDefault="008656AB" w:rsidP="008656AB">
      <w:pPr>
        <w:pStyle w:val="Prrafodelista"/>
        <w:autoSpaceDE w:val="0"/>
        <w:autoSpaceDN w:val="0"/>
        <w:adjustRightInd w:val="0"/>
        <w:spacing w:after="0" w:line="480" w:lineRule="auto"/>
        <w:ind w:left="284"/>
        <w:jc w:val="both"/>
        <w:rPr>
          <w:rFonts w:ascii="Arial" w:eastAsia="Calibri" w:hAnsi="Arial" w:cs="Arial"/>
          <w:b/>
          <w:sz w:val="24"/>
          <w:szCs w:val="24"/>
          <w:lang w:eastAsia="es-EC"/>
        </w:rPr>
      </w:pPr>
    </w:p>
    <w:p w:rsidR="008656AB" w:rsidRPr="004A6C4E" w:rsidRDefault="008656AB" w:rsidP="008656AB">
      <w:pPr>
        <w:pStyle w:val="Prrafodelista"/>
        <w:numPr>
          <w:ilvl w:val="0"/>
          <w:numId w:val="32"/>
        </w:numPr>
        <w:autoSpaceDE w:val="0"/>
        <w:autoSpaceDN w:val="0"/>
        <w:adjustRightInd w:val="0"/>
        <w:spacing w:after="0" w:line="480" w:lineRule="auto"/>
        <w:ind w:left="284" w:hanging="284"/>
        <w:jc w:val="both"/>
        <w:rPr>
          <w:rFonts w:ascii="Arial" w:eastAsia="Calibri" w:hAnsi="Arial" w:cs="Arial"/>
          <w:b/>
          <w:sz w:val="24"/>
          <w:szCs w:val="24"/>
          <w:lang w:eastAsia="es-EC"/>
        </w:rPr>
      </w:pPr>
      <w:r w:rsidRPr="004A6C4E">
        <w:rPr>
          <w:rFonts w:ascii="Arial" w:eastAsia="Calibri" w:hAnsi="Arial" w:cs="Arial"/>
          <w:b/>
          <w:sz w:val="24"/>
          <w:szCs w:val="24"/>
          <w:lang w:eastAsia="es-EC"/>
        </w:rPr>
        <w:t>Capacidad de la red de distribución.</w:t>
      </w:r>
    </w:p>
    <w:p w:rsidR="008656AB" w:rsidRPr="004A6C4E" w:rsidRDefault="008656AB" w:rsidP="008656AB">
      <w:pPr>
        <w:autoSpaceDE w:val="0"/>
        <w:autoSpaceDN w:val="0"/>
        <w:adjustRightInd w:val="0"/>
        <w:spacing w:after="0" w:line="480" w:lineRule="auto"/>
        <w:ind w:left="284"/>
        <w:jc w:val="both"/>
        <w:rPr>
          <w:rFonts w:ascii="Arial" w:eastAsia="Calibri" w:hAnsi="Arial" w:cs="Arial"/>
          <w:sz w:val="24"/>
          <w:szCs w:val="24"/>
          <w:lang w:eastAsia="es-EC"/>
        </w:rPr>
      </w:pPr>
      <w:r w:rsidRPr="004A6C4E">
        <w:rPr>
          <w:rFonts w:ascii="Arial" w:eastAsia="Calibri" w:hAnsi="Arial" w:cs="Arial"/>
          <w:sz w:val="24"/>
          <w:szCs w:val="24"/>
          <w:lang w:eastAsia="es-EC"/>
        </w:rPr>
        <w:t>Durante la etapa de evaluación de la zona en estudio se deben verificar datos como la distancia desde el punto de generación hasta la subestación de distribución a utilizar. Dependiendo de este dato podrían aumentar o disminuir en gran medida los costos de instalación del tendido eléctrico para la interconexión del parque a la red pública.</w:t>
      </w:r>
    </w:p>
    <w:p w:rsidR="008656AB" w:rsidRPr="004A6C4E" w:rsidRDefault="008656AB" w:rsidP="008656AB">
      <w:pPr>
        <w:autoSpaceDE w:val="0"/>
        <w:autoSpaceDN w:val="0"/>
        <w:adjustRightInd w:val="0"/>
        <w:spacing w:after="0" w:line="480" w:lineRule="auto"/>
        <w:ind w:left="284"/>
        <w:jc w:val="both"/>
        <w:rPr>
          <w:rFonts w:ascii="Arial" w:eastAsia="Calibri" w:hAnsi="Arial" w:cs="Arial"/>
          <w:sz w:val="24"/>
          <w:szCs w:val="24"/>
          <w:lang w:eastAsia="es-EC"/>
        </w:rPr>
      </w:pPr>
      <w:r w:rsidRPr="004A6C4E">
        <w:rPr>
          <w:rFonts w:ascii="Arial" w:eastAsia="Calibri" w:hAnsi="Arial" w:cs="Arial"/>
          <w:sz w:val="24"/>
          <w:szCs w:val="24"/>
          <w:lang w:eastAsia="es-EC"/>
        </w:rPr>
        <w:t>Se debe recalcar también que este es uno de los puntos que definirán la capacidad de generación que puede ser instalada, pues es imprescindible tomar en cuenta las características de la subestación disponible, caso contrario deberá construirse otra y los gastos se dispararían.</w: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color w:val="E36C0A" w:themeColor="accent6" w:themeShade="BF"/>
          <w:lang w:eastAsia="es-EC"/>
        </w:rPr>
        <w:br w:type="page"/>
      </w:r>
    </w:p>
    <w:p w:rsidR="008656AB" w:rsidRPr="004A6C4E" w:rsidRDefault="008656AB" w:rsidP="008656AB">
      <w:pPr>
        <w:pStyle w:val="Prrafodelista"/>
        <w:numPr>
          <w:ilvl w:val="0"/>
          <w:numId w:val="30"/>
        </w:numPr>
        <w:spacing w:line="480" w:lineRule="auto"/>
        <w:ind w:left="0" w:hanging="426"/>
        <w:jc w:val="both"/>
        <w:rPr>
          <w:rFonts w:ascii="Arial" w:hAnsi="Arial" w:cs="Arial"/>
          <w:b/>
          <w:sz w:val="24"/>
          <w:szCs w:val="24"/>
        </w:rPr>
      </w:pPr>
      <w:r w:rsidRPr="004A6C4E">
        <w:rPr>
          <w:rFonts w:ascii="Arial" w:hAnsi="Arial" w:cs="Arial"/>
          <w:b/>
          <w:sz w:val="24"/>
          <w:szCs w:val="24"/>
        </w:rPr>
        <w:lastRenderedPageBreak/>
        <w:t>Estudio de mercado y selección de Turbinas Eólicas.</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Como se mencionó anteriormente, la modalidad de “llave en mano” que han adoptado las grandes compañías fabricantes de turbinas eólicas, ha reducido el proceso de estudio y selección de equipos a la determinación de qué empresa responde de mejor forma a nuestras expectativas de instalación de un emplazamiento eólico.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Este sistema también ha traído consigo una falta de información total en lo que respecta a datos económicos, costos y precios tanto de turbinas, torres, cimentaciones, sistemas de interconexión, etc., debido al hermetismo que deben guardar dichas compañías para mantener su nivel de competitividad en el mercado.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A pesar de esta falta de información económica directa (cifras reales), este aspecto se regirá en base a las recomendaciones de la Asociación Americana de Energía Eólica (A.W.E.A.), según la cual el costo de instalación promedio de cada Kw de potencia eólica se ubica alrededor del los 2400 dólares americanos, cifra que será utilizada en lo posterior.</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 xml:space="preserve">Por otro lado, en lo que tiene que ver con el aspecto técnico, según estudios realizados por la Asociación Mundial de Energía Eólica (W.W.E.A.), el sostenido crecimiento del mercado de la generación eólica ha sido dominado </w:t>
      </w:r>
      <w:r w:rsidRPr="004A6C4E">
        <w:rPr>
          <w:rFonts w:ascii="Arial" w:eastAsia="Calibri" w:hAnsi="Arial" w:cs="Arial"/>
          <w:sz w:val="24"/>
          <w:szCs w:val="24"/>
          <w:lang w:eastAsia="es-EC"/>
        </w:rPr>
        <w:lastRenderedPageBreak/>
        <w:t>por 12 empresas de varias nacionalidades, a las cuales se les atribuyen la mayoría de adelantos tecnológicos que en los últimos años han logrado disminuir significativamente el costo de producción del Kwh.</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A continuación se presenta una gráfica en donde se listan las empresas con mayor porcentaje de participación mundial, así como el porcentaje de participación de las mismas en el mercado mundial.</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noProof/>
          <w:sz w:val="24"/>
          <w:szCs w:val="24"/>
          <w:lang w:val="es-ES" w:eastAsia="es-ES"/>
        </w:rPr>
        <w:drawing>
          <wp:anchor distT="0" distB="0" distL="114300" distR="114300" simplePos="0" relativeHeight="251819008" behindDoc="0" locked="0" layoutInCell="1" allowOverlap="1">
            <wp:simplePos x="0" y="0"/>
            <wp:positionH relativeFrom="column">
              <wp:posOffset>26670</wp:posOffset>
            </wp:positionH>
            <wp:positionV relativeFrom="paragraph">
              <wp:posOffset>68580</wp:posOffset>
            </wp:positionV>
            <wp:extent cx="5404485" cy="3124200"/>
            <wp:effectExtent l="19050" t="0" r="5715" b="0"/>
            <wp:wrapNone/>
            <wp:docPr id="9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7" cstate="print"/>
                    <a:srcRect/>
                    <a:stretch>
                      <a:fillRect/>
                    </a:stretch>
                  </pic:blipFill>
                  <pic:spPr bwMode="auto">
                    <a:xfrm>
                      <a:off x="0" y="0"/>
                      <a:ext cx="5404485" cy="3124200"/>
                    </a:xfrm>
                    <a:prstGeom prst="rect">
                      <a:avLst/>
                    </a:prstGeom>
                    <a:noFill/>
                    <a:ln w="9525">
                      <a:noFill/>
                      <a:miter lim="800000"/>
                      <a:headEnd/>
                      <a:tailEnd/>
                    </a:ln>
                  </pic:spPr>
                </pic:pic>
              </a:graphicData>
            </a:graphic>
          </wp:anchor>
        </w:drawing>
      </w:r>
    </w:p>
    <w:p w:rsidR="008656AB" w:rsidRPr="004A6C4E" w:rsidRDefault="008656AB" w:rsidP="008656AB">
      <w:pPr>
        <w:autoSpaceDE w:val="0"/>
        <w:autoSpaceDN w:val="0"/>
        <w:adjustRightInd w:val="0"/>
        <w:spacing w:after="0" w:line="480" w:lineRule="auto"/>
        <w:ind w:right="106"/>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lang w:eastAsia="es-EC"/>
        </w:rPr>
        <w:pict>
          <v:roundrect id="_x0000_s1608" style="position:absolute;left:0;text-align:left;margin-left:17.7pt;margin-top:26.15pt;width:365.4pt;height:25.6pt;z-index:251820032" arcsize="10923f" fillcolor="#eaf1dd [662]" stroked="f">
            <v:fill opacity="43909f" color2="#d6e3bc [1302]" o:opacity2="42598f" rotate="t" focusposition=".5,.5" focussize="" focus="100%" type="gradientRadial"/>
            <v:textbox style="mso-next-textbox:#_x0000_s1608">
              <w:txbxContent>
                <w:p w:rsidR="008656AB" w:rsidRPr="00D23E78" w:rsidRDefault="008656AB" w:rsidP="008656AB">
                  <w:pPr>
                    <w:pStyle w:val="Sinespaciado"/>
                    <w:rPr>
                      <w:rFonts w:asciiTheme="minorHAnsi" w:eastAsia="Calibri" w:hAnsiTheme="minorHAnsi" w:cstheme="minorHAnsi"/>
                      <w:iCs/>
                      <w:lang w:eastAsia="es-EC"/>
                    </w:rPr>
                  </w:pPr>
                  <w:r>
                    <w:t>Gráfica No. 84 :</w:t>
                  </w:r>
                  <w:r>
                    <w:tab/>
                  </w:r>
                  <w:r>
                    <w:rPr>
                      <w:rFonts w:asciiTheme="minorHAnsi" w:eastAsia="Calibri" w:hAnsiTheme="minorHAnsi" w:cstheme="minorHAnsi"/>
                      <w:iCs/>
                      <w:lang w:eastAsia="es-EC"/>
                    </w:rPr>
                    <w:t>Principales productores de turbinas eólicas en el año 2006</w:t>
                  </w:r>
                </w:p>
              </w:txbxContent>
            </v:textbox>
          </v:roundrect>
        </w:pic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 xml:space="preserve">Debido a la extensa gama de productos ofrecidos por todas y cada una de las empresas detalladas en la gráfica anterior, en la tabla mostrada a continuación, se detallan los modelos de turbinas eólicas más comercializadas en los últimos años, provenientes de las cuatro primeras empresas, por considerarse de mayor importancia, ya que en conjunto </w:t>
      </w:r>
      <w:r w:rsidRPr="004A6C4E">
        <w:rPr>
          <w:rFonts w:ascii="Arial" w:eastAsia="Calibri" w:hAnsi="Arial" w:cs="Arial"/>
          <w:sz w:val="24"/>
          <w:szCs w:val="24"/>
          <w:lang w:eastAsia="es-EC"/>
        </w:rPr>
        <w:lastRenderedPageBreak/>
        <w:t>alcanzan a cubrir el 72,7% del total del mercado. Estas empresas son: Vestas (Dinamarca), Gamesa (España), GE Wind (Estados Unidos) y Enercon (Alemania).</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tbl>
      <w:tblPr>
        <w:tblStyle w:val="Tablaconcuadrcula"/>
        <w:tblW w:w="0" w:type="auto"/>
        <w:jc w:val="center"/>
        <w:tblInd w:w="108" w:type="dxa"/>
        <w:tblLook w:val="04A0"/>
      </w:tblPr>
      <w:tblGrid>
        <w:gridCol w:w="1191"/>
        <w:gridCol w:w="1708"/>
        <w:gridCol w:w="2356"/>
        <w:gridCol w:w="2857"/>
      </w:tblGrid>
      <w:tr w:rsidR="008656AB" w:rsidRPr="004A6C4E" w:rsidTr="003C5E50">
        <w:trPr>
          <w:jc w:val="center"/>
        </w:trPr>
        <w:tc>
          <w:tcPr>
            <w:tcW w:w="1191" w:type="dxa"/>
            <w:shd w:val="clear" w:color="auto" w:fill="FABF8F" w:themeFill="accent6" w:themeFillTint="99"/>
            <w:vAlign w:val="center"/>
          </w:tcPr>
          <w:p w:rsidR="008656AB" w:rsidRPr="004A6C4E" w:rsidRDefault="008656AB" w:rsidP="003C5E50">
            <w:pPr>
              <w:pStyle w:val="Sinespaciado"/>
              <w:rPr>
                <w:rFonts w:ascii="Arial" w:hAnsi="Arial" w:cs="Arial"/>
                <w:b/>
                <w:sz w:val="24"/>
                <w:szCs w:val="24"/>
                <w:lang w:eastAsia="es-EC"/>
              </w:rPr>
            </w:pPr>
            <w:r w:rsidRPr="004A6C4E">
              <w:rPr>
                <w:rFonts w:ascii="Arial" w:hAnsi="Arial" w:cs="Arial"/>
                <w:b/>
                <w:sz w:val="24"/>
                <w:szCs w:val="24"/>
                <w:lang w:eastAsia="es-EC"/>
              </w:rPr>
              <w:t>Curva N°.</w:t>
            </w:r>
          </w:p>
        </w:tc>
        <w:tc>
          <w:tcPr>
            <w:tcW w:w="0" w:type="auto"/>
            <w:shd w:val="clear" w:color="auto" w:fill="FABF8F" w:themeFill="accent6" w:themeFillTint="99"/>
            <w:vAlign w:val="center"/>
          </w:tcPr>
          <w:p w:rsidR="008656AB" w:rsidRPr="004A6C4E" w:rsidRDefault="008656AB" w:rsidP="003C5E50">
            <w:pPr>
              <w:pStyle w:val="Sinespaciado"/>
              <w:rPr>
                <w:rFonts w:ascii="Arial" w:hAnsi="Arial" w:cs="Arial"/>
                <w:b/>
                <w:sz w:val="24"/>
                <w:szCs w:val="24"/>
                <w:lang w:eastAsia="es-EC"/>
              </w:rPr>
            </w:pPr>
            <w:r w:rsidRPr="004A6C4E">
              <w:rPr>
                <w:rFonts w:ascii="Arial" w:hAnsi="Arial" w:cs="Arial"/>
                <w:b/>
                <w:sz w:val="24"/>
                <w:szCs w:val="24"/>
                <w:lang w:eastAsia="es-EC"/>
              </w:rPr>
              <w:t>Fabricante</w:t>
            </w:r>
          </w:p>
        </w:tc>
        <w:tc>
          <w:tcPr>
            <w:tcW w:w="0" w:type="auto"/>
            <w:shd w:val="clear" w:color="auto" w:fill="FABF8F" w:themeFill="accent6" w:themeFillTint="99"/>
            <w:vAlign w:val="center"/>
          </w:tcPr>
          <w:p w:rsidR="008656AB" w:rsidRPr="004A6C4E" w:rsidRDefault="008656AB" w:rsidP="003C5E50">
            <w:pPr>
              <w:pStyle w:val="Sinespaciado"/>
              <w:rPr>
                <w:rFonts w:ascii="Arial" w:hAnsi="Arial" w:cs="Arial"/>
                <w:b/>
                <w:sz w:val="24"/>
                <w:szCs w:val="24"/>
                <w:lang w:eastAsia="es-EC"/>
              </w:rPr>
            </w:pPr>
            <w:r w:rsidRPr="004A6C4E">
              <w:rPr>
                <w:rFonts w:ascii="Arial" w:hAnsi="Arial" w:cs="Arial"/>
                <w:b/>
                <w:sz w:val="24"/>
                <w:szCs w:val="24"/>
                <w:lang w:eastAsia="es-EC"/>
              </w:rPr>
              <w:t>Modelo de turbina</w:t>
            </w:r>
          </w:p>
        </w:tc>
        <w:tc>
          <w:tcPr>
            <w:tcW w:w="0" w:type="auto"/>
            <w:shd w:val="clear" w:color="auto" w:fill="FABF8F" w:themeFill="accent6" w:themeFillTint="99"/>
            <w:vAlign w:val="center"/>
          </w:tcPr>
          <w:p w:rsidR="008656AB" w:rsidRPr="004A6C4E" w:rsidRDefault="008656AB" w:rsidP="003C5E50">
            <w:pPr>
              <w:pStyle w:val="Sinespaciado"/>
              <w:rPr>
                <w:rFonts w:ascii="Arial" w:hAnsi="Arial" w:cs="Arial"/>
                <w:b/>
                <w:sz w:val="24"/>
                <w:szCs w:val="24"/>
                <w:lang w:eastAsia="es-EC"/>
              </w:rPr>
            </w:pPr>
            <w:r w:rsidRPr="004A6C4E">
              <w:rPr>
                <w:rFonts w:ascii="Arial" w:hAnsi="Arial" w:cs="Arial"/>
                <w:b/>
                <w:sz w:val="24"/>
                <w:szCs w:val="24"/>
                <w:lang w:eastAsia="es-EC"/>
              </w:rPr>
              <w:t>Potencial nominal (Kw)</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1</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Vestas</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V39-500</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500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2</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Vestas</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V47-660</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660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3</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Vestas</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V52-850</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850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4</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Vestas</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V66-1650</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1650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5</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Vestas</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V66-1750</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1750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6</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Vestas</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V80-1800 I</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1800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7</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Gamesa Eólica</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G52-850kW</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850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8</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Gamesa Eólica</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G58-850kW</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850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9</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Gamesa Eólica</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G80-2.0 MW</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2000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10</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Gamesa Eólica</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G83-2.0 MW</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2000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11</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GE Wind</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GE 900kW Series</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900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12</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GE Wind</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GE 1.5 S, 70.5m rotor</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1500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13</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GE Wind</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GE 1.5 SL, 77m rotor</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1500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14</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Enercon</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E44</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900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15</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Enercon</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E48</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800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16</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Enercon</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E53</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800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17</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Enercon</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E70</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2300</w:t>
            </w:r>
          </w:p>
        </w:tc>
      </w:tr>
      <w:tr w:rsidR="008656AB" w:rsidRPr="004A6C4E" w:rsidTr="003C5E50">
        <w:trPr>
          <w:jc w:val="center"/>
        </w:trPr>
        <w:tc>
          <w:tcPr>
            <w:tcW w:w="1191" w:type="dxa"/>
            <w:shd w:val="clear" w:color="auto" w:fill="8DB3E2" w:themeFill="text2" w:themeFillTint="66"/>
          </w:tcPr>
          <w:p w:rsidR="008656AB" w:rsidRPr="004A6C4E" w:rsidRDefault="008656AB" w:rsidP="003C5E50">
            <w:pPr>
              <w:pStyle w:val="Sinespaciado"/>
              <w:jc w:val="center"/>
              <w:rPr>
                <w:lang w:eastAsia="es-EC"/>
              </w:rPr>
            </w:pPr>
            <w:r w:rsidRPr="004A6C4E">
              <w:rPr>
                <w:lang w:eastAsia="es-EC"/>
              </w:rPr>
              <w:t>18</w:t>
            </w:r>
          </w:p>
        </w:tc>
        <w:tc>
          <w:tcPr>
            <w:tcW w:w="0" w:type="auto"/>
            <w:shd w:val="clear" w:color="auto" w:fill="C6D9F1" w:themeFill="text2" w:themeFillTint="33"/>
          </w:tcPr>
          <w:p w:rsidR="008656AB" w:rsidRPr="004A6C4E" w:rsidRDefault="008656AB" w:rsidP="003C5E50">
            <w:pPr>
              <w:pStyle w:val="Sinespaciado"/>
              <w:rPr>
                <w:rFonts w:ascii="Arial" w:hAnsi="Arial" w:cs="Arial"/>
              </w:rPr>
            </w:pPr>
            <w:r w:rsidRPr="004A6C4E">
              <w:rPr>
                <w:rFonts w:ascii="Arial" w:hAnsi="Arial" w:cs="Arial"/>
              </w:rPr>
              <w:t>Enercon</w:t>
            </w:r>
          </w:p>
        </w:tc>
        <w:tc>
          <w:tcPr>
            <w:tcW w:w="0" w:type="auto"/>
            <w:shd w:val="clear" w:color="auto" w:fill="8DB3E2" w:themeFill="text2" w:themeFillTint="66"/>
          </w:tcPr>
          <w:p w:rsidR="008656AB" w:rsidRPr="004A6C4E" w:rsidRDefault="008656AB" w:rsidP="003C5E50">
            <w:pPr>
              <w:pStyle w:val="Sinespaciado"/>
              <w:rPr>
                <w:rFonts w:ascii="Arial" w:hAnsi="Arial" w:cs="Arial"/>
              </w:rPr>
            </w:pPr>
            <w:r w:rsidRPr="004A6C4E">
              <w:rPr>
                <w:rFonts w:ascii="Arial" w:hAnsi="Arial" w:cs="Arial"/>
              </w:rPr>
              <w:t>E82</w:t>
            </w:r>
          </w:p>
        </w:tc>
        <w:tc>
          <w:tcPr>
            <w:tcW w:w="0" w:type="auto"/>
            <w:shd w:val="clear" w:color="auto" w:fill="C6D9F1" w:themeFill="text2" w:themeFillTint="33"/>
          </w:tcPr>
          <w:p w:rsidR="008656AB" w:rsidRPr="004A6C4E" w:rsidRDefault="008656AB" w:rsidP="003C5E50">
            <w:pPr>
              <w:pStyle w:val="Sinespaciado"/>
              <w:jc w:val="center"/>
              <w:rPr>
                <w:rFonts w:ascii="Arial" w:hAnsi="Arial" w:cs="Arial"/>
              </w:rPr>
            </w:pPr>
            <w:r w:rsidRPr="004A6C4E">
              <w:rPr>
                <w:rFonts w:ascii="Arial" w:hAnsi="Arial" w:cs="Arial"/>
              </w:rPr>
              <w:t>2000</w:t>
            </w:r>
          </w:p>
        </w:tc>
      </w:tr>
    </w:tbl>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lang w:eastAsia="es-EC"/>
        </w:rPr>
        <w:pict>
          <v:roundrect id="_x0000_s1609" style="position:absolute;left:0;text-align:left;margin-left:71.95pt;margin-top:2.75pt;width:298.4pt;height:22.15pt;z-index:251821056;mso-position-horizontal-relative:text;mso-position-vertical-relative:text" arcsize="10923f" fillcolor="#eaf1dd [662]" stroked="f">
            <v:fill opacity="43909f" color2="#d6e3bc [1302]" o:opacity2="42598f" rotate="t" focusposition=".5,.5" focussize="" focus="100%" type="gradientRadial"/>
            <v:textbox style="mso-next-textbox:#_x0000_s1609">
              <w:txbxContent>
                <w:p w:rsidR="008656AB"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14</w:t>
                  </w:r>
                  <w:r w:rsidRPr="00FE3AF5">
                    <w:rPr>
                      <w:rFonts w:ascii="Arial" w:hAnsi="Arial" w:cs="Arial"/>
                    </w:rPr>
                    <w:t xml:space="preserve"> :</w:t>
                  </w:r>
                  <w:r w:rsidRPr="00FE3AF5">
                    <w:rPr>
                      <w:rFonts w:ascii="Arial" w:hAnsi="Arial" w:cs="Arial"/>
                    </w:rPr>
                    <w:tab/>
                  </w:r>
                  <w:r>
                    <w:rPr>
                      <w:rFonts w:ascii="Arial" w:hAnsi="Arial" w:cs="Arial"/>
                    </w:rPr>
                    <w:t>Principales modelos de turbinas eólicas.</w:t>
                  </w:r>
                </w:p>
                <w:p w:rsidR="008656AB" w:rsidRPr="00FE3AF5" w:rsidRDefault="008656AB" w:rsidP="008656AB">
                  <w:pPr>
                    <w:pStyle w:val="Sinespaciado"/>
                    <w:ind w:left="708" w:firstLine="708"/>
                    <w:jc w:val="both"/>
                    <w:rPr>
                      <w:rFonts w:ascii="Arial" w:hAnsi="Arial" w:cs="Arial"/>
                    </w:rPr>
                  </w:pP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 xml:space="preserve">El desarrollo de las curvas de operación de cada una de las turbinas listadas en la tabla anterior, se encuentra tabulado con intervalos de viento de 0,1 m/s en el Anexo A de la presente tesis. Del análisis de estas curvas se desprenden varios parámetros, explicados en la Tabla presentada a continuación, los mismos que influyen directamente en la decisión final de </w:t>
      </w:r>
      <w:r w:rsidRPr="004A6C4E">
        <w:rPr>
          <w:rFonts w:ascii="Arial" w:eastAsia="Calibri" w:hAnsi="Arial" w:cs="Arial"/>
          <w:sz w:val="24"/>
          <w:szCs w:val="24"/>
          <w:lang w:eastAsia="es-EC"/>
        </w:rPr>
        <w:lastRenderedPageBreak/>
        <w:t>cuál de estas turbinas es la que técnicamente se adapta de mejor forma al emplazamiento en estudio.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tbl>
      <w:tblPr>
        <w:tblStyle w:val="Tablaconcuadrcula"/>
        <w:tblW w:w="0" w:type="auto"/>
        <w:tblInd w:w="108" w:type="dxa"/>
        <w:tblLook w:val="04A0"/>
      </w:tblPr>
      <w:tblGrid>
        <w:gridCol w:w="2731"/>
        <w:gridCol w:w="2834"/>
        <w:gridCol w:w="2821"/>
      </w:tblGrid>
      <w:tr w:rsidR="008656AB" w:rsidRPr="004A6C4E" w:rsidTr="003C5E50">
        <w:tc>
          <w:tcPr>
            <w:tcW w:w="2809" w:type="dxa"/>
            <w:shd w:val="clear" w:color="auto" w:fill="FABF8F" w:themeFill="accent6" w:themeFillTint="99"/>
          </w:tcPr>
          <w:p w:rsidR="008656AB" w:rsidRPr="004A6C4E" w:rsidRDefault="008656AB" w:rsidP="003C5E50">
            <w:pPr>
              <w:pStyle w:val="Sinespaciado"/>
              <w:jc w:val="center"/>
              <w:rPr>
                <w:rFonts w:ascii="Arial" w:hAnsi="Arial" w:cs="Arial"/>
                <w:b/>
                <w:sz w:val="24"/>
                <w:szCs w:val="24"/>
                <w:lang w:eastAsia="es-EC"/>
              </w:rPr>
            </w:pPr>
            <w:r w:rsidRPr="004A6C4E">
              <w:rPr>
                <w:rFonts w:ascii="Arial" w:hAnsi="Arial" w:cs="Arial"/>
                <w:b/>
                <w:sz w:val="24"/>
                <w:szCs w:val="24"/>
                <w:lang w:eastAsia="es-EC"/>
              </w:rPr>
              <w:t>Coeficiente</w:t>
            </w:r>
          </w:p>
        </w:tc>
        <w:tc>
          <w:tcPr>
            <w:tcW w:w="2917" w:type="dxa"/>
            <w:shd w:val="clear" w:color="auto" w:fill="FABF8F" w:themeFill="accent6" w:themeFillTint="99"/>
          </w:tcPr>
          <w:p w:rsidR="008656AB" w:rsidRPr="004A6C4E" w:rsidRDefault="008656AB" w:rsidP="003C5E50">
            <w:pPr>
              <w:pStyle w:val="Sinespaciado"/>
              <w:jc w:val="center"/>
              <w:rPr>
                <w:rFonts w:ascii="Arial" w:hAnsi="Arial" w:cs="Arial"/>
                <w:b/>
                <w:sz w:val="24"/>
                <w:szCs w:val="24"/>
                <w:lang w:eastAsia="es-EC"/>
              </w:rPr>
            </w:pPr>
            <w:r w:rsidRPr="004A6C4E">
              <w:rPr>
                <w:rFonts w:ascii="Arial" w:hAnsi="Arial" w:cs="Arial"/>
                <w:b/>
                <w:sz w:val="24"/>
                <w:szCs w:val="24"/>
                <w:lang w:eastAsia="es-EC"/>
              </w:rPr>
              <w:t>Explicación</w:t>
            </w:r>
          </w:p>
        </w:tc>
        <w:tc>
          <w:tcPr>
            <w:tcW w:w="2917" w:type="dxa"/>
            <w:shd w:val="clear" w:color="auto" w:fill="FABF8F" w:themeFill="accent6" w:themeFillTint="99"/>
          </w:tcPr>
          <w:p w:rsidR="008656AB" w:rsidRPr="004A6C4E" w:rsidRDefault="008656AB" w:rsidP="003C5E50">
            <w:pPr>
              <w:pStyle w:val="Sinespaciado"/>
              <w:jc w:val="center"/>
              <w:rPr>
                <w:rFonts w:ascii="Arial" w:hAnsi="Arial" w:cs="Arial"/>
                <w:b/>
                <w:sz w:val="24"/>
                <w:szCs w:val="24"/>
                <w:lang w:eastAsia="es-EC"/>
              </w:rPr>
            </w:pPr>
            <w:r w:rsidRPr="004A6C4E">
              <w:rPr>
                <w:rFonts w:ascii="Arial" w:hAnsi="Arial" w:cs="Arial"/>
                <w:b/>
                <w:sz w:val="24"/>
                <w:szCs w:val="24"/>
                <w:lang w:eastAsia="es-EC"/>
              </w:rPr>
              <w:t>Influencia</w:t>
            </w:r>
          </w:p>
        </w:tc>
      </w:tr>
      <w:tr w:rsidR="008656AB" w:rsidRPr="004A6C4E" w:rsidTr="003C5E50">
        <w:trPr>
          <w:trHeight w:val="789"/>
        </w:trPr>
        <w:tc>
          <w:tcPr>
            <w:tcW w:w="2809"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bCs/>
                <w:sz w:val="18"/>
                <w:szCs w:val="18"/>
                <w:lang w:eastAsia="es-EC"/>
              </w:rPr>
            </w:pPr>
            <w:r w:rsidRPr="004A6C4E">
              <w:rPr>
                <w:rFonts w:ascii="Arial" w:eastAsia="Calibri" w:hAnsi="Arial" w:cs="Arial"/>
                <w:bCs/>
                <w:sz w:val="18"/>
                <w:szCs w:val="18"/>
                <w:lang w:eastAsia="es-EC"/>
              </w:rPr>
              <w:t>Capacidad Nominal [Kw]</w:t>
            </w:r>
          </w:p>
        </w:tc>
        <w:tc>
          <w:tcPr>
            <w:tcW w:w="2917" w:type="dxa"/>
            <w:shd w:val="clear" w:color="auto" w:fill="DBE5F1" w:themeFill="accent1" w:themeFillTint="33"/>
            <w:vAlign w:val="center"/>
          </w:tcPr>
          <w:p w:rsidR="008656AB" w:rsidRPr="004A6C4E" w:rsidRDefault="008656AB" w:rsidP="003C5E50">
            <w:pPr>
              <w:pStyle w:val="Sinespaciado"/>
              <w:jc w:val="both"/>
              <w:rPr>
                <w:rFonts w:ascii="Arial" w:hAnsi="Arial" w:cs="Arial"/>
                <w:sz w:val="18"/>
                <w:szCs w:val="18"/>
                <w:lang w:eastAsia="es-EC"/>
              </w:rPr>
            </w:pPr>
            <w:r w:rsidRPr="004A6C4E">
              <w:rPr>
                <w:rFonts w:ascii="Arial" w:eastAsia="Calibri" w:hAnsi="Arial" w:cs="Arial"/>
                <w:sz w:val="18"/>
                <w:szCs w:val="18"/>
                <w:lang w:eastAsia="es-EC"/>
              </w:rPr>
              <w:t>Según datos de Diseño de la Turbina</w:t>
            </w:r>
          </w:p>
        </w:tc>
        <w:tc>
          <w:tcPr>
            <w:tcW w:w="2917"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sz w:val="18"/>
                <w:szCs w:val="18"/>
                <w:lang w:eastAsia="es-EC"/>
              </w:rPr>
            </w:pPr>
            <w:r w:rsidRPr="004A6C4E">
              <w:rPr>
                <w:rFonts w:ascii="Arial" w:eastAsia="Calibri" w:hAnsi="Arial" w:cs="Arial"/>
                <w:sz w:val="18"/>
                <w:szCs w:val="18"/>
                <w:lang w:eastAsia="es-EC"/>
              </w:rPr>
              <w:t>A mayor capacidad, mayor tamaño, peso y altura. Mayor costo de Instalación.</w:t>
            </w:r>
          </w:p>
        </w:tc>
      </w:tr>
      <w:tr w:rsidR="008656AB" w:rsidRPr="004A6C4E" w:rsidTr="003C5E50">
        <w:trPr>
          <w:trHeight w:val="982"/>
        </w:trPr>
        <w:tc>
          <w:tcPr>
            <w:tcW w:w="2809"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bCs/>
                <w:sz w:val="18"/>
                <w:szCs w:val="18"/>
                <w:lang w:eastAsia="es-EC"/>
              </w:rPr>
            </w:pPr>
            <w:r w:rsidRPr="004A6C4E">
              <w:rPr>
                <w:rFonts w:ascii="Arial" w:eastAsia="Calibri" w:hAnsi="Arial" w:cs="Arial"/>
                <w:bCs/>
                <w:sz w:val="18"/>
                <w:szCs w:val="18"/>
                <w:lang w:eastAsia="es-EC"/>
              </w:rPr>
              <w:t>No. Turbinas (5000 Kw / Capacidad Nominal )</w:t>
            </w:r>
          </w:p>
        </w:tc>
        <w:tc>
          <w:tcPr>
            <w:tcW w:w="2917" w:type="dxa"/>
            <w:shd w:val="clear" w:color="auto" w:fill="DBE5F1" w:themeFill="accent1"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sz w:val="18"/>
                <w:szCs w:val="18"/>
                <w:lang w:eastAsia="es-EC"/>
              </w:rPr>
            </w:pPr>
            <w:r w:rsidRPr="004A6C4E">
              <w:rPr>
                <w:rFonts w:ascii="Arial" w:eastAsia="Calibri" w:hAnsi="Arial" w:cs="Arial"/>
                <w:sz w:val="18"/>
                <w:szCs w:val="18"/>
                <w:lang w:eastAsia="es-EC"/>
              </w:rPr>
              <w:t>Cantidad de turbinas requerida para cubrir el límite de 5 MW, determinado como máximo para la instalación.</w:t>
            </w:r>
          </w:p>
        </w:tc>
        <w:tc>
          <w:tcPr>
            <w:tcW w:w="2917"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sz w:val="18"/>
                <w:szCs w:val="18"/>
                <w:lang w:eastAsia="es-EC"/>
              </w:rPr>
            </w:pPr>
            <w:r w:rsidRPr="004A6C4E">
              <w:rPr>
                <w:rFonts w:ascii="Arial" w:eastAsia="Calibri" w:hAnsi="Arial" w:cs="Arial"/>
                <w:sz w:val="18"/>
                <w:szCs w:val="18"/>
                <w:lang w:eastAsia="es-EC"/>
              </w:rPr>
              <w:t>A mayor número de turbinas, mayores serán los costos de instalación de las bases y de interconexión.</w:t>
            </w:r>
          </w:p>
        </w:tc>
      </w:tr>
      <w:tr w:rsidR="008656AB" w:rsidRPr="004A6C4E" w:rsidTr="003C5E50">
        <w:trPr>
          <w:trHeight w:val="1126"/>
        </w:trPr>
        <w:tc>
          <w:tcPr>
            <w:tcW w:w="2809"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bCs/>
                <w:sz w:val="18"/>
                <w:szCs w:val="18"/>
                <w:lang w:eastAsia="es-EC"/>
              </w:rPr>
            </w:pPr>
            <w:r w:rsidRPr="004A6C4E">
              <w:rPr>
                <w:rFonts w:ascii="Arial" w:eastAsia="Calibri" w:hAnsi="Arial" w:cs="Arial"/>
                <w:bCs/>
                <w:sz w:val="18"/>
                <w:szCs w:val="18"/>
                <w:lang w:eastAsia="es-EC"/>
              </w:rPr>
              <w:t>Producción Unitaria con Vm = 5,60 m/s [Kw]</w:t>
            </w:r>
          </w:p>
        </w:tc>
        <w:tc>
          <w:tcPr>
            <w:tcW w:w="2917" w:type="dxa"/>
            <w:shd w:val="clear" w:color="auto" w:fill="DBE5F1" w:themeFill="accent1"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sz w:val="18"/>
                <w:szCs w:val="18"/>
                <w:lang w:eastAsia="es-EC"/>
              </w:rPr>
            </w:pPr>
            <w:r w:rsidRPr="004A6C4E">
              <w:rPr>
                <w:rFonts w:ascii="Arial" w:eastAsia="Calibri" w:hAnsi="Arial" w:cs="Arial"/>
                <w:sz w:val="18"/>
                <w:szCs w:val="18"/>
                <w:lang w:eastAsia="es-EC"/>
              </w:rPr>
              <w:t>Producción de cada turbina a la velocidad media del viento para el emplazamiento.</w:t>
            </w:r>
          </w:p>
        </w:tc>
        <w:tc>
          <w:tcPr>
            <w:tcW w:w="2917"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sz w:val="18"/>
                <w:szCs w:val="18"/>
                <w:lang w:eastAsia="es-EC"/>
              </w:rPr>
            </w:pPr>
            <w:r w:rsidRPr="004A6C4E">
              <w:rPr>
                <w:rFonts w:ascii="Arial" w:eastAsia="Calibri" w:hAnsi="Arial" w:cs="Arial"/>
                <w:sz w:val="18"/>
                <w:szCs w:val="18"/>
                <w:lang w:eastAsia="es-EC"/>
              </w:rPr>
              <w:t>A mayor producción unitaria de la Turbina a la Vm, mayor será el ingreso económico producto de la venta de electricidad</w:t>
            </w:r>
          </w:p>
        </w:tc>
      </w:tr>
      <w:tr w:rsidR="008656AB" w:rsidRPr="004A6C4E" w:rsidTr="003C5E50">
        <w:trPr>
          <w:trHeight w:val="703"/>
        </w:trPr>
        <w:tc>
          <w:tcPr>
            <w:tcW w:w="2809"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bCs/>
                <w:sz w:val="18"/>
                <w:szCs w:val="18"/>
                <w:lang w:val="en-US" w:eastAsia="es-EC"/>
              </w:rPr>
            </w:pPr>
            <w:r w:rsidRPr="004A6C4E">
              <w:rPr>
                <w:rFonts w:ascii="Arial" w:eastAsia="Calibri" w:hAnsi="Arial" w:cs="Arial"/>
                <w:bCs/>
                <w:sz w:val="18"/>
                <w:szCs w:val="18"/>
                <w:lang w:eastAsia="es-EC"/>
              </w:rPr>
              <w:t xml:space="preserve">Producción Total con Vm (Prod. </w:t>
            </w:r>
            <w:r w:rsidRPr="004A6C4E">
              <w:rPr>
                <w:rFonts w:ascii="Arial" w:eastAsia="Calibri" w:hAnsi="Arial" w:cs="Arial"/>
                <w:bCs/>
                <w:sz w:val="18"/>
                <w:szCs w:val="18"/>
                <w:lang w:val="en-US" w:eastAsia="es-EC"/>
              </w:rPr>
              <w:t>Unit x No. Turbinas) [kW]</w:t>
            </w:r>
          </w:p>
        </w:tc>
        <w:tc>
          <w:tcPr>
            <w:tcW w:w="2917" w:type="dxa"/>
            <w:shd w:val="clear" w:color="auto" w:fill="DBE5F1" w:themeFill="accent1"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sz w:val="18"/>
                <w:szCs w:val="18"/>
                <w:lang w:eastAsia="es-EC"/>
              </w:rPr>
            </w:pPr>
            <w:r w:rsidRPr="004A6C4E">
              <w:rPr>
                <w:rFonts w:ascii="Arial" w:eastAsia="Calibri" w:hAnsi="Arial" w:cs="Arial"/>
                <w:sz w:val="18"/>
                <w:szCs w:val="18"/>
                <w:lang w:eastAsia="es-EC"/>
              </w:rPr>
              <w:t>Producto del número de turbinas por la producción Unitaria.</w:t>
            </w:r>
          </w:p>
        </w:tc>
        <w:tc>
          <w:tcPr>
            <w:tcW w:w="2917"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sz w:val="18"/>
                <w:szCs w:val="18"/>
                <w:lang w:eastAsia="es-EC"/>
              </w:rPr>
            </w:pPr>
            <w:r w:rsidRPr="004A6C4E">
              <w:rPr>
                <w:rFonts w:ascii="Arial" w:eastAsia="Calibri" w:hAnsi="Arial" w:cs="Arial"/>
                <w:sz w:val="18"/>
                <w:szCs w:val="18"/>
                <w:lang w:eastAsia="es-EC"/>
              </w:rPr>
              <w:t>A mayor cantidad total de producción, mayores ingresos económicos.</w:t>
            </w:r>
          </w:p>
        </w:tc>
      </w:tr>
      <w:tr w:rsidR="008656AB" w:rsidRPr="004A6C4E" w:rsidTr="003C5E50">
        <w:trPr>
          <w:trHeight w:val="840"/>
        </w:trPr>
        <w:tc>
          <w:tcPr>
            <w:tcW w:w="2809"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bCs/>
                <w:sz w:val="18"/>
                <w:szCs w:val="18"/>
                <w:lang w:eastAsia="es-EC"/>
              </w:rPr>
            </w:pPr>
            <w:r w:rsidRPr="004A6C4E">
              <w:rPr>
                <w:rFonts w:ascii="Arial" w:eastAsia="Calibri" w:hAnsi="Arial" w:cs="Arial"/>
                <w:bCs/>
                <w:sz w:val="18"/>
                <w:szCs w:val="18"/>
                <w:lang w:eastAsia="es-EC"/>
              </w:rPr>
              <w:t>Velocidad de Arranque de la Turbina [m/s]</w:t>
            </w:r>
          </w:p>
        </w:tc>
        <w:tc>
          <w:tcPr>
            <w:tcW w:w="2917" w:type="dxa"/>
            <w:shd w:val="clear" w:color="auto" w:fill="DBE5F1" w:themeFill="accent1"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sz w:val="18"/>
                <w:szCs w:val="18"/>
                <w:lang w:eastAsia="es-EC"/>
              </w:rPr>
            </w:pPr>
            <w:r w:rsidRPr="004A6C4E">
              <w:rPr>
                <w:rFonts w:ascii="Arial" w:eastAsia="Calibri" w:hAnsi="Arial" w:cs="Arial"/>
                <w:sz w:val="18"/>
                <w:szCs w:val="18"/>
                <w:lang w:eastAsia="es-EC"/>
              </w:rPr>
              <w:t>Mínima velocidad del viento a la que empieza a generar electricidad.</w:t>
            </w:r>
          </w:p>
        </w:tc>
        <w:tc>
          <w:tcPr>
            <w:tcW w:w="2917"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sz w:val="18"/>
                <w:szCs w:val="18"/>
                <w:lang w:eastAsia="es-EC"/>
              </w:rPr>
            </w:pPr>
            <w:r w:rsidRPr="004A6C4E">
              <w:rPr>
                <w:rFonts w:ascii="Arial" w:eastAsia="Calibri" w:hAnsi="Arial" w:cs="Arial"/>
                <w:sz w:val="18"/>
                <w:szCs w:val="18"/>
                <w:lang w:eastAsia="es-EC"/>
              </w:rPr>
              <w:t>Mientras menor sea la velocidad de arranque de la turbina, mayor probabilidad de empleo de la misma</w:t>
            </w:r>
          </w:p>
        </w:tc>
      </w:tr>
      <w:tr w:rsidR="008656AB" w:rsidRPr="004A6C4E" w:rsidTr="003C5E50">
        <w:trPr>
          <w:trHeight w:val="1108"/>
        </w:trPr>
        <w:tc>
          <w:tcPr>
            <w:tcW w:w="2809"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bCs/>
                <w:sz w:val="18"/>
                <w:szCs w:val="18"/>
                <w:lang w:eastAsia="es-EC"/>
              </w:rPr>
            </w:pPr>
            <w:r w:rsidRPr="004A6C4E">
              <w:rPr>
                <w:rFonts w:ascii="Arial" w:eastAsia="Calibri" w:hAnsi="Arial" w:cs="Arial"/>
                <w:bCs/>
                <w:sz w:val="18"/>
                <w:szCs w:val="18"/>
                <w:lang w:eastAsia="es-EC"/>
              </w:rPr>
              <w:t>Velocidad de Diseño para Potencia Máxima [m/s]</w:t>
            </w:r>
          </w:p>
        </w:tc>
        <w:tc>
          <w:tcPr>
            <w:tcW w:w="2917" w:type="dxa"/>
            <w:shd w:val="clear" w:color="auto" w:fill="DBE5F1" w:themeFill="accent1"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sz w:val="18"/>
                <w:szCs w:val="18"/>
                <w:lang w:eastAsia="es-EC"/>
              </w:rPr>
            </w:pPr>
            <w:r w:rsidRPr="004A6C4E">
              <w:rPr>
                <w:rFonts w:ascii="Arial" w:eastAsia="Calibri" w:hAnsi="Arial" w:cs="Arial"/>
                <w:sz w:val="18"/>
                <w:szCs w:val="18"/>
                <w:lang w:eastAsia="es-EC"/>
              </w:rPr>
              <w:t>Velocidad de diseño para alcanzar la producción nominal al 100%.</w:t>
            </w:r>
          </w:p>
        </w:tc>
        <w:tc>
          <w:tcPr>
            <w:tcW w:w="2917"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sz w:val="18"/>
                <w:szCs w:val="18"/>
                <w:lang w:eastAsia="es-EC"/>
              </w:rPr>
            </w:pPr>
            <w:r w:rsidRPr="004A6C4E">
              <w:rPr>
                <w:rFonts w:ascii="Arial" w:eastAsia="Calibri" w:hAnsi="Arial" w:cs="Arial"/>
                <w:sz w:val="18"/>
                <w:szCs w:val="18"/>
                <w:lang w:eastAsia="es-EC"/>
              </w:rPr>
              <w:t>Mientras menor sea la velocidad para potencia máxima, mayor probabilidad de que alcance altos valores de producción de energía.</w:t>
            </w:r>
          </w:p>
        </w:tc>
      </w:tr>
      <w:tr w:rsidR="008656AB" w:rsidRPr="004A6C4E" w:rsidTr="003C5E50">
        <w:trPr>
          <w:trHeight w:val="1124"/>
        </w:trPr>
        <w:tc>
          <w:tcPr>
            <w:tcW w:w="2809"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bCs/>
                <w:sz w:val="18"/>
                <w:szCs w:val="18"/>
                <w:lang w:eastAsia="es-EC"/>
              </w:rPr>
            </w:pPr>
            <w:r w:rsidRPr="004A6C4E">
              <w:rPr>
                <w:rFonts w:ascii="Arial" w:eastAsia="Calibri" w:hAnsi="Arial" w:cs="Arial"/>
                <w:bCs/>
                <w:sz w:val="18"/>
                <w:szCs w:val="18"/>
                <w:lang w:eastAsia="es-EC"/>
              </w:rPr>
              <w:t>Densidad de Potencia (Producida / Instalada)</w:t>
            </w:r>
          </w:p>
        </w:tc>
        <w:tc>
          <w:tcPr>
            <w:tcW w:w="2917" w:type="dxa"/>
            <w:shd w:val="clear" w:color="auto" w:fill="DBE5F1" w:themeFill="accent1"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sz w:val="18"/>
                <w:szCs w:val="18"/>
                <w:lang w:eastAsia="es-EC"/>
              </w:rPr>
            </w:pPr>
            <w:r w:rsidRPr="004A6C4E">
              <w:rPr>
                <w:rFonts w:ascii="Arial" w:eastAsia="Calibri" w:hAnsi="Arial" w:cs="Arial"/>
                <w:sz w:val="18"/>
                <w:szCs w:val="18"/>
                <w:lang w:eastAsia="es-EC"/>
              </w:rPr>
              <w:t>Relación existente entre la cantidad de energía producida por la capacidad nominal instalada de cada turbina.</w:t>
            </w:r>
          </w:p>
        </w:tc>
        <w:tc>
          <w:tcPr>
            <w:tcW w:w="2917" w:type="dxa"/>
            <w:shd w:val="clear" w:color="auto" w:fill="C6D9F1" w:themeFill="text2" w:themeFillTint="33"/>
            <w:vAlign w:val="center"/>
          </w:tcPr>
          <w:p w:rsidR="008656AB" w:rsidRPr="004A6C4E" w:rsidRDefault="008656AB" w:rsidP="003C5E50">
            <w:pPr>
              <w:autoSpaceDE w:val="0"/>
              <w:autoSpaceDN w:val="0"/>
              <w:adjustRightInd w:val="0"/>
              <w:spacing w:after="0" w:line="240" w:lineRule="auto"/>
              <w:jc w:val="both"/>
              <w:rPr>
                <w:rFonts w:ascii="Arial" w:eastAsia="Calibri" w:hAnsi="Arial" w:cs="Arial"/>
                <w:sz w:val="18"/>
                <w:szCs w:val="18"/>
                <w:lang w:eastAsia="es-EC"/>
              </w:rPr>
            </w:pPr>
            <w:r w:rsidRPr="004A6C4E">
              <w:rPr>
                <w:rFonts w:ascii="Arial" w:eastAsia="Calibri" w:hAnsi="Arial" w:cs="Arial"/>
                <w:sz w:val="18"/>
                <w:szCs w:val="18"/>
                <w:lang w:eastAsia="es-EC"/>
              </w:rPr>
              <w:t>A mayor factor de densidad de potencia, mayor eficiencia en la producción de energía.</w:t>
            </w:r>
          </w:p>
        </w:tc>
      </w:tr>
    </w:tbl>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Times New Roman" w:eastAsia="Calibri" w:hAnsi="Times New Roman" w:cs="Times New Roman"/>
          <w:b/>
          <w:bCs/>
          <w:i/>
          <w:noProof/>
          <w:color w:val="E36C0A" w:themeColor="accent6" w:themeShade="BF"/>
          <w:lang w:eastAsia="es-EC"/>
        </w:rPr>
        <w:pict>
          <v:roundrect id="_x0000_s1610" style="position:absolute;left:0;text-align:left;margin-left:18.65pt;margin-top:2.15pt;width:384.7pt;height:22.15pt;z-index:251822080;mso-position-horizontal-relative:text;mso-position-vertical-relative:text" arcsize="10923f" fillcolor="#eaf1dd [662]" stroked="f">
            <v:fill opacity="43909f" color2="#d6e3bc [1302]" o:opacity2="42598f" rotate="t" focusposition=".5,.5" focussize="" focus="100%" type="gradientRadial"/>
            <v:textbox style="mso-next-textbox:#_x0000_s1610">
              <w:txbxContent>
                <w:p w:rsidR="008656AB"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15</w:t>
                  </w:r>
                  <w:r w:rsidRPr="00FE3AF5">
                    <w:rPr>
                      <w:rFonts w:ascii="Arial" w:hAnsi="Arial" w:cs="Arial"/>
                    </w:rPr>
                    <w:t xml:space="preserve"> :</w:t>
                  </w:r>
                  <w:r w:rsidRPr="00FE3AF5">
                    <w:rPr>
                      <w:rFonts w:ascii="Arial" w:hAnsi="Arial" w:cs="Arial"/>
                    </w:rPr>
                    <w:tab/>
                  </w:r>
                  <w:r>
                    <w:rPr>
                      <w:rFonts w:ascii="Arial" w:hAnsi="Arial" w:cs="Arial"/>
                    </w:rPr>
                    <w:t>Parámetros de comparación de las turbinas eólicas.</w:t>
                  </w:r>
                </w:p>
                <w:p w:rsidR="008656AB" w:rsidRPr="00FE3AF5" w:rsidRDefault="008656AB" w:rsidP="008656AB">
                  <w:pPr>
                    <w:pStyle w:val="Sinespaciado"/>
                    <w:ind w:left="708" w:firstLine="708"/>
                    <w:jc w:val="both"/>
                    <w:rPr>
                      <w:rFonts w:ascii="Arial" w:hAnsi="Arial" w:cs="Arial"/>
                    </w:rPr>
                  </w:pP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El desarrollo de los parámetros descritos en la tabla anterior, se ha calculado para cada una de las turbinas en base las curvas de operación desarrolladas en el Anexo A, cuyo resumen de resultados se encuentra en la tabla No. 16.</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lastRenderedPageBreak/>
        <w:t>Dada la gran variedad de modelos y capacidades, se considera que la Densidad de Potencia es el parámetro más importante al momento de la selección, debido a que representa la relación entre la producción real de energía de la turbina a la velocidad media de la zona con respecto a su capacidad nominal total, la cual a su vez tiene estrecha relación con el costo de la misma, por tanto, presenta de forma indirecta la cantidad de energía que puede obtenerse en relación con la inversión económica realizada para la instalación de determinada turbina.</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Esto es de gran importancia, ya que no necesariamente debemos escoger una máquina con el generador lo más grande posible y por consiguiente con un alto costo, sino la que mejor respuesta tenga bajo las condiciones de viento dadas en el emplazamiento.</w: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color w:val="E36C0A" w:themeColor="accent6" w:themeShade="BF"/>
          <w:lang w:eastAsia="es-EC"/>
        </w:rPr>
        <w:br w:type="page"/>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sectPr w:rsidR="008656AB" w:rsidRPr="004A6C4E" w:rsidSect="00816EFB">
          <w:pgSz w:w="11907" w:h="16840" w:code="9"/>
          <w:pgMar w:top="2268" w:right="1361" w:bottom="2268" w:left="2268" w:header="709" w:footer="709" w:gutter="0"/>
          <w:cols w:space="708"/>
          <w:docGrid w:linePitch="360"/>
        </w:sect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noProof/>
          <w:color w:val="E36C0A" w:themeColor="accent6" w:themeShade="BF"/>
          <w:lang w:val="es-ES" w:eastAsia="es-ES"/>
        </w:rPr>
        <w:lastRenderedPageBreak/>
        <w:drawing>
          <wp:anchor distT="0" distB="0" distL="114300" distR="114300" simplePos="0" relativeHeight="251823104" behindDoc="0" locked="0" layoutInCell="1" allowOverlap="1">
            <wp:simplePos x="0" y="0"/>
            <wp:positionH relativeFrom="column">
              <wp:posOffset>-487680</wp:posOffset>
            </wp:positionH>
            <wp:positionV relativeFrom="paragraph">
              <wp:posOffset>26670</wp:posOffset>
            </wp:positionV>
            <wp:extent cx="8591550" cy="4533900"/>
            <wp:effectExtent l="19050" t="0" r="0" b="0"/>
            <wp:wrapNone/>
            <wp:docPr id="9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8" cstate="print"/>
                    <a:srcRect/>
                    <a:stretch>
                      <a:fillRect/>
                    </a:stretch>
                  </pic:blipFill>
                  <pic:spPr bwMode="auto">
                    <a:xfrm>
                      <a:off x="0" y="0"/>
                      <a:ext cx="8591550" cy="4533900"/>
                    </a:xfrm>
                    <a:prstGeom prst="rect">
                      <a:avLst/>
                    </a:prstGeom>
                    <a:noFill/>
                    <a:ln w="9525">
                      <a:noFill/>
                      <a:miter lim="800000"/>
                      <a:headEnd/>
                      <a:tailEnd/>
                    </a:ln>
                  </pic:spPr>
                </pic:pic>
              </a:graphicData>
            </a:graphic>
          </wp:anchor>
        </w:drawing>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sectPr w:rsidR="008656AB" w:rsidRPr="004A6C4E" w:rsidSect="007D3728">
          <w:pgSz w:w="16840" w:h="11907" w:orient="landscape" w:code="9"/>
          <w:pgMar w:top="2268" w:right="2268" w:bottom="1361" w:left="2268" w:header="709" w:footer="709" w:gutter="0"/>
          <w:cols w:space="708"/>
          <w:docGrid w:linePitch="360"/>
        </w:sectPr>
      </w:pPr>
      <w:r w:rsidRPr="00845A46">
        <w:rPr>
          <w:rFonts w:ascii="Times New Roman" w:eastAsia="Calibri" w:hAnsi="Times New Roman" w:cs="Times New Roman"/>
          <w:b/>
          <w:bCs/>
          <w:i/>
          <w:noProof/>
          <w:color w:val="E36C0A" w:themeColor="accent6" w:themeShade="BF"/>
          <w:lang w:eastAsia="es-EC"/>
        </w:rPr>
        <w:pict>
          <v:roundrect id="_x0000_s1611" style="position:absolute;margin-left:-30.7pt;margin-top:349.25pt;width:537.1pt;height:22.15pt;z-index:251824128" arcsize="10923f" fillcolor="#eaf1dd [662]" stroked="f">
            <v:fill opacity="43909f" color2="#d6e3bc [1302]" o:opacity2="42598f" rotate="t" focusposition=".5,.5" focussize="" focus="100%" type="gradientRadial"/>
            <v:textbox style="mso-next-textbox:#_x0000_s1611">
              <w:txbxContent>
                <w:p w:rsidR="008656AB"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16</w:t>
                  </w:r>
                  <w:r w:rsidRPr="00FE3AF5">
                    <w:rPr>
                      <w:rFonts w:ascii="Arial" w:hAnsi="Arial" w:cs="Arial"/>
                    </w:rPr>
                    <w:t xml:space="preserve"> :</w:t>
                  </w:r>
                  <w:r w:rsidRPr="00FE3AF5">
                    <w:rPr>
                      <w:rFonts w:ascii="Arial" w:hAnsi="Arial" w:cs="Arial"/>
                    </w:rPr>
                    <w:tab/>
                  </w:r>
                  <w:r>
                    <w:rPr>
                      <w:rFonts w:ascii="Arial" w:hAnsi="Arial" w:cs="Arial"/>
                    </w:rPr>
                    <w:t>Parámetros para el análisis de las características de las turbinas eólicas.</w:t>
                  </w:r>
                </w:p>
                <w:p w:rsidR="008656AB" w:rsidRPr="00FE3AF5" w:rsidRDefault="008656AB" w:rsidP="008656AB">
                  <w:pPr>
                    <w:pStyle w:val="Sinespaciado"/>
                    <w:ind w:left="708" w:firstLine="708"/>
                    <w:jc w:val="both"/>
                    <w:rPr>
                      <w:rFonts w:ascii="Arial" w:hAnsi="Arial" w:cs="Arial"/>
                    </w:rPr>
                  </w:pP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pStyle w:val="Prrafodelista"/>
        <w:numPr>
          <w:ilvl w:val="0"/>
          <w:numId w:val="30"/>
        </w:numPr>
        <w:spacing w:line="480" w:lineRule="auto"/>
        <w:ind w:left="0" w:hanging="426"/>
        <w:jc w:val="both"/>
        <w:rPr>
          <w:rFonts w:ascii="Arial" w:hAnsi="Arial" w:cs="Arial"/>
          <w:b/>
          <w:sz w:val="24"/>
          <w:szCs w:val="24"/>
        </w:rPr>
      </w:pPr>
      <w:r w:rsidRPr="004A6C4E">
        <w:rPr>
          <w:rFonts w:ascii="Arial" w:hAnsi="Arial" w:cs="Arial"/>
          <w:b/>
          <w:sz w:val="24"/>
          <w:szCs w:val="24"/>
        </w:rPr>
        <w:lastRenderedPageBreak/>
        <w:t>Determinación de los costos de instalación e interconexión con la red pública.</w:t>
      </w:r>
    </w:p>
    <w:p w:rsidR="008656AB" w:rsidRPr="004A6C4E" w:rsidRDefault="008656AB" w:rsidP="008656AB">
      <w:pPr>
        <w:autoSpaceDE w:val="0"/>
        <w:autoSpaceDN w:val="0"/>
        <w:adjustRightInd w:val="0"/>
        <w:spacing w:after="0" w:line="480" w:lineRule="auto"/>
        <w:jc w:val="both"/>
        <w:rPr>
          <w:rFonts w:ascii="Arial" w:eastAsia="Calibri" w:hAnsi="Arial" w:cs="Arial"/>
          <w:color w:val="333333"/>
          <w:sz w:val="24"/>
          <w:szCs w:val="24"/>
          <w:lang w:eastAsia="es-EC"/>
        </w:rPr>
      </w:pPr>
      <w:r w:rsidRPr="004A6C4E">
        <w:rPr>
          <w:rFonts w:ascii="Arial" w:eastAsia="Calibri" w:hAnsi="Arial" w:cs="Arial"/>
          <w:color w:val="333333"/>
          <w:sz w:val="24"/>
          <w:szCs w:val="24"/>
          <w:lang w:eastAsia="es-EC"/>
        </w:rPr>
        <w:t>Los costos de instalación de un parque eólico incluyen a las cimentaciones, la construcción de carreteras adecuadas para transportar la turbina y las secciones de la torre hasta el lugar del emplazamiento, los costos de cableado e interconexión, costos financieros y la vida útil del proyecto dentro de los cuales debe amortizarse la inversión.</w:t>
      </w:r>
    </w:p>
    <w:p w:rsidR="008656AB" w:rsidRPr="004A6C4E" w:rsidRDefault="008656AB" w:rsidP="008656AB">
      <w:pPr>
        <w:autoSpaceDE w:val="0"/>
        <w:autoSpaceDN w:val="0"/>
        <w:adjustRightInd w:val="0"/>
        <w:spacing w:after="0" w:line="480" w:lineRule="auto"/>
        <w:jc w:val="both"/>
        <w:rPr>
          <w:rFonts w:ascii="Arial" w:eastAsia="Calibri" w:hAnsi="Arial" w:cs="Arial"/>
          <w:color w:val="333333"/>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A pesar de todas las ventajas antes mencionadas y con la finalidad de trabajar con datos lo más apegados a la realidad, se recomienda para el análisis económico – financiero de cualquier proyecto utilizar los porcentajes que constan en el Global Wind Energy Market Report, 2001; elaborado por la Asociación Americana de Energía Eólica (A.W.E.A.), en el que se considera que actualmente los costos de capital de un proyecto de energía eólica, se ubican alrededor de los 2400 USD por Kw instalado, los mismos que se desglosan de acuerdo al detalle citado en la tabla mostrada a continuación, la cual está seguida de un gráfico en el cual se aprecia mejor dicha proporción.</w: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color w:val="E36C0A" w:themeColor="accent6" w:themeShade="BF"/>
          <w:lang w:eastAsia="es-EC"/>
        </w:rPr>
        <w:br w:type="page"/>
      </w:r>
    </w:p>
    <w:tbl>
      <w:tblPr>
        <w:tblStyle w:val="Tablaconcuadrcula"/>
        <w:tblW w:w="0" w:type="auto"/>
        <w:jc w:val="center"/>
        <w:tblLook w:val="04A0"/>
      </w:tblPr>
      <w:tblGrid>
        <w:gridCol w:w="3939"/>
        <w:gridCol w:w="2470"/>
      </w:tblGrid>
      <w:tr w:rsidR="008656AB" w:rsidRPr="004A6C4E" w:rsidTr="003C5E50">
        <w:trPr>
          <w:trHeight w:val="426"/>
          <w:jc w:val="center"/>
        </w:trPr>
        <w:tc>
          <w:tcPr>
            <w:tcW w:w="0" w:type="auto"/>
            <w:shd w:val="clear" w:color="auto" w:fill="FBD4B4" w:themeFill="accent6" w:themeFillTint="66"/>
            <w:vAlign w:val="center"/>
          </w:tcPr>
          <w:p w:rsidR="008656AB" w:rsidRPr="004A6C4E" w:rsidRDefault="008656AB" w:rsidP="003C5E50">
            <w:pPr>
              <w:pStyle w:val="Sinespaciado"/>
              <w:jc w:val="center"/>
              <w:rPr>
                <w:rFonts w:ascii="Arial" w:hAnsi="Arial" w:cs="Arial"/>
                <w:b/>
                <w:sz w:val="26"/>
                <w:szCs w:val="26"/>
                <w:lang w:eastAsia="es-EC"/>
              </w:rPr>
            </w:pPr>
            <w:r w:rsidRPr="004A6C4E">
              <w:rPr>
                <w:rFonts w:ascii="Arial" w:hAnsi="Arial" w:cs="Arial"/>
                <w:b/>
                <w:sz w:val="26"/>
                <w:szCs w:val="26"/>
                <w:lang w:eastAsia="es-EC"/>
              </w:rPr>
              <w:lastRenderedPageBreak/>
              <w:t>Concepto</w:t>
            </w:r>
          </w:p>
        </w:tc>
        <w:tc>
          <w:tcPr>
            <w:tcW w:w="0" w:type="auto"/>
            <w:shd w:val="clear" w:color="auto" w:fill="FBD4B4" w:themeFill="accent6" w:themeFillTint="66"/>
            <w:vAlign w:val="center"/>
          </w:tcPr>
          <w:p w:rsidR="008656AB" w:rsidRPr="004A6C4E" w:rsidRDefault="008656AB" w:rsidP="003C5E50">
            <w:pPr>
              <w:pStyle w:val="Sinespaciado"/>
              <w:jc w:val="center"/>
              <w:rPr>
                <w:rFonts w:ascii="Arial" w:hAnsi="Arial" w:cs="Arial"/>
                <w:b/>
                <w:sz w:val="26"/>
                <w:szCs w:val="26"/>
                <w:lang w:eastAsia="es-EC"/>
              </w:rPr>
            </w:pPr>
            <w:r w:rsidRPr="004A6C4E">
              <w:rPr>
                <w:rFonts w:ascii="Arial" w:hAnsi="Arial" w:cs="Arial"/>
                <w:b/>
                <w:sz w:val="26"/>
                <w:szCs w:val="26"/>
                <w:lang w:eastAsia="es-EC"/>
              </w:rPr>
              <w:t>% del costo inicial</w:t>
            </w:r>
          </w:p>
        </w:tc>
      </w:tr>
      <w:tr w:rsidR="008656AB" w:rsidRPr="004A6C4E" w:rsidTr="003C5E50">
        <w:trPr>
          <w:trHeight w:val="340"/>
          <w:jc w:val="center"/>
        </w:trPr>
        <w:tc>
          <w:tcPr>
            <w:tcW w:w="0" w:type="auto"/>
            <w:shd w:val="clear" w:color="auto" w:fill="DBE5F1" w:themeFill="accent1" w:themeFillTint="33"/>
            <w:vAlign w:val="center"/>
          </w:tcPr>
          <w:p w:rsidR="008656AB" w:rsidRPr="004A6C4E" w:rsidRDefault="008656AB" w:rsidP="003C5E50">
            <w:pPr>
              <w:pStyle w:val="Sinespaciado"/>
              <w:rPr>
                <w:rFonts w:ascii="Arial" w:hAnsi="Arial" w:cs="Arial"/>
                <w:sz w:val="24"/>
                <w:szCs w:val="24"/>
                <w:lang w:eastAsia="es-EC"/>
              </w:rPr>
            </w:pPr>
            <w:r w:rsidRPr="004A6C4E">
              <w:rPr>
                <w:rFonts w:ascii="Arial" w:hAnsi="Arial" w:cs="Arial"/>
                <w:sz w:val="24"/>
                <w:szCs w:val="24"/>
                <w:lang w:eastAsia="es-EC"/>
              </w:rPr>
              <w:t>Turbinas (FOB)</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sz w:val="24"/>
                <w:szCs w:val="24"/>
                <w:lang w:eastAsia="es-EC"/>
              </w:rPr>
            </w:pPr>
            <w:r w:rsidRPr="004A6C4E">
              <w:rPr>
                <w:rFonts w:ascii="Arial" w:hAnsi="Arial" w:cs="Arial"/>
                <w:sz w:val="24"/>
                <w:szCs w:val="24"/>
                <w:lang w:eastAsia="es-EC"/>
              </w:rPr>
              <w:t>49%</w:t>
            </w:r>
          </w:p>
        </w:tc>
      </w:tr>
      <w:tr w:rsidR="008656AB" w:rsidRPr="004A6C4E" w:rsidTr="003C5E50">
        <w:trPr>
          <w:trHeight w:val="340"/>
          <w:jc w:val="center"/>
        </w:trPr>
        <w:tc>
          <w:tcPr>
            <w:tcW w:w="0" w:type="auto"/>
            <w:shd w:val="clear" w:color="auto" w:fill="DBE5F1" w:themeFill="accent1" w:themeFillTint="33"/>
            <w:vAlign w:val="center"/>
          </w:tcPr>
          <w:p w:rsidR="008656AB" w:rsidRPr="004A6C4E" w:rsidRDefault="008656AB" w:rsidP="003C5E50">
            <w:pPr>
              <w:pStyle w:val="Sinespaciado"/>
              <w:rPr>
                <w:rFonts w:ascii="Arial" w:hAnsi="Arial" w:cs="Arial"/>
                <w:sz w:val="24"/>
                <w:szCs w:val="24"/>
                <w:lang w:eastAsia="es-EC"/>
              </w:rPr>
            </w:pPr>
            <w:r w:rsidRPr="004A6C4E">
              <w:rPr>
                <w:rFonts w:ascii="Arial" w:hAnsi="Arial" w:cs="Arial"/>
                <w:sz w:val="24"/>
                <w:szCs w:val="24"/>
                <w:lang w:eastAsia="es-EC"/>
              </w:rPr>
              <w:t>Construcción de Bases</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sz w:val="24"/>
                <w:szCs w:val="24"/>
                <w:lang w:eastAsia="es-EC"/>
              </w:rPr>
            </w:pPr>
            <w:r w:rsidRPr="004A6C4E">
              <w:rPr>
                <w:rFonts w:ascii="Arial" w:hAnsi="Arial" w:cs="Arial"/>
                <w:sz w:val="24"/>
                <w:szCs w:val="24"/>
                <w:lang w:eastAsia="es-EC"/>
              </w:rPr>
              <w:t>22%</w:t>
            </w:r>
          </w:p>
        </w:tc>
      </w:tr>
      <w:tr w:rsidR="008656AB" w:rsidRPr="004A6C4E" w:rsidTr="003C5E50">
        <w:trPr>
          <w:trHeight w:val="340"/>
          <w:jc w:val="center"/>
        </w:trPr>
        <w:tc>
          <w:tcPr>
            <w:tcW w:w="0" w:type="auto"/>
            <w:shd w:val="clear" w:color="auto" w:fill="DBE5F1" w:themeFill="accent1" w:themeFillTint="33"/>
            <w:vAlign w:val="center"/>
          </w:tcPr>
          <w:p w:rsidR="008656AB" w:rsidRPr="004A6C4E" w:rsidRDefault="008656AB" w:rsidP="003C5E50">
            <w:pPr>
              <w:pStyle w:val="Sinespaciado"/>
              <w:rPr>
                <w:rFonts w:ascii="Arial" w:hAnsi="Arial" w:cs="Arial"/>
                <w:sz w:val="24"/>
                <w:szCs w:val="24"/>
                <w:lang w:eastAsia="es-EC"/>
              </w:rPr>
            </w:pPr>
            <w:r w:rsidRPr="004A6C4E">
              <w:rPr>
                <w:rFonts w:ascii="Arial" w:hAnsi="Arial" w:cs="Arial"/>
                <w:sz w:val="24"/>
                <w:szCs w:val="24"/>
                <w:lang w:eastAsia="es-EC"/>
              </w:rPr>
              <w:t>Construcción de Torre</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sz w:val="24"/>
                <w:szCs w:val="24"/>
                <w:lang w:eastAsia="es-EC"/>
              </w:rPr>
            </w:pPr>
            <w:r w:rsidRPr="004A6C4E">
              <w:rPr>
                <w:rFonts w:ascii="Arial" w:hAnsi="Arial" w:cs="Arial"/>
                <w:sz w:val="24"/>
                <w:szCs w:val="24"/>
                <w:lang w:eastAsia="es-EC"/>
              </w:rPr>
              <w:t>10%</w:t>
            </w:r>
          </w:p>
        </w:tc>
      </w:tr>
      <w:tr w:rsidR="008656AB" w:rsidRPr="004A6C4E" w:rsidTr="003C5E50">
        <w:trPr>
          <w:trHeight w:val="340"/>
          <w:jc w:val="center"/>
        </w:trPr>
        <w:tc>
          <w:tcPr>
            <w:tcW w:w="0" w:type="auto"/>
            <w:shd w:val="clear" w:color="auto" w:fill="DBE5F1" w:themeFill="accent1" w:themeFillTint="33"/>
            <w:vAlign w:val="center"/>
          </w:tcPr>
          <w:p w:rsidR="008656AB" w:rsidRPr="004A6C4E" w:rsidRDefault="008656AB" w:rsidP="003C5E50">
            <w:pPr>
              <w:pStyle w:val="Sinespaciado"/>
              <w:rPr>
                <w:rFonts w:ascii="Arial" w:hAnsi="Arial" w:cs="Arial"/>
                <w:sz w:val="24"/>
                <w:szCs w:val="24"/>
                <w:lang w:eastAsia="es-EC"/>
              </w:rPr>
            </w:pPr>
            <w:r w:rsidRPr="004A6C4E">
              <w:rPr>
                <w:rFonts w:ascii="Arial" w:hAnsi="Arial" w:cs="Arial"/>
                <w:sz w:val="24"/>
                <w:szCs w:val="24"/>
                <w:lang w:eastAsia="es-EC"/>
              </w:rPr>
              <w:t>Intereses durante la construcción</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sz w:val="24"/>
                <w:szCs w:val="24"/>
                <w:lang w:eastAsia="es-EC"/>
              </w:rPr>
            </w:pPr>
            <w:r w:rsidRPr="004A6C4E">
              <w:rPr>
                <w:rFonts w:ascii="Arial" w:hAnsi="Arial" w:cs="Arial"/>
                <w:sz w:val="24"/>
                <w:szCs w:val="24"/>
                <w:lang w:eastAsia="es-EC"/>
              </w:rPr>
              <w:t>4%</w:t>
            </w:r>
          </w:p>
        </w:tc>
      </w:tr>
      <w:tr w:rsidR="008656AB" w:rsidRPr="004A6C4E" w:rsidTr="003C5E50">
        <w:trPr>
          <w:trHeight w:val="340"/>
          <w:jc w:val="center"/>
        </w:trPr>
        <w:tc>
          <w:tcPr>
            <w:tcW w:w="0" w:type="auto"/>
            <w:shd w:val="clear" w:color="auto" w:fill="DBE5F1" w:themeFill="accent1" w:themeFillTint="33"/>
            <w:vAlign w:val="center"/>
          </w:tcPr>
          <w:p w:rsidR="008656AB" w:rsidRPr="004A6C4E" w:rsidRDefault="008656AB" w:rsidP="003C5E50">
            <w:pPr>
              <w:pStyle w:val="Sinespaciado"/>
              <w:rPr>
                <w:rFonts w:ascii="Arial" w:hAnsi="Arial" w:cs="Arial"/>
                <w:sz w:val="24"/>
                <w:szCs w:val="24"/>
                <w:lang w:eastAsia="es-EC"/>
              </w:rPr>
            </w:pPr>
            <w:r w:rsidRPr="004A6C4E">
              <w:rPr>
                <w:rFonts w:ascii="Arial" w:hAnsi="Arial" w:cs="Arial"/>
                <w:sz w:val="24"/>
                <w:szCs w:val="24"/>
                <w:lang w:eastAsia="es-EC"/>
              </w:rPr>
              <w:t>Conexión a la Red Pública</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sz w:val="24"/>
                <w:szCs w:val="24"/>
                <w:lang w:eastAsia="es-EC"/>
              </w:rPr>
            </w:pPr>
            <w:r w:rsidRPr="004A6C4E">
              <w:rPr>
                <w:rFonts w:ascii="Arial" w:hAnsi="Arial" w:cs="Arial"/>
                <w:sz w:val="24"/>
                <w:szCs w:val="24"/>
                <w:lang w:eastAsia="es-EC"/>
              </w:rPr>
              <w:t>4%</w:t>
            </w:r>
          </w:p>
        </w:tc>
      </w:tr>
      <w:tr w:rsidR="008656AB" w:rsidRPr="004A6C4E" w:rsidTr="003C5E50">
        <w:trPr>
          <w:trHeight w:val="340"/>
          <w:jc w:val="center"/>
        </w:trPr>
        <w:tc>
          <w:tcPr>
            <w:tcW w:w="0" w:type="auto"/>
            <w:shd w:val="clear" w:color="auto" w:fill="DBE5F1" w:themeFill="accent1" w:themeFillTint="33"/>
            <w:vAlign w:val="center"/>
          </w:tcPr>
          <w:p w:rsidR="008656AB" w:rsidRPr="004A6C4E" w:rsidRDefault="008656AB" w:rsidP="003C5E50">
            <w:pPr>
              <w:pStyle w:val="Sinespaciado"/>
              <w:rPr>
                <w:rFonts w:ascii="Arial" w:hAnsi="Arial" w:cs="Arial"/>
                <w:sz w:val="24"/>
                <w:szCs w:val="24"/>
                <w:lang w:eastAsia="es-EC"/>
              </w:rPr>
            </w:pPr>
            <w:r w:rsidRPr="004A6C4E">
              <w:rPr>
                <w:rFonts w:ascii="Arial" w:hAnsi="Arial" w:cs="Arial"/>
                <w:sz w:val="24"/>
                <w:szCs w:val="24"/>
                <w:lang w:eastAsia="es-EC"/>
              </w:rPr>
              <w:t>Actividades desarrolladas</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sz w:val="24"/>
                <w:szCs w:val="24"/>
                <w:lang w:eastAsia="es-EC"/>
              </w:rPr>
            </w:pPr>
            <w:r w:rsidRPr="004A6C4E">
              <w:rPr>
                <w:rFonts w:ascii="Arial" w:hAnsi="Arial" w:cs="Arial"/>
                <w:sz w:val="24"/>
                <w:szCs w:val="24"/>
                <w:lang w:eastAsia="es-EC"/>
              </w:rPr>
              <w:t>4%</w:t>
            </w:r>
          </w:p>
        </w:tc>
      </w:tr>
      <w:tr w:rsidR="008656AB" w:rsidRPr="004A6C4E" w:rsidTr="003C5E50">
        <w:trPr>
          <w:trHeight w:val="340"/>
          <w:jc w:val="center"/>
        </w:trPr>
        <w:tc>
          <w:tcPr>
            <w:tcW w:w="0" w:type="auto"/>
            <w:shd w:val="clear" w:color="auto" w:fill="DBE5F1" w:themeFill="accent1" w:themeFillTint="33"/>
            <w:vAlign w:val="center"/>
          </w:tcPr>
          <w:p w:rsidR="008656AB" w:rsidRPr="004A6C4E" w:rsidRDefault="008656AB" w:rsidP="003C5E50">
            <w:pPr>
              <w:pStyle w:val="Sinespaciado"/>
              <w:rPr>
                <w:rFonts w:ascii="Arial" w:hAnsi="Arial" w:cs="Arial"/>
                <w:sz w:val="24"/>
                <w:szCs w:val="24"/>
                <w:lang w:eastAsia="es-EC"/>
              </w:rPr>
            </w:pPr>
            <w:r w:rsidRPr="004A6C4E">
              <w:rPr>
                <w:rFonts w:ascii="Arial" w:hAnsi="Arial" w:cs="Arial"/>
                <w:sz w:val="24"/>
                <w:szCs w:val="24"/>
                <w:lang w:eastAsia="es-EC"/>
              </w:rPr>
              <w:t>Cuotas legales y de financiamiento</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sz w:val="24"/>
                <w:szCs w:val="24"/>
                <w:lang w:eastAsia="es-EC"/>
              </w:rPr>
            </w:pPr>
            <w:r w:rsidRPr="004A6C4E">
              <w:rPr>
                <w:rFonts w:ascii="Arial" w:hAnsi="Arial" w:cs="Arial"/>
                <w:sz w:val="24"/>
                <w:szCs w:val="24"/>
                <w:lang w:eastAsia="es-EC"/>
              </w:rPr>
              <w:t>3%</w:t>
            </w:r>
          </w:p>
        </w:tc>
      </w:tr>
      <w:tr w:rsidR="008656AB" w:rsidRPr="004A6C4E" w:rsidTr="003C5E50">
        <w:trPr>
          <w:trHeight w:val="340"/>
          <w:jc w:val="center"/>
        </w:trPr>
        <w:tc>
          <w:tcPr>
            <w:tcW w:w="0" w:type="auto"/>
            <w:shd w:val="clear" w:color="auto" w:fill="DBE5F1" w:themeFill="accent1" w:themeFillTint="33"/>
            <w:vAlign w:val="center"/>
          </w:tcPr>
          <w:p w:rsidR="008656AB" w:rsidRPr="004A6C4E" w:rsidRDefault="008656AB" w:rsidP="003C5E50">
            <w:pPr>
              <w:pStyle w:val="Sinespaciado"/>
              <w:rPr>
                <w:rFonts w:ascii="Arial" w:hAnsi="Arial" w:cs="Arial"/>
                <w:sz w:val="24"/>
                <w:szCs w:val="24"/>
                <w:lang w:eastAsia="es-EC"/>
              </w:rPr>
            </w:pPr>
            <w:r w:rsidRPr="004A6C4E">
              <w:rPr>
                <w:rFonts w:ascii="Arial" w:hAnsi="Arial" w:cs="Arial"/>
                <w:sz w:val="24"/>
                <w:szCs w:val="24"/>
                <w:lang w:eastAsia="es-EC"/>
              </w:rPr>
              <w:t>Diseño e Ingeniería</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sz w:val="24"/>
                <w:szCs w:val="24"/>
                <w:lang w:eastAsia="es-EC"/>
              </w:rPr>
            </w:pPr>
            <w:r w:rsidRPr="004A6C4E">
              <w:rPr>
                <w:rFonts w:ascii="Arial" w:hAnsi="Arial" w:cs="Arial"/>
                <w:sz w:val="24"/>
                <w:szCs w:val="24"/>
                <w:lang w:eastAsia="es-EC"/>
              </w:rPr>
              <w:t>2%</w:t>
            </w:r>
          </w:p>
        </w:tc>
      </w:tr>
      <w:tr w:rsidR="008656AB" w:rsidRPr="004A6C4E" w:rsidTr="003C5E50">
        <w:trPr>
          <w:trHeight w:val="340"/>
          <w:jc w:val="center"/>
        </w:trPr>
        <w:tc>
          <w:tcPr>
            <w:tcW w:w="0" w:type="auto"/>
            <w:shd w:val="clear" w:color="auto" w:fill="DBE5F1" w:themeFill="accent1" w:themeFillTint="33"/>
            <w:vAlign w:val="center"/>
          </w:tcPr>
          <w:p w:rsidR="008656AB" w:rsidRPr="004A6C4E" w:rsidRDefault="008656AB" w:rsidP="003C5E50">
            <w:pPr>
              <w:pStyle w:val="Sinespaciado"/>
              <w:rPr>
                <w:rFonts w:ascii="Arial" w:hAnsi="Arial" w:cs="Arial"/>
                <w:sz w:val="24"/>
                <w:szCs w:val="24"/>
                <w:lang w:eastAsia="es-EC"/>
              </w:rPr>
            </w:pPr>
            <w:r w:rsidRPr="004A6C4E">
              <w:rPr>
                <w:rFonts w:ascii="Arial" w:hAnsi="Arial" w:cs="Arial"/>
                <w:sz w:val="24"/>
                <w:szCs w:val="24"/>
                <w:lang w:eastAsia="es-EC"/>
              </w:rPr>
              <w:t>Transportación terrestre</w:t>
            </w:r>
          </w:p>
        </w:tc>
        <w:tc>
          <w:tcPr>
            <w:tcW w:w="0" w:type="auto"/>
            <w:shd w:val="clear" w:color="auto" w:fill="C6D9F1" w:themeFill="text2" w:themeFillTint="33"/>
            <w:vAlign w:val="center"/>
          </w:tcPr>
          <w:p w:rsidR="008656AB" w:rsidRPr="004A6C4E" w:rsidRDefault="008656AB" w:rsidP="003C5E50">
            <w:pPr>
              <w:pStyle w:val="Sinespaciado"/>
              <w:jc w:val="center"/>
              <w:rPr>
                <w:rFonts w:ascii="Arial" w:hAnsi="Arial" w:cs="Arial"/>
                <w:sz w:val="24"/>
                <w:szCs w:val="24"/>
                <w:lang w:eastAsia="es-EC"/>
              </w:rPr>
            </w:pPr>
            <w:r w:rsidRPr="004A6C4E">
              <w:rPr>
                <w:rFonts w:ascii="Arial" w:hAnsi="Arial" w:cs="Arial"/>
                <w:sz w:val="24"/>
                <w:szCs w:val="24"/>
                <w:lang w:eastAsia="es-EC"/>
              </w:rPr>
              <w:t>2%</w:t>
            </w:r>
          </w:p>
        </w:tc>
      </w:tr>
    </w:tbl>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lang w:eastAsia="es-EC"/>
        </w:rPr>
        <w:pict>
          <v:roundrect id="_x0000_s1612" style="position:absolute;left:0;text-align:left;margin-left:63.6pt;margin-top:6.85pt;width:303.65pt;height:22.15pt;z-index:251825152;mso-position-horizontal-relative:text;mso-position-vertical-relative:text" arcsize="10923f" fillcolor="#eaf1dd [662]" stroked="f">
            <v:fill opacity="43909f" color2="#d6e3bc [1302]" o:opacity2="42598f" rotate="t" focusposition=".5,.5" focussize="" focus="100%" type="gradientRadial"/>
            <v:textbox style="mso-next-textbox:#_x0000_s1612">
              <w:txbxContent>
                <w:p w:rsidR="008656AB"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17</w:t>
                  </w:r>
                  <w:r w:rsidRPr="00FE3AF5">
                    <w:rPr>
                      <w:rFonts w:ascii="Arial" w:hAnsi="Arial" w:cs="Arial"/>
                    </w:rPr>
                    <w:t xml:space="preserve"> :</w:t>
                  </w:r>
                  <w:r w:rsidRPr="00FE3AF5">
                    <w:rPr>
                      <w:rFonts w:ascii="Arial" w:hAnsi="Arial" w:cs="Arial"/>
                    </w:rPr>
                    <w:tab/>
                  </w:r>
                  <w:r>
                    <w:rPr>
                      <w:rFonts w:ascii="Arial" w:hAnsi="Arial" w:cs="Arial"/>
                    </w:rPr>
                    <w:t>Desglose de gastos de instalación.</w:t>
                  </w:r>
                </w:p>
                <w:p w:rsidR="008656AB" w:rsidRPr="00FE3AF5" w:rsidRDefault="008656AB" w:rsidP="008656AB">
                  <w:pPr>
                    <w:pStyle w:val="Sinespaciado"/>
                    <w:ind w:left="708" w:firstLine="708"/>
                    <w:jc w:val="both"/>
                    <w:rPr>
                      <w:rFonts w:ascii="Arial" w:hAnsi="Arial" w:cs="Arial"/>
                    </w:rPr>
                  </w:pP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noProof/>
          <w:sz w:val="24"/>
          <w:szCs w:val="24"/>
          <w:lang w:val="es-ES" w:eastAsia="es-ES"/>
        </w:rPr>
        <w:drawing>
          <wp:anchor distT="0" distB="0" distL="114300" distR="114300" simplePos="0" relativeHeight="251826176" behindDoc="1" locked="0" layoutInCell="1" allowOverlap="1">
            <wp:simplePos x="0" y="0"/>
            <wp:positionH relativeFrom="column">
              <wp:posOffset>53340</wp:posOffset>
            </wp:positionH>
            <wp:positionV relativeFrom="paragraph">
              <wp:posOffset>203200</wp:posOffset>
            </wp:positionV>
            <wp:extent cx="5384800" cy="3818255"/>
            <wp:effectExtent l="57150" t="38100" r="44450" b="10795"/>
            <wp:wrapNone/>
            <wp:docPr id="9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9" cstate="print"/>
                    <a:srcRect/>
                    <a:stretch>
                      <a:fillRect/>
                    </a:stretch>
                  </pic:blipFill>
                  <pic:spPr bwMode="auto">
                    <a:xfrm>
                      <a:off x="0" y="0"/>
                      <a:ext cx="5384800" cy="3818255"/>
                    </a:xfrm>
                    <a:prstGeom prst="rect">
                      <a:avLst/>
                    </a:prstGeom>
                    <a:noFill/>
                    <a:ln w="28575">
                      <a:solidFill>
                        <a:srgbClr val="006699"/>
                      </a:solidFill>
                      <a:miter lim="800000"/>
                      <a:headEnd/>
                      <a:tailEnd/>
                    </a:ln>
                  </pic:spPr>
                </pic:pic>
              </a:graphicData>
            </a:graphic>
          </wp:anchor>
        </w:drawing>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spacing w:line="480" w:lineRule="auto"/>
        <w:jc w:val="both"/>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color w:val="E36C0A" w:themeColor="accent6" w:themeShade="BF"/>
          <w:lang w:eastAsia="es-EC"/>
        </w:rPr>
        <w:br/>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845A46">
        <w:rPr>
          <w:rFonts w:ascii="Arial" w:eastAsia="Calibri" w:hAnsi="Arial" w:cs="Arial"/>
          <w:noProof/>
          <w:sz w:val="24"/>
          <w:szCs w:val="24"/>
          <w:lang w:eastAsia="es-EC"/>
        </w:rPr>
        <w:pict>
          <v:roundrect id="_x0000_s1732" style="position:absolute;margin-left:11.85pt;margin-top:119.95pt;width:303.65pt;height:22.15pt;z-index:251909120" arcsize="10923f" fillcolor="#eaf1dd [662]" stroked="f">
            <v:fill opacity="43909f" color2="#d6e3bc [1302]" o:opacity2="42598f" rotate="t" focusposition=".5,.5" focussize="" focus="100%" type="gradientRadial"/>
            <v:textbox style="mso-next-textbox:#_x0000_s1732">
              <w:txbxContent>
                <w:p w:rsidR="008656AB" w:rsidRDefault="008656AB" w:rsidP="008656AB">
                  <w:pPr>
                    <w:pStyle w:val="Sinespaciado"/>
                    <w:jc w:val="both"/>
                    <w:rPr>
                      <w:rFonts w:ascii="Arial" w:hAnsi="Arial" w:cs="Arial"/>
                    </w:rPr>
                  </w:pPr>
                  <w:r>
                    <w:rPr>
                      <w:rFonts w:ascii="Arial" w:hAnsi="Arial" w:cs="Arial"/>
                    </w:rPr>
                    <w:t>Gráfica</w:t>
                  </w:r>
                  <w:r w:rsidRPr="00FE3AF5">
                    <w:rPr>
                      <w:rFonts w:ascii="Arial" w:hAnsi="Arial" w:cs="Arial"/>
                    </w:rPr>
                    <w:t xml:space="preserve"> No.</w:t>
                  </w:r>
                  <w:r>
                    <w:rPr>
                      <w:rFonts w:ascii="Arial" w:hAnsi="Arial" w:cs="Arial"/>
                    </w:rPr>
                    <w:t xml:space="preserve"> 85:   Porcentaje de gastos de instalación.</w:t>
                  </w:r>
                </w:p>
                <w:p w:rsidR="008656AB" w:rsidRPr="00FE3AF5" w:rsidRDefault="008656AB" w:rsidP="008656AB">
                  <w:pPr>
                    <w:pStyle w:val="Sinespaciado"/>
                    <w:ind w:left="708" w:firstLine="708"/>
                    <w:jc w:val="both"/>
                    <w:rPr>
                      <w:rFonts w:ascii="Arial" w:hAnsi="Arial" w:cs="Arial"/>
                    </w:rPr>
                  </w:pPr>
                </w:p>
                <w:p w:rsidR="008656AB" w:rsidRPr="00FE3AF5" w:rsidRDefault="008656AB" w:rsidP="008656AB">
                  <w:pPr>
                    <w:pStyle w:val="Sinespaciado"/>
                    <w:ind w:left="708" w:firstLine="708"/>
                    <w:jc w:val="both"/>
                    <w:rPr>
                      <w:rFonts w:ascii="Arial" w:hAnsi="Arial" w:cs="Arial"/>
                    </w:rPr>
                  </w:pPr>
                </w:p>
              </w:txbxContent>
            </v:textbox>
          </v:roundrect>
        </w:pict>
      </w:r>
      <w:r w:rsidRPr="004A6C4E">
        <w:rPr>
          <w:rFonts w:ascii="Times New Roman" w:eastAsia="Calibri" w:hAnsi="Times New Roman" w:cs="Times New Roman"/>
          <w:b/>
          <w:bCs/>
          <w:i/>
          <w:color w:val="E36C0A" w:themeColor="accent6" w:themeShade="BF"/>
          <w:lang w:eastAsia="es-EC"/>
        </w:rPr>
        <w:br w:type="page"/>
      </w:r>
    </w:p>
    <w:p w:rsidR="008656AB" w:rsidRPr="004A6C4E" w:rsidRDefault="008656AB" w:rsidP="008656AB">
      <w:pPr>
        <w:pStyle w:val="Prrafodelista"/>
        <w:numPr>
          <w:ilvl w:val="0"/>
          <w:numId w:val="30"/>
        </w:numPr>
        <w:spacing w:line="480" w:lineRule="auto"/>
        <w:ind w:left="0" w:hanging="426"/>
        <w:jc w:val="both"/>
        <w:rPr>
          <w:rFonts w:ascii="Arial" w:hAnsi="Arial" w:cs="Arial"/>
          <w:b/>
          <w:sz w:val="24"/>
          <w:szCs w:val="24"/>
        </w:rPr>
      </w:pPr>
      <w:r w:rsidRPr="004A6C4E">
        <w:rPr>
          <w:rFonts w:ascii="Arial" w:hAnsi="Arial" w:cs="Arial"/>
          <w:b/>
          <w:sz w:val="24"/>
          <w:szCs w:val="24"/>
        </w:rPr>
        <w:lastRenderedPageBreak/>
        <w:t>Determinación de los costos de operación y mantenimiento del parque.</w:t>
      </w:r>
    </w:p>
    <w:p w:rsidR="008656AB" w:rsidRPr="004A6C4E" w:rsidRDefault="008656AB" w:rsidP="008656AB">
      <w:pPr>
        <w:pStyle w:val="Prrafodelista"/>
        <w:spacing w:line="480" w:lineRule="auto"/>
        <w:ind w:left="0"/>
        <w:jc w:val="both"/>
        <w:rPr>
          <w:rFonts w:ascii="Arial" w:hAnsi="Arial" w:cs="Arial"/>
          <w:b/>
          <w:sz w:val="24"/>
          <w:szCs w:val="24"/>
        </w:rPr>
      </w:pPr>
    </w:p>
    <w:p w:rsidR="008656AB" w:rsidRPr="004A6C4E" w:rsidRDefault="008656AB" w:rsidP="008656AB">
      <w:pPr>
        <w:autoSpaceDE w:val="0"/>
        <w:autoSpaceDN w:val="0"/>
        <w:adjustRightInd w:val="0"/>
        <w:spacing w:after="0" w:line="480" w:lineRule="auto"/>
        <w:jc w:val="both"/>
        <w:rPr>
          <w:rFonts w:ascii="Arial" w:eastAsia="Calibri" w:hAnsi="Arial" w:cs="Arial"/>
          <w:color w:val="333333"/>
          <w:sz w:val="24"/>
          <w:szCs w:val="24"/>
          <w:lang w:eastAsia="es-EC"/>
        </w:rPr>
      </w:pPr>
      <w:r w:rsidRPr="004A6C4E">
        <w:rPr>
          <w:rFonts w:ascii="Arial" w:eastAsia="Calibri" w:hAnsi="Arial" w:cs="Arial"/>
          <w:color w:val="333333"/>
          <w:sz w:val="24"/>
          <w:szCs w:val="24"/>
          <w:lang w:eastAsia="es-EC"/>
        </w:rPr>
        <w:t>Las turbinas modernas se diseñan para trabajar alrededor de 120.000 horas a lo largo de su tiempo de vida útil de 20 años, lo cual representa un alto grado de confiabilidad si se lo compara con un motor de automóvil que dura generalmente entre 4 a 6 mil horas.</w:t>
      </w:r>
    </w:p>
    <w:p w:rsidR="008656AB" w:rsidRPr="004A6C4E" w:rsidRDefault="008656AB" w:rsidP="008656AB">
      <w:pPr>
        <w:autoSpaceDE w:val="0"/>
        <w:autoSpaceDN w:val="0"/>
        <w:adjustRightInd w:val="0"/>
        <w:spacing w:after="0" w:line="480" w:lineRule="auto"/>
        <w:jc w:val="both"/>
        <w:rPr>
          <w:rFonts w:ascii="Arial" w:eastAsia="Calibri" w:hAnsi="Arial" w:cs="Arial"/>
          <w:color w:val="333333"/>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color w:val="333333"/>
          <w:sz w:val="24"/>
          <w:szCs w:val="24"/>
          <w:lang w:eastAsia="es-EC"/>
        </w:rPr>
      </w:pPr>
      <w:r w:rsidRPr="004A6C4E">
        <w:rPr>
          <w:rFonts w:ascii="Arial" w:eastAsia="Calibri" w:hAnsi="Arial" w:cs="Arial"/>
          <w:color w:val="333333"/>
          <w:sz w:val="24"/>
          <w:szCs w:val="24"/>
          <w:lang w:eastAsia="es-EC"/>
        </w:rPr>
        <w:t>En cuanto al mantenimiento que debe darse a las turbinas, la experiencia muestra que los costos son generalmente bajos cuando las turbinas son nuevas y van incrementándose paulatinamente conforme la turbina va envejeciendo.</w:t>
      </w:r>
    </w:p>
    <w:p w:rsidR="008656AB" w:rsidRPr="004A6C4E" w:rsidRDefault="008656AB" w:rsidP="008656AB">
      <w:pPr>
        <w:autoSpaceDE w:val="0"/>
        <w:autoSpaceDN w:val="0"/>
        <w:adjustRightInd w:val="0"/>
        <w:spacing w:after="0" w:line="480" w:lineRule="auto"/>
        <w:jc w:val="both"/>
        <w:rPr>
          <w:rFonts w:ascii="Arial" w:eastAsia="Calibri" w:hAnsi="Arial" w:cs="Arial"/>
          <w:color w:val="333333"/>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color w:val="333333"/>
          <w:sz w:val="24"/>
          <w:szCs w:val="24"/>
          <w:lang w:eastAsia="es-EC"/>
        </w:rPr>
      </w:pPr>
      <w:r w:rsidRPr="004A6C4E">
        <w:rPr>
          <w:rFonts w:ascii="Arial" w:eastAsia="Calibri" w:hAnsi="Arial" w:cs="Arial"/>
          <w:color w:val="333333"/>
          <w:sz w:val="24"/>
          <w:szCs w:val="24"/>
          <w:lang w:eastAsia="es-EC"/>
        </w:rPr>
        <w:t>Estudios llevados a cabo en Dinamarca en 500 aerogeneradores instalados desde 1975, muestran que los modelos más antiguos tienen costos de reparación y mantenimiento en promedio de alrededor del 3% anual con relación a la inversión inicial de la turbina, mientras que las nuevas generaciones de turbinas tienen relativamente menos costos de reparación y mantenimiento que las anteriores (los estudios comparan turbinas que tienen el mismo tiempo de funcionamiento pero que pertenecen a distintas generaciones).</w:t>
      </w:r>
    </w:p>
    <w:p w:rsidR="008656AB" w:rsidRPr="004A6C4E" w:rsidRDefault="008656AB" w:rsidP="008656AB">
      <w:pPr>
        <w:autoSpaceDE w:val="0"/>
        <w:autoSpaceDN w:val="0"/>
        <w:adjustRightInd w:val="0"/>
        <w:spacing w:after="0" w:line="480" w:lineRule="auto"/>
        <w:jc w:val="both"/>
        <w:rPr>
          <w:rFonts w:ascii="Arial" w:eastAsia="Calibri" w:hAnsi="Arial" w:cs="Arial"/>
          <w:color w:val="333333"/>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color w:val="333333"/>
          <w:sz w:val="24"/>
          <w:szCs w:val="24"/>
          <w:lang w:eastAsia="es-EC"/>
        </w:rPr>
      </w:pPr>
      <w:r w:rsidRPr="004A6C4E">
        <w:rPr>
          <w:rFonts w:ascii="Arial" w:eastAsia="Calibri" w:hAnsi="Arial" w:cs="Arial"/>
          <w:color w:val="333333"/>
          <w:sz w:val="24"/>
          <w:szCs w:val="24"/>
          <w:lang w:eastAsia="es-EC"/>
        </w:rPr>
        <w:lastRenderedPageBreak/>
        <w:t>Los costos estimados para las máquinas más nuevas varían del 1,5 al 2% al año con relación a la inversión inicial de la turbina. Para el caso en estudio, gracias a la utilización de un modelo de turbina sin caja multiplicadora, existen muchas ventajas en cuanto a la reducción de los costos de mantenimiento, debido a que se eliminan los cambios periódicos de aceite del reductor y dada su baja velocidad de operación las cargas de fatiga sobre los elementos móviles disminuyen considerablemente, alargando así su vida útil.</w:t>
      </w:r>
    </w:p>
    <w:p w:rsidR="008656AB" w:rsidRPr="004A6C4E" w:rsidRDefault="008656AB" w:rsidP="008656AB">
      <w:pPr>
        <w:autoSpaceDE w:val="0"/>
        <w:autoSpaceDN w:val="0"/>
        <w:adjustRightInd w:val="0"/>
        <w:spacing w:after="0" w:line="480" w:lineRule="auto"/>
        <w:jc w:val="both"/>
        <w:rPr>
          <w:rFonts w:ascii="Arial" w:eastAsia="Calibri" w:hAnsi="Arial" w:cs="Arial"/>
          <w:color w:val="333333"/>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color w:val="333333"/>
          <w:sz w:val="24"/>
          <w:szCs w:val="24"/>
          <w:lang w:eastAsia="es-EC"/>
        </w:rPr>
      </w:pPr>
      <w:r w:rsidRPr="004A6C4E">
        <w:rPr>
          <w:rFonts w:ascii="Arial" w:eastAsia="Calibri" w:hAnsi="Arial" w:cs="Arial"/>
          <w:color w:val="333333"/>
          <w:sz w:val="24"/>
          <w:szCs w:val="24"/>
          <w:lang w:eastAsia="es-EC"/>
        </w:rPr>
        <w:t>Por otro lado, tomando en cuenta también que estas turbinas presentan elementos eléctricos adicionales como transformadores y convertidores, que necesitan también de un cierto tipo de mantenimiento periódico, para cualquier  análisis económico se deberá considerar que los costos de operación y mantenimiento anual como mínimo representan el 2% de la inversión inicial.</w: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pStyle w:val="Prrafodelista"/>
        <w:numPr>
          <w:ilvl w:val="0"/>
          <w:numId w:val="30"/>
        </w:numPr>
        <w:spacing w:line="480" w:lineRule="auto"/>
        <w:ind w:left="0" w:hanging="426"/>
        <w:jc w:val="both"/>
        <w:rPr>
          <w:rFonts w:ascii="Arial" w:hAnsi="Arial" w:cs="Arial"/>
          <w:b/>
          <w:sz w:val="24"/>
          <w:szCs w:val="24"/>
        </w:rPr>
      </w:pPr>
      <w:r w:rsidRPr="004A6C4E">
        <w:rPr>
          <w:rFonts w:ascii="Arial" w:hAnsi="Arial" w:cs="Arial"/>
          <w:b/>
          <w:sz w:val="24"/>
          <w:szCs w:val="24"/>
        </w:rPr>
        <w:t>Análisis económico - financiero y vida útil del proyecto.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El método de evaluación económica que se aplicará en esta sección utiliza como base a la Tasa Interna de Retorno (T.I.R.), la cual es la tasa de descuento que hace que el Valor Actual Neto (V.A.N.) de una inversión sea igual a cero.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lastRenderedPageBreak/>
        <w:t>Siendo lo aconsejable que la T.I.R. resultante sea igual o superior a la tasa exigida por el inversor y, entre varias alternativas, la más conveniente será la que ofrezca una T.I.R. mayor.</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 xml:space="preserve">Con el fin de facilitar la evaluación económica y mostrarle al lector un ejemplo útil, se presentará el caso del </w:t>
      </w:r>
      <w:r w:rsidRPr="004A6C4E">
        <w:rPr>
          <w:rFonts w:ascii="Arial" w:eastAsia="Calibri" w:hAnsi="Arial" w:cs="Arial"/>
          <w:b/>
          <w:sz w:val="24"/>
          <w:szCs w:val="24"/>
          <w:lang w:eastAsia="es-EC"/>
        </w:rPr>
        <w:t>PROYECTO EÓLICO SAN CRISTOBAL</w:t>
      </w:r>
      <w:r w:rsidRPr="004A6C4E">
        <w:rPr>
          <w:rFonts w:ascii="Arial" w:eastAsia="Calibri" w:hAnsi="Arial" w:cs="Arial"/>
          <w:sz w:val="24"/>
          <w:szCs w:val="24"/>
          <w:lang w:eastAsia="es-EC"/>
        </w:rPr>
        <w:t xml:space="preserve"> ubicado en las Islas Galápagos y que cuenta con las características listadas a continuación:</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tbl>
      <w:tblPr>
        <w:tblStyle w:val="Tablaconcuadrcula"/>
        <w:tblW w:w="0" w:type="auto"/>
        <w:tblInd w:w="250" w:type="dxa"/>
        <w:tblLook w:val="04A0"/>
      </w:tblPr>
      <w:tblGrid>
        <w:gridCol w:w="3583"/>
        <w:gridCol w:w="4661"/>
      </w:tblGrid>
      <w:tr w:rsidR="008656AB" w:rsidRPr="004A6C4E" w:rsidTr="003C5E50">
        <w:tc>
          <w:tcPr>
            <w:tcW w:w="8501" w:type="dxa"/>
            <w:gridSpan w:val="2"/>
            <w:shd w:val="clear" w:color="auto" w:fill="FBD4B4" w:themeFill="accent6" w:themeFillTint="66"/>
          </w:tcPr>
          <w:p w:rsidR="008656AB" w:rsidRPr="004A6C4E" w:rsidRDefault="008656AB" w:rsidP="003C5E50">
            <w:pPr>
              <w:pStyle w:val="Sinespaciado"/>
              <w:jc w:val="center"/>
              <w:rPr>
                <w:rFonts w:ascii="Arial" w:hAnsi="Arial" w:cs="Arial"/>
                <w:sz w:val="28"/>
                <w:szCs w:val="28"/>
                <w:lang w:eastAsia="es-EC"/>
              </w:rPr>
            </w:pPr>
            <w:r w:rsidRPr="004A6C4E">
              <w:rPr>
                <w:rFonts w:ascii="Arial" w:hAnsi="Arial" w:cs="Arial"/>
                <w:sz w:val="28"/>
                <w:szCs w:val="28"/>
                <w:lang w:eastAsia="es-EC"/>
              </w:rPr>
              <w:t>Características generales del proyecto eólico San Cristóbal</w:t>
            </w:r>
          </w:p>
        </w:tc>
      </w:tr>
      <w:tr w:rsidR="008656AB" w:rsidRPr="004A6C4E" w:rsidTr="003C5E50">
        <w:tc>
          <w:tcPr>
            <w:tcW w:w="3686" w:type="dxa"/>
            <w:shd w:val="clear" w:color="auto" w:fill="C6D9F1" w:themeFill="text2"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Parque Eólico</w:t>
            </w:r>
          </w:p>
        </w:tc>
        <w:tc>
          <w:tcPr>
            <w:tcW w:w="4815" w:type="dxa"/>
            <w:shd w:val="clear" w:color="auto" w:fill="DBE5F1" w:themeFill="accent1"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Cerro Tropezón</w:t>
            </w:r>
          </w:p>
        </w:tc>
      </w:tr>
      <w:tr w:rsidR="008656AB" w:rsidRPr="004A6C4E" w:rsidTr="003C5E50">
        <w:tc>
          <w:tcPr>
            <w:tcW w:w="3686" w:type="dxa"/>
            <w:shd w:val="clear" w:color="auto" w:fill="C6D9F1" w:themeFill="text2"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Velocidad del viento</w:t>
            </w:r>
          </w:p>
        </w:tc>
        <w:tc>
          <w:tcPr>
            <w:tcW w:w="4815" w:type="dxa"/>
            <w:shd w:val="clear" w:color="auto" w:fill="DBE5F1" w:themeFill="accent1"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3.3 – 32 m/s (en promedio 7.3m/s, de julio a diciembre)</w:t>
            </w:r>
          </w:p>
        </w:tc>
      </w:tr>
      <w:tr w:rsidR="008656AB" w:rsidRPr="004A6C4E" w:rsidTr="003C5E50">
        <w:tc>
          <w:tcPr>
            <w:tcW w:w="3686" w:type="dxa"/>
            <w:shd w:val="clear" w:color="auto" w:fill="C6D9F1" w:themeFill="text2"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Potencia instalada</w:t>
            </w:r>
          </w:p>
        </w:tc>
        <w:tc>
          <w:tcPr>
            <w:tcW w:w="4815" w:type="dxa"/>
            <w:shd w:val="clear" w:color="auto" w:fill="DBE5F1" w:themeFill="accent1"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2.4 MW (3 x 800 Kw)</w:t>
            </w:r>
          </w:p>
        </w:tc>
      </w:tr>
      <w:tr w:rsidR="008656AB" w:rsidRPr="004A6C4E" w:rsidTr="003C5E50">
        <w:tc>
          <w:tcPr>
            <w:tcW w:w="3686" w:type="dxa"/>
            <w:shd w:val="clear" w:color="auto" w:fill="C6D9F1" w:themeFill="text2"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Torres</w:t>
            </w:r>
          </w:p>
        </w:tc>
        <w:tc>
          <w:tcPr>
            <w:tcW w:w="4815" w:type="dxa"/>
            <w:shd w:val="clear" w:color="auto" w:fill="DBE5F1" w:themeFill="accent1"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51.5 m de altura</w:t>
            </w:r>
          </w:p>
        </w:tc>
      </w:tr>
      <w:tr w:rsidR="008656AB" w:rsidRPr="004A6C4E" w:rsidTr="003C5E50">
        <w:tc>
          <w:tcPr>
            <w:tcW w:w="3686" w:type="dxa"/>
            <w:shd w:val="clear" w:color="auto" w:fill="C6D9F1" w:themeFill="text2"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Palas</w:t>
            </w:r>
          </w:p>
        </w:tc>
        <w:tc>
          <w:tcPr>
            <w:tcW w:w="4815" w:type="dxa"/>
            <w:shd w:val="clear" w:color="auto" w:fill="DBE5F1" w:themeFill="accent1"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59 m diámetro</w:t>
            </w:r>
          </w:p>
        </w:tc>
      </w:tr>
      <w:tr w:rsidR="008656AB" w:rsidRPr="004A6C4E" w:rsidTr="003C5E50">
        <w:tc>
          <w:tcPr>
            <w:tcW w:w="3686" w:type="dxa"/>
            <w:shd w:val="clear" w:color="auto" w:fill="C6D9F1" w:themeFill="text2"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Desplazamiento anual de diesel</w:t>
            </w:r>
          </w:p>
        </w:tc>
        <w:tc>
          <w:tcPr>
            <w:tcW w:w="4815" w:type="dxa"/>
            <w:shd w:val="clear" w:color="auto" w:fill="DBE5F1" w:themeFill="accent1"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52%  (se puede mejorar el aprovechamiento si se utiliza la energía excedente durante las noches en cargas especiales: p.ej. sistema de agua potable)</w:t>
            </w:r>
          </w:p>
        </w:tc>
      </w:tr>
      <w:tr w:rsidR="008656AB" w:rsidRPr="004A6C4E" w:rsidTr="003C5E50">
        <w:tc>
          <w:tcPr>
            <w:tcW w:w="3686" w:type="dxa"/>
            <w:shd w:val="clear" w:color="auto" w:fill="C6D9F1" w:themeFill="text2"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Reducción de emisiones de CO</w:t>
            </w:r>
            <w:r w:rsidRPr="004A6C4E">
              <w:rPr>
                <w:rFonts w:ascii="Arial" w:hAnsi="Arial" w:cs="Arial"/>
                <w:vertAlign w:val="subscript"/>
                <w:lang w:eastAsia="es-EC"/>
              </w:rPr>
              <w:t xml:space="preserve">2 </w:t>
            </w:r>
            <w:r w:rsidRPr="004A6C4E">
              <w:rPr>
                <w:rFonts w:ascii="Arial" w:hAnsi="Arial" w:cs="Arial"/>
                <w:lang w:eastAsia="es-EC"/>
              </w:rPr>
              <w:t xml:space="preserve"> </w:t>
            </w:r>
          </w:p>
        </w:tc>
        <w:tc>
          <w:tcPr>
            <w:tcW w:w="4815" w:type="dxa"/>
            <w:shd w:val="clear" w:color="auto" w:fill="DBE5F1" w:themeFill="accent1"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2800 toneladas / año  aproximadamente</w:t>
            </w:r>
          </w:p>
        </w:tc>
      </w:tr>
      <w:tr w:rsidR="008656AB" w:rsidRPr="004A6C4E" w:rsidTr="003C5E50">
        <w:tc>
          <w:tcPr>
            <w:tcW w:w="3686" w:type="dxa"/>
            <w:shd w:val="clear" w:color="auto" w:fill="C6D9F1" w:themeFill="text2"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Línea de transmisión</w:t>
            </w:r>
          </w:p>
        </w:tc>
        <w:tc>
          <w:tcPr>
            <w:tcW w:w="4815" w:type="dxa"/>
            <w:shd w:val="clear" w:color="auto" w:fill="DBE5F1" w:themeFill="accent1"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12 km – 13.8 Kv (subterránea en el tramo inicial de 3 km para precautelar los “petreles”)</w:t>
            </w:r>
          </w:p>
        </w:tc>
      </w:tr>
      <w:tr w:rsidR="008656AB" w:rsidRPr="004A6C4E" w:rsidTr="003C5E50">
        <w:tc>
          <w:tcPr>
            <w:tcW w:w="3686" w:type="dxa"/>
            <w:shd w:val="clear" w:color="auto" w:fill="C6D9F1" w:themeFill="text2"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Ruta de las líneas de transmisión</w:t>
            </w:r>
          </w:p>
        </w:tc>
        <w:tc>
          <w:tcPr>
            <w:tcW w:w="4815" w:type="dxa"/>
            <w:shd w:val="clear" w:color="auto" w:fill="DBE5F1" w:themeFill="accent1" w:themeFillTint="33"/>
          </w:tcPr>
          <w:p w:rsidR="008656AB" w:rsidRPr="004A6C4E" w:rsidRDefault="008656AB" w:rsidP="003C5E50">
            <w:pPr>
              <w:pStyle w:val="Sinespaciado"/>
              <w:rPr>
                <w:rFonts w:ascii="Arial" w:hAnsi="Arial" w:cs="Arial"/>
                <w:lang w:eastAsia="es-EC"/>
              </w:rPr>
            </w:pPr>
            <w:r w:rsidRPr="004A6C4E">
              <w:rPr>
                <w:rFonts w:ascii="Arial" w:hAnsi="Arial" w:cs="Arial"/>
                <w:lang w:eastAsia="es-EC"/>
              </w:rPr>
              <w:t>Tropezón – Progreso – Central a diesel</w:t>
            </w:r>
          </w:p>
        </w:tc>
      </w:tr>
    </w:tbl>
    <w:p w:rsidR="008656AB" w:rsidRPr="004A6C4E" w:rsidRDefault="008656AB" w:rsidP="008656AB">
      <w:pPr>
        <w:spacing w:line="480" w:lineRule="auto"/>
        <w:jc w:val="both"/>
        <w:rPr>
          <w:rFonts w:ascii="Times New Roman" w:eastAsia="Calibri" w:hAnsi="Times New Roman" w:cs="Times New Roman"/>
          <w:b/>
          <w:bCs/>
          <w:i/>
          <w:color w:val="E36C0A" w:themeColor="accent6" w:themeShade="BF"/>
          <w:lang w:eastAsia="es-EC"/>
        </w:rPr>
      </w:pPr>
      <w:r w:rsidRPr="00845A46">
        <w:rPr>
          <w:rFonts w:ascii="Times New Roman" w:eastAsia="Calibri" w:hAnsi="Times New Roman" w:cs="Times New Roman"/>
          <w:b/>
          <w:bCs/>
          <w:i/>
          <w:noProof/>
          <w:color w:val="E36C0A" w:themeColor="accent6" w:themeShade="BF"/>
          <w:lang w:eastAsia="es-EC"/>
        </w:rPr>
        <w:pict>
          <v:roundrect id="_x0000_s1613" style="position:absolute;left:0;text-align:left;margin-left:5.95pt;margin-top:2pt;width:398.45pt;height:21.15pt;z-index:251827200;mso-position-horizontal-relative:text;mso-position-vertical-relative:text" arcsize="10923f" fillcolor="#eaf1dd [662]" stroked="f">
            <v:fill opacity="43909f" color2="#d6e3bc [1302]" o:opacity2="42598f" rotate="t" focusposition=".5,.5" focussize="" focus="100%" type="gradientRadial"/>
            <v:textbox style="mso-next-textbox:#_x0000_s1613">
              <w:txbxContent>
                <w:p w:rsidR="008656AB" w:rsidRPr="006F7CE6" w:rsidRDefault="008656AB" w:rsidP="008656AB">
                  <w:pPr>
                    <w:pStyle w:val="Sinespaciado"/>
                    <w:jc w:val="both"/>
                    <w:rPr>
                      <w:rFonts w:ascii="Arial" w:hAnsi="Arial" w:cs="Arial"/>
                    </w:rPr>
                  </w:pPr>
                  <w:r w:rsidRPr="006F7CE6">
                    <w:rPr>
                      <w:rFonts w:ascii="Arial" w:hAnsi="Arial" w:cs="Arial"/>
                    </w:rPr>
                    <w:t xml:space="preserve">Tabla No. </w:t>
                  </w:r>
                  <w:r>
                    <w:rPr>
                      <w:rFonts w:ascii="Arial" w:hAnsi="Arial" w:cs="Arial"/>
                    </w:rPr>
                    <w:t>18</w:t>
                  </w:r>
                  <w:r w:rsidRPr="006F7CE6">
                    <w:rPr>
                      <w:rFonts w:ascii="Arial" w:hAnsi="Arial" w:cs="Arial"/>
                    </w:rPr>
                    <w:t xml:space="preserve"> :</w:t>
                  </w:r>
                  <w:r w:rsidRPr="006F7CE6">
                    <w:rPr>
                      <w:rFonts w:ascii="Arial" w:hAnsi="Arial" w:cs="Arial"/>
                    </w:rPr>
                    <w:tab/>
                  </w:r>
                  <w:r w:rsidRPr="006F7CE6">
                    <w:rPr>
                      <w:rFonts w:ascii="Arial" w:hAnsi="Arial" w:cs="Arial"/>
                      <w:lang w:eastAsia="es-EC"/>
                    </w:rPr>
                    <w:t>Características generales del proyecto eólico San Cristóbal</w:t>
                  </w:r>
                  <w:r w:rsidRPr="006F7CE6">
                    <w:rPr>
                      <w:rFonts w:ascii="Arial" w:hAnsi="Arial" w:cs="Arial"/>
                    </w:rPr>
                    <w:t>.</w:t>
                  </w:r>
                </w:p>
                <w:p w:rsidR="008656AB" w:rsidRPr="00FE3AF5" w:rsidRDefault="008656AB" w:rsidP="008656AB">
                  <w:pPr>
                    <w:pStyle w:val="Sinespaciado"/>
                    <w:ind w:left="708" w:firstLine="708"/>
                    <w:jc w:val="both"/>
                    <w:rPr>
                      <w:rFonts w:ascii="Arial" w:hAnsi="Arial" w:cs="Arial"/>
                    </w:rPr>
                  </w:pP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sectPr w:rsidR="008656AB" w:rsidRPr="004A6C4E" w:rsidSect="007D3728">
          <w:pgSz w:w="11907" w:h="16840" w:code="9"/>
          <w:pgMar w:top="2268" w:right="1361" w:bottom="2268" w:left="2268" w:header="709" w:footer="709" w:gutter="0"/>
          <w:cols w:space="708"/>
          <w:docGrid w:linePitch="360"/>
        </w:sect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noProof/>
          <w:color w:val="E36C0A" w:themeColor="accent6" w:themeShade="BF"/>
          <w:lang w:val="es-ES" w:eastAsia="es-ES"/>
        </w:rPr>
        <w:lastRenderedPageBreak/>
        <w:drawing>
          <wp:anchor distT="0" distB="0" distL="114300" distR="114300" simplePos="0" relativeHeight="251921408" behindDoc="0" locked="0" layoutInCell="1" allowOverlap="1">
            <wp:simplePos x="0" y="0"/>
            <wp:positionH relativeFrom="column">
              <wp:posOffset>-147955</wp:posOffset>
            </wp:positionH>
            <wp:positionV relativeFrom="paragraph">
              <wp:posOffset>-3810</wp:posOffset>
            </wp:positionV>
            <wp:extent cx="7317740" cy="4658995"/>
            <wp:effectExtent l="19050" t="0" r="0" b="0"/>
            <wp:wrapNone/>
            <wp:docPr id="95" name="Imagen 1" descr="http://www.eolicsa.com.ec/fileadmin/documentos_web/MAPAS/figura_2-2-1_mapa_de_ubicacion_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olicsa.com.ec/fileadmin/documentos_web/MAPAS/figura_2-2-1_mapa_de_ubicacion_general.jpg"/>
                    <pic:cNvPicPr>
                      <a:picLocks noChangeAspect="1" noChangeArrowheads="1"/>
                    </pic:cNvPicPr>
                  </pic:nvPicPr>
                  <pic:blipFill>
                    <a:blip r:embed="rId410" cstate="print"/>
                    <a:srcRect/>
                    <a:stretch>
                      <a:fillRect/>
                    </a:stretch>
                  </pic:blipFill>
                  <pic:spPr bwMode="auto">
                    <a:xfrm>
                      <a:off x="0" y="0"/>
                      <a:ext cx="7317740" cy="4658995"/>
                    </a:xfrm>
                    <a:prstGeom prst="rect">
                      <a:avLst/>
                    </a:prstGeom>
                    <a:noFill/>
                    <a:ln w="9525">
                      <a:noFill/>
                      <a:miter lim="800000"/>
                      <a:headEnd/>
                      <a:tailEnd/>
                    </a:ln>
                  </pic:spPr>
                </pic:pic>
              </a:graphicData>
            </a:graphic>
          </wp:anchor>
        </w:drawing>
      </w:r>
      <w:r w:rsidRPr="00845A46">
        <w:rPr>
          <w:rFonts w:ascii="Times New Roman" w:eastAsia="Calibri" w:hAnsi="Times New Roman" w:cs="Times New Roman"/>
          <w:b/>
          <w:bCs/>
          <w:i/>
          <w:noProof/>
          <w:color w:val="E36C0A" w:themeColor="accent6" w:themeShade="BF"/>
          <w:lang w:eastAsia="es-EC"/>
        </w:rPr>
        <w:pict>
          <v:rect id="_x0000_s1801" style="position:absolute;margin-left:3.7pt;margin-top:.3pt;width:559.85pt;height:393.3pt;z-index:251922432;mso-position-horizontal-relative:text;mso-position-vertical-relative:text" filled="f" strokecolor="#069" strokeweight="2.5pt"/>
        </w:pict>
      </w:r>
      <w:r w:rsidRPr="00845A46">
        <w:rPr>
          <w:rFonts w:ascii="Times New Roman" w:eastAsia="Calibri" w:hAnsi="Times New Roman" w:cs="Times New Roman"/>
          <w:b/>
          <w:bCs/>
          <w:i/>
          <w:noProof/>
          <w:color w:val="E36C0A" w:themeColor="accent6" w:themeShade="BF"/>
          <w:lang w:eastAsia="es-EC"/>
        </w:rPr>
        <w:pict>
          <v:roundrect id="_x0000_s1614" style="position:absolute;margin-left:5.55pt;margin-top:364pt;width:365.4pt;height:25.6pt;z-index:251828224;mso-position-horizontal-relative:text;mso-position-vertical-relative:text" arcsize="10923f" fillcolor="#eaf1dd [662]" stroked="f">
            <v:fill opacity="43909f" color2="#d6e3bc [1302]" o:opacity2="42598f" rotate="t" focusposition=".5,.5" focussize="" focus="100%" type="gradientRadial"/>
            <v:textbox style="mso-next-textbox:#_x0000_s1614">
              <w:txbxContent>
                <w:p w:rsidR="008656AB" w:rsidRPr="00D23E78" w:rsidRDefault="008656AB" w:rsidP="008656AB">
                  <w:pPr>
                    <w:pStyle w:val="Sinespaciado"/>
                    <w:rPr>
                      <w:rFonts w:asciiTheme="minorHAnsi" w:eastAsia="Calibri" w:hAnsiTheme="minorHAnsi" w:cstheme="minorHAnsi"/>
                      <w:iCs/>
                      <w:lang w:eastAsia="es-EC"/>
                    </w:rPr>
                  </w:pPr>
                  <w:r>
                    <w:t>Gráfica No. 86 :</w:t>
                  </w:r>
                  <w:r>
                    <w:tab/>
                  </w:r>
                  <w:r>
                    <w:rPr>
                      <w:rFonts w:asciiTheme="minorHAnsi" w:eastAsia="Calibri" w:hAnsiTheme="minorHAnsi" w:cstheme="minorHAnsi"/>
                      <w:iCs/>
                      <w:lang w:eastAsia="es-EC"/>
                    </w:rPr>
                    <w:t>Ubicación de parque eólico Cerro Tropezón</w:t>
                  </w:r>
                </w:p>
              </w:txbxContent>
            </v:textbox>
          </v:roundrect>
        </w:pict>
      </w:r>
      <w:r w:rsidRPr="004A6C4E">
        <w:rPr>
          <w:rFonts w:ascii="Times New Roman" w:eastAsia="Calibri" w:hAnsi="Times New Roman" w:cs="Times New Roman"/>
          <w:b/>
          <w:bCs/>
          <w:i/>
          <w:color w:val="E36C0A" w:themeColor="accent6" w:themeShade="BF"/>
          <w:lang w:eastAsia="es-EC"/>
        </w:rPr>
        <w:br w:type="page"/>
      </w:r>
    </w:p>
    <w:p w:rsidR="008656AB" w:rsidRPr="004A6C4E" w:rsidRDefault="008656AB" w:rsidP="008656AB">
      <w:pPr>
        <w:spacing w:line="480" w:lineRule="auto"/>
        <w:jc w:val="both"/>
        <w:rPr>
          <w:rFonts w:ascii="Times New Roman" w:eastAsia="Calibri" w:hAnsi="Times New Roman" w:cs="Times New Roman"/>
          <w:b/>
          <w:bCs/>
          <w:i/>
          <w:color w:val="E36C0A" w:themeColor="accent6" w:themeShade="BF"/>
          <w:lang w:eastAsia="es-EC"/>
        </w:rPr>
        <w:sectPr w:rsidR="008656AB" w:rsidRPr="004A6C4E" w:rsidSect="007D3728">
          <w:pgSz w:w="16840" w:h="11907" w:orient="landscape" w:code="9"/>
          <w:pgMar w:top="2268" w:right="2268" w:bottom="1361" w:left="2268" w:header="709" w:footer="709" w:gutter="0"/>
          <w:cols w:space="708"/>
          <w:docGrid w:linePitch="360"/>
        </w:sectPr>
      </w:pPr>
    </w:p>
    <w:tbl>
      <w:tblPr>
        <w:tblStyle w:val="Tablaconcuadrcula"/>
        <w:tblW w:w="0" w:type="auto"/>
        <w:tblLook w:val="04A0"/>
      </w:tblPr>
      <w:tblGrid>
        <w:gridCol w:w="4164"/>
        <w:gridCol w:w="4330"/>
      </w:tblGrid>
      <w:tr w:rsidR="008656AB" w:rsidRPr="004A6C4E" w:rsidTr="003C5E50">
        <w:tc>
          <w:tcPr>
            <w:tcW w:w="8613" w:type="dxa"/>
            <w:gridSpan w:val="2"/>
            <w:shd w:val="clear" w:color="auto" w:fill="FABF8F" w:themeFill="accent6" w:themeFillTint="99"/>
          </w:tcPr>
          <w:p w:rsidR="008656AB" w:rsidRPr="004A6C4E" w:rsidRDefault="008656AB" w:rsidP="003C5E50">
            <w:pPr>
              <w:pStyle w:val="Sinespaciado"/>
              <w:jc w:val="center"/>
              <w:rPr>
                <w:rFonts w:ascii="Arial" w:hAnsi="Arial" w:cs="Arial"/>
                <w:b/>
                <w:sz w:val="28"/>
                <w:szCs w:val="28"/>
                <w:lang w:eastAsia="es-EC"/>
              </w:rPr>
            </w:pPr>
            <w:r w:rsidRPr="004A6C4E">
              <w:rPr>
                <w:rFonts w:ascii="Arial" w:hAnsi="Arial" w:cs="Arial"/>
                <w:b/>
                <w:sz w:val="28"/>
                <w:szCs w:val="28"/>
                <w:lang w:eastAsia="es-EC"/>
              </w:rPr>
              <w:lastRenderedPageBreak/>
              <w:t>Características específicas de las turbinas</w:t>
            </w:r>
          </w:p>
        </w:tc>
      </w:tr>
      <w:tr w:rsidR="008656AB" w:rsidRPr="004A6C4E" w:rsidTr="003C5E50">
        <w:tc>
          <w:tcPr>
            <w:tcW w:w="4219" w:type="dxa"/>
            <w:shd w:val="clear" w:color="auto" w:fill="FBD4B4" w:themeFill="accent6" w:themeFillTint="66"/>
            <w:vAlign w:val="center"/>
          </w:tcPr>
          <w:p w:rsidR="008656AB" w:rsidRPr="004A6C4E" w:rsidRDefault="008656AB" w:rsidP="003C5E50">
            <w:pPr>
              <w:pStyle w:val="Sinespaciado"/>
              <w:jc w:val="center"/>
              <w:rPr>
                <w:rFonts w:ascii="Arial" w:hAnsi="Arial" w:cs="Arial"/>
                <w:b/>
                <w:sz w:val="24"/>
                <w:szCs w:val="24"/>
                <w:lang w:eastAsia="es-EC"/>
              </w:rPr>
            </w:pPr>
            <w:r w:rsidRPr="004A6C4E">
              <w:rPr>
                <w:rFonts w:ascii="Arial" w:hAnsi="Arial" w:cs="Arial"/>
                <w:b/>
                <w:sz w:val="24"/>
                <w:szCs w:val="24"/>
                <w:lang w:eastAsia="es-EC"/>
              </w:rPr>
              <w:t>Característica</w:t>
            </w:r>
          </w:p>
        </w:tc>
        <w:tc>
          <w:tcPr>
            <w:tcW w:w="4394" w:type="dxa"/>
            <w:shd w:val="clear" w:color="auto" w:fill="FBD4B4" w:themeFill="accent6" w:themeFillTint="66"/>
            <w:vAlign w:val="center"/>
          </w:tcPr>
          <w:p w:rsidR="008656AB" w:rsidRPr="004A6C4E" w:rsidRDefault="008656AB" w:rsidP="003C5E50">
            <w:pPr>
              <w:pStyle w:val="Sinespaciado"/>
              <w:jc w:val="center"/>
              <w:rPr>
                <w:rFonts w:ascii="Arial" w:hAnsi="Arial" w:cs="Arial"/>
                <w:b/>
                <w:sz w:val="24"/>
                <w:szCs w:val="24"/>
                <w:lang w:eastAsia="es-EC"/>
              </w:rPr>
            </w:pPr>
            <w:r w:rsidRPr="004A6C4E">
              <w:rPr>
                <w:rFonts w:ascii="Arial" w:hAnsi="Arial" w:cs="Arial"/>
                <w:b/>
                <w:sz w:val="24"/>
                <w:szCs w:val="24"/>
                <w:lang w:eastAsia="es-EC"/>
              </w:rPr>
              <w:t>Parámetros</w:t>
            </w:r>
          </w:p>
        </w:tc>
      </w:tr>
      <w:tr w:rsidR="008656AB" w:rsidRPr="004A6C4E" w:rsidTr="003C5E50">
        <w:tc>
          <w:tcPr>
            <w:tcW w:w="8613" w:type="dxa"/>
            <w:gridSpan w:val="2"/>
            <w:shd w:val="clear" w:color="auto" w:fill="B8CCE4" w:themeFill="accent1" w:themeFillTint="66"/>
            <w:vAlign w:val="center"/>
          </w:tcPr>
          <w:p w:rsidR="008656AB" w:rsidRPr="004A6C4E" w:rsidRDefault="008656AB" w:rsidP="003C5E50">
            <w:pPr>
              <w:pStyle w:val="Sinespaciado"/>
              <w:rPr>
                <w:rFonts w:ascii="Arial" w:hAnsi="Arial" w:cs="Arial"/>
                <w:b/>
                <w:sz w:val="20"/>
                <w:szCs w:val="20"/>
                <w:lang w:eastAsia="es-EC"/>
              </w:rPr>
            </w:pPr>
            <w:r w:rsidRPr="004A6C4E">
              <w:rPr>
                <w:rFonts w:ascii="Arial" w:hAnsi="Arial" w:cs="Arial"/>
                <w:b/>
                <w:sz w:val="20"/>
                <w:szCs w:val="20"/>
                <w:lang w:eastAsia="es-EC"/>
              </w:rPr>
              <w:t>Datos generales</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Turbina</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AE-59 class III –A 800</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Potencia promedio</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800 Kw x 3</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lang w:eastAsia="es-EC"/>
              </w:rPr>
            </w:pPr>
            <w:r w:rsidRPr="004A6C4E">
              <w:rPr>
                <w:rFonts w:ascii="Arial" w:hAnsi="Arial" w:cs="Arial"/>
                <w:lang w:eastAsia="es-EC"/>
              </w:rPr>
              <w:t>Rango de velocidad de rotación del rotor</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11.33-24.93 rpm</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lang w:eastAsia="es-EC"/>
              </w:rPr>
            </w:pPr>
            <w:r w:rsidRPr="004A6C4E">
              <w:rPr>
                <w:rFonts w:ascii="Arial" w:hAnsi="Arial" w:cs="Arial"/>
                <w:lang w:eastAsia="es-EC"/>
              </w:rPr>
              <w:t>Rango de velocidad del generador</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750-1650 rpm</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Control de potencia</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Paso y velocidad variables</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Diámetro del rotor</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59 m</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Número de palas</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3</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Tipo de frenado principal de la turbina</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Cambio de ángulo de ataque de las palas</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lang w:eastAsia="es-EC"/>
              </w:rPr>
              <w:t>Altura del eje sobre el suelo</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51 m</w:t>
            </w:r>
          </w:p>
        </w:tc>
      </w:tr>
      <w:tr w:rsidR="008656AB" w:rsidRPr="004A6C4E" w:rsidTr="003C5E50">
        <w:tc>
          <w:tcPr>
            <w:tcW w:w="8613" w:type="dxa"/>
            <w:gridSpan w:val="2"/>
            <w:shd w:val="clear" w:color="auto" w:fill="B8CCE4" w:themeFill="accent1" w:themeFillTint="66"/>
            <w:vAlign w:val="center"/>
          </w:tcPr>
          <w:p w:rsidR="008656AB" w:rsidRPr="004A6C4E" w:rsidRDefault="008656AB" w:rsidP="003C5E50">
            <w:pPr>
              <w:pStyle w:val="Sinespaciado"/>
              <w:rPr>
                <w:rFonts w:ascii="Arial" w:hAnsi="Arial" w:cs="Arial"/>
                <w:b/>
                <w:sz w:val="20"/>
                <w:szCs w:val="20"/>
                <w:lang w:eastAsia="es-EC"/>
              </w:rPr>
            </w:pPr>
            <w:r w:rsidRPr="004A6C4E">
              <w:rPr>
                <w:rFonts w:ascii="Arial" w:hAnsi="Arial" w:cs="Arial"/>
                <w:b/>
                <w:sz w:val="20"/>
                <w:szCs w:val="20"/>
                <w:lang w:eastAsia="es-EC"/>
              </w:rPr>
              <w:t>Condiciones de operación</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Velocidad de arranque del viento</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3.5 m/s</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Velocidad e corte del viento</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25 m/s</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Temperatura ambiente de funcionamiento</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-10° C - 40°C</w:t>
            </w:r>
          </w:p>
        </w:tc>
      </w:tr>
      <w:tr w:rsidR="008656AB" w:rsidRPr="004A6C4E" w:rsidTr="003C5E50">
        <w:tc>
          <w:tcPr>
            <w:tcW w:w="8613" w:type="dxa"/>
            <w:gridSpan w:val="2"/>
            <w:shd w:val="clear" w:color="auto" w:fill="B8CCE4" w:themeFill="accent1" w:themeFillTint="66"/>
            <w:vAlign w:val="center"/>
          </w:tcPr>
          <w:p w:rsidR="008656AB" w:rsidRPr="004A6C4E" w:rsidRDefault="008656AB" w:rsidP="003C5E50">
            <w:pPr>
              <w:pStyle w:val="Sinespaciado"/>
              <w:rPr>
                <w:rFonts w:ascii="Arial" w:hAnsi="Arial" w:cs="Arial"/>
                <w:b/>
                <w:sz w:val="20"/>
                <w:szCs w:val="20"/>
                <w:lang w:eastAsia="es-EC"/>
              </w:rPr>
            </w:pPr>
            <w:r w:rsidRPr="004A6C4E">
              <w:rPr>
                <w:rFonts w:ascii="Arial" w:hAnsi="Arial" w:cs="Arial"/>
                <w:b/>
                <w:sz w:val="20"/>
                <w:szCs w:val="20"/>
                <w:lang w:eastAsia="es-EC"/>
              </w:rPr>
              <w:t>Rotor</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Diámetro del rotor</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59 m</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Área de barrido del rotor</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2,732 m²</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Rango de velocidad rotacional del rotor</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11.33 - 24.93 rpm</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Velocidad promedio de punta de pala</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70 m/s</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Ángulo de inclinación</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5°</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Tipo de hoja</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LM 28.6 p</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Material de hoja</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Theme="minorHAnsi" w:hAnsi="Arial" w:cs="Arial"/>
                <w:color w:val="000000"/>
                <w:sz w:val="20"/>
                <w:szCs w:val="20"/>
              </w:rPr>
              <w:t>Fibra de vidrio y resina de poliéster</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Peso de la pala</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2,970 kg + 3 %</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Peso de pala con rodamientos</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5950 kg</w:t>
            </w:r>
          </w:p>
        </w:tc>
      </w:tr>
      <w:tr w:rsidR="008656AB" w:rsidRPr="004A6C4E" w:rsidTr="003C5E50">
        <w:tc>
          <w:tcPr>
            <w:tcW w:w="8613" w:type="dxa"/>
            <w:gridSpan w:val="2"/>
            <w:shd w:val="clear" w:color="auto" w:fill="B8CCE4" w:themeFill="accent1" w:themeFillTint="66"/>
            <w:vAlign w:val="center"/>
          </w:tcPr>
          <w:p w:rsidR="008656AB" w:rsidRPr="004A6C4E" w:rsidRDefault="008656AB" w:rsidP="003C5E50">
            <w:pPr>
              <w:pStyle w:val="Sinespaciado"/>
              <w:rPr>
                <w:rFonts w:ascii="Arial" w:hAnsi="Arial" w:cs="Arial"/>
                <w:b/>
                <w:sz w:val="20"/>
                <w:szCs w:val="20"/>
                <w:lang w:eastAsia="es-EC"/>
              </w:rPr>
            </w:pPr>
            <w:r w:rsidRPr="004A6C4E">
              <w:rPr>
                <w:rFonts w:ascii="Arial" w:hAnsi="Arial" w:cs="Arial"/>
                <w:b/>
                <w:sz w:val="20"/>
                <w:szCs w:val="20"/>
                <w:lang w:eastAsia="es-EC"/>
              </w:rPr>
              <w:t>Generador</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Tipo de generador</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Síncrono - trifásico</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Potencia activa máxima</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880 Kw</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Voltaje</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1000 V + 2 %</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Frecuencia</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50 Hz</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Sistema de enfriamiento</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Air/air</w:t>
            </w:r>
          </w:p>
        </w:tc>
      </w:tr>
      <w:tr w:rsidR="008656AB" w:rsidRPr="004A6C4E" w:rsidTr="003C5E50">
        <w:tc>
          <w:tcPr>
            <w:tcW w:w="8613" w:type="dxa"/>
            <w:gridSpan w:val="2"/>
            <w:shd w:val="clear" w:color="auto" w:fill="B8CCE4" w:themeFill="accent1" w:themeFillTint="66"/>
            <w:vAlign w:val="center"/>
          </w:tcPr>
          <w:p w:rsidR="008656AB" w:rsidRPr="004A6C4E" w:rsidRDefault="008656AB" w:rsidP="003C5E50">
            <w:pPr>
              <w:pStyle w:val="Sinespaciado"/>
              <w:rPr>
                <w:rFonts w:ascii="Arial" w:hAnsi="Arial" w:cs="Arial"/>
                <w:b/>
                <w:sz w:val="20"/>
                <w:szCs w:val="20"/>
                <w:lang w:eastAsia="es-EC"/>
              </w:rPr>
            </w:pPr>
            <w:r w:rsidRPr="004A6C4E">
              <w:rPr>
                <w:rFonts w:ascii="Arial" w:hAnsi="Arial" w:cs="Arial"/>
                <w:b/>
                <w:sz w:val="20"/>
                <w:szCs w:val="20"/>
                <w:lang w:eastAsia="es-EC"/>
              </w:rPr>
              <w:t>Convertidor de frecuencia</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Potencia activa máxima</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840 Kw</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Voltaje</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1,000 V +/- 10 %</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Frecuencia</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Calibri" w:hAnsi="Arial" w:cs="Arial"/>
                <w:sz w:val="20"/>
                <w:szCs w:val="20"/>
                <w:lang w:eastAsia="es-EC"/>
              </w:rPr>
              <w:t>50 Hz +/- 2 % (Para San Cristobal, 60 Hz)</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Topología</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Diodo rectificador + puesta en giro + inversor</w:t>
            </w:r>
          </w:p>
        </w:tc>
      </w:tr>
      <w:tr w:rsidR="008656AB" w:rsidRPr="004A6C4E" w:rsidTr="003C5E50">
        <w:tc>
          <w:tcPr>
            <w:tcW w:w="8613" w:type="dxa"/>
            <w:gridSpan w:val="2"/>
            <w:shd w:val="clear" w:color="auto" w:fill="B8CCE4" w:themeFill="accent1" w:themeFillTint="66"/>
            <w:vAlign w:val="center"/>
          </w:tcPr>
          <w:p w:rsidR="008656AB" w:rsidRPr="004A6C4E" w:rsidRDefault="008656AB" w:rsidP="003C5E50">
            <w:pPr>
              <w:pStyle w:val="Sinespaciado"/>
              <w:rPr>
                <w:rFonts w:ascii="Arial" w:hAnsi="Arial" w:cs="Arial"/>
                <w:b/>
                <w:sz w:val="20"/>
                <w:szCs w:val="20"/>
                <w:lang w:eastAsia="es-EC"/>
              </w:rPr>
            </w:pPr>
            <w:r w:rsidRPr="004A6C4E">
              <w:rPr>
                <w:rFonts w:ascii="Arial" w:hAnsi="Arial" w:cs="Arial"/>
                <w:b/>
                <w:sz w:val="20"/>
                <w:szCs w:val="20"/>
                <w:lang w:eastAsia="es-EC"/>
              </w:rPr>
              <w:t>Torres</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Tipo</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Theme="minorHAnsi" w:hAnsi="Arial" w:cs="Arial"/>
                <w:color w:val="000000"/>
                <w:sz w:val="20"/>
                <w:szCs w:val="20"/>
              </w:rPr>
              <w:t>2 secciones tubulares en forma de cono</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Altura</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55 m</w:t>
            </w:r>
          </w:p>
        </w:tc>
      </w:tr>
      <w:tr w:rsidR="008656AB" w:rsidRPr="004A6C4E" w:rsidTr="003C5E50">
        <w:tc>
          <w:tcPr>
            <w:tcW w:w="4219"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hAnsi="Arial" w:cs="Arial"/>
                <w:sz w:val="20"/>
                <w:szCs w:val="20"/>
                <w:lang w:eastAsia="es-EC"/>
              </w:rPr>
              <w:t>Acceso</w:t>
            </w:r>
          </w:p>
        </w:tc>
        <w:tc>
          <w:tcPr>
            <w:tcW w:w="4394" w:type="dxa"/>
            <w:shd w:val="clear" w:color="auto" w:fill="DBE5F1" w:themeFill="accent1" w:themeFillTint="33"/>
            <w:vAlign w:val="center"/>
          </w:tcPr>
          <w:p w:rsidR="008656AB" w:rsidRPr="004A6C4E" w:rsidRDefault="008656AB" w:rsidP="003C5E50">
            <w:pPr>
              <w:pStyle w:val="Sinespaciado"/>
              <w:rPr>
                <w:rFonts w:ascii="Arial" w:hAnsi="Arial" w:cs="Arial"/>
                <w:sz w:val="20"/>
                <w:szCs w:val="20"/>
                <w:lang w:eastAsia="es-EC"/>
              </w:rPr>
            </w:pPr>
            <w:r w:rsidRPr="004A6C4E">
              <w:rPr>
                <w:rFonts w:ascii="Arial" w:eastAsiaTheme="minorHAnsi" w:hAnsi="Arial" w:cs="Arial"/>
                <w:color w:val="000000"/>
                <w:sz w:val="20"/>
                <w:szCs w:val="20"/>
              </w:rPr>
              <w:t>a la góndola por una escalera interior</w:t>
            </w:r>
          </w:p>
        </w:tc>
      </w:tr>
    </w:tbl>
    <w:p w:rsidR="008656AB" w:rsidRPr="004A6C4E" w:rsidRDefault="008656AB" w:rsidP="008656AB">
      <w:pPr>
        <w:spacing w:line="480" w:lineRule="auto"/>
        <w:jc w:val="both"/>
        <w:rPr>
          <w:rFonts w:ascii="Times New Roman" w:eastAsia="Calibri" w:hAnsi="Times New Roman" w:cs="Times New Roman"/>
          <w:b/>
          <w:bCs/>
          <w:i/>
          <w:color w:val="E36C0A" w:themeColor="accent6" w:themeShade="BF"/>
          <w:lang w:eastAsia="es-EC"/>
        </w:rPr>
      </w:pPr>
      <w:r w:rsidRPr="00845A46">
        <w:rPr>
          <w:rFonts w:ascii="Times New Roman" w:eastAsia="Calibri" w:hAnsi="Times New Roman" w:cs="Times New Roman"/>
          <w:b/>
          <w:bCs/>
          <w:i/>
          <w:noProof/>
          <w:color w:val="E36C0A" w:themeColor="accent6" w:themeShade="BF"/>
          <w:lang w:eastAsia="es-EC"/>
        </w:rPr>
        <w:pict>
          <v:roundrect id="_x0000_s1615" style="position:absolute;left:0;text-align:left;margin-left:-2.55pt;margin-top:2.1pt;width:346.25pt;height:22.15pt;z-index:251829248;mso-position-horizontal-relative:text;mso-position-vertical-relative:text" arcsize="10923f" fillcolor="#eaf1dd [662]" stroked="f">
            <v:fill opacity="43909f" color2="#d6e3bc [1302]" o:opacity2="42598f" rotate="t" focusposition=".5,.5" focussize="" focus="100%" type="gradientRadial"/>
            <v:textbox style="mso-next-textbox:#_x0000_s1615">
              <w:txbxContent>
                <w:p w:rsidR="008656AB"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19</w:t>
                  </w:r>
                  <w:r w:rsidRPr="00FE3AF5">
                    <w:rPr>
                      <w:rFonts w:ascii="Arial" w:hAnsi="Arial" w:cs="Arial"/>
                    </w:rPr>
                    <w:t xml:space="preserve"> :</w:t>
                  </w:r>
                  <w:r w:rsidRPr="00FE3AF5">
                    <w:rPr>
                      <w:rFonts w:ascii="Arial" w:hAnsi="Arial" w:cs="Arial"/>
                    </w:rPr>
                    <w:tab/>
                  </w:r>
                  <w:r>
                    <w:rPr>
                      <w:rFonts w:ascii="Arial" w:hAnsi="Arial" w:cs="Arial"/>
                    </w:rPr>
                    <w:t>Características específicas de las turbinas eólicas.</w:t>
                  </w:r>
                </w:p>
                <w:p w:rsidR="008656AB" w:rsidRPr="00FE3AF5" w:rsidRDefault="008656AB" w:rsidP="008656AB">
                  <w:pPr>
                    <w:pStyle w:val="Sinespaciado"/>
                    <w:ind w:left="708" w:firstLine="708"/>
                    <w:jc w:val="both"/>
                    <w:rPr>
                      <w:rFonts w:ascii="Arial" w:hAnsi="Arial" w:cs="Arial"/>
                    </w:rPr>
                  </w:pP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color w:val="E36C0A" w:themeColor="accent6" w:themeShade="BF"/>
          <w:lang w:eastAsia="es-EC"/>
        </w:rPr>
        <w:br w:type="page"/>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lastRenderedPageBreak/>
        <w:t>En primera instancia se definirán los parámetros necesarios para la instalación de cada turbina, para posteriormente considerar que la capacidad de la subestación de interconexión del parque generador a diesel permite instalar un número total de 3 turbinas AE-59 class III –A 800.</w:t>
      </w:r>
    </w:p>
    <w:p w:rsidR="008656AB" w:rsidRPr="004A6C4E" w:rsidRDefault="008656AB" w:rsidP="008656AB">
      <w:pPr>
        <w:spacing w:line="480" w:lineRule="auto"/>
        <w:jc w:val="both"/>
        <w:rPr>
          <w:rFonts w:ascii="Times New Roman" w:eastAsia="Calibri" w:hAnsi="Times New Roman" w:cs="Times New Roman"/>
          <w:b/>
          <w:bCs/>
          <w:i/>
          <w:color w:val="E36C0A" w:themeColor="accent6" w:themeShade="BF"/>
          <w:lang w:eastAsia="es-EC"/>
        </w:rPr>
      </w:pPr>
    </w:p>
    <w:p w:rsidR="008656AB" w:rsidRPr="004A6C4E" w:rsidRDefault="008656AB" w:rsidP="008656AB">
      <w:pPr>
        <w:pStyle w:val="Prrafodelista"/>
        <w:numPr>
          <w:ilvl w:val="0"/>
          <w:numId w:val="33"/>
        </w:numPr>
        <w:autoSpaceDE w:val="0"/>
        <w:autoSpaceDN w:val="0"/>
        <w:adjustRightInd w:val="0"/>
        <w:spacing w:after="0" w:line="480" w:lineRule="auto"/>
        <w:ind w:left="0" w:hanging="578"/>
        <w:jc w:val="both"/>
        <w:rPr>
          <w:rFonts w:ascii="Arial" w:eastAsia="Calibri" w:hAnsi="Arial" w:cs="Arial"/>
          <w:sz w:val="24"/>
          <w:szCs w:val="24"/>
          <w:lang w:eastAsia="es-EC"/>
        </w:rPr>
      </w:pPr>
      <w:r w:rsidRPr="004A6C4E">
        <w:rPr>
          <w:rFonts w:ascii="Arial" w:eastAsia="Calibri" w:hAnsi="Arial" w:cs="Arial"/>
          <w:b/>
          <w:bCs/>
          <w:sz w:val="24"/>
          <w:szCs w:val="24"/>
          <w:lang w:eastAsia="es-EC"/>
        </w:rPr>
        <w:t>Tiempo de vida del proyecto, vida de diseño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Aunque el tiempo de vida real de un aerogenerador depende tanto de la calidad de la turbina como las condiciones climáticas locales (turbulencia), los últimos avances tecnológicos permiten diseñar los componentes de los aerogeneradores para durar 20 años con un alto nivel de confiabilidad.</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 xml:space="preserve">Para el caso en estudio, considerando los bajos niveles de turbulencia y en base a experiencias prácticas de turbinas instaladas alrededor del mundo desde los años 70 que siguen aún en operación, se podría asegurar que las turbinas instaladas en el Cerro Tropezón de la Isla San Cristóbal tendrán un tiempo de servicio superior al descrito, pero a fin de trabajar con datos lo más apegados a la realidad, se considerará una vida útil de las turbinas de 20 años. </w: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color w:val="E36C0A" w:themeColor="accent6" w:themeShade="BF"/>
          <w:lang w:eastAsia="es-EC"/>
        </w:rPr>
        <w:br w:type="page"/>
      </w:r>
    </w:p>
    <w:p w:rsidR="008656AB" w:rsidRPr="004A6C4E" w:rsidRDefault="008656AB" w:rsidP="008656AB">
      <w:pPr>
        <w:pStyle w:val="Prrafodelista"/>
        <w:numPr>
          <w:ilvl w:val="0"/>
          <w:numId w:val="33"/>
        </w:numPr>
        <w:autoSpaceDE w:val="0"/>
        <w:autoSpaceDN w:val="0"/>
        <w:adjustRightInd w:val="0"/>
        <w:spacing w:after="0" w:line="480" w:lineRule="auto"/>
        <w:ind w:left="0" w:hanging="578"/>
        <w:jc w:val="both"/>
        <w:rPr>
          <w:rFonts w:ascii="Arial" w:eastAsia="Calibri" w:hAnsi="Arial" w:cs="Arial"/>
          <w:sz w:val="24"/>
          <w:szCs w:val="24"/>
          <w:lang w:eastAsia="es-EC"/>
        </w:rPr>
      </w:pPr>
      <w:r w:rsidRPr="004A6C4E">
        <w:rPr>
          <w:rFonts w:ascii="Arial" w:eastAsia="Calibri" w:hAnsi="Arial" w:cs="Arial"/>
          <w:b/>
          <w:bCs/>
          <w:sz w:val="24"/>
          <w:szCs w:val="24"/>
          <w:lang w:eastAsia="es-EC"/>
        </w:rPr>
        <w:lastRenderedPageBreak/>
        <w:t>Inversión inicial por turbina</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Para determinar el costo de inversión por cada turbina es necesario revisar el registro de ingresos dispuestos por las fuentes de financiamiento para el Proyecto Eólico San Cristóbal y luego de esto desglosar por medio de los detalles descritos en la tabla No 17 los costos de cada uno de los rubros requeridos para la puesta en operación del parque eólico. Es necesario señalar que este proyecto fue financiado en base a donaciones realizadas por varios organismos internacionales y nacionales.</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tbl>
      <w:tblPr>
        <w:tblStyle w:val="Tablaconcuadrcula"/>
        <w:tblW w:w="0" w:type="auto"/>
        <w:tblInd w:w="108" w:type="dxa"/>
        <w:tblLook w:val="04A0"/>
      </w:tblPr>
      <w:tblGrid>
        <w:gridCol w:w="6192"/>
        <w:gridCol w:w="2194"/>
      </w:tblGrid>
      <w:tr w:rsidR="008656AB" w:rsidRPr="004A6C4E" w:rsidTr="003C5E50">
        <w:tc>
          <w:tcPr>
            <w:tcW w:w="6379" w:type="dxa"/>
            <w:shd w:val="clear" w:color="auto" w:fill="FABF8F" w:themeFill="accent6" w:themeFillTint="99"/>
          </w:tcPr>
          <w:p w:rsidR="008656AB" w:rsidRPr="004A6C4E" w:rsidRDefault="008656AB" w:rsidP="003C5E50">
            <w:pPr>
              <w:spacing w:after="0" w:line="240" w:lineRule="auto"/>
              <w:jc w:val="center"/>
              <w:rPr>
                <w:rFonts w:ascii="Arial" w:eastAsia="Calibri" w:hAnsi="Arial" w:cs="Arial"/>
                <w:b/>
                <w:sz w:val="24"/>
                <w:szCs w:val="24"/>
                <w:lang w:eastAsia="es-EC"/>
              </w:rPr>
            </w:pPr>
            <w:r w:rsidRPr="004A6C4E">
              <w:rPr>
                <w:rFonts w:ascii="Arial" w:eastAsia="Calibri" w:hAnsi="Arial" w:cs="Arial"/>
                <w:b/>
                <w:sz w:val="24"/>
                <w:szCs w:val="24"/>
                <w:lang w:eastAsia="es-EC"/>
              </w:rPr>
              <w:t>Fuente de financiamiento</w:t>
            </w:r>
          </w:p>
        </w:tc>
        <w:tc>
          <w:tcPr>
            <w:tcW w:w="2264" w:type="dxa"/>
            <w:shd w:val="clear" w:color="auto" w:fill="FABF8F" w:themeFill="accent6" w:themeFillTint="99"/>
          </w:tcPr>
          <w:p w:rsidR="008656AB" w:rsidRPr="004A6C4E" w:rsidRDefault="008656AB" w:rsidP="003C5E50">
            <w:pPr>
              <w:spacing w:after="0" w:line="240" w:lineRule="auto"/>
              <w:jc w:val="center"/>
              <w:rPr>
                <w:rFonts w:ascii="Arial" w:eastAsia="Calibri" w:hAnsi="Arial" w:cs="Arial"/>
                <w:b/>
                <w:sz w:val="24"/>
                <w:szCs w:val="24"/>
                <w:lang w:eastAsia="es-EC"/>
              </w:rPr>
            </w:pPr>
            <w:r w:rsidRPr="004A6C4E">
              <w:rPr>
                <w:rFonts w:ascii="Arial" w:eastAsia="Calibri" w:hAnsi="Arial" w:cs="Arial"/>
                <w:b/>
                <w:sz w:val="24"/>
                <w:szCs w:val="24"/>
                <w:lang w:eastAsia="es-EC"/>
              </w:rPr>
              <w:t>Monto (USD)</w:t>
            </w:r>
          </w:p>
        </w:tc>
      </w:tr>
      <w:tr w:rsidR="008656AB" w:rsidRPr="004A6C4E" w:rsidTr="003C5E50">
        <w:tc>
          <w:tcPr>
            <w:tcW w:w="8643" w:type="dxa"/>
            <w:gridSpan w:val="2"/>
            <w:shd w:val="clear" w:color="auto" w:fill="B8CCE4" w:themeFill="accent1" w:themeFillTint="66"/>
          </w:tcPr>
          <w:p w:rsidR="008656AB" w:rsidRPr="004A6C4E" w:rsidRDefault="008656AB" w:rsidP="003C5E50">
            <w:pPr>
              <w:spacing w:after="0" w:line="240" w:lineRule="auto"/>
              <w:rPr>
                <w:rFonts w:ascii="Arial" w:eastAsia="Calibri" w:hAnsi="Arial" w:cs="Arial"/>
                <w:b/>
                <w:lang w:eastAsia="es-EC"/>
              </w:rPr>
            </w:pPr>
            <w:r w:rsidRPr="004A6C4E">
              <w:rPr>
                <w:rFonts w:ascii="Arial" w:eastAsia="Calibri" w:hAnsi="Arial" w:cs="Arial"/>
                <w:b/>
                <w:lang w:eastAsia="es-EC"/>
              </w:rPr>
              <w:t>Donación de E7 (adicional a los costos de desarrollo)</w:t>
            </w:r>
          </w:p>
        </w:tc>
      </w:tr>
      <w:tr w:rsidR="008656AB" w:rsidRPr="004A6C4E" w:rsidTr="003C5E50">
        <w:tc>
          <w:tcPr>
            <w:tcW w:w="6379" w:type="dxa"/>
            <w:tcBorders>
              <w:top w:val="single" w:sz="4" w:space="0" w:color="auto"/>
            </w:tcBorders>
            <w:shd w:val="clear" w:color="auto" w:fill="DBE5F1" w:themeFill="accent1" w:themeFillTint="33"/>
          </w:tcPr>
          <w:p w:rsidR="008656AB" w:rsidRPr="004A6C4E" w:rsidRDefault="008656AB" w:rsidP="003C5E50">
            <w:pPr>
              <w:pStyle w:val="Prrafodelista"/>
              <w:numPr>
                <w:ilvl w:val="0"/>
                <w:numId w:val="34"/>
              </w:numPr>
              <w:spacing w:after="0" w:line="240" w:lineRule="auto"/>
              <w:rPr>
                <w:rFonts w:ascii="Arial" w:eastAsia="Calibri" w:hAnsi="Arial" w:cs="Arial"/>
                <w:lang w:eastAsia="es-EC"/>
              </w:rPr>
            </w:pPr>
            <w:r w:rsidRPr="004A6C4E">
              <w:rPr>
                <w:rFonts w:ascii="Arial" w:eastAsia="Calibri" w:hAnsi="Arial" w:cs="Arial"/>
                <w:lang w:eastAsia="es-EC"/>
              </w:rPr>
              <w:t>Por medio de UNF/UNDP al fideicomiso San Cristóbal</w:t>
            </w:r>
          </w:p>
        </w:tc>
        <w:tc>
          <w:tcPr>
            <w:tcW w:w="2264" w:type="dxa"/>
            <w:shd w:val="clear" w:color="auto" w:fill="DBE5F1" w:themeFill="accent1" w:themeFillTint="33"/>
          </w:tcPr>
          <w:p w:rsidR="008656AB" w:rsidRPr="004A6C4E" w:rsidRDefault="008656AB" w:rsidP="003C5E50">
            <w:pPr>
              <w:spacing w:after="0" w:line="240" w:lineRule="auto"/>
              <w:jc w:val="right"/>
              <w:rPr>
                <w:rFonts w:ascii="Arial" w:eastAsia="Calibri" w:hAnsi="Arial" w:cs="Arial"/>
                <w:lang w:eastAsia="es-EC"/>
              </w:rPr>
            </w:pPr>
            <w:r w:rsidRPr="004A6C4E">
              <w:rPr>
                <w:rFonts w:ascii="Arial" w:eastAsia="Calibri" w:hAnsi="Arial" w:cs="Arial"/>
                <w:lang w:eastAsia="es-EC"/>
              </w:rPr>
              <w:t>4 848 000</w:t>
            </w:r>
          </w:p>
        </w:tc>
      </w:tr>
      <w:tr w:rsidR="008656AB" w:rsidRPr="004A6C4E" w:rsidTr="003C5E50">
        <w:tc>
          <w:tcPr>
            <w:tcW w:w="6379" w:type="dxa"/>
            <w:shd w:val="clear" w:color="auto" w:fill="DBE5F1" w:themeFill="accent1" w:themeFillTint="33"/>
          </w:tcPr>
          <w:p w:rsidR="008656AB" w:rsidRPr="004A6C4E" w:rsidRDefault="008656AB" w:rsidP="003C5E50">
            <w:pPr>
              <w:pStyle w:val="Prrafodelista"/>
              <w:numPr>
                <w:ilvl w:val="0"/>
                <w:numId w:val="34"/>
              </w:numPr>
              <w:spacing w:after="0" w:line="240" w:lineRule="auto"/>
              <w:rPr>
                <w:rFonts w:ascii="Arial" w:eastAsia="Calibri" w:hAnsi="Arial" w:cs="Arial"/>
                <w:lang w:eastAsia="es-EC"/>
              </w:rPr>
            </w:pPr>
            <w:r w:rsidRPr="004A6C4E">
              <w:rPr>
                <w:rFonts w:ascii="Arial" w:eastAsia="Calibri" w:hAnsi="Arial" w:cs="Arial"/>
                <w:lang w:eastAsia="es-EC"/>
              </w:rPr>
              <w:t>Directamente al fideicomiso San Cristóbal</w:t>
            </w:r>
          </w:p>
        </w:tc>
        <w:tc>
          <w:tcPr>
            <w:tcW w:w="2264" w:type="dxa"/>
            <w:shd w:val="clear" w:color="auto" w:fill="DBE5F1" w:themeFill="accent1" w:themeFillTint="33"/>
          </w:tcPr>
          <w:p w:rsidR="008656AB" w:rsidRPr="004A6C4E" w:rsidRDefault="008656AB" w:rsidP="003C5E50">
            <w:pPr>
              <w:spacing w:after="0" w:line="240" w:lineRule="auto"/>
              <w:jc w:val="right"/>
              <w:rPr>
                <w:rFonts w:ascii="Arial" w:eastAsia="Calibri" w:hAnsi="Arial" w:cs="Arial"/>
                <w:lang w:eastAsia="es-EC"/>
              </w:rPr>
            </w:pPr>
            <w:r w:rsidRPr="004A6C4E">
              <w:rPr>
                <w:rFonts w:ascii="Arial" w:eastAsia="Calibri" w:hAnsi="Arial" w:cs="Arial"/>
                <w:lang w:eastAsia="es-EC"/>
              </w:rPr>
              <w:t>627 638</w:t>
            </w:r>
          </w:p>
        </w:tc>
      </w:tr>
      <w:tr w:rsidR="008656AB" w:rsidRPr="004A6C4E" w:rsidTr="003C5E50">
        <w:tc>
          <w:tcPr>
            <w:tcW w:w="6379" w:type="dxa"/>
            <w:shd w:val="clear" w:color="auto" w:fill="C6D9F1" w:themeFill="text2" w:themeFillTint="33"/>
          </w:tcPr>
          <w:p w:rsidR="008656AB" w:rsidRPr="004A6C4E" w:rsidRDefault="008656AB" w:rsidP="003C5E50">
            <w:pPr>
              <w:spacing w:after="0" w:line="240" w:lineRule="auto"/>
              <w:jc w:val="right"/>
              <w:rPr>
                <w:rFonts w:ascii="Arial" w:eastAsia="Calibri" w:hAnsi="Arial" w:cs="Arial"/>
                <w:b/>
                <w:lang w:eastAsia="es-EC"/>
              </w:rPr>
            </w:pPr>
            <w:r w:rsidRPr="004A6C4E">
              <w:rPr>
                <w:rFonts w:ascii="Arial" w:eastAsia="Calibri" w:hAnsi="Arial" w:cs="Arial"/>
                <w:b/>
                <w:lang w:eastAsia="es-EC"/>
              </w:rPr>
              <w:t>Subtotal de donación de E7</w:t>
            </w:r>
          </w:p>
        </w:tc>
        <w:tc>
          <w:tcPr>
            <w:tcW w:w="2264" w:type="dxa"/>
            <w:shd w:val="clear" w:color="auto" w:fill="C6D9F1" w:themeFill="text2" w:themeFillTint="33"/>
          </w:tcPr>
          <w:p w:rsidR="008656AB" w:rsidRPr="004A6C4E" w:rsidRDefault="008656AB" w:rsidP="003C5E50">
            <w:pPr>
              <w:spacing w:after="0" w:line="240" w:lineRule="auto"/>
              <w:jc w:val="right"/>
              <w:rPr>
                <w:rFonts w:ascii="Arial" w:eastAsia="Calibri" w:hAnsi="Arial" w:cs="Arial"/>
                <w:b/>
                <w:lang w:eastAsia="es-EC"/>
              </w:rPr>
            </w:pPr>
            <w:r w:rsidRPr="004A6C4E">
              <w:rPr>
                <w:rFonts w:ascii="Arial" w:eastAsia="Calibri" w:hAnsi="Arial" w:cs="Arial"/>
                <w:b/>
                <w:lang w:eastAsia="es-EC"/>
              </w:rPr>
              <w:t>5 475 638</w:t>
            </w:r>
          </w:p>
        </w:tc>
      </w:tr>
      <w:tr w:rsidR="008656AB" w:rsidRPr="004A6C4E" w:rsidTr="003C5E50">
        <w:tc>
          <w:tcPr>
            <w:tcW w:w="8643" w:type="dxa"/>
            <w:gridSpan w:val="2"/>
          </w:tcPr>
          <w:p w:rsidR="008656AB" w:rsidRPr="004A6C4E" w:rsidRDefault="008656AB" w:rsidP="003C5E50">
            <w:pPr>
              <w:spacing w:after="0" w:line="240" w:lineRule="auto"/>
              <w:rPr>
                <w:rFonts w:ascii="Arial" w:eastAsia="Calibri" w:hAnsi="Arial" w:cs="Arial"/>
                <w:b/>
                <w:lang w:eastAsia="es-EC"/>
              </w:rPr>
            </w:pPr>
          </w:p>
        </w:tc>
      </w:tr>
      <w:tr w:rsidR="008656AB" w:rsidRPr="004A6C4E" w:rsidTr="003C5E50">
        <w:tc>
          <w:tcPr>
            <w:tcW w:w="8643" w:type="dxa"/>
            <w:gridSpan w:val="2"/>
            <w:shd w:val="clear" w:color="auto" w:fill="B8CCE4" w:themeFill="accent1" w:themeFillTint="66"/>
          </w:tcPr>
          <w:p w:rsidR="008656AB" w:rsidRPr="004A6C4E" w:rsidRDefault="008656AB" w:rsidP="003C5E50">
            <w:pPr>
              <w:spacing w:after="0" w:line="240" w:lineRule="auto"/>
              <w:rPr>
                <w:rFonts w:ascii="Arial" w:eastAsia="Calibri" w:hAnsi="Arial" w:cs="Arial"/>
                <w:lang w:eastAsia="es-EC"/>
              </w:rPr>
            </w:pPr>
            <w:r w:rsidRPr="004A6C4E">
              <w:rPr>
                <w:rFonts w:ascii="Arial" w:eastAsia="Calibri" w:hAnsi="Arial" w:cs="Arial"/>
                <w:b/>
                <w:lang w:eastAsia="es-EC"/>
              </w:rPr>
              <w:t>Donación del fondo de Naciones Unidas (UNF)</w:t>
            </w:r>
          </w:p>
        </w:tc>
      </w:tr>
      <w:tr w:rsidR="008656AB" w:rsidRPr="004A6C4E" w:rsidTr="003C5E50">
        <w:tc>
          <w:tcPr>
            <w:tcW w:w="6379" w:type="dxa"/>
            <w:shd w:val="clear" w:color="auto" w:fill="DBE5F1" w:themeFill="accent1" w:themeFillTint="33"/>
          </w:tcPr>
          <w:p w:rsidR="008656AB" w:rsidRPr="004A6C4E" w:rsidRDefault="008656AB" w:rsidP="003C5E50">
            <w:pPr>
              <w:pStyle w:val="Prrafodelista"/>
              <w:numPr>
                <w:ilvl w:val="0"/>
                <w:numId w:val="34"/>
              </w:numPr>
              <w:spacing w:after="0" w:line="240" w:lineRule="auto"/>
              <w:rPr>
                <w:rFonts w:ascii="Arial" w:eastAsia="Calibri" w:hAnsi="Arial" w:cs="Arial"/>
                <w:lang w:eastAsia="es-EC"/>
              </w:rPr>
            </w:pPr>
            <w:r w:rsidRPr="004A6C4E">
              <w:rPr>
                <w:rFonts w:ascii="Arial" w:eastAsia="Calibri" w:hAnsi="Arial" w:cs="Arial"/>
                <w:lang w:eastAsia="es-EC"/>
              </w:rPr>
              <w:t>Por medio de UNF/UNDP al fideicomiso San Cristóbal</w:t>
            </w:r>
          </w:p>
        </w:tc>
        <w:tc>
          <w:tcPr>
            <w:tcW w:w="2264" w:type="dxa"/>
            <w:shd w:val="clear" w:color="auto" w:fill="DBE5F1" w:themeFill="accent1" w:themeFillTint="33"/>
          </w:tcPr>
          <w:p w:rsidR="008656AB" w:rsidRPr="004A6C4E" w:rsidRDefault="008656AB" w:rsidP="003C5E50">
            <w:pPr>
              <w:spacing w:after="0" w:line="240" w:lineRule="auto"/>
              <w:jc w:val="right"/>
              <w:rPr>
                <w:rFonts w:ascii="Arial" w:eastAsia="Calibri" w:hAnsi="Arial" w:cs="Arial"/>
                <w:lang w:eastAsia="es-EC"/>
              </w:rPr>
            </w:pPr>
            <w:r w:rsidRPr="004A6C4E">
              <w:rPr>
                <w:rFonts w:ascii="Arial" w:eastAsia="Calibri" w:hAnsi="Arial" w:cs="Arial"/>
                <w:lang w:eastAsia="es-EC"/>
              </w:rPr>
              <w:t>326 196</w:t>
            </w:r>
          </w:p>
        </w:tc>
      </w:tr>
      <w:tr w:rsidR="008656AB" w:rsidRPr="004A6C4E" w:rsidTr="003C5E50">
        <w:tc>
          <w:tcPr>
            <w:tcW w:w="6379" w:type="dxa"/>
            <w:shd w:val="clear" w:color="auto" w:fill="DBE5F1" w:themeFill="accent1" w:themeFillTint="33"/>
          </w:tcPr>
          <w:p w:rsidR="008656AB" w:rsidRPr="004A6C4E" w:rsidRDefault="008656AB" w:rsidP="003C5E50">
            <w:pPr>
              <w:pStyle w:val="Prrafodelista"/>
              <w:numPr>
                <w:ilvl w:val="0"/>
                <w:numId w:val="34"/>
              </w:numPr>
              <w:spacing w:after="0" w:line="240" w:lineRule="auto"/>
              <w:rPr>
                <w:rFonts w:ascii="Arial" w:eastAsia="Calibri" w:hAnsi="Arial" w:cs="Arial"/>
                <w:lang w:eastAsia="es-EC"/>
              </w:rPr>
            </w:pPr>
            <w:r w:rsidRPr="004A6C4E">
              <w:rPr>
                <w:rFonts w:ascii="Arial" w:eastAsia="Calibri" w:hAnsi="Arial" w:cs="Arial"/>
                <w:lang w:eastAsia="es-EC"/>
              </w:rPr>
              <w:t>Avance de fondos</w:t>
            </w:r>
          </w:p>
        </w:tc>
        <w:tc>
          <w:tcPr>
            <w:tcW w:w="2264" w:type="dxa"/>
            <w:shd w:val="clear" w:color="auto" w:fill="DBE5F1" w:themeFill="accent1" w:themeFillTint="33"/>
          </w:tcPr>
          <w:p w:rsidR="008656AB" w:rsidRPr="004A6C4E" w:rsidRDefault="008656AB" w:rsidP="003C5E50">
            <w:pPr>
              <w:spacing w:after="0" w:line="240" w:lineRule="auto"/>
              <w:jc w:val="right"/>
              <w:rPr>
                <w:rFonts w:ascii="Arial" w:eastAsia="Calibri" w:hAnsi="Arial" w:cs="Arial"/>
                <w:lang w:eastAsia="es-EC"/>
              </w:rPr>
            </w:pPr>
            <w:r w:rsidRPr="004A6C4E">
              <w:rPr>
                <w:rFonts w:ascii="Arial" w:eastAsia="Calibri" w:hAnsi="Arial" w:cs="Arial"/>
                <w:lang w:eastAsia="es-EC"/>
              </w:rPr>
              <w:t>605 792</w:t>
            </w:r>
          </w:p>
        </w:tc>
      </w:tr>
      <w:tr w:rsidR="008656AB" w:rsidRPr="004A6C4E" w:rsidTr="003C5E50">
        <w:tc>
          <w:tcPr>
            <w:tcW w:w="6379" w:type="dxa"/>
            <w:shd w:val="clear" w:color="auto" w:fill="C6D9F1" w:themeFill="text2" w:themeFillTint="33"/>
          </w:tcPr>
          <w:p w:rsidR="008656AB" w:rsidRPr="004A6C4E" w:rsidRDefault="008656AB" w:rsidP="003C5E50">
            <w:pPr>
              <w:spacing w:after="0" w:line="240" w:lineRule="auto"/>
              <w:jc w:val="right"/>
              <w:rPr>
                <w:rFonts w:ascii="Arial" w:eastAsia="Calibri" w:hAnsi="Arial" w:cs="Arial"/>
                <w:b/>
                <w:lang w:eastAsia="es-EC"/>
              </w:rPr>
            </w:pPr>
            <w:r w:rsidRPr="004A6C4E">
              <w:rPr>
                <w:rFonts w:ascii="Arial" w:eastAsia="Calibri" w:hAnsi="Arial" w:cs="Arial"/>
                <w:b/>
                <w:lang w:eastAsia="es-EC"/>
              </w:rPr>
              <w:t>Subtotal UNF</w:t>
            </w:r>
          </w:p>
        </w:tc>
        <w:tc>
          <w:tcPr>
            <w:tcW w:w="2264" w:type="dxa"/>
            <w:shd w:val="clear" w:color="auto" w:fill="C6D9F1" w:themeFill="text2" w:themeFillTint="33"/>
          </w:tcPr>
          <w:p w:rsidR="008656AB" w:rsidRPr="004A6C4E" w:rsidRDefault="008656AB" w:rsidP="003C5E50">
            <w:pPr>
              <w:spacing w:after="0" w:line="240" w:lineRule="auto"/>
              <w:jc w:val="right"/>
              <w:rPr>
                <w:rFonts w:ascii="Arial" w:eastAsia="Calibri" w:hAnsi="Arial" w:cs="Arial"/>
                <w:b/>
                <w:lang w:eastAsia="es-EC"/>
              </w:rPr>
            </w:pPr>
            <w:r w:rsidRPr="004A6C4E">
              <w:rPr>
                <w:rFonts w:ascii="Arial" w:eastAsia="Calibri" w:hAnsi="Arial" w:cs="Arial"/>
                <w:b/>
                <w:lang w:eastAsia="es-EC"/>
              </w:rPr>
              <w:t>931 988</w:t>
            </w:r>
          </w:p>
        </w:tc>
      </w:tr>
      <w:tr w:rsidR="008656AB" w:rsidRPr="004A6C4E" w:rsidTr="003C5E50">
        <w:tc>
          <w:tcPr>
            <w:tcW w:w="8643" w:type="dxa"/>
            <w:gridSpan w:val="2"/>
          </w:tcPr>
          <w:p w:rsidR="008656AB" w:rsidRPr="004A6C4E" w:rsidRDefault="008656AB" w:rsidP="003C5E50">
            <w:pPr>
              <w:spacing w:after="0" w:line="240" w:lineRule="auto"/>
              <w:jc w:val="right"/>
              <w:rPr>
                <w:rFonts w:ascii="Arial" w:eastAsia="Calibri" w:hAnsi="Arial" w:cs="Arial"/>
                <w:lang w:eastAsia="es-EC"/>
              </w:rPr>
            </w:pPr>
          </w:p>
        </w:tc>
      </w:tr>
      <w:tr w:rsidR="008656AB" w:rsidRPr="004A6C4E" w:rsidTr="003C5E50">
        <w:tc>
          <w:tcPr>
            <w:tcW w:w="8643" w:type="dxa"/>
            <w:gridSpan w:val="2"/>
            <w:shd w:val="clear" w:color="auto" w:fill="B8CCE4" w:themeFill="accent1" w:themeFillTint="66"/>
          </w:tcPr>
          <w:p w:rsidR="008656AB" w:rsidRPr="004A6C4E" w:rsidRDefault="008656AB" w:rsidP="003C5E50">
            <w:pPr>
              <w:spacing w:after="0" w:line="240" w:lineRule="auto"/>
              <w:rPr>
                <w:rFonts w:ascii="Arial" w:eastAsia="Calibri" w:hAnsi="Arial" w:cs="Arial"/>
                <w:b/>
                <w:lang w:eastAsia="es-EC"/>
              </w:rPr>
            </w:pPr>
            <w:r w:rsidRPr="004A6C4E">
              <w:rPr>
                <w:rFonts w:ascii="Arial" w:eastAsia="Calibri" w:hAnsi="Arial" w:cs="Arial"/>
                <w:b/>
                <w:lang w:eastAsia="es-EC"/>
              </w:rPr>
              <w:t>Fondos locales</w:t>
            </w:r>
          </w:p>
        </w:tc>
      </w:tr>
      <w:tr w:rsidR="008656AB" w:rsidRPr="004A6C4E" w:rsidTr="003C5E50">
        <w:tc>
          <w:tcPr>
            <w:tcW w:w="6379" w:type="dxa"/>
            <w:shd w:val="clear" w:color="auto" w:fill="DBE5F1" w:themeFill="accent1" w:themeFillTint="33"/>
          </w:tcPr>
          <w:p w:rsidR="008656AB" w:rsidRPr="004A6C4E" w:rsidRDefault="008656AB" w:rsidP="003C5E50">
            <w:pPr>
              <w:pStyle w:val="Prrafodelista"/>
              <w:numPr>
                <w:ilvl w:val="0"/>
                <w:numId w:val="34"/>
              </w:numPr>
              <w:spacing w:after="0" w:line="240" w:lineRule="auto"/>
              <w:rPr>
                <w:rFonts w:ascii="Arial" w:eastAsia="Calibri" w:hAnsi="Arial" w:cs="Arial"/>
                <w:lang w:eastAsia="es-EC"/>
              </w:rPr>
            </w:pPr>
            <w:r w:rsidRPr="004A6C4E">
              <w:rPr>
                <w:rFonts w:ascii="Arial" w:eastAsia="Calibri" w:hAnsi="Arial" w:cs="Arial"/>
                <w:lang w:eastAsia="es-EC"/>
              </w:rPr>
              <w:t>Elecgalápagos: Fondos FERUM 2005</w:t>
            </w:r>
          </w:p>
        </w:tc>
        <w:tc>
          <w:tcPr>
            <w:tcW w:w="2264" w:type="dxa"/>
            <w:shd w:val="clear" w:color="auto" w:fill="DBE5F1" w:themeFill="accent1" w:themeFillTint="33"/>
          </w:tcPr>
          <w:p w:rsidR="008656AB" w:rsidRPr="004A6C4E" w:rsidRDefault="008656AB" w:rsidP="003C5E50">
            <w:pPr>
              <w:spacing w:after="0" w:line="240" w:lineRule="auto"/>
              <w:jc w:val="right"/>
              <w:rPr>
                <w:rFonts w:ascii="Arial" w:eastAsia="Calibri" w:hAnsi="Arial" w:cs="Arial"/>
                <w:lang w:eastAsia="es-EC"/>
              </w:rPr>
            </w:pPr>
            <w:r w:rsidRPr="004A6C4E">
              <w:rPr>
                <w:rFonts w:ascii="Arial" w:eastAsia="Calibri" w:hAnsi="Arial" w:cs="Arial"/>
                <w:lang w:eastAsia="es-EC"/>
              </w:rPr>
              <w:t>1 277 604</w:t>
            </w:r>
          </w:p>
        </w:tc>
      </w:tr>
      <w:tr w:rsidR="008656AB" w:rsidRPr="004A6C4E" w:rsidTr="003C5E50">
        <w:tc>
          <w:tcPr>
            <w:tcW w:w="6379" w:type="dxa"/>
            <w:shd w:val="clear" w:color="auto" w:fill="DBE5F1" w:themeFill="accent1" w:themeFillTint="33"/>
          </w:tcPr>
          <w:p w:rsidR="008656AB" w:rsidRPr="004A6C4E" w:rsidRDefault="008656AB" w:rsidP="003C5E50">
            <w:pPr>
              <w:pStyle w:val="Prrafodelista"/>
              <w:numPr>
                <w:ilvl w:val="0"/>
                <w:numId w:val="34"/>
              </w:numPr>
              <w:spacing w:after="0" w:line="240" w:lineRule="auto"/>
              <w:rPr>
                <w:rFonts w:ascii="Arial" w:eastAsia="Calibri" w:hAnsi="Arial" w:cs="Arial"/>
                <w:lang w:eastAsia="es-EC"/>
              </w:rPr>
            </w:pPr>
            <w:r w:rsidRPr="004A6C4E">
              <w:rPr>
                <w:rFonts w:ascii="Arial" w:eastAsia="Calibri" w:hAnsi="Arial" w:cs="Arial"/>
                <w:lang w:eastAsia="es-EC"/>
              </w:rPr>
              <w:t>Elecgalápagos: Fondos FERUM 2006</w:t>
            </w:r>
          </w:p>
        </w:tc>
        <w:tc>
          <w:tcPr>
            <w:tcW w:w="2264" w:type="dxa"/>
            <w:shd w:val="clear" w:color="auto" w:fill="DBE5F1" w:themeFill="accent1" w:themeFillTint="33"/>
          </w:tcPr>
          <w:p w:rsidR="008656AB" w:rsidRPr="004A6C4E" w:rsidRDefault="008656AB" w:rsidP="003C5E50">
            <w:pPr>
              <w:spacing w:after="0" w:line="240" w:lineRule="auto"/>
              <w:jc w:val="right"/>
              <w:rPr>
                <w:rFonts w:ascii="Arial" w:eastAsia="Calibri" w:hAnsi="Arial" w:cs="Arial"/>
                <w:lang w:eastAsia="es-EC"/>
              </w:rPr>
            </w:pPr>
            <w:r w:rsidRPr="004A6C4E">
              <w:rPr>
                <w:rFonts w:ascii="Arial" w:eastAsia="Calibri" w:hAnsi="Arial" w:cs="Arial"/>
                <w:lang w:eastAsia="es-EC"/>
              </w:rPr>
              <w:t>1 916 297</w:t>
            </w:r>
          </w:p>
        </w:tc>
      </w:tr>
      <w:tr w:rsidR="008656AB" w:rsidRPr="004A6C4E" w:rsidTr="003C5E50">
        <w:tc>
          <w:tcPr>
            <w:tcW w:w="6379" w:type="dxa"/>
            <w:shd w:val="clear" w:color="auto" w:fill="C6D9F1" w:themeFill="text2" w:themeFillTint="33"/>
          </w:tcPr>
          <w:p w:rsidR="008656AB" w:rsidRPr="004A6C4E" w:rsidRDefault="008656AB" w:rsidP="003C5E50">
            <w:pPr>
              <w:spacing w:after="0" w:line="240" w:lineRule="auto"/>
              <w:jc w:val="right"/>
              <w:rPr>
                <w:rFonts w:ascii="Arial" w:eastAsia="Calibri" w:hAnsi="Arial" w:cs="Arial"/>
                <w:b/>
                <w:lang w:eastAsia="es-EC"/>
              </w:rPr>
            </w:pPr>
            <w:r w:rsidRPr="004A6C4E">
              <w:rPr>
                <w:rFonts w:ascii="Arial" w:eastAsia="Calibri" w:hAnsi="Arial" w:cs="Arial"/>
                <w:b/>
                <w:lang w:eastAsia="es-EC"/>
              </w:rPr>
              <w:t>Subtotal Elecgalápagos</w:t>
            </w:r>
          </w:p>
        </w:tc>
        <w:tc>
          <w:tcPr>
            <w:tcW w:w="2264" w:type="dxa"/>
            <w:shd w:val="clear" w:color="auto" w:fill="C6D9F1" w:themeFill="text2" w:themeFillTint="33"/>
          </w:tcPr>
          <w:p w:rsidR="008656AB" w:rsidRPr="004A6C4E" w:rsidRDefault="008656AB" w:rsidP="003C5E50">
            <w:pPr>
              <w:spacing w:after="0" w:line="240" w:lineRule="auto"/>
              <w:jc w:val="right"/>
              <w:rPr>
                <w:rFonts w:ascii="Arial" w:eastAsia="Calibri" w:hAnsi="Arial" w:cs="Arial"/>
                <w:b/>
                <w:lang w:eastAsia="es-EC"/>
              </w:rPr>
            </w:pPr>
            <w:r w:rsidRPr="004A6C4E">
              <w:rPr>
                <w:rFonts w:ascii="Arial" w:eastAsia="Calibri" w:hAnsi="Arial" w:cs="Arial"/>
                <w:b/>
                <w:lang w:eastAsia="es-EC"/>
              </w:rPr>
              <w:t>3 193 901</w:t>
            </w:r>
          </w:p>
        </w:tc>
      </w:tr>
      <w:tr w:rsidR="008656AB" w:rsidRPr="004A6C4E" w:rsidTr="003C5E50">
        <w:tc>
          <w:tcPr>
            <w:tcW w:w="6379" w:type="dxa"/>
          </w:tcPr>
          <w:p w:rsidR="008656AB" w:rsidRPr="004A6C4E" w:rsidRDefault="008656AB" w:rsidP="003C5E50">
            <w:pPr>
              <w:spacing w:after="0" w:line="240" w:lineRule="auto"/>
              <w:jc w:val="right"/>
              <w:rPr>
                <w:rFonts w:ascii="Arial" w:eastAsia="Calibri" w:hAnsi="Arial" w:cs="Arial"/>
                <w:lang w:eastAsia="es-EC"/>
              </w:rPr>
            </w:pPr>
          </w:p>
        </w:tc>
        <w:tc>
          <w:tcPr>
            <w:tcW w:w="2264" w:type="dxa"/>
          </w:tcPr>
          <w:p w:rsidR="008656AB" w:rsidRPr="004A6C4E" w:rsidRDefault="008656AB" w:rsidP="003C5E50">
            <w:pPr>
              <w:spacing w:after="0" w:line="240" w:lineRule="auto"/>
              <w:jc w:val="right"/>
              <w:rPr>
                <w:rFonts w:ascii="Arial" w:eastAsia="Calibri" w:hAnsi="Arial" w:cs="Arial"/>
                <w:lang w:eastAsia="es-EC"/>
              </w:rPr>
            </w:pPr>
          </w:p>
        </w:tc>
      </w:tr>
      <w:tr w:rsidR="008656AB" w:rsidRPr="004A6C4E" w:rsidTr="003C5E50">
        <w:tc>
          <w:tcPr>
            <w:tcW w:w="6379" w:type="dxa"/>
            <w:shd w:val="clear" w:color="auto" w:fill="DBE5F1" w:themeFill="accent1" w:themeFillTint="33"/>
          </w:tcPr>
          <w:p w:rsidR="008656AB" w:rsidRPr="004A6C4E" w:rsidRDefault="008656AB" w:rsidP="003C5E50">
            <w:pPr>
              <w:pStyle w:val="Prrafodelista"/>
              <w:numPr>
                <w:ilvl w:val="0"/>
                <w:numId w:val="34"/>
              </w:numPr>
              <w:spacing w:after="0" w:line="240" w:lineRule="auto"/>
              <w:rPr>
                <w:rFonts w:ascii="Arial" w:eastAsia="Calibri" w:hAnsi="Arial" w:cs="Arial"/>
                <w:lang w:eastAsia="es-EC"/>
              </w:rPr>
            </w:pPr>
            <w:r w:rsidRPr="004A6C4E">
              <w:rPr>
                <w:rFonts w:ascii="Arial" w:eastAsia="Calibri" w:hAnsi="Arial" w:cs="Arial"/>
                <w:lang w:eastAsia="es-EC"/>
              </w:rPr>
              <w:t>Donaciones de impuesto a la renta 2004 por medio del Gobierno Municipal de San Cristóbal (recibido en 2005)</w:t>
            </w:r>
          </w:p>
        </w:tc>
        <w:tc>
          <w:tcPr>
            <w:tcW w:w="2264" w:type="dxa"/>
            <w:shd w:val="clear" w:color="auto" w:fill="DBE5F1" w:themeFill="accent1" w:themeFillTint="33"/>
            <w:vAlign w:val="center"/>
          </w:tcPr>
          <w:p w:rsidR="008656AB" w:rsidRPr="004A6C4E" w:rsidRDefault="008656AB" w:rsidP="003C5E50">
            <w:pPr>
              <w:spacing w:after="0" w:line="240" w:lineRule="auto"/>
              <w:jc w:val="right"/>
              <w:rPr>
                <w:rFonts w:ascii="Arial" w:eastAsia="Calibri" w:hAnsi="Arial" w:cs="Arial"/>
                <w:lang w:eastAsia="es-EC"/>
              </w:rPr>
            </w:pPr>
            <w:r w:rsidRPr="004A6C4E">
              <w:rPr>
                <w:rFonts w:ascii="Arial" w:eastAsia="Calibri" w:hAnsi="Arial" w:cs="Arial"/>
                <w:lang w:eastAsia="es-EC"/>
              </w:rPr>
              <w:t>239 643</w:t>
            </w:r>
          </w:p>
        </w:tc>
      </w:tr>
      <w:tr w:rsidR="008656AB" w:rsidRPr="004A6C4E" w:rsidTr="003C5E50">
        <w:tc>
          <w:tcPr>
            <w:tcW w:w="6379" w:type="dxa"/>
            <w:shd w:val="clear" w:color="auto" w:fill="C6D9F1" w:themeFill="text2" w:themeFillTint="33"/>
          </w:tcPr>
          <w:p w:rsidR="008656AB" w:rsidRPr="004A6C4E" w:rsidRDefault="008656AB" w:rsidP="003C5E50">
            <w:pPr>
              <w:spacing w:after="0" w:line="240" w:lineRule="auto"/>
              <w:jc w:val="right"/>
              <w:rPr>
                <w:rFonts w:ascii="Arial" w:eastAsia="Calibri" w:hAnsi="Arial" w:cs="Arial"/>
                <w:b/>
                <w:lang w:eastAsia="es-EC"/>
              </w:rPr>
            </w:pPr>
            <w:r w:rsidRPr="004A6C4E">
              <w:rPr>
                <w:rFonts w:ascii="Arial" w:eastAsia="Calibri" w:hAnsi="Arial" w:cs="Arial"/>
                <w:b/>
                <w:lang w:eastAsia="es-EC"/>
              </w:rPr>
              <w:t>Subtotal donaciones IR</w:t>
            </w:r>
          </w:p>
        </w:tc>
        <w:tc>
          <w:tcPr>
            <w:tcW w:w="2264" w:type="dxa"/>
            <w:shd w:val="clear" w:color="auto" w:fill="C6D9F1" w:themeFill="text2" w:themeFillTint="33"/>
            <w:vAlign w:val="center"/>
          </w:tcPr>
          <w:p w:rsidR="008656AB" w:rsidRPr="004A6C4E" w:rsidRDefault="008656AB" w:rsidP="003C5E50">
            <w:pPr>
              <w:spacing w:after="0" w:line="240" w:lineRule="auto"/>
              <w:jc w:val="right"/>
              <w:rPr>
                <w:rFonts w:ascii="Arial" w:eastAsia="Calibri" w:hAnsi="Arial" w:cs="Arial"/>
                <w:b/>
                <w:lang w:eastAsia="es-EC"/>
              </w:rPr>
            </w:pPr>
            <w:r w:rsidRPr="004A6C4E">
              <w:rPr>
                <w:rFonts w:ascii="Arial" w:eastAsia="Calibri" w:hAnsi="Arial" w:cs="Arial"/>
                <w:b/>
                <w:lang w:eastAsia="es-EC"/>
              </w:rPr>
              <w:t>239 643</w:t>
            </w:r>
          </w:p>
        </w:tc>
      </w:tr>
      <w:tr w:rsidR="008656AB" w:rsidRPr="004A6C4E" w:rsidTr="003C5E50">
        <w:tc>
          <w:tcPr>
            <w:tcW w:w="6379" w:type="dxa"/>
          </w:tcPr>
          <w:p w:rsidR="008656AB" w:rsidRPr="004A6C4E" w:rsidRDefault="008656AB" w:rsidP="003C5E50">
            <w:pPr>
              <w:spacing w:after="0" w:line="240" w:lineRule="auto"/>
              <w:rPr>
                <w:rFonts w:ascii="Arial" w:eastAsia="Calibri" w:hAnsi="Arial" w:cs="Arial"/>
                <w:lang w:eastAsia="es-EC"/>
              </w:rPr>
            </w:pPr>
          </w:p>
        </w:tc>
        <w:tc>
          <w:tcPr>
            <w:tcW w:w="2264" w:type="dxa"/>
          </w:tcPr>
          <w:p w:rsidR="008656AB" w:rsidRPr="004A6C4E" w:rsidRDefault="008656AB" w:rsidP="003C5E50">
            <w:pPr>
              <w:spacing w:after="0" w:line="240" w:lineRule="auto"/>
              <w:jc w:val="right"/>
              <w:rPr>
                <w:rFonts w:ascii="Arial" w:eastAsia="Calibri" w:hAnsi="Arial" w:cs="Arial"/>
                <w:lang w:eastAsia="es-EC"/>
              </w:rPr>
            </w:pPr>
          </w:p>
        </w:tc>
      </w:tr>
      <w:tr w:rsidR="008656AB" w:rsidRPr="004A6C4E" w:rsidTr="003C5E50">
        <w:tc>
          <w:tcPr>
            <w:tcW w:w="6379" w:type="dxa"/>
            <w:shd w:val="clear" w:color="auto" w:fill="C6D9F1" w:themeFill="text2" w:themeFillTint="33"/>
          </w:tcPr>
          <w:p w:rsidR="008656AB" w:rsidRPr="004A6C4E" w:rsidRDefault="008656AB" w:rsidP="003C5E50">
            <w:pPr>
              <w:spacing w:after="0" w:line="240" w:lineRule="auto"/>
              <w:jc w:val="right"/>
              <w:rPr>
                <w:rFonts w:ascii="Arial" w:eastAsia="Calibri" w:hAnsi="Arial" w:cs="Arial"/>
                <w:b/>
                <w:lang w:eastAsia="es-EC"/>
              </w:rPr>
            </w:pPr>
            <w:r w:rsidRPr="004A6C4E">
              <w:rPr>
                <w:rFonts w:ascii="Arial" w:eastAsia="Calibri" w:hAnsi="Arial" w:cs="Arial"/>
                <w:b/>
                <w:lang w:eastAsia="es-EC"/>
              </w:rPr>
              <w:t>Subtotal de fondos locales</w:t>
            </w:r>
          </w:p>
        </w:tc>
        <w:tc>
          <w:tcPr>
            <w:tcW w:w="2264" w:type="dxa"/>
            <w:shd w:val="clear" w:color="auto" w:fill="C6D9F1" w:themeFill="text2" w:themeFillTint="33"/>
          </w:tcPr>
          <w:p w:rsidR="008656AB" w:rsidRPr="004A6C4E" w:rsidRDefault="008656AB" w:rsidP="003C5E50">
            <w:pPr>
              <w:spacing w:after="0" w:line="240" w:lineRule="auto"/>
              <w:jc w:val="right"/>
              <w:rPr>
                <w:rFonts w:ascii="Arial" w:eastAsia="Calibri" w:hAnsi="Arial" w:cs="Arial"/>
                <w:b/>
                <w:lang w:eastAsia="es-EC"/>
              </w:rPr>
            </w:pPr>
            <w:r w:rsidRPr="004A6C4E">
              <w:rPr>
                <w:rFonts w:ascii="Arial" w:eastAsia="Calibri" w:hAnsi="Arial" w:cs="Arial"/>
                <w:b/>
                <w:lang w:eastAsia="es-EC"/>
              </w:rPr>
              <w:t>3 433 544</w:t>
            </w:r>
          </w:p>
        </w:tc>
      </w:tr>
      <w:tr w:rsidR="008656AB" w:rsidRPr="004A6C4E" w:rsidTr="003C5E50">
        <w:tc>
          <w:tcPr>
            <w:tcW w:w="6379" w:type="dxa"/>
          </w:tcPr>
          <w:p w:rsidR="008656AB" w:rsidRPr="004A6C4E" w:rsidRDefault="008656AB" w:rsidP="003C5E50">
            <w:pPr>
              <w:spacing w:after="0" w:line="240" w:lineRule="auto"/>
              <w:rPr>
                <w:rFonts w:ascii="Arial" w:eastAsia="Calibri" w:hAnsi="Arial" w:cs="Arial"/>
                <w:lang w:eastAsia="es-EC"/>
              </w:rPr>
            </w:pPr>
          </w:p>
        </w:tc>
        <w:tc>
          <w:tcPr>
            <w:tcW w:w="2264" w:type="dxa"/>
          </w:tcPr>
          <w:p w:rsidR="008656AB" w:rsidRPr="004A6C4E" w:rsidRDefault="008656AB" w:rsidP="003C5E50">
            <w:pPr>
              <w:spacing w:after="0" w:line="240" w:lineRule="auto"/>
              <w:jc w:val="right"/>
              <w:rPr>
                <w:rFonts w:ascii="Arial" w:eastAsia="Calibri" w:hAnsi="Arial" w:cs="Arial"/>
                <w:lang w:eastAsia="es-EC"/>
              </w:rPr>
            </w:pPr>
          </w:p>
        </w:tc>
      </w:tr>
      <w:tr w:rsidR="008656AB" w:rsidRPr="004A6C4E" w:rsidTr="003C5E50">
        <w:tc>
          <w:tcPr>
            <w:tcW w:w="6379" w:type="dxa"/>
            <w:shd w:val="clear" w:color="auto" w:fill="95B3D7" w:themeFill="accent1" w:themeFillTint="99"/>
          </w:tcPr>
          <w:p w:rsidR="008656AB" w:rsidRPr="004A6C4E" w:rsidRDefault="008656AB" w:rsidP="003C5E50">
            <w:pPr>
              <w:spacing w:after="0" w:line="240" w:lineRule="auto"/>
              <w:jc w:val="right"/>
              <w:rPr>
                <w:rFonts w:ascii="Arial" w:eastAsia="Calibri" w:hAnsi="Arial" w:cs="Arial"/>
                <w:b/>
                <w:lang w:eastAsia="es-EC"/>
              </w:rPr>
            </w:pPr>
            <w:r w:rsidRPr="004A6C4E">
              <w:rPr>
                <w:rFonts w:ascii="Arial" w:eastAsia="Calibri" w:hAnsi="Arial" w:cs="Arial"/>
                <w:b/>
                <w:lang w:eastAsia="es-EC"/>
              </w:rPr>
              <w:t>Total de fondos financiados</w:t>
            </w:r>
          </w:p>
        </w:tc>
        <w:tc>
          <w:tcPr>
            <w:tcW w:w="2264" w:type="dxa"/>
            <w:shd w:val="clear" w:color="auto" w:fill="95B3D7" w:themeFill="accent1" w:themeFillTint="99"/>
          </w:tcPr>
          <w:p w:rsidR="008656AB" w:rsidRPr="004A6C4E" w:rsidRDefault="008656AB" w:rsidP="003C5E50">
            <w:pPr>
              <w:spacing w:after="0" w:line="240" w:lineRule="auto"/>
              <w:jc w:val="right"/>
              <w:rPr>
                <w:rFonts w:ascii="Arial" w:eastAsia="Calibri" w:hAnsi="Arial" w:cs="Arial"/>
                <w:b/>
                <w:lang w:eastAsia="es-EC"/>
              </w:rPr>
            </w:pPr>
            <w:r w:rsidRPr="004A6C4E">
              <w:rPr>
                <w:rFonts w:ascii="Arial" w:eastAsia="Calibri" w:hAnsi="Arial" w:cs="Arial"/>
                <w:b/>
                <w:lang w:eastAsia="es-EC"/>
              </w:rPr>
              <w:t>9 841 170</w:t>
            </w:r>
          </w:p>
        </w:tc>
      </w:tr>
    </w:tbl>
    <w:p w:rsidR="008656AB" w:rsidRPr="004A6C4E" w:rsidRDefault="008656AB" w:rsidP="008656AB">
      <w:pPr>
        <w:spacing w:after="0" w:line="240" w:lineRule="auto"/>
        <w:rPr>
          <w:rFonts w:ascii="Arial" w:eastAsia="Calibri" w:hAnsi="Arial" w:cs="Arial"/>
          <w:sz w:val="24"/>
          <w:szCs w:val="24"/>
          <w:lang w:eastAsia="es-EC"/>
        </w:rPr>
      </w:pPr>
      <w:r w:rsidRPr="00845A46">
        <w:rPr>
          <w:rFonts w:ascii="Arial" w:eastAsia="Calibri" w:hAnsi="Arial" w:cs="Arial"/>
          <w:noProof/>
          <w:sz w:val="24"/>
          <w:szCs w:val="24"/>
          <w:lang w:eastAsia="es-EC"/>
        </w:rPr>
        <w:pict>
          <v:roundrect id="_x0000_s1616" style="position:absolute;margin-left:19.35pt;margin-top:4.8pt;width:390.75pt;height:33.3pt;z-index:251830272;mso-position-horizontal-relative:text;mso-position-vertical-relative:text" arcsize="10923f" fillcolor="#eaf1dd [662]" stroked="f">
            <v:fill opacity="43909f" color2="#d6e3bc [1302]" o:opacity2="42598f" rotate="t" focusposition=".5,.5" focussize="" focus="100%" type="gradientRadial"/>
            <v:textbox style="mso-next-textbox:#_x0000_s1616">
              <w:txbxContent>
                <w:p w:rsidR="008656AB"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20</w:t>
                  </w:r>
                  <w:r w:rsidRPr="00FE3AF5">
                    <w:rPr>
                      <w:rFonts w:ascii="Arial" w:hAnsi="Arial" w:cs="Arial"/>
                    </w:rPr>
                    <w:t xml:space="preserve"> :</w:t>
                  </w:r>
                  <w:r w:rsidRPr="00FE3AF5">
                    <w:rPr>
                      <w:rFonts w:ascii="Arial" w:hAnsi="Arial" w:cs="Arial"/>
                    </w:rPr>
                    <w:tab/>
                  </w:r>
                  <w:r>
                    <w:rPr>
                      <w:rFonts w:ascii="Arial" w:hAnsi="Arial" w:cs="Arial"/>
                    </w:rPr>
                    <w:t xml:space="preserve">Fondos disponibles para la ejecución del Proyecto eólico San </w:t>
                  </w:r>
                </w:p>
                <w:p w:rsidR="008656AB" w:rsidRDefault="008656AB" w:rsidP="008656AB">
                  <w:pPr>
                    <w:pStyle w:val="Sinespaciado"/>
                    <w:ind w:left="708" w:firstLine="708"/>
                    <w:jc w:val="both"/>
                    <w:rPr>
                      <w:rFonts w:ascii="Arial" w:hAnsi="Arial" w:cs="Arial"/>
                    </w:rPr>
                  </w:pPr>
                  <w:r>
                    <w:rPr>
                      <w:rFonts w:ascii="Arial" w:hAnsi="Arial" w:cs="Arial"/>
                    </w:rPr>
                    <w:t>Cristóbal.</w:t>
                  </w:r>
                </w:p>
                <w:p w:rsidR="008656AB" w:rsidRPr="00FE3AF5" w:rsidRDefault="008656AB" w:rsidP="008656AB">
                  <w:pPr>
                    <w:pStyle w:val="Sinespaciado"/>
                    <w:ind w:left="708" w:firstLine="708"/>
                    <w:jc w:val="both"/>
                    <w:rPr>
                      <w:rFonts w:ascii="Arial" w:hAnsi="Arial" w:cs="Arial"/>
                    </w:rPr>
                  </w:pPr>
                </w:p>
                <w:p w:rsidR="008656AB" w:rsidRPr="00FE3AF5" w:rsidRDefault="008656AB" w:rsidP="008656AB">
                  <w:pPr>
                    <w:pStyle w:val="Sinespaciado"/>
                    <w:ind w:left="708" w:firstLine="708"/>
                    <w:jc w:val="both"/>
                    <w:rPr>
                      <w:rFonts w:ascii="Arial" w:hAnsi="Arial" w:cs="Arial"/>
                    </w:rPr>
                  </w:pPr>
                </w:p>
              </w:txbxContent>
            </v:textbox>
          </v:roundrect>
        </w:pict>
      </w:r>
    </w:p>
    <w:tbl>
      <w:tblPr>
        <w:tblW w:w="8320" w:type="dxa"/>
        <w:jc w:val="center"/>
        <w:tblInd w:w="53" w:type="dxa"/>
        <w:tblCellMar>
          <w:left w:w="70" w:type="dxa"/>
          <w:right w:w="70" w:type="dxa"/>
        </w:tblCellMar>
        <w:tblLook w:val="04A0"/>
      </w:tblPr>
      <w:tblGrid>
        <w:gridCol w:w="4317"/>
        <w:gridCol w:w="955"/>
        <w:gridCol w:w="3048"/>
      </w:tblGrid>
      <w:tr w:rsidR="008656AB" w:rsidRPr="004A6C4E" w:rsidTr="003C5E50">
        <w:trPr>
          <w:trHeight w:val="360"/>
          <w:jc w:val="center"/>
        </w:trPr>
        <w:tc>
          <w:tcPr>
            <w:tcW w:w="8320" w:type="dxa"/>
            <w:gridSpan w:val="3"/>
            <w:tcBorders>
              <w:top w:val="single" w:sz="4" w:space="0" w:color="auto"/>
              <w:left w:val="single" w:sz="4" w:space="0" w:color="auto"/>
              <w:bottom w:val="single" w:sz="4" w:space="0" w:color="auto"/>
              <w:right w:val="single" w:sz="4" w:space="0" w:color="000000"/>
            </w:tcBorders>
            <w:shd w:val="clear" w:color="000000" w:fill="FCD5B4"/>
            <w:noWrap/>
            <w:vAlign w:val="bottom"/>
            <w:hideMark/>
          </w:tcPr>
          <w:p w:rsidR="008656AB" w:rsidRPr="004A6C4E" w:rsidRDefault="008656AB" w:rsidP="003C5E50">
            <w:pPr>
              <w:spacing w:after="0" w:line="240" w:lineRule="auto"/>
              <w:jc w:val="center"/>
              <w:rPr>
                <w:rFonts w:ascii="Arial" w:eastAsia="Times New Roman" w:hAnsi="Arial" w:cs="Arial"/>
                <w:b/>
                <w:bCs/>
                <w:color w:val="000000"/>
                <w:sz w:val="28"/>
                <w:szCs w:val="28"/>
                <w:lang w:eastAsia="es-EC"/>
              </w:rPr>
            </w:pPr>
            <w:r w:rsidRPr="004A6C4E">
              <w:rPr>
                <w:rFonts w:ascii="Arial" w:eastAsia="Times New Roman" w:hAnsi="Arial" w:cs="Arial"/>
                <w:b/>
                <w:bCs/>
                <w:color w:val="000000"/>
                <w:sz w:val="28"/>
                <w:szCs w:val="28"/>
                <w:lang w:eastAsia="es-EC"/>
              </w:rPr>
              <w:lastRenderedPageBreak/>
              <w:t>Inversión inicial</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Modelo de aerogenerador</w:t>
            </w:r>
          </w:p>
        </w:tc>
        <w:tc>
          <w:tcPr>
            <w:tcW w:w="955" w:type="dxa"/>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3048" w:type="dxa"/>
            <w:tcBorders>
              <w:top w:val="nil"/>
              <w:left w:val="nil"/>
              <w:bottom w:val="nil"/>
              <w:right w:val="single" w:sz="4" w:space="0" w:color="auto"/>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AE-59 class III –A 800</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Capacidad</w:t>
            </w:r>
          </w:p>
        </w:tc>
        <w:tc>
          <w:tcPr>
            <w:tcW w:w="955" w:type="dxa"/>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3048" w:type="dxa"/>
            <w:tcBorders>
              <w:top w:val="nil"/>
              <w:left w:val="nil"/>
              <w:bottom w:val="nil"/>
              <w:right w:val="single" w:sz="4" w:space="0" w:color="auto"/>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800 Kw</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Tiempo de vida útil de la Turbina</w:t>
            </w:r>
          </w:p>
        </w:tc>
        <w:tc>
          <w:tcPr>
            <w:tcW w:w="955" w:type="dxa"/>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3048" w:type="dxa"/>
            <w:tcBorders>
              <w:top w:val="nil"/>
              <w:left w:val="nil"/>
              <w:bottom w:val="nil"/>
              <w:right w:val="single" w:sz="4" w:space="0" w:color="auto"/>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20 años</w:t>
            </w:r>
          </w:p>
        </w:tc>
      </w:tr>
      <w:tr w:rsidR="008656AB" w:rsidRPr="004A6C4E" w:rsidTr="003C5E50">
        <w:trPr>
          <w:trHeight w:val="300"/>
          <w:jc w:val="center"/>
        </w:trPr>
        <w:tc>
          <w:tcPr>
            <w:tcW w:w="4317" w:type="dxa"/>
            <w:tcBorders>
              <w:top w:val="nil"/>
              <w:left w:val="single" w:sz="4" w:space="0" w:color="auto"/>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955" w:type="dxa"/>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3048" w:type="dxa"/>
            <w:tcBorders>
              <w:top w:val="nil"/>
              <w:left w:val="nil"/>
              <w:bottom w:val="single" w:sz="4" w:space="0" w:color="auto"/>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DBEEF3"/>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Inversión total</w:t>
            </w:r>
          </w:p>
        </w:tc>
        <w:tc>
          <w:tcPr>
            <w:tcW w:w="955" w:type="dxa"/>
            <w:tcBorders>
              <w:top w:val="nil"/>
              <w:left w:val="nil"/>
              <w:bottom w:val="nil"/>
              <w:right w:val="nil"/>
            </w:tcBorders>
            <w:shd w:val="clear" w:color="000000" w:fill="DBEEF3"/>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100%</w:t>
            </w:r>
          </w:p>
        </w:tc>
        <w:tc>
          <w:tcPr>
            <w:tcW w:w="3048" w:type="dxa"/>
            <w:tcBorders>
              <w:top w:val="nil"/>
              <w:left w:val="nil"/>
              <w:bottom w:val="nil"/>
              <w:right w:val="single" w:sz="4" w:space="0" w:color="auto"/>
            </w:tcBorders>
            <w:shd w:val="clear" w:color="000000" w:fill="DBEEF3"/>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xml:space="preserve">$ 9,841,170 </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DBEEF3"/>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Inversión por cada turbina</w:t>
            </w:r>
          </w:p>
        </w:tc>
        <w:tc>
          <w:tcPr>
            <w:tcW w:w="955" w:type="dxa"/>
            <w:tcBorders>
              <w:top w:val="nil"/>
              <w:left w:val="nil"/>
              <w:bottom w:val="nil"/>
              <w:right w:val="nil"/>
            </w:tcBorders>
            <w:shd w:val="clear" w:color="000000" w:fill="DBEEF3"/>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33.33%</w:t>
            </w:r>
          </w:p>
        </w:tc>
        <w:tc>
          <w:tcPr>
            <w:tcW w:w="3048" w:type="dxa"/>
            <w:tcBorders>
              <w:top w:val="nil"/>
              <w:left w:val="nil"/>
              <w:bottom w:val="nil"/>
              <w:right w:val="single" w:sz="4" w:space="0" w:color="auto"/>
            </w:tcBorders>
            <w:shd w:val="clear" w:color="000000" w:fill="DBEEF3"/>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xml:space="preserve">$ 3,280,061.96 </w:t>
            </w:r>
          </w:p>
        </w:tc>
      </w:tr>
      <w:tr w:rsidR="008656AB" w:rsidRPr="004A6C4E" w:rsidTr="003C5E50">
        <w:trPr>
          <w:trHeight w:val="300"/>
          <w:jc w:val="center"/>
        </w:trPr>
        <w:tc>
          <w:tcPr>
            <w:tcW w:w="4317" w:type="dxa"/>
            <w:tcBorders>
              <w:top w:val="nil"/>
              <w:left w:val="single" w:sz="4" w:space="0" w:color="auto"/>
              <w:bottom w:val="single" w:sz="4" w:space="0" w:color="auto"/>
              <w:right w:val="nil"/>
            </w:tcBorders>
            <w:shd w:val="clear" w:color="000000" w:fill="DBEEF3"/>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955" w:type="dxa"/>
            <w:tcBorders>
              <w:top w:val="nil"/>
              <w:left w:val="nil"/>
              <w:bottom w:val="single" w:sz="4" w:space="0" w:color="auto"/>
              <w:right w:val="nil"/>
            </w:tcBorders>
            <w:shd w:val="clear" w:color="000000" w:fill="DBEEF3"/>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3048" w:type="dxa"/>
            <w:tcBorders>
              <w:top w:val="nil"/>
              <w:left w:val="nil"/>
              <w:bottom w:val="single" w:sz="4" w:space="0" w:color="auto"/>
              <w:right w:val="single" w:sz="4" w:space="0" w:color="auto"/>
            </w:tcBorders>
            <w:shd w:val="clear" w:color="000000" w:fill="DBEEF3"/>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b/>
                <w:bCs/>
                <w:color w:val="000000"/>
                <w:lang w:eastAsia="es-EC"/>
              </w:rPr>
            </w:pPr>
            <w:r w:rsidRPr="004A6C4E">
              <w:rPr>
                <w:rFonts w:ascii="Arial" w:eastAsia="Times New Roman" w:hAnsi="Arial" w:cs="Arial"/>
                <w:b/>
                <w:bCs/>
                <w:color w:val="000000"/>
                <w:lang w:eastAsia="es-EC"/>
              </w:rPr>
              <w:t>Precios por cada turbina</w:t>
            </w:r>
          </w:p>
        </w:tc>
        <w:tc>
          <w:tcPr>
            <w:tcW w:w="955" w:type="dxa"/>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3048" w:type="dxa"/>
            <w:tcBorders>
              <w:top w:val="nil"/>
              <w:left w:val="nil"/>
              <w:bottom w:val="nil"/>
              <w:right w:val="single" w:sz="4" w:space="0" w:color="auto"/>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Precio Unitario por Turbina (FOB)</w:t>
            </w:r>
          </w:p>
        </w:tc>
        <w:tc>
          <w:tcPr>
            <w:tcW w:w="955" w:type="dxa"/>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49%</w:t>
            </w:r>
          </w:p>
        </w:tc>
        <w:tc>
          <w:tcPr>
            <w:tcW w:w="3048" w:type="dxa"/>
            <w:tcBorders>
              <w:top w:val="nil"/>
              <w:left w:val="nil"/>
              <w:bottom w:val="nil"/>
              <w:right w:val="single" w:sz="4" w:space="0" w:color="auto"/>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xml:space="preserve">$ 1,607,230.36 </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Construcción de Bases</w:t>
            </w:r>
          </w:p>
        </w:tc>
        <w:tc>
          <w:tcPr>
            <w:tcW w:w="955" w:type="dxa"/>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22%</w:t>
            </w:r>
          </w:p>
        </w:tc>
        <w:tc>
          <w:tcPr>
            <w:tcW w:w="3048" w:type="dxa"/>
            <w:tcBorders>
              <w:top w:val="nil"/>
              <w:left w:val="nil"/>
              <w:bottom w:val="nil"/>
              <w:right w:val="single" w:sz="4" w:space="0" w:color="auto"/>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xml:space="preserve">$ 721,613.63 </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Construcción de Torre</w:t>
            </w:r>
          </w:p>
        </w:tc>
        <w:tc>
          <w:tcPr>
            <w:tcW w:w="955" w:type="dxa"/>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10%</w:t>
            </w:r>
          </w:p>
        </w:tc>
        <w:tc>
          <w:tcPr>
            <w:tcW w:w="3048" w:type="dxa"/>
            <w:tcBorders>
              <w:top w:val="nil"/>
              <w:left w:val="nil"/>
              <w:bottom w:val="nil"/>
              <w:right w:val="single" w:sz="4" w:space="0" w:color="auto"/>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xml:space="preserve">$ 328,006.20 </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Intereses durante la construcción</w:t>
            </w:r>
          </w:p>
        </w:tc>
        <w:tc>
          <w:tcPr>
            <w:tcW w:w="955" w:type="dxa"/>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4%</w:t>
            </w:r>
          </w:p>
        </w:tc>
        <w:tc>
          <w:tcPr>
            <w:tcW w:w="3048" w:type="dxa"/>
            <w:tcBorders>
              <w:top w:val="nil"/>
              <w:left w:val="nil"/>
              <w:bottom w:val="nil"/>
              <w:right w:val="single" w:sz="4" w:space="0" w:color="auto"/>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xml:space="preserve">$ 131,202.48 </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Conexión a la Red Pública</w:t>
            </w:r>
          </w:p>
        </w:tc>
        <w:tc>
          <w:tcPr>
            <w:tcW w:w="955" w:type="dxa"/>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4%</w:t>
            </w:r>
          </w:p>
        </w:tc>
        <w:tc>
          <w:tcPr>
            <w:tcW w:w="3048" w:type="dxa"/>
            <w:tcBorders>
              <w:top w:val="nil"/>
              <w:left w:val="nil"/>
              <w:bottom w:val="nil"/>
              <w:right w:val="single" w:sz="4" w:space="0" w:color="auto"/>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xml:space="preserve">$ 131,202.48 </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Actividades desarrolladas</w:t>
            </w:r>
          </w:p>
        </w:tc>
        <w:tc>
          <w:tcPr>
            <w:tcW w:w="955" w:type="dxa"/>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4%</w:t>
            </w:r>
          </w:p>
        </w:tc>
        <w:tc>
          <w:tcPr>
            <w:tcW w:w="3048" w:type="dxa"/>
            <w:tcBorders>
              <w:top w:val="nil"/>
              <w:left w:val="nil"/>
              <w:bottom w:val="nil"/>
              <w:right w:val="single" w:sz="4" w:space="0" w:color="auto"/>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xml:space="preserve">$ 131,202.48 </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Cuotas legales y de financiamiento</w:t>
            </w:r>
          </w:p>
        </w:tc>
        <w:tc>
          <w:tcPr>
            <w:tcW w:w="955" w:type="dxa"/>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3%</w:t>
            </w:r>
          </w:p>
        </w:tc>
        <w:tc>
          <w:tcPr>
            <w:tcW w:w="3048" w:type="dxa"/>
            <w:tcBorders>
              <w:top w:val="nil"/>
              <w:left w:val="nil"/>
              <w:bottom w:val="nil"/>
              <w:right w:val="single" w:sz="4" w:space="0" w:color="auto"/>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xml:space="preserve">$ 98,401.86 </w:t>
            </w:r>
          </w:p>
        </w:tc>
      </w:tr>
      <w:tr w:rsidR="008656AB" w:rsidRPr="004A6C4E" w:rsidTr="003C5E50">
        <w:trPr>
          <w:trHeight w:val="300"/>
          <w:jc w:val="center"/>
        </w:trPr>
        <w:tc>
          <w:tcPr>
            <w:tcW w:w="4317" w:type="dxa"/>
            <w:tcBorders>
              <w:top w:val="nil"/>
              <w:left w:val="single" w:sz="4" w:space="0" w:color="auto"/>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Diseño e Ingeniería</w:t>
            </w:r>
          </w:p>
        </w:tc>
        <w:tc>
          <w:tcPr>
            <w:tcW w:w="955" w:type="dxa"/>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2%</w:t>
            </w:r>
          </w:p>
        </w:tc>
        <w:tc>
          <w:tcPr>
            <w:tcW w:w="3048" w:type="dxa"/>
            <w:tcBorders>
              <w:top w:val="nil"/>
              <w:left w:val="nil"/>
              <w:bottom w:val="nil"/>
              <w:right w:val="single" w:sz="4" w:space="0" w:color="auto"/>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xml:space="preserve">$ 65,601.24 </w:t>
            </w:r>
          </w:p>
        </w:tc>
      </w:tr>
      <w:tr w:rsidR="008656AB" w:rsidRPr="004A6C4E" w:rsidTr="003C5E50">
        <w:trPr>
          <w:trHeight w:val="300"/>
          <w:jc w:val="center"/>
        </w:trPr>
        <w:tc>
          <w:tcPr>
            <w:tcW w:w="4317" w:type="dxa"/>
            <w:tcBorders>
              <w:top w:val="nil"/>
              <w:left w:val="single" w:sz="4" w:space="0" w:color="auto"/>
              <w:bottom w:val="single" w:sz="4" w:space="0" w:color="auto"/>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Transportación terrestre</w:t>
            </w:r>
          </w:p>
        </w:tc>
        <w:tc>
          <w:tcPr>
            <w:tcW w:w="955" w:type="dxa"/>
            <w:tcBorders>
              <w:top w:val="nil"/>
              <w:left w:val="nil"/>
              <w:bottom w:val="single" w:sz="4" w:space="0" w:color="auto"/>
              <w:right w:val="nil"/>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2%</w:t>
            </w:r>
          </w:p>
        </w:tc>
        <w:tc>
          <w:tcPr>
            <w:tcW w:w="3048" w:type="dxa"/>
            <w:tcBorders>
              <w:top w:val="nil"/>
              <w:left w:val="nil"/>
              <w:bottom w:val="single" w:sz="4" w:space="0" w:color="auto"/>
              <w:right w:val="single" w:sz="4" w:space="0" w:color="auto"/>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xml:space="preserve">$ 65,601.24 </w:t>
            </w:r>
          </w:p>
        </w:tc>
      </w:tr>
    </w:tbl>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lang w:eastAsia="es-EC"/>
        </w:rPr>
        <w:pict>
          <v:roundrect id="_x0000_s1617" style="position:absolute;left:0;text-align:left;margin-left:8.6pt;margin-top:2.9pt;width:390.75pt;height:24.3pt;z-index:251831296;mso-position-horizontal-relative:text;mso-position-vertical-relative:text" arcsize="10923f" fillcolor="#eaf1dd [662]" stroked="f">
            <v:fill opacity="43909f" color2="#d6e3bc [1302]" o:opacity2="42598f" rotate="t" focusposition=".5,.5" focussize="" focus="100%" type="gradientRadial"/>
            <v:textbox style="mso-next-textbox:#_x0000_s1617">
              <w:txbxContent>
                <w:p w:rsidR="008656AB" w:rsidRPr="00FE3AF5"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21</w:t>
                  </w:r>
                  <w:r w:rsidRPr="00FE3AF5">
                    <w:rPr>
                      <w:rFonts w:ascii="Arial" w:hAnsi="Arial" w:cs="Arial"/>
                    </w:rPr>
                    <w:t xml:space="preserve"> :</w:t>
                  </w:r>
                  <w:r w:rsidRPr="00FE3AF5">
                    <w:rPr>
                      <w:rFonts w:ascii="Arial" w:hAnsi="Arial" w:cs="Arial"/>
                    </w:rPr>
                    <w:tab/>
                  </w:r>
                  <w:r>
                    <w:rPr>
                      <w:rFonts w:ascii="Arial" w:hAnsi="Arial" w:cs="Arial"/>
                    </w:rPr>
                    <w:t xml:space="preserve">Inversión anual para una turbina </w:t>
                  </w:r>
                  <w:r w:rsidRPr="007715B6">
                    <w:rPr>
                      <w:rFonts w:ascii="Arial" w:eastAsia="Times New Roman" w:hAnsi="Arial" w:cs="Arial"/>
                      <w:color w:val="000000"/>
                      <w:lang w:eastAsia="es-EC"/>
                    </w:rPr>
                    <w:t>AE-59 class III –A 800</w:t>
                  </w: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pStyle w:val="Prrafodelista"/>
        <w:numPr>
          <w:ilvl w:val="0"/>
          <w:numId w:val="33"/>
        </w:numPr>
        <w:autoSpaceDE w:val="0"/>
        <w:autoSpaceDN w:val="0"/>
        <w:adjustRightInd w:val="0"/>
        <w:spacing w:after="0" w:line="480" w:lineRule="auto"/>
        <w:ind w:left="0" w:hanging="578"/>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t>Producción anual</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Se considera que la velocidad promedio del viento es de 7.3 m/s, dato que fue obtenido evaluando la totalidad de los datos de viento para la zona (datos obtenidos por medio de las bases de datos proporcionadas por el software RETscreen). Se puede asegurar estadísticamente, también, que dicha intensidad experimentará cambios drásticos a lo largo del periodo anual teniendo a los meses de julio a diciembre como los meses con mayor intensidad de viento, resultando un total de horas de operación por año  de 3960. Tal como se muestra en la siguiente tabla:</w:t>
      </w:r>
    </w:p>
    <w:tbl>
      <w:tblPr>
        <w:tblW w:w="8554" w:type="dxa"/>
        <w:tblInd w:w="70" w:type="dxa"/>
        <w:tblCellMar>
          <w:left w:w="70" w:type="dxa"/>
          <w:right w:w="70" w:type="dxa"/>
        </w:tblCellMar>
        <w:tblLook w:val="04A0"/>
      </w:tblPr>
      <w:tblGrid>
        <w:gridCol w:w="1208"/>
        <w:gridCol w:w="1444"/>
        <w:gridCol w:w="2180"/>
        <w:gridCol w:w="821"/>
        <w:gridCol w:w="1293"/>
        <w:gridCol w:w="1608"/>
      </w:tblGrid>
      <w:tr w:rsidR="008656AB" w:rsidRPr="004A6C4E" w:rsidTr="003C5E50">
        <w:trPr>
          <w:trHeight w:val="300"/>
        </w:trPr>
        <w:tc>
          <w:tcPr>
            <w:tcW w:w="1208" w:type="dxa"/>
            <w:tcBorders>
              <w:top w:val="nil"/>
              <w:left w:val="nil"/>
              <w:bottom w:val="single" w:sz="4" w:space="0" w:color="auto"/>
              <w:right w:val="single" w:sz="4" w:space="0" w:color="auto"/>
            </w:tcBorders>
            <w:shd w:val="clear" w:color="auto" w:fill="auto"/>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lastRenderedPageBreak/>
              <w:t> </w:t>
            </w:r>
          </w:p>
        </w:tc>
        <w:tc>
          <w:tcPr>
            <w:tcW w:w="5738" w:type="dxa"/>
            <w:gridSpan w:val="4"/>
            <w:tcBorders>
              <w:top w:val="single" w:sz="4" w:space="0" w:color="auto"/>
              <w:left w:val="nil"/>
              <w:bottom w:val="single" w:sz="4" w:space="0" w:color="auto"/>
              <w:right w:val="nil"/>
            </w:tcBorders>
            <w:shd w:val="clear" w:color="auto" w:fill="FBD4B4" w:themeFill="accent6" w:themeFillTint="66"/>
            <w:noWrap/>
            <w:vAlign w:val="bottom"/>
            <w:hideMark/>
          </w:tcPr>
          <w:p w:rsidR="008656AB" w:rsidRPr="004A6C4E" w:rsidRDefault="008656AB" w:rsidP="003C5E50">
            <w:pPr>
              <w:spacing w:after="0" w:line="240" w:lineRule="auto"/>
              <w:jc w:val="center"/>
              <w:rPr>
                <w:rFonts w:ascii="Arial" w:eastAsia="Times New Roman" w:hAnsi="Arial" w:cs="Arial"/>
                <w:b/>
                <w:bCs/>
                <w:color w:val="000000"/>
                <w:sz w:val="24"/>
                <w:szCs w:val="24"/>
                <w:lang w:eastAsia="es-EC"/>
              </w:rPr>
            </w:pPr>
            <w:r w:rsidRPr="004A6C4E">
              <w:rPr>
                <w:rFonts w:ascii="Arial" w:eastAsia="Times New Roman" w:hAnsi="Arial" w:cs="Arial"/>
                <w:b/>
                <w:bCs/>
                <w:color w:val="000000"/>
                <w:sz w:val="24"/>
                <w:szCs w:val="24"/>
                <w:lang w:eastAsia="es-EC"/>
              </w:rPr>
              <w:t>Horas</w:t>
            </w:r>
          </w:p>
        </w:tc>
        <w:tc>
          <w:tcPr>
            <w:tcW w:w="1608" w:type="dxa"/>
            <w:tcBorders>
              <w:top w:val="nil"/>
              <w:left w:val="single" w:sz="4" w:space="0" w:color="auto"/>
              <w:bottom w:val="single" w:sz="4" w:space="0" w:color="auto"/>
              <w:right w:val="nil"/>
            </w:tcBorders>
            <w:shd w:val="clear" w:color="auto" w:fill="auto"/>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r>
      <w:tr w:rsidR="008656AB" w:rsidRPr="004A6C4E" w:rsidTr="003C5E50">
        <w:trPr>
          <w:trHeight w:val="300"/>
        </w:trPr>
        <w:tc>
          <w:tcPr>
            <w:tcW w:w="1208" w:type="dxa"/>
            <w:tcBorders>
              <w:top w:val="nil"/>
              <w:left w:val="single" w:sz="4" w:space="0" w:color="auto"/>
              <w:bottom w:val="single" w:sz="4" w:space="0" w:color="auto"/>
              <w:right w:val="single" w:sz="4" w:space="0" w:color="auto"/>
            </w:tcBorders>
            <w:shd w:val="clear" w:color="auto" w:fill="FBD4B4" w:themeFill="accent6" w:themeFillTint="66"/>
            <w:noWrap/>
            <w:vAlign w:val="bottom"/>
            <w:hideMark/>
          </w:tcPr>
          <w:p w:rsidR="008656AB" w:rsidRPr="004A6C4E" w:rsidRDefault="008656AB" w:rsidP="003C5E50">
            <w:pPr>
              <w:spacing w:after="0" w:line="240" w:lineRule="auto"/>
              <w:jc w:val="center"/>
              <w:rPr>
                <w:rFonts w:ascii="Arial" w:eastAsia="Times New Roman" w:hAnsi="Arial" w:cs="Arial"/>
                <w:b/>
                <w:bCs/>
                <w:color w:val="000000"/>
                <w:sz w:val="24"/>
                <w:szCs w:val="24"/>
                <w:lang w:eastAsia="es-EC"/>
              </w:rPr>
            </w:pPr>
            <w:r w:rsidRPr="004A6C4E">
              <w:rPr>
                <w:rFonts w:ascii="Arial" w:eastAsia="Times New Roman" w:hAnsi="Arial" w:cs="Arial"/>
                <w:b/>
                <w:bCs/>
                <w:color w:val="000000"/>
                <w:sz w:val="24"/>
                <w:szCs w:val="24"/>
                <w:lang w:eastAsia="es-EC"/>
              </w:rPr>
              <w:t>Año</w:t>
            </w:r>
          </w:p>
        </w:tc>
        <w:tc>
          <w:tcPr>
            <w:tcW w:w="1444" w:type="dxa"/>
            <w:tcBorders>
              <w:top w:val="nil"/>
              <w:left w:val="nil"/>
              <w:bottom w:val="single" w:sz="4" w:space="0" w:color="auto"/>
              <w:right w:val="single" w:sz="4" w:space="0" w:color="auto"/>
            </w:tcBorders>
            <w:shd w:val="clear" w:color="auto" w:fill="FBD4B4" w:themeFill="accent6" w:themeFillTint="66"/>
            <w:noWrap/>
            <w:vAlign w:val="bottom"/>
            <w:hideMark/>
          </w:tcPr>
          <w:p w:rsidR="008656AB" w:rsidRPr="004A6C4E" w:rsidRDefault="008656AB" w:rsidP="003C5E50">
            <w:pPr>
              <w:spacing w:after="0" w:line="240" w:lineRule="auto"/>
              <w:jc w:val="center"/>
              <w:rPr>
                <w:rFonts w:ascii="Arial" w:eastAsia="Times New Roman" w:hAnsi="Arial" w:cs="Arial"/>
                <w:b/>
                <w:bCs/>
                <w:color w:val="000000"/>
                <w:sz w:val="24"/>
                <w:szCs w:val="24"/>
                <w:lang w:eastAsia="es-EC"/>
              </w:rPr>
            </w:pPr>
            <w:r w:rsidRPr="004A6C4E">
              <w:rPr>
                <w:rFonts w:ascii="Arial" w:eastAsia="Times New Roman" w:hAnsi="Arial" w:cs="Arial"/>
                <w:b/>
                <w:bCs/>
                <w:color w:val="000000"/>
                <w:sz w:val="24"/>
                <w:szCs w:val="24"/>
                <w:lang w:eastAsia="es-EC"/>
              </w:rPr>
              <w:t>Operación</w:t>
            </w:r>
          </w:p>
        </w:tc>
        <w:tc>
          <w:tcPr>
            <w:tcW w:w="2180" w:type="dxa"/>
            <w:tcBorders>
              <w:top w:val="nil"/>
              <w:left w:val="nil"/>
              <w:bottom w:val="single" w:sz="4" w:space="0" w:color="auto"/>
              <w:right w:val="single" w:sz="4" w:space="0" w:color="auto"/>
            </w:tcBorders>
            <w:shd w:val="clear" w:color="auto" w:fill="FBD4B4" w:themeFill="accent6" w:themeFillTint="66"/>
            <w:noWrap/>
            <w:vAlign w:val="bottom"/>
            <w:hideMark/>
          </w:tcPr>
          <w:p w:rsidR="008656AB" w:rsidRPr="004A6C4E" w:rsidRDefault="008656AB" w:rsidP="003C5E50">
            <w:pPr>
              <w:spacing w:after="0" w:line="240" w:lineRule="auto"/>
              <w:jc w:val="center"/>
              <w:rPr>
                <w:rFonts w:ascii="Arial" w:eastAsia="Times New Roman" w:hAnsi="Arial" w:cs="Arial"/>
                <w:b/>
                <w:bCs/>
                <w:color w:val="000000"/>
                <w:sz w:val="24"/>
                <w:szCs w:val="24"/>
                <w:lang w:eastAsia="es-EC"/>
              </w:rPr>
            </w:pPr>
            <w:r w:rsidRPr="004A6C4E">
              <w:rPr>
                <w:rFonts w:ascii="Arial" w:eastAsia="Times New Roman" w:hAnsi="Arial" w:cs="Arial"/>
                <w:b/>
                <w:bCs/>
                <w:color w:val="000000"/>
                <w:sz w:val="24"/>
                <w:szCs w:val="24"/>
                <w:lang w:eastAsia="es-EC"/>
              </w:rPr>
              <w:t>Mantenimiento</w:t>
            </w:r>
          </w:p>
        </w:tc>
        <w:tc>
          <w:tcPr>
            <w:tcW w:w="821" w:type="dxa"/>
            <w:tcBorders>
              <w:top w:val="nil"/>
              <w:left w:val="nil"/>
              <w:bottom w:val="single" w:sz="4" w:space="0" w:color="auto"/>
              <w:right w:val="single" w:sz="4" w:space="0" w:color="auto"/>
            </w:tcBorders>
            <w:shd w:val="clear" w:color="auto" w:fill="FBD4B4" w:themeFill="accent6" w:themeFillTint="66"/>
            <w:noWrap/>
            <w:vAlign w:val="bottom"/>
            <w:hideMark/>
          </w:tcPr>
          <w:p w:rsidR="008656AB" w:rsidRPr="004A6C4E" w:rsidRDefault="008656AB" w:rsidP="003C5E50">
            <w:pPr>
              <w:spacing w:after="0" w:line="240" w:lineRule="auto"/>
              <w:jc w:val="center"/>
              <w:rPr>
                <w:rFonts w:ascii="Arial" w:eastAsia="Times New Roman" w:hAnsi="Arial" w:cs="Arial"/>
                <w:b/>
                <w:bCs/>
                <w:color w:val="000000"/>
                <w:sz w:val="24"/>
                <w:szCs w:val="24"/>
                <w:lang w:eastAsia="es-EC"/>
              </w:rPr>
            </w:pPr>
            <w:r w:rsidRPr="004A6C4E">
              <w:rPr>
                <w:rFonts w:ascii="Arial" w:eastAsia="Times New Roman" w:hAnsi="Arial" w:cs="Arial"/>
                <w:b/>
                <w:bCs/>
                <w:color w:val="000000"/>
                <w:sz w:val="24"/>
                <w:szCs w:val="24"/>
                <w:lang w:eastAsia="es-EC"/>
              </w:rPr>
              <w:t>Fallas</w:t>
            </w:r>
          </w:p>
        </w:tc>
        <w:tc>
          <w:tcPr>
            <w:tcW w:w="1293" w:type="dxa"/>
            <w:tcBorders>
              <w:top w:val="nil"/>
              <w:left w:val="nil"/>
              <w:bottom w:val="single" w:sz="4" w:space="0" w:color="auto"/>
              <w:right w:val="single" w:sz="4" w:space="0" w:color="auto"/>
            </w:tcBorders>
            <w:shd w:val="clear" w:color="auto" w:fill="FBD4B4" w:themeFill="accent6" w:themeFillTint="66"/>
            <w:noWrap/>
            <w:vAlign w:val="bottom"/>
            <w:hideMark/>
          </w:tcPr>
          <w:p w:rsidR="008656AB" w:rsidRPr="004A6C4E" w:rsidRDefault="008656AB" w:rsidP="003C5E50">
            <w:pPr>
              <w:spacing w:after="0" w:line="240" w:lineRule="auto"/>
              <w:jc w:val="center"/>
              <w:rPr>
                <w:rFonts w:ascii="Arial" w:eastAsia="Times New Roman" w:hAnsi="Arial" w:cs="Arial"/>
                <w:b/>
                <w:bCs/>
                <w:color w:val="000000"/>
                <w:sz w:val="24"/>
                <w:szCs w:val="24"/>
                <w:lang w:eastAsia="es-EC"/>
              </w:rPr>
            </w:pPr>
            <w:r w:rsidRPr="004A6C4E">
              <w:rPr>
                <w:rFonts w:ascii="Arial" w:eastAsia="Times New Roman" w:hAnsi="Arial" w:cs="Arial"/>
                <w:b/>
                <w:bCs/>
                <w:color w:val="000000"/>
                <w:sz w:val="24"/>
                <w:szCs w:val="24"/>
                <w:lang w:eastAsia="es-EC"/>
              </w:rPr>
              <w:t>No opera</w:t>
            </w:r>
          </w:p>
        </w:tc>
        <w:tc>
          <w:tcPr>
            <w:tcW w:w="1608" w:type="dxa"/>
            <w:tcBorders>
              <w:top w:val="nil"/>
              <w:left w:val="nil"/>
              <w:bottom w:val="single" w:sz="4" w:space="0" w:color="auto"/>
              <w:right w:val="single" w:sz="4" w:space="0" w:color="auto"/>
            </w:tcBorders>
            <w:shd w:val="clear" w:color="auto" w:fill="FBD4B4" w:themeFill="accent6" w:themeFillTint="66"/>
            <w:noWrap/>
            <w:vAlign w:val="bottom"/>
            <w:hideMark/>
          </w:tcPr>
          <w:p w:rsidR="008656AB" w:rsidRPr="004A6C4E" w:rsidRDefault="008656AB" w:rsidP="003C5E50">
            <w:pPr>
              <w:spacing w:after="0" w:line="240" w:lineRule="auto"/>
              <w:jc w:val="center"/>
              <w:rPr>
                <w:rFonts w:ascii="Arial" w:eastAsia="Times New Roman" w:hAnsi="Arial" w:cs="Arial"/>
                <w:b/>
                <w:bCs/>
                <w:color w:val="000000"/>
                <w:sz w:val="24"/>
                <w:szCs w:val="24"/>
                <w:lang w:eastAsia="es-EC"/>
              </w:rPr>
            </w:pPr>
            <w:r w:rsidRPr="004A6C4E">
              <w:rPr>
                <w:rFonts w:ascii="Arial" w:eastAsia="Times New Roman" w:hAnsi="Arial" w:cs="Arial"/>
                <w:b/>
                <w:bCs/>
                <w:color w:val="000000"/>
                <w:sz w:val="24"/>
                <w:szCs w:val="24"/>
                <w:lang w:eastAsia="es-EC"/>
              </w:rPr>
              <w:t>Total de horas</w:t>
            </w:r>
          </w:p>
        </w:tc>
      </w:tr>
      <w:tr w:rsidR="008656AB" w:rsidRPr="004A6C4E" w:rsidTr="003C5E50">
        <w:trPr>
          <w:trHeight w:val="300"/>
        </w:trPr>
        <w:tc>
          <w:tcPr>
            <w:tcW w:w="1208" w:type="dxa"/>
            <w:tcBorders>
              <w:top w:val="nil"/>
              <w:left w:val="single" w:sz="4" w:space="0" w:color="auto"/>
              <w:bottom w:val="nil"/>
              <w:right w:val="single" w:sz="4" w:space="0" w:color="auto"/>
            </w:tcBorders>
            <w:shd w:val="clear" w:color="auto" w:fill="C6D9F1" w:themeFill="text2" w:themeFillTint="33"/>
            <w:noWrap/>
            <w:vAlign w:val="bottom"/>
            <w:hideMark/>
          </w:tcPr>
          <w:p w:rsidR="008656AB" w:rsidRPr="004A6C4E" w:rsidRDefault="008656AB" w:rsidP="003C5E50">
            <w:pPr>
              <w:spacing w:after="0" w:line="240" w:lineRule="auto"/>
              <w:jc w:val="center"/>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1</w:t>
            </w:r>
          </w:p>
        </w:tc>
        <w:tc>
          <w:tcPr>
            <w:tcW w:w="1444" w:type="dxa"/>
            <w:tcBorders>
              <w:top w:val="nil"/>
              <w:left w:val="nil"/>
              <w:bottom w:val="nil"/>
              <w:right w:val="single" w:sz="4" w:space="0" w:color="auto"/>
            </w:tcBorders>
            <w:shd w:val="clear" w:color="auto" w:fill="DBE5F1" w:themeFill="accent1"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3960</w:t>
            </w:r>
          </w:p>
        </w:tc>
        <w:tc>
          <w:tcPr>
            <w:tcW w:w="2180" w:type="dxa"/>
            <w:tcBorders>
              <w:top w:val="nil"/>
              <w:left w:val="nil"/>
              <w:bottom w:val="nil"/>
              <w:right w:val="single" w:sz="4" w:space="0" w:color="auto"/>
            </w:tcBorders>
            <w:shd w:val="clear" w:color="auto" w:fill="C6D9F1" w:themeFill="text2"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315</w:t>
            </w:r>
          </w:p>
        </w:tc>
        <w:tc>
          <w:tcPr>
            <w:tcW w:w="821" w:type="dxa"/>
            <w:tcBorders>
              <w:top w:val="nil"/>
              <w:left w:val="nil"/>
              <w:bottom w:val="nil"/>
              <w:right w:val="single" w:sz="4" w:space="0" w:color="auto"/>
            </w:tcBorders>
            <w:shd w:val="clear" w:color="auto" w:fill="DBE5F1" w:themeFill="accent1"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45</w:t>
            </w:r>
          </w:p>
        </w:tc>
        <w:tc>
          <w:tcPr>
            <w:tcW w:w="1293" w:type="dxa"/>
            <w:tcBorders>
              <w:top w:val="nil"/>
              <w:left w:val="nil"/>
              <w:bottom w:val="nil"/>
              <w:right w:val="single" w:sz="4" w:space="0" w:color="auto"/>
            </w:tcBorders>
            <w:shd w:val="clear" w:color="auto" w:fill="C6D9F1" w:themeFill="text2"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4320</w:t>
            </w:r>
          </w:p>
        </w:tc>
        <w:tc>
          <w:tcPr>
            <w:tcW w:w="1608" w:type="dxa"/>
            <w:tcBorders>
              <w:top w:val="nil"/>
              <w:left w:val="nil"/>
              <w:bottom w:val="nil"/>
              <w:right w:val="single" w:sz="4" w:space="0" w:color="auto"/>
            </w:tcBorders>
            <w:shd w:val="clear" w:color="auto" w:fill="DBE5F1" w:themeFill="accent1"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8760</w:t>
            </w:r>
          </w:p>
        </w:tc>
      </w:tr>
      <w:tr w:rsidR="008656AB" w:rsidRPr="004A6C4E" w:rsidTr="003C5E50">
        <w:trPr>
          <w:trHeight w:val="300"/>
        </w:trPr>
        <w:tc>
          <w:tcPr>
            <w:tcW w:w="1208" w:type="dxa"/>
            <w:tcBorders>
              <w:top w:val="nil"/>
              <w:left w:val="single" w:sz="4" w:space="0" w:color="auto"/>
              <w:bottom w:val="nil"/>
              <w:right w:val="single" w:sz="4" w:space="0" w:color="auto"/>
            </w:tcBorders>
            <w:shd w:val="clear" w:color="auto" w:fill="C6D9F1" w:themeFill="text2" w:themeFillTint="33"/>
            <w:noWrap/>
            <w:vAlign w:val="bottom"/>
            <w:hideMark/>
          </w:tcPr>
          <w:p w:rsidR="008656AB" w:rsidRPr="004A6C4E" w:rsidRDefault="008656AB" w:rsidP="003C5E50">
            <w:pPr>
              <w:spacing w:after="0" w:line="240" w:lineRule="auto"/>
              <w:jc w:val="center"/>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2</w:t>
            </w:r>
          </w:p>
        </w:tc>
        <w:tc>
          <w:tcPr>
            <w:tcW w:w="1444" w:type="dxa"/>
            <w:tcBorders>
              <w:top w:val="nil"/>
              <w:left w:val="nil"/>
              <w:bottom w:val="nil"/>
              <w:right w:val="single" w:sz="4" w:space="0" w:color="auto"/>
            </w:tcBorders>
            <w:shd w:val="clear" w:color="auto" w:fill="DBE5F1" w:themeFill="accent1"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3960</w:t>
            </w:r>
          </w:p>
        </w:tc>
        <w:tc>
          <w:tcPr>
            <w:tcW w:w="2180" w:type="dxa"/>
            <w:tcBorders>
              <w:top w:val="nil"/>
              <w:left w:val="nil"/>
              <w:bottom w:val="nil"/>
              <w:right w:val="single" w:sz="4" w:space="0" w:color="auto"/>
            </w:tcBorders>
            <w:shd w:val="clear" w:color="auto" w:fill="C6D9F1" w:themeFill="text2"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315</w:t>
            </w:r>
          </w:p>
        </w:tc>
        <w:tc>
          <w:tcPr>
            <w:tcW w:w="821" w:type="dxa"/>
            <w:tcBorders>
              <w:top w:val="nil"/>
              <w:left w:val="nil"/>
              <w:bottom w:val="nil"/>
              <w:right w:val="single" w:sz="4" w:space="0" w:color="auto"/>
            </w:tcBorders>
            <w:shd w:val="clear" w:color="auto" w:fill="DBE5F1" w:themeFill="accent1"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45</w:t>
            </w:r>
          </w:p>
        </w:tc>
        <w:tc>
          <w:tcPr>
            <w:tcW w:w="1293" w:type="dxa"/>
            <w:tcBorders>
              <w:top w:val="nil"/>
              <w:left w:val="nil"/>
              <w:bottom w:val="nil"/>
              <w:right w:val="single" w:sz="4" w:space="0" w:color="auto"/>
            </w:tcBorders>
            <w:shd w:val="clear" w:color="auto" w:fill="C6D9F1" w:themeFill="text2"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4320</w:t>
            </w:r>
          </w:p>
        </w:tc>
        <w:tc>
          <w:tcPr>
            <w:tcW w:w="1608" w:type="dxa"/>
            <w:tcBorders>
              <w:top w:val="nil"/>
              <w:left w:val="nil"/>
              <w:bottom w:val="nil"/>
              <w:right w:val="single" w:sz="4" w:space="0" w:color="auto"/>
            </w:tcBorders>
            <w:shd w:val="clear" w:color="auto" w:fill="DBE5F1" w:themeFill="accent1"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8760</w:t>
            </w:r>
          </w:p>
        </w:tc>
      </w:tr>
      <w:tr w:rsidR="008656AB" w:rsidRPr="004A6C4E" w:rsidTr="003C5E50">
        <w:trPr>
          <w:trHeight w:val="300"/>
        </w:trPr>
        <w:tc>
          <w:tcPr>
            <w:tcW w:w="1208" w:type="dxa"/>
            <w:tcBorders>
              <w:top w:val="nil"/>
              <w:left w:val="single" w:sz="4" w:space="0" w:color="auto"/>
              <w:bottom w:val="nil"/>
              <w:right w:val="single" w:sz="4" w:space="0" w:color="auto"/>
            </w:tcBorders>
            <w:shd w:val="clear" w:color="auto" w:fill="C6D9F1" w:themeFill="text2" w:themeFillTint="33"/>
            <w:noWrap/>
            <w:vAlign w:val="bottom"/>
            <w:hideMark/>
          </w:tcPr>
          <w:p w:rsidR="008656AB" w:rsidRPr="004A6C4E" w:rsidRDefault="008656AB" w:rsidP="003C5E50">
            <w:pPr>
              <w:spacing w:after="0" w:line="240" w:lineRule="auto"/>
              <w:jc w:val="center"/>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3</w:t>
            </w:r>
          </w:p>
        </w:tc>
        <w:tc>
          <w:tcPr>
            <w:tcW w:w="1444" w:type="dxa"/>
            <w:tcBorders>
              <w:top w:val="nil"/>
              <w:left w:val="nil"/>
              <w:bottom w:val="nil"/>
              <w:right w:val="single" w:sz="4" w:space="0" w:color="auto"/>
            </w:tcBorders>
            <w:shd w:val="clear" w:color="auto" w:fill="DBE5F1" w:themeFill="accent1"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3960</w:t>
            </w:r>
          </w:p>
        </w:tc>
        <w:tc>
          <w:tcPr>
            <w:tcW w:w="2180" w:type="dxa"/>
            <w:tcBorders>
              <w:top w:val="nil"/>
              <w:left w:val="nil"/>
              <w:bottom w:val="nil"/>
              <w:right w:val="single" w:sz="4" w:space="0" w:color="auto"/>
            </w:tcBorders>
            <w:shd w:val="clear" w:color="auto" w:fill="C6D9F1" w:themeFill="text2"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315</w:t>
            </w:r>
          </w:p>
        </w:tc>
        <w:tc>
          <w:tcPr>
            <w:tcW w:w="821" w:type="dxa"/>
            <w:tcBorders>
              <w:top w:val="nil"/>
              <w:left w:val="nil"/>
              <w:bottom w:val="nil"/>
              <w:right w:val="single" w:sz="4" w:space="0" w:color="auto"/>
            </w:tcBorders>
            <w:shd w:val="clear" w:color="auto" w:fill="DBE5F1" w:themeFill="accent1"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45</w:t>
            </w:r>
          </w:p>
        </w:tc>
        <w:tc>
          <w:tcPr>
            <w:tcW w:w="1293" w:type="dxa"/>
            <w:tcBorders>
              <w:top w:val="nil"/>
              <w:left w:val="nil"/>
              <w:bottom w:val="nil"/>
              <w:right w:val="single" w:sz="4" w:space="0" w:color="auto"/>
            </w:tcBorders>
            <w:shd w:val="clear" w:color="auto" w:fill="C6D9F1" w:themeFill="text2"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4320</w:t>
            </w:r>
          </w:p>
        </w:tc>
        <w:tc>
          <w:tcPr>
            <w:tcW w:w="1608" w:type="dxa"/>
            <w:tcBorders>
              <w:top w:val="nil"/>
              <w:left w:val="nil"/>
              <w:bottom w:val="nil"/>
              <w:right w:val="single" w:sz="4" w:space="0" w:color="auto"/>
            </w:tcBorders>
            <w:shd w:val="clear" w:color="auto" w:fill="DBE5F1" w:themeFill="accent1" w:themeFillTint="33"/>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8760</w:t>
            </w:r>
          </w:p>
        </w:tc>
      </w:tr>
      <w:tr w:rsidR="008656AB" w:rsidRPr="004A6C4E" w:rsidTr="003C5E50">
        <w:trPr>
          <w:trHeight w:val="300"/>
        </w:trPr>
        <w:tc>
          <w:tcPr>
            <w:tcW w:w="120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rsidR="008656AB" w:rsidRPr="004A6C4E" w:rsidRDefault="008656AB" w:rsidP="003C5E50">
            <w:pPr>
              <w:spacing w:after="0" w:line="240" w:lineRule="auto"/>
              <w:jc w:val="center"/>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w:t>
            </w:r>
          </w:p>
        </w:tc>
        <w:tc>
          <w:tcPr>
            <w:tcW w:w="1444" w:type="dxa"/>
            <w:tcBorders>
              <w:top w:val="nil"/>
              <w:left w:val="nil"/>
              <w:bottom w:val="single" w:sz="4" w:space="0" w:color="auto"/>
              <w:right w:val="single" w:sz="4" w:space="0" w:color="auto"/>
            </w:tcBorders>
            <w:shd w:val="clear" w:color="auto" w:fill="DBE5F1" w:themeFill="accent1" w:themeFillTint="33"/>
            <w:noWrap/>
            <w:vAlign w:val="bottom"/>
            <w:hideMark/>
          </w:tcPr>
          <w:p w:rsidR="008656AB" w:rsidRPr="004A6C4E" w:rsidRDefault="008656AB" w:rsidP="003C5E50">
            <w:pPr>
              <w:spacing w:after="0" w:line="240" w:lineRule="auto"/>
              <w:jc w:val="center"/>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w:t>
            </w:r>
          </w:p>
        </w:tc>
        <w:tc>
          <w:tcPr>
            <w:tcW w:w="2180" w:type="dxa"/>
            <w:tcBorders>
              <w:top w:val="nil"/>
              <w:left w:val="nil"/>
              <w:bottom w:val="single" w:sz="4" w:space="0" w:color="auto"/>
              <w:right w:val="single" w:sz="4" w:space="0" w:color="auto"/>
            </w:tcBorders>
            <w:shd w:val="clear" w:color="auto" w:fill="C6D9F1" w:themeFill="text2" w:themeFillTint="33"/>
            <w:noWrap/>
            <w:vAlign w:val="bottom"/>
            <w:hideMark/>
          </w:tcPr>
          <w:p w:rsidR="008656AB" w:rsidRPr="004A6C4E" w:rsidRDefault="008656AB" w:rsidP="003C5E50">
            <w:pPr>
              <w:spacing w:after="0" w:line="240" w:lineRule="auto"/>
              <w:jc w:val="center"/>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w:t>
            </w:r>
          </w:p>
        </w:tc>
        <w:tc>
          <w:tcPr>
            <w:tcW w:w="821" w:type="dxa"/>
            <w:tcBorders>
              <w:top w:val="nil"/>
              <w:left w:val="nil"/>
              <w:bottom w:val="single" w:sz="4" w:space="0" w:color="auto"/>
              <w:right w:val="single" w:sz="4" w:space="0" w:color="auto"/>
            </w:tcBorders>
            <w:shd w:val="clear" w:color="auto" w:fill="DBE5F1" w:themeFill="accent1" w:themeFillTint="33"/>
            <w:noWrap/>
            <w:vAlign w:val="bottom"/>
            <w:hideMark/>
          </w:tcPr>
          <w:p w:rsidR="008656AB" w:rsidRPr="004A6C4E" w:rsidRDefault="008656AB" w:rsidP="003C5E50">
            <w:pPr>
              <w:spacing w:after="0" w:line="240" w:lineRule="auto"/>
              <w:jc w:val="center"/>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w:t>
            </w:r>
          </w:p>
        </w:tc>
        <w:tc>
          <w:tcPr>
            <w:tcW w:w="1293" w:type="dxa"/>
            <w:tcBorders>
              <w:top w:val="nil"/>
              <w:left w:val="nil"/>
              <w:bottom w:val="single" w:sz="4" w:space="0" w:color="auto"/>
              <w:right w:val="single" w:sz="4" w:space="0" w:color="auto"/>
            </w:tcBorders>
            <w:shd w:val="clear" w:color="auto" w:fill="C6D9F1" w:themeFill="text2" w:themeFillTint="33"/>
            <w:noWrap/>
            <w:vAlign w:val="bottom"/>
            <w:hideMark/>
          </w:tcPr>
          <w:p w:rsidR="008656AB" w:rsidRPr="004A6C4E" w:rsidRDefault="008656AB" w:rsidP="003C5E50">
            <w:pPr>
              <w:spacing w:after="0" w:line="240" w:lineRule="auto"/>
              <w:jc w:val="center"/>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w:t>
            </w:r>
          </w:p>
        </w:tc>
        <w:tc>
          <w:tcPr>
            <w:tcW w:w="1608" w:type="dxa"/>
            <w:tcBorders>
              <w:top w:val="nil"/>
              <w:left w:val="nil"/>
              <w:bottom w:val="single" w:sz="4" w:space="0" w:color="auto"/>
              <w:right w:val="single" w:sz="4" w:space="0" w:color="auto"/>
            </w:tcBorders>
            <w:shd w:val="clear" w:color="auto" w:fill="DBE5F1" w:themeFill="accent1" w:themeFillTint="33"/>
            <w:noWrap/>
            <w:vAlign w:val="bottom"/>
            <w:hideMark/>
          </w:tcPr>
          <w:p w:rsidR="008656AB" w:rsidRPr="004A6C4E" w:rsidRDefault="008656AB" w:rsidP="003C5E50">
            <w:pPr>
              <w:spacing w:after="0" w:line="240" w:lineRule="auto"/>
              <w:jc w:val="center"/>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w:t>
            </w:r>
          </w:p>
        </w:tc>
      </w:tr>
    </w:tbl>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lang w:eastAsia="es-EC"/>
        </w:rPr>
        <w:pict>
          <v:roundrect id="_x0000_s1618" style="position:absolute;left:0;text-align:left;margin-left:20.6pt;margin-top:1.75pt;width:372.75pt;height:37.2pt;z-index:251832320;mso-position-horizontal-relative:text;mso-position-vertical-relative:text" arcsize="10923f" fillcolor="#eaf1dd [662]" stroked="f">
            <v:fill opacity="43909f" color2="#d6e3bc [1302]" o:opacity2="42598f" rotate="t" focusposition=".5,.5" focussize="" focus="100%" type="gradientRadial"/>
            <v:textbox style="mso-next-textbox:#_x0000_s1618">
              <w:txbxContent>
                <w:p w:rsidR="008656AB"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22</w:t>
                  </w:r>
                  <w:r w:rsidRPr="00FE3AF5">
                    <w:rPr>
                      <w:rFonts w:ascii="Arial" w:hAnsi="Arial" w:cs="Arial"/>
                    </w:rPr>
                    <w:t xml:space="preserve"> :</w:t>
                  </w:r>
                  <w:r w:rsidRPr="00FE3AF5">
                    <w:rPr>
                      <w:rFonts w:ascii="Arial" w:hAnsi="Arial" w:cs="Arial"/>
                    </w:rPr>
                    <w:tab/>
                  </w:r>
                  <w:r>
                    <w:rPr>
                      <w:rFonts w:ascii="Arial" w:hAnsi="Arial" w:cs="Arial"/>
                    </w:rPr>
                    <w:t xml:space="preserve">Datos de horas en el año que entra en funcionamiento el </w:t>
                  </w:r>
                </w:p>
                <w:p w:rsidR="008656AB" w:rsidRPr="00FE3AF5" w:rsidRDefault="008656AB" w:rsidP="008656AB">
                  <w:pPr>
                    <w:pStyle w:val="Sinespaciado"/>
                    <w:ind w:left="708" w:firstLine="708"/>
                    <w:jc w:val="both"/>
                    <w:rPr>
                      <w:rFonts w:ascii="Arial" w:hAnsi="Arial" w:cs="Arial"/>
                    </w:rPr>
                  </w:pPr>
                  <w:r>
                    <w:rPr>
                      <w:rFonts w:ascii="Arial" w:hAnsi="Arial" w:cs="Arial"/>
                    </w:rPr>
                    <w:t>parque eólico.</w:t>
                  </w: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r w:rsidRPr="004A6C4E">
        <w:rPr>
          <w:rFonts w:ascii="Arial" w:eastAsia="Calibri" w:hAnsi="Arial" w:cs="Arial"/>
          <w:noProof/>
          <w:sz w:val="24"/>
          <w:szCs w:val="24"/>
          <w:lang w:val="es-ES" w:eastAsia="es-ES"/>
        </w:rPr>
        <w:drawing>
          <wp:anchor distT="0" distB="0" distL="114300" distR="114300" simplePos="0" relativeHeight="251835392" behindDoc="0" locked="0" layoutInCell="1" allowOverlap="1">
            <wp:simplePos x="0" y="0"/>
            <wp:positionH relativeFrom="column">
              <wp:posOffset>666462</wp:posOffset>
            </wp:positionH>
            <wp:positionV relativeFrom="paragraph">
              <wp:posOffset>133470</wp:posOffset>
            </wp:positionV>
            <wp:extent cx="4061244" cy="2389517"/>
            <wp:effectExtent l="19050" t="0" r="0" b="0"/>
            <wp:wrapNone/>
            <wp:docPr id="12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1" cstate="print"/>
                    <a:srcRect/>
                    <a:stretch>
                      <a:fillRect/>
                    </a:stretch>
                  </pic:blipFill>
                  <pic:spPr bwMode="auto">
                    <a:xfrm>
                      <a:off x="0" y="0"/>
                      <a:ext cx="4061244" cy="2389517"/>
                    </a:xfrm>
                    <a:prstGeom prst="rect">
                      <a:avLst/>
                    </a:prstGeom>
                    <a:noFill/>
                    <a:ln w="9525">
                      <a:noFill/>
                      <a:miter lim="800000"/>
                      <a:headEnd/>
                      <a:tailEnd/>
                    </a:ln>
                  </pic:spPr>
                </pic:pic>
              </a:graphicData>
            </a:graphic>
          </wp:anchor>
        </w:drawing>
      </w:r>
      <w:r w:rsidRPr="00845A46">
        <w:rPr>
          <w:rFonts w:ascii="Arial" w:eastAsia="Calibri" w:hAnsi="Arial" w:cs="Arial"/>
          <w:noProof/>
          <w:sz w:val="24"/>
          <w:szCs w:val="24"/>
          <w:lang w:eastAsia="es-EC"/>
        </w:rPr>
        <w:pict>
          <v:rect id="_x0000_s1621" style="position:absolute;margin-left:5.9pt;margin-top:5.75pt;width:411.65pt;height:226.2pt;z-index:251836416;mso-position-horizontal-relative:text;mso-position-vertical-relative:text" filled="f" strokecolor="#069" strokeweight="2.5pt"/>
        </w:pict>
      </w: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r w:rsidRPr="00845A46">
        <w:rPr>
          <w:rFonts w:ascii="Arial" w:eastAsia="Calibri" w:hAnsi="Arial" w:cs="Arial"/>
          <w:noProof/>
          <w:sz w:val="24"/>
          <w:szCs w:val="24"/>
          <w:lang w:eastAsia="es-EC"/>
        </w:rPr>
        <w:pict>
          <v:roundrect id="_x0000_s1620" style="position:absolute;margin-left:9.05pt;margin-top:7pt;width:404.85pt;height:27.3pt;z-index:251834368" arcsize="10923f" fillcolor="#eaf1dd [662]" stroked="f">
            <v:fill opacity="43909f" color2="#d6e3bc [1302]" o:opacity2="42598f" rotate="t" focusposition=".5,.5" focussize="" focus="100%" type="gradientRadial"/>
            <v:textbox style="mso-next-textbox:#_x0000_s1620">
              <w:txbxContent>
                <w:p w:rsidR="008656AB" w:rsidRPr="005712B8" w:rsidRDefault="008656AB" w:rsidP="008656AB">
                  <w:pPr>
                    <w:pStyle w:val="Sinespaciado"/>
                    <w:rPr>
                      <w:rFonts w:ascii="Arial" w:eastAsia="Calibri" w:hAnsi="Arial" w:cs="Arial"/>
                      <w:iCs/>
                      <w:lang w:eastAsia="es-EC"/>
                    </w:rPr>
                  </w:pPr>
                  <w:r>
                    <w:t>Gráfica No. 87:</w:t>
                  </w:r>
                  <w:r>
                    <w:tab/>
                  </w:r>
                  <w:r w:rsidRPr="005712B8">
                    <w:rPr>
                      <w:rFonts w:ascii="Arial" w:eastAsia="Calibri" w:hAnsi="Arial" w:cs="Arial"/>
                      <w:iCs/>
                      <w:lang w:eastAsia="es-EC"/>
                    </w:rPr>
                    <w:t xml:space="preserve">Curva de potencia para una turbina eólica </w:t>
                  </w:r>
                  <w:r w:rsidRPr="007715B6">
                    <w:rPr>
                      <w:rFonts w:ascii="Arial" w:eastAsia="Times New Roman" w:hAnsi="Arial" w:cs="Arial"/>
                      <w:color w:val="000000"/>
                      <w:lang w:eastAsia="es-EC"/>
                    </w:rPr>
                    <w:t>AE-59 class III –A 800</w:t>
                  </w:r>
                </w:p>
              </w:txbxContent>
            </v:textbox>
          </v:roundrect>
        </w:pict>
      </w:r>
    </w:p>
    <w:p w:rsidR="008656AB" w:rsidRPr="004A6C4E" w:rsidRDefault="008656AB" w:rsidP="008656AB">
      <w:pPr>
        <w:autoSpaceDE w:val="0"/>
        <w:autoSpaceDN w:val="0"/>
        <w:adjustRightInd w:val="0"/>
        <w:spacing w:after="0" w:line="240" w:lineRule="auto"/>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 xml:space="preserve">Por otro lado, según la curva de potencia de  la Turbina </w:t>
      </w:r>
      <w:r w:rsidRPr="004A6C4E">
        <w:rPr>
          <w:rFonts w:ascii="Arial" w:eastAsia="Times New Roman" w:hAnsi="Arial" w:cs="Arial"/>
          <w:color w:val="000000"/>
          <w:sz w:val="24"/>
          <w:szCs w:val="24"/>
          <w:lang w:eastAsia="es-EC"/>
        </w:rPr>
        <w:t xml:space="preserve">AE-59 class III –A 800 podemos afirmar que con una velocidad promedio de 7.3 m/s, el parque eólico es capaz de generar energía con una potencia de 260 Kw por turbina, es decir 780 Kw en total, se tiene </w:t>
      </w:r>
      <w:r w:rsidRPr="004A6C4E">
        <w:rPr>
          <w:rFonts w:ascii="Arial" w:eastAsia="Calibri" w:hAnsi="Arial" w:cs="Arial"/>
          <w:sz w:val="24"/>
          <w:szCs w:val="24"/>
          <w:lang w:eastAsia="es-EC"/>
        </w:rPr>
        <w:t>entonces que la producción anual de energía del parque eólico será:</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rPr>
        <w:pict>
          <v:shape id="_x0000_s1619" type="#_x0000_t75" style="position:absolute;left:0;text-align:left;margin-left:20.2pt;margin-top:6.95pt;width:370pt;height:34pt;z-index:251833344">
            <v:imagedata r:id="rId412" o:title=""/>
          </v:shape>
          <o:OLEObject Type="Embed" ProgID="Equation.DSMT4" ShapeID="_x0000_s1619" DrawAspect="Content" ObjectID="_1341734853" r:id="rId413"/>
        </w:pict>
      </w:r>
    </w:p>
    <w:p w:rsidR="008656AB" w:rsidRPr="004A6C4E" w:rsidRDefault="008656AB" w:rsidP="008656AB">
      <w:pPr>
        <w:spacing w:after="0" w:line="240" w:lineRule="auto"/>
        <w:rPr>
          <w:rFonts w:ascii="Times New Roman" w:eastAsia="Calibri" w:hAnsi="Times New Roman" w:cs="Times New Roman"/>
          <w:bCs/>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Cs/>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Cs/>
          <w:color w:val="E36C0A" w:themeColor="accent6" w:themeShade="BF"/>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lastRenderedPageBreak/>
        <w:t>Cabe notar que el reducido tiempo de operación de las aeroturbinas (3960 horas) no se debe solo a los diferentes niveles de velocidad del viento y por ende a desconexión de las máquinas por tal motivo, sino también a los diferentes niveles de demanda de energía eléctrica a lo largo del año.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Por ejemplo, falencias como una poca eficiente coordinación entre la central de generación a diesel y la central eólica y la no implementación de un sistema alterno de aprovechamiento de la energía hacen que el factor de utilización del parque eólico sea de aproximadamente 45%.</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Por tal motivo la empresa distribuidora encargada de la administración y operación del parque eólico en la actualidad diseña planes de aprovechamiento de energía como por ejemplo la alimentación de bombas para el suministro de agua potable o la utilización de bombas para llenar un embalse y poder generar energía hidroeléctrica.</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En la presente tesis se realizó un estudio más detallado acerca de la generación disponible con la ayuda del software RETscreen el cual se presenta en el ANEXO B.</w:t>
      </w:r>
      <w:r w:rsidRPr="004A6C4E">
        <w:rPr>
          <w:rFonts w:ascii="Arial" w:eastAsia="Calibri" w:hAnsi="Arial" w:cs="Arial"/>
          <w:sz w:val="24"/>
          <w:szCs w:val="24"/>
          <w:lang w:eastAsia="es-EC"/>
        </w:rPr>
        <w:br w:type="page"/>
      </w:r>
    </w:p>
    <w:p w:rsidR="008656AB" w:rsidRPr="004A6C4E" w:rsidRDefault="008656AB" w:rsidP="008656AB">
      <w:pPr>
        <w:pStyle w:val="Prrafodelista"/>
        <w:numPr>
          <w:ilvl w:val="0"/>
          <w:numId w:val="33"/>
        </w:numPr>
        <w:autoSpaceDE w:val="0"/>
        <w:autoSpaceDN w:val="0"/>
        <w:adjustRightInd w:val="0"/>
        <w:spacing w:after="0" w:line="480" w:lineRule="auto"/>
        <w:ind w:left="0" w:hanging="578"/>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lastRenderedPageBreak/>
        <w:t>Precio promedio de Venta del Kwh</w:t>
      </w:r>
    </w:p>
    <w:p w:rsidR="008656AB" w:rsidRPr="004A6C4E" w:rsidRDefault="008656AB" w:rsidP="008656AB">
      <w:pPr>
        <w:autoSpaceDE w:val="0"/>
        <w:autoSpaceDN w:val="0"/>
        <w:adjustRightInd w:val="0"/>
        <w:spacing w:after="0" w:line="480" w:lineRule="auto"/>
        <w:jc w:val="both"/>
        <w:rPr>
          <w:rFonts w:ascii="Arial" w:eastAsia="Calibri" w:hAnsi="Arial" w:cs="Arial"/>
          <w:color w:val="000000"/>
          <w:sz w:val="24"/>
          <w:szCs w:val="24"/>
          <w:lang w:eastAsia="es-EC"/>
        </w:rPr>
      </w:pPr>
      <w:r w:rsidRPr="004A6C4E">
        <w:rPr>
          <w:rFonts w:ascii="Arial" w:eastAsia="Calibri" w:hAnsi="Arial" w:cs="Arial"/>
          <w:color w:val="000000"/>
          <w:sz w:val="24"/>
          <w:szCs w:val="24"/>
          <w:lang w:eastAsia="es-EC"/>
        </w:rPr>
        <w:t xml:space="preserve">El precio pronosticado de venta de cada Kwh entregado a la empresa distribuidora, sin considerar impuestos y costos de transmisión, que son asumidos por el cliente, se calculará en base a la </w:t>
      </w:r>
      <w:r w:rsidRPr="004A6C4E">
        <w:rPr>
          <w:rFonts w:ascii="Arial" w:hAnsi="Arial" w:cs="Arial"/>
          <w:sz w:val="24"/>
          <w:szCs w:val="24"/>
        </w:rPr>
        <w:t xml:space="preserve">REGULACIÓN No. CONELEC – 009/06 del </w:t>
      </w:r>
      <w:r w:rsidRPr="004A6C4E">
        <w:rPr>
          <w:rFonts w:ascii="Arial" w:eastAsia="Calibri" w:hAnsi="Arial" w:cs="Arial"/>
          <w:color w:val="000000"/>
          <w:sz w:val="24"/>
          <w:szCs w:val="24"/>
          <w:lang w:eastAsia="es-EC"/>
        </w:rPr>
        <w:t xml:space="preserve">Directorio del Consejo Nacional de Electrificación (CONELEC), en la cual se aprobó los pliegos tarifarios para los consumidores finales de distribución, que entrarán en vigencia a partir del primero de enero del año 2008 con los mismos cargos vigentes en el año 2007. </w:t>
      </w:r>
    </w:p>
    <w:p w:rsidR="008656AB" w:rsidRPr="004A6C4E" w:rsidRDefault="008656AB" w:rsidP="008656AB">
      <w:pPr>
        <w:autoSpaceDE w:val="0"/>
        <w:autoSpaceDN w:val="0"/>
        <w:adjustRightInd w:val="0"/>
        <w:spacing w:after="0" w:line="480" w:lineRule="auto"/>
        <w:jc w:val="both"/>
        <w:rPr>
          <w:rFonts w:ascii="Arial" w:eastAsia="Calibri" w:hAnsi="Arial" w:cs="Arial"/>
          <w:color w:val="000000"/>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color w:val="000000"/>
          <w:sz w:val="24"/>
          <w:szCs w:val="24"/>
          <w:lang w:eastAsia="es-EC"/>
        </w:rPr>
      </w:pPr>
      <w:r w:rsidRPr="004A6C4E">
        <w:rPr>
          <w:rFonts w:ascii="Arial" w:eastAsia="Calibri" w:hAnsi="Arial" w:cs="Arial"/>
          <w:color w:val="000000"/>
          <w:sz w:val="24"/>
          <w:szCs w:val="24"/>
          <w:lang w:eastAsia="es-EC"/>
        </w:rPr>
        <w:t>En el Numeral 9 de la regulación antes citada, se indica que:</w:t>
      </w:r>
    </w:p>
    <w:p w:rsidR="008656AB" w:rsidRPr="004A6C4E" w:rsidRDefault="008656AB" w:rsidP="008656AB">
      <w:pPr>
        <w:autoSpaceDE w:val="0"/>
        <w:autoSpaceDN w:val="0"/>
        <w:adjustRightInd w:val="0"/>
        <w:spacing w:after="0" w:line="480" w:lineRule="auto"/>
        <w:ind w:left="709" w:right="814"/>
        <w:jc w:val="both"/>
        <w:rPr>
          <w:rFonts w:ascii="Arial" w:hAnsi="Arial" w:cs="Arial"/>
          <w:color w:val="000000"/>
          <w:sz w:val="24"/>
          <w:szCs w:val="24"/>
          <w:lang w:val="es-ES"/>
        </w:rPr>
      </w:pPr>
      <w:r w:rsidRPr="004A6C4E">
        <w:rPr>
          <w:rFonts w:ascii="Arial" w:hAnsi="Arial" w:cs="Arial"/>
          <w:color w:val="000000"/>
          <w:sz w:val="24"/>
          <w:szCs w:val="24"/>
          <w:lang w:val="es-ES"/>
        </w:rPr>
        <w:t>Los precios a reconocerse por la energía medida en el punto de entrega, expresados en centavos de dólar de los Estados Unidos por Kwh, son aquellos indicados en el cuadro que se presenta a continuación:</w:t>
      </w:r>
    </w:p>
    <w:p w:rsidR="008656AB" w:rsidRPr="004A6C4E" w:rsidRDefault="008656AB" w:rsidP="008656AB">
      <w:pPr>
        <w:autoSpaceDE w:val="0"/>
        <w:autoSpaceDN w:val="0"/>
        <w:adjustRightInd w:val="0"/>
        <w:spacing w:after="0" w:line="480" w:lineRule="auto"/>
        <w:ind w:left="709" w:right="814"/>
        <w:jc w:val="both"/>
        <w:rPr>
          <w:rFonts w:ascii="Arial" w:hAnsi="Arial" w:cs="Arial"/>
          <w:color w:val="000000"/>
          <w:sz w:val="24"/>
          <w:szCs w:val="24"/>
          <w:lang w:val="es-ES"/>
        </w:rPr>
      </w:pPr>
    </w:p>
    <w:tbl>
      <w:tblPr>
        <w:tblW w:w="0" w:type="auto"/>
        <w:jc w:val="center"/>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378"/>
        <w:gridCol w:w="2291"/>
        <w:gridCol w:w="2689"/>
      </w:tblGrid>
      <w:tr w:rsidR="008656AB" w:rsidRPr="004A6C4E" w:rsidTr="003C5E50">
        <w:trPr>
          <w:jc w:val="center"/>
        </w:trPr>
        <w:tc>
          <w:tcPr>
            <w:tcW w:w="3378"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rsidR="008656AB" w:rsidRPr="004A6C4E" w:rsidRDefault="008656AB" w:rsidP="003C5E50">
            <w:pPr>
              <w:pStyle w:val="Sinespaciado"/>
              <w:jc w:val="center"/>
              <w:rPr>
                <w:rFonts w:ascii="Arial" w:hAnsi="Arial" w:cs="Arial"/>
                <w:b/>
              </w:rPr>
            </w:pPr>
            <w:r w:rsidRPr="004A6C4E">
              <w:rPr>
                <w:rFonts w:ascii="Arial" w:hAnsi="Arial" w:cs="Arial"/>
                <w:b/>
              </w:rPr>
              <w:t>CENTRALES</w:t>
            </w:r>
          </w:p>
        </w:tc>
        <w:tc>
          <w:tcPr>
            <w:tcW w:w="2291"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8656AB" w:rsidRPr="004A6C4E" w:rsidRDefault="008656AB" w:rsidP="003C5E50">
            <w:pPr>
              <w:pStyle w:val="Sinespaciado"/>
              <w:jc w:val="center"/>
              <w:rPr>
                <w:rFonts w:ascii="Arial" w:hAnsi="Arial" w:cs="Arial"/>
                <w:b/>
                <w:lang w:val="es-ES"/>
              </w:rPr>
            </w:pPr>
            <w:r w:rsidRPr="004A6C4E">
              <w:rPr>
                <w:rFonts w:ascii="Arial" w:hAnsi="Arial" w:cs="Arial"/>
                <w:b/>
                <w:lang w:val="es-ES"/>
              </w:rPr>
              <w:t>PRECIO (cUSD/Kwh)</w:t>
            </w:r>
          </w:p>
          <w:p w:rsidR="008656AB" w:rsidRPr="004A6C4E" w:rsidRDefault="008656AB" w:rsidP="003C5E50">
            <w:pPr>
              <w:pStyle w:val="Sinespaciado"/>
              <w:jc w:val="center"/>
              <w:rPr>
                <w:rFonts w:ascii="Arial" w:hAnsi="Arial" w:cs="Arial"/>
                <w:b/>
                <w:sz w:val="18"/>
                <w:szCs w:val="18"/>
                <w:lang w:val="es-ES"/>
              </w:rPr>
            </w:pPr>
            <w:r w:rsidRPr="004A6C4E">
              <w:rPr>
                <w:rFonts w:ascii="Arial" w:hAnsi="Arial" w:cs="Arial"/>
                <w:b/>
                <w:sz w:val="18"/>
                <w:szCs w:val="18"/>
                <w:lang w:val="es-ES"/>
              </w:rPr>
              <w:t>Territorio Continental</w:t>
            </w:r>
          </w:p>
        </w:tc>
        <w:tc>
          <w:tcPr>
            <w:tcW w:w="2689"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8656AB" w:rsidRPr="004A6C4E" w:rsidRDefault="008656AB" w:rsidP="003C5E50">
            <w:pPr>
              <w:pStyle w:val="Sinespaciado"/>
              <w:jc w:val="center"/>
              <w:rPr>
                <w:rFonts w:ascii="Arial" w:hAnsi="Arial" w:cs="Arial"/>
                <w:b/>
                <w:lang w:val="es-ES"/>
              </w:rPr>
            </w:pPr>
            <w:r w:rsidRPr="004A6C4E">
              <w:rPr>
                <w:rFonts w:ascii="Arial" w:hAnsi="Arial" w:cs="Arial"/>
                <w:b/>
                <w:lang w:val="es-ES"/>
              </w:rPr>
              <w:t>PRECIO (cUSD/kWh)</w:t>
            </w:r>
          </w:p>
          <w:p w:rsidR="008656AB" w:rsidRPr="004A6C4E" w:rsidRDefault="008656AB" w:rsidP="003C5E50">
            <w:pPr>
              <w:pStyle w:val="Sinespaciado"/>
              <w:jc w:val="center"/>
              <w:rPr>
                <w:rFonts w:ascii="Arial" w:hAnsi="Arial" w:cs="Arial"/>
                <w:b/>
                <w:sz w:val="18"/>
                <w:szCs w:val="18"/>
                <w:lang w:val="es-ES"/>
              </w:rPr>
            </w:pPr>
            <w:r w:rsidRPr="004A6C4E">
              <w:rPr>
                <w:rFonts w:ascii="Arial" w:hAnsi="Arial" w:cs="Arial"/>
                <w:b/>
                <w:sz w:val="18"/>
                <w:szCs w:val="18"/>
                <w:lang w:val="es-ES"/>
              </w:rPr>
              <w:t>Territorio Insular de Galápagos</w:t>
            </w:r>
          </w:p>
        </w:tc>
      </w:tr>
      <w:tr w:rsidR="008656AB" w:rsidRPr="004A6C4E" w:rsidTr="003C5E50">
        <w:trPr>
          <w:jc w:val="center"/>
        </w:trPr>
        <w:tc>
          <w:tcPr>
            <w:tcW w:w="337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656AB" w:rsidRPr="004A6C4E" w:rsidRDefault="008656AB" w:rsidP="003C5E50">
            <w:pPr>
              <w:pStyle w:val="Sinespaciado"/>
              <w:rPr>
                <w:rFonts w:ascii="Arial" w:hAnsi="Arial" w:cs="Arial"/>
                <w:lang w:val="es-ES"/>
              </w:rPr>
            </w:pPr>
            <w:r w:rsidRPr="004A6C4E">
              <w:rPr>
                <w:rFonts w:ascii="Arial" w:hAnsi="Arial" w:cs="Arial"/>
                <w:lang w:val="es-ES"/>
              </w:rPr>
              <w:t>Eólicas</w:t>
            </w:r>
          </w:p>
        </w:tc>
        <w:tc>
          <w:tcPr>
            <w:tcW w:w="229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656AB" w:rsidRPr="004A6C4E" w:rsidRDefault="008656AB" w:rsidP="003C5E50">
            <w:pPr>
              <w:pStyle w:val="Sinespaciado"/>
              <w:jc w:val="center"/>
              <w:rPr>
                <w:rFonts w:ascii="Arial" w:hAnsi="Arial" w:cs="Arial"/>
                <w:lang w:val="es-ES"/>
              </w:rPr>
            </w:pPr>
            <w:r w:rsidRPr="004A6C4E">
              <w:rPr>
                <w:rFonts w:ascii="Arial" w:hAnsi="Arial" w:cs="Arial"/>
                <w:lang w:val="es-ES"/>
              </w:rPr>
              <w:t>9.31</w:t>
            </w:r>
          </w:p>
        </w:tc>
        <w:tc>
          <w:tcPr>
            <w:tcW w:w="2689" w:type="dxa"/>
            <w:tcBorders>
              <w:top w:val="single" w:sz="4" w:space="0" w:color="auto"/>
              <w:left w:val="single" w:sz="4" w:space="0" w:color="auto"/>
              <w:bottom w:val="single" w:sz="4" w:space="0" w:color="auto"/>
              <w:right w:val="single" w:sz="4" w:space="0" w:color="auto"/>
            </w:tcBorders>
            <w:shd w:val="clear" w:color="auto" w:fill="FFC000"/>
            <w:vAlign w:val="center"/>
          </w:tcPr>
          <w:p w:rsidR="008656AB" w:rsidRPr="004A6C4E" w:rsidRDefault="008656AB" w:rsidP="003C5E50">
            <w:pPr>
              <w:pStyle w:val="Sinespaciado"/>
              <w:jc w:val="center"/>
              <w:rPr>
                <w:rFonts w:ascii="Arial" w:hAnsi="Arial" w:cs="Arial"/>
                <w:lang w:val="es-ES"/>
              </w:rPr>
            </w:pPr>
            <w:r w:rsidRPr="004A6C4E">
              <w:rPr>
                <w:rFonts w:ascii="Arial" w:hAnsi="Arial" w:cs="Arial"/>
                <w:lang w:val="es-ES"/>
              </w:rPr>
              <w:t>12.21</w:t>
            </w:r>
          </w:p>
        </w:tc>
      </w:tr>
      <w:tr w:rsidR="008656AB" w:rsidRPr="004A6C4E" w:rsidTr="003C5E50">
        <w:trPr>
          <w:jc w:val="center"/>
        </w:trPr>
        <w:tc>
          <w:tcPr>
            <w:tcW w:w="337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656AB" w:rsidRPr="004A6C4E" w:rsidRDefault="008656AB" w:rsidP="003C5E50">
            <w:pPr>
              <w:pStyle w:val="Sinespaciado"/>
              <w:rPr>
                <w:rFonts w:ascii="Arial" w:hAnsi="Arial" w:cs="Arial"/>
                <w:lang w:val="es-ES"/>
              </w:rPr>
            </w:pPr>
            <w:r w:rsidRPr="004A6C4E">
              <w:rPr>
                <w:rFonts w:ascii="Arial" w:hAnsi="Arial" w:cs="Arial"/>
                <w:lang w:val="es-ES"/>
              </w:rPr>
              <w:t>Fotovoltaicas</w:t>
            </w:r>
          </w:p>
        </w:tc>
        <w:tc>
          <w:tcPr>
            <w:tcW w:w="229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656AB" w:rsidRPr="004A6C4E" w:rsidRDefault="008656AB" w:rsidP="003C5E50">
            <w:pPr>
              <w:pStyle w:val="Sinespaciado"/>
              <w:jc w:val="center"/>
              <w:rPr>
                <w:rFonts w:ascii="Arial" w:hAnsi="Arial" w:cs="Arial"/>
                <w:lang w:val="es-ES"/>
              </w:rPr>
            </w:pPr>
            <w:r w:rsidRPr="004A6C4E">
              <w:rPr>
                <w:rFonts w:ascii="Arial" w:hAnsi="Arial" w:cs="Arial"/>
                <w:lang w:val="es-ES"/>
              </w:rPr>
              <w:t>28.37</w:t>
            </w:r>
          </w:p>
        </w:tc>
        <w:tc>
          <w:tcPr>
            <w:tcW w:w="268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8656AB" w:rsidRPr="004A6C4E" w:rsidRDefault="008656AB" w:rsidP="003C5E50">
            <w:pPr>
              <w:pStyle w:val="Sinespaciado"/>
              <w:jc w:val="center"/>
              <w:rPr>
                <w:rFonts w:ascii="Arial" w:hAnsi="Arial" w:cs="Arial"/>
                <w:lang w:val="es-ES"/>
              </w:rPr>
            </w:pPr>
            <w:r w:rsidRPr="004A6C4E">
              <w:rPr>
                <w:rFonts w:ascii="Arial" w:hAnsi="Arial" w:cs="Arial"/>
                <w:lang w:val="es-ES"/>
              </w:rPr>
              <w:t>31.20</w:t>
            </w:r>
          </w:p>
        </w:tc>
      </w:tr>
      <w:tr w:rsidR="008656AB" w:rsidRPr="004A6C4E" w:rsidTr="003C5E50">
        <w:trPr>
          <w:jc w:val="center"/>
        </w:trPr>
        <w:tc>
          <w:tcPr>
            <w:tcW w:w="337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656AB" w:rsidRPr="004A6C4E" w:rsidRDefault="008656AB" w:rsidP="003C5E50">
            <w:pPr>
              <w:pStyle w:val="Sinespaciado"/>
              <w:rPr>
                <w:rFonts w:ascii="Arial" w:hAnsi="Arial" w:cs="Arial"/>
                <w:lang w:val="es-ES"/>
              </w:rPr>
            </w:pPr>
            <w:r w:rsidRPr="004A6C4E">
              <w:rPr>
                <w:rFonts w:ascii="Arial" w:hAnsi="Arial" w:cs="Arial"/>
                <w:lang w:val="es-ES"/>
              </w:rPr>
              <w:t>Biomasa y biogás</w:t>
            </w:r>
          </w:p>
        </w:tc>
        <w:tc>
          <w:tcPr>
            <w:tcW w:w="229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656AB" w:rsidRPr="004A6C4E" w:rsidRDefault="008656AB" w:rsidP="003C5E50">
            <w:pPr>
              <w:pStyle w:val="Sinespaciado"/>
              <w:jc w:val="center"/>
              <w:rPr>
                <w:rFonts w:ascii="Arial" w:hAnsi="Arial" w:cs="Arial"/>
                <w:lang w:val="es-ES"/>
              </w:rPr>
            </w:pPr>
            <w:r w:rsidRPr="004A6C4E">
              <w:rPr>
                <w:rFonts w:ascii="Arial" w:hAnsi="Arial" w:cs="Arial"/>
                <w:lang w:val="es-ES"/>
              </w:rPr>
              <w:t>9.04</w:t>
            </w:r>
          </w:p>
        </w:tc>
        <w:tc>
          <w:tcPr>
            <w:tcW w:w="268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8656AB" w:rsidRPr="004A6C4E" w:rsidRDefault="008656AB" w:rsidP="003C5E50">
            <w:pPr>
              <w:pStyle w:val="Sinespaciado"/>
              <w:jc w:val="center"/>
              <w:rPr>
                <w:rFonts w:ascii="Arial" w:hAnsi="Arial" w:cs="Arial"/>
                <w:lang w:val="es-ES"/>
              </w:rPr>
            </w:pPr>
            <w:r w:rsidRPr="004A6C4E">
              <w:rPr>
                <w:rFonts w:ascii="Arial" w:hAnsi="Arial" w:cs="Arial"/>
                <w:lang w:val="es-ES"/>
              </w:rPr>
              <w:t>9.94</w:t>
            </w:r>
          </w:p>
        </w:tc>
      </w:tr>
      <w:tr w:rsidR="008656AB" w:rsidRPr="004A6C4E" w:rsidTr="003C5E50">
        <w:trPr>
          <w:jc w:val="center"/>
        </w:trPr>
        <w:tc>
          <w:tcPr>
            <w:tcW w:w="337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656AB" w:rsidRPr="004A6C4E" w:rsidRDefault="008656AB" w:rsidP="003C5E50">
            <w:pPr>
              <w:pStyle w:val="Sinespaciado"/>
              <w:rPr>
                <w:rFonts w:ascii="Arial" w:hAnsi="Arial" w:cs="Arial"/>
                <w:lang w:val="es-ES"/>
              </w:rPr>
            </w:pPr>
            <w:r w:rsidRPr="004A6C4E">
              <w:rPr>
                <w:rFonts w:ascii="Arial" w:hAnsi="Arial" w:cs="Arial"/>
                <w:lang w:val="es-ES"/>
              </w:rPr>
              <w:t>Geotérmicas</w:t>
            </w:r>
          </w:p>
        </w:tc>
        <w:tc>
          <w:tcPr>
            <w:tcW w:w="229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656AB" w:rsidRPr="004A6C4E" w:rsidRDefault="008656AB" w:rsidP="003C5E50">
            <w:pPr>
              <w:pStyle w:val="Sinespaciado"/>
              <w:jc w:val="center"/>
              <w:rPr>
                <w:rFonts w:ascii="Arial" w:hAnsi="Arial" w:cs="Arial"/>
                <w:lang w:val="es-ES"/>
              </w:rPr>
            </w:pPr>
            <w:r w:rsidRPr="004A6C4E">
              <w:rPr>
                <w:rFonts w:ascii="Arial" w:hAnsi="Arial" w:cs="Arial"/>
                <w:lang w:val="es-ES"/>
              </w:rPr>
              <w:t>9.17</w:t>
            </w:r>
          </w:p>
        </w:tc>
        <w:tc>
          <w:tcPr>
            <w:tcW w:w="268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8656AB" w:rsidRPr="004A6C4E" w:rsidRDefault="008656AB" w:rsidP="003C5E50">
            <w:pPr>
              <w:pStyle w:val="Sinespaciado"/>
              <w:jc w:val="center"/>
              <w:rPr>
                <w:rFonts w:ascii="Arial" w:hAnsi="Arial" w:cs="Arial"/>
                <w:lang w:val="es-ES"/>
              </w:rPr>
            </w:pPr>
            <w:r w:rsidRPr="004A6C4E">
              <w:rPr>
                <w:rFonts w:ascii="Arial" w:hAnsi="Arial" w:cs="Arial"/>
                <w:lang w:val="es-ES"/>
              </w:rPr>
              <w:t>10.08</w:t>
            </w:r>
          </w:p>
        </w:tc>
      </w:tr>
      <w:tr w:rsidR="008656AB" w:rsidRPr="004A6C4E" w:rsidTr="003C5E50">
        <w:trPr>
          <w:jc w:val="center"/>
        </w:trPr>
        <w:tc>
          <w:tcPr>
            <w:tcW w:w="337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656AB" w:rsidRPr="004A6C4E" w:rsidRDefault="008656AB" w:rsidP="003C5E50">
            <w:pPr>
              <w:pStyle w:val="Sinespaciado"/>
              <w:rPr>
                <w:rFonts w:ascii="Arial" w:hAnsi="Arial" w:cs="Arial"/>
                <w:lang w:val="es-ES"/>
              </w:rPr>
            </w:pPr>
            <w:r w:rsidRPr="004A6C4E">
              <w:rPr>
                <w:rFonts w:ascii="Arial" w:hAnsi="Arial" w:cs="Arial"/>
                <w:lang w:val="es-ES"/>
              </w:rPr>
              <w:t>Pequeñas centrales hidroeléctricas hasta 5 Mw</w:t>
            </w:r>
          </w:p>
        </w:tc>
        <w:tc>
          <w:tcPr>
            <w:tcW w:w="229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656AB" w:rsidRPr="004A6C4E" w:rsidRDefault="008656AB" w:rsidP="003C5E50">
            <w:pPr>
              <w:pStyle w:val="Sinespaciado"/>
              <w:jc w:val="center"/>
              <w:rPr>
                <w:rFonts w:ascii="Arial" w:hAnsi="Arial" w:cs="Arial"/>
                <w:lang w:val="es-ES"/>
              </w:rPr>
            </w:pPr>
            <w:r w:rsidRPr="004A6C4E">
              <w:rPr>
                <w:rFonts w:ascii="Arial" w:hAnsi="Arial" w:cs="Arial"/>
                <w:lang w:val="es-ES"/>
              </w:rPr>
              <w:t>5.80</w:t>
            </w:r>
          </w:p>
        </w:tc>
        <w:tc>
          <w:tcPr>
            <w:tcW w:w="268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8656AB" w:rsidRPr="004A6C4E" w:rsidRDefault="008656AB" w:rsidP="003C5E50">
            <w:pPr>
              <w:pStyle w:val="Sinespaciado"/>
              <w:jc w:val="center"/>
              <w:rPr>
                <w:rFonts w:ascii="Arial" w:hAnsi="Arial" w:cs="Arial"/>
                <w:lang w:val="es-ES"/>
              </w:rPr>
            </w:pPr>
            <w:r w:rsidRPr="004A6C4E">
              <w:rPr>
                <w:rFonts w:ascii="Arial" w:hAnsi="Arial" w:cs="Arial"/>
                <w:lang w:val="es-ES"/>
              </w:rPr>
              <w:t>6.38</w:t>
            </w:r>
          </w:p>
        </w:tc>
      </w:tr>
      <w:tr w:rsidR="008656AB" w:rsidRPr="004A6C4E" w:rsidTr="003C5E50">
        <w:trPr>
          <w:jc w:val="center"/>
        </w:trPr>
        <w:tc>
          <w:tcPr>
            <w:tcW w:w="337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656AB" w:rsidRPr="004A6C4E" w:rsidRDefault="008656AB" w:rsidP="003C5E50">
            <w:pPr>
              <w:pStyle w:val="Sinespaciado"/>
              <w:rPr>
                <w:rFonts w:ascii="Arial" w:hAnsi="Arial" w:cs="Arial"/>
                <w:lang w:val="es-ES"/>
              </w:rPr>
            </w:pPr>
            <w:r w:rsidRPr="004A6C4E">
              <w:rPr>
                <w:rFonts w:ascii="Arial" w:hAnsi="Arial" w:cs="Arial"/>
                <w:lang w:val="es-ES"/>
              </w:rPr>
              <w:t>Pequeñas centrales hidroeléctricas mayores a 5 Mw hasta 10 Mw</w:t>
            </w:r>
          </w:p>
        </w:tc>
        <w:tc>
          <w:tcPr>
            <w:tcW w:w="229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656AB" w:rsidRPr="004A6C4E" w:rsidRDefault="008656AB" w:rsidP="003C5E50">
            <w:pPr>
              <w:pStyle w:val="Sinespaciado"/>
              <w:jc w:val="center"/>
              <w:rPr>
                <w:rFonts w:ascii="Arial" w:hAnsi="Arial" w:cs="Arial"/>
                <w:lang w:val="es-ES"/>
              </w:rPr>
            </w:pPr>
            <w:r w:rsidRPr="004A6C4E">
              <w:rPr>
                <w:rFonts w:ascii="Arial" w:hAnsi="Arial" w:cs="Arial"/>
                <w:lang w:val="es-ES"/>
              </w:rPr>
              <w:t>5.00</w:t>
            </w:r>
          </w:p>
        </w:tc>
        <w:tc>
          <w:tcPr>
            <w:tcW w:w="268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8656AB" w:rsidRPr="004A6C4E" w:rsidRDefault="008656AB" w:rsidP="003C5E50">
            <w:pPr>
              <w:pStyle w:val="Sinespaciado"/>
              <w:jc w:val="center"/>
              <w:rPr>
                <w:rFonts w:ascii="Arial" w:hAnsi="Arial" w:cs="Arial"/>
                <w:lang w:val="es-ES"/>
              </w:rPr>
            </w:pPr>
            <w:r w:rsidRPr="004A6C4E">
              <w:rPr>
                <w:rFonts w:ascii="Arial" w:hAnsi="Arial" w:cs="Arial"/>
                <w:lang w:val="es-ES"/>
              </w:rPr>
              <w:t>5.50</w:t>
            </w:r>
          </w:p>
        </w:tc>
      </w:tr>
    </w:tbl>
    <w:p w:rsidR="008656AB" w:rsidRPr="004A6C4E" w:rsidRDefault="008656AB" w:rsidP="008656AB">
      <w:pPr>
        <w:autoSpaceDE w:val="0"/>
        <w:autoSpaceDN w:val="0"/>
        <w:adjustRightInd w:val="0"/>
        <w:spacing w:after="0" w:line="480" w:lineRule="auto"/>
        <w:ind w:left="709" w:right="814"/>
        <w:jc w:val="both"/>
        <w:rPr>
          <w:rFonts w:ascii="Arial" w:eastAsia="Calibri" w:hAnsi="Arial" w:cs="Arial"/>
          <w:color w:val="000000"/>
          <w:sz w:val="24"/>
          <w:szCs w:val="24"/>
          <w:lang w:eastAsia="es-EC"/>
        </w:rPr>
      </w:pPr>
      <w:r w:rsidRPr="00845A46">
        <w:rPr>
          <w:rFonts w:ascii="Arial" w:eastAsia="Calibri" w:hAnsi="Arial" w:cs="Arial"/>
          <w:noProof/>
          <w:color w:val="000000"/>
          <w:sz w:val="24"/>
          <w:szCs w:val="24"/>
          <w:lang w:eastAsia="es-EC"/>
        </w:rPr>
        <w:pict>
          <v:roundrect id="_x0000_s1622" style="position:absolute;left:0;text-align:left;margin-left:38.6pt;margin-top:2.55pt;width:333.25pt;height:21.45pt;z-index:251837440;mso-position-horizontal-relative:text;mso-position-vertical-relative:text" arcsize="10923f" fillcolor="#eaf1dd [662]" stroked="f">
            <v:fill opacity="43909f" color2="#d6e3bc [1302]" o:opacity2="42598f" rotate="t" focusposition=".5,.5" focussize="" focus="100%" type="gradientRadial"/>
            <v:textbox style="mso-next-textbox:#_x0000_s1622">
              <w:txbxContent>
                <w:p w:rsidR="008656AB" w:rsidRPr="00FE3AF5"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23</w:t>
                  </w:r>
                  <w:r w:rsidRPr="00FE3AF5">
                    <w:rPr>
                      <w:rFonts w:ascii="Arial" w:hAnsi="Arial" w:cs="Arial"/>
                    </w:rPr>
                    <w:t xml:space="preserve"> :</w:t>
                  </w:r>
                  <w:r w:rsidRPr="00FE3AF5">
                    <w:rPr>
                      <w:rFonts w:ascii="Arial" w:hAnsi="Arial" w:cs="Arial"/>
                    </w:rPr>
                    <w:tab/>
                  </w:r>
                  <w:r>
                    <w:rPr>
                      <w:rFonts w:ascii="Arial" w:hAnsi="Arial" w:cs="Arial"/>
                    </w:rPr>
                    <w:t>Precio de energías renovables no convencionales</w:t>
                  </w: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autoSpaceDE w:val="0"/>
        <w:autoSpaceDN w:val="0"/>
        <w:adjustRightInd w:val="0"/>
        <w:spacing w:after="0" w:line="480" w:lineRule="auto"/>
        <w:jc w:val="both"/>
        <w:rPr>
          <w:rFonts w:ascii="Arial" w:eastAsia="Calibri" w:hAnsi="Arial" w:cs="Arial"/>
          <w:color w:val="000000"/>
          <w:sz w:val="24"/>
          <w:szCs w:val="24"/>
          <w:lang w:eastAsia="es-EC"/>
        </w:rPr>
      </w:pPr>
      <w:r w:rsidRPr="004A6C4E">
        <w:rPr>
          <w:rFonts w:ascii="Arial" w:eastAsia="Calibri" w:hAnsi="Arial" w:cs="Arial"/>
          <w:color w:val="000000"/>
          <w:sz w:val="24"/>
          <w:szCs w:val="24"/>
          <w:lang w:eastAsia="es-EC"/>
        </w:rPr>
        <w:lastRenderedPageBreak/>
        <w:t xml:space="preserve">Con respecto a la vigencia de los de los precios mencionados en la tabla No. 23, se tiene que en el Numeral 10 de la </w:t>
      </w:r>
      <w:r w:rsidRPr="004A6C4E">
        <w:rPr>
          <w:rFonts w:ascii="Arial" w:hAnsi="Arial" w:cs="Arial"/>
          <w:sz w:val="24"/>
          <w:szCs w:val="24"/>
        </w:rPr>
        <w:t>REGULACIÓN No. CONELEC – 009/06</w:t>
      </w:r>
      <w:r w:rsidRPr="004A6C4E">
        <w:rPr>
          <w:rFonts w:ascii="Arial" w:eastAsia="Calibri" w:hAnsi="Arial" w:cs="Arial"/>
          <w:color w:val="000000"/>
          <w:sz w:val="24"/>
          <w:szCs w:val="24"/>
          <w:lang w:eastAsia="es-EC"/>
        </w:rPr>
        <w:t>, se indica que:</w:t>
      </w:r>
    </w:p>
    <w:p w:rsidR="008656AB" w:rsidRPr="004A6C4E" w:rsidRDefault="008656AB" w:rsidP="008656AB">
      <w:pPr>
        <w:autoSpaceDE w:val="0"/>
        <w:autoSpaceDN w:val="0"/>
        <w:adjustRightInd w:val="0"/>
        <w:spacing w:after="0" w:line="480" w:lineRule="auto"/>
        <w:ind w:left="709" w:right="814"/>
        <w:jc w:val="both"/>
        <w:rPr>
          <w:rFonts w:ascii="Arial" w:hAnsi="Arial" w:cs="Arial"/>
          <w:color w:val="000000"/>
          <w:sz w:val="24"/>
          <w:szCs w:val="24"/>
          <w:lang w:val="es-ES"/>
        </w:rPr>
      </w:pPr>
      <w:r w:rsidRPr="004A6C4E">
        <w:rPr>
          <w:rFonts w:ascii="Arial" w:hAnsi="Arial" w:cs="Arial"/>
          <w:color w:val="000000"/>
          <w:sz w:val="24"/>
          <w:szCs w:val="24"/>
          <w:lang w:val="es-ES"/>
        </w:rPr>
        <w:t>Los  precios establecidos en esta Regulación se garantizarán y estarán vigentes por un período de 12 años a partir de la fecha de suscripción del contrato de permiso, para todas las empresas que hubieren suscrito dicho contrato hasta el 31 de diciembre de 2008.</w:t>
      </w:r>
    </w:p>
    <w:p w:rsidR="008656AB" w:rsidRPr="004A6C4E" w:rsidRDefault="008656AB" w:rsidP="008656AB">
      <w:pPr>
        <w:autoSpaceDE w:val="0"/>
        <w:autoSpaceDN w:val="0"/>
        <w:adjustRightInd w:val="0"/>
        <w:spacing w:after="0" w:line="480" w:lineRule="auto"/>
        <w:ind w:left="709" w:right="814"/>
        <w:jc w:val="both"/>
        <w:rPr>
          <w:rFonts w:ascii="Arial" w:hAnsi="Arial" w:cs="Arial"/>
          <w:color w:val="000000"/>
          <w:sz w:val="24"/>
          <w:szCs w:val="24"/>
          <w:lang w:val="es-ES"/>
        </w:rPr>
      </w:pPr>
      <w:r w:rsidRPr="004A6C4E">
        <w:rPr>
          <w:rFonts w:ascii="Arial" w:hAnsi="Arial" w:cs="Arial"/>
          <w:color w:val="000000"/>
          <w:sz w:val="24"/>
          <w:szCs w:val="24"/>
          <w:lang w:val="es-ES"/>
        </w:rPr>
        <w:t>Cumplido el periodo de vigencia indicado en el párrafo inmediato anterior, las centrales renovables no convencionales operarán en el MEM, con un tratamiento similar a cualquier central de tipo convencional, de acuerdo a las normas vigentes a esa fecha.</w:t>
      </w:r>
    </w:p>
    <w:p w:rsidR="008656AB" w:rsidRPr="004A6C4E" w:rsidRDefault="008656AB" w:rsidP="008656AB">
      <w:pPr>
        <w:autoSpaceDE w:val="0"/>
        <w:autoSpaceDN w:val="0"/>
        <w:adjustRightInd w:val="0"/>
        <w:spacing w:after="0" w:line="480" w:lineRule="auto"/>
        <w:ind w:left="709" w:right="814"/>
        <w:jc w:val="both"/>
        <w:rPr>
          <w:rFonts w:ascii="Arial" w:hAnsi="Arial" w:cs="Arial"/>
          <w:color w:val="000000"/>
          <w:sz w:val="24"/>
          <w:szCs w:val="24"/>
          <w:lang w:val="es-ES"/>
        </w:rPr>
      </w:pPr>
      <w:r w:rsidRPr="004A6C4E">
        <w:rPr>
          <w:rFonts w:ascii="Arial" w:hAnsi="Arial" w:cs="Arial"/>
          <w:color w:val="000000"/>
          <w:sz w:val="24"/>
          <w:szCs w:val="24"/>
          <w:lang w:val="es-ES"/>
        </w:rPr>
        <w:t xml:space="preserve">De igual forma, para el caso de las centrales renovables no convencionales que pertenezcan a los sistemas aislados, terminado el periodo de vigencia, seguirán operando con un tratamiento similar a las centrales convencionales, de acuerdo a las normas que rijan sobre la materia a esa fecha. </w:t>
      </w:r>
    </w:p>
    <w:p w:rsidR="008656AB" w:rsidRPr="004A6C4E" w:rsidRDefault="008656AB" w:rsidP="008656AB">
      <w:pPr>
        <w:autoSpaceDE w:val="0"/>
        <w:autoSpaceDN w:val="0"/>
        <w:adjustRightInd w:val="0"/>
        <w:spacing w:after="0" w:line="480" w:lineRule="auto"/>
        <w:ind w:right="56"/>
        <w:jc w:val="both"/>
        <w:rPr>
          <w:rFonts w:ascii="Arial" w:hAnsi="Arial" w:cs="Arial"/>
          <w:bCs/>
          <w:sz w:val="24"/>
          <w:szCs w:val="24"/>
        </w:rPr>
      </w:pPr>
      <w:r w:rsidRPr="004A6C4E">
        <w:rPr>
          <w:rFonts w:ascii="Arial" w:hAnsi="Arial" w:cs="Arial"/>
          <w:sz w:val="24"/>
          <w:szCs w:val="24"/>
          <w:lang w:val="es-ES"/>
        </w:rPr>
        <w:t xml:space="preserve">Según la resolución vigente </w:t>
      </w:r>
      <w:r w:rsidRPr="004A6C4E">
        <w:rPr>
          <w:rFonts w:ascii="Arial" w:hAnsi="Arial" w:cs="Arial"/>
          <w:bCs/>
          <w:sz w:val="24"/>
          <w:szCs w:val="24"/>
        </w:rPr>
        <w:t>No. 007/10 (18 de febrero de 2010), se conoce que:</w:t>
      </w:r>
    </w:p>
    <w:p w:rsidR="008656AB" w:rsidRPr="004A6C4E" w:rsidRDefault="008656AB" w:rsidP="008656AB">
      <w:pPr>
        <w:autoSpaceDE w:val="0"/>
        <w:autoSpaceDN w:val="0"/>
        <w:adjustRightInd w:val="0"/>
        <w:spacing w:after="0" w:line="480" w:lineRule="auto"/>
        <w:ind w:left="709" w:right="814"/>
        <w:jc w:val="both"/>
        <w:rPr>
          <w:rFonts w:ascii="Arial" w:hAnsi="Arial" w:cs="Arial"/>
          <w:color w:val="000000"/>
          <w:sz w:val="24"/>
          <w:szCs w:val="24"/>
          <w:lang w:val="es-ES"/>
        </w:rPr>
      </w:pPr>
      <w:r w:rsidRPr="004A6C4E">
        <w:rPr>
          <w:rFonts w:ascii="Arial" w:hAnsi="Arial" w:cs="Arial"/>
          <w:color w:val="000000"/>
          <w:sz w:val="24"/>
          <w:szCs w:val="24"/>
          <w:lang w:val="es-ES"/>
        </w:rPr>
        <w:t xml:space="preserve">El Precio Referencial de Generación vigente en el período enero – diciembre 2009, en un valor de 0,0468 USD/kWh. </w:t>
      </w:r>
    </w:p>
    <w:p w:rsidR="008656AB" w:rsidRPr="004A6C4E" w:rsidRDefault="008656AB" w:rsidP="008656AB">
      <w:pPr>
        <w:pStyle w:val="Prrafodelista"/>
        <w:numPr>
          <w:ilvl w:val="0"/>
          <w:numId w:val="33"/>
        </w:numPr>
        <w:autoSpaceDE w:val="0"/>
        <w:autoSpaceDN w:val="0"/>
        <w:adjustRightInd w:val="0"/>
        <w:spacing w:after="0" w:line="480" w:lineRule="auto"/>
        <w:ind w:left="0" w:hanging="578"/>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lastRenderedPageBreak/>
        <w:t>Ingresos Anuales</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Los ingresos anuales que se obtengan se originarán de tres fuentes,  del resultado de la venta de la energía producida por cada aerogenerador, de los ingresos provenientes por la remuneración de potencia disponible  y además de esto, los ingresos que se logren obtener por la reducción de gases de efecto invernadero.</w:t>
      </w:r>
    </w:p>
    <w:p w:rsidR="008656AB" w:rsidRPr="004A6C4E" w:rsidRDefault="008656AB" w:rsidP="008656AB">
      <w:pPr>
        <w:autoSpaceDE w:val="0"/>
        <w:autoSpaceDN w:val="0"/>
        <w:adjustRightInd w:val="0"/>
        <w:spacing w:after="0" w:line="480" w:lineRule="auto"/>
        <w:jc w:val="both"/>
        <w:rPr>
          <w:rFonts w:ascii="Arial" w:eastAsia="Calibri" w:hAnsi="Arial" w:cs="Arial"/>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t>Venta de energía producida</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Los ingresos anuales obtenidos por la venta de la energía producida por el parque eólico será el resultado de multiplicar su producción anual por el precio promedio de venta del Kwh.</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b/>
          <w:bCs/>
          <w:noProof/>
          <w:sz w:val="24"/>
          <w:szCs w:val="24"/>
          <w:lang w:eastAsia="es-EC"/>
        </w:rPr>
        <w:pict>
          <v:shape id="_x0000_s1623" type="#_x0000_t75" style="position:absolute;left:0;text-align:left;margin-left:-2.25pt;margin-top:3.2pt;width:424pt;height:95pt;z-index:251838464">
            <v:imagedata r:id="rId414" o:title=""/>
          </v:shape>
          <o:OLEObject Type="Embed" ProgID="Equation.DSMT4" ShapeID="_x0000_s1623" DrawAspect="Content" ObjectID="_1341734854" r:id="rId415"/>
        </w:pict>
      </w:r>
    </w:p>
    <w:p w:rsidR="008656AB" w:rsidRPr="004A6C4E" w:rsidRDefault="008656AB" w:rsidP="008656AB">
      <w:pPr>
        <w:autoSpaceDE w:val="0"/>
        <w:autoSpaceDN w:val="0"/>
        <w:adjustRightInd w:val="0"/>
        <w:spacing w:after="0" w:line="480" w:lineRule="auto"/>
        <w:jc w:val="both"/>
        <w:rPr>
          <w:rFonts w:ascii="Arial" w:eastAsia="Calibri" w:hAnsi="Arial" w:cs="Arial"/>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t>Remuneración por potencia disponible</w:t>
      </w:r>
    </w:p>
    <w:p w:rsidR="008656AB" w:rsidRPr="004A6C4E" w:rsidRDefault="008656AB" w:rsidP="008656AB">
      <w:pPr>
        <w:autoSpaceDE w:val="0"/>
        <w:autoSpaceDN w:val="0"/>
        <w:adjustRightInd w:val="0"/>
        <w:spacing w:after="0" w:line="480" w:lineRule="auto"/>
        <w:jc w:val="both"/>
        <w:rPr>
          <w:rFonts w:ascii="Arial" w:eastAsia="Calibri" w:hAnsi="Arial" w:cs="Arial"/>
          <w:bCs/>
          <w:sz w:val="24"/>
          <w:szCs w:val="24"/>
          <w:lang w:eastAsia="es-EC"/>
        </w:rPr>
      </w:pPr>
      <w:r w:rsidRPr="004A6C4E">
        <w:rPr>
          <w:rFonts w:ascii="Arial" w:eastAsia="Calibri" w:hAnsi="Arial" w:cs="Arial"/>
          <w:bCs/>
          <w:sz w:val="24"/>
          <w:szCs w:val="24"/>
          <w:lang w:eastAsia="es-EC"/>
        </w:rPr>
        <w:t>Los ingresos anuales obtenidos por concepto de remuneración por la potencia disponible será el resultado de multiplicar la potencia efectiva promedio en los meses de noviembre, diciembre y enero por el precio unitario de potencia y por 12 (meses del año).</w:t>
      </w:r>
    </w:p>
    <w:p w:rsidR="008656AB" w:rsidRPr="004A6C4E" w:rsidRDefault="008656AB" w:rsidP="008656AB">
      <w:pPr>
        <w:autoSpaceDE w:val="0"/>
        <w:autoSpaceDN w:val="0"/>
        <w:adjustRightInd w:val="0"/>
        <w:spacing w:after="0" w:line="480" w:lineRule="auto"/>
        <w:jc w:val="both"/>
        <w:rPr>
          <w:rFonts w:ascii="Arial" w:eastAsia="Calibri" w:hAnsi="Arial" w:cs="Arial"/>
          <w:bCs/>
          <w:sz w:val="24"/>
          <w:szCs w:val="24"/>
          <w:lang w:eastAsia="es-EC"/>
        </w:rPr>
      </w:pPr>
    </w:p>
    <w:p w:rsidR="008656AB" w:rsidRPr="004A6C4E" w:rsidRDefault="008656AB" w:rsidP="008656AB">
      <w:pPr>
        <w:autoSpaceDE w:val="0"/>
        <w:autoSpaceDN w:val="0"/>
        <w:adjustRightInd w:val="0"/>
        <w:spacing w:after="0" w:line="480" w:lineRule="auto"/>
        <w:ind w:right="56"/>
        <w:jc w:val="both"/>
        <w:rPr>
          <w:rFonts w:ascii="Arial" w:hAnsi="Arial" w:cs="Arial"/>
          <w:bCs/>
          <w:sz w:val="24"/>
          <w:szCs w:val="24"/>
        </w:rPr>
      </w:pPr>
      <w:r w:rsidRPr="004A6C4E">
        <w:rPr>
          <w:rFonts w:ascii="Arial" w:hAnsi="Arial" w:cs="Arial"/>
          <w:sz w:val="24"/>
          <w:szCs w:val="24"/>
          <w:lang w:val="es-ES"/>
        </w:rPr>
        <w:lastRenderedPageBreak/>
        <w:t xml:space="preserve">Según la resolución vigente </w:t>
      </w:r>
      <w:r w:rsidRPr="004A6C4E">
        <w:rPr>
          <w:rFonts w:ascii="Arial" w:hAnsi="Arial" w:cs="Arial"/>
          <w:bCs/>
          <w:sz w:val="24"/>
          <w:szCs w:val="24"/>
        </w:rPr>
        <w:t>No. 007/10 (18 de febrero de 2010), se conoce que:</w:t>
      </w:r>
    </w:p>
    <w:p w:rsidR="008656AB" w:rsidRPr="004A6C4E" w:rsidRDefault="008656AB" w:rsidP="008656AB">
      <w:pPr>
        <w:autoSpaceDE w:val="0"/>
        <w:autoSpaceDN w:val="0"/>
        <w:adjustRightInd w:val="0"/>
        <w:spacing w:after="0" w:line="480" w:lineRule="auto"/>
        <w:ind w:left="709" w:right="814"/>
        <w:jc w:val="both"/>
        <w:rPr>
          <w:rFonts w:ascii="Arial" w:hAnsi="Arial" w:cs="Arial"/>
          <w:color w:val="000000"/>
          <w:sz w:val="24"/>
          <w:szCs w:val="24"/>
          <w:lang w:val="es-ES"/>
        </w:rPr>
      </w:pPr>
      <w:r w:rsidRPr="004A6C4E">
        <w:rPr>
          <w:rFonts w:ascii="Arial" w:hAnsi="Arial" w:cs="Arial"/>
          <w:color w:val="000000"/>
          <w:sz w:val="24"/>
          <w:szCs w:val="24"/>
          <w:lang w:val="es-ES"/>
        </w:rPr>
        <w:t xml:space="preserve">El Precio Unitario de Potencia para Remuneración (componente de potencia), es de 5.70 USD/kW-mes, para el mercado de corto plazo. </w:t>
      </w:r>
    </w:p>
    <w:p w:rsidR="008656AB" w:rsidRPr="004A6C4E" w:rsidRDefault="008656AB" w:rsidP="008656AB">
      <w:pPr>
        <w:autoSpaceDE w:val="0"/>
        <w:autoSpaceDN w:val="0"/>
        <w:adjustRightInd w:val="0"/>
        <w:spacing w:after="0" w:line="480" w:lineRule="auto"/>
        <w:jc w:val="both"/>
        <w:rPr>
          <w:rFonts w:ascii="Arial" w:eastAsia="Calibri" w:hAnsi="Arial" w:cs="Arial"/>
          <w:bCs/>
          <w:sz w:val="24"/>
          <w:szCs w:val="24"/>
          <w:lang w:val="es-ES"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bCs/>
          <w:sz w:val="24"/>
          <w:szCs w:val="24"/>
          <w:lang w:val="es-ES" w:eastAsia="es-EC"/>
        </w:rPr>
      </w:pPr>
      <w:r w:rsidRPr="00845A46">
        <w:rPr>
          <w:rFonts w:ascii="Arial" w:eastAsia="Calibri" w:hAnsi="Arial" w:cs="Arial"/>
          <w:bCs/>
          <w:noProof/>
          <w:sz w:val="24"/>
          <w:szCs w:val="24"/>
          <w:lang w:eastAsia="es-EC"/>
        </w:rPr>
        <w:pict>
          <v:shape id="_x0000_s1800" type="#_x0000_t75" style="position:absolute;left:0;text-align:left;margin-left:.7pt;margin-top:69.35pt;width:366.95pt;height:49.95pt;z-index:251920384">
            <v:imagedata r:id="rId416" o:title=""/>
          </v:shape>
          <o:OLEObject Type="Embed" ProgID="Equation.DSMT4" ShapeID="_x0000_s1800" DrawAspect="Content" ObjectID="_1341734855" r:id="rId417"/>
        </w:pict>
      </w:r>
      <w:r w:rsidRPr="00845A46">
        <w:rPr>
          <w:rFonts w:ascii="Arial" w:eastAsia="Calibri" w:hAnsi="Arial" w:cs="Arial"/>
          <w:bCs/>
          <w:noProof/>
          <w:sz w:val="24"/>
          <w:szCs w:val="24"/>
          <w:lang w:eastAsia="es-EC"/>
        </w:rPr>
        <w:pict>
          <v:shape id="_x0000_s1799" type="#_x0000_t75" style="position:absolute;left:0;text-align:left;margin-left:.7pt;margin-top:26.6pt;width:346pt;height:31pt;z-index:251919360">
            <v:imagedata r:id="rId418" o:title=""/>
          </v:shape>
          <o:OLEObject Type="Embed" ProgID="Equation.DSMT4" ShapeID="_x0000_s1799" DrawAspect="Content" ObjectID="_1341734856" r:id="rId419"/>
        </w:pict>
      </w:r>
      <w:r w:rsidRPr="004A6C4E">
        <w:rPr>
          <w:rFonts w:ascii="Arial" w:eastAsia="Calibri" w:hAnsi="Arial" w:cs="Arial"/>
          <w:bCs/>
          <w:sz w:val="24"/>
          <w:szCs w:val="24"/>
          <w:lang w:val="es-ES" w:eastAsia="es-EC"/>
        </w:rPr>
        <w:t>Por lo tanto, se tiene:</w:t>
      </w:r>
    </w:p>
    <w:p w:rsidR="008656AB" w:rsidRPr="004A6C4E" w:rsidRDefault="008656AB" w:rsidP="008656AB">
      <w:pPr>
        <w:autoSpaceDE w:val="0"/>
        <w:autoSpaceDN w:val="0"/>
        <w:adjustRightInd w:val="0"/>
        <w:spacing w:after="0" w:line="480" w:lineRule="auto"/>
        <w:jc w:val="both"/>
        <w:rPr>
          <w:rFonts w:ascii="Arial" w:eastAsia="Calibri" w:hAnsi="Arial" w:cs="Arial"/>
          <w:bCs/>
          <w:sz w:val="24"/>
          <w:szCs w:val="24"/>
          <w:lang w:val="es-ES"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bCs/>
          <w:sz w:val="24"/>
          <w:szCs w:val="24"/>
          <w:lang w:val="es-ES"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t>Venta de Certificados de reducción de emisiones en MDL</w:t>
      </w: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r w:rsidRPr="004A6C4E">
        <w:rPr>
          <w:rFonts w:ascii="Arial" w:eastAsia="Calibri" w:hAnsi="Arial" w:cs="Arial"/>
          <w:bCs/>
          <w:sz w:val="24"/>
          <w:szCs w:val="24"/>
          <w:lang w:eastAsia="es-EC"/>
        </w:rPr>
        <w:t xml:space="preserve">Para </w:t>
      </w:r>
      <w:r w:rsidRPr="004A6C4E">
        <w:rPr>
          <w:rFonts w:ascii="Arial" w:eastAsia="Calibri" w:hAnsi="Arial" w:cs="Arial"/>
          <w:noProof/>
          <w:color w:val="000000"/>
          <w:sz w:val="24"/>
          <w:szCs w:val="24"/>
          <w:lang w:eastAsia="es-EC"/>
        </w:rPr>
        <w:t>acceder a los CER’s (Certificados de Reducción de Emisiones) se debe primero calcular el factor de emisiones del país en función de la generación que se dispone, este cáculo se presenta en el ANEXO C y arroja como resultado:</w:t>
      </w: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r w:rsidRPr="00845A46">
        <w:rPr>
          <w:rFonts w:ascii="Arial" w:eastAsia="Calibri" w:hAnsi="Arial" w:cs="Arial"/>
          <w:b/>
          <w:bCs/>
          <w:noProof/>
          <w:sz w:val="24"/>
          <w:szCs w:val="24"/>
          <w:lang w:eastAsia="es-EC"/>
        </w:rPr>
        <w:pict>
          <v:shape id="_x0000_s1624" type="#_x0000_t75" style="position:absolute;left:0;text-align:left;margin-left:94.7pt;margin-top:.45pt;width:243pt;height:27.1pt;z-index:251839488">
            <v:imagedata r:id="rId420" o:title=""/>
          </v:shape>
          <o:OLEObject Type="Embed" ProgID="Equation.DSMT4" ShapeID="_x0000_s1624" DrawAspect="Content" ObjectID="_1341734857" r:id="rId421"/>
        </w:pict>
      </w: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r w:rsidRPr="004A6C4E">
        <w:rPr>
          <w:rFonts w:ascii="Arial" w:eastAsia="Calibri" w:hAnsi="Arial" w:cs="Arial"/>
          <w:noProof/>
          <w:color w:val="000000"/>
          <w:sz w:val="24"/>
          <w:szCs w:val="24"/>
          <w:lang w:eastAsia="es-EC"/>
        </w:rPr>
        <w:t>En la sección 4.6.3 se concluyó que el proyecto eólico generará anualmente aproximadamente 3088.8 Mwh, lo cual indica una reducción de emisiones de alrededor de:</w:t>
      </w: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r w:rsidRPr="00845A46">
        <w:rPr>
          <w:rFonts w:ascii="Arial" w:eastAsia="Calibri" w:hAnsi="Arial" w:cs="Arial"/>
          <w:noProof/>
          <w:color w:val="000000"/>
          <w:sz w:val="24"/>
          <w:szCs w:val="24"/>
          <w:lang w:eastAsia="es-EC"/>
        </w:rPr>
        <w:lastRenderedPageBreak/>
        <w:pict>
          <v:shape id="_x0000_s1625" type="#_x0000_t75" style="position:absolute;left:0;text-align:left;margin-left:16.2pt;margin-top:21.35pt;width:371pt;height:54pt;z-index:251840512">
            <v:imagedata r:id="rId422" o:title=""/>
          </v:shape>
          <o:OLEObject Type="Embed" ProgID="Equation.DSMT4" ShapeID="_x0000_s1625" DrawAspect="Content" ObjectID="_1341734858" r:id="rId423"/>
        </w:pict>
      </w: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r w:rsidRPr="004A6C4E">
        <w:rPr>
          <w:rFonts w:ascii="Arial" w:eastAsia="Calibri" w:hAnsi="Arial" w:cs="Arial"/>
          <w:noProof/>
          <w:color w:val="000000"/>
          <w:sz w:val="24"/>
          <w:szCs w:val="24"/>
          <w:lang w:eastAsia="es-EC"/>
        </w:rPr>
        <w:t xml:space="preserve"> </w:t>
      </w: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r w:rsidRPr="004A6C4E">
        <w:rPr>
          <w:rFonts w:ascii="Arial" w:eastAsia="Calibri" w:hAnsi="Arial" w:cs="Arial"/>
          <w:noProof/>
          <w:color w:val="000000"/>
          <w:sz w:val="24"/>
          <w:szCs w:val="24"/>
          <w:lang w:eastAsia="es-EC"/>
        </w:rPr>
        <w:t xml:space="preserve">Una vez que se dispone de la cantidad de reducción de emisiones, se crea un pin, el cual se lo sube a la página de las Naciones Unidas en el portal de MDL en coordinación con el CORDELIM. En esta página se muestra el proyecto y la cantidad de certificados que se encuentra acreditado. Los países que firmaron el tratado de Kioto necesitan estos certificados para justificar los excesos de emisiones de gases de efecto invernadero. </w:t>
      </w: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r w:rsidRPr="004A6C4E">
        <w:rPr>
          <w:rFonts w:ascii="Arial" w:eastAsia="Calibri" w:hAnsi="Arial" w:cs="Arial"/>
          <w:noProof/>
          <w:color w:val="000000"/>
          <w:sz w:val="24"/>
          <w:szCs w:val="24"/>
          <w:lang w:eastAsia="es-EC"/>
        </w:rPr>
        <w:t>El precio aproximado que se puede recibir por una tonelada de CO</w:t>
      </w:r>
      <w:r w:rsidRPr="004A6C4E">
        <w:rPr>
          <w:rFonts w:ascii="Arial" w:eastAsia="Calibri" w:hAnsi="Arial" w:cs="Arial"/>
          <w:noProof/>
          <w:color w:val="000000"/>
          <w:sz w:val="24"/>
          <w:szCs w:val="24"/>
          <w:vertAlign w:val="subscript"/>
          <w:lang w:eastAsia="es-EC"/>
        </w:rPr>
        <w:t>2</w:t>
      </w:r>
      <w:r w:rsidRPr="004A6C4E">
        <w:rPr>
          <w:rFonts w:ascii="Arial" w:eastAsia="Calibri" w:hAnsi="Arial" w:cs="Arial"/>
          <w:noProof/>
          <w:color w:val="000000"/>
          <w:sz w:val="24"/>
          <w:szCs w:val="24"/>
          <w:lang w:eastAsia="es-EC"/>
        </w:rPr>
        <w:t xml:space="preserve"> en el mercado es muy variable. Se conoce que por cada tonelada se pagará USD $15 hasta el 2012 y de allí en adelante solo USD $10 (según datos proporcionados por el CORDELIM).</w:t>
      </w: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r w:rsidRPr="00845A46">
        <w:rPr>
          <w:rFonts w:ascii="Arial" w:eastAsia="Calibri" w:hAnsi="Arial" w:cs="Arial"/>
          <w:noProof/>
          <w:color w:val="000000"/>
          <w:sz w:val="24"/>
          <w:szCs w:val="24"/>
          <w:lang w:eastAsia="es-EC"/>
        </w:rPr>
        <w:pict>
          <v:shape id="_x0000_s1626" type="#_x0000_t75" style="position:absolute;left:0;text-align:left;margin-left:-1.7pt;margin-top:.15pt;width:420.95pt;height:108pt;z-index:251841536">
            <v:imagedata r:id="rId424" o:title=""/>
          </v:shape>
          <o:OLEObject Type="Embed" ProgID="Equation.DSMT4" ShapeID="_x0000_s1626" DrawAspect="Content" ObjectID="_1341734859" r:id="rId425"/>
        </w:pict>
      </w:r>
    </w:p>
    <w:p w:rsidR="008656AB" w:rsidRPr="004A6C4E" w:rsidRDefault="008656AB" w:rsidP="008656AB">
      <w:pPr>
        <w:spacing w:after="0" w:line="240" w:lineRule="auto"/>
        <w:rPr>
          <w:rFonts w:ascii="Arial" w:eastAsia="Calibri" w:hAnsi="Arial" w:cs="Arial"/>
          <w:noProof/>
          <w:color w:val="000000"/>
          <w:sz w:val="24"/>
          <w:szCs w:val="24"/>
          <w:lang w:eastAsia="es-EC"/>
        </w:rPr>
      </w:pPr>
    </w:p>
    <w:p w:rsidR="008656AB" w:rsidRPr="004A6C4E" w:rsidRDefault="008656AB" w:rsidP="008656AB">
      <w:pPr>
        <w:spacing w:after="0" w:line="240" w:lineRule="auto"/>
        <w:rPr>
          <w:rFonts w:ascii="Arial" w:eastAsia="Calibri" w:hAnsi="Arial" w:cs="Arial"/>
          <w:noProof/>
          <w:color w:val="000000"/>
          <w:sz w:val="24"/>
          <w:szCs w:val="24"/>
          <w:lang w:eastAsia="es-EC"/>
        </w:rPr>
      </w:pPr>
    </w:p>
    <w:p w:rsidR="008656AB" w:rsidRPr="004A6C4E" w:rsidRDefault="008656AB" w:rsidP="008656AB">
      <w:pPr>
        <w:spacing w:after="0" w:line="240" w:lineRule="auto"/>
        <w:rPr>
          <w:rFonts w:ascii="Arial" w:eastAsia="Calibri" w:hAnsi="Arial" w:cs="Arial"/>
          <w:noProof/>
          <w:color w:val="000000"/>
          <w:sz w:val="24"/>
          <w:szCs w:val="24"/>
          <w:lang w:eastAsia="es-EC"/>
        </w:rPr>
      </w:pPr>
    </w:p>
    <w:p w:rsidR="008656AB" w:rsidRPr="004A6C4E" w:rsidRDefault="008656AB" w:rsidP="008656AB">
      <w:pPr>
        <w:spacing w:after="0" w:line="240" w:lineRule="auto"/>
        <w:rPr>
          <w:rFonts w:ascii="Arial" w:eastAsia="Calibri" w:hAnsi="Arial" w:cs="Arial"/>
          <w:noProof/>
          <w:color w:val="000000"/>
          <w:sz w:val="24"/>
          <w:szCs w:val="24"/>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color w:val="E36C0A" w:themeColor="accent6" w:themeShade="BF"/>
          <w:lang w:eastAsia="es-EC"/>
        </w:rPr>
        <w:br w:type="page"/>
      </w:r>
    </w:p>
    <w:p w:rsidR="008656AB" w:rsidRPr="004A6C4E" w:rsidRDefault="008656AB" w:rsidP="008656AB">
      <w:pPr>
        <w:autoSpaceDE w:val="0"/>
        <w:autoSpaceDN w:val="0"/>
        <w:adjustRightInd w:val="0"/>
        <w:spacing w:after="0" w:line="480" w:lineRule="auto"/>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lastRenderedPageBreak/>
        <w:t>Ingreso anual</w:t>
      </w:r>
    </w:p>
    <w:p w:rsidR="008656AB" w:rsidRPr="004A6C4E" w:rsidRDefault="008656AB" w:rsidP="008656AB">
      <w:pPr>
        <w:autoSpaceDE w:val="0"/>
        <w:autoSpaceDN w:val="0"/>
        <w:adjustRightInd w:val="0"/>
        <w:spacing w:after="0" w:line="480" w:lineRule="auto"/>
        <w:jc w:val="both"/>
        <w:rPr>
          <w:rFonts w:ascii="Arial" w:eastAsia="Calibri" w:hAnsi="Arial" w:cs="Arial"/>
          <w:bCs/>
          <w:sz w:val="24"/>
          <w:szCs w:val="24"/>
          <w:lang w:eastAsia="es-EC"/>
        </w:rPr>
      </w:pPr>
      <w:r w:rsidRPr="004A6C4E">
        <w:rPr>
          <w:rFonts w:ascii="Arial" w:eastAsia="Calibri" w:hAnsi="Arial" w:cs="Arial"/>
          <w:bCs/>
          <w:sz w:val="24"/>
          <w:szCs w:val="24"/>
          <w:lang w:eastAsia="es-EC"/>
        </w:rPr>
        <w:t>Es el resultado de sumar los ingresos por venta de energía, ingresos por remuneración de potencia disponible y los ingresos por ventas de CER’s, tal y como se muestra a continuación:</w:t>
      </w:r>
    </w:p>
    <w:p w:rsidR="008656AB" w:rsidRPr="004A6C4E" w:rsidRDefault="008656AB" w:rsidP="008656AB">
      <w:pPr>
        <w:autoSpaceDE w:val="0"/>
        <w:autoSpaceDN w:val="0"/>
        <w:adjustRightInd w:val="0"/>
        <w:spacing w:after="0" w:line="480" w:lineRule="auto"/>
        <w:jc w:val="both"/>
        <w:rPr>
          <w:rFonts w:ascii="Arial" w:eastAsia="Calibri" w:hAnsi="Arial" w:cs="Arial"/>
          <w:bCs/>
          <w:sz w:val="24"/>
          <w:szCs w:val="24"/>
          <w:lang w:eastAsia="es-EC"/>
        </w:rPr>
      </w:pPr>
      <w:r w:rsidRPr="00845A46">
        <w:rPr>
          <w:rFonts w:ascii="Arial" w:eastAsia="Calibri" w:hAnsi="Arial" w:cs="Arial"/>
          <w:noProof/>
          <w:color w:val="000000"/>
          <w:sz w:val="24"/>
          <w:szCs w:val="24"/>
          <w:lang w:eastAsia="es-EC"/>
        </w:rPr>
        <w:pict>
          <v:shape id="_x0000_s1627" type="#_x0000_t75" style="position:absolute;left:0;text-align:left;margin-left:-1.15pt;margin-top:5.75pt;width:401pt;height:154.75pt;z-index:251842560">
            <v:imagedata r:id="rId426" o:title=""/>
          </v:shape>
          <o:OLEObject Type="Embed" ProgID="Equation.DSMT4" ShapeID="_x0000_s1627" DrawAspect="Content" ObjectID="_1341734860" r:id="rId427"/>
        </w:pict>
      </w:r>
    </w:p>
    <w:p w:rsidR="008656AB" w:rsidRPr="004A6C4E" w:rsidRDefault="008656AB" w:rsidP="008656AB">
      <w:pPr>
        <w:spacing w:after="0" w:line="480" w:lineRule="auto"/>
        <w:rPr>
          <w:rFonts w:ascii="Arial" w:eastAsia="Calibri" w:hAnsi="Arial" w:cs="Arial"/>
          <w:noProof/>
          <w:color w:val="000000"/>
          <w:sz w:val="24"/>
          <w:szCs w:val="24"/>
          <w:lang w:eastAsia="es-EC"/>
        </w:rPr>
      </w:pPr>
    </w:p>
    <w:p w:rsidR="008656AB" w:rsidRPr="004A6C4E" w:rsidRDefault="008656AB" w:rsidP="008656AB">
      <w:pPr>
        <w:spacing w:after="0" w:line="480" w:lineRule="auto"/>
        <w:rPr>
          <w:rFonts w:ascii="Arial" w:eastAsia="Calibri" w:hAnsi="Arial" w:cs="Arial"/>
          <w:noProof/>
          <w:color w:val="000000"/>
          <w:sz w:val="24"/>
          <w:szCs w:val="24"/>
          <w:lang w:eastAsia="es-EC"/>
        </w:rPr>
      </w:pPr>
    </w:p>
    <w:p w:rsidR="008656AB" w:rsidRPr="004A6C4E" w:rsidRDefault="008656AB" w:rsidP="008656AB">
      <w:pPr>
        <w:spacing w:after="0" w:line="480" w:lineRule="auto"/>
        <w:rPr>
          <w:rFonts w:ascii="Arial" w:eastAsia="Calibri" w:hAnsi="Arial" w:cs="Arial"/>
          <w:noProof/>
          <w:color w:val="000000"/>
          <w:sz w:val="24"/>
          <w:szCs w:val="24"/>
          <w:lang w:eastAsia="es-EC"/>
        </w:rPr>
      </w:pPr>
    </w:p>
    <w:p w:rsidR="008656AB" w:rsidRPr="004A6C4E" w:rsidRDefault="008656AB" w:rsidP="008656AB">
      <w:pPr>
        <w:spacing w:after="0" w:line="480" w:lineRule="auto"/>
        <w:rPr>
          <w:rFonts w:ascii="Arial" w:eastAsia="Calibri" w:hAnsi="Arial" w:cs="Arial"/>
          <w:noProof/>
          <w:color w:val="000000"/>
          <w:sz w:val="24"/>
          <w:szCs w:val="24"/>
          <w:lang w:eastAsia="es-EC"/>
        </w:rPr>
      </w:pPr>
    </w:p>
    <w:p w:rsidR="008656AB" w:rsidRPr="004A6C4E" w:rsidRDefault="008656AB" w:rsidP="008656AB">
      <w:pPr>
        <w:spacing w:after="0" w:line="480" w:lineRule="auto"/>
        <w:rPr>
          <w:rFonts w:ascii="Arial" w:eastAsia="Calibri" w:hAnsi="Arial" w:cs="Arial"/>
          <w:noProof/>
          <w:color w:val="000000"/>
          <w:sz w:val="24"/>
          <w:szCs w:val="24"/>
          <w:lang w:eastAsia="es-EC"/>
        </w:rPr>
      </w:pPr>
    </w:p>
    <w:p w:rsidR="008656AB" w:rsidRPr="004A6C4E" w:rsidRDefault="008656AB" w:rsidP="008656AB">
      <w:pPr>
        <w:spacing w:after="0" w:line="480" w:lineRule="auto"/>
        <w:rPr>
          <w:rFonts w:ascii="Arial" w:eastAsia="Calibri" w:hAnsi="Arial" w:cs="Arial"/>
          <w:noProof/>
          <w:color w:val="000000"/>
          <w:sz w:val="24"/>
          <w:szCs w:val="24"/>
          <w:lang w:eastAsia="es-EC"/>
        </w:rPr>
      </w:pPr>
    </w:p>
    <w:p w:rsidR="008656AB" w:rsidRPr="004A6C4E" w:rsidRDefault="008656AB" w:rsidP="008656AB">
      <w:pPr>
        <w:spacing w:after="0" w:line="480" w:lineRule="auto"/>
        <w:jc w:val="both"/>
        <w:rPr>
          <w:rFonts w:ascii="Arial" w:eastAsia="Calibri" w:hAnsi="Arial" w:cs="Arial"/>
          <w:noProof/>
          <w:color w:val="000000"/>
          <w:sz w:val="24"/>
          <w:szCs w:val="24"/>
          <w:lang w:eastAsia="es-EC"/>
        </w:rPr>
      </w:pPr>
      <w:r w:rsidRPr="004A6C4E">
        <w:rPr>
          <w:rFonts w:ascii="Arial" w:eastAsia="Calibri" w:hAnsi="Arial" w:cs="Arial"/>
          <w:noProof/>
          <w:color w:val="000000"/>
          <w:sz w:val="24"/>
          <w:szCs w:val="24"/>
          <w:lang w:eastAsia="es-EC"/>
        </w:rPr>
        <w:t>Es necesario recalcar que para el análisis económico del proyecto consideraremos a los ingresos anuales mencionados como fijos, aunque es seguro que experimentarán cambios debido a variaciones de ciertos parámetros tales como energía generada, cambios en el precio de venta de la energía, entre otros.</w:t>
      </w:r>
    </w:p>
    <w:p w:rsidR="008656AB" w:rsidRPr="004A6C4E" w:rsidRDefault="008656AB" w:rsidP="008656AB">
      <w:pPr>
        <w:spacing w:after="0" w:line="480" w:lineRule="auto"/>
        <w:rPr>
          <w:rFonts w:ascii="Arial" w:eastAsia="Calibri" w:hAnsi="Arial" w:cs="Arial"/>
          <w:noProof/>
          <w:color w:val="000000"/>
          <w:sz w:val="24"/>
          <w:szCs w:val="24"/>
          <w:lang w:eastAsia="es-EC"/>
        </w:rPr>
      </w:pPr>
    </w:p>
    <w:p w:rsidR="008656AB" w:rsidRPr="004A6C4E" w:rsidRDefault="008656AB" w:rsidP="008656AB">
      <w:pPr>
        <w:spacing w:after="0" w:line="480" w:lineRule="auto"/>
        <w:rPr>
          <w:rFonts w:ascii="Arial" w:eastAsia="Calibri" w:hAnsi="Arial" w:cs="Arial"/>
          <w:noProof/>
          <w:color w:val="000000"/>
          <w:sz w:val="24"/>
          <w:szCs w:val="24"/>
          <w:lang w:eastAsia="es-EC"/>
        </w:rPr>
      </w:pPr>
    </w:p>
    <w:p w:rsidR="008656AB" w:rsidRPr="004A6C4E" w:rsidRDefault="008656AB" w:rsidP="008656AB">
      <w:pPr>
        <w:spacing w:after="0" w:line="240" w:lineRule="auto"/>
        <w:rPr>
          <w:rFonts w:ascii="Arial" w:eastAsia="Calibri" w:hAnsi="Arial" w:cs="Arial"/>
          <w:b/>
          <w:bCs/>
          <w:sz w:val="24"/>
          <w:szCs w:val="24"/>
          <w:lang w:eastAsia="es-EC"/>
        </w:rPr>
      </w:pPr>
      <w:r w:rsidRPr="004A6C4E">
        <w:rPr>
          <w:rFonts w:ascii="Arial" w:eastAsia="Calibri" w:hAnsi="Arial" w:cs="Arial"/>
          <w:b/>
          <w:bCs/>
          <w:sz w:val="24"/>
          <w:szCs w:val="24"/>
          <w:lang w:eastAsia="es-EC"/>
        </w:rPr>
        <w:br w:type="page"/>
      </w:r>
    </w:p>
    <w:p w:rsidR="008656AB" w:rsidRPr="004A6C4E" w:rsidRDefault="008656AB" w:rsidP="008656AB">
      <w:pPr>
        <w:pStyle w:val="Prrafodelista"/>
        <w:numPr>
          <w:ilvl w:val="0"/>
          <w:numId w:val="33"/>
        </w:numPr>
        <w:autoSpaceDE w:val="0"/>
        <w:autoSpaceDN w:val="0"/>
        <w:adjustRightInd w:val="0"/>
        <w:spacing w:after="0" w:line="480" w:lineRule="auto"/>
        <w:ind w:left="0" w:hanging="578"/>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lastRenderedPageBreak/>
        <w:t>Egresos anuales</w:t>
      </w: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r w:rsidRPr="004A6C4E">
        <w:rPr>
          <w:rFonts w:ascii="Arial" w:eastAsia="Calibri" w:hAnsi="Arial" w:cs="Arial"/>
          <w:noProof/>
          <w:color w:val="000000"/>
          <w:sz w:val="24"/>
          <w:szCs w:val="24"/>
          <w:lang w:eastAsia="es-EC"/>
        </w:rPr>
        <w:t>Debido a las condiciones geográficas de las que se encuentra rodeado el parque eólico San Cristóbal, los costos tanto de operación y mantenimiento como los de gasto de personal, impuestos, etc. no se ajustan a los indicados por las estadísticas (2%, sección 4.4), a continuación se muestra un desgloce de los gastos operacionales:</w:t>
      </w: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p>
    <w:tbl>
      <w:tblPr>
        <w:tblStyle w:val="Tablaconcuadrcula"/>
        <w:tblW w:w="0" w:type="auto"/>
        <w:tblInd w:w="250" w:type="dxa"/>
        <w:tblLook w:val="04A0"/>
      </w:tblPr>
      <w:tblGrid>
        <w:gridCol w:w="5631"/>
        <w:gridCol w:w="2613"/>
      </w:tblGrid>
      <w:tr w:rsidR="008656AB" w:rsidRPr="004A6C4E" w:rsidTr="003C5E50">
        <w:tc>
          <w:tcPr>
            <w:tcW w:w="5631" w:type="dxa"/>
            <w:shd w:val="clear" w:color="auto" w:fill="FABF8F" w:themeFill="accent6" w:themeFillTint="99"/>
          </w:tcPr>
          <w:p w:rsidR="008656AB" w:rsidRPr="004A6C4E" w:rsidRDefault="008656AB" w:rsidP="003C5E50">
            <w:pPr>
              <w:pStyle w:val="Sinespaciado"/>
              <w:jc w:val="center"/>
              <w:rPr>
                <w:rFonts w:ascii="Arial" w:hAnsi="Arial" w:cs="Arial"/>
                <w:b/>
                <w:noProof/>
                <w:sz w:val="24"/>
                <w:szCs w:val="24"/>
                <w:lang w:eastAsia="es-EC"/>
              </w:rPr>
            </w:pPr>
            <w:r w:rsidRPr="004A6C4E">
              <w:rPr>
                <w:rFonts w:ascii="Arial" w:hAnsi="Arial" w:cs="Arial"/>
                <w:b/>
                <w:noProof/>
                <w:sz w:val="24"/>
                <w:szCs w:val="24"/>
                <w:lang w:eastAsia="es-EC"/>
              </w:rPr>
              <w:t>Actividades</w:t>
            </w:r>
          </w:p>
        </w:tc>
        <w:tc>
          <w:tcPr>
            <w:tcW w:w="2613" w:type="dxa"/>
            <w:shd w:val="clear" w:color="auto" w:fill="FABF8F" w:themeFill="accent6" w:themeFillTint="99"/>
          </w:tcPr>
          <w:p w:rsidR="008656AB" w:rsidRPr="004A6C4E" w:rsidRDefault="008656AB" w:rsidP="003C5E50">
            <w:pPr>
              <w:pStyle w:val="Sinespaciado"/>
              <w:jc w:val="center"/>
              <w:rPr>
                <w:rFonts w:ascii="Arial" w:hAnsi="Arial" w:cs="Arial"/>
                <w:b/>
                <w:noProof/>
                <w:sz w:val="24"/>
                <w:szCs w:val="24"/>
                <w:lang w:eastAsia="es-EC"/>
              </w:rPr>
            </w:pPr>
            <w:r w:rsidRPr="004A6C4E">
              <w:rPr>
                <w:rFonts w:ascii="Arial" w:hAnsi="Arial" w:cs="Arial"/>
                <w:b/>
                <w:noProof/>
                <w:sz w:val="24"/>
                <w:szCs w:val="24"/>
                <w:lang w:eastAsia="es-EC"/>
              </w:rPr>
              <w:t>Costos</w:t>
            </w:r>
          </w:p>
        </w:tc>
      </w:tr>
      <w:tr w:rsidR="008656AB" w:rsidRPr="004A6C4E" w:rsidTr="003C5E50">
        <w:tc>
          <w:tcPr>
            <w:tcW w:w="5631" w:type="dxa"/>
            <w:shd w:val="clear" w:color="auto" w:fill="DBE5F1" w:themeFill="accent1" w:themeFillTint="33"/>
          </w:tcPr>
          <w:p w:rsidR="008656AB" w:rsidRPr="004A6C4E" w:rsidRDefault="008656AB" w:rsidP="003C5E50">
            <w:pPr>
              <w:pStyle w:val="Sinespaciado"/>
              <w:rPr>
                <w:rFonts w:ascii="Arial" w:hAnsi="Arial" w:cs="Arial"/>
                <w:noProof/>
                <w:sz w:val="24"/>
                <w:szCs w:val="24"/>
                <w:lang w:eastAsia="es-EC"/>
              </w:rPr>
            </w:pPr>
            <w:r w:rsidRPr="004A6C4E">
              <w:rPr>
                <w:rFonts w:ascii="Arial" w:hAnsi="Arial" w:cs="Arial"/>
                <w:noProof/>
                <w:sz w:val="24"/>
                <w:szCs w:val="24"/>
                <w:lang w:eastAsia="es-EC"/>
              </w:rPr>
              <w:t>Gastos de operación y mantenimiento</w:t>
            </w:r>
          </w:p>
        </w:tc>
        <w:tc>
          <w:tcPr>
            <w:tcW w:w="2613" w:type="dxa"/>
            <w:shd w:val="clear" w:color="auto" w:fill="DBE5F1" w:themeFill="accent1" w:themeFillTint="33"/>
          </w:tcPr>
          <w:p w:rsidR="008656AB" w:rsidRPr="004A6C4E" w:rsidRDefault="008656AB" w:rsidP="003C5E50">
            <w:pPr>
              <w:pStyle w:val="Sinespaciado"/>
              <w:jc w:val="right"/>
              <w:rPr>
                <w:rFonts w:ascii="Arial" w:hAnsi="Arial" w:cs="Arial"/>
                <w:noProof/>
                <w:sz w:val="24"/>
                <w:szCs w:val="24"/>
                <w:lang w:eastAsia="es-EC"/>
              </w:rPr>
            </w:pPr>
            <w:r w:rsidRPr="004A6C4E">
              <w:rPr>
                <w:rFonts w:ascii="Arial" w:hAnsi="Arial" w:cs="Arial"/>
                <w:noProof/>
                <w:sz w:val="24"/>
                <w:szCs w:val="24"/>
                <w:lang w:eastAsia="es-EC"/>
              </w:rPr>
              <w:t>$ 65 250</w:t>
            </w:r>
          </w:p>
        </w:tc>
      </w:tr>
      <w:tr w:rsidR="008656AB" w:rsidRPr="004A6C4E" w:rsidTr="003C5E50">
        <w:tc>
          <w:tcPr>
            <w:tcW w:w="5631" w:type="dxa"/>
            <w:shd w:val="clear" w:color="auto" w:fill="DBE5F1" w:themeFill="accent1" w:themeFillTint="33"/>
          </w:tcPr>
          <w:p w:rsidR="008656AB" w:rsidRPr="004A6C4E" w:rsidRDefault="008656AB" w:rsidP="003C5E50">
            <w:pPr>
              <w:pStyle w:val="Sinespaciado"/>
              <w:rPr>
                <w:rFonts w:ascii="Arial" w:hAnsi="Arial" w:cs="Arial"/>
                <w:noProof/>
                <w:sz w:val="24"/>
                <w:szCs w:val="24"/>
                <w:lang w:eastAsia="es-EC"/>
              </w:rPr>
            </w:pPr>
            <w:r w:rsidRPr="004A6C4E">
              <w:rPr>
                <w:rFonts w:ascii="Arial" w:hAnsi="Arial" w:cs="Arial"/>
                <w:noProof/>
                <w:sz w:val="24"/>
                <w:szCs w:val="24"/>
                <w:lang w:eastAsia="es-EC"/>
              </w:rPr>
              <w:t>Servicios profesionales</w:t>
            </w:r>
          </w:p>
        </w:tc>
        <w:tc>
          <w:tcPr>
            <w:tcW w:w="2613" w:type="dxa"/>
            <w:shd w:val="clear" w:color="auto" w:fill="DBE5F1" w:themeFill="accent1" w:themeFillTint="33"/>
          </w:tcPr>
          <w:p w:rsidR="008656AB" w:rsidRPr="004A6C4E" w:rsidRDefault="008656AB" w:rsidP="003C5E50">
            <w:pPr>
              <w:pStyle w:val="Sinespaciado"/>
              <w:jc w:val="right"/>
              <w:rPr>
                <w:rFonts w:ascii="Arial" w:hAnsi="Arial" w:cs="Arial"/>
                <w:noProof/>
                <w:sz w:val="24"/>
                <w:szCs w:val="24"/>
                <w:lang w:eastAsia="es-EC"/>
              </w:rPr>
            </w:pPr>
            <w:r w:rsidRPr="004A6C4E">
              <w:rPr>
                <w:rFonts w:ascii="Arial" w:hAnsi="Arial" w:cs="Arial"/>
                <w:noProof/>
                <w:sz w:val="24"/>
                <w:szCs w:val="24"/>
                <w:lang w:eastAsia="es-EC"/>
              </w:rPr>
              <w:t>$ 63 183</w:t>
            </w:r>
          </w:p>
        </w:tc>
      </w:tr>
      <w:tr w:rsidR="008656AB" w:rsidRPr="004A6C4E" w:rsidTr="003C5E50">
        <w:tc>
          <w:tcPr>
            <w:tcW w:w="5631" w:type="dxa"/>
            <w:shd w:val="clear" w:color="auto" w:fill="DBE5F1" w:themeFill="accent1" w:themeFillTint="33"/>
          </w:tcPr>
          <w:p w:rsidR="008656AB" w:rsidRPr="004A6C4E" w:rsidRDefault="008656AB" w:rsidP="003C5E50">
            <w:pPr>
              <w:pStyle w:val="Sinespaciado"/>
              <w:rPr>
                <w:rFonts w:ascii="Arial" w:hAnsi="Arial" w:cs="Arial"/>
                <w:noProof/>
                <w:sz w:val="24"/>
                <w:szCs w:val="24"/>
                <w:lang w:eastAsia="es-EC"/>
              </w:rPr>
            </w:pPr>
            <w:r w:rsidRPr="004A6C4E">
              <w:rPr>
                <w:rFonts w:ascii="Arial" w:hAnsi="Arial" w:cs="Arial"/>
                <w:noProof/>
                <w:sz w:val="24"/>
                <w:szCs w:val="24"/>
                <w:lang w:eastAsia="es-EC"/>
              </w:rPr>
              <w:t>Gastos de personal</w:t>
            </w:r>
          </w:p>
        </w:tc>
        <w:tc>
          <w:tcPr>
            <w:tcW w:w="2613" w:type="dxa"/>
            <w:shd w:val="clear" w:color="auto" w:fill="DBE5F1" w:themeFill="accent1" w:themeFillTint="33"/>
          </w:tcPr>
          <w:p w:rsidR="008656AB" w:rsidRPr="004A6C4E" w:rsidRDefault="008656AB" w:rsidP="003C5E50">
            <w:pPr>
              <w:pStyle w:val="Sinespaciado"/>
              <w:jc w:val="right"/>
              <w:rPr>
                <w:rFonts w:ascii="Arial" w:hAnsi="Arial" w:cs="Arial"/>
                <w:noProof/>
                <w:sz w:val="24"/>
                <w:szCs w:val="24"/>
                <w:lang w:eastAsia="es-EC"/>
              </w:rPr>
            </w:pPr>
            <w:r w:rsidRPr="004A6C4E">
              <w:rPr>
                <w:rFonts w:ascii="Arial" w:hAnsi="Arial" w:cs="Arial"/>
                <w:noProof/>
                <w:sz w:val="24"/>
                <w:szCs w:val="24"/>
                <w:lang w:eastAsia="es-EC"/>
              </w:rPr>
              <w:t>$ 49 512</w:t>
            </w:r>
          </w:p>
        </w:tc>
      </w:tr>
      <w:tr w:rsidR="008656AB" w:rsidRPr="004A6C4E" w:rsidTr="003C5E50">
        <w:tc>
          <w:tcPr>
            <w:tcW w:w="5631" w:type="dxa"/>
            <w:shd w:val="clear" w:color="auto" w:fill="DBE5F1" w:themeFill="accent1" w:themeFillTint="33"/>
          </w:tcPr>
          <w:p w:rsidR="008656AB" w:rsidRPr="004A6C4E" w:rsidRDefault="008656AB" w:rsidP="003C5E50">
            <w:pPr>
              <w:pStyle w:val="Sinespaciado"/>
              <w:rPr>
                <w:rFonts w:ascii="Arial" w:hAnsi="Arial" w:cs="Arial"/>
                <w:noProof/>
                <w:sz w:val="24"/>
                <w:szCs w:val="24"/>
                <w:lang w:eastAsia="es-EC"/>
              </w:rPr>
            </w:pPr>
            <w:r w:rsidRPr="004A6C4E">
              <w:rPr>
                <w:rFonts w:ascii="Arial" w:hAnsi="Arial" w:cs="Arial"/>
                <w:noProof/>
                <w:sz w:val="24"/>
                <w:szCs w:val="24"/>
                <w:lang w:eastAsia="es-EC"/>
              </w:rPr>
              <w:t>Seguros y garantías</w:t>
            </w:r>
          </w:p>
        </w:tc>
        <w:tc>
          <w:tcPr>
            <w:tcW w:w="2613" w:type="dxa"/>
            <w:shd w:val="clear" w:color="auto" w:fill="DBE5F1" w:themeFill="accent1" w:themeFillTint="33"/>
          </w:tcPr>
          <w:p w:rsidR="008656AB" w:rsidRPr="004A6C4E" w:rsidRDefault="008656AB" w:rsidP="003C5E50">
            <w:pPr>
              <w:pStyle w:val="Sinespaciado"/>
              <w:jc w:val="right"/>
              <w:rPr>
                <w:rFonts w:ascii="Arial" w:hAnsi="Arial" w:cs="Arial"/>
                <w:noProof/>
                <w:sz w:val="24"/>
                <w:szCs w:val="24"/>
                <w:lang w:eastAsia="es-EC"/>
              </w:rPr>
            </w:pPr>
            <w:r w:rsidRPr="004A6C4E">
              <w:rPr>
                <w:rFonts w:ascii="Arial" w:hAnsi="Arial" w:cs="Arial"/>
                <w:noProof/>
                <w:sz w:val="24"/>
                <w:szCs w:val="24"/>
                <w:lang w:eastAsia="es-EC"/>
              </w:rPr>
              <w:t>$ 36 854</w:t>
            </w:r>
          </w:p>
        </w:tc>
      </w:tr>
      <w:tr w:rsidR="008656AB" w:rsidRPr="004A6C4E" w:rsidTr="003C5E50">
        <w:tc>
          <w:tcPr>
            <w:tcW w:w="5631" w:type="dxa"/>
            <w:shd w:val="clear" w:color="auto" w:fill="DBE5F1" w:themeFill="accent1" w:themeFillTint="33"/>
          </w:tcPr>
          <w:p w:rsidR="008656AB" w:rsidRPr="004A6C4E" w:rsidRDefault="008656AB" w:rsidP="003C5E50">
            <w:pPr>
              <w:pStyle w:val="Sinespaciado"/>
              <w:rPr>
                <w:rFonts w:ascii="Arial" w:hAnsi="Arial" w:cs="Arial"/>
                <w:noProof/>
                <w:sz w:val="24"/>
                <w:szCs w:val="24"/>
                <w:lang w:eastAsia="es-EC"/>
              </w:rPr>
            </w:pPr>
            <w:r w:rsidRPr="004A6C4E">
              <w:rPr>
                <w:rFonts w:ascii="Arial" w:hAnsi="Arial" w:cs="Arial"/>
                <w:noProof/>
                <w:sz w:val="24"/>
                <w:szCs w:val="24"/>
                <w:lang w:eastAsia="es-EC"/>
              </w:rPr>
              <w:t>Gastos de administración</w:t>
            </w:r>
          </w:p>
        </w:tc>
        <w:tc>
          <w:tcPr>
            <w:tcW w:w="2613" w:type="dxa"/>
            <w:shd w:val="clear" w:color="auto" w:fill="DBE5F1" w:themeFill="accent1" w:themeFillTint="33"/>
          </w:tcPr>
          <w:p w:rsidR="008656AB" w:rsidRPr="004A6C4E" w:rsidRDefault="008656AB" w:rsidP="003C5E50">
            <w:pPr>
              <w:pStyle w:val="Sinespaciado"/>
              <w:jc w:val="right"/>
              <w:rPr>
                <w:rFonts w:ascii="Arial" w:hAnsi="Arial" w:cs="Arial"/>
                <w:noProof/>
                <w:sz w:val="24"/>
                <w:szCs w:val="24"/>
                <w:lang w:eastAsia="es-EC"/>
              </w:rPr>
            </w:pPr>
            <w:r w:rsidRPr="004A6C4E">
              <w:rPr>
                <w:rFonts w:ascii="Arial" w:hAnsi="Arial" w:cs="Arial"/>
                <w:noProof/>
                <w:sz w:val="24"/>
                <w:szCs w:val="24"/>
                <w:lang w:eastAsia="es-EC"/>
              </w:rPr>
              <w:t>$ 56 140</w:t>
            </w:r>
          </w:p>
        </w:tc>
      </w:tr>
      <w:tr w:rsidR="008656AB" w:rsidRPr="004A6C4E" w:rsidTr="003C5E50">
        <w:tc>
          <w:tcPr>
            <w:tcW w:w="5631" w:type="dxa"/>
            <w:shd w:val="clear" w:color="auto" w:fill="DBE5F1" w:themeFill="accent1" w:themeFillTint="33"/>
          </w:tcPr>
          <w:p w:rsidR="008656AB" w:rsidRPr="004A6C4E" w:rsidRDefault="008656AB" w:rsidP="003C5E50">
            <w:pPr>
              <w:pStyle w:val="Sinespaciado"/>
              <w:rPr>
                <w:rFonts w:ascii="Arial" w:hAnsi="Arial" w:cs="Arial"/>
                <w:noProof/>
                <w:sz w:val="24"/>
                <w:szCs w:val="24"/>
                <w:lang w:eastAsia="es-EC"/>
              </w:rPr>
            </w:pPr>
            <w:r w:rsidRPr="004A6C4E">
              <w:rPr>
                <w:rFonts w:ascii="Arial" w:hAnsi="Arial" w:cs="Arial"/>
                <w:noProof/>
                <w:sz w:val="24"/>
                <w:szCs w:val="24"/>
                <w:lang w:eastAsia="es-EC"/>
              </w:rPr>
              <w:t>Tasa, impuestos y contribuciones</w:t>
            </w:r>
          </w:p>
        </w:tc>
        <w:tc>
          <w:tcPr>
            <w:tcW w:w="2613" w:type="dxa"/>
            <w:shd w:val="clear" w:color="auto" w:fill="DBE5F1" w:themeFill="accent1" w:themeFillTint="33"/>
          </w:tcPr>
          <w:p w:rsidR="008656AB" w:rsidRPr="004A6C4E" w:rsidRDefault="008656AB" w:rsidP="003C5E50">
            <w:pPr>
              <w:pStyle w:val="Sinespaciado"/>
              <w:jc w:val="right"/>
              <w:rPr>
                <w:rFonts w:ascii="Arial" w:hAnsi="Arial" w:cs="Arial"/>
                <w:noProof/>
                <w:sz w:val="24"/>
                <w:szCs w:val="24"/>
                <w:lang w:eastAsia="es-EC"/>
              </w:rPr>
            </w:pPr>
            <w:r w:rsidRPr="004A6C4E">
              <w:rPr>
                <w:rFonts w:ascii="Arial" w:hAnsi="Arial" w:cs="Arial"/>
                <w:noProof/>
                <w:sz w:val="24"/>
                <w:szCs w:val="24"/>
                <w:lang w:eastAsia="es-EC"/>
              </w:rPr>
              <w:t>$ 24 347</w:t>
            </w:r>
          </w:p>
        </w:tc>
      </w:tr>
      <w:tr w:rsidR="008656AB" w:rsidRPr="004A6C4E" w:rsidTr="003C5E50">
        <w:tc>
          <w:tcPr>
            <w:tcW w:w="5631" w:type="dxa"/>
            <w:shd w:val="clear" w:color="auto" w:fill="DBE5F1" w:themeFill="accent1" w:themeFillTint="33"/>
          </w:tcPr>
          <w:p w:rsidR="008656AB" w:rsidRPr="004A6C4E" w:rsidRDefault="008656AB" w:rsidP="003C5E50">
            <w:pPr>
              <w:pStyle w:val="Sinespaciado"/>
              <w:rPr>
                <w:rFonts w:ascii="Arial" w:hAnsi="Arial" w:cs="Arial"/>
                <w:noProof/>
                <w:sz w:val="24"/>
                <w:szCs w:val="24"/>
                <w:lang w:eastAsia="es-EC"/>
              </w:rPr>
            </w:pPr>
            <w:r w:rsidRPr="004A6C4E">
              <w:rPr>
                <w:rFonts w:ascii="Arial" w:hAnsi="Arial" w:cs="Arial"/>
                <w:noProof/>
                <w:sz w:val="24"/>
                <w:szCs w:val="24"/>
                <w:lang w:eastAsia="es-EC"/>
              </w:rPr>
              <w:t>Otros gastos operacionales</w:t>
            </w:r>
          </w:p>
        </w:tc>
        <w:tc>
          <w:tcPr>
            <w:tcW w:w="2613" w:type="dxa"/>
            <w:shd w:val="clear" w:color="auto" w:fill="DBE5F1" w:themeFill="accent1" w:themeFillTint="33"/>
          </w:tcPr>
          <w:p w:rsidR="008656AB" w:rsidRPr="004A6C4E" w:rsidRDefault="008656AB" w:rsidP="003C5E50">
            <w:pPr>
              <w:pStyle w:val="Sinespaciado"/>
              <w:jc w:val="right"/>
              <w:rPr>
                <w:rFonts w:ascii="Arial" w:hAnsi="Arial" w:cs="Arial"/>
                <w:noProof/>
                <w:sz w:val="24"/>
                <w:szCs w:val="24"/>
                <w:lang w:eastAsia="es-EC"/>
              </w:rPr>
            </w:pPr>
            <w:r w:rsidRPr="004A6C4E">
              <w:rPr>
                <w:rFonts w:ascii="Arial" w:hAnsi="Arial" w:cs="Arial"/>
                <w:noProof/>
                <w:sz w:val="24"/>
                <w:szCs w:val="24"/>
                <w:lang w:eastAsia="es-EC"/>
              </w:rPr>
              <w:t>$ 660</w:t>
            </w:r>
          </w:p>
        </w:tc>
      </w:tr>
      <w:tr w:rsidR="008656AB" w:rsidRPr="004A6C4E" w:rsidTr="003C5E50">
        <w:tc>
          <w:tcPr>
            <w:tcW w:w="5631" w:type="dxa"/>
            <w:shd w:val="clear" w:color="auto" w:fill="95B3D7" w:themeFill="accent1" w:themeFillTint="99"/>
          </w:tcPr>
          <w:p w:rsidR="008656AB" w:rsidRPr="004A6C4E" w:rsidRDefault="008656AB" w:rsidP="003C5E50">
            <w:pPr>
              <w:pStyle w:val="Sinespaciado"/>
              <w:jc w:val="right"/>
              <w:rPr>
                <w:rFonts w:ascii="Arial" w:hAnsi="Arial" w:cs="Arial"/>
                <w:b/>
                <w:noProof/>
                <w:sz w:val="24"/>
                <w:szCs w:val="24"/>
                <w:lang w:eastAsia="es-EC"/>
              </w:rPr>
            </w:pPr>
            <w:r w:rsidRPr="004A6C4E">
              <w:rPr>
                <w:rFonts w:ascii="Arial" w:hAnsi="Arial" w:cs="Arial"/>
                <w:b/>
                <w:noProof/>
                <w:sz w:val="24"/>
                <w:szCs w:val="24"/>
                <w:lang w:eastAsia="es-EC"/>
              </w:rPr>
              <w:t>Total</w:t>
            </w:r>
          </w:p>
        </w:tc>
        <w:tc>
          <w:tcPr>
            <w:tcW w:w="2613" w:type="dxa"/>
            <w:shd w:val="clear" w:color="auto" w:fill="95B3D7" w:themeFill="accent1" w:themeFillTint="99"/>
          </w:tcPr>
          <w:p w:rsidR="008656AB" w:rsidRPr="004A6C4E" w:rsidRDefault="008656AB" w:rsidP="003C5E50">
            <w:pPr>
              <w:pStyle w:val="Sinespaciado"/>
              <w:jc w:val="right"/>
              <w:rPr>
                <w:rFonts w:ascii="Arial" w:hAnsi="Arial" w:cs="Arial"/>
                <w:noProof/>
                <w:sz w:val="24"/>
                <w:szCs w:val="24"/>
                <w:lang w:eastAsia="es-EC"/>
              </w:rPr>
            </w:pPr>
            <w:r w:rsidRPr="004A6C4E">
              <w:rPr>
                <w:rFonts w:ascii="Arial" w:hAnsi="Arial" w:cs="Arial"/>
                <w:noProof/>
                <w:sz w:val="24"/>
                <w:szCs w:val="24"/>
                <w:lang w:eastAsia="es-EC"/>
              </w:rPr>
              <w:t>$ 295946</w:t>
            </w:r>
          </w:p>
        </w:tc>
      </w:tr>
    </w:tbl>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r w:rsidRPr="00845A46">
        <w:rPr>
          <w:rFonts w:ascii="Arial" w:eastAsia="Calibri" w:hAnsi="Arial" w:cs="Arial"/>
          <w:noProof/>
          <w:color w:val="000000"/>
          <w:sz w:val="24"/>
          <w:szCs w:val="24"/>
          <w:lang w:eastAsia="es-EC"/>
        </w:rPr>
        <w:pict>
          <v:roundrect id="_x0000_s1797" style="position:absolute;left:0;text-align:left;margin-left:7.55pt;margin-top:1.85pt;width:408.25pt;height:21.45pt;z-index:251917312;mso-position-horizontal-relative:text;mso-position-vertical-relative:text" arcsize="10923f" fillcolor="#eaf1dd [662]" stroked="f">
            <v:fill opacity="43909f" color2="#d6e3bc [1302]" o:opacity2="42598f" rotate="t" focusposition=".5,.5" focussize="" focus="100%" type="gradientRadial"/>
            <v:textbox style="mso-next-textbox:#_x0000_s1797">
              <w:txbxContent>
                <w:p w:rsidR="008656AB" w:rsidRPr="00FE3AF5"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24</w:t>
                  </w:r>
                  <w:r w:rsidRPr="00FE3AF5">
                    <w:rPr>
                      <w:rFonts w:ascii="Arial" w:hAnsi="Arial" w:cs="Arial"/>
                    </w:rPr>
                    <w:t xml:space="preserve"> :</w:t>
                  </w:r>
                  <w:r w:rsidRPr="00FE3AF5">
                    <w:rPr>
                      <w:rFonts w:ascii="Arial" w:hAnsi="Arial" w:cs="Arial"/>
                    </w:rPr>
                    <w:tab/>
                  </w:r>
                  <w:r>
                    <w:rPr>
                      <w:rFonts w:ascii="Arial" w:hAnsi="Arial" w:cs="Arial"/>
                    </w:rPr>
                    <w:t xml:space="preserve"> Gastos operacionales (datos proporcionados por EOLICSA)</w:t>
                  </w: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noProof/>
          <w:color w:val="000000"/>
          <w:sz w:val="24"/>
          <w:szCs w:val="24"/>
          <w:lang w:eastAsia="es-EC"/>
        </w:rPr>
      </w:pPr>
    </w:p>
    <w:p w:rsidR="008656AB" w:rsidRPr="004A6C4E" w:rsidRDefault="008656AB" w:rsidP="008656AB">
      <w:pPr>
        <w:spacing w:after="0" w:line="240" w:lineRule="auto"/>
        <w:rPr>
          <w:rFonts w:ascii="Arial" w:eastAsia="Calibri" w:hAnsi="Arial" w:cs="Arial"/>
          <w:b/>
          <w:bCs/>
          <w:sz w:val="24"/>
          <w:szCs w:val="24"/>
          <w:lang w:eastAsia="es-EC"/>
        </w:rPr>
      </w:pPr>
      <w:r w:rsidRPr="004A6C4E">
        <w:rPr>
          <w:rFonts w:ascii="Arial" w:eastAsia="Calibri" w:hAnsi="Arial" w:cs="Arial"/>
          <w:b/>
          <w:bCs/>
          <w:sz w:val="24"/>
          <w:szCs w:val="24"/>
          <w:lang w:eastAsia="es-EC"/>
        </w:rPr>
        <w:br w:type="page"/>
      </w:r>
    </w:p>
    <w:p w:rsidR="008656AB" w:rsidRPr="004A6C4E" w:rsidRDefault="008656AB" w:rsidP="008656AB">
      <w:pPr>
        <w:pStyle w:val="Prrafodelista"/>
        <w:numPr>
          <w:ilvl w:val="0"/>
          <w:numId w:val="33"/>
        </w:numPr>
        <w:autoSpaceDE w:val="0"/>
        <w:autoSpaceDN w:val="0"/>
        <w:adjustRightInd w:val="0"/>
        <w:spacing w:after="0" w:line="480" w:lineRule="auto"/>
        <w:ind w:left="0" w:hanging="578"/>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lastRenderedPageBreak/>
        <w:t>Ingreso Total Neto al Año (Beneficios brutos)</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El ingreso total neto al año es el resultado de restar el Ingreso Anual menos los Costos de Operación y Mantenimiento Anual, tal y como se muestra en la siguiente tabla:</w: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tbl>
      <w:tblPr>
        <w:tblStyle w:val="Tablaconcuadrcula"/>
        <w:tblW w:w="0" w:type="auto"/>
        <w:tblInd w:w="108" w:type="dxa"/>
        <w:tblLook w:val="04A0"/>
      </w:tblPr>
      <w:tblGrid>
        <w:gridCol w:w="8386"/>
      </w:tblGrid>
      <w:tr w:rsidR="008656AB" w:rsidRPr="004A6C4E" w:rsidTr="003C5E50">
        <w:tc>
          <w:tcPr>
            <w:tcW w:w="8643" w:type="dxa"/>
            <w:shd w:val="clear" w:color="auto" w:fill="FBD4B4" w:themeFill="accent6" w:themeFillTint="66"/>
          </w:tcPr>
          <w:p w:rsidR="008656AB" w:rsidRPr="004A6C4E" w:rsidRDefault="008656AB" w:rsidP="003C5E50">
            <w:pPr>
              <w:spacing w:after="0" w:line="240" w:lineRule="auto"/>
              <w:jc w:val="center"/>
              <w:rPr>
                <w:rFonts w:ascii="Arial" w:eastAsia="Calibri" w:hAnsi="Arial" w:cs="Arial"/>
                <w:sz w:val="24"/>
                <w:szCs w:val="24"/>
                <w:lang w:eastAsia="es-EC"/>
              </w:rPr>
            </w:pPr>
            <w:r w:rsidRPr="004A6C4E">
              <w:rPr>
                <w:rFonts w:ascii="Arial" w:eastAsia="Times New Roman" w:hAnsi="Arial" w:cs="Arial"/>
                <w:b/>
                <w:bCs/>
                <w:color w:val="000000"/>
                <w:sz w:val="28"/>
                <w:szCs w:val="28"/>
                <w:lang w:eastAsia="es-EC"/>
              </w:rPr>
              <w:t>Gastos e ingresos por año</w:t>
            </w:r>
          </w:p>
        </w:tc>
      </w:tr>
      <w:tr w:rsidR="008656AB" w:rsidRPr="004A6C4E" w:rsidTr="003C5E50">
        <w:tc>
          <w:tcPr>
            <w:tcW w:w="8643" w:type="dxa"/>
            <w:shd w:val="clear" w:color="auto" w:fill="B8CCE4" w:themeFill="accent1" w:themeFillTint="66"/>
            <w:vAlign w:val="bottom"/>
          </w:tcPr>
          <w:p w:rsidR="008656AB" w:rsidRPr="004A6C4E" w:rsidRDefault="008656AB" w:rsidP="003C5E50">
            <w:pPr>
              <w:spacing w:after="0" w:line="240" w:lineRule="auto"/>
              <w:rPr>
                <w:rFonts w:ascii="Arial" w:eastAsia="Times New Roman" w:hAnsi="Arial" w:cs="Arial"/>
                <w:b/>
                <w:bCs/>
                <w:color w:val="000000"/>
                <w:sz w:val="24"/>
                <w:szCs w:val="24"/>
                <w:lang w:eastAsia="es-EC"/>
              </w:rPr>
            </w:pPr>
            <w:r w:rsidRPr="004A6C4E">
              <w:rPr>
                <w:rFonts w:ascii="Arial" w:eastAsia="Times New Roman" w:hAnsi="Arial" w:cs="Arial"/>
                <w:b/>
                <w:bCs/>
                <w:color w:val="000000"/>
                <w:sz w:val="24"/>
                <w:szCs w:val="24"/>
                <w:lang w:eastAsia="es-EC"/>
              </w:rPr>
              <w:t>Ingresos anuales</w:t>
            </w:r>
          </w:p>
        </w:tc>
      </w:tr>
      <w:tr w:rsidR="008656AB" w:rsidRPr="004A6C4E" w:rsidTr="003C5E50">
        <w:trPr>
          <w:trHeight w:val="2440"/>
        </w:trPr>
        <w:tc>
          <w:tcPr>
            <w:tcW w:w="8643" w:type="dxa"/>
            <w:shd w:val="clear" w:color="auto" w:fill="DBE5F1" w:themeFill="accent1" w:themeFillTint="33"/>
          </w:tcPr>
          <w:p w:rsidR="008656AB" w:rsidRPr="004A6C4E" w:rsidRDefault="008656AB" w:rsidP="003C5E50">
            <w:pPr>
              <w:spacing w:after="0" w:line="240" w:lineRule="auto"/>
              <w:rPr>
                <w:rFonts w:ascii="Arial" w:eastAsia="Calibri" w:hAnsi="Arial" w:cs="Arial"/>
                <w:sz w:val="24"/>
                <w:szCs w:val="24"/>
                <w:lang w:eastAsia="es-EC"/>
              </w:rPr>
            </w:pPr>
            <w:r w:rsidRPr="00845A46">
              <w:rPr>
                <w:rFonts w:ascii="Arial" w:eastAsia="Calibri" w:hAnsi="Arial" w:cs="Arial"/>
                <w:noProof/>
                <w:sz w:val="24"/>
                <w:szCs w:val="24"/>
                <w:lang w:eastAsia="es-EC"/>
              </w:rPr>
              <w:pict>
                <v:shape id="_x0000_s1802" type="#_x0000_t75" style="position:absolute;margin-left:5.45pt;margin-top:10.55pt;width:401pt;height:154.75pt;z-index:251923456;mso-position-horizontal-relative:text;mso-position-vertical-relative:text">
                  <v:imagedata r:id="rId426" o:title=""/>
                </v:shape>
                <o:OLEObject Type="Embed" ProgID="Equation.DSMT4" ShapeID="_x0000_s1802" DrawAspect="Content" ObjectID="_1341734861" r:id="rId428"/>
              </w:pict>
            </w:r>
          </w:p>
          <w:p w:rsidR="008656AB" w:rsidRPr="004A6C4E" w:rsidRDefault="008656AB" w:rsidP="003C5E50">
            <w:pPr>
              <w:spacing w:after="0" w:line="240" w:lineRule="auto"/>
              <w:rPr>
                <w:rFonts w:ascii="Arial" w:eastAsia="Calibri" w:hAnsi="Arial" w:cs="Arial"/>
                <w:sz w:val="24"/>
                <w:szCs w:val="24"/>
                <w:lang w:eastAsia="es-EC"/>
              </w:rPr>
            </w:pPr>
          </w:p>
          <w:p w:rsidR="008656AB" w:rsidRPr="004A6C4E" w:rsidRDefault="008656AB" w:rsidP="003C5E50">
            <w:pPr>
              <w:spacing w:after="0" w:line="240" w:lineRule="auto"/>
              <w:rPr>
                <w:rFonts w:ascii="Arial" w:eastAsia="Calibri" w:hAnsi="Arial" w:cs="Arial"/>
                <w:sz w:val="24"/>
                <w:szCs w:val="24"/>
                <w:lang w:eastAsia="es-EC"/>
              </w:rPr>
            </w:pPr>
          </w:p>
          <w:p w:rsidR="008656AB" w:rsidRPr="004A6C4E" w:rsidRDefault="008656AB" w:rsidP="003C5E50">
            <w:pPr>
              <w:spacing w:after="0" w:line="240" w:lineRule="auto"/>
              <w:rPr>
                <w:rFonts w:ascii="Arial" w:eastAsia="Calibri" w:hAnsi="Arial" w:cs="Arial"/>
                <w:sz w:val="24"/>
                <w:szCs w:val="24"/>
                <w:lang w:eastAsia="es-EC"/>
              </w:rPr>
            </w:pPr>
          </w:p>
          <w:p w:rsidR="008656AB" w:rsidRPr="004A6C4E" w:rsidRDefault="008656AB" w:rsidP="003C5E50">
            <w:pPr>
              <w:spacing w:after="0" w:line="240" w:lineRule="auto"/>
              <w:rPr>
                <w:rFonts w:ascii="Arial" w:eastAsia="Calibri" w:hAnsi="Arial" w:cs="Arial"/>
                <w:sz w:val="24"/>
                <w:szCs w:val="24"/>
                <w:lang w:eastAsia="es-EC"/>
              </w:rPr>
            </w:pPr>
          </w:p>
          <w:p w:rsidR="008656AB" w:rsidRPr="004A6C4E" w:rsidRDefault="008656AB" w:rsidP="003C5E50">
            <w:pPr>
              <w:spacing w:after="0" w:line="240" w:lineRule="auto"/>
              <w:rPr>
                <w:rFonts w:ascii="Arial" w:eastAsia="Calibri" w:hAnsi="Arial" w:cs="Arial"/>
                <w:sz w:val="24"/>
                <w:szCs w:val="24"/>
                <w:lang w:eastAsia="es-EC"/>
              </w:rPr>
            </w:pPr>
          </w:p>
          <w:p w:rsidR="008656AB" w:rsidRPr="004A6C4E" w:rsidRDefault="008656AB" w:rsidP="003C5E50">
            <w:pPr>
              <w:spacing w:after="0" w:line="240" w:lineRule="auto"/>
              <w:rPr>
                <w:rFonts w:ascii="Arial" w:eastAsia="Calibri" w:hAnsi="Arial" w:cs="Arial"/>
                <w:sz w:val="24"/>
                <w:szCs w:val="24"/>
                <w:lang w:eastAsia="es-EC"/>
              </w:rPr>
            </w:pPr>
          </w:p>
          <w:p w:rsidR="008656AB" w:rsidRPr="004A6C4E" w:rsidRDefault="008656AB" w:rsidP="003C5E50">
            <w:pPr>
              <w:spacing w:after="0" w:line="240" w:lineRule="auto"/>
              <w:rPr>
                <w:rFonts w:ascii="Arial" w:eastAsia="Calibri" w:hAnsi="Arial" w:cs="Arial"/>
                <w:sz w:val="24"/>
                <w:szCs w:val="24"/>
                <w:lang w:eastAsia="es-EC"/>
              </w:rPr>
            </w:pPr>
          </w:p>
          <w:p w:rsidR="008656AB" w:rsidRPr="004A6C4E" w:rsidRDefault="008656AB" w:rsidP="003C5E50">
            <w:pPr>
              <w:spacing w:after="0" w:line="240" w:lineRule="auto"/>
              <w:rPr>
                <w:rFonts w:ascii="Arial" w:eastAsia="Calibri" w:hAnsi="Arial" w:cs="Arial"/>
                <w:sz w:val="24"/>
                <w:szCs w:val="24"/>
                <w:lang w:eastAsia="es-EC"/>
              </w:rPr>
            </w:pPr>
          </w:p>
          <w:p w:rsidR="008656AB" w:rsidRPr="004A6C4E" w:rsidRDefault="008656AB" w:rsidP="003C5E50">
            <w:pPr>
              <w:spacing w:after="0" w:line="240" w:lineRule="auto"/>
              <w:rPr>
                <w:rFonts w:ascii="Arial" w:eastAsia="Calibri" w:hAnsi="Arial" w:cs="Arial"/>
                <w:sz w:val="24"/>
                <w:szCs w:val="24"/>
                <w:lang w:eastAsia="es-EC"/>
              </w:rPr>
            </w:pPr>
          </w:p>
          <w:p w:rsidR="008656AB" w:rsidRPr="004A6C4E" w:rsidRDefault="008656AB" w:rsidP="003C5E50">
            <w:pPr>
              <w:spacing w:after="0" w:line="240" w:lineRule="auto"/>
              <w:rPr>
                <w:rFonts w:ascii="Arial" w:eastAsia="Calibri" w:hAnsi="Arial" w:cs="Arial"/>
                <w:sz w:val="24"/>
                <w:szCs w:val="24"/>
                <w:lang w:eastAsia="es-EC"/>
              </w:rPr>
            </w:pPr>
          </w:p>
          <w:p w:rsidR="008656AB" w:rsidRPr="004A6C4E" w:rsidRDefault="008656AB" w:rsidP="003C5E50">
            <w:pPr>
              <w:spacing w:after="0" w:line="240" w:lineRule="auto"/>
              <w:rPr>
                <w:rFonts w:ascii="Arial" w:eastAsia="Calibri" w:hAnsi="Arial" w:cs="Arial"/>
                <w:sz w:val="24"/>
                <w:szCs w:val="24"/>
                <w:lang w:eastAsia="es-EC"/>
              </w:rPr>
            </w:pPr>
          </w:p>
          <w:p w:rsidR="008656AB" w:rsidRPr="004A6C4E" w:rsidRDefault="008656AB" w:rsidP="003C5E50">
            <w:pPr>
              <w:spacing w:after="0" w:line="240" w:lineRule="auto"/>
              <w:rPr>
                <w:rFonts w:ascii="Arial" w:eastAsia="Calibri" w:hAnsi="Arial" w:cs="Arial"/>
                <w:sz w:val="24"/>
                <w:szCs w:val="24"/>
                <w:lang w:eastAsia="es-EC"/>
              </w:rPr>
            </w:pPr>
          </w:p>
        </w:tc>
      </w:tr>
      <w:tr w:rsidR="008656AB" w:rsidRPr="004A6C4E" w:rsidTr="003C5E50">
        <w:tc>
          <w:tcPr>
            <w:tcW w:w="8643" w:type="dxa"/>
            <w:shd w:val="clear" w:color="auto" w:fill="B8CCE4" w:themeFill="accent1" w:themeFillTint="66"/>
          </w:tcPr>
          <w:p w:rsidR="008656AB" w:rsidRPr="004A6C4E" w:rsidRDefault="008656AB" w:rsidP="003C5E50">
            <w:pPr>
              <w:spacing w:after="0" w:line="240" w:lineRule="auto"/>
              <w:rPr>
                <w:rFonts w:ascii="Arial" w:eastAsia="Calibri" w:hAnsi="Arial" w:cs="Arial"/>
                <w:sz w:val="24"/>
                <w:szCs w:val="24"/>
                <w:lang w:eastAsia="es-EC"/>
              </w:rPr>
            </w:pPr>
            <w:r w:rsidRPr="004A6C4E">
              <w:rPr>
                <w:rFonts w:ascii="Arial" w:eastAsia="Times New Roman" w:hAnsi="Arial" w:cs="Arial"/>
                <w:b/>
                <w:bCs/>
                <w:color w:val="000000"/>
                <w:sz w:val="24"/>
                <w:szCs w:val="24"/>
                <w:lang w:eastAsia="es-EC"/>
              </w:rPr>
              <w:t>Egresos anuales</w:t>
            </w:r>
          </w:p>
        </w:tc>
      </w:tr>
      <w:tr w:rsidR="008656AB" w:rsidRPr="004A6C4E" w:rsidTr="003C5E50">
        <w:trPr>
          <w:trHeight w:val="1118"/>
        </w:trPr>
        <w:tc>
          <w:tcPr>
            <w:tcW w:w="8643" w:type="dxa"/>
            <w:shd w:val="clear" w:color="auto" w:fill="DBE5F1" w:themeFill="accent1" w:themeFillTint="33"/>
          </w:tcPr>
          <w:p w:rsidR="008656AB" w:rsidRPr="004A6C4E" w:rsidRDefault="008656AB" w:rsidP="003C5E50">
            <w:pPr>
              <w:spacing w:after="0" w:line="240" w:lineRule="auto"/>
              <w:rPr>
                <w:rFonts w:ascii="Arial" w:eastAsia="Calibri" w:hAnsi="Arial" w:cs="Arial"/>
                <w:sz w:val="24"/>
                <w:szCs w:val="24"/>
                <w:lang w:eastAsia="es-EC"/>
              </w:rPr>
            </w:pPr>
            <w:r w:rsidRPr="00845A46">
              <w:rPr>
                <w:rFonts w:ascii="Arial" w:eastAsia="Times New Roman" w:hAnsi="Arial" w:cs="Arial"/>
                <w:b/>
                <w:bCs/>
                <w:noProof/>
                <w:color w:val="000000"/>
                <w:sz w:val="24"/>
                <w:szCs w:val="24"/>
                <w:lang w:eastAsia="es-EC"/>
              </w:rPr>
              <w:pict>
                <v:shape id="_x0000_s1798" type="#_x0000_t75" style="position:absolute;margin-left:18.2pt;margin-top:21.1pt;width:192pt;height:16pt;z-index:251918336;mso-position-horizontal-relative:text;mso-position-vertical-relative:text">
                  <v:imagedata r:id="rId429" o:title=""/>
                </v:shape>
                <o:OLEObject Type="Embed" ProgID="Equation.DSMT4" ShapeID="_x0000_s1798" DrawAspect="Content" ObjectID="_1341734862" r:id="rId430"/>
              </w:pict>
            </w:r>
          </w:p>
        </w:tc>
      </w:tr>
      <w:tr w:rsidR="008656AB" w:rsidRPr="004A6C4E" w:rsidTr="003C5E50">
        <w:tc>
          <w:tcPr>
            <w:tcW w:w="8643" w:type="dxa"/>
            <w:shd w:val="clear" w:color="auto" w:fill="B8CCE4" w:themeFill="accent1" w:themeFillTint="66"/>
          </w:tcPr>
          <w:p w:rsidR="008656AB" w:rsidRPr="004A6C4E" w:rsidRDefault="008656AB" w:rsidP="003C5E50">
            <w:pPr>
              <w:spacing w:after="0" w:line="240" w:lineRule="auto"/>
              <w:rPr>
                <w:rFonts w:ascii="Arial" w:eastAsia="Calibri" w:hAnsi="Arial" w:cs="Arial"/>
                <w:sz w:val="24"/>
                <w:szCs w:val="24"/>
                <w:lang w:eastAsia="es-EC"/>
              </w:rPr>
            </w:pPr>
            <w:r w:rsidRPr="004A6C4E">
              <w:rPr>
                <w:rFonts w:ascii="Arial" w:eastAsia="Times New Roman" w:hAnsi="Arial" w:cs="Arial"/>
                <w:b/>
                <w:bCs/>
                <w:color w:val="000000"/>
                <w:sz w:val="24"/>
                <w:szCs w:val="24"/>
                <w:lang w:eastAsia="es-EC"/>
              </w:rPr>
              <w:t>Ingresos totales netos al año</w:t>
            </w:r>
          </w:p>
        </w:tc>
      </w:tr>
      <w:tr w:rsidR="008656AB" w:rsidRPr="004A6C4E" w:rsidTr="003C5E50">
        <w:trPr>
          <w:trHeight w:val="2399"/>
        </w:trPr>
        <w:tc>
          <w:tcPr>
            <w:tcW w:w="8643" w:type="dxa"/>
            <w:shd w:val="clear" w:color="auto" w:fill="DBE5F1" w:themeFill="accent1" w:themeFillTint="33"/>
          </w:tcPr>
          <w:p w:rsidR="008656AB" w:rsidRPr="004A6C4E" w:rsidRDefault="008656AB" w:rsidP="003C5E50">
            <w:pPr>
              <w:spacing w:after="0" w:line="240" w:lineRule="auto"/>
              <w:rPr>
                <w:rFonts w:ascii="Arial" w:eastAsia="Times New Roman" w:hAnsi="Arial" w:cs="Arial"/>
                <w:b/>
                <w:bCs/>
                <w:color w:val="000000"/>
                <w:sz w:val="24"/>
                <w:szCs w:val="24"/>
                <w:lang w:eastAsia="es-EC"/>
              </w:rPr>
            </w:pPr>
          </w:p>
          <w:p w:rsidR="008656AB" w:rsidRPr="004A6C4E" w:rsidRDefault="008656AB" w:rsidP="003C5E50">
            <w:pPr>
              <w:spacing w:after="0" w:line="240" w:lineRule="auto"/>
              <w:rPr>
                <w:rFonts w:ascii="Arial" w:eastAsia="Times New Roman" w:hAnsi="Arial" w:cs="Arial"/>
                <w:b/>
                <w:bCs/>
                <w:color w:val="000000"/>
                <w:sz w:val="24"/>
                <w:szCs w:val="24"/>
                <w:lang w:eastAsia="es-EC"/>
              </w:rPr>
            </w:pPr>
            <w:r w:rsidRPr="00845A46">
              <w:rPr>
                <w:rFonts w:ascii="Arial" w:eastAsia="Times New Roman" w:hAnsi="Arial" w:cs="Arial"/>
                <w:b/>
                <w:bCs/>
                <w:noProof/>
                <w:color w:val="000000"/>
                <w:sz w:val="24"/>
                <w:szCs w:val="24"/>
                <w:lang w:eastAsia="es-EC"/>
              </w:rPr>
              <w:pict>
                <v:shape id="_x0000_s1628" type="#_x0000_t75" style="position:absolute;margin-left:1.15pt;margin-top:.2pt;width:402.95pt;height:154pt;z-index:251843584">
                  <v:imagedata r:id="rId431" o:title=""/>
                </v:shape>
                <o:OLEObject Type="Embed" ProgID="Equation.DSMT4" ShapeID="_x0000_s1628" DrawAspect="Content" ObjectID="_1341734863" r:id="rId432"/>
              </w:pict>
            </w:r>
          </w:p>
          <w:p w:rsidR="008656AB" w:rsidRPr="004A6C4E" w:rsidRDefault="008656AB" w:rsidP="003C5E50">
            <w:pPr>
              <w:spacing w:after="0" w:line="240" w:lineRule="auto"/>
              <w:rPr>
                <w:rFonts w:ascii="Arial" w:eastAsia="Times New Roman" w:hAnsi="Arial" w:cs="Arial"/>
                <w:b/>
                <w:bCs/>
                <w:color w:val="000000"/>
                <w:sz w:val="24"/>
                <w:szCs w:val="24"/>
                <w:lang w:eastAsia="es-EC"/>
              </w:rPr>
            </w:pPr>
          </w:p>
          <w:p w:rsidR="008656AB" w:rsidRPr="004A6C4E" w:rsidRDefault="008656AB" w:rsidP="003C5E50">
            <w:pPr>
              <w:spacing w:after="0" w:line="240" w:lineRule="auto"/>
              <w:rPr>
                <w:rFonts w:ascii="Arial" w:eastAsia="Times New Roman" w:hAnsi="Arial" w:cs="Arial"/>
                <w:b/>
                <w:bCs/>
                <w:color w:val="000000"/>
                <w:sz w:val="24"/>
                <w:szCs w:val="24"/>
                <w:lang w:eastAsia="es-EC"/>
              </w:rPr>
            </w:pPr>
          </w:p>
          <w:p w:rsidR="008656AB" w:rsidRPr="004A6C4E" w:rsidRDefault="008656AB" w:rsidP="003C5E50">
            <w:pPr>
              <w:spacing w:after="0" w:line="240" w:lineRule="auto"/>
              <w:rPr>
                <w:rFonts w:ascii="Arial" w:eastAsia="Times New Roman" w:hAnsi="Arial" w:cs="Arial"/>
                <w:b/>
                <w:bCs/>
                <w:color w:val="000000"/>
                <w:sz w:val="24"/>
                <w:szCs w:val="24"/>
                <w:lang w:eastAsia="es-EC"/>
              </w:rPr>
            </w:pPr>
          </w:p>
          <w:p w:rsidR="008656AB" w:rsidRPr="004A6C4E" w:rsidRDefault="008656AB" w:rsidP="003C5E50">
            <w:pPr>
              <w:spacing w:after="0" w:line="240" w:lineRule="auto"/>
              <w:rPr>
                <w:rFonts w:ascii="Arial" w:eastAsia="Times New Roman" w:hAnsi="Arial" w:cs="Arial"/>
                <w:b/>
                <w:bCs/>
                <w:color w:val="000000"/>
                <w:sz w:val="24"/>
                <w:szCs w:val="24"/>
                <w:lang w:eastAsia="es-EC"/>
              </w:rPr>
            </w:pPr>
          </w:p>
          <w:p w:rsidR="008656AB" w:rsidRPr="004A6C4E" w:rsidRDefault="008656AB" w:rsidP="003C5E50">
            <w:pPr>
              <w:spacing w:after="0" w:line="240" w:lineRule="auto"/>
              <w:rPr>
                <w:rFonts w:ascii="Arial" w:eastAsia="Times New Roman" w:hAnsi="Arial" w:cs="Arial"/>
                <w:b/>
                <w:bCs/>
                <w:color w:val="000000"/>
                <w:sz w:val="24"/>
                <w:szCs w:val="24"/>
                <w:lang w:eastAsia="es-EC"/>
              </w:rPr>
            </w:pPr>
          </w:p>
          <w:p w:rsidR="008656AB" w:rsidRPr="004A6C4E" w:rsidRDefault="008656AB" w:rsidP="003C5E50">
            <w:pPr>
              <w:spacing w:after="0" w:line="240" w:lineRule="auto"/>
              <w:rPr>
                <w:rFonts w:ascii="Arial" w:eastAsia="Times New Roman" w:hAnsi="Arial" w:cs="Arial"/>
                <w:b/>
                <w:bCs/>
                <w:color w:val="000000"/>
                <w:sz w:val="24"/>
                <w:szCs w:val="24"/>
                <w:lang w:eastAsia="es-EC"/>
              </w:rPr>
            </w:pPr>
          </w:p>
          <w:p w:rsidR="008656AB" w:rsidRPr="004A6C4E" w:rsidRDefault="008656AB" w:rsidP="003C5E50">
            <w:pPr>
              <w:spacing w:after="0" w:line="240" w:lineRule="auto"/>
              <w:rPr>
                <w:rFonts w:ascii="Arial" w:eastAsia="Times New Roman" w:hAnsi="Arial" w:cs="Arial"/>
                <w:b/>
                <w:bCs/>
                <w:color w:val="000000"/>
                <w:sz w:val="24"/>
                <w:szCs w:val="24"/>
                <w:lang w:eastAsia="es-EC"/>
              </w:rPr>
            </w:pPr>
          </w:p>
          <w:p w:rsidR="008656AB" w:rsidRPr="004A6C4E" w:rsidRDefault="008656AB" w:rsidP="003C5E50">
            <w:pPr>
              <w:spacing w:after="0" w:line="240" w:lineRule="auto"/>
              <w:rPr>
                <w:rFonts w:ascii="Arial" w:eastAsia="Times New Roman" w:hAnsi="Arial" w:cs="Arial"/>
                <w:b/>
                <w:bCs/>
                <w:color w:val="000000"/>
                <w:sz w:val="24"/>
                <w:szCs w:val="24"/>
                <w:lang w:eastAsia="es-EC"/>
              </w:rPr>
            </w:pPr>
          </w:p>
          <w:p w:rsidR="008656AB" w:rsidRPr="004A6C4E" w:rsidRDefault="008656AB" w:rsidP="003C5E50">
            <w:pPr>
              <w:spacing w:after="0" w:line="240" w:lineRule="auto"/>
              <w:rPr>
                <w:rFonts w:ascii="Arial" w:eastAsia="Times New Roman" w:hAnsi="Arial" w:cs="Arial"/>
                <w:b/>
                <w:bCs/>
                <w:color w:val="000000"/>
                <w:sz w:val="24"/>
                <w:szCs w:val="24"/>
                <w:lang w:eastAsia="es-EC"/>
              </w:rPr>
            </w:pPr>
          </w:p>
          <w:p w:rsidR="008656AB" w:rsidRPr="004A6C4E" w:rsidRDefault="008656AB" w:rsidP="003C5E50">
            <w:pPr>
              <w:spacing w:after="0" w:line="240" w:lineRule="auto"/>
              <w:rPr>
                <w:rFonts w:ascii="Arial" w:eastAsia="Times New Roman" w:hAnsi="Arial" w:cs="Arial"/>
                <w:b/>
                <w:bCs/>
                <w:color w:val="000000"/>
                <w:sz w:val="24"/>
                <w:szCs w:val="24"/>
                <w:lang w:eastAsia="es-EC"/>
              </w:rPr>
            </w:pPr>
          </w:p>
          <w:p w:rsidR="008656AB" w:rsidRPr="004A6C4E" w:rsidRDefault="008656AB" w:rsidP="003C5E50">
            <w:pPr>
              <w:spacing w:after="0" w:line="240" w:lineRule="auto"/>
              <w:rPr>
                <w:rFonts w:ascii="Arial" w:eastAsia="Times New Roman" w:hAnsi="Arial" w:cs="Arial"/>
                <w:b/>
                <w:bCs/>
                <w:color w:val="000000"/>
                <w:sz w:val="24"/>
                <w:szCs w:val="24"/>
                <w:lang w:eastAsia="es-EC"/>
              </w:rPr>
            </w:pPr>
          </w:p>
        </w:tc>
      </w:tr>
    </w:tbl>
    <w:p w:rsidR="008656AB" w:rsidRPr="004A6C4E" w:rsidRDefault="008656AB" w:rsidP="008656AB">
      <w:pPr>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lang w:eastAsia="es-EC"/>
        </w:rPr>
        <w:pict>
          <v:roundrect id="_x0000_s1629" style="position:absolute;left:0;text-align:left;margin-left:-3.6pt;margin-top:7.85pt;width:333.25pt;height:21.45pt;z-index:251844608;mso-position-horizontal-relative:text;mso-position-vertical-relative:text" arcsize="10923f" fillcolor="#eaf1dd [662]" stroked="f">
            <v:fill opacity="43909f" color2="#d6e3bc [1302]" o:opacity2="42598f" rotate="t" focusposition=".5,.5" focussize="" focus="100%" type="gradientRadial"/>
            <v:textbox style="mso-next-textbox:#_x0000_s1629">
              <w:txbxContent>
                <w:p w:rsidR="008656AB" w:rsidRPr="00FE3AF5"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25</w:t>
                  </w:r>
                  <w:r w:rsidRPr="00FE3AF5">
                    <w:rPr>
                      <w:rFonts w:ascii="Arial" w:hAnsi="Arial" w:cs="Arial"/>
                    </w:rPr>
                    <w:t>:</w:t>
                  </w:r>
                  <w:r>
                    <w:rPr>
                      <w:rFonts w:ascii="Arial" w:hAnsi="Arial" w:cs="Arial"/>
                    </w:rPr>
                    <w:t xml:space="preserve"> </w:t>
                  </w:r>
                  <w:r w:rsidRPr="00FE3AF5">
                    <w:rPr>
                      <w:rFonts w:ascii="Arial" w:hAnsi="Arial" w:cs="Arial"/>
                    </w:rPr>
                    <w:tab/>
                  </w:r>
                  <w:r>
                    <w:rPr>
                      <w:rFonts w:ascii="Arial" w:hAnsi="Arial" w:cs="Arial"/>
                    </w:rPr>
                    <w:t>Ingresos totales netos por año</w:t>
                  </w: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pStyle w:val="Prrafodelista"/>
        <w:numPr>
          <w:ilvl w:val="0"/>
          <w:numId w:val="33"/>
        </w:numPr>
        <w:autoSpaceDE w:val="0"/>
        <w:autoSpaceDN w:val="0"/>
        <w:adjustRightInd w:val="0"/>
        <w:spacing w:after="0" w:line="480" w:lineRule="auto"/>
        <w:ind w:left="0" w:hanging="578"/>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lastRenderedPageBreak/>
        <w:t>Tasa de Interés Real Anual</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Debido a que lo que se trata de determinar es la rentabilidad de la energía eólica, se debe utilizar en este punto a la tasa de interés real, que se define en términos económicos como la tasa de interés menos la tasa de inflación esperada, es decir, la tasa de interés que descuenta el efecto de la inflación, con lo que se simplifican los efectos que produce la misma sobre el valor del dinero, costos e incluso en el precio de la electricidad.</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En los últimos años, la dolarización ha sido de gran ayuda para la estabilización de la economía nacional, logrando principalmente mantener niveles muy bajos de inflación anual, la cual según el informe del Banco Central del Ecuador del mes de noviembre alcanzará un valor acumulado del 2.42% para finales del 2007.</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Por otro lado, existen todavía muchas incongruencias en el sistema financiero en lo que respecta a las altas tasas activas de interés para préstamos productivos y de consumo, los cuales se ubican alrededor del 12 y 18% respectivamente, valores que resultan excesivamente altos si se los compara con las ofrecidas por organismos internacionales de financiamiento.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 xml:space="preserve">Debido a esto y dadas las características del proyecto, considerado como de beneficio social, con el debido respaldo el mismo puede calificar fácilmente para lograr el financiamiento del Banco Interamericano de Desarrollo (BID), entidad que a la fecha ha entregado créditos por varios cientos de millones </w:t>
      </w:r>
      <w:r w:rsidRPr="004A6C4E">
        <w:rPr>
          <w:rFonts w:ascii="Arial" w:eastAsia="Calibri" w:hAnsi="Arial" w:cs="Arial"/>
          <w:sz w:val="24"/>
          <w:szCs w:val="24"/>
          <w:lang w:eastAsia="es-EC"/>
        </w:rPr>
        <w:lastRenderedPageBreak/>
        <w:t>de dólares a proyectos de generación eléctrica como el Proyecto Hidroeléctrico Baba, Desarrollo Hidroeléctrico Paute (Fases A, B y C), Proyecto Hidroeléctrico Pisayambo (Fase I), entre otros.</w: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Los préstamos de capital ordinario que actualmente concede el Banco Interamericano de Desarrollo, tienen plazos que se ubican entre los 15 y 30 años con una tasa promedio del 5,42% anual. Quedando de esta forma definida la Tasa de Interés Real que se aplicará en los cálculos económicos del Valor Actual Neto de la siguiente forma:</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845A46">
        <w:rPr>
          <w:rFonts w:ascii="Arial" w:eastAsia="Calibri" w:hAnsi="Arial" w:cs="Arial"/>
          <w:noProof/>
          <w:sz w:val="24"/>
          <w:szCs w:val="24"/>
          <w:lang w:eastAsia="es-EC"/>
        </w:rPr>
        <w:pict>
          <v:shape id="_x0000_s1630" type="#_x0000_t75" style="position:absolute;left:0;text-align:left;margin-left:26.3pt;margin-top:4.75pt;width:357pt;height:34.2pt;z-index:251845632">
            <v:imagedata r:id="rId433" o:title=""/>
          </v:shape>
          <o:OLEObject Type="Embed" ProgID="Equation.DSMT4" ShapeID="_x0000_s1630" DrawAspect="Content" ObjectID="_1341734864" r:id="rId434"/>
        </w:pic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p>
    <w:p w:rsidR="008656AB" w:rsidRPr="004A6C4E" w:rsidRDefault="008656AB" w:rsidP="008656AB">
      <w:pPr>
        <w:pStyle w:val="Prrafodelista"/>
        <w:numPr>
          <w:ilvl w:val="0"/>
          <w:numId w:val="33"/>
        </w:numPr>
        <w:autoSpaceDE w:val="0"/>
        <w:autoSpaceDN w:val="0"/>
        <w:adjustRightInd w:val="0"/>
        <w:spacing w:after="0" w:line="480" w:lineRule="auto"/>
        <w:ind w:left="0" w:hanging="578"/>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t>Flujo de caja</w:t>
      </w:r>
    </w:p>
    <w:p w:rsidR="008656AB" w:rsidRPr="004A6C4E" w:rsidRDefault="008656AB" w:rsidP="008656AB">
      <w:pPr>
        <w:spacing w:after="0" w:line="480" w:lineRule="auto"/>
        <w:jc w:val="both"/>
        <w:rPr>
          <w:rFonts w:ascii="Arial" w:eastAsia="Calibri" w:hAnsi="Arial" w:cs="Arial"/>
          <w:bCs/>
          <w:sz w:val="24"/>
          <w:szCs w:val="24"/>
          <w:lang w:eastAsia="es-EC"/>
        </w:rPr>
      </w:pPr>
      <w:r w:rsidRPr="004A6C4E">
        <w:rPr>
          <w:rFonts w:ascii="Arial" w:eastAsia="Calibri" w:hAnsi="Arial" w:cs="Arial"/>
          <w:bCs/>
          <w:sz w:val="24"/>
          <w:szCs w:val="24"/>
          <w:lang w:eastAsia="es-EC"/>
        </w:rPr>
        <w:t>Para calcular el valor de indicadores tales como el Valor Actual Neto o la Tasa Interna de Retorno es necesario elaborar un flujo de caja a lo largo de la vida útil del proyecto, para esto se deberán tomar en cuenta a más de los egresos antes citados, desembolsos como la utilidad de los trabajadores y el impuesto a la renta. En la siguiente tabla se presenta el flujo de caja del proyecto:</w:t>
      </w:r>
    </w:p>
    <w:p w:rsidR="008656AB" w:rsidRPr="004A6C4E" w:rsidRDefault="008656AB" w:rsidP="008656AB">
      <w:pPr>
        <w:spacing w:after="0" w:line="480" w:lineRule="auto"/>
        <w:jc w:val="both"/>
        <w:rPr>
          <w:rFonts w:ascii="Arial" w:eastAsia="Calibri" w:hAnsi="Arial" w:cs="Arial"/>
          <w:bCs/>
          <w:sz w:val="24"/>
          <w:szCs w:val="24"/>
          <w:lang w:eastAsia="es-EC"/>
        </w:rPr>
      </w:pPr>
    </w:p>
    <w:p w:rsidR="008656AB" w:rsidRPr="004A6C4E" w:rsidRDefault="008656AB" w:rsidP="008656AB">
      <w:pPr>
        <w:spacing w:after="0" w:line="480" w:lineRule="auto"/>
        <w:jc w:val="both"/>
        <w:rPr>
          <w:rFonts w:ascii="Arial" w:eastAsia="Calibri" w:hAnsi="Arial" w:cs="Arial"/>
          <w:bCs/>
          <w:sz w:val="24"/>
          <w:szCs w:val="24"/>
          <w:lang w:eastAsia="es-EC"/>
        </w:rPr>
        <w:sectPr w:rsidR="008656AB" w:rsidRPr="004A6C4E" w:rsidSect="007D3728">
          <w:pgSz w:w="11907" w:h="16840" w:code="9"/>
          <w:pgMar w:top="2268" w:right="1361" w:bottom="2268" w:left="2268" w:header="709" w:footer="709" w:gutter="0"/>
          <w:cols w:space="708"/>
          <w:docGrid w:linePitch="360"/>
        </w:sectPr>
      </w:pPr>
    </w:p>
    <w:p w:rsidR="008656AB" w:rsidRPr="004A6C4E" w:rsidRDefault="008656AB" w:rsidP="008656AB">
      <w:pPr>
        <w:spacing w:after="0" w:line="480" w:lineRule="auto"/>
        <w:jc w:val="both"/>
        <w:rPr>
          <w:rFonts w:ascii="Arial" w:eastAsia="Calibri" w:hAnsi="Arial" w:cs="Arial"/>
          <w:bCs/>
          <w:sz w:val="24"/>
          <w:szCs w:val="24"/>
          <w:lang w:eastAsia="es-EC"/>
        </w:rPr>
      </w:pPr>
    </w:p>
    <w:p w:rsidR="008656AB" w:rsidRPr="004A6C4E" w:rsidRDefault="008656AB" w:rsidP="008656AB">
      <w:pPr>
        <w:spacing w:after="0" w:line="480" w:lineRule="auto"/>
        <w:jc w:val="both"/>
        <w:rPr>
          <w:rFonts w:ascii="Arial" w:eastAsia="Calibri" w:hAnsi="Arial" w:cs="Arial"/>
          <w:bCs/>
          <w:sz w:val="24"/>
          <w:szCs w:val="24"/>
          <w:lang w:eastAsia="es-EC"/>
        </w:rPr>
      </w:pPr>
    </w:p>
    <w:p w:rsidR="008656AB" w:rsidRPr="004A6C4E" w:rsidRDefault="008656AB" w:rsidP="008656AB">
      <w:pPr>
        <w:spacing w:after="0" w:line="480" w:lineRule="auto"/>
        <w:jc w:val="both"/>
        <w:rPr>
          <w:rFonts w:ascii="Arial" w:eastAsia="Calibri" w:hAnsi="Arial" w:cs="Arial"/>
          <w:bCs/>
          <w:sz w:val="24"/>
          <w:szCs w:val="24"/>
          <w:lang w:eastAsia="es-EC"/>
        </w:rPr>
      </w:pPr>
    </w:p>
    <w:p w:rsidR="008656AB" w:rsidRPr="004A6C4E" w:rsidRDefault="008656AB" w:rsidP="008656AB">
      <w:pPr>
        <w:spacing w:after="0" w:line="480" w:lineRule="auto"/>
        <w:jc w:val="both"/>
        <w:rPr>
          <w:rFonts w:ascii="Arial" w:eastAsia="Calibri" w:hAnsi="Arial" w:cs="Arial"/>
          <w:bCs/>
          <w:sz w:val="24"/>
          <w:szCs w:val="24"/>
          <w:lang w:eastAsia="es-EC"/>
        </w:rPr>
      </w:pPr>
    </w:p>
    <w:tbl>
      <w:tblPr>
        <w:tblW w:w="5301" w:type="dxa"/>
        <w:jc w:val="center"/>
        <w:tblInd w:w="45" w:type="dxa"/>
        <w:tblCellMar>
          <w:left w:w="70" w:type="dxa"/>
          <w:right w:w="70" w:type="dxa"/>
        </w:tblCellMar>
        <w:tblLook w:val="04A0"/>
      </w:tblPr>
      <w:tblGrid>
        <w:gridCol w:w="3600"/>
        <w:gridCol w:w="1701"/>
      </w:tblGrid>
      <w:tr w:rsidR="008656AB" w:rsidRPr="004A6C4E" w:rsidTr="003C5E50">
        <w:trPr>
          <w:trHeight w:val="315"/>
          <w:jc w:val="center"/>
        </w:trPr>
        <w:tc>
          <w:tcPr>
            <w:tcW w:w="5301" w:type="dxa"/>
            <w:gridSpan w:val="2"/>
            <w:tcBorders>
              <w:top w:val="double" w:sz="6" w:space="0" w:color="auto"/>
              <w:left w:val="double" w:sz="6" w:space="0" w:color="auto"/>
              <w:bottom w:val="single" w:sz="4" w:space="0" w:color="auto"/>
              <w:right w:val="double" w:sz="6" w:space="0" w:color="000000"/>
            </w:tcBorders>
            <w:shd w:val="clear" w:color="000000" w:fill="8DB4E3"/>
            <w:noWrap/>
            <w:vAlign w:val="center"/>
            <w:hideMark/>
          </w:tcPr>
          <w:p w:rsidR="008656AB" w:rsidRPr="004A6C4E" w:rsidRDefault="008656AB" w:rsidP="003C5E50">
            <w:pPr>
              <w:spacing w:after="0" w:line="240" w:lineRule="auto"/>
              <w:jc w:val="center"/>
              <w:rPr>
                <w:rFonts w:ascii="Arial" w:eastAsia="Times New Roman" w:hAnsi="Arial" w:cs="Arial"/>
                <w:b/>
                <w:color w:val="000000"/>
                <w:sz w:val="24"/>
                <w:szCs w:val="24"/>
                <w:lang w:eastAsia="es-EC"/>
              </w:rPr>
            </w:pPr>
            <w:r w:rsidRPr="004A6C4E">
              <w:rPr>
                <w:rFonts w:ascii="Arial" w:eastAsia="Times New Roman" w:hAnsi="Arial" w:cs="Arial"/>
                <w:b/>
                <w:color w:val="000000"/>
                <w:sz w:val="24"/>
                <w:szCs w:val="24"/>
                <w:lang w:eastAsia="es-EC"/>
              </w:rPr>
              <w:t>Datos</w:t>
            </w:r>
          </w:p>
        </w:tc>
      </w:tr>
      <w:tr w:rsidR="008656AB" w:rsidRPr="004A6C4E" w:rsidTr="003C5E50">
        <w:trPr>
          <w:trHeight w:val="300"/>
          <w:jc w:val="center"/>
        </w:trPr>
        <w:tc>
          <w:tcPr>
            <w:tcW w:w="3600" w:type="dxa"/>
            <w:tcBorders>
              <w:top w:val="nil"/>
              <w:left w:val="double" w:sz="6" w:space="0" w:color="auto"/>
              <w:bottom w:val="dashed" w:sz="4" w:space="0" w:color="auto"/>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Inflación</w:t>
            </w:r>
          </w:p>
        </w:tc>
        <w:tc>
          <w:tcPr>
            <w:tcW w:w="1701" w:type="dxa"/>
            <w:tcBorders>
              <w:top w:val="nil"/>
              <w:left w:val="nil"/>
              <w:bottom w:val="dashed" w:sz="4" w:space="0" w:color="auto"/>
              <w:right w:val="double" w:sz="6" w:space="0" w:color="auto"/>
            </w:tcBorders>
            <w:shd w:val="clear" w:color="000000" w:fill="B8CCE4"/>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3%</w:t>
            </w:r>
          </w:p>
        </w:tc>
      </w:tr>
      <w:tr w:rsidR="008656AB" w:rsidRPr="004A6C4E" w:rsidTr="003C5E50">
        <w:trPr>
          <w:trHeight w:val="300"/>
          <w:jc w:val="center"/>
        </w:trPr>
        <w:tc>
          <w:tcPr>
            <w:tcW w:w="3600" w:type="dxa"/>
            <w:tcBorders>
              <w:top w:val="nil"/>
              <w:left w:val="double" w:sz="6" w:space="0" w:color="auto"/>
              <w:bottom w:val="dashed" w:sz="4" w:space="0" w:color="auto"/>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Inversión total</w:t>
            </w:r>
          </w:p>
        </w:tc>
        <w:tc>
          <w:tcPr>
            <w:tcW w:w="1701" w:type="dxa"/>
            <w:tcBorders>
              <w:top w:val="nil"/>
              <w:left w:val="nil"/>
              <w:bottom w:val="dashed" w:sz="4" w:space="0" w:color="auto"/>
              <w:right w:val="double" w:sz="6" w:space="0" w:color="auto"/>
            </w:tcBorders>
            <w:shd w:val="clear" w:color="000000" w:fill="B8CCE4"/>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$ 9841170</w:t>
            </w:r>
          </w:p>
        </w:tc>
      </w:tr>
      <w:tr w:rsidR="008656AB" w:rsidRPr="004A6C4E" w:rsidTr="003C5E50">
        <w:trPr>
          <w:trHeight w:val="300"/>
          <w:jc w:val="center"/>
        </w:trPr>
        <w:tc>
          <w:tcPr>
            <w:tcW w:w="3600" w:type="dxa"/>
            <w:tcBorders>
              <w:top w:val="nil"/>
              <w:left w:val="double" w:sz="6" w:space="0" w:color="auto"/>
              <w:bottom w:val="dashed" w:sz="4" w:space="0" w:color="auto"/>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Vida Útil</w:t>
            </w:r>
          </w:p>
        </w:tc>
        <w:tc>
          <w:tcPr>
            <w:tcW w:w="1701" w:type="dxa"/>
            <w:tcBorders>
              <w:top w:val="nil"/>
              <w:left w:val="nil"/>
              <w:bottom w:val="dashed" w:sz="4" w:space="0" w:color="auto"/>
              <w:right w:val="double" w:sz="6" w:space="0" w:color="auto"/>
            </w:tcBorders>
            <w:shd w:val="clear" w:color="000000" w:fill="B8CCE4"/>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20</w:t>
            </w:r>
          </w:p>
        </w:tc>
      </w:tr>
      <w:tr w:rsidR="008656AB" w:rsidRPr="004A6C4E" w:rsidTr="003C5E50">
        <w:trPr>
          <w:trHeight w:val="300"/>
          <w:jc w:val="center"/>
        </w:trPr>
        <w:tc>
          <w:tcPr>
            <w:tcW w:w="3600" w:type="dxa"/>
            <w:tcBorders>
              <w:top w:val="nil"/>
              <w:left w:val="double" w:sz="6" w:space="0" w:color="auto"/>
              <w:bottom w:val="dashed" w:sz="4" w:space="0" w:color="auto"/>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Años de préstamo</w:t>
            </w:r>
          </w:p>
        </w:tc>
        <w:tc>
          <w:tcPr>
            <w:tcW w:w="1701" w:type="dxa"/>
            <w:tcBorders>
              <w:top w:val="nil"/>
              <w:left w:val="nil"/>
              <w:bottom w:val="nil"/>
              <w:right w:val="double" w:sz="6" w:space="0" w:color="auto"/>
            </w:tcBorders>
            <w:shd w:val="clear" w:color="000000" w:fill="B8CCE4"/>
            <w:noWrap/>
            <w:vAlign w:val="bottom"/>
            <w:hideMark/>
          </w:tcPr>
          <w:p w:rsidR="008656AB" w:rsidRPr="004A6C4E" w:rsidRDefault="008656AB" w:rsidP="003C5E50">
            <w:pPr>
              <w:spacing w:after="0" w:line="240" w:lineRule="auto"/>
              <w:jc w:val="center"/>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xml:space="preserve">  --  </w:t>
            </w:r>
          </w:p>
        </w:tc>
      </w:tr>
      <w:tr w:rsidR="008656AB" w:rsidRPr="004A6C4E" w:rsidTr="003C5E50">
        <w:trPr>
          <w:trHeight w:val="300"/>
          <w:jc w:val="center"/>
        </w:trPr>
        <w:tc>
          <w:tcPr>
            <w:tcW w:w="3600" w:type="dxa"/>
            <w:tcBorders>
              <w:top w:val="nil"/>
              <w:left w:val="double" w:sz="6" w:space="0" w:color="auto"/>
              <w:bottom w:val="dashed" w:sz="4" w:space="0" w:color="auto"/>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Tasa de interés</w:t>
            </w:r>
          </w:p>
        </w:tc>
        <w:tc>
          <w:tcPr>
            <w:tcW w:w="1701" w:type="dxa"/>
            <w:tcBorders>
              <w:top w:val="dashed" w:sz="4" w:space="0" w:color="auto"/>
              <w:left w:val="nil"/>
              <w:bottom w:val="dashed" w:sz="4" w:space="0" w:color="auto"/>
              <w:right w:val="double" w:sz="6" w:space="0" w:color="auto"/>
            </w:tcBorders>
            <w:shd w:val="clear" w:color="000000" w:fill="B8CCE4"/>
            <w:noWrap/>
            <w:vAlign w:val="bottom"/>
            <w:hideMark/>
          </w:tcPr>
          <w:p w:rsidR="008656AB" w:rsidRPr="004A6C4E" w:rsidRDefault="008656AB" w:rsidP="003C5E50">
            <w:pPr>
              <w:spacing w:after="0" w:line="240" w:lineRule="auto"/>
              <w:jc w:val="center"/>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xml:space="preserve">  --  </w:t>
            </w:r>
          </w:p>
        </w:tc>
      </w:tr>
      <w:tr w:rsidR="008656AB" w:rsidRPr="004A6C4E" w:rsidTr="003C5E50">
        <w:trPr>
          <w:trHeight w:val="300"/>
          <w:jc w:val="center"/>
        </w:trPr>
        <w:tc>
          <w:tcPr>
            <w:tcW w:w="3600" w:type="dxa"/>
            <w:tcBorders>
              <w:top w:val="nil"/>
              <w:left w:val="double" w:sz="6" w:space="0" w:color="auto"/>
              <w:bottom w:val="dashed" w:sz="4" w:space="0" w:color="auto"/>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Porcentaje financiado</w:t>
            </w:r>
          </w:p>
        </w:tc>
        <w:tc>
          <w:tcPr>
            <w:tcW w:w="1701" w:type="dxa"/>
            <w:tcBorders>
              <w:top w:val="nil"/>
              <w:left w:val="nil"/>
              <w:bottom w:val="dashed" w:sz="4" w:space="0" w:color="auto"/>
              <w:right w:val="double" w:sz="6" w:space="0" w:color="auto"/>
            </w:tcBorders>
            <w:shd w:val="clear" w:color="000000" w:fill="B8CCE4"/>
            <w:noWrap/>
            <w:vAlign w:val="bottom"/>
            <w:hideMark/>
          </w:tcPr>
          <w:p w:rsidR="008656AB" w:rsidRPr="004A6C4E" w:rsidRDefault="008656AB" w:rsidP="003C5E50">
            <w:pPr>
              <w:spacing w:after="0" w:line="240" w:lineRule="auto"/>
              <w:jc w:val="center"/>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xml:space="preserve">  --  </w:t>
            </w:r>
          </w:p>
        </w:tc>
      </w:tr>
      <w:tr w:rsidR="008656AB" w:rsidRPr="004A6C4E" w:rsidTr="003C5E50">
        <w:trPr>
          <w:trHeight w:val="300"/>
          <w:jc w:val="center"/>
        </w:trPr>
        <w:tc>
          <w:tcPr>
            <w:tcW w:w="3600" w:type="dxa"/>
            <w:tcBorders>
              <w:top w:val="nil"/>
              <w:left w:val="double" w:sz="6" w:space="0" w:color="auto"/>
              <w:bottom w:val="nil"/>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Utilidad de trabajadores</w:t>
            </w:r>
          </w:p>
        </w:tc>
        <w:tc>
          <w:tcPr>
            <w:tcW w:w="1701" w:type="dxa"/>
            <w:tcBorders>
              <w:top w:val="nil"/>
              <w:left w:val="nil"/>
              <w:bottom w:val="nil"/>
              <w:right w:val="double" w:sz="6" w:space="0" w:color="auto"/>
            </w:tcBorders>
            <w:shd w:val="clear" w:color="000000" w:fill="B8CCE4"/>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15%</w:t>
            </w:r>
          </w:p>
        </w:tc>
      </w:tr>
      <w:tr w:rsidR="008656AB" w:rsidRPr="004A6C4E" w:rsidTr="003C5E50">
        <w:trPr>
          <w:trHeight w:val="300"/>
          <w:jc w:val="center"/>
        </w:trPr>
        <w:tc>
          <w:tcPr>
            <w:tcW w:w="3600" w:type="dxa"/>
            <w:tcBorders>
              <w:top w:val="dashed" w:sz="4" w:space="0" w:color="auto"/>
              <w:left w:val="double" w:sz="6" w:space="0" w:color="auto"/>
              <w:bottom w:val="nil"/>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Impuesto a la renta</w:t>
            </w:r>
          </w:p>
        </w:tc>
        <w:tc>
          <w:tcPr>
            <w:tcW w:w="1701" w:type="dxa"/>
            <w:tcBorders>
              <w:top w:val="dashed" w:sz="4" w:space="0" w:color="auto"/>
              <w:left w:val="nil"/>
              <w:bottom w:val="dashed" w:sz="4" w:space="0" w:color="auto"/>
              <w:right w:val="double" w:sz="6" w:space="0" w:color="auto"/>
            </w:tcBorders>
            <w:shd w:val="clear" w:color="000000" w:fill="B8CCE4"/>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25%</w:t>
            </w:r>
          </w:p>
        </w:tc>
      </w:tr>
      <w:tr w:rsidR="008656AB" w:rsidRPr="004A6C4E" w:rsidTr="003C5E50">
        <w:trPr>
          <w:trHeight w:val="300"/>
          <w:jc w:val="center"/>
        </w:trPr>
        <w:tc>
          <w:tcPr>
            <w:tcW w:w="3600" w:type="dxa"/>
            <w:tcBorders>
              <w:top w:val="dashed" w:sz="4" w:space="0" w:color="auto"/>
              <w:left w:val="double" w:sz="6" w:space="0" w:color="auto"/>
              <w:bottom w:val="dashed" w:sz="4" w:space="0" w:color="auto"/>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Inversión 1er año</w:t>
            </w:r>
          </w:p>
        </w:tc>
        <w:tc>
          <w:tcPr>
            <w:tcW w:w="1701" w:type="dxa"/>
            <w:tcBorders>
              <w:top w:val="nil"/>
              <w:left w:val="nil"/>
              <w:bottom w:val="dashed" w:sz="4" w:space="0" w:color="auto"/>
              <w:right w:val="double" w:sz="6" w:space="0" w:color="auto"/>
            </w:tcBorders>
            <w:shd w:val="clear" w:color="000000" w:fill="B8CCE4"/>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70%</w:t>
            </w:r>
          </w:p>
        </w:tc>
      </w:tr>
      <w:tr w:rsidR="008656AB" w:rsidRPr="004A6C4E" w:rsidTr="003C5E50">
        <w:trPr>
          <w:trHeight w:val="300"/>
          <w:jc w:val="center"/>
        </w:trPr>
        <w:tc>
          <w:tcPr>
            <w:tcW w:w="3600" w:type="dxa"/>
            <w:tcBorders>
              <w:top w:val="nil"/>
              <w:left w:val="double" w:sz="6" w:space="0" w:color="auto"/>
              <w:bottom w:val="nil"/>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Inversión 2do año</w:t>
            </w:r>
          </w:p>
        </w:tc>
        <w:tc>
          <w:tcPr>
            <w:tcW w:w="1701" w:type="dxa"/>
            <w:tcBorders>
              <w:top w:val="nil"/>
              <w:left w:val="nil"/>
              <w:bottom w:val="nil"/>
              <w:right w:val="double" w:sz="6" w:space="0" w:color="auto"/>
            </w:tcBorders>
            <w:shd w:val="clear" w:color="000000" w:fill="B8CCE4"/>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30%</w:t>
            </w:r>
          </w:p>
        </w:tc>
      </w:tr>
      <w:tr w:rsidR="008656AB" w:rsidRPr="004A6C4E" w:rsidTr="003C5E50">
        <w:trPr>
          <w:trHeight w:val="315"/>
          <w:jc w:val="center"/>
        </w:trPr>
        <w:tc>
          <w:tcPr>
            <w:tcW w:w="3600" w:type="dxa"/>
            <w:tcBorders>
              <w:top w:val="dotted" w:sz="4" w:space="0" w:color="auto"/>
              <w:left w:val="double" w:sz="6" w:space="0" w:color="auto"/>
              <w:bottom w:val="double" w:sz="6" w:space="0" w:color="auto"/>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Costo de oportunidad</w:t>
            </w:r>
          </w:p>
        </w:tc>
        <w:tc>
          <w:tcPr>
            <w:tcW w:w="1701" w:type="dxa"/>
            <w:tcBorders>
              <w:top w:val="dotted" w:sz="4" w:space="0" w:color="auto"/>
              <w:left w:val="nil"/>
              <w:bottom w:val="double" w:sz="6" w:space="0" w:color="auto"/>
              <w:right w:val="double" w:sz="6" w:space="0" w:color="auto"/>
            </w:tcBorders>
            <w:shd w:val="clear" w:color="000000" w:fill="B8CCE4"/>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8%</w:t>
            </w:r>
          </w:p>
        </w:tc>
      </w:tr>
    </w:tbl>
    <w:p w:rsidR="008656AB" w:rsidRPr="004A6C4E" w:rsidRDefault="008656AB" w:rsidP="008656AB">
      <w:pPr>
        <w:spacing w:after="0" w:line="480" w:lineRule="auto"/>
        <w:jc w:val="both"/>
        <w:rPr>
          <w:rFonts w:ascii="Arial" w:eastAsia="Calibri" w:hAnsi="Arial" w:cs="Arial"/>
          <w:bCs/>
          <w:sz w:val="24"/>
          <w:szCs w:val="24"/>
          <w:lang w:eastAsia="es-EC"/>
        </w:rPr>
      </w:pPr>
    </w:p>
    <w:p w:rsidR="008656AB" w:rsidRPr="004A6C4E" w:rsidRDefault="008656AB" w:rsidP="008656AB">
      <w:pPr>
        <w:spacing w:after="0" w:line="480" w:lineRule="auto"/>
        <w:jc w:val="both"/>
        <w:rPr>
          <w:rFonts w:ascii="Arial" w:eastAsia="Calibri" w:hAnsi="Arial" w:cs="Arial"/>
          <w:bCs/>
          <w:sz w:val="24"/>
          <w:szCs w:val="24"/>
          <w:lang w:eastAsia="es-EC"/>
        </w:rPr>
      </w:pPr>
    </w:p>
    <w:p w:rsidR="008656AB" w:rsidRPr="004A6C4E" w:rsidRDefault="008656AB" w:rsidP="008656AB">
      <w:pPr>
        <w:spacing w:after="0" w:line="240" w:lineRule="auto"/>
        <w:rPr>
          <w:rFonts w:ascii="Arial" w:eastAsia="Calibri" w:hAnsi="Arial" w:cs="Arial"/>
          <w:bCs/>
          <w:sz w:val="24"/>
          <w:szCs w:val="24"/>
          <w:lang w:eastAsia="es-EC"/>
        </w:rPr>
      </w:pPr>
      <w:r w:rsidRPr="004A6C4E">
        <w:rPr>
          <w:rFonts w:ascii="Arial" w:eastAsia="Calibri" w:hAnsi="Arial" w:cs="Arial"/>
          <w:bCs/>
          <w:sz w:val="24"/>
          <w:szCs w:val="24"/>
          <w:lang w:eastAsia="es-EC"/>
        </w:rPr>
        <w:br w:type="page"/>
      </w:r>
    </w:p>
    <w:p w:rsidR="008656AB" w:rsidRPr="004A6C4E" w:rsidRDefault="008656AB" w:rsidP="008656AB">
      <w:pPr>
        <w:spacing w:after="0" w:line="240" w:lineRule="auto"/>
        <w:rPr>
          <w:rFonts w:ascii="Arial" w:eastAsia="Calibri" w:hAnsi="Arial" w:cs="Arial"/>
          <w:bCs/>
          <w:sz w:val="24"/>
          <w:szCs w:val="24"/>
          <w:lang w:eastAsia="es-EC"/>
        </w:rPr>
        <w:sectPr w:rsidR="008656AB" w:rsidRPr="004A6C4E" w:rsidSect="00B23063">
          <w:pgSz w:w="11907" w:h="16840" w:code="9"/>
          <w:pgMar w:top="2268" w:right="1361" w:bottom="2268" w:left="2268" w:header="709" w:footer="709" w:gutter="0"/>
          <w:cols w:space="708"/>
          <w:docGrid w:linePitch="360"/>
        </w:sectPr>
      </w:pPr>
    </w:p>
    <w:p w:rsidR="008656AB" w:rsidRPr="004A6C4E" w:rsidRDefault="008656AB" w:rsidP="008656AB">
      <w:pPr>
        <w:spacing w:after="0" w:line="240" w:lineRule="auto"/>
        <w:rPr>
          <w:rFonts w:ascii="Arial" w:eastAsia="Calibri" w:hAnsi="Arial" w:cs="Arial"/>
          <w:bCs/>
          <w:sz w:val="24"/>
          <w:szCs w:val="24"/>
          <w:lang w:eastAsia="es-EC"/>
        </w:rPr>
      </w:pPr>
      <w:r w:rsidRPr="004A6C4E">
        <w:rPr>
          <w:rFonts w:ascii="Arial" w:eastAsia="Calibri" w:hAnsi="Arial" w:cs="Arial"/>
          <w:bCs/>
          <w:noProof/>
          <w:sz w:val="24"/>
          <w:szCs w:val="24"/>
          <w:lang w:val="es-ES" w:eastAsia="es-ES"/>
        </w:rPr>
        <w:lastRenderedPageBreak/>
        <w:drawing>
          <wp:anchor distT="0" distB="0" distL="114300" distR="114300" simplePos="0" relativeHeight="251977728" behindDoc="0" locked="0" layoutInCell="1" allowOverlap="1">
            <wp:simplePos x="0" y="0"/>
            <wp:positionH relativeFrom="column">
              <wp:posOffset>-534026</wp:posOffset>
            </wp:positionH>
            <wp:positionV relativeFrom="paragraph">
              <wp:posOffset>47426</wp:posOffset>
            </wp:positionV>
            <wp:extent cx="8824700" cy="3207224"/>
            <wp:effectExtent l="19050" t="0" r="0" b="0"/>
            <wp:wrapNone/>
            <wp:docPr id="129"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435" cstate="print"/>
                    <a:srcRect/>
                    <a:stretch>
                      <a:fillRect/>
                    </a:stretch>
                  </pic:blipFill>
                  <pic:spPr bwMode="auto">
                    <a:xfrm>
                      <a:off x="0" y="0"/>
                      <a:ext cx="8824700" cy="3207224"/>
                    </a:xfrm>
                    <a:prstGeom prst="rect">
                      <a:avLst/>
                    </a:prstGeom>
                    <a:noFill/>
                    <a:ln w="9525">
                      <a:noFill/>
                      <a:miter lim="800000"/>
                      <a:headEnd/>
                      <a:tailEnd/>
                    </a:ln>
                  </pic:spPr>
                </pic:pic>
              </a:graphicData>
            </a:graphic>
          </wp:anchor>
        </w:drawing>
      </w:r>
    </w:p>
    <w:p w:rsidR="008656AB" w:rsidRPr="004A6C4E" w:rsidRDefault="008656AB" w:rsidP="008656AB">
      <w:pPr>
        <w:spacing w:after="0" w:line="240" w:lineRule="auto"/>
        <w:rPr>
          <w:rFonts w:ascii="Arial" w:eastAsia="Calibri" w:hAnsi="Arial" w:cs="Arial"/>
          <w:bCs/>
          <w:sz w:val="24"/>
          <w:szCs w:val="24"/>
          <w:lang w:eastAsia="es-EC"/>
        </w:rPr>
      </w:pPr>
    </w:p>
    <w:p w:rsidR="008656AB" w:rsidRPr="004A6C4E" w:rsidRDefault="008656AB" w:rsidP="008656AB">
      <w:pPr>
        <w:spacing w:after="0" w:line="240" w:lineRule="auto"/>
        <w:rPr>
          <w:rFonts w:ascii="Arial" w:eastAsia="Calibri" w:hAnsi="Arial" w:cs="Arial"/>
          <w:bCs/>
          <w:sz w:val="24"/>
          <w:szCs w:val="24"/>
          <w:lang w:eastAsia="es-EC"/>
        </w:rPr>
      </w:pPr>
    </w:p>
    <w:p w:rsidR="008656AB" w:rsidRPr="004A6C4E" w:rsidRDefault="008656AB" w:rsidP="008656AB">
      <w:pPr>
        <w:spacing w:after="0" w:line="240" w:lineRule="auto"/>
        <w:rPr>
          <w:rFonts w:ascii="Arial" w:eastAsia="Calibri" w:hAnsi="Arial" w:cs="Arial"/>
          <w:bCs/>
          <w:sz w:val="24"/>
          <w:szCs w:val="24"/>
          <w:lang w:eastAsia="es-EC"/>
        </w:rPr>
      </w:pPr>
    </w:p>
    <w:p w:rsidR="008656AB" w:rsidRPr="004A6C4E" w:rsidRDefault="008656AB" w:rsidP="008656AB">
      <w:pPr>
        <w:spacing w:after="0" w:line="240" w:lineRule="auto"/>
        <w:rPr>
          <w:rFonts w:ascii="Arial" w:eastAsia="Calibri" w:hAnsi="Arial" w:cs="Arial"/>
          <w:bCs/>
          <w:sz w:val="24"/>
          <w:szCs w:val="24"/>
          <w:lang w:eastAsia="es-EC"/>
        </w:rPr>
        <w:sectPr w:rsidR="008656AB" w:rsidRPr="004A6C4E" w:rsidSect="00BE5728">
          <w:pgSz w:w="16840" w:h="11907" w:orient="landscape" w:code="9"/>
          <w:pgMar w:top="2268" w:right="2268" w:bottom="1361" w:left="2268" w:header="709" w:footer="709" w:gutter="0"/>
          <w:cols w:space="708"/>
          <w:docGrid w:linePitch="360"/>
        </w:sectPr>
      </w:pPr>
      <w:r w:rsidRPr="00845A46">
        <w:rPr>
          <w:rFonts w:ascii="Arial" w:eastAsia="Calibri" w:hAnsi="Arial" w:cs="Arial"/>
          <w:bCs/>
          <w:noProof/>
          <w:sz w:val="24"/>
          <w:szCs w:val="24"/>
          <w:lang w:eastAsia="es-EC"/>
        </w:rPr>
        <w:pict>
          <v:roundrect id="_x0000_s1863" style="position:absolute;margin-left:-42.65pt;margin-top:201.2pt;width:348.65pt;height:21.45pt;z-index:251978752" arcsize="10923f" fillcolor="#eaf1dd [662]" stroked="f">
            <v:fill opacity="43909f" color2="#d6e3bc [1302]" o:opacity2="42598f" rotate="t" focusposition=".5,.5" focussize="" focus="100%" type="gradientRadial"/>
            <v:textbox style="mso-next-textbox:#_x0000_s1863">
              <w:txbxContent>
                <w:p w:rsidR="008656AB" w:rsidRPr="00FE3AF5"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26</w:t>
                  </w:r>
                  <w:r w:rsidRPr="00FE3AF5">
                    <w:rPr>
                      <w:rFonts w:ascii="Arial" w:hAnsi="Arial" w:cs="Arial"/>
                    </w:rPr>
                    <w:t>:</w:t>
                  </w:r>
                  <w:r>
                    <w:rPr>
                      <w:rFonts w:ascii="Arial" w:hAnsi="Arial" w:cs="Arial"/>
                    </w:rPr>
                    <w:t xml:space="preserve"> </w:t>
                  </w:r>
                  <w:r w:rsidRPr="00FE3AF5">
                    <w:rPr>
                      <w:rFonts w:ascii="Arial" w:hAnsi="Arial" w:cs="Arial"/>
                    </w:rPr>
                    <w:tab/>
                  </w:r>
                  <w:r>
                    <w:rPr>
                      <w:rFonts w:ascii="Arial" w:hAnsi="Arial" w:cs="Arial"/>
                    </w:rPr>
                    <w:t>Flujo de caja del proyecto eólico San Cristóbal.</w:t>
                  </w: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pStyle w:val="Prrafodelista"/>
        <w:numPr>
          <w:ilvl w:val="0"/>
          <w:numId w:val="33"/>
        </w:numPr>
        <w:autoSpaceDE w:val="0"/>
        <w:autoSpaceDN w:val="0"/>
        <w:adjustRightInd w:val="0"/>
        <w:spacing w:after="0" w:line="480" w:lineRule="auto"/>
        <w:ind w:left="0" w:hanging="709"/>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lastRenderedPageBreak/>
        <w:t>Valor Actual Neto</w:t>
      </w:r>
    </w:p>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sz w:val="24"/>
          <w:szCs w:val="24"/>
          <w:lang w:eastAsia="es-EC"/>
        </w:rPr>
      </w:pPr>
      <w:r w:rsidRPr="004A6C4E">
        <w:rPr>
          <w:rFonts w:ascii="Arial" w:eastAsia="Calibri" w:hAnsi="Arial" w:cs="Arial"/>
          <w:sz w:val="24"/>
          <w:szCs w:val="24"/>
          <w:lang w:eastAsia="es-EC"/>
        </w:rPr>
        <w:t>Este método es muy utilizado debido a dos grandes razones, la primera es la facilidad de su aplicación y la segunda es que los ingresos y los egresos deben transformarse a valor presente, logrando de esta manera distinguirse fácilmente, si los ingresos son mayores que los egresos; por lo que, si el VAN es mayor que cero significará que existe una ganancia, con base en una cierta tasa de interés o costo de oportunidad.</w:t>
      </w:r>
    </w:p>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sz w:val="24"/>
          <w:szCs w:val="24"/>
          <w:lang w:eastAsia="es-EC"/>
        </w:rPr>
      </w:pPr>
    </w:p>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sz w:val="24"/>
          <w:szCs w:val="24"/>
          <w:lang w:eastAsia="es-EC"/>
        </w:rPr>
      </w:pPr>
      <w:r w:rsidRPr="004A6C4E">
        <w:rPr>
          <w:rFonts w:ascii="Arial" w:eastAsia="Calibri" w:hAnsi="Arial" w:cs="Arial"/>
          <w:sz w:val="24"/>
          <w:szCs w:val="24"/>
          <w:lang w:eastAsia="es-EC"/>
        </w:rPr>
        <w:t>Para el análisis financiero del proyecto eólico San Cristóbal se debe tomar en cuenta que la inversión inicial se consiguió en base a donaciones de entidades internacionales (aproximadamente el 70%) y en base a financiamiento de organismos nacionales (aproximadamente el 30%) por lo que se obtendrá como Valor Actual Neto el resultante de tener una inversión del 30% de la inversión inicial mencionada anteriormente.</w:t>
      </w:r>
    </w:p>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sz w:val="24"/>
          <w:szCs w:val="24"/>
          <w:lang w:eastAsia="es-EC"/>
        </w:rPr>
      </w:pPr>
    </w:p>
    <w:tbl>
      <w:tblPr>
        <w:tblW w:w="0" w:type="auto"/>
        <w:jc w:val="center"/>
        <w:tblCellMar>
          <w:left w:w="70" w:type="dxa"/>
          <w:right w:w="70" w:type="dxa"/>
        </w:tblCellMar>
        <w:tblLook w:val="04A0"/>
      </w:tblPr>
      <w:tblGrid>
        <w:gridCol w:w="795"/>
        <w:gridCol w:w="1682"/>
        <w:gridCol w:w="471"/>
        <w:gridCol w:w="1425"/>
        <w:gridCol w:w="385"/>
        <w:gridCol w:w="1498"/>
        <w:gridCol w:w="385"/>
        <w:gridCol w:w="1498"/>
      </w:tblGrid>
      <w:tr w:rsidR="008656AB" w:rsidRPr="004A6C4E" w:rsidTr="003C5E50">
        <w:trPr>
          <w:trHeight w:val="360"/>
          <w:jc w:val="center"/>
        </w:trPr>
        <w:tc>
          <w:tcPr>
            <w:tcW w:w="0" w:type="auto"/>
            <w:gridSpan w:val="8"/>
            <w:tcBorders>
              <w:top w:val="single" w:sz="4" w:space="0" w:color="auto"/>
              <w:left w:val="single" w:sz="4" w:space="0" w:color="auto"/>
              <w:bottom w:val="single" w:sz="4" w:space="0" w:color="auto"/>
              <w:right w:val="single" w:sz="4" w:space="0" w:color="000000"/>
            </w:tcBorders>
            <w:shd w:val="clear" w:color="000000" w:fill="FCD5B4"/>
            <w:noWrap/>
            <w:vAlign w:val="bottom"/>
            <w:hideMark/>
          </w:tcPr>
          <w:p w:rsidR="008656AB" w:rsidRPr="004A6C4E" w:rsidRDefault="008656AB" w:rsidP="003C5E50">
            <w:pPr>
              <w:spacing w:after="0" w:line="240" w:lineRule="auto"/>
              <w:jc w:val="center"/>
              <w:rPr>
                <w:rFonts w:ascii="Arial" w:eastAsia="Times New Roman" w:hAnsi="Arial" w:cs="Arial"/>
                <w:b/>
                <w:color w:val="000000"/>
                <w:lang w:eastAsia="es-EC"/>
              </w:rPr>
            </w:pPr>
            <w:r w:rsidRPr="004A6C4E">
              <w:rPr>
                <w:rFonts w:ascii="Arial" w:eastAsia="Times New Roman" w:hAnsi="Arial" w:cs="Arial"/>
                <w:b/>
                <w:color w:val="000000"/>
                <w:lang w:eastAsia="es-EC"/>
              </w:rPr>
              <w:t>VAN</w:t>
            </w:r>
          </w:p>
        </w:tc>
      </w:tr>
      <w:tr w:rsidR="008656AB" w:rsidRPr="004A6C4E" w:rsidTr="003C5E50">
        <w:trPr>
          <w:trHeight w:val="315"/>
          <w:jc w:val="center"/>
        </w:trPr>
        <w:tc>
          <w:tcPr>
            <w:tcW w:w="0" w:type="auto"/>
            <w:gridSpan w:val="8"/>
            <w:tcBorders>
              <w:top w:val="nil"/>
              <w:left w:val="single" w:sz="4" w:space="0" w:color="auto"/>
              <w:bottom w:val="nil"/>
              <w:right w:val="single" w:sz="4" w:space="0" w:color="000000"/>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b/>
                <w:bCs/>
                <w:color w:val="000000"/>
                <w:lang w:eastAsia="es-EC"/>
              </w:rPr>
            </w:pPr>
            <w:r w:rsidRPr="004A6C4E">
              <w:rPr>
                <w:rFonts w:ascii="Arial" w:eastAsia="Times New Roman" w:hAnsi="Arial" w:cs="Arial"/>
                <w:b/>
                <w:bCs/>
                <w:color w:val="000000"/>
                <w:lang w:eastAsia="es-EC"/>
              </w:rPr>
              <w:t>Pagos e ingresos anuales</w:t>
            </w:r>
          </w:p>
        </w:tc>
      </w:tr>
      <w:tr w:rsidR="008656AB" w:rsidRPr="004A6C4E" w:rsidTr="003C5E50">
        <w:trPr>
          <w:trHeight w:val="315"/>
          <w:jc w:val="center"/>
        </w:trPr>
        <w:tc>
          <w:tcPr>
            <w:tcW w:w="0" w:type="auto"/>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0A</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-$ 2 066 645.7</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0B</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xml:space="preserve"> -$ </w:t>
            </w:r>
            <w:r w:rsidRPr="004A6C4E">
              <w:rPr>
                <w:rFonts w:ascii="Arial" w:eastAsia="Calibri" w:hAnsi="Arial" w:cs="Arial"/>
                <w:lang w:eastAsia="es-EC"/>
              </w:rPr>
              <w:t>885705.3</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0" w:type="auto"/>
            <w:tcBorders>
              <w:top w:val="nil"/>
              <w:left w:val="nil"/>
              <w:bottom w:val="nil"/>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r>
      <w:tr w:rsidR="008656AB" w:rsidRPr="004A6C4E" w:rsidTr="003C5E50">
        <w:trPr>
          <w:trHeight w:val="315"/>
          <w:jc w:val="center"/>
        </w:trPr>
        <w:tc>
          <w:tcPr>
            <w:tcW w:w="0" w:type="auto"/>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$ 180,030. 5</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6</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$ 122,977.13</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11</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$ 68,332.98</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16</w:t>
            </w:r>
          </w:p>
        </w:tc>
        <w:tc>
          <w:tcPr>
            <w:tcW w:w="0" w:type="auto"/>
            <w:tcBorders>
              <w:top w:val="nil"/>
              <w:left w:val="nil"/>
              <w:bottom w:val="nil"/>
              <w:right w:val="single" w:sz="4" w:space="0" w:color="auto"/>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-$ 227,601.21</w:t>
            </w:r>
          </w:p>
        </w:tc>
      </w:tr>
      <w:tr w:rsidR="008656AB" w:rsidRPr="004A6C4E" w:rsidTr="003C5E50">
        <w:trPr>
          <w:trHeight w:val="315"/>
          <w:jc w:val="center"/>
        </w:trPr>
        <w:tc>
          <w:tcPr>
            <w:tcW w:w="0" w:type="auto"/>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2</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xml:space="preserve">$ 171,151.87 </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7</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$ 112,684.66</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12</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$ 56,401.18</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17</w:t>
            </w:r>
          </w:p>
        </w:tc>
        <w:tc>
          <w:tcPr>
            <w:tcW w:w="0" w:type="auto"/>
            <w:tcBorders>
              <w:top w:val="nil"/>
              <w:left w:val="nil"/>
              <w:bottom w:val="nil"/>
              <w:right w:val="single" w:sz="4" w:space="0" w:color="auto"/>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-$ 241,433.43</w:t>
            </w:r>
          </w:p>
        </w:tc>
      </w:tr>
      <w:tr w:rsidR="008656AB" w:rsidRPr="004A6C4E" w:rsidTr="003C5E50">
        <w:trPr>
          <w:trHeight w:val="315"/>
          <w:jc w:val="center"/>
        </w:trPr>
        <w:tc>
          <w:tcPr>
            <w:tcW w:w="0" w:type="auto"/>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3</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xml:space="preserve">$ 162,007.14 </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8</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$ 102,083.41</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13</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-$ 188,475.21</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18</w:t>
            </w:r>
          </w:p>
        </w:tc>
        <w:tc>
          <w:tcPr>
            <w:tcW w:w="0" w:type="auto"/>
            <w:tcBorders>
              <w:top w:val="nil"/>
              <w:left w:val="nil"/>
              <w:bottom w:val="nil"/>
              <w:right w:val="single" w:sz="4" w:space="0" w:color="auto"/>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-$ 255,680.63</w:t>
            </w:r>
          </w:p>
        </w:tc>
      </w:tr>
      <w:tr w:rsidR="008656AB" w:rsidRPr="004A6C4E" w:rsidTr="003C5E50">
        <w:trPr>
          <w:trHeight w:val="315"/>
          <w:jc w:val="center"/>
        </w:trPr>
        <w:tc>
          <w:tcPr>
            <w:tcW w:w="0" w:type="auto"/>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4</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xml:space="preserve">$ 152,588.07 </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9</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xml:space="preserve">$ 91,164.12 </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14</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-$ 201,133.66</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19</w:t>
            </w:r>
          </w:p>
        </w:tc>
        <w:tc>
          <w:tcPr>
            <w:tcW w:w="0" w:type="auto"/>
            <w:tcBorders>
              <w:top w:val="nil"/>
              <w:left w:val="nil"/>
              <w:bottom w:val="nil"/>
              <w:right w:val="single" w:sz="4" w:space="0" w:color="auto"/>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-$ 270,355.23</w:t>
            </w:r>
          </w:p>
        </w:tc>
      </w:tr>
      <w:tr w:rsidR="008656AB" w:rsidRPr="004A6C4E" w:rsidTr="003C5E50">
        <w:trPr>
          <w:trHeight w:val="315"/>
          <w:jc w:val="center"/>
        </w:trPr>
        <w:tc>
          <w:tcPr>
            <w:tcW w:w="0" w:type="auto"/>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5</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xml:space="preserve">    $ 142,886.42 </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10</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$ 79,917.26</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15</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-$ 214,171.86</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20</w:t>
            </w:r>
          </w:p>
        </w:tc>
        <w:tc>
          <w:tcPr>
            <w:tcW w:w="0" w:type="auto"/>
            <w:tcBorders>
              <w:top w:val="nil"/>
              <w:left w:val="nil"/>
              <w:bottom w:val="nil"/>
              <w:right w:val="single" w:sz="4" w:space="0" w:color="auto"/>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-$ 285,470.08</w:t>
            </w:r>
          </w:p>
        </w:tc>
      </w:tr>
      <w:tr w:rsidR="008656AB" w:rsidRPr="004A6C4E" w:rsidTr="003C5E50">
        <w:trPr>
          <w:trHeight w:val="315"/>
          <w:jc w:val="center"/>
        </w:trPr>
        <w:tc>
          <w:tcPr>
            <w:tcW w:w="0" w:type="auto"/>
            <w:tcBorders>
              <w:top w:val="nil"/>
              <w:left w:val="single" w:sz="4" w:space="0" w:color="auto"/>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0" w:type="auto"/>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0" w:type="auto"/>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0" w:type="auto"/>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0" w:type="auto"/>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0" w:type="auto"/>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0" w:type="auto"/>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0" w:type="auto"/>
            <w:tcBorders>
              <w:top w:val="nil"/>
              <w:left w:val="nil"/>
              <w:bottom w:val="single" w:sz="4" w:space="0" w:color="auto"/>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r>
      <w:tr w:rsidR="008656AB" w:rsidRPr="004A6C4E" w:rsidTr="003C5E50">
        <w:trPr>
          <w:trHeight w:val="315"/>
          <w:jc w:val="center"/>
        </w:trPr>
        <w:tc>
          <w:tcPr>
            <w:tcW w:w="0" w:type="auto"/>
            <w:tcBorders>
              <w:top w:val="nil"/>
              <w:left w:val="single" w:sz="4" w:space="0" w:color="auto"/>
              <w:bottom w:val="single" w:sz="4" w:space="0" w:color="auto"/>
              <w:right w:val="nil"/>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b/>
                <w:bCs/>
                <w:color w:val="000000"/>
                <w:lang w:eastAsia="es-EC"/>
              </w:rPr>
            </w:pPr>
            <w:r w:rsidRPr="004A6C4E">
              <w:rPr>
                <w:rFonts w:ascii="Arial" w:eastAsia="Times New Roman" w:hAnsi="Arial" w:cs="Arial"/>
                <w:b/>
                <w:bCs/>
                <w:color w:val="000000"/>
                <w:lang w:eastAsia="es-EC"/>
              </w:rPr>
              <w:t>VAN =</w:t>
            </w:r>
          </w:p>
        </w:tc>
        <w:tc>
          <w:tcPr>
            <w:tcW w:w="0" w:type="auto"/>
            <w:tcBorders>
              <w:top w:val="nil"/>
              <w:left w:val="nil"/>
              <w:bottom w:val="single" w:sz="4" w:space="0" w:color="auto"/>
              <w:right w:val="nil"/>
            </w:tcBorders>
            <w:shd w:val="clear" w:color="000000" w:fill="B8CCE4"/>
            <w:noWrap/>
            <w:vAlign w:val="bottom"/>
            <w:hideMark/>
          </w:tcPr>
          <w:p w:rsidR="008656AB" w:rsidRPr="004A6C4E" w:rsidRDefault="008656AB" w:rsidP="003C5E50">
            <w:pPr>
              <w:spacing w:after="0" w:line="240" w:lineRule="auto"/>
              <w:jc w:val="right"/>
              <w:rPr>
                <w:rFonts w:ascii="Arial" w:eastAsia="Times New Roman" w:hAnsi="Arial" w:cs="Arial"/>
                <w:b/>
                <w:bCs/>
                <w:color w:val="000000"/>
                <w:lang w:eastAsia="es-EC"/>
              </w:rPr>
            </w:pPr>
            <w:r w:rsidRPr="004A6C4E">
              <w:rPr>
                <w:rFonts w:ascii="Arial" w:eastAsia="Times New Roman" w:hAnsi="Arial" w:cs="Arial"/>
                <w:b/>
                <w:bCs/>
                <w:color w:val="000000"/>
                <w:lang w:eastAsia="es-EC"/>
              </w:rPr>
              <w:t>$ -2 461 459.04</w:t>
            </w:r>
          </w:p>
        </w:tc>
        <w:tc>
          <w:tcPr>
            <w:tcW w:w="0" w:type="auto"/>
            <w:tcBorders>
              <w:top w:val="nil"/>
              <w:left w:val="nil"/>
              <w:bottom w:val="single" w:sz="4" w:space="0" w:color="auto"/>
              <w:right w:val="nil"/>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0" w:type="auto"/>
            <w:tcBorders>
              <w:top w:val="nil"/>
              <w:left w:val="nil"/>
              <w:bottom w:val="single" w:sz="4" w:space="0" w:color="auto"/>
              <w:right w:val="nil"/>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0" w:type="auto"/>
            <w:tcBorders>
              <w:top w:val="nil"/>
              <w:left w:val="nil"/>
              <w:bottom w:val="single" w:sz="4" w:space="0" w:color="auto"/>
              <w:right w:val="nil"/>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b/>
                <w:bCs/>
                <w:color w:val="000000"/>
                <w:lang w:eastAsia="es-EC"/>
              </w:rPr>
            </w:pPr>
            <w:r w:rsidRPr="004A6C4E">
              <w:rPr>
                <w:rFonts w:ascii="Arial" w:eastAsia="Times New Roman" w:hAnsi="Arial" w:cs="Arial"/>
                <w:b/>
                <w:bCs/>
                <w:color w:val="000000"/>
                <w:lang w:eastAsia="es-EC"/>
              </w:rPr>
              <w:t> </w:t>
            </w:r>
          </w:p>
        </w:tc>
        <w:tc>
          <w:tcPr>
            <w:tcW w:w="0" w:type="auto"/>
            <w:tcBorders>
              <w:top w:val="nil"/>
              <w:left w:val="nil"/>
              <w:bottom w:val="single" w:sz="4" w:space="0" w:color="auto"/>
              <w:right w:val="nil"/>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b/>
                <w:bCs/>
                <w:color w:val="000000"/>
                <w:lang w:eastAsia="es-EC"/>
              </w:rPr>
            </w:pPr>
            <w:r w:rsidRPr="004A6C4E">
              <w:rPr>
                <w:rFonts w:ascii="Arial" w:eastAsia="Times New Roman" w:hAnsi="Arial" w:cs="Arial"/>
                <w:b/>
                <w:bCs/>
                <w:color w:val="000000"/>
                <w:lang w:eastAsia="es-EC"/>
              </w:rPr>
              <w:t> </w:t>
            </w:r>
          </w:p>
        </w:tc>
        <w:tc>
          <w:tcPr>
            <w:tcW w:w="0" w:type="auto"/>
            <w:tcBorders>
              <w:top w:val="nil"/>
              <w:left w:val="nil"/>
              <w:bottom w:val="single" w:sz="4" w:space="0" w:color="auto"/>
              <w:right w:val="nil"/>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b/>
                <w:bCs/>
                <w:color w:val="000000"/>
                <w:lang w:eastAsia="es-EC"/>
              </w:rPr>
            </w:pPr>
            <w:r w:rsidRPr="004A6C4E">
              <w:rPr>
                <w:rFonts w:ascii="Arial" w:eastAsia="Times New Roman" w:hAnsi="Arial" w:cs="Arial"/>
                <w:b/>
                <w:bCs/>
                <w:color w:val="000000"/>
                <w:lang w:eastAsia="es-EC"/>
              </w:rPr>
              <w:t> </w:t>
            </w:r>
          </w:p>
        </w:tc>
        <w:tc>
          <w:tcPr>
            <w:tcW w:w="0" w:type="auto"/>
            <w:tcBorders>
              <w:top w:val="nil"/>
              <w:left w:val="nil"/>
              <w:bottom w:val="single" w:sz="4" w:space="0" w:color="auto"/>
              <w:right w:val="single" w:sz="4" w:space="0" w:color="auto"/>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b/>
                <w:bCs/>
                <w:color w:val="000000"/>
                <w:lang w:eastAsia="es-EC"/>
              </w:rPr>
            </w:pPr>
            <w:r w:rsidRPr="004A6C4E">
              <w:rPr>
                <w:rFonts w:ascii="Arial" w:eastAsia="Times New Roman" w:hAnsi="Arial" w:cs="Arial"/>
                <w:b/>
                <w:bCs/>
                <w:color w:val="000000"/>
                <w:lang w:eastAsia="es-EC"/>
              </w:rPr>
              <w:t> </w:t>
            </w:r>
          </w:p>
        </w:tc>
      </w:tr>
    </w:tbl>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b/>
          <w:bCs/>
          <w:sz w:val="24"/>
          <w:szCs w:val="24"/>
          <w:lang w:eastAsia="es-EC"/>
        </w:rPr>
        <w:sectPr w:rsidR="008656AB" w:rsidRPr="004A6C4E" w:rsidSect="006879C9">
          <w:pgSz w:w="11907" w:h="16840" w:code="9"/>
          <w:pgMar w:top="2268" w:right="1361" w:bottom="2268" w:left="2268" w:header="709" w:footer="709" w:gutter="0"/>
          <w:cols w:space="708"/>
          <w:docGrid w:linePitch="360"/>
        </w:sectPr>
      </w:pPr>
      <w:r w:rsidRPr="00845A46">
        <w:rPr>
          <w:rFonts w:ascii="Arial" w:eastAsia="Calibri" w:hAnsi="Arial" w:cs="Arial"/>
          <w:noProof/>
          <w:sz w:val="24"/>
          <w:szCs w:val="24"/>
          <w:lang w:eastAsia="es-EC"/>
        </w:rPr>
        <w:pict>
          <v:roundrect id="_x0000_s1631" style="position:absolute;left:0;text-align:left;margin-left:11.9pt;margin-top:2.65pt;width:265.9pt;height:21.45pt;z-index:251846656;mso-position-horizontal-relative:text;mso-position-vertical-relative:text" arcsize="10923f" fillcolor="#eaf1dd [662]" stroked="f">
            <v:fill opacity="43909f" color2="#d6e3bc [1302]" o:opacity2="42598f" rotate="t" focusposition=".5,.5" focussize="" focus="100%" type="gradientRadial"/>
            <v:textbox style="mso-next-textbox:#_x0000_s1631">
              <w:txbxContent>
                <w:p w:rsidR="008656AB" w:rsidRPr="00FE3AF5"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27</w:t>
                  </w:r>
                  <w:r w:rsidRPr="00FE3AF5">
                    <w:rPr>
                      <w:rFonts w:ascii="Arial" w:hAnsi="Arial" w:cs="Arial"/>
                    </w:rPr>
                    <w:t xml:space="preserve"> :</w:t>
                  </w:r>
                  <w:r w:rsidRPr="00FE3AF5">
                    <w:rPr>
                      <w:rFonts w:ascii="Arial" w:hAnsi="Arial" w:cs="Arial"/>
                    </w:rPr>
                    <w:tab/>
                  </w:r>
                  <w:r>
                    <w:rPr>
                      <w:rFonts w:ascii="Arial" w:hAnsi="Arial" w:cs="Arial"/>
                    </w:rPr>
                    <w:t>Valor anual neto</w:t>
                  </w: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lastRenderedPageBreak/>
        <w:t>El VAN es la diferencia entre la suma total de los beneficios actualizados y la suma total de los costos actualizados, a una misma tasa de descuento y la regla indica que si el valor actual del flujo de beneficios es positivo, éste será rentable para quien esté realizando el proyecto.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 xml:space="preserve">Como pudimos observar en la tabla mostrada con anterioridad el VAN es negativo, lo que quiere decir que el proyecto a largo plazo no es rentable. </w:t>
      </w:r>
    </w:p>
    <w:p w:rsidR="008656AB" w:rsidRPr="004A6C4E" w:rsidRDefault="008656AB" w:rsidP="008656AB">
      <w:pPr>
        <w:spacing w:line="480" w:lineRule="auto"/>
        <w:jc w:val="both"/>
        <w:rPr>
          <w:rFonts w:ascii="Times New Roman" w:eastAsia="Calibri" w:hAnsi="Times New Roman" w:cs="Times New Roman"/>
          <w:b/>
          <w:bCs/>
          <w:i/>
          <w:color w:val="E36C0A" w:themeColor="accent6" w:themeShade="BF"/>
          <w:lang w:eastAsia="es-EC"/>
        </w:rPr>
      </w:pPr>
    </w:p>
    <w:p w:rsidR="008656AB" w:rsidRPr="004A6C4E" w:rsidRDefault="008656AB" w:rsidP="008656AB">
      <w:pPr>
        <w:spacing w:line="480" w:lineRule="auto"/>
        <w:jc w:val="both"/>
        <w:rPr>
          <w:rFonts w:ascii="Times New Roman" w:eastAsia="Calibri" w:hAnsi="Times New Roman" w:cs="Times New Roman"/>
          <w:b/>
          <w:bCs/>
          <w:i/>
          <w:color w:val="E36C0A" w:themeColor="accent6" w:themeShade="BF"/>
          <w:lang w:eastAsia="es-EC"/>
        </w:rPr>
      </w:pPr>
    </w:p>
    <w:p w:rsidR="008656AB" w:rsidRPr="004A6C4E" w:rsidRDefault="008656AB" w:rsidP="008656AB">
      <w:pPr>
        <w:pStyle w:val="Prrafodelista"/>
        <w:numPr>
          <w:ilvl w:val="0"/>
          <w:numId w:val="33"/>
        </w:numPr>
        <w:autoSpaceDE w:val="0"/>
        <w:autoSpaceDN w:val="0"/>
        <w:adjustRightInd w:val="0"/>
        <w:spacing w:after="0" w:line="480" w:lineRule="auto"/>
        <w:ind w:left="0" w:hanging="709"/>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t>Tasa Interna de Retorno TIR</w:t>
      </w:r>
    </w:p>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bCs/>
          <w:sz w:val="24"/>
          <w:szCs w:val="24"/>
          <w:lang w:eastAsia="es-EC"/>
        </w:rPr>
      </w:pPr>
      <w:r w:rsidRPr="004A6C4E">
        <w:rPr>
          <w:rFonts w:ascii="Arial" w:eastAsia="Calibri" w:hAnsi="Arial" w:cs="Arial"/>
          <w:bCs/>
          <w:sz w:val="24"/>
          <w:szCs w:val="24"/>
          <w:lang w:eastAsia="es-EC"/>
        </w:rPr>
        <w:t>La TIR mide la rentabilidad como un porcentaje, calculado sobre los saldos no recuperados en cada periodo. Muestra el porcentaje de rentabilidad promedio por periodo, definida como aquella tasa que hace que el VAN sea igual a cero. La Tasa Interna de Retorno TIR, complementa casi siempre la información proporcionada por el VAN.</w:t>
      </w:r>
    </w:p>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bCs/>
          <w:sz w:val="24"/>
          <w:szCs w:val="24"/>
          <w:lang w:eastAsia="es-EC"/>
        </w:rPr>
      </w:pPr>
    </w:p>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bCs/>
          <w:sz w:val="24"/>
          <w:szCs w:val="24"/>
          <w:lang w:eastAsia="es-EC"/>
        </w:rPr>
      </w:pPr>
      <w:r w:rsidRPr="004A6C4E">
        <w:rPr>
          <w:rFonts w:ascii="Arial" w:eastAsia="Calibri" w:hAnsi="Arial" w:cs="Arial"/>
          <w:bCs/>
          <w:sz w:val="24"/>
          <w:szCs w:val="24"/>
          <w:lang w:eastAsia="es-EC"/>
        </w:rPr>
        <w:t>Para la toma de decisiones se toma en cuenta que es conveniente realizar el proyecto cuando la tasa de descuento (o interés del proyecto) es menor que la TIR.</w:t>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color w:val="E36C0A" w:themeColor="accent6" w:themeShade="BF"/>
          <w:lang w:eastAsia="es-EC"/>
        </w:rPr>
        <w:br w:type="page"/>
      </w:r>
    </w:p>
    <w:tbl>
      <w:tblPr>
        <w:tblW w:w="5000" w:type="pct"/>
        <w:jc w:val="center"/>
        <w:tblCellMar>
          <w:left w:w="70" w:type="dxa"/>
          <w:right w:w="70" w:type="dxa"/>
        </w:tblCellMar>
        <w:tblLook w:val="04A0"/>
      </w:tblPr>
      <w:tblGrid>
        <w:gridCol w:w="791"/>
        <w:gridCol w:w="1670"/>
        <w:gridCol w:w="535"/>
        <w:gridCol w:w="1556"/>
        <w:gridCol w:w="435"/>
        <w:gridCol w:w="1498"/>
        <w:gridCol w:w="435"/>
        <w:gridCol w:w="1498"/>
      </w:tblGrid>
      <w:tr w:rsidR="008656AB" w:rsidRPr="004A6C4E" w:rsidTr="003C5E50">
        <w:trPr>
          <w:trHeight w:val="36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000000" w:fill="FCD5B4"/>
            <w:noWrap/>
            <w:vAlign w:val="bottom"/>
            <w:hideMark/>
          </w:tcPr>
          <w:p w:rsidR="008656AB" w:rsidRPr="004A6C4E" w:rsidRDefault="008656AB" w:rsidP="003C5E50">
            <w:pPr>
              <w:spacing w:after="0" w:line="240" w:lineRule="auto"/>
              <w:jc w:val="center"/>
              <w:rPr>
                <w:rFonts w:ascii="Arial" w:eastAsia="Times New Roman" w:hAnsi="Arial" w:cs="Arial"/>
                <w:b/>
                <w:color w:val="000000"/>
                <w:lang w:eastAsia="es-EC"/>
              </w:rPr>
            </w:pPr>
            <w:r w:rsidRPr="004A6C4E">
              <w:rPr>
                <w:rFonts w:ascii="Arial" w:eastAsia="Times New Roman" w:hAnsi="Arial" w:cs="Arial"/>
                <w:b/>
                <w:color w:val="000000"/>
                <w:lang w:eastAsia="es-EC"/>
              </w:rPr>
              <w:lastRenderedPageBreak/>
              <w:t>TIR</w:t>
            </w:r>
          </w:p>
        </w:tc>
      </w:tr>
      <w:tr w:rsidR="008656AB" w:rsidRPr="004A6C4E" w:rsidTr="003C5E50">
        <w:trPr>
          <w:trHeight w:val="315"/>
          <w:jc w:val="center"/>
        </w:trPr>
        <w:tc>
          <w:tcPr>
            <w:tcW w:w="5000" w:type="pct"/>
            <w:gridSpan w:val="8"/>
            <w:tcBorders>
              <w:top w:val="nil"/>
              <w:left w:val="single" w:sz="4" w:space="0" w:color="auto"/>
              <w:bottom w:val="nil"/>
              <w:right w:val="single" w:sz="4" w:space="0" w:color="000000"/>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b/>
                <w:bCs/>
                <w:color w:val="000000"/>
                <w:lang w:eastAsia="es-EC"/>
              </w:rPr>
            </w:pPr>
            <w:r w:rsidRPr="004A6C4E">
              <w:rPr>
                <w:rFonts w:ascii="Arial" w:eastAsia="Times New Roman" w:hAnsi="Arial" w:cs="Arial"/>
                <w:b/>
                <w:bCs/>
                <w:color w:val="000000"/>
                <w:lang w:eastAsia="es-EC"/>
              </w:rPr>
              <w:t>Pagos e ingresos anuales</w:t>
            </w:r>
          </w:p>
        </w:tc>
      </w:tr>
      <w:tr w:rsidR="008656AB" w:rsidRPr="004A6C4E" w:rsidTr="003C5E50">
        <w:trPr>
          <w:trHeight w:val="315"/>
          <w:jc w:val="center"/>
        </w:trPr>
        <w:tc>
          <w:tcPr>
            <w:tcW w:w="473" w:type="pct"/>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0A</w:t>
            </w:r>
          </w:p>
        </w:tc>
        <w:tc>
          <w:tcPr>
            <w:tcW w:w="992"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-$ 2 066 645.7</w:t>
            </w:r>
          </w:p>
        </w:tc>
        <w:tc>
          <w:tcPr>
            <w:tcW w:w="32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0B</w:t>
            </w:r>
          </w:p>
        </w:tc>
        <w:tc>
          <w:tcPr>
            <w:tcW w:w="927"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 xml:space="preserve"> -$ </w:t>
            </w:r>
            <w:r w:rsidRPr="004A6C4E">
              <w:rPr>
                <w:rFonts w:ascii="Arial" w:eastAsia="Calibri" w:hAnsi="Arial" w:cs="Arial"/>
                <w:lang w:eastAsia="es-EC"/>
              </w:rPr>
              <w:t>885705.3</w:t>
            </w:r>
          </w:p>
        </w:tc>
        <w:tc>
          <w:tcPr>
            <w:tcW w:w="26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890"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26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876" w:type="pct"/>
            <w:tcBorders>
              <w:top w:val="nil"/>
              <w:left w:val="nil"/>
              <w:bottom w:val="nil"/>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r>
      <w:tr w:rsidR="008656AB" w:rsidRPr="004A6C4E" w:rsidTr="003C5E50">
        <w:trPr>
          <w:trHeight w:val="315"/>
          <w:jc w:val="center"/>
        </w:trPr>
        <w:tc>
          <w:tcPr>
            <w:tcW w:w="473" w:type="pct"/>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w:t>
            </w:r>
          </w:p>
        </w:tc>
        <w:tc>
          <w:tcPr>
            <w:tcW w:w="992"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$ 180,030. 5</w:t>
            </w:r>
          </w:p>
        </w:tc>
        <w:tc>
          <w:tcPr>
            <w:tcW w:w="32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6</w:t>
            </w:r>
          </w:p>
        </w:tc>
        <w:tc>
          <w:tcPr>
            <w:tcW w:w="927"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$ 122,977.13</w:t>
            </w:r>
          </w:p>
        </w:tc>
        <w:tc>
          <w:tcPr>
            <w:tcW w:w="26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11</w:t>
            </w:r>
          </w:p>
        </w:tc>
        <w:tc>
          <w:tcPr>
            <w:tcW w:w="890"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$ 68,332.98</w:t>
            </w:r>
          </w:p>
        </w:tc>
        <w:tc>
          <w:tcPr>
            <w:tcW w:w="26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16</w:t>
            </w:r>
          </w:p>
        </w:tc>
        <w:tc>
          <w:tcPr>
            <w:tcW w:w="876" w:type="pct"/>
            <w:tcBorders>
              <w:top w:val="nil"/>
              <w:left w:val="nil"/>
              <w:bottom w:val="nil"/>
              <w:right w:val="single" w:sz="4" w:space="0" w:color="auto"/>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-$ 227,601.21</w:t>
            </w:r>
          </w:p>
        </w:tc>
      </w:tr>
      <w:tr w:rsidR="008656AB" w:rsidRPr="004A6C4E" w:rsidTr="003C5E50">
        <w:trPr>
          <w:trHeight w:val="315"/>
          <w:jc w:val="center"/>
        </w:trPr>
        <w:tc>
          <w:tcPr>
            <w:tcW w:w="473" w:type="pct"/>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2</w:t>
            </w:r>
          </w:p>
        </w:tc>
        <w:tc>
          <w:tcPr>
            <w:tcW w:w="992"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xml:space="preserve">$ 171,151.87 </w:t>
            </w:r>
          </w:p>
        </w:tc>
        <w:tc>
          <w:tcPr>
            <w:tcW w:w="32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7</w:t>
            </w:r>
          </w:p>
        </w:tc>
        <w:tc>
          <w:tcPr>
            <w:tcW w:w="927"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$ 112,684.66</w:t>
            </w:r>
          </w:p>
        </w:tc>
        <w:tc>
          <w:tcPr>
            <w:tcW w:w="26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12</w:t>
            </w:r>
          </w:p>
        </w:tc>
        <w:tc>
          <w:tcPr>
            <w:tcW w:w="890"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$ 56,401.18</w:t>
            </w:r>
          </w:p>
        </w:tc>
        <w:tc>
          <w:tcPr>
            <w:tcW w:w="26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17</w:t>
            </w:r>
          </w:p>
        </w:tc>
        <w:tc>
          <w:tcPr>
            <w:tcW w:w="876" w:type="pct"/>
            <w:tcBorders>
              <w:top w:val="nil"/>
              <w:left w:val="nil"/>
              <w:bottom w:val="nil"/>
              <w:right w:val="single" w:sz="4" w:space="0" w:color="auto"/>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-$ 241,433.43</w:t>
            </w:r>
          </w:p>
        </w:tc>
      </w:tr>
      <w:tr w:rsidR="008656AB" w:rsidRPr="004A6C4E" w:rsidTr="003C5E50">
        <w:trPr>
          <w:trHeight w:val="315"/>
          <w:jc w:val="center"/>
        </w:trPr>
        <w:tc>
          <w:tcPr>
            <w:tcW w:w="473" w:type="pct"/>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3</w:t>
            </w:r>
          </w:p>
        </w:tc>
        <w:tc>
          <w:tcPr>
            <w:tcW w:w="992"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xml:space="preserve">$ 162,007.14 </w:t>
            </w:r>
          </w:p>
        </w:tc>
        <w:tc>
          <w:tcPr>
            <w:tcW w:w="32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8</w:t>
            </w:r>
          </w:p>
        </w:tc>
        <w:tc>
          <w:tcPr>
            <w:tcW w:w="927"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$ 102,083.41</w:t>
            </w:r>
          </w:p>
        </w:tc>
        <w:tc>
          <w:tcPr>
            <w:tcW w:w="26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13</w:t>
            </w:r>
          </w:p>
        </w:tc>
        <w:tc>
          <w:tcPr>
            <w:tcW w:w="890"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-$ 188,475.21</w:t>
            </w:r>
          </w:p>
        </w:tc>
        <w:tc>
          <w:tcPr>
            <w:tcW w:w="26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18</w:t>
            </w:r>
          </w:p>
        </w:tc>
        <w:tc>
          <w:tcPr>
            <w:tcW w:w="876" w:type="pct"/>
            <w:tcBorders>
              <w:top w:val="nil"/>
              <w:left w:val="nil"/>
              <w:bottom w:val="nil"/>
              <w:right w:val="single" w:sz="4" w:space="0" w:color="auto"/>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-$ 255,680.63</w:t>
            </w:r>
          </w:p>
        </w:tc>
      </w:tr>
      <w:tr w:rsidR="008656AB" w:rsidRPr="004A6C4E" w:rsidTr="003C5E50">
        <w:trPr>
          <w:trHeight w:val="315"/>
          <w:jc w:val="center"/>
        </w:trPr>
        <w:tc>
          <w:tcPr>
            <w:tcW w:w="473" w:type="pct"/>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4</w:t>
            </w:r>
          </w:p>
        </w:tc>
        <w:tc>
          <w:tcPr>
            <w:tcW w:w="992"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xml:space="preserve">$ 152,588.07 </w:t>
            </w:r>
          </w:p>
        </w:tc>
        <w:tc>
          <w:tcPr>
            <w:tcW w:w="32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9</w:t>
            </w:r>
          </w:p>
        </w:tc>
        <w:tc>
          <w:tcPr>
            <w:tcW w:w="927"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xml:space="preserve">$ 91,164.12 </w:t>
            </w:r>
          </w:p>
        </w:tc>
        <w:tc>
          <w:tcPr>
            <w:tcW w:w="26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14</w:t>
            </w:r>
          </w:p>
        </w:tc>
        <w:tc>
          <w:tcPr>
            <w:tcW w:w="890"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-$ 201,133.66</w:t>
            </w:r>
          </w:p>
        </w:tc>
        <w:tc>
          <w:tcPr>
            <w:tcW w:w="26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19</w:t>
            </w:r>
          </w:p>
        </w:tc>
        <w:tc>
          <w:tcPr>
            <w:tcW w:w="876" w:type="pct"/>
            <w:tcBorders>
              <w:top w:val="nil"/>
              <w:left w:val="nil"/>
              <w:bottom w:val="nil"/>
              <w:right w:val="single" w:sz="4" w:space="0" w:color="auto"/>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-$ 270,355.23</w:t>
            </w:r>
          </w:p>
        </w:tc>
      </w:tr>
      <w:tr w:rsidR="008656AB" w:rsidRPr="004A6C4E" w:rsidTr="003C5E50">
        <w:trPr>
          <w:trHeight w:val="315"/>
          <w:jc w:val="center"/>
        </w:trPr>
        <w:tc>
          <w:tcPr>
            <w:tcW w:w="473" w:type="pct"/>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5</w:t>
            </w:r>
          </w:p>
        </w:tc>
        <w:tc>
          <w:tcPr>
            <w:tcW w:w="992"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xml:space="preserve">    $ 142,886.42 </w:t>
            </w:r>
          </w:p>
        </w:tc>
        <w:tc>
          <w:tcPr>
            <w:tcW w:w="32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10</w:t>
            </w:r>
          </w:p>
        </w:tc>
        <w:tc>
          <w:tcPr>
            <w:tcW w:w="927"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$ 79,917.26</w:t>
            </w:r>
          </w:p>
        </w:tc>
        <w:tc>
          <w:tcPr>
            <w:tcW w:w="26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15</w:t>
            </w:r>
          </w:p>
        </w:tc>
        <w:tc>
          <w:tcPr>
            <w:tcW w:w="890" w:type="pct"/>
            <w:tcBorders>
              <w:top w:val="nil"/>
              <w:left w:val="nil"/>
              <w:bottom w:val="nil"/>
              <w:right w:val="nil"/>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-$ 214,171.86</w:t>
            </w:r>
          </w:p>
        </w:tc>
        <w:tc>
          <w:tcPr>
            <w:tcW w:w="261" w:type="pct"/>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lang w:eastAsia="es-EC"/>
              </w:rPr>
            </w:pPr>
            <w:r w:rsidRPr="004A6C4E">
              <w:rPr>
                <w:rFonts w:ascii="Arial" w:eastAsia="Times New Roman" w:hAnsi="Arial" w:cs="Arial"/>
                <w:color w:val="000000"/>
                <w:lang w:eastAsia="es-EC"/>
              </w:rPr>
              <w:t>20</w:t>
            </w:r>
          </w:p>
        </w:tc>
        <w:tc>
          <w:tcPr>
            <w:tcW w:w="876" w:type="pct"/>
            <w:tcBorders>
              <w:top w:val="nil"/>
              <w:left w:val="nil"/>
              <w:bottom w:val="nil"/>
              <w:right w:val="single" w:sz="4" w:space="0" w:color="auto"/>
            </w:tcBorders>
            <w:shd w:val="clear" w:color="000000" w:fill="DBE5F1"/>
            <w:noWrap/>
            <w:vAlign w:val="bottom"/>
            <w:hideMark/>
          </w:tcPr>
          <w:p w:rsidR="008656AB" w:rsidRPr="004A6C4E" w:rsidRDefault="008656AB" w:rsidP="003C5E50">
            <w:pPr>
              <w:pStyle w:val="Sinespaciado"/>
              <w:jc w:val="right"/>
              <w:rPr>
                <w:rFonts w:ascii="Arial" w:eastAsiaTheme="minorHAnsi" w:hAnsi="Arial" w:cs="Arial"/>
              </w:rPr>
            </w:pPr>
            <w:r w:rsidRPr="004A6C4E">
              <w:rPr>
                <w:rFonts w:ascii="Arial" w:hAnsi="Arial" w:cs="Arial"/>
              </w:rPr>
              <w:t>-$ 285,470.08</w:t>
            </w:r>
          </w:p>
        </w:tc>
      </w:tr>
      <w:tr w:rsidR="008656AB" w:rsidRPr="004A6C4E" w:rsidTr="003C5E50">
        <w:trPr>
          <w:trHeight w:val="315"/>
          <w:jc w:val="center"/>
        </w:trPr>
        <w:tc>
          <w:tcPr>
            <w:tcW w:w="473" w:type="pct"/>
            <w:tcBorders>
              <w:top w:val="nil"/>
              <w:left w:val="single" w:sz="4" w:space="0" w:color="auto"/>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992" w:type="pct"/>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321" w:type="pct"/>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jc w:val="center"/>
              <w:rPr>
                <w:rFonts w:ascii="Arial" w:eastAsia="Times New Roman" w:hAnsi="Arial" w:cs="Arial"/>
                <w:color w:val="000000"/>
                <w:lang w:eastAsia="es-EC"/>
              </w:rPr>
            </w:pPr>
          </w:p>
        </w:tc>
        <w:tc>
          <w:tcPr>
            <w:tcW w:w="927" w:type="pct"/>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261" w:type="pct"/>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890" w:type="pct"/>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261" w:type="pct"/>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876" w:type="pct"/>
            <w:tcBorders>
              <w:top w:val="nil"/>
              <w:left w:val="nil"/>
              <w:bottom w:val="single" w:sz="4" w:space="0" w:color="auto"/>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r>
      <w:tr w:rsidR="008656AB" w:rsidRPr="004A6C4E" w:rsidTr="003C5E50">
        <w:trPr>
          <w:trHeight w:val="315"/>
          <w:jc w:val="center"/>
        </w:trPr>
        <w:tc>
          <w:tcPr>
            <w:tcW w:w="473" w:type="pct"/>
            <w:tcBorders>
              <w:top w:val="nil"/>
              <w:left w:val="single" w:sz="4" w:space="0" w:color="auto"/>
              <w:bottom w:val="single" w:sz="4" w:space="0" w:color="auto"/>
              <w:right w:val="nil"/>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b/>
                <w:bCs/>
                <w:color w:val="000000"/>
                <w:lang w:eastAsia="es-EC"/>
              </w:rPr>
            </w:pPr>
            <w:r w:rsidRPr="004A6C4E">
              <w:rPr>
                <w:rFonts w:ascii="Arial" w:eastAsia="Times New Roman" w:hAnsi="Arial" w:cs="Arial"/>
                <w:b/>
                <w:bCs/>
                <w:color w:val="000000"/>
                <w:lang w:eastAsia="es-EC"/>
              </w:rPr>
              <w:t>TIR =</w:t>
            </w:r>
          </w:p>
        </w:tc>
        <w:tc>
          <w:tcPr>
            <w:tcW w:w="992" w:type="pct"/>
            <w:tcBorders>
              <w:top w:val="nil"/>
              <w:left w:val="nil"/>
              <w:bottom w:val="single" w:sz="4" w:space="0" w:color="auto"/>
              <w:right w:val="nil"/>
            </w:tcBorders>
            <w:shd w:val="clear" w:color="000000" w:fill="B8CCE4"/>
            <w:noWrap/>
            <w:vAlign w:val="bottom"/>
            <w:hideMark/>
          </w:tcPr>
          <w:p w:rsidR="008656AB" w:rsidRPr="004A6C4E" w:rsidRDefault="008656AB" w:rsidP="003C5E50">
            <w:pPr>
              <w:spacing w:after="0" w:line="240" w:lineRule="auto"/>
              <w:ind w:left="360"/>
              <w:jc w:val="right"/>
              <w:rPr>
                <w:rFonts w:ascii="Arial" w:eastAsia="Times New Roman" w:hAnsi="Arial" w:cs="Arial"/>
                <w:b/>
                <w:bCs/>
                <w:color w:val="000000"/>
                <w:lang w:eastAsia="es-EC"/>
              </w:rPr>
            </w:pPr>
            <w:r w:rsidRPr="004A6C4E">
              <w:rPr>
                <w:rFonts w:ascii="Arial" w:eastAsia="Times New Roman" w:hAnsi="Arial" w:cs="Arial"/>
                <w:b/>
                <w:bCs/>
                <w:color w:val="000000"/>
                <w:lang w:eastAsia="es-EC"/>
              </w:rPr>
              <w:t>--- %</w:t>
            </w:r>
          </w:p>
        </w:tc>
        <w:tc>
          <w:tcPr>
            <w:tcW w:w="321" w:type="pct"/>
            <w:tcBorders>
              <w:top w:val="nil"/>
              <w:left w:val="nil"/>
              <w:bottom w:val="single" w:sz="4" w:space="0" w:color="auto"/>
              <w:right w:val="nil"/>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927" w:type="pct"/>
            <w:tcBorders>
              <w:top w:val="nil"/>
              <w:left w:val="nil"/>
              <w:bottom w:val="single" w:sz="4" w:space="0" w:color="auto"/>
              <w:right w:val="nil"/>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color w:val="000000"/>
                <w:lang w:eastAsia="es-EC"/>
              </w:rPr>
            </w:pPr>
            <w:r w:rsidRPr="004A6C4E">
              <w:rPr>
                <w:rFonts w:ascii="Arial" w:eastAsia="Times New Roman" w:hAnsi="Arial" w:cs="Arial"/>
                <w:color w:val="000000"/>
                <w:lang w:eastAsia="es-EC"/>
              </w:rPr>
              <w:t> </w:t>
            </w:r>
          </w:p>
        </w:tc>
        <w:tc>
          <w:tcPr>
            <w:tcW w:w="261" w:type="pct"/>
            <w:tcBorders>
              <w:top w:val="nil"/>
              <w:left w:val="nil"/>
              <w:bottom w:val="single" w:sz="4" w:space="0" w:color="auto"/>
              <w:right w:val="nil"/>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b/>
                <w:bCs/>
                <w:color w:val="000000"/>
                <w:lang w:eastAsia="es-EC"/>
              </w:rPr>
            </w:pPr>
            <w:r w:rsidRPr="004A6C4E">
              <w:rPr>
                <w:rFonts w:ascii="Arial" w:eastAsia="Times New Roman" w:hAnsi="Arial" w:cs="Arial"/>
                <w:b/>
                <w:bCs/>
                <w:color w:val="000000"/>
                <w:lang w:eastAsia="es-EC"/>
              </w:rPr>
              <w:t> </w:t>
            </w:r>
          </w:p>
        </w:tc>
        <w:tc>
          <w:tcPr>
            <w:tcW w:w="890" w:type="pct"/>
            <w:tcBorders>
              <w:top w:val="nil"/>
              <w:left w:val="nil"/>
              <w:bottom w:val="single" w:sz="4" w:space="0" w:color="auto"/>
              <w:right w:val="nil"/>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b/>
                <w:bCs/>
                <w:color w:val="000000"/>
                <w:lang w:eastAsia="es-EC"/>
              </w:rPr>
            </w:pPr>
            <w:r w:rsidRPr="004A6C4E">
              <w:rPr>
                <w:rFonts w:ascii="Arial" w:eastAsia="Times New Roman" w:hAnsi="Arial" w:cs="Arial"/>
                <w:b/>
                <w:bCs/>
                <w:color w:val="000000"/>
                <w:lang w:eastAsia="es-EC"/>
              </w:rPr>
              <w:t> </w:t>
            </w:r>
          </w:p>
        </w:tc>
        <w:tc>
          <w:tcPr>
            <w:tcW w:w="261" w:type="pct"/>
            <w:tcBorders>
              <w:top w:val="nil"/>
              <w:left w:val="nil"/>
              <w:bottom w:val="single" w:sz="4" w:space="0" w:color="auto"/>
              <w:right w:val="nil"/>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b/>
                <w:bCs/>
                <w:color w:val="000000"/>
                <w:lang w:eastAsia="es-EC"/>
              </w:rPr>
            </w:pPr>
            <w:r w:rsidRPr="004A6C4E">
              <w:rPr>
                <w:rFonts w:ascii="Arial" w:eastAsia="Times New Roman" w:hAnsi="Arial" w:cs="Arial"/>
                <w:b/>
                <w:bCs/>
                <w:color w:val="000000"/>
                <w:lang w:eastAsia="es-EC"/>
              </w:rPr>
              <w:t> </w:t>
            </w:r>
          </w:p>
        </w:tc>
        <w:tc>
          <w:tcPr>
            <w:tcW w:w="876" w:type="pct"/>
            <w:tcBorders>
              <w:top w:val="nil"/>
              <w:left w:val="nil"/>
              <w:bottom w:val="single" w:sz="4" w:space="0" w:color="auto"/>
              <w:right w:val="single" w:sz="4" w:space="0" w:color="auto"/>
            </w:tcBorders>
            <w:shd w:val="clear" w:color="000000" w:fill="B8CCE4"/>
            <w:noWrap/>
            <w:vAlign w:val="bottom"/>
            <w:hideMark/>
          </w:tcPr>
          <w:p w:rsidR="008656AB" w:rsidRPr="004A6C4E" w:rsidRDefault="008656AB" w:rsidP="003C5E50">
            <w:pPr>
              <w:spacing w:after="0" w:line="240" w:lineRule="auto"/>
              <w:rPr>
                <w:rFonts w:ascii="Arial" w:eastAsia="Times New Roman" w:hAnsi="Arial" w:cs="Arial"/>
                <w:b/>
                <w:bCs/>
                <w:color w:val="000000"/>
                <w:lang w:eastAsia="es-EC"/>
              </w:rPr>
            </w:pPr>
            <w:r w:rsidRPr="004A6C4E">
              <w:rPr>
                <w:rFonts w:ascii="Arial" w:eastAsia="Times New Roman" w:hAnsi="Arial" w:cs="Arial"/>
                <w:b/>
                <w:bCs/>
                <w:color w:val="000000"/>
                <w:lang w:eastAsia="es-EC"/>
              </w:rPr>
              <w:t> </w:t>
            </w:r>
          </w:p>
        </w:tc>
      </w:tr>
    </w:tbl>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bCs/>
          <w:sz w:val="24"/>
          <w:szCs w:val="24"/>
          <w:lang w:eastAsia="es-EC"/>
        </w:rPr>
      </w:pPr>
      <w:r w:rsidRPr="00845A46">
        <w:rPr>
          <w:rFonts w:ascii="Arial" w:eastAsia="Calibri" w:hAnsi="Arial" w:cs="Arial"/>
          <w:bCs/>
          <w:noProof/>
          <w:sz w:val="24"/>
          <w:szCs w:val="24"/>
          <w:lang w:eastAsia="es-EC"/>
        </w:rPr>
        <w:pict>
          <v:roundrect id="_x0000_s1632" style="position:absolute;left:0;text-align:left;margin-left:-3.1pt;margin-top:2.6pt;width:333.25pt;height:21.45pt;z-index:251847680;mso-position-horizontal-relative:text;mso-position-vertical-relative:text" arcsize="10923f" fillcolor="#eaf1dd [662]" stroked="f">
            <v:fill opacity="43909f" color2="#d6e3bc [1302]" o:opacity2="42598f" rotate="t" focusposition=".5,.5" focussize="" focus="100%" type="gradientRadial"/>
            <v:textbox style="mso-next-textbox:#_x0000_s1632">
              <w:txbxContent>
                <w:p w:rsidR="008656AB" w:rsidRPr="00FE3AF5"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28</w:t>
                  </w:r>
                  <w:r w:rsidRPr="00FE3AF5">
                    <w:rPr>
                      <w:rFonts w:ascii="Arial" w:hAnsi="Arial" w:cs="Arial"/>
                    </w:rPr>
                    <w:t xml:space="preserve"> :</w:t>
                  </w:r>
                  <w:r w:rsidRPr="00FE3AF5">
                    <w:rPr>
                      <w:rFonts w:ascii="Arial" w:hAnsi="Arial" w:cs="Arial"/>
                    </w:rPr>
                    <w:tab/>
                  </w:r>
                  <w:r>
                    <w:rPr>
                      <w:rFonts w:ascii="Arial" w:hAnsi="Arial" w:cs="Arial"/>
                    </w:rPr>
                    <w:t>Tasa interna de retorno</w:t>
                  </w: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bCs/>
          <w:sz w:val="24"/>
          <w:szCs w:val="24"/>
          <w:lang w:eastAsia="es-EC"/>
        </w:rPr>
      </w:pPr>
    </w:p>
    <w:p w:rsidR="008656AB" w:rsidRPr="004A6C4E" w:rsidRDefault="008656AB" w:rsidP="008656AB">
      <w:pPr>
        <w:spacing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Debido a la fluctuación entre los valores del flujo de caja del proyecto (positivos y negativos) no es posible obtener un valor representativo de la Tasa Interna de Retorno, por lo tanto no podemos utilizar a la TIR como un indicador de rentabilidad.</w:t>
      </w:r>
    </w:p>
    <w:p w:rsidR="008656AB" w:rsidRPr="004A6C4E" w:rsidRDefault="008656AB" w:rsidP="008656AB">
      <w:pPr>
        <w:spacing w:after="0" w:line="240" w:lineRule="auto"/>
        <w:rPr>
          <w:rFonts w:ascii="Arial" w:eastAsia="Calibri" w:hAnsi="Arial" w:cs="Arial"/>
          <w:sz w:val="24"/>
          <w:szCs w:val="24"/>
          <w:lang w:eastAsia="es-EC"/>
        </w:rPr>
      </w:pPr>
    </w:p>
    <w:p w:rsidR="008656AB" w:rsidRPr="004A6C4E" w:rsidRDefault="008656AB" w:rsidP="008656AB">
      <w:pPr>
        <w:spacing w:after="0" w:line="240" w:lineRule="auto"/>
        <w:rPr>
          <w:rFonts w:ascii="Arial" w:eastAsia="Calibri" w:hAnsi="Arial" w:cs="Arial"/>
          <w:sz w:val="24"/>
          <w:szCs w:val="24"/>
          <w:lang w:eastAsia="es-EC"/>
        </w:rPr>
      </w:pPr>
    </w:p>
    <w:p w:rsidR="008656AB" w:rsidRPr="004A6C4E" w:rsidRDefault="008656AB" w:rsidP="008656AB">
      <w:pPr>
        <w:spacing w:after="0" w:line="240" w:lineRule="auto"/>
        <w:rPr>
          <w:rFonts w:ascii="Arial" w:eastAsia="Calibri" w:hAnsi="Arial" w:cs="Arial"/>
          <w:sz w:val="24"/>
          <w:szCs w:val="24"/>
          <w:lang w:eastAsia="es-EC"/>
        </w:rPr>
      </w:pPr>
    </w:p>
    <w:p w:rsidR="008656AB" w:rsidRPr="004A6C4E" w:rsidRDefault="008656AB" w:rsidP="008656AB">
      <w:pPr>
        <w:spacing w:after="0" w:line="240" w:lineRule="auto"/>
        <w:rPr>
          <w:rFonts w:ascii="Arial" w:eastAsia="Calibri" w:hAnsi="Arial" w:cs="Arial"/>
          <w:sz w:val="24"/>
          <w:szCs w:val="24"/>
          <w:lang w:eastAsia="es-EC"/>
        </w:rPr>
      </w:pPr>
    </w:p>
    <w:p w:rsidR="008656AB" w:rsidRPr="004A6C4E" w:rsidRDefault="008656AB" w:rsidP="008656AB">
      <w:pPr>
        <w:spacing w:after="0" w:line="240" w:lineRule="auto"/>
        <w:rPr>
          <w:rFonts w:ascii="Arial" w:eastAsia="Calibri" w:hAnsi="Arial" w:cs="Arial"/>
          <w:sz w:val="24"/>
          <w:szCs w:val="24"/>
          <w:lang w:eastAsia="es-EC"/>
        </w:rPr>
      </w:pPr>
    </w:p>
    <w:p w:rsidR="008656AB" w:rsidRPr="004A6C4E" w:rsidRDefault="008656AB" w:rsidP="008656AB">
      <w:pPr>
        <w:spacing w:after="0" w:line="240" w:lineRule="auto"/>
        <w:rPr>
          <w:rFonts w:ascii="Arial" w:eastAsia="Calibri" w:hAnsi="Arial" w:cs="Arial"/>
          <w:sz w:val="24"/>
          <w:szCs w:val="24"/>
          <w:lang w:eastAsia="es-EC"/>
        </w:rPr>
      </w:pPr>
    </w:p>
    <w:p w:rsidR="008656AB" w:rsidRPr="004A6C4E" w:rsidRDefault="008656AB" w:rsidP="008656AB">
      <w:pPr>
        <w:spacing w:after="0" w:line="240" w:lineRule="auto"/>
        <w:rPr>
          <w:rFonts w:ascii="Arial" w:eastAsia="Calibri" w:hAnsi="Arial" w:cs="Arial"/>
          <w:sz w:val="24"/>
          <w:szCs w:val="24"/>
          <w:lang w:eastAsia="es-EC"/>
        </w:rPr>
      </w:pPr>
    </w:p>
    <w:p w:rsidR="008656AB" w:rsidRPr="004A6C4E" w:rsidRDefault="008656AB" w:rsidP="008656AB">
      <w:pPr>
        <w:spacing w:after="0" w:line="240" w:lineRule="auto"/>
        <w:rPr>
          <w:rFonts w:ascii="Arial" w:eastAsia="Calibri" w:hAnsi="Arial" w:cs="Arial"/>
          <w:sz w:val="24"/>
          <w:szCs w:val="24"/>
          <w:lang w:eastAsia="es-EC"/>
        </w:rPr>
      </w:pPr>
    </w:p>
    <w:p w:rsidR="008656AB" w:rsidRPr="004A6C4E" w:rsidRDefault="008656AB" w:rsidP="008656AB">
      <w:pPr>
        <w:spacing w:after="0" w:line="240" w:lineRule="auto"/>
        <w:rPr>
          <w:rFonts w:ascii="Arial" w:eastAsia="Calibri" w:hAnsi="Arial" w:cs="Arial"/>
          <w:sz w:val="24"/>
          <w:szCs w:val="24"/>
          <w:lang w:eastAsia="es-EC"/>
        </w:rPr>
      </w:pPr>
    </w:p>
    <w:p w:rsidR="008656AB" w:rsidRPr="004A6C4E" w:rsidRDefault="008656AB" w:rsidP="008656AB">
      <w:pPr>
        <w:spacing w:after="0" w:line="240" w:lineRule="auto"/>
        <w:rPr>
          <w:rFonts w:ascii="Arial" w:eastAsia="Calibri" w:hAnsi="Arial" w:cs="Arial"/>
          <w:sz w:val="24"/>
          <w:szCs w:val="24"/>
          <w:lang w:eastAsia="es-EC"/>
        </w:rPr>
      </w:pPr>
      <w:r w:rsidRPr="004A6C4E">
        <w:rPr>
          <w:rFonts w:ascii="Arial" w:eastAsia="Calibri" w:hAnsi="Arial" w:cs="Arial"/>
          <w:sz w:val="24"/>
          <w:szCs w:val="24"/>
          <w:lang w:eastAsia="es-EC"/>
        </w:rPr>
        <w:br w:type="page"/>
      </w:r>
    </w:p>
    <w:p w:rsidR="008656AB" w:rsidRPr="004A6C4E" w:rsidRDefault="008656AB" w:rsidP="008656AB">
      <w:pPr>
        <w:pStyle w:val="Prrafodelista"/>
        <w:numPr>
          <w:ilvl w:val="0"/>
          <w:numId w:val="33"/>
        </w:numPr>
        <w:autoSpaceDE w:val="0"/>
        <w:autoSpaceDN w:val="0"/>
        <w:adjustRightInd w:val="0"/>
        <w:spacing w:after="0" w:line="480" w:lineRule="auto"/>
        <w:ind w:left="0" w:hanging="709"/>
        <w:jc w:val="both"/>
        <w:rPr>
          <w:rFonts w:ascii="Arial" w:eastAsia="Calibri" w:hAnsi="Arial" w:cs="Arial"/>
          <w:b/>
          <w:bCs/>
          <w:sz w:val="24"/>
          <w:szCs w:val="24"/>
          <w:lang w:eastAsia="es-EC"/>
        </w:rPr>
      </w:pPr>
      <w:r w:rsidRPr="004A6C4E">
        <w:rPr>
          <w:rFonts w:ascii="Arial" w:eastAsia="Calibri" w:hAnsi="Arial" w:cs="Arial"/>
          <w:b/>
          <w:bCs/>
          <w:sz w:val="24"/>
          <w:szCs w:val="24"/>
          <w:lang w:eastAsia="es-EC"/>
        </w:rPr>
        <w:lastRenderedPageBreak/>
        <w:t>Costo de Producción por Kwh</w:t>
      </w:r>
    </w:p>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Otra herramienta básica que permite evaluar la factibilidad o no de un proyecto eléctrico de cualquier índole, viene dada por la estimación aproximada del costo de producción del Kwh durante la vida útil del mismo.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Este costo de producción por Kwh se calcula sumando la inversión total inicial más el valor actualizado de los costos de operación y mantenimiento anuales durante el tiempo de vida útil de la turbina, luego se divide dicho resultado por la suma del valor actualizado de toda la futura producción de electricidad.</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tbl>
      <w:tblPr>
        <w:tblW w:w="0" w:type="auto"/>
        <w:jc w:val="center"/>
        <w:tblInd w:w="65" w:type="dxa"/>
        <w:tblCellMar>
          <w:left w:w="70" w:type="dxa"/>
          <w:right w:w="70" w:type="dxa"/>
        </w:tblCellMar>
        <w:tblLook w:val="04A0"/>
      </w:tblPr>
      <w:tblGrid>
        <w:gridCol w:w="1597"/>
        <w:gridCol w:w="1596"/>
        <w:gridCol w:w="388"/>
        <w:gridCol w:w="388"/>
        <w:gridCol w:w="794"/>
        <w:gridCol w:w="2209"/>
      </w:tblGrid>
      <w:tr w:rsidR="008656AB" w:rsidRPr="004A6C4E" w:rsidTr="003C5E50">
        <w:trPr>
          <w:trHeight w:val="329"/>
          <w:jc w:val="center"/>
        </w:trPr>
        <w:tc>
          <w:tcPr>
            <w:tcW w:w="0" w:type="auto"/>
            <w:gridSpan w:val="6"/>
            <w:tcBorders>
              <w:top w:val="single" w:sz="4" w:space="0" w:color="auto"/>
              <w:left w:val="single" w:sz="4" w:space="0" w:color="auto"/>
              <w:bottom w:val="single" w:sz="4" w:space="0" w:color="auto"/>
              <w:right w:val="single" w:sz="4" w:space="0" w:color="000000"/>
            </w:tcBorders>
            <w:shd w:val="clear" w:color="000000" w:fill="FAC090"/>
            <w:noWrap/>
            <w:vAlign w:val="center"/>
            <w:hideMark/>
          </w:tcPr>
          <w:p w:rsidR="008656AB" w:rsidRPr="004A6C4E" w:rsidRDefault="008656AB" w:rsidP="003C5E50">
            <w:pPr>
              <w:pStyle w:val="Sinespaciado"/>
              <w:jc w:val="center"/>
              <w:rPr>
                <w:rFonts w:ascii="Arial" w:hAnsi="Arial" w:cs="Arial"/>
                <w:b/>
                <w:sz w:val="26"/>
                <w:szCs w:val="26"/>
              </w:rPr>
            </w:pPr>
          </w:p>
          <w:p w:rsidR="008656AB" w:rsidRPr="004A6C4E" w:rsidRDefault="008656AB" w:rsidP="003C5E50">
            <w:pPr>
              <w:pStyle w:val="Sinespaciado"/>
              <w:jc w:val="center"/>
              <w:rPr>
                <w:rFonts w:ascii="Arial" w:hAnsi="Arial" w:cs="Arial"/>
                <w:b/>
                <w:sz w:val="26"/>
                <w:szCs w:val="26"/>
              </w:rPr>
            </w:pPr>
            <w:r w:rsidRPr="004A6C4E">
              <w:rPr>
                <w:rFonts w:ascii="Arial" w:hAnsi="Arial" w:cs="Arial"/>
                <w:b/>
                <w:sz w:val="26"/>
                <w:szCs w:val="26"/>
              </w:rPr>
              <w:t>Costo de producción del Kwh</w:t>
            </w:r>
          </w:p>
        </w:tc>
      </w:tr>
      <w:tr w:rsidR="008656AB" w:rsidRPr="004A6C4E" w:rsidTr="003C5E50">
        <w:trPr>
          <w:trHeight w:val="315"/>
          <w:jc w:val="center"/>
        </w:trPr>
        <w:tc>
          <w:tcPr>
            <w:tcW w:w="0" w:type="auto"/>
            <w:gridSpan w:val="2"/>
            <w:tcBorders>
              <w:top w:val="nil"/>
              <w:left w:val="single" w:sz="4" w:space="0" w:color="auto"/>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Inversión total:</w:t>
            </w:r>
          </w:p>
        </w:tc>
        <w:tc>
          <w:tcPr>
            <w:tcW w:w="0" w:type="auto"/>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nil"/>
              <w:right w:val="single" w:sz="4" w:space="0" w:color="auto"/>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$ 9,841,170.000</w:t>
            </w:r>
          </w:p>
        </w:tc>
      </w:tr>
      <w:tr w:rsidR="008656AB" w:rsidRPr="004A6C4E" w:rsidTr="003C5E50">
        <w:trPr>
          <w:trHeight w:val="315"/>
          <w:jc w:val="center"/>
        </w:trPr>
        <w:tc>
          <w:tcPr>
            <w:tcW w:w="0" w:type="auto"/>
            <w:gridSpan w:val="4"/>
            <w:tcBorders>
              <w:top w:val="nil"/>
              <w:left w:val="single" w:sz="4" w:space="0" w:color="auto"/>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xml:space="preserve">Valor actual neto de costos </w:t>
            </w:r>
          </w:p>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de mantenimiento anual:</w:t>
            </w:r>
          </w:p>
        </w:tc>
        <w:tc>
          <w:tcPr>
            <w:tcW w:w="0" w:type="auto"/>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nil"/>
              <w:right w:val="single" w:sz="4" w:space="0" w:color="auto"/>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$ 5,746,524.27</w:t>
            </w:r>
          </w:p>
        </w:tc>
      </w:tr>
      <w:tr w:rsidR="008656AB" w:rsidRPr="004A6C4E" w:rsidTr="003C5E50">
        <w:trPr>
          <w:trHeight w:val="315"/>
          <w:jc w:val="center"/>
        </w:trPr>
        <w:tc>
          <w:tcPr>
            <w:tcW w:w="0" w:type="auto"/>
            <w:tcBorders>
              <w:top w:val="nil"/>
              <w:left w:val="single" w:sz="4" w:space="0" w:color="auto"/>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nil"/>
              <w:right w:val="nil"/>
            </w:tcBorders>
            <w:shd w:val="clear" w:color="000000" w:fill="C5D9F1"/>
            <w:noWrap/>
            <w:vAlign w:val="bottom"/>
            <w:hideMark/>
          </w:tcPr>
          <w:p w:rsidR="008656AB" w:rsidRPr="004A6C4E" w:rsidRDefault="008656AB" w:rsidP="003C5E50">
            <w:pPr>
              <w:spacing w:after="0" w:line="240" w:lineRule="auto"/>
              <w:rPr>
                <w:rFonts w:ascii="Arial" w:eastAsia="Times New Roman" w:hAnsi="Arial" w:cs="Arial"/>
                <w:b/>
                <w:bCs/>
                <w:color w:val="000000"/>
                <w:sz w:val="24"/>
                <w:szCs w:val="24"/>
                <w:lang w:eastAsia="es-EC"/>
              </w:rPr>
            </w:pPr>
            <w:r w:rsidRPr="004A6C4E">
              <w:rPr>
                <w:rFonts w:ascii="Arial" w:eastAsia="Times New Roman" w:hAnsi="Arial" w:cs="Arial"/>
                <w:b/>
                <w:bCs/>
                <w:color w:val="000000"/>
                <w:sz w:val="24"/>
                <w:szCs w:val="24"/>
                <w:lang w:eastAsia="es-EC"/>
              </w:rPr>
              <w:t>Total:</w:t>
            </w:r>
          </w:p>
        </w:tc>
        <w:tc>
          <w:tcPr>
            <w:tcW w:w="0" w:type="auto"/>
            <w:tcBorders>
              <w:top w:val="nil"/>
              <w:left w:val="nil"/>
              <w:bottom w:val="nil"/>
              <w:right w:val="single" w:sz="4" w:space="0" w:color="auto"/>
            </w:tcBorders>
            <w:shd w:val="clear" w:color="000000" w:fill="C5D9F1"/>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$ 15,587,694.27</w:t>
            </w:r>
          </w:p>
        </w:tc>
      </w:tr>
      <w:tr w:rsidR="008656AB" w:rsidRPr="004A6C4E" w:rsidTr="003C5E50">
        <w:trPr>
          <w:trHeight w:val="315"/>
          <w:jc w:val="center"/>
        </w:trPr>
        <w:tc>
          <w:tcPr>
            <w:tcW w:w="0" w:type="auto"/>
            <w:gridSpan w:val="4"/>
            <w:tcBorders>
              <w:top w:val="nil"/>
              <w:left w:val="single" w:sz="4" w:space="0" w:color="auto"/>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xml:space="preserve">Valor presente de la producción </w:t>
            </w:r>
          </w:p>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total de Kwh en 20 años:</w:t>
            </w:r>
          </w:p>
        </w:tc>
        <w:tc>
          <w:tcPr>
            <w:tcW w:w="0" w:type="auto"/>
            <w:tcBorders>
              <w:top w:val="nil"/>
              <w:left w:val="nil"/>
              <w:bottom w:val="nil"/>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nil"/>
              <w:right w:val="single" w:sz="4" w:space="0" w:color="auto"/>
            </w:tcBorders>
            <w:shd w:val="clear" w:color="000000" w:fill="DBE5F1"/>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45,953,544.35 Kwh</w:t>
            </w:r>
          </w:p>
        </w:tc>
      </w:tr>
      <w:tr w:rsidR="008656AB" w:rsidRPr="004A6C4E" w:rsidTr="003C5E50">
        <w:trPr>
          <w:trHeight w:val="315"/>
          <w:jc w:val="center"/>
        </w:trPr>
        <w:tc>
          <w:tcPr>
            <w:tcW w:w="0" w:type="auto"/>
            <w:tcBorders>
              <w:top w:val="nil"/>
              <w:left w:val="single" w:sz="4" w:space="0" w:color="auto"/>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single" w:sz="4" w:space="0" w:color="auto"/>
              <w:right w:val="nil"/>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single" w:sz="4" w:space="0" w:color="auto"/>
              <w:right w:val="single" w:sz="4" w:space="0" w:color="auto"/>
            </w:tcBorders>
            <w:shd w:val="clear" w:color="000000" w:fill="DBE5F1"/>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r>
      <w:tr w:rsidR="008656AB" w:rsidRPr="004A6C4E" w:rsidTr="003C5E50">
        <w:trPr>
          <w:trHeight w:val="315"/>
          <w:jc w:val="center"/>
        </w:trPr>
        <w:tc>
          <w:tcPr>
            <w:tcW w:w="0" w:type="auto"/>
            <w:gridSpan w:val="4"/>
            <w:tcBorders>
              <w:top w:val="nil"/>
              <w:left w:val="single" w:sz="4" w:space="0" w:color="auto"/>
              <w:bottom w:val="single" w:sz="4" w:space="0" w:color="auto"/>
              <w:right w:val="nil"/>
            </w:tcBorders>
            <w:shd w:val="clear" w:color="000000" w:fill="FCD5B4"/>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xml:space="preserve">Costo de producción del Kwh (Valor </w:t>
            </w:r>
          </w:p>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actual del Kwh):</w:t>
            </w:r>
          </w:p>
        </w:tc>
        <w:tc>
          <w:tcPr>
            <w:tcW w:w="0" w:type="auto"/>
            <w:tcBorders>
              <w:top w:val="nil"/>
              <w:left w:val="nil"/>
              <w:bottom w:val="single" w:sz="4" w:space="0" w:color="auto"/>
              <w:right w:val="nil"/>
            </w:tcBorders>
            <w:shd w:val="clear" w:color="000000" w:fill="FCD5B4"/>
            <w:noWrap/>
            <w:vAlign w:val="bottom"/>
            <w:hideMark/>
          </w:tcPr>
          <w:p w:rsidR="008656AB" w:rsidRPr="004A6C4E" w:rsidRDefault="008656AB" w:rsidP="003C5E50">
            <w:pPr>
              <w:spacing w:after="0" w:line="240" w:lineRule="auto"/>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w:t>
            </w:r>
          </w:p>
        </w:tc>
        <w:tc>
          <w:tcPr>
            <w:tcW w:w="0" w:type="auto"/>
            <w:tcBorders>
              <w:top w:val="nil"/>
              <w:left w:val="nil"/>
              <w:bottom w:val="single" w:sz="4" w:space="0" w:color="auto"/>
              <w:right w:val="single" w:sz="4" w:space="0" w:color="auto"/>
            </w:tcBorders>
            <w:shd w:val="clear" w:color="000000" w:fill="FCD5B4"/>
            <w:noWrap/>
            <w:vAlign w:val="bottom"/>
            <w:hideMark/>
          </w:tcPr>
          <w:p w:rsidR="008656AB" w:rsidRPr="004A6C4E" w:rsidRDefault="008656AB" w:rsidP="003C5E50">
            <w:pPr>
              <w:spacing w:after="0" w:line="240" w:lineRule="auto"/>
              <w:jc w:val="right"/>
              <w:rPr>
                <w:rFonts w:ascii="Arial" w:eastAsia="Times New Roman" w:hAnsi="Arial" w:cs="Arial"/>
                <w:color w:val="000000"/>
                <w:sz w:val="24"/>
                <w:szCs w:val="24"/>
                <w:lang w:eastAsia="es-EC"/>
              </w:rPr>
            </w:pPr>
            <w:r w:rsidRPr="004A6C4E">
              <w:rPr>
                <w:rFonts w:ascii="Arial" w:eastAsia="Times New Roman" w:hAnsi="Arial" w:cs="Arial"/>
                <w:color w:val="000000"/>
                <w:sz w:val="24"/>
                <w:szCs w:val="24"/>
                <w:lang w:eastAsia="es-EC"/>
              </w:rPr>
              <w:t xml:space="preserve">0.3392 $ / Kwh    </w:t>
            </w:r>
          </w:p>
        </w:tc>
      </w:tr>
    </w:tbl>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b/>
          <w:bCs/>
          <w:sz w:val="24"/>
          <w:szCs w:val="24"/>
          <w:lang w:eastAsia="es-EC"/>
        </w:rPr>
      </w:pPr>
      <w:r w:rsidRPr="00845A46">
        <w:rPr>
          <w:rFonts w:ascii="Arial" w:eastAsia="Calibri" w:hAnsi="Arial" w:cs="Arial"/>
          <w:b/>
          <w:bCs/>
          <w:noProof/>
          <w:sz w:val="24"/>
          <w:szCs w:val="24"/>
          <w:lang w:eastAsia="es-EC"/>
        </w:rPr>
        <w:pict>
          <v:roundrect id="_x0000_s1633" style="position:absolute;left:0;text-align:left;margin-left:39.05pt;margin-top:3.35pt;width:333.25pt;height:21.45pt;z-index:251848704;mso-position-horizontal-relative:text;mso-position-vertical-relative:text" arcsize="10923f" fillcolor="#eaf1dd [662]" stroked="f">
            <v:fill opacity="43909f" color2="#d6e3bc [1302]" o:opacity2="42598f" rotate="t" focusposition=".5,.5" focussize="" focus="100%" type="gradientRadial"/>
            <v:textbox style="mso-next-textbox:#_x0000_s1633">
              <w:txbxContent>
                <w:p w:rsidR="008656AB" w:rsidRPr="00FE3AF5" w:rsidRDefault="008656AB" w:rsidP="008656AB">
                  <w:pPr>
                    <w:pStyle w:val="Sinespaciado"/>
                    <w:jc w:val="both"/>
                    <w:rPr>
                      <w:rFonts w:ascii="Arial" w:hAnsi="Arial" w:cs="Arial"/>
                    </w:rPr>
                  </w:pPr>
                  <w:r w:rsidRPr="00FE3AF5">
                    <w:rPr>
                      <w:rFonts w:ascii="Arial" w:hAnsi="Arial" w:cs="Arial"/>
                    </w:rPr>
                    <w:t xml:space="preserve">Tabla No. </w:t>
                  </w:r>
                  <w:r>
                    <w:rPr>
                      <w:rFonts w:ascii="Arial" w:hAnsi="Arial" w:cs="Arial"/>
                    </w:rPr>
                    <w:t>29</w:t>
                  </w:r>
                  <w:r w:rsidRPr="00FE3AF5">
                    <w:rPr>
                      <w:rFonts w:ascii="Arial" w:hAnsi="Arial" w:cs="Arial"/>
                    </w:rPr>
                    <w:t xml:space="preserve"> :</w:t>
                  </w:r>
                  <w:r w:rsidRPr="00FE3AF5">
                    <w:rPr>
                      <w:rFonts w:ascii="Arial" w:hAnsi="Arial" w:cs="Arial"/>
                    </w:rPr>
                    <w:tab/>
                  </w:r>
                  <w:r>
                    <w:rPr>
                      <w:rFonts w:ascii="Arial" w:hAnsi="Arial" w:cs="Arial"/>
                    </w:rPr>
                    <w:t>Costo de producción de un Kwh</w:t>
                  </w:r>
                </w:p>
                <w:p w:rsidR="008656AB" w:rsidRPr="00FE3AF5" w:rsidRDefault="008656AB" w:rsidP="008656AB">
                  <w:pPr>
                    <w:pStyle w:val="Sinespaciado"/>
                    <w:ind w:left="708" w:firstLine="708"/>
                    <w:jc w:val="both"/>
                    <w:rPr>
                      <w:rFonts w:ascii="Arial" w:hAnsi="Arial" w:cs="Arial"/>
                    </w:rPr>
                  </w:pPr>
                </w:p>
              </w:txbxContent>
            </v:textbox>
          </v:roundrect>
        </w:pict>
      </w:r>
    </w:p>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b/>
          <w:bCs/>
          <w:sz w:val="24"/>
          <w:szCs w:val="24"/>
          <w:lang w:eastAsia="es-EC"/>
        </w:rPr>
      </w:pPr>
    </w:p>
    <w:p w:rsidR="008656AB" w:rsidRPr="004A6C4E" w:rsidRDefault="008656AB" w:rsidP="008656AB">
      <w:pPr>
        <w:pStyle w:val="Prrafodelista"/>
        <w:autoSpaceDE w:val="0"/>
        <w:autoSpaceDN w:val="0"/>
        <w:adjustRightInd w:val="0"/>
        <w:spacing w:after="0" w:line="480" w:lineRule="auto"/>
        <w:ind w:left="0"/>
        <w:jc w:val="both"/>
        <w:rPr>
          <w:rFonts w:ascii="Arial" w:eastAsia="Calibri" w:hAnsi="Arial" w:cs="Arial"/>
          <w:b/>
          <w:bCs/>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lastRenderedPageBreak/>
        <w:t>Como puede observarse, el valor de 33.92 centavos por Kwh, calculado bajo las condiciones tanto físicas como económicas del proyecto eólico San Cristóbal es superior a los costos de producción promedio de 5 centavos obtenidos en grandes parques eólicos marinos a nivel mundial, en nuestro país este valor incluso sobrepasa el valor de la tarifa por venta de energía eléctrica por recursos eólicos (12.21 cUSD/Kwh), y de seguro es por esta razón que según los indicadores antes analizados el proyecto no es rentable a largo plazo.</w:t>
      </w: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p>
    <w:p w:rsidR="008656AB" w:rsidRPr="004A6C4E" w:rsidRDefault="008656AB" w:rsidP="008656AB">
      <w:pPr>
        <w:autoSpaceDE w:val="0"/>
        <w:autoSpaceDN w:val="0"/>
        <w:adjustRightInd w:val="0"/>
        <w:spacing w:after="0" w:line="480" w:lineRule="auto"/>
        <w:jc w:val="both"/>
        <w:rPr>
          <w:rFonts w:ascii="Arial" w:eastAsia="Calibri" w:hAnsi="Arial" w:cs="Arial"/>
          <w:sz w:val="24"/>
          <w:szCs w:val="24"/>
          <w:lang w:eastAsia="es-EC"/>
        </w:rPr>
      </w:pPr>
      <w:r w:rsidRPr="004A6C4E">
        <w:rPr>
          <w:rFonts w:ascii="Arial" w:eastAsia="Calibri" w:hAnsi="Arial" w:cs="Arial"/>
          <w:sz w:val="24"/>
          <w:szCs w:val="24"/>
          <w:lang w:eastAsia="es-EC"/>
        </w:rPr>
        <w:t>A fin de contar con un análisis de sensibilidad que pueda ofrecer una lectura acertada de los cambios que experimentará el estado financiero del proyecto ante la variación de algunas de las variables, se presenta en el ANEXO D un análisis de impacto ante las variaciones de variables como el costo de oportunidad y el precio de venta de la energía eléctrica.</w:t>
      </w:r>
    </w:p>
    <w:p w:rsidR="008656AB" w:rsidRPr="004A6C4E" w:rsidRDefault="008656AB" w:rsidP="008656AB">
      <w:pPr>
        <w:spacing w:line="480" w:lineRule="auto"/>
        <w:jc w:val="both"/>
        <w:rPr>
          <w:rFonts w:ascii="Times New Roman" w:eastAsia="Calibri" w:hAnsi="Times New Roman" w:cs="Times New Roman"/>
          <w:b/>
          <w:bCs/>
          <w:i/>
          <w:color w:val="E36C0A" w:themeColor="accent6" w:themeShade="BF"/>
          <w:lang w:eastAsia="es-EC"/>
        </w:rPr>
      </w:pPr>
      <w:r w:rsidRPr="004A6C4E">
        <w:rPr>
          <w:rFonts w:ascii="Times New Roman" w:eastAsia="Calibri" w:hAnsi="Times New Roman" w:cs="Times New Roman"/>
          <w:b/>
          <w:bCs/>
          <w:i/>
          <w:color w:val="E36C0A" w:themeColor="accent6" w:themeShade="BF"/>
          <w:lang w:eastAsia="es-EC"/>
        </w:rPr>
        <w:br w:type="page"/>
      </w:r>
    </w:p>
    <w:p w:rsidR="008656AB" w:rsidRPr="004A6C4E" w:rsidRDefault="008656AB" w:rsidP="008656AB">
      <w:pPr>
        <w:spacing w:after="0" w:line="240" w:lineRule="auto"/>
        <w:rPr>
          <w:rFonts w:ascii="Times New Roman" w:eastAsia="Calibri" w:hAnsi="Times New Roman" w:cs="Times New Roman"/>
          <w:b/>
          <w:bCs/>
          <w:i/>
          <w:color w:val="E36C0A" w:themeColor="accent6" w:themeShade="BF"/>
          <w:lang w:eastAsia="es-EC"/>
        </w:rPr>
        <w:sectPr w:rsidR="008656AB" w:rsidRPr="004A6C4E" w:rsidSect="006879C9">
          <w:pgSz w:w="11907" w:h="16840" w:code="9"/>
          <w:pgMar w:top="2268" w:right="1361" w:bottom="2268" w:left="2268" w:header="709" w:footer="709" w:gutter="0"/>
          <w:cols w:space="708"/>
          <w:docGrid w:linePitch="360"/>
        </w:sectPr>
      </w:pPr>
    </w:p>
    <w:p w:rsidR="008656AB" w:rsidRPr="004A6C4E" w:rsidRDefault="008656AB" w:rsidP="008656AB">
      <w:pPr>
        <w:spacing w:line="480" w:lineRule="auto"/>
        <w:jc w:val="both"/>
        <w:rPr>
          <w:rFonts w:ascii="Arial" w:hAnsi="Arial" w:cs="Arial"/>
          <w:sz w:val="24"/>
          <w:szCs w:val="24"/>
        </w:rPr>
      </w:pPr>
      <w:r w:rsidRPr="004A6C4E">
        <w:rPr>
          <w:rFonts w:ascii="Arial-BoldMT" w:eastAsia="Calibri" w:hAnsi="Arial-BoldMT" w:cs="Arial-BoldMT"/>
          <w:b/>
          <w:bCs/>
          <w:sz w:val="32"/>
          <w:szCs w:val="32"/>
          <w:lang w:eastAsia="es-EC"/>
        </w:rPr>
        <w:lastRenderedPageBreak/>
        <w:t>CONCLUSIONES Y RECOMENDACIONES</w:t>
      </w:r>
    </w:p>
    <w:p w:rsidR="008656AB" w:rsidRPr="004A6C4E" w:rsidRDefault="008656AB" w:rsidP="008656AB">
      <w:pPr>
        <w:autoSpaceDE w:val="0"/>
        <w:autoSpaceDN w:val="0"/>
        <w:adjustRightInd w:val="0"/>
        <w:spacing w:after="0" w:line="480" w:lineRule="auto"/>
        <w:jc w:val="center"/>
        <w:rPr>
          <w:rFonts w:ascii="Arial" w:eastAsia="Calibri" w:hAnsi="Arial" w:cs="Arial"/>
          <w:b/>
          <w:bCs/>
          <w:sz w:val="24"/>
          <w:szCs w:val="24"/>
          <w:lang w:eastAsia="es-EC"/>
        </w:rPr>
      </w:pPr>
    </w:p>
    <w:p w:rsidR="008656AB" w:rsidRPr="004A6C4E" w:rsidRDefault="008656AB" w:rsidP="008656AB">
      <w:pPr>
        <w:pStyle w:val="Prrafodelista"/>
        <w:spacing w:line="480" w:lineRule="auto"/>
        <w:ind w:left="0"/>
        <w:jc w:val="both"/>
        <w:rPr>
          <w:rFonts w:ascii="Arial" w:hAnsi="Arial" w:cs="Arial"/>
          <w:b/>
          <w:sz w:val="32"/>
          <w:szCs w:val="32"/>
        </w:rPr>
      </w:pPr>
      <w:r w:rsidRPr="004A6C4E">
        <w:rPr>
          <w:rFonts w:ascii="Arial" w:hAnsi="Arial" w:cs="Arial"/>
          <w:b/>
          <w:sz w:val="32"/>
          <w:szCs w:val="32"/>
        </w:rPr>
        <w:t>Conclusiones</w:t>
      </w:r>
    </w:p>
    <w:p w:rsidR="008656AB" w:rsidRPr="004A6C4E" w:rsidRDefault="008656AB" w:rsidP="008656AB">
      <w:pPr>
        <w:pStyle w:val="Prrafodelista"/>
        <w:spacing w:line="480" w:lineRule="auto"/>
        <w:ind w:left="0"/>
        <w:jc w:val="both"/>
        <w:rPr>
          <w:rFonts w:ascii="Arial" w:hAnsi="Arial" w:cs="Arial"/>
          <w:b/>
          <w:sz w:val="32"/>
          <w:szCs w:val="32"/>
        </w:rPr>
      </w:pPr>
    </w:p>
    <w:p w:rsidR="008656AB" w:rsidRPr="004A6C4E" w:rsidRDefault="008656AB" w:rsidP="00432354">
      <w:pPr>
        <w:pStyle w:val="Prrafodelista"/>
        <w:numPr>
          <w:ilvl w:val="0"/>
          <w:numId w:val="59"/>
        </w:numPr>
        <w:spacing w:line="480" w:lineRule="auto"/>
        <w:ind w:left="426" w:hanging="426"/>
        <w:jc w:val="both"/>
        <w:rPr>
          <w:rFonts w:ascii="Arial" w:hAnsi="Arial" w:cs="Arial"/>
          <w:sz w:val="24"/>
          <w:szCs w:val="24"/>
        </w:rPr>
      </w:pPr>
      <w:r w:rsidRPr="004A6C4E">
        <w:rPr>
          <w:rFonts w:ascii="Arial" w:hAnsi="Arial" w:cs="Arial"/>
          <w:sz w:val="24"/>
          <w:szCs w:val="24"/>
        </w:rPr>
        <w:t>La Energía Eólica en la actualidad es la fuente de energía con mayor crecimiento porcentual del mundo ya que en las últimas dos décadas ha experimentado un crecimiento de manera exponencial, cabe recalcar que en Europa en los últimos 6 años se ha dado un crecimiento anual de 40 %, por lo que es un proyecto de gran expansión con gran futuro en la producción y comercialización de la Energía Eléctrica.</w:t>
      </w:r>
    </w:p>
    <w:p w:rsidR="008656AB" w:rsidRPr="004A6C4E" w:rsidRDefault="008656AB" w:rsidP="008656AB">
      <w:pPr>
        <w:pStyle w:val="Prrafodelista"/>
        <w:spacing w:line="480" w:lineRule="auto"/>
        <w:ind w:left="284"/>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426" w:hanging="426"/>
        <w:jc w:val="both"/>
        <w:rPr>
          <w:rFonts w:ascii="Arial" w:hAnsi="Arial" w:cs="Arial"/>
          <w:sz w:val="24"/>
          <w:szCs w:val="24"/>
        </w:rPr>
      </w:pPr>
      <w:r w:rsidRPr="004A6C4E">
        <w:rPr>
          <w:rFonts w:ascii="Arial" w:hAnsi="Arial" w:cs="Arial"/>
          <w:sz w:val="24"/>
          <w:szCs w:val="24"/>
        </w:rPr>
        <w:t xml:space="preserve">La explotación del recurso Eólico posee una limitante física denominada Ley de Betz, que indica que la cantidad total de potencia que realmente es capturada por el rotor  es el 60 % de la potencia total del viento. </w:t>
      </w:r>
    </w:p>
    <w:p w:rsidR="008656AB" w:rsidRPr="004A6C4E" w:rsidRDefault="008656AB" w:rsidP="008656AB">
      <w:pPr>
        <w:pStyle w:val="Prrafodelista"/>
        <w:spacing w:line="480" w:lineRule="auto"/>
        <w:rPr>
          <w:rFonts w:ascii="Arial" w:hAnsi="Arial" w:cs="Arial"/>
          <w:sz w:val="24"/>
          <w:szCs w:val="24"/>
        </w:rPr>
      </w:pPr>
    </w:p>
    <w:p w:rsidR="008656AB" w:rsidRPr="004A6C4E" w:rsidRDefault="008656AB" w:rsidP="00432354">
      <w:pPr>
        <w:pStyle w:val="Prrafodelista"/>
        <w:numPr>
          <w:ilvl w:val="0"/>
          <w:numId w:val="59"/>
        </w:numPr>
        <w:spacing w:line="480" w:lineRule="auto"/>
        <w:ind w:left="426" w:hanging="426"/>
        <w:jc w:val="both"/>
        <w:rPr>
          <w:rFonts w:ascii="Arial" w:hAnsi="Arial" w:cs="Arial"/>
          <w:sz w:val="24"/>
          <w:szCs w:val="24"/>
        </w:rPr>
      </w:pPr>
      <w:r w:rsidRPr="004A6C4E">
        <w:rPr>
          <w:rFonts w:ascii="Arial" w:hAnsi="Arial" w:cs="Arial"/>
          <w:sz w:val="24"/>
          <w:szCs w:val="24"/>
        </w:rPr>
        <w:t>Los efectos de turbulencias debido a los obstáculos que se encuentran frente a un grupo de aerogeneradores  se dividen en 2 grupos: Desaceleradores (aquellos que reducen la potencia útil del recurso) o Aceleradores (incrementan la velocidad del viento y por ende su potencia)</w:t>
      </w:r>
    </w:p>
    <w:p w:rsidR="008656AB" w:rsidRPr="004A6C4E" w:rsidRDefault="008656AB" w:rsidP="008656AB">
      <w:pPr>
        <w:autoSpaceDE w:val="0"/>
        <w:autoSpaceDN w:val="0"/>
        <w:adjustRightInd w:val="0"/>
        <w:spacing w:after="0" w:line="480" w:lineRule="auto"/>
        <w:jc w:val="both"/>
        <w:outlineLvl w:val="0"/>
        <w:rPr>
          <w:rFonts w:ascii="Arial" w:eastAsia="Calibri" w:hAnsi="Arial" w:cs="Arial"/>
          <w:sz w:val="24"/>
          <w:szCs w:val="24"/>
          <w:lang w:eastAsia="es-EC"/>
        </w:rPr>
      </w:pPr>
    </w:p>
    <w:p w:rsidR="008656AB" w:rsidRPr="004A6C4E" w:rsidRDefault="008656AB" w:rsidP="00432354">
      <w:pPr>
        <w:pStyle w:val="Prrafodelista"/>
        <w:numPr>
          <w:ilvl w:val="0"/>
          <w:numId w:val="59"/>
        </w:numPr>
        <w:spacing w:line="480" w:lineRule="auto"/>
        <w:ind w:left="426" w:hanging="426"/>
        <w:jc w:val="both"/>
        <w:rPr>
          <w:rFonts w:ascii="Arial" w:hAnsi="Arial" w:cs="Arial"/>
          <w:sz w:val="24"/>
          <w:szCs w:val="24"/>
        </w:rPr>
      </w:pPr>
      <w:r w:rsidRPr="004A6C4E">
        <w:rPr>
          <w:rFonts w:ascii="Arial" w:hAnsi="Arial" w:cs="Arial"/>
          <w:sz w:val="24"/>
          <w:szCs w:val="24"/>
        </w:rPr>
        <w:t>Los efectos desaceleradores reducen la potencia del recurso entre 3-10% como por ejemplo: el efecto estela 3%, el efecto parque 5% (efecto debido a un grupo de aerogeneradores cercanos), el porcentaje de pérdida del recurso depende de la suma de efectos y la forma de los obstáculos frente a los aerogeneradores</w:t>
      </w:r>
    </w:p>
    <w:p w:rsidR="008656AB" w:rsidRPr="004A6C4E" w:rsidRDefault="008656AB" w:rsidP="008656AB">
      <w:pPr>
        <w:autoSpaceDE w:val="0"/>
        <w:autoSpaceDN w:val="0"/>
        <w:adjustRightInd w:val="0"/>
        <w:spacing w:after="0" w:line="480" w:lineRule="auto"/>
        <w:jc w:val="both"/>
        <w:outlineLvl w:val="0"/>
        <w:rPr>
          <w:rFonts w:ascii="Arial" w:eastAsia="Calibri" w:hAnsi="Arial" w:cs="Arial"/>
          <w:sz w:val="24"/>
          <w:szCs w:val="24"/>
          <w:lang w:eastAsia="es-EC"/>
        </w:rPr>
      </w:pPr>
    </w:p>
    <w:p w:rsidR="008656AB" w:rsidRPr="004A6C4E" w:rsidRDefault="008656AB" w:rsidP="00432354">
      <w:pPr>
        <w:pStyle w:val="Prrafodelista"/>
        <w:numPr>
          <w:ilvl w:val="0"/>
          <w:numId w:val="59"/>
        </w:numPr>
        <w:spacing w:line="480" w:lineRule="auto"/>
        <w:ind w:left="426" w:hanging="426"/>
        <w:jc w:val="both"/>
        <w:rPr>
          <w:rFonts w:ascii="Arial" w:hAnsi="Arial" w:cs="Arial"/>
          <w:sz w:val="24"/>
          <w:szCs w:val="24"/>
        </w:rPr>
      </w:pPr>
      <w:r w:rsidRPr="004A6C4E">
        <w:rPr>
          <w:rFonts w:ascii="Arial" w:hAnsi="Arial" w:cs="Arial"/>
          <w:sz w:val="24"/>
          <w:szCs w:val="24"/>
        </w:rPr>
        <w:t>El lugar de construcción del parque es sumamente importante ya que existen efectos aceleradores  que pueden incrementar la velocidad del viento y así poder aprovechar de mayor manera el recurso eólico, como por ejemplo: el efecto túnel y el efecto colina.</w:t>
      </w:r>
    </w:p>
    <w:p w:rsidR="008656AB" w:rsidRPr="004A6C4E" w:rsidRDefault="008656AB" w:rsidP="008656AB">
      <w:pPr>
        <w:pStyle w:val="Prrafodelista"/>
        <w:rPr>
          <w:rFonts w:ascii="Arial" w:eastAsia="Calibri" w:hAnsi="Arial" w:cs="Arial"/>
          <w:sz w:val="24"/>
          <w:szCs w:val="24"/>
          <w:lang w:eastAsia="es-EC"/>
        </w:rPr>
      </w:pPr>
    </w:p>
    <w:p w:rsidR="008656AB" w:rsidRPr="004A6C4E" w:rsidRDefault="008656AB" w:rsidP="008656AB">
      <w:pPr>
        <w:pStyle w:val="Prrafodelista"/>
        <w:rPr>
          <w:rFonts w:ascii="Arial" w:eastAsia="Calibri" w:hAnsi="Arial" w:cs="Arial"/>
          <w:sz w:val="24"/>
          <w:szCs w:val="24"/>
          <w:lang w:eastAsia="es-EC"/>
        </w:rPr>
      </w:pPr>
    </w:p>
    <w:p w:rsidR="008656AB" w:rsidRPr="004A6C4E" w:rsidRDefault="008656AB" w:rsidP="00432354">
      <w:pPr>
        <w:pStyle w:val="Prrafodelista"/>
        <w:numPr>
          <w:ilvl w:val="0"/>
          <w:numId w:val="59"/>
        </w:numPr>
        <w:spacing w:line="480" w:lineRule="auto"/>
        <w:ind w:left="426" w:hanging="426"/>
        <w:jc w:val="both"/>
        <w:rPr>
          <w:rFonts w:ascii="Arial" w:hAnsi="Arial" w:cs="Arial"/>
          <w:sz w:val="24"/>
          <w:szCs w:val="24"/>
        </w:rPr>
      </w:pPr>
      <w:r w:rsidRPr="004A6C4E">
        <w:rPr>
          <w:rFonts w:ascii="Arial" w:hAnsi="Arial" w:cs="Arial"/>
          <w:sz w:val="24"/>
          <w:szCs w:val="24"/>
        </w:rPr>
        <w:t>El efecto producido por un obstáculo frente al viento puede generar turbulencias que pueden alcanzar alturas de hasta 3 veces la atura del obstáculo por lo que es recomendable situar los aerogeneradores lo más lejos posible de los obstáculos romos (no aerodinámicos).</w:t>
      </w:r>
    </w:p>
    <w:p w:rsidR="008656AB" w:rsidRPr="004A6C4E" w:rsidRDefault="008656AB" w:rsidP="008656AB">
      <w:pPr>
        <w:pStyle w:val="Prrafodelista"/>
        <w:spacing w:line="480" w:lineRule="auto"/>
        <w:ind w:left="426"/>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426" w:hanging="426"/>
        <w:jc w:val="both"/>
        <w:rPr>
          <w:rFonts w:ascii="Arial" w:eastAsia="Calibri" w:hAnsi="Arial" w:cs="Arial"/>
          <w:sz w:val="24"/>
          <w:szCs w:val="24"/>
          <w:lang w:eastAsia="es-EC"/>
        </w:rPr>
      </w:pPr>
      <w:r w:rsidRPr="004A6C4E">
        <w:rPr>
          <w:rFonts w:ascii="Arial" w:hAnsi="Arial" w:cs="Arial"/>
          <w:sz w:val="24"/>
          <w:szCs w:val="24"/>
        </w:rPr>
        <w:t xml:space="preserve">Para realizar el estudio del recurso eólico se deben tomar datos estadísticos de velocidad del viento, dirección y representarlos en un mapa con datos promedios o usando la distribución de Weibull, además se debe representar </w:t>
      </w:r>
      <w:r w:rsidRPr="004A6C4E">
        <w:rPr>
          <w:rFonts w:ascii="Arial" w:hAnsi="Arial" w:cs="Arial"/>
          <w:sz w:val="24"/>
          <w:szCs w:val="24"/>
        </w:rPr>
        <w:lastRenderedPageBreak/>
        <w:t>la dirección de estos vientos usando la rosa de los vientos en el mapa. Otro factor importante es la rugosidad del terreno ya que la</w:t>
      </w:r>
      <w:r w:rsidRPr="004A6C4E">
        <w:rPr>
          <w:rFonts w:ascii="Arial" w:eastAsia="Calibri" w:hAnsi="Arial" w:cs="Arial"/>
          <w:sz w:val="24"/>
          <w:szCs w:val="24"/>
          <w:lang w:eastAsia="es-EC"/>
        </w:rPr>
        <w:t xml:space="preserve"> fricción de este con el viento puede significar perdidas de potencia útil a nuestro proyecto y así reducir la generación de energía eléctrica.</w:t>
      </w:r>
    </w:p>
    <w:p w:rsidR="008656AB" w:rsidRPr="004A6C4E" w:rsidRDefault="008656AB" w:rsidP="008656AB">
      <w:pPr>
        <w:autoSpaceDE w:val="0"/>
        <w:autoSpaceDN w:val="0"/>
        <w:adjustRightInd w:val="0"/>
        <w:spacing w:after="0" w:line="480" w:lineRule="auto"/>
        <w:jc w:val="both"/>
        <w:outlineLvl w:val="0"/>
        <w:rPr>
          <w:rFonts w:ascii="Arial" w:eastAsia="Calibri" w:hAnsi="Arial" w:cs="Arial"/>
          <w:sz w:val="24"/>
          <w:szCs w:val="24"/>
          <w:lang w:eastAsia="es-EC"/>
        </w:rPr>
      </w:pPr>
    </w:p>
    <w:p w:rsidR="008656AB" w:rsidRPr="004A6C4E" w:rsidRDefault="008656AB" w:rsidP="00432354">
      <w:pPr>
        <w:pStyle w:val="Prrafodelista"/>
        <w:numPr>
          <w:ilvl w:val="0"/>
          <w:numId w:val="59"/>
        </w:numPr>
        <w:spacing w:line="480" w:lineRule="auto"/>
        <w:ind w:left="426" w:hanging="426"/>
        <w:jc w:val="both"/>
        <w:rPr>
          <w:rFonts w:ascii="Arial" w:hAnsi="Arial" w:cs="Arial"/>
          <w:sz w:val="24"/>
          <w:szCs w:val="24"/>
        </w:rPr>
      </w:pPr>
      <w:r w:rsidRPr="004A6C4E">
        <w:rPr>
          <w:rFonts w:ascii="Arial" w:hAnsi="Arial" w:cs="Arial"/>
          <w:sz w:val="24"/>
          <w:szCs w:val="24"/>
        </w:rPr>
        <w:t xml:space="preserve">Un aerogenerador de velocidad variable no puede trabajar en el punto de máxima transmisión de potencia, ya que para velocidades de viento superiores  a un valor asignado, no se puede superar la potencia nominal del generador y éste ha de trabajar en un régimen de potencia constante. </w:t>
      </w:r>
    </w:p>
    <w:p w:rsidR="008656AB" w:rsidRPr="004A6C4E" w:rsidRDefault="008656AB" w:rsidP="008656AB">
      <w:pPr>
        <w:pStyle w:val="Prrafodelista"/>
        <w:rPr>
          <w:rFonts w:ascii="Arial" w:hAnsi="Arial" w:cs="Arial"/>
          <w:sz w:val="24"/>
          <w:szCs w:val="24"/>
        </w:rPr>
      </w:pPr>
    </w:p>
    <w:p w:rsidR="008656AB" w:rsidRPr="004A6C4E" w:rsidRDefault="008656AB" w:rsidP="008656AB">
      <w:pPr>
        <w:pStyle w:val="Prrafodelista"/>
        <w:spacing w:line="480" w:lineRule="auto"/>
        <w:ind w:left="284"/>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426" w:hanging="426"/>
        <w:jc w:val="both"/>
        <w:rPr>
          <w:rFonts w:ascii="Arial" w:hAnsi="Arial" w:cs="Arial"/>
          <w:sz w:val="24"/>
          <w:szCs w:val="24"/>
        </w:rPr>
      </w:pPr>
      <w:r w:rsidRPr="004A6C4E">
        <w:rPr>
          <w:rFonts w:ascii="Arial" w:hAnsi="Arial" w:cs="Arial"/>
          <w:sz w:val="24"/>
          <w:szCs w:val="24"/>
        </w:rPr>
        <w:t xml:space="preserve">Los generadores cuya regulación se la realiza mediante Velocidad Fija, sus costos del sistema de generación son menores, debido a la ausencia de sistemas hidráulicos y eléctricos debido al movimiento de las palas y grandes partes móviles, presentan un diseño bujes  más sencillo ya que la raíz de la pala se ancla fija al rotor.  </w:t>
      </w:r>
    </w:p>
    <w:p w:rsidR="008656AB" w:rsidRPr="004A6C4E" w:rsidRDefault="008656AB" w:rsidP="008656AB">
      <w:pPr>
        <w:pStyle w:val="Prrafodelista"/>
        <w:spacing w:line="480" w:lineRule="auto"/>
        <w:ind w:left="284"/>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Los Generadores de Velocidad Fija poseen un Par de arranque Bajo, por lo que se necesita más viento para que las aspas comiencen a girar y por consiguiente su producción es menor con vientos suaves.</w:t>
      </w:r>
    </w:p>
    <w:p w:rsidR="008656AB" w:rsidRPr="004A6C4E" w:rsidRDefault="008656AB" w:rsidP="008656AB">
      <w:pPr>
        <w:pStyle w:val="Prrafodelista"/>
        <w:spacing w:line="480" w:lineRule="auto"/>
        <w:ind w:left="284"/>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lastRenderedPageBreak/>
        <w:t>En los sistemas de velocidad variable, logran que el valor de la velocidad del rotor sea óptima para cada velocidad del viento. Por, tanto son capaces de extraer siempre la máxima potencia, hecho importante sobre todo a velocidades de viento bajas, por eso que los generadores eólicos de de velocidad variable pueden captar un 10 % de energía media anual más que el de velocidad constante.</w:t>
      </w:r>
    </w:p>
    <w:p w:rsidR="008656AB" w:rsidRPr="004A6C4E" w:rsidRDefault="008656AB" w:rsidP="008656AB">
      <w:pPr>
        <w:pStyle w:val="Prrafodelista"/>
        <w:rPr>
          <w:rFonts w:ascii="Arial" w:hAnsi="Arial" w:cs="Arial"/>
          <w:sz w:val="24"/>
          <w:szCs w:val="24"/>
        </w:rPr>
      </w:pPr>
    </w:p>
    <w:p w:rsidR="008656AB" w:rsidRPr="004A6C4E" w:rsidRDefault="008656AB" w:rsidP="008656AB">
      <w:pPr>
        <w:pStyle w:val="Prrafodelista"/>
        <w:spacing w:line="480" w:lineRule="auto"/>
        <w:ind w:left="567"/>
        <w:jc w:val="both"/>
        <w:rPr>
          <w:rFonts w:ascii="Arial" w:hAnsi="Arial" w:cs="Arial"/>
          <w:sz w:val="24"/>
          <w:szCs w:val="24"/>
        </w:rPr>
      </w:pPr>
    </w:p>
    <w:p w:rsidR="008656AB" w:rsidRPr="004A6C4E" w:rsidRDefault="008656AB" w:rsidP="008656AB">
      <w:pPr>
        <w:pStyle w:val="Prrafodelista"/>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Algunos problemas que se pueden dar por las fluctuaciones de la velocidad del viento del recurso a explotar pueden ser: la mala confiabilidad del sistema, Variaciones en los flujos de potencia, Fluctuaciones de tensión resultado de dichas variaciones de potencia, Flicker, Asimetrías en la tensión, Armónicos e interarmónicos, Problemas derivados de las conexiones y desconexiones, así como los derivados de cambios en la potencia de cortocircuito. Por lo que es importante dar respaldo al sistema mediante otra fuente de generación para así aumentar la confiabilidad de este y reducir algunos de estos problemas.</w:t>
      </w:r>
    </w:p>
    <w:p w:rsidR="008656AB" w:rsidRPr="004A6C4E" w:rsidRDefault="008656AB" w:rsidP="008656AB">
      <w:pPr>
        <w:autoSpaceDE w:val="0"/>
        <w:autoSpaceDN w:val="0"/>
        <w:adjustRightInd w:val="0"/>
        <w:spacing w:after="0" w:line="480" w:lineRule="auto"/>
        <w:jc w:val="both"/>
        <w:outlineLvl w:val="0"/>
        <w:rPr>
          <w:rFonts w:ascii="Arial" w:eastAsia="Calibri" w:hAnsi="Arial" w:cs="Arial"/>
          <w:sz w:val="24"/>
          <w:szCs w:val="24"/>
          <w:lang w:eastAsia="es-EC"/>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 xml:space="preserve">Una solución para eliminar el riesgo de Flicker es conectar la subestación de transformación lo más cerca posible del aerogenerador para aumentar </w:t>
      </w:r>
      <w:r w:rsidRPr="004A6C4E">
        <w:rPr>
          <w:rFonts w:ascii="Arial" w:hAnsi="Arial" w:cs="Arial"/>
          <w:sz w:val="24"/>
          <w:szCs w:val="24"/>
        </w:rPr>
        <w:lastRenderedPageBreak/>
        <w:t>la relación X/R, para así disminuir el riesgo de Flicker ya que este aumenta si la relación X/R de la red es baja.</w:t>
      </w:r>
    </w:p>
    <w:p w:rsidR="008656AB" w:rsidRPr="004A6C4E" w:rsidRDefault="008656AB" w:rsidP="008656AB">
      <w:pPr>
        <w:pStyle w:val="Prrafodelista"/>
        <w:spacing w:line="480" w:lineRule="auto"/>
        <w:ind w:left="284"/>
        <w:jc w:val="both"/>
        <w:rPr>
          <w:rFonts w:ascii="Arial" w:hAnsi="Arial" w:cs="Arial"/>
          <w:sz w:val="24"/>
          <w:szCs w:val="24"/>
        </w:rPr>
      </w:pPr>
    </w:p>
    <w:p w:rsidR="008656AB" w:rsidRPr="004A6C4E" w:rsidRDefault="008656AB" w:rsidP="008656AB">
      <w:pPr>
        <w:pStyle w:val="Prrafodelista"/>
        <w:spacing w:line="480" w:lineRule="auto"/>
        <w:ind w:left="284"/>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El impacto ambiental de un generador eólico es reducido, pero tiene una gran importancia en la ubicación geográfica del parque eólico debido a que este puede afectar las rutas de migración de las aves o el hábitat de especies en peligros, como sucedió en el Proyecto Eólico de Galápagos, donde la primera ubicación se encontraba en la ruta de migración de los Petreles y por consiguiente tuvo que cambiarse  el lugar de ubicación original al cerro el Tropezón, donde se perdió una gran parte del recurso eólico ya que en ese lugar existe menor velocidad del viento y menor altitud.</w:t>
      </w:r>
    </w:p>
    <w:p w:rsidR="008656AB" w:rsidRPr="004A6C4E" w:rsidRDefault="008656AB" w:rsidP="008656AB">
      <w:pPr>
        <w:spacing w:line="480" w:lineRule="auto"/>
        <w:jc w:val="both"/>
        <w:rPr>
          <w:rFonts w:ascii="Arial" w:hAnsi="Arial" w:cs="Arial"/>
          <w:sz w:val="24"/>
          <w:szCs w:val="24"/>
        </w:rPr>
      </w:pPr>
      <w:r w:rsidRPr="004A6C4E">
        <w:rPr>
          <w:rFonts w:ascii="Arial" w:hAnsi="Arial" w:cs="Arial"/>
          <w:sz w:val="24"/>
          <w:szCs w:val="24"/>
        </w:rPr>
        <w:t xml:space="preserve">  </w:t>
      </w: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La velocidad promedio del viento en el Cerro el Tropezón, donde se encuentra ubicado el parque eólico es de 7.3 m/s, de Julio hasta Diciembre. Se  registra un valor mínimo es de 3,3 m/s  y un valor pico de 32 m/s.</w:t>
      </w:r>
    </w:p>
    <w:p w:rsidR="008656AB" w:rsidRPr="004A6C4E" w:rsidRDefault="008656AB" w:rsidP="008656AB">
      <w:pPr>
        <w:pStyle w:val="Prrafodelista"/>
        <w:spacing w:line="480" w:lineRule="auto"/>
        <w:ind w:left="284"/>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lastRenderedPageBreak/>
        <w:t>Se estima que los ingresos anuales por venta de energía durante los 12 primeros años de vida útil del proyecto serán de aproximadamente $ 377142.48, rigiéndose en el plazo mencionado a una tarifa de venta de energía de 12.21 cUSD/Kwh de acuerdo a la REGULACIÓN No. CONELEC 009/06.</w:t>
      </w:r>
    </w:p>
    <w:p w:rsidR="008656AB" w:rsidRPr="004A6C4E" w:rsidRDefault="008656AB" w:rsidP="008656AB">
      <w:pPr>
        <w:autoSpaceDE w:val="0"/>
        <w:autoSpaceDN w:val="0"/>
        <w:adjustRightInd w:val="0"/>
        <w:spacing w:after="0" w:line="240" w:lineRule="auto"/>
        <w:jc w:val="both"/>
        <w:rPr>
          <w:rFonts w:ascii="Arial" w:hAnsi="Arial" w:cs="Arial"/>
          <w:sz w:val="24"/>
          <w:szCs w:val="24"/>
        </w:rPr>
      </w:pPr>
    </w:p>
    <w:p w:rsidR="008656AB" w:rsidRPr="004A6C4E" w:rsidRDefault="008656AB" w:rsidP="008656AB">
      <w:pPr>
        <w:autoSpaceDE w:val="0"/>
        <w:autoSpaceDN w:val="0"/>
        <w:adjustRightInd w:val="0"/>
        <w:spacing w:after="0" w:line="240" w:lineRule="auto"/>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Se estima que los ingresos anuales por venta de energía durante los años de vida útil del proyecto, a partir del 13, serán de aproximadamente $ 144555.84, rigiéndose en el plazo mencionado a una tarifa de venta de energía de 0.0468 cUSD/Kwh de acuerdo a la resolución vigente No. 007/10.</w:t>
      </w:r>
    </w:p>
    <w:p w:rsidR="008656AB" w:rsidRPr="004A6C4E" w:rsidRDefault="008656AB" w:rsidP="008656AB">
      <w:pPr>
        <w:autoSpaceDE w:val="0"/>
        <w:autoSpaceDN w:val="0"/>
        <w:adjustRightInd w:val="0"/>
        <w:spacing w:after="0" w:line="240" w:lineRule="auto"/>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Se estima que los ingresos anuales por remuneración de potencia disponible durante los años de vida útil del proyecto serán de aproximadamente $ 69084, tomando como potencia promedio del parque eólico 1010Kw y rigiéndose a un precio unitario de potencia para remuneración de 5.70 USD/kWh-mes de acuerdo a la resolución vigente No. 007/10.</w:t>
      </w:r>
    </w:p>
    <w:p w:rsidR="008656AB" w:rsidRPr="004A6C4E" w:rsidRDefault="008656AB" w:rsidP="008656AB">
      <w:pPr>
        <w:autoSpaceDE w:val="0"/>
        <w:autoSpaceDN w:val="0"/>
        <w:adjustRightInd w:val="0"/>
        <w:spacing w:after="0" w:line="240" w:lineRule="auto"/>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lastRenderedPageBreak/>
        <w:t>Se estima que los ingresos anuales por la venta de certificados de emisiones reducidas en MDL durante los 5 primeros años de vida útil del proyecto serán de aproximadamente $ 29749.77, tomando como precio referencial 15 $/ton CO2 según el CORDELIM.</w:t>
      </w:r>
    </w:p>
    <w:p w:rsidR="008656AB" w:rsidRPr="004A6C4E" w:rsidRDefault="008656AB" w:rsidP="008656AB">
      <w:pPr>
        <w:pStyle w:val="Prrafodelista"/>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Se estima que los ingresos anuales por la venta de certificados de emisiones reducidas en MDL durante la vida útil del proyecto a partir del año 6 serán de aproximadamente $ 19833.18, tomando como precio referencial 10 $/on CO2 según el CORDELIM.</w:t>
      </w:r>
    </w:p>
    <w:p w:rsidR="008656AB" w:rsidRPr="004A6C4E" w:rsidRDefault="008656AB" w:rsidP="008656AB">
      <w:pPr>
        <w:pStyle w:val="Prrafodelista"/>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Se estima que los ingresos anuales totales para el proyecto eólico San Cristóbal serán de aproximadamente $ 475.976,25 durante los primeros 5 años de vida útil del proyecto, considerándose como fijo este valor para el periodo señalado.</w:t>
      </w:r>
    </w:p>
    <w:p w:rsidR="008656AB" w:rsidRPr="004A6C4E" w:rsidRDefault="008656AB" w:rsidP="008656AB">
      <w:pPr>
        <w:pStyle w:val="Prrafodelista"/>
        <w:autoSpaceDE w:val="0"/>
        <w:autoSpaceDN w:val="0"/>
        <w:adjustRightInd w:val="0"/>
        <w:spacing w:after="0" w:line="240" w:lineRule="auto"/>
        <w:ind w:left="0"/>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Se estima que los ingresos anuales totales para el proyecto eólico San Cristóbal durante el periodo de los años 6 al 12  disminuirán y serán de aproximadamente $ 466.059,66, considerándose como fijo este valor para el periodo señalado.</w:t>
      </w:r>
    </w:p>
    <w:p w:rsidR="008656AB" w:rsidRPr="004A6C4E" w:rsidRDefault="008656AB" w:rsidP="008656AB">
      <w:pPr>
        <w:pStyle w:val="Prrafodelista"/>
        <w:autoSpaceDE w:val="0"/>
        <w:autoSpaceDN w:val="0"/>
        <w:adjustRightInd w:val="0"/>
        <w:spacing w:after="0" w:line="240" w:lineRule="auto"/>
        <w:ind w:left="0"/>
        <w:jc w:val="both"/>
        <w:rPr>
          <w:rFonts w:ascii="Arial" w:hAnsi="Arial" w:cs="Arial"/>
          <w:sz w:val="24"/>
          <w:szCs w:val="24"/>
        </w:rPr>
      </w:pPr>
    </w:p>
    <w:p w:rsidR="008656AB" w:rsidRPr="004A6C4E" w:rsidRDefault="008656AB" w:rsidP="008656AB">
      <w:pPr>
        <w:pStyle w:val="Prrafodelista"/>
        <w:autoSpaceDE w:val="0"/>
        <w:autoSpaceDN w:val="0"/>
        <w:adjustRightInd w:val="0"/>
        <w:spacing w:after="0" w:line="240" w:lineRule="auto"/>
        <w:ind w:left="0"/>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 xml:space="preserve">Se estima que los ingresos anuales totales para el proyecto eólico San Cristóbal durante la vida útil del proyecto a partir del año 13 sufrirán otra </w:t>
      </w:r>
      <w:r w:rsidRPr="004A6C4E">
        <w:rPr>
          <w:rFonts w:ascii="Arial" w:hAnsi="Arial" w:cs="Arial"/>
          <w:sz w:val="24"/>
          <w:szCs w:val="24"/>
        </w:rPr>
        <w:lastRenderedPageBreak/>
        <w:t>baja con respecto al periodo anterior y serán de aproximadamente $ 233473.02, considerándose como fijo este valor para el periodo señalado.</w:t>
      </w:r>
    </w:p>
    <w:p w:rsidR="008656AB" w:rsidRPr="004A6C4E" w:rsidRDefault="008656AB" w:rsidP="008656AB">
      <w:pPr>
        <w:pStyle w:val="Prrafodelista"/>
        <w:spacing w:line="480" w:lineRule="auto"/>
        <w:ind w:left="284"/>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 xml:space="preserve">Se obtuvo un VAN en el análisis financiero de -$ 2461459.04  basado en la suma de los beneficios actualizados y la suma total de los costos de inversión, a un costo de oportunidad establecido para la inversión del 8%, el resultado fue negativo, por lo que se puede concluir que este proyecto a largo plazo no es rentable. </w:t>
      </w:r>
    </w:p>
    <w:p w:rsidR="008656AB" w:rsidRPr="004A6C4E" w:rsidRDefault="008656AB" w:rsidP="008656AB">
      <w:pPr>
        <w:pStyle w:val="Prrafodelista"/>
        <w:spacing w:line="480" w:lineRule="auto"/>
        <w:ind w:left="284"/>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La TIR no es posible obtenerla, debido a las fluctuaciones de los valores del flujo de caja del proyecto, estos han salido positivos y negativos, por lo que no es posible obtener un valor representativo de la Tasa Interna de Retorno.</w:t>
      </w:r>
    </w:p>
    <w:p w:rsidR="008656AB" w:rsidRPr="004A6C4E" w:rsidRDefault="008656AB" w:rsidP="008656AB">
      <w:pPr>
        <w:autoSpaceDE w:val="0"/>
        <w:autoSpaceDN w:val="0"/>
        <w:adjustRightInd w:val="0"/>
        <w:spacing w:after="0" w:line="240" w:lineRule="auto"/>
        <w:jc w:val="both"/>
        <w:rPr>
          <w:rFonts w:ascii="Arial" w:hAnsi="Arial" w:cs="Arial"/>
          <w:sz w:val="24"/>
          <w:szCs w:val="24"/>
        </w:rPr>
      </w:pPr>
    </w:p>
    <w:p w:rsidR="008656AB" w:rsidRPr="004A6C4E" w:rsidRDefault="008656AB" w:rsidP="00432354">
      <w:pPr>
        <w:pStyle w:val="Prrafodelista"/>
        <w:numPr>
          <w:ilvl w:val="0"/>
          <w:numId w:val="59"/>
        </w:numPr>
        <w:spacing w:line="480" w:lineRule="auto"/>
        <w:ind w:left="567" w:hanging="567"/>
        <w:jc w:val="both"/>
        <w:rPr>
          <w:rFonts w:ascii="Arial" w:hAnsi="Arial" w:cs="Arial"/>
          <w:sz w:val="24"/>
          <w:szCs w:val="24"/>
        </w:rPr>
      </w:pPr>
      <w:r w:rsidRPr="004A6C4E">
        <w:rPr>
          <w:rFonts w:ascii="Arial" w:hAnsi="Arial" w:cs="Arial"/>
          <w:sz w:val="24"/>
          <w:szCs w:val="24"/>
        </w:rPr>
        <w:t>El costo de producción del Kwh para la central es de 33.92 cUSD/Kwh, este valor es mucho mayor que el costo promedio de un parque Eólico en Europa el cuál fluctúa alrededor de 5 cUSD/Kwh, sin embargo este indicador es riesgoso ya que el costo de producción en el Ecuador es menor que el precio de venta de energía regulado por el CONELEC de 12.21 cUSD/Kwh, por lo cual se puede concluir que el proyecto no es económicamente factible.</w:t>
      </w:r>
    </w:p>
    <w:p w:rsidR="008656AB" w:rsidRPr="004A6C4E" w:rsidRDefault="008656AB" w:rsidP="008656AB">
      <w:pPr>
        <w:spacing w:after="0" w:line="240" w:lineRule="auto"/>
        <w:rPr>
          <w:rFonts w:ascii="Arial-BoldMT" w:eastAsia="Calibri" w:hAnsi="Arial-BoldMT" w:cs="Arial-BoldMT"/>
          <w:b/>
          <w:bCs/>
          <w:sz w:val="32"/>
          <w:szCs w:val="32"/>
          <w:lang w:eastAsia="es-EC"/>
        </w:rPr>
      </w:pPr>
      <w:r w:rsidRPr="004A6C4E">
        <w:rPr>
          <w:rFonts w:ascii="Arial-BoldMT" w:eastAsia="Calibri" w:hAnsi="Arial-BoldMT" w:cs="Arial-BoldMT"/>
          <w:b/>
          <w:bCs/>
          <w:sz w:val="32"/>
          <w:szCs w:val="32"/>
          <w:lang w:eastAsia="es-EC"/>
        </w:rPr>
        <w:lastRenderedPageBreak/>
        <w:br w:type="page"/>
      </w:r>
    </w:p>
    <w:p w:rsidR="008656AB" w:rsidRPr="004A6C4E" w:rsidRDefault="008656AB" w:rsidP="008656AB">
      <w:pPr>
        <w:pStyle w:val="Prrafodelista"/>
        <w:spacing w:line="480" w:lineRule="auto"/>
        <w:ind w:left="0"/>
        <w:jc w:val="both"/>
        <w:rPr>
          <w:rFonts w:ascii="Arial" w:hAnsi="Arial" w:cs="Arial"/>
          <w:b/>
          <w:sz w:val="32"/>
          <w:szCs w:val="32"/>
        </w:rPr>
      </w:pPr>
      <w:r w:rsidRPr="004A6C4E">
        <w:rPr>
          <w:rFonts w:ascii="Arial" w:hAnsi="Arial" w:cs="Arial"/>
          <w:b/>
          <w:sz w:val="32"/>
          <w:szCs w:val="32"/>
        </w:rPr>
        <w:lastRenderedPageBreak/>
        <w:t>Recomendaciones</w:t>
      </w:r>
    </w:p>
    <w:p w:rsidR="008656AB" w:rsidRPr="004A6C4E" w:rsidRDefault="008656AB" w:rsidP="008656AB">
      <w:pPr>
        <w:spacing w:after="0" w:line="240" w:lineRule="auto"/>
        <w:rPr>
          <w:rFonts w:ascii="Arial-BoldMT" w:eastAsia="Calibri" w:hAnsi="Arial-BoldMT" w:cs="Arial-BoldMT"/>
          <w:b/>
          <w:bCs/>
          <w:sz w:val="32"/>
          <w:szCs w:val="32"/>
          <w:lang w:eastAsia="es-EC"/>
        </w:rPr>
      </w:pPr>
    </w:p>
    <w:p w:rsidR="008656AB" w:rsidRPr="004A6C4E" w:rsidRDefault="008656AB" w:rsidP="00432354">
      <w:pPr>
        <w:pStyle w:val="Prrafodelista"/>
        <w:numPr>
          <w:ilvl w:val="0"/>
          <w:numId w:val="60"/>
        </w:numPr>
        <w:spacing w:line="480" w:lineRule="auto"/>
        <w:ind w:left="426" w:hanging="426"/>
        <w:jc w:val="both"/>
        <w:rPr>
          <w:rFonts w:ascii="Arial" w:hAnsi="Arial" w:cs="Arial"/>
          <w:sz w:val="24"/>
          <w:szCs w:val="24"/>
        </w:rPr>
      </w:pPr>
      <w:r w:rsidRPr="004A6C4E">
        <w:rPr>
          <w:rFonts w:ascii="Arial" w:hAnsi="Arial" w:cs="Arial"/>
          <w:sz w:val="24"/>
          <w:szCs w:val="24"/>
        </w:rPr>
        <w:t>Al instalar un proyecto de Generación Eólicas se debe promover con la comunidad una campaña de eficiencia energética, ya que el recurso eólico no es uniforme en el Tiempo, el consumo energético debe ser programado de tal manera que el periodo de demanda coincida con el periodo de producción de Energía.</w:t>
      </w:r>
    </w:p>
    <w:p w:rsidR="008656AB" w:rsidRPr="004A6C4E" w:rsidRDefault="008656AB" w:rsidP="008656AB">
      <w:pPr>
        <w:pStyle w:val="Prrafodelista"/>
        <w:autoSpaceDE w:val="0"/>
        <w:autoSpaceDN w:val="0"/>
        <w:adjustRightInd w:val="0"/>
        <w:spacing w:after="0" w:line="480" w:lineRule="auto"/>
        <w:jc w:val="both"/>
        <w:outlineLvl w:val="0"/>
        <w:rPr>
          <w:rFonts w:ascii="Arial" w:eastAsia="Calibri" w:hAnsi="Arial" w:cs="Arial"/>
          <w:sz w:val="24"/>
          <w:szCs w:val="24"/>
          <w:lang w:eastAsia="es-EC"/>
        </w:rPr>
      </w:pPr>
    </w:p>
    <w:p w:rsidR="008656AB" w:rsidRPr="004A6C4E" w:rsidRDefault="008656AB" w:rsidP="00432354">
      <w:pPr>
        <w:pStyle w:val="Prrafodelista"/>
        <w:numPr>
          <w:ilvl w:val="0"/>
          <w:numId w:val="60"/>
        </w:numPr>
        <w:spacing w:line="480" w:lineRule="auto"/>
        <w:ind w:left="426" w:hanging="426"/>
        <w:jc w:val="both"/>
        <w:rPr>
          <w:rFonts w:ascii="Arial" w:hAnsi="Arial" w:cs="Arial"/>
          <w:sz w:val="24"/>
          <w:szCs w:val="24"/>
        </w:rPr>
      </w:pPr>
      <w:r w:rsidRPr="004A6C4E">
        <w:rPr>
          <w:rFonts w:ascii="Arial" w:hAnsi="Arial" w:cs="Arial"/>
          <w:sz w:val="24"/>
          <w:szCs w:val="24"/>
        </w:rPr>
        <w:t xml:space="preserve"> Debido a que un sistema eólica debe estar siempre acompañado de un sistema termo-eléctrico para garantizar la confiabilidad, estabilidad, calidad de servicio. Para reducir las emisiones de CO2 se debe concientizar a la población (Proyección de la demanda) para que en los momentos de poca Generación Eólica el consumo sea mínimo.</w:t>
      </w:r>
    </w:p>
    <w:p w:rsidR="008656AB" w:rsidRPr="004A6C4E" w:rsidRDefault="008656AB" w:rsidP="008656AB">
      <w:pPr>
        <w:pStyle w:val="Prrafodelista"/>
        <w:rPr>
          <w:rFonts w:ascii="Arial" w:eastAsia="Calibri" w:hAnsi="Arial" w:cs="Arial"/>
          <w:sz w:val="24"/>
          <w:szCs w:val="24"/>
          <w:lang w:eastAsia="es-EC"/>
        </w:rPr>
      </w:pPr>
    </w:p>
    <w:p w:rsidR="008656AB" w:rsidRPr="004A6C4E" w:rsidRDefault="008656AB" w:rsidP="00432354">
      <w:pPr>
        <w:pStyle w:val="Prrafodelista"/>
        <w:numPr>
          <w:ilvl w:val="0"/>
          <w:numId w:val="60"/>
        </w:numPr>
        <w:spacing w:line="480" w:lineRule="auto"/>
        <w:ind w:left="426" w:hanging="426"/>
        <w:jc w:val="both"/>
        <w:rPr>
          <w:rFonts w:ascii="Arial" w:hAnsi="Arial" w:cs="Arial"/>
          <w:sz w:val="24"/>
          <w:szCs w:val="24"/>
        </w:rPr>
      </w:pPr>
      <w:r w:rsidRPr="004A6C4E">
        <w:rPr>
          <w:rFonts w:ascii="Arial" w:hAnsi="Arial" w:cs="Arial"/>
          <w:sz w:val="24"/>
          <w:szCs w:val="24"/>
        </w:rPr>
        <w:t>Se debe considera estudios ambientales muy detallados ya que estos pueden hacer que el recurso eólico no sea explotable y se necesite cambiar el lugar de ubicación del proyecto, como sucede en las Islas Galápagos.</w:t>
      </w:r>
    </w:p>
    <w:p w:rsidR="008656AB" w:rsidRPr="004A6C4E" w:rsidRDefault="008656AB" w:rsidP="008656AB">
      <w:pPr>
        <w:pStyle w:val="Prrafodelista"/>
        <w:spacing w:line="480" w:lineRule="auto"/>
        <w:ind w:left="426"/>
        <w:jc w:val="both"/>
        <w:rPr>
          <w:rFonts w:ascii="Arial" w:hAnsi="Arial" w:cs="Arial"/>
          <w:sz w:val="24"/>
          <w:szCs w:val="24"/>
        </w:rPr>
      </w:pPr>
    </w:p>
    <w:p w:rsidR="008656AB" w:rsidRPr="004A6C4E" w:rsidRDefault="008656AB" w:rsidP="00432354">
      <w:pPr>
        <w:pStyle w:val="Prrafodelista"/>
        <w:numPr>
          <w:ilvl w:val="0"/>
          <w:numId w:val="60"/>
        </w:numPr>
        <w:spacing w:line="480" w:lineRule="auto"/>
        <w:ind w:left="426" w:hanging="426"/>
        <w:jc w:val="both"/>
        <w:rPr>
          <w:rFonts w:ascii="Arial" w:hAnsi="Arial" w:cs="Arial"/>
          <w:sz w:val="24"/>
          <w:szCs w:val="24"/>
        </w:rPr>
      </w:pPr>
      <w:r w:rsidRPr="004A6C4E">
        <w:rPr>
          <w:rFonts w:ascii="Arial" w:hAnsi="Arial" w:cs="Arial"/>
          <w:sz w:val="24"/>
          <w:szCs w:val="24"/>
        </w:rPr>
        <w:t xml:space="preserve">Durante el estudio, obtención de datos de viento para un proyecto eólico situado en una región ventosa, se deben usar anemómetros de calidad con una precisión o error de hasta el 1% en la velocidad del viento. Ya que si se </w:t>
      </w:r>
      <w:r w:rsidRPr="004A6C4E">
        <w:rPr>
          <w:rFonts w:ascii="Arial" w:hAnsi="Arial" w:cs="Arial"/>
          <w:sz w:val="24"/>
          <w:szCs w:val="24"/>
        </w:rPr>
        <w:lastRenderedPageBreak/>
        <w:t>desea construir un parque eólico puede resultar un desastre económico si dispone de un anemómetro que mide las velocidades de viento con un error del 5-10%. En ese caso, se expone a contar con un contenido energético del viento que es 33% más elevado de lo que es en realidad. Si tiene que recalcular sus mediciones para una altura de buje del aerogenerador distinta (entre 10-50 metros de altura), ese error podrá incluso multiplicarse por un factor del 1,3, con lo que sus cálculos de energía acabarán con un error del 75% y su estudio tendrá datos erróneos por lo que la construcción de este proyecto puede llevarlo a un fracaso completo.</w:t>
      </w:r>
    </w:p>
    <w:p w:rsidR="008656AB" w:rsidRPr="004A6C4E" w:rsidRDefault="008656AB" w:rsidP="008656AB">
      <w:pPr>
        <w:spacing w:line="480" w:lineRule="auto"/>
        <w:jc w:val="both"/>
        <w:rPr>
          <w:rFonts w:ascii="Arial" w:hAnsi="Arial" w:cs="Arial"/>
          <w:sz w:val="24"/>
          <w:szCs w:val="24"/>
        </w:rPr>
      </w:pPr>
    </w:p>
    <w:p w:rsidR="008656AB" w:rsidRPr="004A6C4E" w:rsidRDefault="008656AB" w:rsidP="008656AB">
      <w:pPr>
        <w:autoSpaceDE w:val="0"/>
        <w:autoSpaceDN w:val="0"/>
        <w:adjustRightInd w:val="0"/>
        <w:spacing w:after="0" w:line="240" w:lineRule="auto"/>
        <w:jc w:val="center"/>
        <w:outlineLvl w:val="0"/>
        <w:rPr>
          <w:rFonts w:ascii="Arial-BoldMT" w:eastAsia="Calibri" w:hAnsi="Arial-BoldMT" w:cs="Arial-BoldMT"/>
          <w:b/>
          <w:bCs/>
          <w:sz w:val="48"/>
          <w:szCs w:val="48"/>
          <w:lang w:eastAsia="es-EC"/>
        </w:rPr>
      </w:pPr>
    </w:p>
    <w:p w:rsidR="008656AB" w:rsidRPr="004A6C4E" w:rsidRDefault="008656AB" w:rsidP="008656AB">
      <w:pPr>
        <w:autoSpaceDE w:val="0"/>
        <w:autoSpaceDN w:val="0"/>
        <w:adjustRightInd w:val="0"/>
        <w:spacing w:after="0" w:line="240" w:lineRule="auto"/>
        <w:jc w:val="center"/>
        <w:outlineLvl w:val="0"/>
        <w:rPr>
          <w:rFonts w:ascii="Arial-BoldMT" w:eastAsia="Calibri" w:hAnsi="Arial-BoldMT" w:cs="Arial-BoldMT"/>
          <w:b/>
          <w:bCs/>
          <w:sz w:val="48"/>
          <w:szCs w:val="48"/>
          <w:lang w:eastAsia="es-EC"/>
        </w:rPr>
      </w:pPr>
    </w:p>
    <w:p w:rsidR="008656AB" w:rsidRPr="004A6C4E" w:rsidRDefault="008656AB" w:rsidP="008656AB">
      <w:pPr>
        <w:autoSpaceDE w:val="0"/>
        <w:autoSpaceDN w:val="0"/>
        <w:adjustRightInd w:val="0"/>
        <w:spacing w:after="0" w:line="240" w:lineRule="auto"/>
        <w:jc w:val="center"/>
        <w:outlineLvl w:val="0"/>
        <w:rPr>
          <w:rFonts w:ascii="Arial-BoldMT" w:eastAsia="Calibri" w:hAnsi="Arial-BoldMT" w:cs="Arial-BoldMT"/>
          <w:b/>
          <w:bCs/>
          <w:sz w:val="48"/>
          <w:szCs w:val="48"/>
          <w:lang w:eastAsia="es-EC"/>
        </w:rPr>
      </w:pPr>
    </w:p>
    <w:p w:rsidR="008656AB" w:rsidRPr="004A6C4E" w:rsidRDefault="008656AB" w:rsidP="008656AB">
      <w:pPr>
        <w:autoSpaceDE w:val="0"/>
        <w:autoSpaceDN w:val="0"/>
        <w:adjustRightInd w:val="0"/>
        <w:spacing w:after="0" w:line="240" w:lineRule="auto"/>
        <w:jc w:val="center"/>
        <w:outlineLvl w:val="0"/>
        <w:rPr>
          <w:rFonts w:ascii="Arial-BoldMT" w:eastAsia="Calibri" w:hAnsi="Arial-BoldMT" w:cs="Arial-BoldMT"/>
          <w:b/>
          <w:bCs/>
          <w:sz w:val="48"/>
          <w:szCs w:val="48"/>
          <w:lang w:eastAsia="es-EC"/>
        </w:rPr>
      </w:pPr>
    </w:p>
    <w:p w:rsidR="008656AB" w:rsidRPr="004A6C4E" w:rsidRDefault="008656AB" w:rsidP="008656AB">
      <w:pPr>
        <w:autoSpaceDE w:val="0"/>
        <w:autoSpaceDN w:val="0"/>
        <w:adjustRightInd w:val="0"/>
        <w:spacing w:after="0" w:line="240" w:lineRule="auto"/>
        <w:jc w:val="center"/>
        <w:outlineLvl w:val="0"/>
        <w:rPr>
          <w:rFonts w:ascii="Arial-BoldMT" w:eastAsia="Calibri" w:hAnsi="Arial-BoldMT" w:cs="Arial-BoldMT"/>
          <w:b/>
          <w:bCs/>
          <w:sz w:val="48"/>
          <w:szCs w:val="48"/>
          <w:lang w:eastAsia="es-EC"/>
        </w:rPr>
      </w:pPr>
    </w:p>
    <w:p w:rsidR="008656AB" w:rsidRPr="004A6C4E" w:rsidRDefault="008656AB" w:rsidP="008656AB">
      <w:pPr>
        <w:autoSpaceDE w:val="0"/>
        <w:autoSpaceDN w:val="0"/>
        <w:adjustRightInd w:val="0"/>
        <w:spacing w:after="0" w:line="240" w:lineRule="auto"/>
        <w:jc w:val="center"/>
        <w:outlineLvl w:val="0"/>
        <w:rPr>
          <w:rFonts w:ascii="Arial-BoldMT" w:eastAsia="Calibri" w:hAnsi="Arial-BoldMT" w:cs="Arial-BoldMT"/>
          <w:b/>
          <w:bCs/>
          <w:sz w:val="48"/>
          <w:szCs w:val="48"/>
          <w:lang w:eastAsia="es-EC"/>
        </w:rPr>
      </w:pPr>
    </w:p>
    <w:p w:rsidR="008656AB" w:rsidRPr="004A6C4E" w:rsidRDefault="008656AB" w:rsidP="008656AB">
      <w:pPr>
        <w:autoSpaceDE w:val="0"/>
        <w:autoSpaceDN w:val="0"/>
        <w:adjustRightInd w:val="0"/>
        <w:spacing w:after="0" w:line="240" w:lineRule="auto"/>
        <w:jc w:val="center"/>
        <w:outlineLvl w:val="0"/>
        <w:rPr>
          <w:rFonts w:ascii="Arial-BoldMT" w:eastAsia="Calibri" w:hAnsi="Arial-BoldMT" w:cs="Arial-BoldMT"/>
          <w:b/>
          <w:bCs/>
          <w:sz w:val="48"/>
          <w:szCs w:val="48"/>
          <w:lang w:eastAsia="es-EC"/>
        </w:rPr>
      </w:pPr>
    </w:p>
    <w:p w:rsidR="008656AB" w:rsidRPr="004A6C4E" w:rsidRDefault="008656AB" w:rsidP="008656AB">
      <w:pPr>
        <w:autoSpaceDE w:val="0"/>
        <w:autoSpaceDN w:val="0"/>
        <w:adjustRightInd w:val="0"/>
        <w:spacing w:after="0" w:line="240" w:lineRule="auto"/>
        <w:jc w:val="center"/>
        <w:outlineLvl w:val="0"/>
        <w:rPr>
          <w:rFonts w:ascii="Arial-BoldMT" w:eastAsia="Calibri" w:hAnsi="Arial-BoldMT" w:cs="Arial-BoldMT"/>
          <w:b/>
          <w:bCs/>
          <w:sz w:val="48"/>
          <w:szCs w:val="48"/>
          <w:lang w:eastAsia="es-EC"/>
        </w:rPr>
      </w:pPr>
    </w:p>
    <w:p w:rsidR="008656AB" w:rsidRPr="004A6C4E" w:rsidRDefault="008656AB" w:rsidP="008656AB">
      <w:pPr>
        <w:autoSpaceDE w:val="0"/>
        <w:autoSpaceDN w:val="0"/>
        <w:adjustRightInd w:val="0"/>
        <w:spacing w:after="0" w:line="240" w:lineRule="auto"/>
        <w:jc w:val="center"/>
        <w:outlineLvl w:val="0"/>
        <w:rPr>
          <w:rFonts w:ascii="Arial-BoldMT" w:eastAsia="Calibri" w:hAnsi="Arial-BoldMT" w:cs="Arial-BoldMT"/>
          <w:b/>
          <w:bCs/>
          <w:sz w:val="48"/>
          <w:szCs w:val="48"/>
          <w:lang w:eastAsia="es-EC"/>
        </w:rPr>
      </w:pPr>
    </w:p>
    <w:p w:rsidR="008656AB" w:rsidRPr="004A6C4E" w:rsidRDefault="008656AB" w:rsidP="008656AB">
      <w:pPr>
        <w:autoSpaceDE w:val="0"/>
        <w:autoSpaceDN w:val="0"/>
        <w:adjustRightInd w:val="0"/>
        <w:spacing w:after="0" w:line="240" w:lineRule="auto"/>
        <w:jc w:val="center"/>
        <w:outlineLvl w:val="0"/>
        <w:rPr>
          <w:rFonts w:ascii="Arial-BoldMT" w:eastAsia="Calibri" w:hAnsi="Arial-BoldMT" w:cs="Arial-BoldMT"/>
          <w:b/>
          <w:bCs/>
          <w:sz w:val="48"/>
          <w:szCs w:val="48"/>
          <w:lang w:eastAsia="es-EC"/>
        </w:rPr>
      </w:pPr>
    </w:p>
    <w:p w:rsidR="008656AB" w:rsidRPr="004A6C4E" w:rsidRDefault="008656AB" w:rsidP="008656AB">
      <w:pPr>
        <w:spacing w:line="480" w:lineRule="auto"/>
        <w:ind w:left="-567"/>
        <w:jc w:val="both"/>
        <w:rPr>
          <w:rFonts w:ascii="Arial-BoldMT" w:eastAsia="Calibri" w:hAnsi="Arial-BoldMT" w:cs="Arial-BoldMT"/>
          <w:b/>
          <w:bCs/>
          <w:sz w:val="32"/>
          <w:szCs w:val="32"/>
          <w:lang w:eastAsia="es-EC"/>
        </w:rPr>
      </w:pPr>
      <w:r w:rsidRPr="004A6C4E">
        <w:rPr>
          <w:rFonts w:ascii="Arial-BoldMT" w:eastAsia="Calibri" w:hAnsi="Arial-BoldMT" w:cs="Arial-BoldMT"/>
          <w:b/>
          <w:bCs/>
          <w:sz w:val="32"/>
          <w:szCs w:val="32"/>
          <w:lang w:eastAsia="es-EC"/>
        </w:rPr>
        <w:t>BIBLIOGRAFÍA</w:t>
      </w: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hyperlink r:id="rId436" w:history="1">
        <w:r w:rsidRPr="004A6C4E">
          <w:rPr>
            <w:rStyle w:val="Hipervnculo"/>
            <w:rFonts w:ascii="Arial" w:hAnsi="Arial" w:cs="Arial"/>
            <w:color w:val="auto"/>
            <w:sz w:val="24"/>
            <w:szCs w:val="24"/>
            <w:u w:val="none"/>
          </w:rPr>
          <w:t>http://www.publispain.com/revista/energia-eolica.htm</w:t>
        </w:r>
      </w:hyperlink>
      <w:r w:rsidRPr="004A6C4E">
        <w:rPr>
          <w:rFonts w:ascii="Arial" w:hAnsi="Arial" w:cs="Arial"/>
          <w:sz w:val="24"/>
          <w:szCs w:val="24"/>
        </w:rPr>
        <w:t xml:space="preserve">  /  publispain  /  Noviembre de 2009</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Estadística del Sector Eléctrico Ecuatoriano, año 2008  /  CONELEC  /  Diciembre de 2009</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Estadística del Sector Eléctrico Ecuatoriano, primer semestre de año 2008  /  CONELEC  /  Noviembre de 2009</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lang w:val="en-US"/>
        </w:rPr>
      </w:pPr>
      <w:r w:rsidRPr="004A6C4E">
        <w:rPr>
          <w:rFonts w:ascii="Arial" w:hAnsi="Arial" w:cs="Arial"/>
          <w:sz w:val="24"/>
          <w:szCs w:val="24"/>
          <w:lang w:val="en-US"/>
        </w:rPr>
        <w:t>“Global wind energy outlook 2008”  /  GWEC  /  Diciembre de 2009</w:t>
      </w:r>
    </w:p>
    <w:p w:rsidR="008656AB" w:rsidRPr="004A6C4E" w:rsidRDefault="008656AB" w:rsidP="008656AB">
      <w:pPr>
        <w:pStyle w:val="Prrafodelista"/>
        <w:spacing w:line="480" w:lineRule="auto"/>
        <w:ind w:left="0"/>
        <w:jc w:val="both"/>
        <w:rPr>
          <w:rFonts w:ascii="Arial" w:hAnsi="Arial" w:cs="Arial"/>
          <w:sz w:val="24"/>
          <w:szCs w:val="24"/>
          <w:lang w:val="en-US"/>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lang w:val="en-US"/>
        </w:rPr>
      </w:pPr>
      <w:r w:rsidRPr="004A6C4E">
        <w:rPr>
          <w:rFonts w:ascii="Arial" w:hAnsi="Arial" w:cs="Arial"/>
          <w:sz w:val="24"/>
          <w:szCs w:val="24"/>
          <w:lang w:val="en-US"/>
        </w:rPr>
        <w:t>European Wind Energy Association EWEA, Rue du Trone 26, B-1040 Brussels, Belgium  /  Wind Energy Clean Power for Generations  /  Diciembre de 2009</w:t>
      </w:r>
    </w:p>
    <w:p w:rsidR="008656AB" w:rsidRPr="004A6C4E" w:rsidRDefault="008656AB" w:rsidP="008656AB">
      <w:pPr>
        <w:pStyle w:val="Prrafodelista"/>
        <w:spacing w:line="480" w:lineRule="auto"/>
        <w:ind w:left="0"/>
        <w:jc w:val="both"/>
        <w:rPr>
          <w:rFonts w:ascii="Arial" w:hAnsi="Arial" w:cs="Arial"/>
          <w:sz w:val="24"/>
          <w:szCs w:val="24"/>
          <w:lang w:val="en-US"/>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lang w:val="en-US"/>
        </w:rPr>
      </w:pPr>
      <w:r w:rsidRPr="004A6C4E">
        <w:rPr>
          <w:rFonts w:ascii="Arial" w:hAnsi="Arial" w:cs="Arial"/>
          <w:sz w:val="24"/>
          <w:szCs w:val="24"/>
          <w:lang w:val="en-US"/>
        </w:rPr>
        <w:t>Wind Force 10: A Blueprint to Achieve 10% of the World’s Electricity from Wind Power by 2020  /  European Commission, Directorate-General for Energy  /  Diciembre de 2009</w:t>
      </w:r>
    </w:p>
    <w:p w:rsidR="008656AB" w:rsidRPr="004A6C4E" w:rsidRDefault="008656AB" w:rsidP="008656AB">
      <w:pPr>
        <w:pStyle w:val="Prrafodelista"/>
        <w:spacing w:line="480" w:lineRule="auto"/>
        <w:ind w:left="0"/>
        <w:jc w:val="both"/>
        <w:rPr>
          <w:rFonts w:ascii="Arial" w:hAnsi="Arial" w:cs="Arial"/>
          <w:sz w:val="24"/>
          <w:szCs w:val="24"/>
          <w:lang w:val="en-US"/>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lang w:val="en-US"/>
        </w:rPr>
      </w:pPr>
      <w:r w:rsidRPr="004A6C4E">
        <w:rPr>
          <w:rFonts w:ascii="Arial" w:hAnsi="Arial" w:cs="Arial"/>
          <w:sz w:val="24"/>
          <w:szCs w:val="24"/>
          <w:lang w:val="en-US"/>
        </w:rPr>
        <w:lastRenderedPageBreak/>
        <w:t xml:space="preserve">Wind Energy in Europe. </w:t>
      </w:r>
      <w:hyperlink r:id="rId437" w:history="1">
        <w:r w:rsidRPr="004A6C4E">
          <w:rPr>
            <w:rStyle w:val="Hipervnculo"/>
            <w:rFonts w:ascii="Arial" w:hAnsi="Arial" w:cs="Arial"/>
            <w:color w:val="auto"/>
            <w:sz w:val="24"/>
            <w:szCs w:val="24"/>
            <w:lang w:val="en-US"/>
          </w:rPr>
          <w:t>http://www.ewea.org</w:t>
        </w:r>
      </w:hyperlink>
      <w:r w:rsidRPr="004A6C4E">
        <w:rPr>
          <w:rFonts w:ascii="Arial" w:hAnsi="Arial" w:cs="Arial"/>
          <w:sz w:val="24"/>
          <w:szCs w:val="24"/>
          <w:lang w:val="en-US"/>
        </w:rPr>
        <w:t xml:space="preserve">  /  European Wind Energy Association  /  Diciembre de 2009</w:t>
      </w: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Global Wind 2008 Report  /  GWEC  /  Enero de 2010</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Wind map 2008  /  EWEA  /  Enero de 2010</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Propuesta de directiva del Parlamento Europeo y del Consejo Relativa a la Promoción de la Electricidad Generada a partir de Fuentes de Energía Renovables en el Mercado Interior de la Electricidad, Mayo 2000  /  Comisión Europea  /  Enero de 2010</w:t>
      </w:r>
    </w:p>
    <w:p w:rsidR="008656AB" w:rsidRPr="004A6C4E" w:rsidRDefault="008656AB" w:rsidP="008656AB">
      <w:pPr>
        <w:spacing w:after="0" w:line="480" w:lineRule="auto"/>
        <w:rPr>
          <w:rFonts w:ascii="Arial" w:eastAsia="Times New Roman" w:hAnsi="Arial" w:cs="Arial"/>
          <w:sz w:val="24"/>
          <w:szCs w:val="24"/>
          <w:lang w:eastAsia="es-EC"/>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 xml:space="preserve">Extraída de la página Web </w:t>
      </w:r>
      <w:hyperlink r:id="rId438" w:history="1">
        <w:r w:rsidRPr="004A6C4E">
          <w:rPr>
            <w:rStyle w:val="Hipervnculo"/>
            <w:rFonts w:ascii="Arial" w:hAnsi="Arial" w:cs="Arial"/>
            <w:color w:val="auto"/>
            <w:sz w:val="24"/>
            <w:szCs w:val="24"/>
          </w:rPr>
          <w:t>http://www.agores.org</w:t>
        </w:r>
      </w:hyperlink>
      <w:r w:rsidRPr="004A6C4E">
        <w:rPr>
          <w:rFonts w:ascii="Arial" w:hAnsi="Arial" w:cs="Arial"/>
          <w:sz w:val="24"/>
          <w:szCs w:val="24"/>
        </w:rPr>
        <w:t xml:space="preserve">  /  Enero de 2010</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lang w:val="en-US"/>
        </w:rPr>
      </w:pPr>
      <w:r w:rsidRPr="004A6C4E">
        <w:rPr>
          <w:rFonts w:ascii="Arial" w:hAnsi="Arial" w:cs="Arial"/>
          <w:sz w:val="24"/>
          <w:szCs w:val="24"/>
          <w:lang w:val="en-US"/>
        </w:rPr>
        <w:t>Council for Renewable Energy Education y AEDENAT  /  US Department of Energy  /  Enero de 2010</w:t>
      </w:r>
    </w:p>
    <w:p w:rsidR="008656AB" w:rsidRPr="004A6C4E" w:rsidRDefault="008656AB" w:rsidP="008656AB">
      <w:pPr>
        <w:pStyle w:val="Prrafodelista"/>
        <w:spacing w:line="480" w:lineRule="auto"/>
        <w:ind w:left="0"/>
        <w:jc w:val="both"/>
        <w:rPr>
          <w:rFonts w:ascii="Arial" w:hAnsi="Arial" w:cs="Arial"/>
          <w:sz w:val="24"/>
          <w:szCs w:val="24"/>
          <w:lang w:val="en-US"/>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Este ejemplo es sacado del IDAE  /  Instituto para la diversificación y ahorro de la Energía España  /  Enero de 2010</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hyperlink r:id="rId439" w:history="1">
        <w:r w:rsidRPr="004A6C4E">
          <w:rPr>
            <w:rStyle w:val="Hipervnculo"/>
            <w:rFonts w:ascii="Arial" w:hAnsi="Arial" w:cs="Arial"/>
            <w:color w:val="auto"/>
            <w:sz w:val="24"/>
            <w:szCs w:val="24"/>
            <w:u w:val="none"/>
          </w:rPr>
          <w:t>www.ecologiaverde.com/.../avesmolinoseolicos.jpg</w:t>
        </w:r>
      </w:hyperlink>
      <w:r w:rsidRPr="004A6C4E">
        <w:rPr>
          <w:rFonts w:ascii="Arial" w:hAnsi="Arial" w:cs="Arial"/>
          <w:sz w:val="24"/>
          <w:szCs w:val="24"/>
        </w:rPr>
        <w:t xml:space="preserve">  /  Enero de 2010</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hyperlink r:id="rId440" w:history="1">
        <w:r w:rsidRPr="004A6C4E">
          <w:rPr>
            <w:rStyle w:val="Hipervnculo"/>
            <w:rFonts w:ascii="Arial" w:hAnsi="Arial" w:cs="Arial"/>
            <w:color w:val="auto"/>
            <w:sz w:val="24"/>
            <w:szCs w:val="24"/>
            <w:u w:val="none"/>
          </w:rPr>
          <w:t>http://www.plataformaurbana.cl/wpcontent/uploads/2007/12/1256231978_offshore_windfarm.jpg</w:t>
        </w:r>
      </w:hyperlink>
      <w:r w:rsidRPr="004A6C4E">
        <w:rPr>
          <w:rFonts w:ascii="Arial" w:hAnsi="Arial" w:cs="Arial"/>
          <w:sz w:val="24"/>
          <w:szCs w:val="24"/>
        </w:rPr>
        <w:t xml:space="preserve">  /  Enero de 2010</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renov-arte_es.mht  /  Diciembre de 2009</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Universidad de castilla la mancha Tesis doctoral: Avances en el control de generadores eólicos y su conexión a red mediante convertidores electrónicos de potencia  /  Elaborada por: Pedro Luis Roncero Sánchez-Elipe 2004  /  Noviembre de 2009</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lang w:val="en-US"/>
        </w:rPr>
        <w:t xml:space="preserve">David Milborrow. Wind energy technology, status review. </w:t>
      </w:r>
      <w:r w:rsidRPr="004A6C4E">
        <w:rPr>
          <w:rFonts w:ascii="Arial" w:hAnsi="Arial" w:cs="Arial"/>
          <w:sz w:val="24"/>
          <w:szCs w:val="24"/>
        </w:rPr>
        <w:t>Wind Engineeriny, 24(2):65—72, 2000  /  Enero de 2010</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lang w:val="en-US"/>
        </w:rPr>
      </w:pPr>
      <w:r w:rsidRPr="004A6C4E">
        <w:rPr>
          <w:rFonts w:ascii="Arial" w:hAnsi="Arial" w:cs="Arial"/>
          <w:sz w:val="24"/>
          <w:szCs w:val="24"/>
          <w:lang w:val="en-US"/>
        </w:rPr>
        <w:t>Three-phase induction generators: A discussion on performance. Electric Machines and Power Systems, 27:813—832, 1999  /  P.K. Shadu Khan and J.K. Chatterjee  /  Enero de 2010</w:t>
      </w:r>
    </w:p>
    <w:p w:rsidR="008656AB" w:rsidRPr="004A6C4E" w:rsidRDefault="008656AB" w:rsidP="008656AB">
      <w:pPr>
        <w:spacing w:after="0" w:line="480" w:lineRule="auto"/>
        <w:rPr>
          <w:rFonts w:ascii="Arial" w:eastAsia="Times New Roman" w:hAnsi="Arial" w:cs="Arial"/>
          <w:sz w:val="24"/>
          <w:szCs w:val="24"/>
          <w:lang w:val="en-US" w:eastAsia="es-EC"/>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lang w:val="en-US"/>
        </w:rPr>
        <w:lastRenderedPageBreak/>
        <w:t xml:space="preserve">Control options for wind energy conversion systems. In European Community Wind Energy Conf erence, pages 534— 537, March 1993  /  P. Bongers, W. Sturm, 1. </w:t>
      </w:r>
      <w:r w:rsidRPr="004A6C4E">
        <w:rPr>
          <w:rFonts w:ascii="Arial" w:hAnsi="Arial" w:cs="Arial"/>
          <w:sz w:val="24"/>
          <w:szCs w:val="24"/>
        </w:rPr>
        <w:t>Kraan, S. Dijkstra, and O. Bosgra  /  Diciembre de 2009</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lang w:val="en-US"/>
        </w:rPr>
      </w:pPr>
      <w:r w:rsidRPr="004A6C4E">
        <w:rPr>
          <w:rFonts w:ascii="Arial" w:hAnsi="Arial" w:cs="Arial"/>
          <w:sz w:val="24"/>
          <w:szCs w:val="24"/>
          <w:lang w:val="en-US"/>
        </w:rPr>
        <w:t>Rue du Trone 26, B-1040 Brussels, Belgium Wind Energy Technology  /  European Wind Energy Association EWEA  /  Diciembre de 2009</w:t>
      </w:r>
    </w:p>
    <w:p w:rsidR="008656AB" w:rsidRPr="004A6C4E" w:rsidRDefault="008656AB" w:rsidP="008656AB">
      <w:pPr>
        <w:pStyle w:val="Prrafodelista"/>
        <w:spacing w:line="480" w:lineRule="auto"/>
        <w:ind w:left="0"/>
        <w:jc w:val="both"/>
        <w:rPr>
          <w:rFonts w:ascii="Arial" w:hAnsi="Arial" w:cs="Arial"/>
          <w:sz w:val="24"/>
          <w:szCs w:val="24"/>
          <w:lang w:val="en-US"/>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MADE Energías Renovables S.A. Aerogenerador AE-30  /  MADE  /  Diciembre de 2009</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lang w:val="en-US"/>
        </w:rPr>
      </w:pPr>
      <w:r w:rsidRPr="004A6C4E">
        <w:rPr>
          <w:rFonts w:ascii="Arial" w:hAnsi="Arial" w:cs="Arial"/>
          <w:sz w:val="24"/>
          <w:szCs w:val="24"/>
          <w:lang w:val="en-US"/>
        </w:rPr>
        <w:t>Simulation of the dynamic interaction between wind energy converters and the electric power grid. European Union Wind Energy Confererice, May 1996  /  R. Barnowski, G. Bettenwort, B. Hampe, E. Ortjohann, B. Voges, and J. Voss  /  Noviembre de 2009</w:t>
      </w:r>
    </w:p>
    <w:p w:rsidR="008656AB" w:rsidRPr="004A6C4E" w:rsidRDefault="008656AB" w:rsidP="008656AB">
      <w:pPr>
        <w:pStyle w:val="Prrafodelista"/>
        <w:spacing w:line="480" w:lineRule="auto"/>
        <w:ind w:left="0"/>
        <w:jc w:val="both"/>
        <w:rPr>
          <w:rFonts w:ascii="Arial" w:hAnsi="Arial" w:cs="Arial"/>
          <w:sz w:val="24"/>
          <w:szCs w:val="24"/>
          <w:lang w:val="en-US"/>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MADE Tecnologías. MADE AE-6/I  /  MADE  /  Diciembre de 2009</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lang w:val="en-US"/>
        </w:rPr>
      </w:pPr>
      <w:r w:rsidRPr="004A6C4E">
        <w:rPr>
          <w:rFonts w:ascii="Arial" w:hAnsi="Arial" w:cs="Arial"/>
          <w:sz w:val="24"/>
          <w:szCs w:val="24"/>
          <w:lang w:val="en-US"/>
        </w:rPr>
        <w:t>Systematic controller desigu methodology for variable speed wind turbines. Wind Engineering, 24(3):169—187, 2000  /  M. Maureen Hand and Mark J. Balas  /  Diciembre de 2009</w:t>
      </w:r>
    </w:p>
    <w:p w:rsidR="008656AB" w:rsidRPr="004A6C4E" w:rsidRDefault="008656AB" w:rsidP="008656AB">
      <w:pPr>
        <w:pStyle w:val="Prrafodelista"/>
        <w:spacing w:line="480" w:lineRule="auto"/>
        <w:rPr>
          <w:rFonts w:ascii="Arial" w:hAnsi="Arial" w:cs="Arial"/>
          <w:sz w:val="24"/>
          <w:szCs w:val="24"/>
          <w:lang w:val="en-US"/>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lang w:val="en-US"/>
        </w:rPr>
      </w:pPr>
      <w:r w:rsidRPr="004A6C4E">
        <w:rPr>
          <w:rFonts w:ascii="Arial" w:hAnsi="Arial" w:cs="Arial"/>
          <w:sz w:val="24"/>
          <w:szCs w:val="24"/>
          <w:lang w:val="en-US"/>
        </w:rPr>
        <w:t>Doubly fed induction generator using back-to back PWM converters and its aplication to variable speed wind-energy generation. lEE Proceedings on Electronics Power Applications, 143(3), May 1996   /  R. Peña, J. C. Clare, and G. M. Asher  /  Diciembre de 2009</w:t>
      </w:r>
    </w:p>
    <w:p w:rsidR="008656AB" w:rsidRPr="004A6C4E" w:rsidRDefault="008656AB" w:rsidP="008656AB">
      <w:pPr>
        <w:pStyle w:val="Prrafodelista"/>
        <w:spacing w:line="480" w:lineRule="auto"/>
        <w:ind w:left="0"/>
        <w:jc w:val="both"/>
        <w:rPr>
          <w:rFonts w:ascii="Arial" w:hAnsi="Arial" w:cs="Arial"/>
          <w:sz w:val="24"/>
          <w:szCs w:val="24"/>
          <w:lang w:val="en-US"/>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Figura tomada de "Principios de conversión de la Energía Eólica"  /  CIEMAT  /  Diciembre de 2009.</w:t>
      </w:r>
    </w:p>
    <w:p w:rsidR="008656AB" w:rsidRPr="004A6C4E" w:rsidRDefault="008656AB" w:rsidP="008656AB">
      <w:pPr>
        <w:spacing w:after="0" w:line="480" w:lineRule="auto"/>
        <w:rPr>
          <w:rFonts w:ascii="Arial" w:eastAsia="Times New Roman" w:hAnsi="Arial" w:cs="Arial"/>
          <w:sz w:val="24"/>
          <w:szCs w:val="24"/>
          <w:lang w:eastAsia="es-EC"/>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hyperlink r:id="rId441" w:history="1">
        <w:r w:rsidRPr="004A6C4E">
          <w:rPr>
            <w:rStyle w:val="Hipervnculo"/>
            <w:rFonts w:ascii="Arial" w:hAnsi="Arial" w:cs="Arial"/>
            <w:color w:val="auto"/>
            <w:sz w:val="24"/>
            <w:szCs w:val="24"/>
            <w:u w:val="none"/>
          </w:rPr>
          <w:t>http://es.wikipedia.org/wiki/Factor_de_planta</w:t>
        </w:r>
      </w:hyperlink>
      <w:r w:rsidRPr="004A6C4E">
        <w:rPr>
          <w:rFonts w:ascii="Arial" w:hAnsi="Arial" w:cs="Arial"/>
          <w:sz w:val="24"/>
          <w:szCs w:val="24"/>
        </w:rPr>
        <w:t xml:space="preserve">  /  Noviembre de 2009</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Master europeo en EERR modulo 2 aspectos socioeconómicos de las EERRR diciembre 2002  / Ing.  Carlos Julio Arosemena  /  Diciembre de 2010</w:t>
      </w:r>
    </w:p>
    <w:p w:rsidR="008656AB" w:rsidRPr="004A6C4E" w:rsidRDefault="008656AB" w:rsidP="008656AB">
      <w:pPr>
        <w:pStyle w:val="Prrafodelista"/>
        <w:spacing w:line="480" w:lineRule="auto"/>
        <w:ind w:left="0"/>
        <w:jc w:val="both"/>
        <w:rPr>
          <w:rFonts w:ascii="Arial" w:hAnsi="Arial" w:cs="Arial"/>
          <w:sz w:val="24"/>
          <w:szCs w:val="24"/>
        </w:rPr>
      </w:pPr>
    </w:p>
    <w:p w:rsidR="008656AB" w:rsidRPr="004A6C4E" w:rsidRDefault="008656AB" w:rsidP="008656AB">
      <w:pPr>
        <w:pStyle w:val="Prrafodelista"/>
        <w:numPr>
          <w:ilvl w:val="0"/>
          <w:numId w:val="56"/>
        </w:numPr>
        <w:spacing w:line="480" w:lineRule="auto"/>
        <w:ind w:left="0" w:hanging="567"/>
        <w:jc w:val="both"/>
        <w:rPr>
          <w:rFonts w:ascii="Arial" w:hAnsi="Arial" w:cs="Arial"/>
          <w:sz w:val="24"/>
          <w:szCs w:val="24"/>
        </w:rPr>
      </w:pPr>
      <w:r w:rsidRPr="004A6C4E">
        <w:rPr>
          <w:rFonts w:ascii="Arial" w:hAnsi="Arial" w:cs="Arial"/>
          <w:sz w:val="24"/>
          <w:szCs w:val="24"/>
        </w:rPr>
        <w:t>Generación eólica: análisis de la factibilidad de su desarrollo en la república argentina  /  Dr. Ing. Horacio Raúl Di Prátula, Ing. Alberto C. Russin  /  Enero de 2010.</w:t>
      </w:r>
    </w:p>
    <w:p w:rsidR="00014FB6" w:rsidRDefault="00014FB6" w:rsidP="00383103">
      <w:pPr>
        <w:spacing w:before="100" w:beforeAutospacing="1" w:after="100" w:afterAutospacing="1" w:line="480" w:lineRule="auto"/>
        <w:jc w:val="both"/>
        <w:rPr>
          <w:rFonts w:ascii="Arial" w:hAnsi="Arial" w:cs="Arial"/>
          <w:sz w:val="24"/>
          <w:szCs w:val="24"/>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Pr="00593E94" w:rsidRDefault="00014FB6" w:rsidP="00014FB6">
      <w:pPr>
        <w:spacing w:after="0" w:line="240" w:lineRule="auto"/>
        <w:jc w:val="center"/>
        <w:rPr>
          <w:rFonts w:ascii="Arial" w:hAnsi="Arial" w:cs="Arial"/>
          <w:b/>
          <w:sz w:val="28"/>
          <w:szCs w:val="28"/>
          <w:u w:val="single"/>
        </w:rPr>
      </w:pPr>
      <w:r w:rsidRPr="00593E94">
        <w:rPr>
          <w:rFonts w:ascii="Arial" w:hAnsi="Arial" w:cs="Arial"/>
          <w:b/>
          <w:sz w:val="48"/>
          <w:szCs w:val="48"/>
          <w:u w:val="single"/>
        </w:rPr>
        <w:t xml:space="preserve">ANEXO </w:t>
      </w:r>
      <w:r>
        <w:rPr>
          <w:rFonts w:ascii="Arial" w:hAnsi="Arial" w:cs="Arial"/>
          <w:b/>
          <w:sz w:val="48"/>
          <w:szCs w:val="48"/>
          <w:u w:val="single"/>
        </w:rPr>
        <w:t>A</w:t>
      </w:r>
      <w:r w:rsidRPr="00593E94">
        <w:rPr>
          <w:rFonts w:ascii="Arial" w:hAnsi="Arial" w:cs="Arial"/>
          <w:b/>
          <w:sz w:val="28"/>
          <w:szCs w:val="28"/>
          <w:u w:val="single"/>
        </w:rPr>
        <w:br w:type="page"/>
      </w:r>
    </w:p>
    <w:p w:rsidR="00014FB6" w:rsidRPr="00593E94" w:rsidRDefault="00014FB6" w:rsidP="00014FB6">
      <w:pPr>
        <w:jc w:val="center"/>
        <w:rPr>
          <w:rFonts w:ascii="Arial" w:hAnsi="Arial" w:cs="Arial"/>
          <w:b/>
          <w:sz w:val="28"/>
          <w:szCs w:val="28"/>
          <w:u w:val="single"/>
        </w:rPr>
        <w:sectPr w:rsidR="00014FB6" w:rsidRPr="00593E94" w:rsidSect="00F970C0">
          <w:pgSz w:w="12240" w:h="15840"/>
          <w:pgMar w:top="2268" w:right="1361" w:bottom="2268" w:left="2268" w:header="709" w:footer="709" w:gutter="0"/>
          <w:cols w:space="708"/>
          <w:docGrid w:linePitch="360"/>
        </w:sectPr>
      </w:pP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Default="00014FB6" w:rsidP="00014FB6">
      <w:pPr>
        <w:jc w:val="center"/>
        <w:rPr>
          <w:rFonts w:ascii="Arial" w:hAnsi="Arial" w:cs="Arial"/>
          <w:b/>
          <w:sz w:val="28"/>
          <w:szCs w:val="28"/>
        </w:rPr>
      </w:pPr>
      <w:r w:rsidRPr="008B0C10">
        <w:rPr>
          <w:rFonts w:ascii="Arial" w:hAnsi="Arial" w:cs="Arial"/>
          <w:b/>
          <w:sz w:val="28"/>
          <w:szCs w:val="28"/>
        </w:rPr>
        <w:t>AEROTURBINA  VESTAS – V39-500</w:t>
      </w:r>
    </w:p>
    <w:p w:rsidR="00014FB6" w:rsidRDefault="00014FB6" w:rsidP="00014FB6">
      <w:pPr>
        <w:spacing w:after="0" w:line="240" w:lineRule="auto"/>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1981824" behindDoc="0" locked="0" layoutInCell="1" allowOverlap="1">
            <wp:simplePos x="0" y="0"/>
            <wp:positionH relativeFrom="column">
              <wp:posOffset>1328420</wp:posOffset>
            </wp:positionH>
            <wp:positionV relativeFrom="paragraph">
              <wp:posOffset>405130</wp:posOffset>
            </wp:positionV>
            <wp:extent cx="6781800" cy="4114800"/>
            <wp:effectExtent l="19050" t="0" r="0" b="0"/>
            <wp:wrapNone/>
            <wp:docPr id="3843"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442" cstate="print"/>
                    <a:srcRect/>
                    <a:stretch>
                      <a:fillRect/>
                    </a:stretch>
                  </pic:blipFill>
                  <pic:spPr bwMode="auto">
                    <a:xfrm>
                      <a:off x="0" y="0"/>
                      <a:ext cx="6781800" cy="4114800"/>
                    </a:xfrm>
                    <a:prstGeom prst="rect">
                      <a:avLst/>
                    </a:prstGeom>
                    <a:noFill/>
                    <a:ln w="9525">
                      <a:noFill/>
                      <a:miter lim="800000"/>
                      <a:headEnd/>
                      <a:tailEnd/>
                    </a:ln>
                  </pic:spPr>
                </pic:pic>
              </a:graphicData>
            </a:graphic>
          </wp:anchor>
        </w:drawing>
      </w:r>
      <w:r w:rsidRPr="002D3CAA">
        <w:rPr>
          <w:rFonts w:ascii="Arial" w:hAnsi="Arial" w:cs="Arial"/>
          <w:b/>
          <w:noProof/>
          <w:sz w:val="28"/>
          <w:szCs w:val="28"/>
          <w:lang w:eastAsia="es-EC"/>
        </w:rPr>
        <w:pict>
          <v:group id="_x0000_s1864" style="position:absolute;margin-left:14.3pt;margin-top:5.25pt;width:681.45pt;height:382.35pt;z-index:251980800;mso-position-horizontal-relative:text;mso-position-vertical-relative:text" coordorigin="1044,3277" coordsize="13629,7647">
            <v:shape id="_x0000_s1865" type="#_x0000_t75" style="position:absolute;left:13458;top:9629;width:1032;height:408">
              <v:imagedata r:id="rId443" o:title=""/>
            </v:shape>
            <v:shape id="_x0000_s1866" type="#_x0000_t75" style="position:absolute;left:3536;top:3440;width:813;height:408">
              <v:imagedata r:id="rId444" o:title=""/>
            </v:shape>
            <v:shape id="_x0000_s1867" type="#_x0000_t75" style="position:absolute;left:1107;top:6563;width:1688;height:974">
              <v:imagedata r:id="rId445" o:title=""/>
            </v:shape>
            <v:shape id="_x0000_s1868" type="#_x0000_t75" style="position:absolute;left:7017;top:10348;width:3317;height:425">
              <v:imagedata r:id="rId446" o:title=""/>
            </v:shape>
            <v:rect id="_x0000_s1869" style="position:absolute;left:1044;top:3277;width:13629;height:7647" filled="f" strokecolor="#069" strokeweight="2.25pt"/>
          </v:group>
          <o:OLEObject Type="Embed" ProgID="Equation.DSMT4" ShapeID="_x0000_s1865" DrawAspect="Content" ObjectID="_1341734865" r:id="rId447"/>
          <o:OLEObject Type="Embed" ProgID="Equation.DSMT4" ShapeID="_x0000_s1866" DrawAspect="Content" ObjectID="_1341734866" r:id="rId448"/>
          <o:OLEObject Type="Embed" ProgID="Equation.DSMT4" ShapeID="_x0000_s1867" DrawAspect="Content" ObjectID="_1341734867" r:id="rId449"/>
          <o:OLEObject Type="Embed" ProgID="Equation.DSMT4" ShapeID="_x0000_s1868" DrawAspect="Content" ObjectID="_1341734868" r:id="rId450"/>
        </w:pict>
      </w:r>
      <w:r>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Default="00014FB6" w:rsidP="00014FB6">
      <w:pPr>
        <w:jc w:val="center"/>
        <w:rPr>
          <w:rFonts w:ascii="Arial" w:hAnsi="Arial" w:cs="Arial"/>
          <w:b/>
          <w:sz w:val="28"/>
          <w:szCs w:val="28"/>
        </w:rPr>
      </w:pPr>
      <w:r w:rsidRPr="008B0C10">
        <w:rPr>
          <w:rFonts w:ascii="Arial" w:hAnsi="Arial" w:cs="Arial"/>
          <w:b/>
          <w:sz w:val="28"/>
          <w:szCs w:val="28"/>
        </w:rPr>
        <w:t>AEROTURBINA  VESTAS – V</w:t>
      </w:r>
      <w:r>
        <w:rPr>
          <w:rFonts w:ascii="Arial" w:hAnsi="Arial" w:cs="Arial"/>
          <w:b/>
          <w:sz w:val="28"/>
          <w:szCs w:val="28"/>
        </w:rPr>
        <w:t>47</w:t>
      </w:r>
      <w:r w:rsidRPr="008B0C10">
        <w:rPr>
          <w:rFonts w:ascii="Arial" w:hAnsi="Arial" w:cs="Arial"/>
          <w:b/>
          <w:sz w:val="28"/>
          <w:szCs w:val="28"/>
        </w:rPr>
        <w:t>-</w:t>
      </w:r>
      <w:r>
        <w:rPr>
          <w:rFonts w:ascii="Arial" w:hAnsi="Arial" w:cs="Arial"/>
          <w:b/>
          <w:sz w:val="28"/>
          <w:szCs w:val="28"/>
        </w:rPr>
        <w:t>660</w:t>
      </w:r>
    </w:p>
    <w:p w:rsidR="00014FB6" w:rsidRDefault="00014FB6" w:rsidP="00014FB6">
      <w:pPr>
        <w:rPr>
          <w:rFonts w:ascii="Arial" w:hAnsi="Arial" w:cs="Arial"/>
          <w:b/>
          <w:sz w:val="28"/>
          <w:szCs w:val="28"/>
        </w:rPr>
      </w:pPr>
      <w:r w:rsidRPr="002D3CAA">
        <w:rPr>
          <w:rFonts w:ascii="Arial" w:hAnsi="Arial" w:cs="Arial"/>
          <w:b/>
          <w:noProof/>
          <w:sz w:val="28"/>
          <w:szCs w:val="28"/>
          <w:lang w:eastAsia="es-EC"/>
        </w:rPr>
        <w:pict>
          <v:group id="_x0000_s1870" style="position:absolute;margin-left:2.3pt;margin-top:2.25pt;width:681.45pt;height:382.35pt;z-index:251983872" coordorigin="1044,3277" coordsize="13629,7647">
            <v:shape id="_x0000_s1871" type="#_x0000_t75" style="position:absolute;left:13458;top:9629;width:1032;height:408">
              <v:imagedata r:id="rId443" o:title=""/>
            </v:shape>
            <v:shape id="_x0000_s1872" type="#_x0000_t75" style="position:absolute;left:3536;top:3440;width:813;height:408">
              <v:imagedata r:id="rId444" o:title=""/>
            </v:shape>
            <v:shape id="_x0000_s1873" type="#_x0000_t75" style="position:absolute;left:1107;top:6563;width:1688;height:974">
              <v:imagedata r:id="rId445" o:title=""/>
            </v:shape>
            <v:shape id="_x0000_s1874" type="#_x0000_t75" style="position:absolute;left:7017;top:10348;width:3317;height:425">
              <v:imagedata r:id="rId446" o:title=""/>
            </v:shape>
            <v:rect id="_x0000_s1875" style="position:absolute;left:1044;top:3277;width:13629;height:7647" filled="f" strokecolor="#069" strokeweight="2.25pt"/>
          </v:group>
          <o:OLEObject Type="Embed" ProgID="Equation.DSMT4" ShapeID="_x0000_s1871" DrawAspect="Content" ObjectID="_1341734869" r:id="rId451"/>
          <o:OLEObject Type="Embed" ProgID="Equation.DSMT4" ShapeID="_x0000_s1872" DrawAspect="Content" ObjectID="_1341734870" r:id="rId452"/>
          <o:OLEObject Type="Embed" ProgID="Equation.DSMT4" ShapeID="_x0000_s1873" DrawAspect="Content" ObjectID="_1341734871" r:id="rId453"/>
          <o:OLEObject Type="Embed" ProgID="Equation.DSMT4" ShapeID="_x0000_s1874" DrawAspect="Content" ObjectID="_1341734872" r:id="rId454"/>
        </w:pict>
      </w:r>
    </w:p>
    <w:p w:rsidR="00014FB6"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1982848" behindDoc="0" locked="0" layoutInCell="1" allowOverlap="1">
            <wp:simplePos x="0" y="0"/>
            <wp:positionH relativeFrom="column">
              <wp:posOffset>1156970</wp:posOffset>
            </wp:positionH>
            <wp:positionV relativeFrom="paragraph">
              <wp:posOffset>5080</wp:posOffset>
            </wp:positionV>
            <wp:extent cx="6800850" cy="4095750"/>
            <wp:effectExtent l="19050" t="0" r="0" b="0"/>
            <wp:wrapNone/>
            <wp:docPr id="3844"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55" cstate="print"/>
                    <a:srcRect/>
                    <a:stretch>
                      <a:fillRect/>
                    </a:stretch>
                  </pic:blipFill>
                  <pic:spPr bwMode="auto">
                    <a:xfrm>
                      <a:off x="0" y="0"/>
                      <a:ext cx="6800850" cy="4095750"/>
                    </a:xfrm>
                    <a:prstGeom prst="rect">
                      <a:avLst/>
                    </a:prstGeom>
                    <a:noFill/>
                    <a:ln w="9525">
                      <a:noFill/>
                      <a:miter lim="800000"/>
                      <a:headEnd/>
                      <a:tailEnd/>
                    </a:ln>
                  </pic:spPr>
                </pic:pic>
              </a:graphicData>
            </a:graphic>
          </wp:anchor>
        </w:drawing>
      </w: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spacing w:after="0" w:line="240" w:lineRule="auto"/>
        <w:rPr>
          <w:rFonts w:ascii="Arial" w:hAnsi="Arial" w:cs="Arial"/>
          <w:b/>
          <w:sz w:val="28"/>
          <w:szCs w:val="28"/>
        </w:rPr>
      </w:pPr>
      <w:r>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Default="00014FB6" w:rsidP="00014FB6">
      <w:pPr>
        <w:jc w:val="center"/>
        <w:rPr>
          <w:rFonts w:ascii="Arial" w:hAnsi="Arial" w:cs="Arial"/>
          <w:b/>
          <w:sz w:val="28"/>
          <w:szCs w:val="28"/>
        </w:rPr>
      </w:pPr>
      <w:r w:rsidRPr="008B0C10">
        <w:rPr>
          <w:rFonts w:ascii="Arial" w:hAnsi="Arial" w:cs="Arial"/>
          <w:b/>
          <w:sz w:val="28"/>
          <w:szCs w:val="28"/>
        </w:rPr>
        <w:t>AEROTURBINA  VESTAS – V</w:t>
      </w:r>
      <w:r>
        <w:rPr>
          <w:rFonts w:ascii="Arial" w:hAnsi="Arial" w:cs="Arial"/>
          <w:b/>
          <w:sz w:val="28"/>
          <w:szCs w:val="28"/>
        </w:rPr>
        <w:t>52</w:t>
      </w:r>
      <w:r w:rsidRPr="008B0C10">
        <w:rPr>
          <w:rFonts w:ascii="Arial" w:hAnsi="Arial" w:cs="Arial"/>
          <w:b/>
          <w:sz w:val="28"/>
          <w:szCs w:val="28"/>
        </w:rPr>
        <w:t>-</w:t>
      </w:r>
      <w:r>
        <w:rPr>
          <w:rFonts w:ascii="Arial" w:hAnsi="Arial" w:cs="Arial"/>
          <w:b/>
          <w:sz w:val="28"/>
          <w:szCs w:val="28"/>
        </w:rPr>
        <w:t>850</w:t>
      </w:r>
    </w:p>
    <w:p w:rsidR="00014FB6" w:rsidRDefault="00014FB6" w:rsidP="00014FB6">
      <w:pPr>
        <w:rPr>
          <w:rFonts w:ascii="Arial" w:hAnsi="Arial" w:cs="Arial"/>
          <w:b/>
          <w:sz w:val="28"/>
          <w:szCs w:val="28"/>
        </w:rPr>
      </w:pPr>
      <w:r w:rsidRPr="002D3CAA">
        <w:rPr>
          <w:rFonts w:ascii="Arial" w:hAnsi="Arial" w:cs="Arial"/>
          <w:b/>
          <w:noProof/>
          <w:sz w:val="28"/>
          <w:szCs w:val="28"/>
          <w:lang w:eastAsia="es-EC"/>
        </w:rPr>
        <w:pict>
          <v:group id="_x0000_s1876" style="position:absolute;margin-left:6.8pt;margin-top:2.25pt;width:681.45pt;height:382.35pt;z-index:251985920" coordorigin="1044,3277" coordsize="13629,7647">
            <v:shape id="_x0000_s1877" type="#_x0000_t75" style="position:absolute;left:13458;top:9629;width:1032;height:408">
              <v:imagedata r:id="rId443" o:title=""/>
            </v:shape>
            <v:shape id="_x0000_s1878" type="#_x0000_t75" style="position:absolute;left:3536;top:3440;width:813;height:408">
              <v:imagedata r:id="rId444" o:title=""/>
            </v:shape>
            <v:shape id="_x0000_s1879" type="#_x0000_t75" style="position:absolute;left:1107;top:6563;width:1688;height:974">
              <v:imagedata r:id="rId445" o:title=""/>
            </v:shape>
            <v:shape id="_x0000_s1880" type="#_x0000_t75" style="position:absolute;left:7017;top:10348;width:3317;height:425">
              <v:imagedata r:id="rId446" o:title=""/>
            </v:shape>
            <v:rect id="_x0000_s1881" style="position:absolute;left:1044;top:3277;width:13629;height:7647" filled="f" strokecolor="#069" strokeweight="2.25pt"/>
          </v:group>
          <o:OLEObject Type="Embed" ProgID="Equation.DSMT4" ShapeID="_x0000_s1877" DrawAspect="Content" ObjectID="_1341734873" r:id="rId456"/>
          <o:OLEObject Type="Embed" ProgID="Equation.DSMT4" ShapeID="_x0000_s1878" DrawAspect="Content" ObjectID="_1341734874" r:id="rId457"/>
          <o:OLEObject Type="Embed" ProgID="Equation.DSMT4" ShapeID="_x0000_s1879" DrawAspect="Content" ObjectID="_1341734875" r:id="rId458"/>
          <o:OLEObject Type="Embed" ProgID="Equation.DSMT4" ShapeID="_x0000_s1880" DrawAspect="Content" ObjectID="_1341734876" r:id="rId459"/>
        </w:pict>
      </w:r>
    </w:p>
    <w:p w:rsidR="00014FB6"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1984896" behindDoc="0" locked="0" layoutInCell="1" allowOverlap="1">
            <wp:simplePos x="0" y="0"/>
            <wp:positionH relativeFrom="column">
              <wp:posOffset>1195070</wp:posOffset>
            </wp:positionH>
            <wp:positionV relativeFrom="paragraph">
              <wp:posOffset>43180</wp:posOffset>
            </wp:positionV>
            <wp:extent cx="6858000" cy="4076700"/>
            <wp:effectExtent l="19050" t="0" r="0" b="0"/>
            <wp:wrapNone/>
            <wp:docPr id="3845"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460" cstate="print"/>
                    <a:srcRect/>
                    <a:stretch>
                      <a:fillRect/>
                    </a:stretch>
                  </pic:blipFill>
                  <pic:spPr bwMode="auto">
                    <a:xfrm>
                      <a:off x="0" y="0"/>
                      <a:ext cx="6858000" cy="4076700"/>
                    </a:xfrm>
                    <a:prstGeom prst="rect">
                      <a:avLst/>
                    </a:prstGeom>
                    <a:noFill/>
                    <a:ln w="9525">
                      <a:noFill/>
                      <a:miter lim="800000"/>
                      <a:headEnd/>
                      <a:tailEnd/>
                    </a:ln>
                  </pic:spPr>
                </pic:pic>
              </a:graphicData>
            </a:graphic>
          </wp:anchor>
        </w:drawing>
      </w: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Pr="008B0C10" w:rsidRDefault="00014FB6" w:rsidP="00014FB6">
      <w:pPr>
        <w:rPr>
          <w:rFonts w:ascii="Arial" w:hAnsi="Arial" w:cs="Arial"/>
          <w:b/>
          <w:sz w:val="28"/>
          <w:szCs w:val="28"/>
        </w:rPr>
      </w:pPr>
    </w:p>
    <w:p w:rsidR="00014FB6" w:rsidRDefault="00014FB6" w:rsidP="00014FB6">
      <w:pPr>
        <w:spacing w:after="0" w:line="240" w:lineRule="auto"/>
        <w:rPr>
          <w:rFonts w:ascii="Arial" w:hAnsi="Arial" w:cs="Arial"/>
          <w:b/>
          <w:sz w:val="28"/>
          <w:szCs w:val="28"/>
        </w:rPr>
      </w:pPr>
      <w:r>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Default="00014FB6" w:rsidP="00014FB6">
      <w:pPr>
        <w:jc w:val="center"/>
        <w:rPr>
          <w:rFonts w:ascii="Arial" w:hAnsi="Arial" w:cs="Arial"/>
          <w:b/>
          <w:sz w:val="28"/>
          <w:szCs w:val="28"/>
        </w:rPr>
      </w:pPr>
      <w:r w:rsidRPr="008B0C10">
        <w:rPr>
          <w:rFonts w:ascii="Arial" w:hAnsi="Arial" w:cs="Arial"/>
          <w:b/>
          <w:sz w:val="28"/>
          <w:szCs w:val="28"/>
        </w:rPr>
        <w:t>AEROTURBINA  VESTAS – V</w:t>
      </w:r>
      <w:r>
        <w:rPr>
          <w:rFonts w:ascii="Arial" w:hAnsi="Arial" w:cs="Arial"/>
          <w:b/>
          <w:sz w:val="28"/>
          <w:szCs w:val="28"/>
        </w:rPr>
        <w:t>66</w:t>
      </w:r>
      <w:r w:rsidRPr="008B0C10">
        <w:rPr>
          <w:rFonts w:ascii="Arial" w:hAnsi="Arial" w:cs="Arial"/>
          <w:b/>
          <w:sz w:val="28"/>
          <w:szCs w:val="28"/>
        </w:rPr>
        <w:t>-</w:t>
      </w:r>
      <w:r>
        <w:rPr>
          <w:rFonts w:ascii="Arial" w:hAnsi="Arial" w:cs="Arial"/>
          <w:b/>
          <w:sz w:val="28"/>
          <w:szCs w:val="28"/>
        </w:rPr>
        <w:t>1650</w:t>
      </w:r>
    </w:p>
    <w:p w:rsidR="00014FB6" w:rsidRDefault="00014FB6" w:rsidP="00014FB6">
      <w:pPr>
        <w:rPr>
          <w:rFonts w:ascii="Arial" w:hAnsi="Arial" w:cs="Arial"/>
          <w:b/>
          <w:sz w:val="28"/>
          <w:szCs w:val="28"/>
        </w:rPr>
      </w:pPr>
      <w:r w:rsidRPr="002D3CAA">
        <w:rPr>
          <w:rFonts w:ascii="Arial" w:hAnsi="Arial" w:cs="Arial"/>
          <w:b/>
          <w:noProof/>
          <w:sz w:val="28"/>
          <w:szCs w:val="28"/>
          <w:lang w:eastAsia="es-EC"/>
        </w:rPr>
        <w:pict>
          <v:group id="_x0000_s1882" style="position:absolute;margin-left:5.3pt;margin-top:12.75pt;width:681.45pt;height:382.35pt;z-index:251987968" coordorigin="1044,3277" coordsize="13629,7647">
            <v:shape id="_x0000_s1883" type="#_x0000_t75" style="position:absolute;left:13458;top:9629;width:1032;height:408">
              <v:imagedata r:id="rId443" o:title=""/>
            </v:shape>
            <v:shape id="_x0000_s1884" type="#_x0000_t75" style="position:absolute;left:3536;top:3440;width:813;height:408">
              <v:imagedata r:id="rId444" o:title=""/>
            </v:shape>
            <v:shape id="_x0000_s1885" type="#_x0000_t75" style="position:absolute;left:1107;top:6563;width:1688;height:974">
              <v:imagedata r:id="rId445" o:title=""/>
            </v:shape>
            <v:shape id="_x0000_s1886" type="#_x0000_t75" style="position:absolute;left:7017;top:10348;width:3317;height:425">
              <v:imagedata r:id="rId446" o:title=""/>
            </v:shape>
            <v:rect id="_x0000_s1887" style="position:absolute;left:1044;top:3277;width:13629;height:7647" filled="f" strokecolor="#069" strokeweight="2.25pt"/>
          </v:group>
          <o:OLEObject Type="Embed" ProgID="Equation.DSMT4" ShapeID="_x0000_s1883" DrawAspect="Content" ObjectID="_1341734877" r:id="rId461"/>
          <o:OLEObject Type="Embed" ProgID="Equation.DSMT4" ShapeID="_x0000_s1884" DrawAspect="Content" ObjectID="_1341734878" r:id="rId462"/>
          <o:OLEObject Type="Embed" ProgID="Equation.DSMT4" ShapeID="_x0000_s1885" DrawAspect="Content" ObjectID="_1341734879" r:id="rId463"/>
          <o:OLEObject Type="Embed" ProgID="Equation.DSMT4" ShapeID="_x0000_s1886" DrawAspect="Content" ObjectID="_1341734880" r:id="rId464"/>
        </w:pict>
      </w:r>
    </w:p>
    <w:p w:rsidR="00014FB6"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1986944" behindDoc="0" locked="0" layoutInCell="1" allowOverlap="1">
            <wp:simplePos x="0" y="0"/>
            <wp:positionH relativeFrom="column">
              <wp:posOffset>1137920</wp:posOffset>
            </wp:positionH>
            <wp:positionV relativeFrom="paragraph">
              <wp:posOffset>195580</wp:posOffset>
            </wp:positionV>
            <wp:extent cx="6915150" cy="4095750"/>
            <wp:effectExtent l="19050" t="0" r="0" b="0"/>
            <wp:wrapNone/>
            <wp:docPr id="3846"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465" cstate="print"/>
                    <a:srcRect/>
                    <a:stretch>
                      <a:fillRect/>
                    </a:stretch>
                  </pic:blipFill>
                  <pic:spPr bwMode="auto">
                    <a:xfrm>
                      <a:off x="0" y="0"/>
                      <a:ext cx="6915150" cy="4095750"/>
                    </a:xfrm>
                    <a:prstGeom prst="rect">
                      <a:avLst/>
                    </a:prstGeom>
                    <a:noFill/>
                    <a:ln w="9525">
                      <a:noFill/>
                      <a:miter lim="800000"/>
                      <a:headEnd/>
                      <a:tailEnd/>
                    </a:ln>
                  </pic:spPr>
                </pic:pic>
              </a:graphicData>
            </a:graphic>
          </wp:anchor>
        </w:drawing>
      </w: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Pr="008B0C10" w:rsidRDefault="00014FB6" w:rsidP="00014FB6">
      <w:pPr>
        <w:rPr>
          <w:rFonts w:ascii="Arial" w:hAnsi="Arial" w:cs="Arial"/>
          <w:b/>
          <w:sz w:val="28"/>
          <w:szCs w:val="28"/>
        </w:rPr>
      </w:pPr>
    </w:p>
    <w:p w:rsidR="00014FB6" w:rsidRDefault="00014FB6" w:rsidP="00014FB6">
      <w:pPr>
        <w:spacing w:after="0" w:line="240" w:lineRule="auto"/>
        <w:rPr>
          <w:rFonts w:ascii="Arial" w:hAnsi="Arial" w:cs="Arial"/>
          <w:b/>
          <w:sz w:val="28"/>
          <w:szCs w:val="28"/>
        </w:rPr>
      </w:pPr>
      <w:r>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Default="00014FB6" w:rsidP="00014FB6">
      <w:pPr>
        <w:jc w:val="center"/>
        <w:rPr>
          <w:rFonts w:ascii="Arial" w:hAnsi="Arial" w:cs="Arial"/>
          <w:b/>
          <w:sz w:val="28"/>
          <w:szCs w:val="28"/>
        </w:rPr>
      </w:pPr>
      <w:r w:rsidRPr="008B0C10">
        <w:rPr>
          <w:rFonts w:ascii="Arial" w:hAnsi="Arial" w:cs="Arial"/>
          <w:b/>
          <w:sz w:val="28"/>
          <w:szCs w:val="28"/>
        </w:rPr>
        <w:t>AEROTURBINA  VESTAS – V</w:t>
      </w:r>
      <w:r>
        <w:rPr>
          <w:rFonts w:ascii="Arial" w:hAnsi="Arial" w:cs="Arial"/>
          <w:b/>
          <w:sz w:val="28"/>
          <w:szCs w:val="28"/>
        </w:rPr>
        <w:t>66</w:t>
      </w:r>
      <w:r w:rsidRPr="008B0C10">
        <w:rPr>
          <w:rFonts w:ascii="Arial" w:hAnsi="Arial" w:cs="Arial"/>
          <w:b/>
          <w:sz w:val="28"/>
          <w:szCs w:val="28"/>
        </w:rPr>
        <w:t>-</w:t>
      </w:r>
      <w:r>
        <w:rPr>
          <w:rFonts w:ascii="Arial" w:hAnsi="Arial" w:cs="Arial"/>
          <w:b/>
          <w:sz w:val="28"/>
          <w:szCs w:val="28"/>
        </w:rPr>
        <w:t>1750</w:t>
      </w:r>
    </w:p>
    <w:p w:rsidR="00014FB6" w:rsidRDefault="00014FB6" w:rsidP="00014FB6">
      <w:pPr>
        <w:rPr>
          <w:rFonts w:ascii="Arial" w:hAnsi="Arial" w:cs="Arial"/>
          <w:b/>
          <w:sz w:val="28"/>
          <w:szCs w:val="28"/>
        </w:rPr>
      </w:pPr>
      <w:r w:rsidRPr="002D3CAA">
        <w:rPr>
          <w:rFonts w:ascii="Arial" w:hAnsi="Arial" w:cs="Arial"/>
          <w:b/>
          <w:noProof/>
          <w:sz w:val="28"/>
          <w:szCs w:val="28"/>
          <w:lang w:eastAsia="es-EC"/>
        </w:rPr>
        <w:pict>
          <v:group id="_x0000_s1888" style="position:absolute;margin-left:11.3pt;margin-top:11.25pt;width:681.45pt;height:382.35pt;z-index:251990016" coordorigin="1044,3277" coordsize="13629,7647">
            <v:shape id="_x0000_s1889" type="#_x0000_t75" style="position:absolute;left:13458;top:9629;width:1032;height:408">
              <v:imagedata r:id="rId443" o:title=""/>
            </v:shape>
            <v:shape id="_x0000_s1890" type="#_x0000_t75" style="position:absolute;left:3536;top:3440;width:813;height:408">
              <v:imagedata r:id="rId444" o:title=""/>
            </v:shape>
            <v:shape id="_x0000_s1891" type="#_x0000_t75" style="position:absolute;left:1107;top:6563;width:1688;height:974">
              <v:imagedata r:id="rId445" o:title=""/>
            </v:shape>
            <v:shape id="_x0000_s1892" type="#_x0000_t75" style="position:absolute;left:7017;top:10348;width:3317;height:425">
              <v:imagedata r:id="rId446" o:title=""/>
            </v:shape>
            <v:rect id="_x0000_s1893" style="position:absolute;left:1044;top:3277;width:13629;height:7647" filled="f" strokecolor="#069" strokeweight="2.25pt"/>
          </v:group>
          <o:OLEObject Type="Embed" ProgID="Equation.DSMT4" ShapeID="_x0000_s1889" DrawAspect="Content" ObjectID="_1341734881" r:id="rId466"/>
          <o:OLEObject Type="Embed" ProgID="Equation.DSMT4" ShapeID="_x0000_s1890" DrawAspect="Content" ObjectID="_1341734882" r:id="rId467"/>
          <o:OLEObject Type="Embed" ProgID="Equation.DSMT4" ShapeID="_x0000_s1891" DrawAspect="Content" ObjectID="_1341734883" r:id="rId468"/>
          <o:OLEObject Type="Embed" ProgID="Equation.DSMT4" ShapeID="_x0000_s1892" DrawAspect="Content" ObjectID="_1341734884" r:id="rId469"/>
        </w:pict>
      </w:r>
    </w:p>
    <w:p w:rsidR="00014FB6"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1988992" behindDoc="0" locked="0" layoutInCell="1" allowOverlap="1">
            <wp:simplePos x="0" y="0"/>
            <wp:positionH relativeFrom="column">
              <wp:posOffset>1214120</wp:posOffset>
            </wp:positionH>
            <wp:positionV relativeFrom="paragraph">
              <wp:posOffset>138430</wp:posOffset>
            </wp:positionV>
            <wp:extent cx="7010400" cy="4114800"/>
            <wp:effectExtent l="19050" t="0" r="0" b="0"/>
            <wp:wrapNone/>
            <wp:docPr id="3847"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470" cstate="print"/>
                    <a:srcRect/>
                    <a:stretch>
                      <a:fillRect/>
                    </a:stretch>
                  </pic:blipFill>
                  <pic:spPr bwMode="auto">
                    <a:xfrm>
                      <a:off x="0" y="0"/>
                      <a:ext cx="7010400" cy="4114800"/>
                    </a:xfrm>
                    <a:prstGeom prst="rect">
                      <a:avLst/>
                    </a:prstGeom>
                    <a:noFill/>
                    <a:ln w="9525">
                      <a:noFill/>
                      <a:miter lim="800000"/>
                      <a:headEnd/>
                      <a:tailEnd/>
                    </a:ln>
                  </pic:spPr>
                </pic:pic>
              </a:graphicData>
            </a:graphic>
          </wp:anchor>
        </w:drawing>
      </w: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Pr="008B0C10" w:rsidRDefault="00014FB6" w:rsidP="00014FB6">
      <w:pPr>
        <w:rPr>
          <w:rFonts w:ascii="Arial" w:hAnsi="Arial" w:cs="Arial"/>
          <w:b/>
          <w:sz w:val="28"/>
          <w:szCs w:val="28"/>
        </w:rPr>
      </w:pPr>
    </w:p>
    <w:p w:rsidR="00014FB6" w:rsidRDefault="00014FB6" w:rsidP="00014FB6">
      <w:pPr>
        <w:spacing w:after="0" w:line="240" w:lineRule="auto"/>
        <w:rPr>
          <w:rFonts w:ascii="Arial" w:hAnsi="Arial" w:cs="Arial"/>
          <w:b/>
          <w:sz w:val="28"/>
          <w:szCs w:val="28"/>
        </w:rPr>
      </w:pPr>
      <w:r>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Default="00014FB6" w:rsidP="00014FB6">
      <w:pPr>
        <w:jc w:val="center"/>
        <w:rPr>
          <w:rFonts w:ascii="Arial" w:hAnsi="Arial" w:cs="Arial"/>
          <w:b/>
          <w:sz w:val="28"/>
          <w:szCs w:val="28"/>
        </w:rPr>
      </w:pPr>
      <w:r w:rsidRPr="008B0C10">
        <w:rPr>
          <w:rFonts w:ascii="Arial" w:hAnsi="Arial" w:cs="Arial"/>
          <w:b/>
          <w:sz w:val="28"/>
          <w:szCs w:val="28"/>
        </w:rPr>
        <w:t>AEROTURBINA  VESTAS – V</w:t>
      </w:r>
      <w:r>
        <w:rPr>
          <w:rFonts w:ascii="Arial" w:hAnsi="Arial" w:cs="Arial"/>
          <w:b/>
          <w:sz w:val="28"/>
          <w:szCs w:val="28"/>
        </w:rPr>
        <w:t>80</w:t>
      </w:r>
      <w:r w:rsidRPr="008B0C10">
        <w:rPr>
          <w:rFonts w:ascii="Arial" w:hAnsi="Arial" w:cs="Arial"/>
          <w:b/>
          <w:sz w:val="28"/>
          <w:szCs w:val="28"/>
        </w:rPr>
        <w:t>-</w:t>
      </w:r>
      <w:r>
        <w:rPr>
          <w:rFonts w:ascii="Arial" w:hAnsi="Arial" w:cs="Arial"/>
          <w:b/>
          <w:sz w:val="28"/>
          <w:szCs w:val="28"/>
        </w:rPr>
        <w:t>1800</w:t>
      </w:r>
    </w:p>
    <w:p w:rsidR="00014FB6" w:rsidRDefault="00014FB6" w:rsidP="00014FB6">
      <w:pPr>
        <w:rPr>
          <w:rFonts w:ascii="Arial" w:hAnsi="Arial" w:cs="Arial"/>
          <w:b/>
          <w:sz w:val="28"/>
          <w:szCs w:val="28"/>
        </w:rPr>
      </w:pPr>
      <w:r w:rsidRPr="002D3CAA">
        <w:rPr>
          <w:rFonts w:ascii="Arial" w:hAnsi="Arial" w:cs="Arial"/>
          <w:b/>
          <w:noProof/>
          <w:sz w:val="28"/>
          <w:szCs w:val="28"/>
          <w:lang w:eastAsia="es-EC"/>
        </w:rPr>
        <w:pict>
          <v:group id="_x0000_s1894" style="position:absolute;margin-left:6.8pt;margin-top:12.75pt;width:681.45pt;height:382.35pt;z-index:251992064" coordorigin="1044,3277" coordsize="13629,7647">
            <v:shape id="_x0000_s1895" type="#_x0000_t75" style="position:absolute;left:13458;top:9629;width:1032;height:408">
              <v:imagedata r:id="rId443" o:title=""/>
            </v:shape>
            <v:shape id="_x0000_s1896" type="#_x0000_t75" style="position:absolute;left:3536;top:3440;width:813;height:408">
              <v:imagedata r:id="rId444" o:title=""/>
            </v:shape>
            <v:shape id="_x0000_s1897" type="#_x0000_t75" style="position:absolute;left:1107;top:6563;width:1688;height:974">
              <v:imagedata r:id="rId445" o:title=""/>
            </v:shape>
            <v:shape id="_x0000_s1898" type="#_x0000_t75" style="position:absolute;left:7017;top:10348;width:3317;height:425">
              <v:imagedata r:id="rId446" o:title=""/>
            </v:shape>
            <v:rect id="_x0000_s1899" style="position:absolute;left:1044;top:3277;width:13629;height:7647" filled="f" strokecolor="#069" strokeweight="2.25pt"/>
          </v:group>
          <o:OLEObject Type="Embed" ProgID="Equation.DSMT4" ShapeID="_x0000_s1895" DrawAspect="Content" ObjectID="_1341734885" r:id="rId471"/>
          <o:OLEObject Type="Embed" ProgID="Equation.DSMT4" ShapeID="_x0000_s1896" DrawAspect="Content" ObjectID="_1341734886" r:id="rId472"/>
          <o:OLEObject Type="Embed" ProgID="Equation.DSMT4" ShapeID="_x0000_s1897" DrawAspect="Content" ObjectID="_1341734887" r:id="rId473"/>
          <o:OLEObject Type="Embed" ProgID="Equation.DSMT4" ShapeID="_x0000_s1898" DrawAspect="Content" ObjectID="_1341734888" r:id="rId474"/>
        </w:pict>
      </w:r>
    </w:p>
    <w:p w:rsidR="00014FB6"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1991040" behindDoc="0" locked="0" layoutInCell="1" allowOverlap="1">
            <wp:simplePos x="0" y="0"/>
            <wp:positionH relativeFrom="column">
              <wp:posOffset>1137920</wp:posOffset>
            </wp:positionH>
            <wp:positionV relativeFrom="paragraph">
              <wp:posOffset>138430</wp:posOffset>
            </wp:positionV>
            <wp:extent cx="6896100" cy="4114800"/>
            <wp:effectExtent l="19050" t="0" r="0" b="0"/>
            <wp:wrapNone/>
            <wp:docPr id="38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75" cstate="print"/>
                    <a:srcRect/>
                    <a:stretch>
                      <a:fillRect/>
                    </a:stretch>
                  </pic:blipFill>
                  <pic:spPr bwMode="auto">
                    <a:xfrm>
                      <a:off x="0" y="0"/>
                      <a:ext cx="6896100" cy="4114800"/>
                    </a:xfrm>
                    <a:prstGeom prst="rect">
                      <a:avLst/>
                    </a:prstGeom>
                    <a:noFill/>
                    <a:ln w="9525">
                      <a:noFill/>
                      <a:miter lim="800000"/>
                      <a:headEnd/>
                      <a:tailEnd/>
                    </a:ln>
                  </pic:spPr>
                </pic:pic>
              </a:graphicData>
            </a:graphic>
          </wp:anchor>
        </w:drawing>
      </w: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Pr="008B0C10" w:rsidRDefault="00014FB6" w:rsidP="00014FB6">
      <w:pPr>
        <w:rPr>
          <w:rFonts w:ascii="Arial" w:hAnsi="Arial" w:cs="Arial"/>
          <w:b/>
          <w:sz w:val="28"/>
          <w:szCs w:val="28"/>
        </w:rPr>
      </w:pPr>
    </w:p>
    <w:p w:rsidR="00014FB6" w:rsidRDefault="00014FB6" w:rsidP="00014FB6">
      <w:pPr>
        <w:spacing w:after="0" w:line="240" w:lineRule="auto"/>
        <w:rPr>
          <w:rFonts w:ascii="Arial" w:hAnsi="Arial" w:cs="Arial"/>
          <w:b/>
          <w:sz w:val="28"/>
          <w:szCs w:val="28"/>
        </w:rPr>
      </w:pPr>
      <w:r>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Default="00014FB6" w:rsidP="00014FB6">
      <w:pPr>
        <w:jc w:val="center"/>
        <w:rPr>
          <w:rFonts w:ascii="Arial" w:hAnsi="Arial" w:cs="Arial"/>
          <w:b/>
          <w:sz w:val="28"/>
          <w:szCs w:val="28"/>
        </w:rPr>
      </w:pPr>
      <w:r w:rsidRPr="008B0C10">
        <w:rPr>
          <w:rFonts w:ascii="Arial" w:hAnsi="Arial" w:cs="Arial"/>
          <w:b/>
          <w:sz w:val="28"/>
          <w:szCs w:val="28"/>
        </w:rPr>
        <w:t xml:space="preserve">AEROTURBINA  </w:t>
      </w:r>
      <w:r>
        <w:rPr>
          <w:rFonts w:ascii="Arial" w:hAnsi="Arial" w:cs="Arial"/>
          <w:b/>
          <w:sz w:val="28"/>
          <w:szCs w:val="28"/>
        </w:rPr>
        <w:t>GAMESA EÓLICA</w:t>
      </w:r>
      <w:r w:rsidRPr="008B0C10">
        <w:rPr>
          <w:rFonts w:ascii="Arial" w:hAnsi="Arial" w:cs="Arial"/>
          <w:b/>
          <w:sz w:val="28"/>
          <w:szCs w:val="28"/>
        </w:rPr>
        <w:t xml:space="preserve"> –</w:t>
      </w:r>
      <w:r>
        <w:rPr>
          <w:rFonts w:ascii="Arial" w:hAnsi="Arial" w:cs="Arial"/>
          <w:b/>
          <w:sz w:val="28"/>
          <w:szCs w:val="28"/>
        </w:rPr>
        <w:t xml:space="preserve"> G52</w:t>
      </w:r>
      <w:r w:rsidRPr="008B0C10">
        <w:rPr>
          <w:rFonts w:ascii="Arial" w:hAnsi="Arial" w:cs="Arial"/>
          <w:b/>
          <w:sz w:val="28"/>
          <w:szCs w:val="28"/>
        </w:rPr>
        <w:t>-</w:t>
      </w:r>
      <w:r>
        <w:rPr>
          <w:rFonts w:ascii="Arial" w:hAnsi="Arial" w:cs="Arial"/>
          <w:b/>
          <w:sz w:val="28"/>
          <w:szCs w:val="28"/>
        </w:rPr>
        <w:t>850Kw</w:t>
      </w:r>
    </w:p>
    <w:p w:rsidR="00014FB6" w:rsidRDefault="00014FB6" w:rsidP="00014FB6">
      <w:pPr>
        <w:rPr>
          <w:rFonts w:ascii="Arial" w:hAnsi="Arial" w:cs="Arial"/>
          <w:b/>
          <w:sz w:val="28"/>
          <w:szCs w:val="28"/>
        </w:rPr>
      </w:pPr>
      <w:r w:rsidRPr="002D3CAA">
        <w:rPr>
          <w:rFonts w:ascii="Arial" w:hAnsi="Arial" w:cs="Arial"/>
          <w:b/>
          <w:noProof/>
          <w:sz w:val="28"/>
          <w:szCs w:val="28"/>
          <w:lang w:eastAsia="es-EC"/>
        </w:rPr>
        <w:pict>
          <v:group id="_x0000_s1900" style="position:absolute;margin-left:8.3pt;margin-top:12.75pt;width:681.45pt;height:382.35pt;z-index:251994112" coordorigin="1044,3277" coordsize="13629,7647">
            <v:shape id="_x0000_s1901" type="#_x0000_t75" style="position:absolute;left:13458;top:9629;width:1032;height:408">
              <v:imagedata r:id="rId443" o:title=""/>
            </v:shape>
            <v:shape id="_x0000_s1902" type="#_x0000_t75" style="position:absolute;left:3536;top:3440;width:813;height:408">
              <v:imagedata r:id="rId444" o:title=""/>
            </v:shape>
            <v:shape id="_x0000_s1903" type="#_x0000_t75" style="position:absolute;left:1107;top:6563;width:1688;height:974">
              <v:imagedata r:id="rId445" o:title=""/>
            </v:shape>
            <v:shape id="_x0000_s1904" type="#_x0000_t75" style="position:absolute;left:7017;top:10348;width:3317;height:425">
              <v:imagedata r:id="rId446" o:title=""/>
            </v:shape>
            <v:rect id="_x0000_s1905" style="position:absolute;left:1044;top:3277;width:13629;height:7647" filled="f" strokecolor="#069" strokeweight="2.25pt"/>
          </v:group>
          <o:OLEObject Type="Embed" ProgID="Equation.DSMT4" ShapeID="_x0000_s1901" DrawAspect="Content" ObjectID="_1341734889" r:id="rId476"/>
          <o:OLEObject Type="Embed" ProgID="Equation.DSMT4" ShapeID="_x0000_s1902" DrawAspect="Content" ObjectID="_1341734890" r:id="rId477"/>
          <o:OLEObject Type="Embed" ProgID="Equation.DSMT4" ShapeID="_x0000_s1903" DrawAspect="Content" ObjectID="_1341734891" r:id="rId478"/>
          <o:OLEObject Type="Embed" ProgID="Equation.DSMT4" ShapeID="_x0000_s1904" DrawAspect="Content" ObjectID="_1341734892" r:id="rId479"/>
        </w:pict>
      </w:r>
    </w:p>
    <w:p w:rsidR="00014FB6"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1993088" behindDoc="0" locked="0" layoutInCell="1" allowOverlap="1">
            <wp:simplePos x="0" y="0"/>
            <wp:positionH relativeFrom="column">
              <wp:posOffset>1233170</wp:posOffset>
            </wp:positionH>
            <wp:positionV relativeFrom="paragraph">
              <wp:posOffset>119380</wp:posOffset>
            </wp:positionV>
            <wp:extent cx="6934200" cy="4095750"/>
            <wp:effectExtent l="19050" t="0" r="0" b="0"/>
            <wp:wrapNone/>
            <wp:docPr id="3849"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480" cstate="print"/>
                    <a:srcRect/>
                    <a:stretch>
                      <a:fillRect/>
                    </a:stretch>
                  </pic:blipFill>
                  <pic:spPr bwMode="auto">
                    <a:xfrm>
                      <a:off x="0" y="0"/>
                      <a:ext cx="6934200" cy="4095750"/>
                    </a:xfrm>
                    <a:prstGeom prst="rect">
                      <a:avLst/>
                    </a:prstGeom>
                    <a:noFill/>
                    <a:ln w="9525">
                      <a:noFill/>
                      <a:miter lim="800000"/>
                      <a:headEnd/>
                      <a:tailEnd/>
                    </a:ln>
                  </pic:spPr>
                </pic:pic>
              </a:graphicData>
            </a:graphic>
          </wp:anchor>
        </w:drawing>
      </w: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Pr="008B0C10" w:rsidRDefault="00014FB6" w:rsidP="00014FB6">
      <w:pPr>
        <w:rPr>
          <w:rFonts w:ascii="Arial" w:hAnsi="Arial" w:cs="Arial"/>
          <w:b/>
          <w:sz w:val="28"/>
          <w:szCs w:val="28"/>
        </w:rPr>
      </w:pPr>
    </w:p>
    <w:p w:rsidR="00014FB6" w:rsidRDefault="00014FB6" w:rsidP="00014FB6">
      <w:pPr>
        <w:spacing w:after="0" w:line="240" w:lineRule="auto"/>
        <w:rPr>
          <w:rFonts w:ascii="Arial" w:hAnsi="Arial" w:cs="Arial"/>
          <w:b/>
          <w:sz w:val="28"/>
          <w:szCs w:val="28"/>
        </w:rPr>
      </w:pPr>
      <w:r>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Default="00014FB6" w:rsidP="00014FB6">
      <w:pPr>
        <w:jc w:val="center"/>
        <w:rPr>
          <w:rFonts w:ascii="Arial" w:hAnsi="Arial" w:cs="Arial"/>
          <w:b/>
          <w:sz w:val="28"/>
          <w:szCs w:val="28"/>
        </w:rPr>
      </w:pPr>
      <w:r w:rsidRPr="008B0C10">
        <w:rPr>
          <w:rFonts w:ascii="Arial" w:hAnsi="Arial" w:cs="Arial"/>
          <w:b/>
          <w:sz w:val="28"/>
          <w:szCs w:val="28"/>
        </w:rPr>
        <w:t xml:space="preserve">AEROTURBINA  </w:t>
      </w:r>
      <w:r>
        <w:rPr>
          <w:rFonts w:ascii="Arial" w:hAnsi="Arial" w:cs="Arial"/>
          <w:b/>
          <w:sz w:val="28"/>
          <w:szCs w:val="28"/>
        </w:rPr>
        <w:t>GAMESA EÓLICA</w:t>
      </w:r>
      <w:r w:rsidRPr="008B0C10">
        <w:rPr>
          <w:rFonts w:ascii="Arial" w:hAnsi="Arial" w:cs="Arial"/>
          <w:b/>
          <w:sz w:val="28"/>
          <w:szCs w:val="28"/>
        </w:rPr>
        <w:t xml:space="preserve"> –</w:t>
      </w:r>
      <w:r>
        <w:rPr>
          <w:rFonts w:ascii="Arial" w:hAnsi="Arial" w:cs="Arial"/>
          <w:b/>
          <w:sz w:val="28"/>
          <w:szCs w:val="28"/>
        </w:rPr>
        <w:t xml:space="preserve"> G58</w:t>
      </w:r>
      <w:r w:rsidRPr="008B0C10">
        <w:rPr>
          <w:rFonts w:ascii="Arial" w:hAnsi="Arial" w:cs="Arial"/>
          <w:b/>
          <w:sz w:val="28"/>
          <w:szCs w:val="28"/>
        </w:rPr>
        <w:t>-</w:t>
      </w:r>
      <w:r>
        <w:rPr>
          <w:rFonts w:ascii="Arial" w:hAnsi="Arial" w:cs="Arial"/>
          <w:b/>
          <w:sz w:val="28"/>
          <w:szCs w:val="28"/>
        </w:rPr>
        <w:t>850Kw</w:t>
      </w:r>
    </w:p>
    <w:p w:rsidR="00014FB6" w:rsidRDefault="00014FB6" w:rsidP="00014FB6">
      <w:pPr>
        <w:rPr>
          <w:rFonts w:ascii="Arial" w:hAnsi="Arial" w:cs="Arial"/>
          <w:b/>
          <w:sz w:val="28"/>
          <w:szCs w:val="28"/>
        </w:rPr>
      </w:pPr>
      <w:r w:rsidRPr="002D3CAA">
        <w:rPr>
          <w:rFonts w:ascii="Arial" w:hAnsi="Arial" w:cs="Arial"/>
          <w:b/>
          <w:noProof/>
          <w:sz w:val="28"/>
          <w:szCs w:val="28"/>
          <w:lang w:eastAsia="es-EC"/>
        </w:rPr>
        <w:pict>
          <v:group id="_x0000_s1906" style="position:absolute;margin-left:9.8pt;margin-top:6.75pt;width:681.45pt;height:382.35pt;z-index:251996160" coordorigin="1044,3277" coordsize="13629,7647">
            <v:shape id="_x0000_s1907" type="#_x0000_t75" style="position:absolute;left:13458;top:9629;width:1032;height:408">
              <v:imagedata r:id="rId443" o:title=""/>
            </v:shape>
            <v:shape id="_x0000_s1908" type="#_x0000_t75" style="position:absolute;left:3536;top:3440;width:813;height:408">
              <v:imagedata r:id="rId444" o:title=""/>
            </v:shape>
            <v:shape id="_x0000_s1909" type="#_x0000_t75" style="position:absolute;left:1107;top:6563;width:1688;height:974">
              <v:imagedata r:id="rId445" o:title=""/>
            </v:shape>
            <v:shape id="_x0000_s1910" type="#_x0000_t75" style="position:absolute;left:7017;top:10348;width:3317;height:425">
              <v:imagedata r:id="rId446" o:title=""/>
            </v:shape>
            <v:rect id="_x0000_s1911" style="position:absolute;left:1044;top:3277;width:13629;height:7647" filled="f" strokecolor="#069" strokeweight="2.25pt"/>
          </v:group>
          <o:OLEObject Type="Embed" ProgID="Equation.DSMT4" ShapeID="_x0000_s1907" DrawAspect="Content" ObjectID="_1341734893" r:id="rId481"/>
          <o:OLEObject Type="Embed" ProgID="Equation.DSMT4" ShapeID="_x0000_s1908" DrawAspect="Content" ObjectID="_1341734894" r:id="rId482"/>
          <o:OLEObject Type="Embed" ProgID="Equation.DSMT4" ShapeID="_x0000_s1909" DrawAspect="Content" ObjectID="_1341734895" r:id="rId483"/>
          <o:OLEObject Type="Embed" ProgID="Equation.DSMT4" ShapeID="_x0000_s1910" DrawAspect="Content" ObjectID="_1341734896" r:id="rId484"/>
        </w:pict>
      </w:r>
    </w:p>
    <w:p w:rsidR="00014FB6"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1995136" behindDoc="0" locked="0" layoutInCell="1" allowOverlap="1">
            <wp:simplePos x="0" y="0"/>
            <wp:positionH relativeFrom="column">
              <wp:posOffset>1195070</wp:posOffset>
            </wp:positionH>
            <wp:positionV relativeFrom="paragraph">
              <wp:posOffset>5080</wp:posOffset>
            </wp:positionV>
            <wp:extent cx="6915150" cy="4133850"/>
            <wp:effectExtent l="19050" t="0" r="0" b="0"/>
            <wp:wrapNone/>
            <wp:docPr id="3850"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485" cstate="print"/>
                    <a:srcRect/>
                    <a:stretch>
                      <a:fillRect/>
                    </a:stretch>
                  </pic:blipFill>
                  <pic:spPr bwMode="auto">
                    <a:xfrm>
                      <a:off x="0" y="0"/>
                      <a:ext cx="6915150" cy="4133850"/>
                    </a:xfrm>
                    <a:prstGeom prst="rect">
                      <a:avLst/>
                    </a:prstGeom>
                    <a:noFill/>
                    <a:ln w="9525">
                      <a:noFill/>
                      <a:miter lim="800000"/>
                      <a:headEnd/>
                      <a:tailEnd/>
                    </a:ln>
                  </pic:spPr>
                </pic:pic>
              </a:graphicData>
            </a:graphic>
          </wp:anchor>
        </w:drawing>
      </w: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Pr="008B0C10" w:rsidRDefault="00014FB6" w:rsidP="00014FB6">
      <w:pPr>
        <w:rPr>
          <w:rFonts w:ascii="Arial" w:hAnsi="Arial" w:cs="Arial"/>
          <w:b/>
          <w:sz w:val="28"/>
          <w:szCs w:val="28"/>
        </w:rPr>
      </w:pPr>
    </w:p>
    <w:p w:rsidR="00014FB6" w:rsidRDefault="00014FB6" w:rsidP="00014FB6">
      <w:pPr>
        <w:spacing w:after="0" w:line="240" w:lineRule="auto"/>
        <w:rPr>
          <w:rFonts w:ascii="Arial" w:hAnsi="Arial" w:cs="Arial"/>
          <w:b/>
          <w:sz w:val="28"/>
          <w:szCs w:val="28"/>
        </w:rPr>
      </w:pPr>
      <w:r>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Default="00014FB6" w:rsidP="00014FB6">
      <w:pPr>
        <w:jc w:val="center"/>
        <w:rPr>
          <w:rFonts w:ascii="Arial" w:hAnsi="Arial" w:cs="Arial"/>
          <w:b/>
          <w:sz w:val="28"/>
          <w:szCs w:val="28"/>
        </w:rPr>
      </w:pPr>
      <w:r w:rsidRPr="008B0C10">
        <w:rPr>
          <w:rFonts w:ascii="Arial" w:hAnsi="Arial" w:cs="Arial"/>
          <w:b/>
          <w:sz w:val="28"/>
          <w:szCs w:val="28"/>
        </w:rPr>
        <w:t xml:space="preserve">AEROTURBINA  </w:t>
      </w:r>
      <w:r>
        <w:rPr>
          <w:rFonts w:ascii="Arial" w:hAnsi="Arial" w:cs="Arial"/>
          <w:b/>
          <w:sz w:val="28"/>
          <w:szCs w:val="28"/>
        </w:rPr>
        <w:t>GAMESA EÓLICA</w:t>
      </w:r>
      <w:r w:rsidRPr="008B0C10">
        <w:rPr>
          <w:rFonts w:ascii="Arial" w:hAnsi="Arial" w:cs="Arial"/>
          <w:b/>
          <w:sz w:val="28"/>
          <w:szCs w:val="28"/>
        </w:rPr>
        <w:t xml:space="preserve"> –</w:t>
      </w:r>
      <w:r>
        <w:rPr>
          <w:rFonts w:ascii="Arial" w:hAnsi="Arial" w:cs="Arial"/>
          <w:b/>
          <w:sz w:val="28"/>
          <w:szCs w:val="28"/>
        </w:rPr>
        <w:t xml:space="preserve"> G80</w:t>
      </w:r>
      <w:r w:rsidRPr="008B0C10">
        <w:rPr>
          <w:rFonts w:ascii="Arial" w:hAnsi="Arial" w:cs="Arial"/>
          <w:b/>
          <w:sz w:val="28"/>
          <w:szCs w:val="28"/>
        </w:rPr>
        <w:t>-</w:t>
      </w:r>
      <w:r>
        <w:rPr>
          <w:rFonts w:ascii="Arial" w:hAnsi="Arial" w:cs="Arial"/>
          <w:b/>
          <w:sz w:val="28"/>
          <w:szCs w:val="28"/>
        </w:rPr>
        <w:t>2.0Mw</w:t>
      </w:r>
    </w:p>
    <w:p w:rsidR="00014FB6" w:rsidRDefault="00014FB6" w:rsidP="00014FB6">
      <w:pPr>
        <w:rPr>
          <w:rFonts w:ascii="Arial" w:hAnsi="Arial" w:cs="Arial"/>
          <w:b/>
          <w:sz w:val="28"/>
          <w:szCs w:val="28"/>
        </w:rPr>
      </w:pPr>
      <w:r w:rsidRPr="002D3CAA">
        <w:rPr>
          <w:rFonts w:ascii="Arial" w:hAnsi="Arial" w:cs="Arial"/>
          <w:b/>
          <w:noProof/>
          <w:sz w:val="28"/>
          <w:szCs w:val="28"/>
          <w:lang w:eastAsia="es-EC"/>
        </w:rPr>
        <w:pict>
          <v:group id="_x0000_s1912" style="position:absolute;margin-left:14.3pt;margin-top:6.75pt;width:681.45pt;height:382.35pt;z-index:251998208" coordorigin="1044,3277" coordsize="13629,7647">
            <v:shape id="_x0000_s1913" type="#_x0000_t75" style="position:absolute;left:13458;top:9629;width:1032;height:408">
              <v:imagedata r:id="rId443" o:title=""/>
            </v:shape>
            <v:shape id="_x0000_s1914" type="#_x0000_t75" style="position:absolute;left:3536;top:3440;width:813;height:408">
              <v:imagedata r:id="rId444" o:title=""/>
            </v:shape>
            <v:shape id="_x0000_s1915" type="#_x0000_t75" style="position:absolute;left:1107;top:6563;width:1688;height:974">
              <v:imagedata r:id="rId445" o:title=""/>
            </v:shape>
            <v:shape id="_x0000_s1916" type="#_x0000_t75" style="position:absolute;left:7017;top:10348;width:3317;height:425">
              <v:imagedata r:id="rId446" o:title=""/>
            </v:shape>
            <v:rect id="_x0000_s1917" style="position:absolute;left:1044;top:3277;width:13629;height:7647" filled="f" strokecolor="#069" strokeweight="2.25pt"/>
          </v:group>
          <o:OLEObject Type="Embed" ProgID="Equation.DSMT4" ShapeID="_x0000_s1913" DrawAspect="Content" ObjectID="_1341734897" r:id="rId486"/>
          <o:OLEObject Type="Embed" ProgID="Equation.DSMT4" ShapeID="_x0000_s1914" DrawAspect="Content" ObjectID="_1341734898" r:id="rId487"/>
          <o:OLEObject Type="Embed" ProgID="Equation.DSMT4" ShapeID="_x0000_s1915" DrawAspect="Content" ObjectID="_1341734899" r:id="rId488"/>
          <o:OLEObject Type="Embed" ProgID="Equation.DSMT4" ShapeID="_x0000_s1916" DrawAspect="Content" ObjectID="_1341734900" r:id="rId489"/>
        </w:pict>
      </w:r>
    </w:p>
    <w:p w:rsidR="00014FB6"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1997184" behindDoc="0" locked="0" layoutInCell="1" allowOverlap="1">
            <wp:simplePos x="0" y="0"/>
            <wp:positionH relativeFrom="column">
              <wp:posOffset>1233170</wp:posOffset>
            </wp:positionH>
            <wp:positionV relativeFrom="paragraph">
              <wp:posOffset>43180</wp:posOffset>
            </wp:positionV>
            <wp:extent cx="6982460" cy="4114800"/>
            <wp:effectExtent l="19050" t="0" r="8890" b="0"/>
            <wp:wrapNone/>
            <wp:docPr id="3851"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490" cstate="print"/>
                    <a:srcRect/>
                    <a:stretch>
                      <a:fillRect/>
                    </a:stretch>
                  </pic:blipFill>
                  <pic:spPr bwMode="auto">
                    <a:xfrm>
                      <a:off x="0" y="0"/>
                      <a:ext cx="6982460" cy="4114800"/>
                    </a:xfrm>
                    <a:prstGeom prst="rect">
                      <a:avLst/>
                    </a:prstGeom>
                    <a:noFill/>
                    <a:ln w="9525">
                      <a:noFill/>
                      <a:miter lim="800000"/>
                      <a:headEnd/>
                      <a:tailEnd/>
                    </a:ln>
                  </pic:spPr>
                </pic:pic>
              </a:graphicData>
            </a:graphic>
          </wp:anchor>
        </w:drawing>
      </w: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Pr="008B0C10" w:rsidRDefault="00014FB6" w:rsidP="00014FB6">
      <w:pPr>
        <w:rPr>
          <w:rFonts w:ascii="Arial" w:hAnsi="Arial" w:cs="Arial"/>
          <w:b/>
          <w:sz w:val="28"/>
          <w:szCs w:val="28"/>
        </w:rPr>
      </w:pPr>
    </w:p>
    <w:p w:rsidR="00014FB6" w:rsidRDefault="00014FB6" w:rsidP="00014FB6">
      <w:pPr>
        <w:spacing w:after="0" w:line="240" w:lineRule="auto"/>
        <w:rPr>
          <w:rFonts w:ascii="Arial" w:hAnsi="Arial" w:cs="Arial"/>
          <w:b/>
          <w:sz w:val="28"/>
          <w:szCs w:val="28"/>
        </w:rPr>
      </w:pPr>
      <w:r>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Default="00014FB6" w:rsidP="00014FB6">
      <w:pPr>
        <w:jc w:val="center"/>
        <w:rPr>
          <w:rFonts w:ascii="Arial" w:hAnsi="Arial" w:cs="Arial"/>
          <w:b/>
          <w:sz w:val="28"/>
          <w:szCs w:val="28"/>
        </w:rPr>
      </w:pPr>
      <w:r w:rsidRPr="008B0C10">
        <w:rPr>
          <w:rFonts w:ascii="Arial" w:hAnsi="Arial" w:cs="Arial"/>
          <w:b/>
          <w:sz w:val="28"/>
          <w:szCs w:val="28"/>
        </w:rPr>
        <w:t xml:space="preserve">AEROTURBINA  </w:t>
      </w:r>
      <w:r>
        <w:rPr>
          <w:rFonts w:ascii="Arial" w:hAnsi="Arial" w:cs="Arial"/>
          <w:b/>
          <w:sz w:val="28"/>
          <w:szCs w:val="28"/>
        </w:rPr>
        <w:t>GAMESA EÓLICA</w:t>
      </w:r>
      <w:r w:rsidRPr="008B0C10">
        <w:rPr>
          <w:rFonts w:ascii="Arial" w:hAnsi="Arial" w:cs="Arial"/>
          <w:b/>
          <w:sz w:val="28"/>
          <w:szCs w:val="28"/>
        </w:rPr>
        <w:t xml:space="preserve"> –</w:t>
      </w:r>
      <w:r>
        <w:rPr>
          <w:rFonts w:ascii="Arial" w:hAnsi="Arial" w:cs="Arial"/>
          <w:b/>
          <w:sz w:val="28"/>
          <w:szCs w:val="28"/>
        </w:rPr>
        <w:t xml:space="preserve"> G83</w:t>
      </w:r>
      <w:r w:rsidRPr="008B0C10">
        <w:rPr>
          <w:rFonts w:ascii="Arial" w:hAnsi="Arial" w:cs="Arial"/>
          <w:b/>
          <w:sz w:val="28"/>
          <w:szCs w:val="28"/>
        </w:rPr>
        <w:t>-</w:t>
      </w:r>
      <w:r>
        <w:rPr>
          <w:rFonts w:ascii="Arial" w:hAnsi="Arial" w:cs="Arial"/>
          <w:b/>
          <w:sz w:val="28"/>
          <w:szCs w:val="28"/>
        </w:rPr>
        <w:t>2.0Mw</w:t>
      </w:r>
    </w:p>
    <w:p w:rsidR="00014FB6" w:rsidRDefault="00014FB6" w:rsidP="00014FB6">
      <w:pPr>
        <w:rPr>
          <w:rFonts w:ascii="Arial" w:hAnsi="Arial" w:cs="Arial"/>
          <w:b/>
          <w:sz w:val="28"/>
          <w:szCs w:val="28"/>
        </w:rPr>
      </w:pPr>
      <w:r w:rsidRPr="002D3CAA">
        <w:rPr>
          <w:rFonts w:ascii="Arial" w:hAnsi="Arial" w:cs="Arial"/>
          <w:b/>
          <w:noProof/>
          <w:sz w:val="28"/>
          <w:szCs w:val="28"/>
          <w:lang w:eastAsia="es-EC"/>
        </w:rPr>
        <w:pict>
          <v:group id="_x0000_s1918" style="position:absolute;margin-left:8.3pt;margin-top:9.75pt;width:681.45pt;height:382.35pt;z-index:252000256" coordorigin="1044,3277" coordsize="13629,7647">
            <v:shape id="_x0000_s1919" type="#_x0000_t75" style="position:absolute;left:13458;top:9629;width:1032;height:408">
              <v:imagedata r:id="rId443" o:title=""/>
            </v:shape>
            <v:shape id="_x0000_s1920" type="#_x0000_t75" style="position:absolute;left:3536;top:3440;width:813;height:408">
              <v:imagedata r:id="rId444" o:title=""/>
            </v:shape>
            <v:shape id="_x0000_s1921" type="#_x0000_t75" style="position:absolute;left:1107;top:6563;width:1688;height:974">
              <v:imagedata r:id="rId445" o:title=""/>
            </v:shape>
            <v:shape id="_x0000_s1922" type="#_x0000_t75" style="position:absolute;left:7017;top:10348;width:3317;height:425">
              <v:imagedata r:id="rId446" o:title=""/>
            </v:shape>
            <v:rect id="_x0000_s1923" style="position:absolute;left:1044;top:3277;width:13629;height:7647" filled="f" strokecolor="#069" strokeweight="2.25pt"/>
          </v:group>
          <o:OLEObject Type="Embed" ProgID="Equation.DSMT4" ShapeID="_x0000_s1919" DrawAspect="Content" ObjectID="_1341734901" r:id="rId491"/>
          <o:OLEObject Type="Embed" ProgID="Equation.DSMT4" ShapeID="_x0000_s1920" DrawAspect="Content" ObjectID="_1341734902" r:id="rId492"/>
          <o:OLEObject Type="Embed" ProgID="Equation.DSMT4" ShapeID="_x0000_s1921" DrawAspect="Content" ObjectID="_1341734903" r:id="rId493"/>
          <o:OLEObject Type="Embed" ProgID="Equation.DSMT4" ShapeID="_x0000_s1922" DrawAspect="Content" ObjectID="_1341734904" r:id="rId494"/>
        </w:pict>
      </w:r>
    </w:p>
    <w:p w:rsidR="00014FB6"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1999232" behindDoc="0" locked="0" layoutInCell="1" allowOverlap="1">
            <wp:simplePos x="0" y="0"/>
            <wp:positionH relativeFrom="column">
              <wp:posOffset>1176020</wp:posOffset>
            </wp:positionH>
            <wp:positionV relativeFrom="paragraph">
              <wp:posOffset>62230</wp:posOffset>
            </wp:positionV>
            <wp:extent cx="6886575" cy="4133850"/>
            <wp:effectExtent l="19050" t="0" r="9525" b="0"/>
            <wp:wrapNone/>
            <wp:docPr id="3852"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95" cstate="print"/>
                    <a:srcRect/>
                    <a:stretch>
                      <a:fillRect/>
                    </a:stretch>
                  </pic:blipFill>
                  <pic:spPr bwMode="auto">
                    <a:xfrm>
                      <a:off x="0" y="0"/>
                      <a:ext cx="6886575" cy="4133850"/>
                    </a:xfrm>
                    <a:prstGeom prst="rect">
                      <a:avLst/>
                    </a:prstGeom>
                    <a:noFill/>
                    <a:ln w="9525">
                      <a:noFill/>
                      <a:miter lim="800000"/>
                      <a:headEnd/>
                      <a:tailEnd/>
                    </a:ln>
                  </pic:spPr>
                </pic:pic>
              </a:graphicData>
            </a:graphic>
          </wp:anchor>
        </w:drawing>
      </w: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Default="00014FB6" w:rsidP="00014FB6">
      <w:pPr>
        <w:rPr>
          <w:rFonts w:ascii="Arial" w:hAnsi="Arial" w:cs="Arial"/>
          <w:b/>
          <w:sz w:val="28"/>
          <w:szCs w:val="28"/>
        </w:rPr>
      </w:pPr>
    </w:p>
    <w:p w:rsidR="00014FB6" w:rsidRPr="008B0C10" w:rsidRDefault="00014FB6" w:rsidP="00014FB6">
      <w:pPr>
        <w:rPr>
          <w:rFonts w:ascii="Arial" w:hAnsi="Arial" w:cs="Arial"/>
          <w:b/>
          <w:sz w:val="28"/>
          <w:szCs w:val="28"/>
        </w:rPr>
      </w:pPr>
    </w:p>
    <w:p w:rsidR="00014FB6" w:rsidRDefault="00014FB6" w:rsidP="00014FB6">
      <w:pPr>
        <w:spacing w:after="0" w:line="240" w:lineRule="auto"/>
        <w:rPr>
          <w:rFonts w:ascii="Arial" w:hAnsi="Arial" w:cs="Arial"/>
          <w:b/>
          <w:sz w:val="28"/>
          <w:szCs w:val="28"/>
        </w:rPr>
      </w:pPr>
      <w:r>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Pr="00014FB6" w:rsidRDefault="00014FB6" w:rsidP="00014FB6">
      <w:pPr>
        <w:jc w:val="center"/>
        <w:rPr>
          <w:rFonts w:ascii="Arial" w:hAnsi="Arial" w:cs="Arial"/>
          <w:b/>
          <w:sz w:val="28"/>
          <w:szCs w:val="28"/>
          <w:lang w:val="es-ES"/>
        </w:rPr>
      </w:pPr>
      <w:r w:rsidRPr="00014FB6">
        <w:rPr>
          <w:rFonts w:ascii="Arial" w:hAnsi="Arial" w:cs="Arial"/>
          <w:b/>
          <w:sz w:val="28"/>
          <w:szCs w:val="28"/>
          <w:lang w:val="es-ES"/>
        </w:rPr>
        <w:t>AEROTURBINA  GE Wind – GE 900Kw Series</w:t>
      </w:r>
    </w:p>
    <w:p w:rsidR="00014FB6" w:rsidRPr="00014FB6" w:rsidRDefault="00014FB6" w:rsidP="00014FB6">
      <w:pPr>
        <w:rPr>
          <w:rFonts w:ascii="Arial" w:hAnsi="Arial" w:cs="Arial"/>
          <w:b/>
          <w:sz w:val="28"/>
          <w:szCs w:val="28"/>
          <w:lang w:val="es-ES"/>
        </w:rPr>
      </w:pPr>
      <w:r w:rsidRPr="002D3CAA">
        <w:rPr>
          <w:rFonts w:ascii="Arial" w:hAnsi="Arial" w:cs="Arial"/>
          <w:b/>
          <w:noProof/>
          <w:sz w:val="28"/>
          <w:szCs w:val="28"/>
          <w:lang w:eastAsia="es-EC"/>
        </w:rPr>
        <w:pict>
          <v:group id="_x0000_s1924" style="position:absolute;margin-left:8.3pt;margin-top:9.75pt;width:681.45pt;height:382.35pt;z-index:252002304" coordorigin="1044,3277" coordsize="13629,7647">
            <v:shape id="_x0000_s1925" type="#_x0000_t75" style="position:absolute;left:13458;top:9629;width:1032;height:408">
              <v:imagedata r:id="rId443" o:title=""/>
            </v:shape>
            <v:shape id="_x0000_s1926" type="#_x0000_t75" style="position:absolute;left:3536;top:3440;width:813;height:408">
              <v:imagedata r:id="rId444" o:title=""/>
            </v:shape>
            <v:shape id="_x0000_s1927" type="#_x0000_t75" style="position:absolute;left:1107;top:6563;width:1688;height:974">
              <v:imagedata r:id="rId445" o:title=""/>
            </v:shape>
            <v:shape id="_x0000_s1928" type="#_x0000_t75" style="position:absolute;left:7017;top:10348;width:3317;height:425">
              <v:imagedata r:id="rId446" o:title=""/>
            </v:shape>
            <v:rect id="_x0000_s1929" style="position:absolute;left:1044;top:3277;width:13629;height:7647" filled="f" strokecolor="#069" strokeweight="2.25pt"/>
          </v:group>
          <o:OLEObject Type="Embed" ProgID="Equation.DSMT4" ShapeID="_x0000_s1925" DrawAspect="Content" ObjectID="_1341734905" r:id="rId496"/>
          <o:OLEObject Type="Embed" ProgID="Equation.DSMT4" ShapeID="_x0000_s1926" DrawAspect="Content" ObjectID="_1341734906" r:id="rId497"/>
          <o:OLEObject Type="Embed" ProgID="Equation.DSMT4" ShapeID="_x0000_s1927" DrawAspect="Content" ObjectID="_1341734907" r:id="rId498"/>
          <o:OLEObject Type="Embed" ProgID="Equation.DSMT4" ShapeID="_x0000_s1928" DrawAspect="Content" ObjectID="_1341734908" r:id="rId499"/>
        </w:pict>
      </w:r>
    </w:p>
    <w:p w:rsidR="00014FB6" w:rsidRPr="00014FB6" w:rsidRDefault="00014FB6" w:rsidP="00014FB6">
      <w:pPr>
        <w:rPr>
          <w:rFonts w:ascii="Arial" w:hAnsi="Arial" w:cs="Arial"/>
          <w:b/>
          <w:sz w:val="28"/>
          <w:szCs w:val="28"/>
          <w:lang w:val="es-ES"/>
        </w:rPr>
      </w:pPr>
      <w:r>
        <w:rPr>
          <w:rFonts w:ascii="Arial" w:hAnsi="Arial" w:cs="Arial"/>
          <w:b/>
          <w:noProof/>
          <w:sz w:val="28"/>
          <w:szCs w:val="28"/>
          <w:lang w:val="es-ES" w:eastAsia="es-ES"/>
        </w:rPr>
        <w:drawing>
          <wp:anchor distT="0" distB="0" distL="114300" distR="114300" simplePos="0" relativeHeight="252001280" behindDoc="0" locked="0" layoutInCell="1" allowOverlap="1">
            <wp:simplePos x="0" y="0"/>
            <wp:positionH relativeFrom="column">
              <wp:posOffset>1233170</wp:posOffset>
            </wp:positionH>
            <wp:positionV relativeFrom="paragraph">
              <wp:posOffset>81280</wp:posOffset>
            </wp:positionV>
            <wp:extent cx="6838950" cy="4076700"/>
            <wp:effectExtent l="19050" t="0" r="0" b="0"/>
            <wp:wrapNone/>
            <wp:docPr id="3853"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500" cstate="print"/>
                    <a:srcRect/>
                    <a:stretch>
                      <a:fillRect/>
                    </a:stretch>
                  </pic:blipFill>
                  <pic:spPr bwMode="auto">
                    <a:xfrm>
                      <a:off x="0" y="0"/>
                      <a:ext cx="6838950" cy="4076700"/>
                    </a:xfrm>
                    <a:prstGeom prst="rect">
                      <a:avLst/>
                    </a:prstGeom>
                    <a:noFill/>
                    <a:ln w="9525">
                      <a:noFill/>
                      <a:miter lim="800000"/>
                      <a:headEnd/>
                      <a:tailEnd/>
                    </a:ln>
                  </pic:spPr>
                </pic:pic>
              </a:graphicData>
            </a:graphic>
          </wp:anchor>
        </w:drawing>
      </w:r>
    </w:p>
    <w:p w:rsidR="00014FB6" w:rsidRPr="00014FB6" w:rsidRDefault="00014FB6" w:rsidP="00014FB6">
      <w:pPr>
        <w:rPr>
          <w:rFonts w:ascii="Arial" w:hAnsi="Arial" w:cs="Arial"/>
          <w:b/>
          <w:sz w:val="28"/>
          <w:szCs w:val="28"/>
          <w:lang w:val="es-ES"/>
        </w:rPr>
      </w:pPr>
    </w:p>
    <w:p w:rsidR="00014FB6" w:rsidRPr="00014FB6" w:rsidRDefault="00014FB6" w:rsidP="00014FB6">
      <w:pPr>
        <w:rPr>
          <w:rFonts w:ascii="Arial" w:hAnsi="Arial" w:cs="Arial"/>
          <w:b/>
          <w:sz w:val="28"/>
          <w:szCs w:val="28"/>
          <w:lang w:val="es-ES"/>
        </w:rPr>
      </w:pPr>
    </w:p>
    <w:p w:rsidR="00014FB6" w:rsidRPr="00014FB6" w:rsidRDefault="00014FB6" w:rsidP="00014FB6">
      <w:pPr>
        <w:rPr>
          <w:rFonts w:ascii="Arial" w:hAnsi="Arial" w:cs="Arial"/>
          <w:b/>
          <w:sz w:val="28"/>
          <w:szCs w:val="28"/>
          <w:lang w:val="es-ES"/>
        </w:rPr>
      </w:pPr>
    </w:p>
    <w:p w:rsidR="00014FB6" w:rsidRPr="00014FB6" w:rsidRDefault="00014FB6" w:rsidP="00014FB6">
      <w:pPr>
        <w:rPr>
          <w:rFonts w:ascii="Arial" w:hAnsi="Arial" w:cs="Arial"/>
          <w:b/>
          <w:sz w:val="28"/>
          <w:szCs w:val="28"/>
          <w:lang w:val="es-ES"/>
        </w:rPr>
      </w:pPr>
    </w:p>
    <w:p w:rsidR="00014FB6" w:rsidRPr="00014FB6" w:rsidRDefault="00014FB6" w:rsidP="00014FB6">
      <w:pPr>
        <w:rPr>
          <w:rFonts w:ascii="Arial" w:hAnsi="Arial" w:cs="Arial"/>
          <w:b/>
          <w:sz w:val="28"/>
          <w:szCs w:val="28"/>
          <w:lang w:val="es-ES"/>
        </w:rPr>
      </w:pPr>
    </w:p>
    <w:p w:rsidR="00014FB6" w:rsidRPr="00014FB6" w:rsidRDefault="00014FB6" w:rsidP="00014FB6">
      <w:pPr>
        <w:rPr>
          <w:rFonts w:ascii="Arial" w:hAnsi="Arial" w:cs="Arial"/>
          <w:b/>
          <w:sz w:val="28"/>
          <w:szCs w:val="28"/>
          <w:lang w:val="es-ES"/>
        </w:rPr>
      </w:pPr>
    </w:p>
    <w:p w:rsidR="00014FB6" w:rsidRPr="00014FB6" w:rsidRDefault="00014FB6" w:rsidP="00014FB6">
      <w:pPr>
        <w:rPr>
          <w:rFonts w:ascii="Arial" w:hAnsi="Arial" w:cs="Arial"/>
          <w:b/>
          <w:sz w:val="28"/>
          <w:szCs w:val="28"/>
          <w:lang w:val="es-ES"/>
        </w:rPr>
      </w:pPr>
    </w:p>
    <w:p w:rsidR="00014FB6" w:rsidRPr="00014FB6" w:rsidRDefault="00014FB6" w:rsidP="00014FB6">
      <w:pPr>
        <w:spacing w:after="0" w:line="240" w:lineRule="auto"/>
        <w:rPr>
          <w:rFonts w:ascii="Arial" w:hAnsi="Arial" w:cs="Arial"/>
          <w:b/>
          <w:sz w:val="28"/>
          <w:szCs w:val="28"/>
          <w:lang w:val="es-ES"/>
        </w:rPr>
      </w:pPr>
      <w:r w:rsidRPr="00014FB6">
        <w:rPr>
          <w:rFonts w:ascii="Arial" w:hAnsi="Arial" w:cs="Arial"/>
          <w:b/>
          <w:sz w:val="28"/>
          <w:szCs w:val="28"/>
          <w:lang w:val="es-ES"/>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Pr="00014FB6" w:rsidRDefault="00014FB6" w:rsidP="00014FB6">
      <w:pPr>
        <w:jc w:val="center"/>
        <w:rPr>
          <w:rFonts w:ascii="Arial" w:hAnsi="Arial" w:cs="Arial"/>
          <w:b/>
          <w:sz w:val="28"/>
          <w:szCs w:val="28"/>
          <w:lang w:val="es-ES"/>
        </w:rPr>
      </w:pPr>
      <w:r w:rsidRPr="00014FB6">
        <w:rPr>
          <w:rFonts w:ascii="Arial" w:hAnsi="Arial" w:cs="Arial"/>
          <w:b/>
          <w:sz w:val="28"/>
          <w:szCs w:val="28"/>
          <w:lang w:val="es-ES"/>
        </w:rPr>
        <w:t>AEROTURBINA  GE Wind – GE 1.5S, 70.5m Rotor</w:t>
      </w:r>
    </w:p>
    <w:p w:rsidR="00014FB6" w:rsidRPr="00014FB6" w:rsidRDefault="00014FB6" w:rsidP="00014FB6">
      <w:pPr>
        <w:rPr>
          <w:rFonts w:ascii="Arial" w:hAnsi="Arial" w:cs="Arial"/>
          <w:b/>
          <w:sz w:val="28"/>
          <w:szCs w:val="28"/>
          <w:lang w:val="es-ES"/>
        </w:rPr>
      </w:pPr>
      <w:r w:rsidRPr="002D3CAA">
        <w:rPr>
          <w:rFonts w:ascii="Arial" w:hAnsi="Arial" w:cs="Arial"/>
          <w:b/>
          <w:noProof/>
          <w:sz w:val="28"/>
          <w:szCs w:val="28"/>
          <w:lang w:eastAsia="es-EC"/>
        </w:rPr>
        <w:pict>
          <v:group id="_x0000_s1930" style="position:absolute;margin-left:9.8pt;margin-top:8.25pt;width:681.45pt;height:382.35pt;z-index:252004352" coordorigin="1044,3277" coordsize="13629,7647">
            <v:shape id="_x0000_s1931" type="#_x0000_t75" style="position:absolute;left:13458;top:9629;width:1032;height:408">
              <v:imagedata r:id="rId443" o:title=""/>
            </v:shape>
            <v:shape id="_x0000_s1932" type="#_x0000_t75" style="position:absolute;left:3536;top:3440;width:813;height:408">
              <v:imagedata r:id="rId444" o:title=""/>
            </v:shape>
            <v:shape id="_x0000_s1933" type="#_x0000_t75" style="position:absolute;left:1107;top:6563;width:1688;height:974">
              <v:imagedata r:id="rId445" o:title=""/>
            </v:shape>
            <v:shape id="_x0000_s1934" type="#_x0000_t75" style="position:absolute;left:7017;top:10348;width:3317;height:425">
              <v:imagedata r:id="rId446" o:title=""/>
            </v:shape>
            <v:rect id="_x0000_s1935" style="position:absolute;left:1044;top:3277;width:13629;height:7647" filled="f" strokecolor="#069" strokeweight="2.25pt"/>
          </v:group>
          <o:OLEObject Type="Embed" ProgID="Equation.DSMT4" ShapeID="_x0000_s1931" DrawAspect="Content" ObjectID="_1341734909" r:id="rId501"/>
          <o:OLEObject Type="Embed" ProgID="Equation.DSMT4" ShapeID="_x0000_s1932" DrawAspect="Content" ObjectID="_1341734910" r:id="rId502"/>
          <o:OLEObject Type="Embed" ProgID="Equation.DSMT4" ShapeID="_x0000_s1933" DrawAspect="Content" ObjectID="_1341734911" r:id="rId503"/>
          <o:OLEObject Type="Embed" ProgID="Equation.DSMT4" ShapeID="_x0000_s1934" DrawAspect="Content" ObjectID="_1341734912" r:id="rId504"/>
        </w:pict>
      </w:r>
    </w:p>
    <w:p w:rsidR="00014FB6" w:rsidRPr="00014FB6" w:rsidRDefault="00014FB6" w:rsidP="00014FB6">
      <w:pPr>
        <w:rPr>
          <w:rFonts w:ascii="Arial" w:hAnsi="Arial" w:cs="Arial"/>
          <w:b/>
          <w:sz w:val="28"/>
          <w:szCs w:val="28"/>
          <w:lang w:val="es-ES"/>
        </w:rPr>
      </w:pPr>
      <w:r>
        <w:rPr>
          <w:rFonts w:ascii="Arial" w:hAnsi="Arial" w:cs="Arial"/>
          <w:b/>
          <w:noProof/>
          <w:sz w:val="28"/>
          <w:szCs w:val="28"/>
          <w:lang w:val="es-ES" w:eastAsia="es-ES"/>
        </w:rPr>
        <w:drawing>
          <wp:anchor distT="0" distB="0" distL="114300" distR="114300" simplePos="0" relativeHeight="252003328" behindDoc="0" locked="0" layoutInCell="1" allowOverlap="1">
            <wp:simplePos x="0" y="0"/>
            <wp:positionH relativeFrom="column">
              <wp:posOffset>1195070</wp:posOffset>
            </wp:positionH>
            <wp:positionV relativeFrom="paragraph">
              <wp:posOffset>81280</wp:posOffset>
            </wp:positionV>
            <wp:extent cx="6952615" cy="4114800"/>
            <wp:effectExtent l="19050" t="0" r="635" b="0"/>
            <wp:wrapNone/>
            <wp:docPr id="3854"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505" cstate="print"/>
                    <a:srcRect/>
                    <a:stretch>
                      <a:fillRect/>
                    </a:stretch>
                  </pic:blipFill>
                  <pic:spPr bwMode="auto">
                    <a:xfrm>
                      <a:off x="0" y="0"/>
                      <a:ext cx="6952615" cy="4114800"/>
                    </a:xfrm>
                    <a:prstGeom prst="rect">
                      <a:avLst/>
                    </a:prstGeom>
                    <a:noFill/>
                    <a:ln w="9525">
                      <a:noFill/>
                      <a:miter lim="800000"/>
                      <a:headEnd/>
                      <a:tailEnd/>
                    </a:ln>
                  </pic:spPr>
                </pic:pic>
              </a:graphicData>
            </a:graphic>
          </wp:anchor>
        </w:drawing>
      </w:r>
    </w:p>
    <w:p w:rsidR="00014FB6" w:rsidRPr="00014FB6" w:rsidRDefault="00014FB6" w:rsidP="00014FB6">
      <w:pPr>
        <w:rPr>
          <w:rFonts w:ascii="Arial" w:hAnsi="Arial" w:cs="Arial"/>
          <w:b/>
          <w:sz w:val="28"/>
          <w:szCs w:val="28"/>
          <w:lang w:val="es-ES"/>
        </w:rPr>
      </w:pPr>
    </w:p>
    <w:p w:rsidR="00014FB6" w:rsidRPr="00014FB6" w:rsidRDefault="00014FB6" w:rsidP="00014FB6">
      <w:pPr>
        <w:rPr>
          <w:rFonts w:ascii="Arial" w:hAnsi="Arial" w:cs="Arial"/>
          <w:b/>
          <w:sz w:val="28"/>
          <w:szCs w:val="28"/>
          <w:lang w:val="es-ES"/>
        </w:rPr>
      </w:pPr>
    </w:p>
    <w:p w:rsidR="00014FB6" w:rsidRPr="00014FB6" w:rsidRDefault="00014FB6" w:rsidP="00014FB6">
      <w:pPr>
        <w:rPr>
          <w:rFonts w:ascii="Arial" w:hAnsi="Arial" w:cs="Arial"/>
          <w:b/>
          <w:sz w:val="28"/>
          <w:szCs w:val="28"/>
          <w:lang w:val="es-ES"/>
        </w:rPr>
      </w:pPr>
    </w:p>
    <w:p w:rsidR="00014FB6" w:rsidRPr="00014FB6" w:rsidRDefault="00014FB6" w:rsidP="00014FB6">
      <w:pPr>
        <w:rPr>
          <w:rFonts w:ascii="Arial" w:hAnsi="Arial" w:cs="Arial"/>
          <w:b/>
          <w:sz w:val="28"/>
          <w:szCs w:val="28"/>
          <w:lang w:val="es-ES"/>
        </w:rPr>
      </w:pPr>
    </w:p>
    <w:p w:rsidR="00014FB6" w:rsidRPr="00014FB6" w:rsidRDefault="00014FB6" w:rsidP="00014FB6">
      <w:pPr>
        <w:rPr>
          <w:rFonts w:ascii="Arial" w:hAnsi="Arial" w:cs="Arial"/>
          <w:b/>
          <w:sz w:val="28"/>
          <w:szCs w:val="28"/>
          <w:lang w:val="es-ES"/>
        </w:rPr>
      </w:pPr>
    </w:p>
    <w:p w:rsidR="00014FB6" w:rsidRPr="00014FB6" w:rsidRDefault="00014FB6" w:rsidP="00014FB6">
      <w:pPr>
        <w:rPr>
          <w:rFonts w:ascii="Arial" w:hAnsi="Arial" w:cs="Arial"/>
          <w:b/>
          <w:sz w:val="28"/>
          <w:szCs w:val="28"/>
          <w:lang w:val="es-ES"/>
        </w:rPr>
      </w:pPr>
    </w:p>
    <w:p w:rsidR="00014FB6" w:rsidRPr="00014FB6" w:rsidRDefault="00014FB6" w:rsidP="00014FB6">
      <w:pPr>
        <w:rPr>
          <w:rFonts w:ascii="Arial" w:hAnsi="Arial" w:cs="Arial"/>
          <w:b/>
          <w:sz w:val="28"/>
          <w:szCs w:val="28"/>
          <w:lang w:val="es-ES"/>
        </w:rPr>
      </w:pPr>
    </w:p>
    <w:p w:rsidR="00014FB6" w:rsidRPr="00014FB6" w:rsidRDefault="00014FB6" w:rsidP="00014FB6">
      <w:pPr>
        <w:spacing w:after="0" w:line="240" w:lineRule="auto"/>
        <w:rPr>
          <w:rFonts w:ascii="Arial" w:hAnsi="Arial" w:cs="Arial"/>
          <w:b/>
          <w:sz w:val="28"/>
          <w:szCs w:val="28"/>
          <w:lang w:val="es-ES"/>
        </w:rPr>
      </w:pPr>
      <w:r w:rsidRPr="00014FB6">
        <w:rPr>
          <w:rFonts w:ascii="Arial" w:hAnsi="Arial" w:cs="Arial"/>
          <w:b/>
          <w:sz w:val="28"/>
          <w:szCs w:val="28"/>
          <w:lang w:val="es-ES"/>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Pr="00012FF2" w:rsidRDefault="00014FB6" w:rsidP="00014FB6">
      <w:pPr>
        <w:jc w:val="center"/>
        <w:rPr>
          <w:rFonts w:ascii="Arial" w:hAnsi="Arial" w:cs="Arial"/>
          <w:b/>
          <w:sz w:val="28"/>
          <w:szCs w:val="28"/>
          <w:lang w:val="en-US"/>
        </w:rPr>
      </w:pPr>
      <w:r w:rsidRPr="00012FF2">
        <w:rPr>
          <w:rFonts w:ascii="Arial" w:hAnsi="Arial" w:cs="Arial"/>
          <w:b/>
          <w:sz w:val="28"/>
          <w:szCs w:val="28"/>
          <w:lang w:val="en-US"/>
        </w:rPr>
        <w:t>AEROTURBINA  GE Wind – GE 1.5 SL, 77m Rotor</w:t>
      </w:r>
    </w:p>
    <w:p w:rsidR="00014FB6" w:rsidRPr="00012FF2" w:rsidRDefault="00014FB6" w:rsidP="00014FB6">
      <w:pPr>
        <w:rPr>
          <w:rFonts w:ascii="Arial" w:hAnsi="Arial" w:cs="Arial"/>
          <w:b/>
          <w:sz w:val="28"/>
          <w:szCs w:val="28"/>
          <w:lang w:val="en-US"/>
        </w:rPr>
      </w:pPr>
      <w:r w:rsidRPr="002D3CAA">
        <w:rPr>
          <w:rFonts w:ascii="Arial" w:hAnsi="Arial" w:cs="Arial"/>
          <w:b/>
          <w:noProof/>
          <w:sz w:val="28"/>
          <w:szCs w:val="28"/>
          <w:lang w:eastAsia="es-EC"/>
        </w:rPr>
        <w:pict>
          <v:group id="_x0000_s1936" style="position:absolute;margin-left:14.3pt;margin-top:6.75pt;width:681.45pt;height:382.35pt;z-index:252006400" coordorigin="1044,3277" coordsize="13629,7647">
            <v:shape id="_x0000_s1937" type="#_x0000_t75" style="position:absolute;left:13458;top:9629;width:1032;height:408">
              <v:imagedata r:id="rId443" o:title=""/>
            </v:shape>
            <v:shape id="_x0000_s1938" type="#_x0000_t75" style="position:absolute;left:3536;top:3440;width:813;height:408">
              <v:imagedata r:id="rId444" o:title=""/>
            </v:shape>
            <v:shape id="_x0000_s1939" type="#_x0000_t75" style="position:absolute;left:1107;top:6563;width:1688;height:974">
              <v:imagedata r:id="rId445" o:title=""/>
            </v:shape>
            <v:shape id="_x0000_s1940" type="#_x0000_t75" style="position:absolute;left:7017;top:10348;width:3317;height:425">
              <v:imagedata r:id="rId446" o:title=""/>
            </v:shape>
            <v:rect id="_x0000_s1941" style="position:absolute;left:1044;top:3277;width:13629;height:7647" filled="f" strokecolor="#069" strokeweight="2.25pt"/>
          </v:group>
          <o:OLEObject Type="Embed" ProgID="Equation.DSMT4" ShapeID="_x0000_s1937" DrawAspect="Content" ObjectID="_1341734913" r:id="rId506"/>
          <o:OLEObject Type="Embed" ProgID="Equation.DSMT4" ShapeID="_x0000_s1938" DrawAspect="Content" ObjectID="_1341734914" r:id="rId507"/>
          <o:OLEObject Type="Embed" ProgID="Equation.DSMT4" ShapeID="_x0000_s1939" DrawAspect="Content" ObjectID="_1341734915" r:id="rId508"/>
          <o:OLEObject Type="Embed" ProgID="Equation.DSMT4" ShapeID="_x0000_s1940" DrawAspect="Content" ObjectID="_1341734916" r:id="rId509"/>
        </w:pict>
      </w:r>
    </w:p>
    <w:p w:rsidR="00014FB6" w:rsidRPr="00012FF2" w:rsidRDefault="00014FB6" w:rsidP="00014FB6">
      <w:pPr>
        <w:rPr>
          <w:rFonts w:ascii="Arial" w:hAnsi="Arial" w:cs="Arial"/>
          <w:b/>
          <w:sz w:val="28"/>
          <w:szCs w:val="28"/>
          <w:lang w:val="en-US"/>
        </w:rPr>
      </w:pPr>
      <w:r>
        <w:rPr>
          <w:rFonts w:ascii="Arial" w:hAnsi="Arial" w:cs="Arial"/>
          <w:b/>
          <w:noProof/>
          <w:sz w:val="28"/>
          <w:szCs w:val="28"/>
          <w:lang w:val="es-ES" w:eastAsia="es-ES"/>
        </w:rPr>
        <w:drawing>
          <wp:anchor distT="0" distB="0" distL="114300" distR="114300" simplePos="0" relativeHeight="252005376" behindDoc="0" locked="0" layoutInCell="1" allowOverlap="1">
            <wp:simplePos x="0" y="0"/>
            <wp:positionH relativeFrom="column">
              <wp:posOffset>1214120</wp:posOffset>
            </wp:positionH>
            <wp:positionV relativeFrom="paragraph">
              <wp:posOffset>5080</wp:posOffset>
            </wp:positionV>
            <wp:extent cx="7007860" cy="4114800"/>
            <wp:effectExtent l="19050" t="0" r="2540" b="0"/>
            <wp:wrapNone/>
            <wp:docPr id="385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510" cstate="print"/>
                    <a:srcRect/>
                    <a:stretch>
                      <a:fillRect/>
                    </a:stretch>
                  </pic:blipFill>
                  <pic:spPr bwMode="auto">
                    <a:xfrm>
                      <a:off x="0" y="0"/>
                      <a:ext cx="7007860" cy="4114800"/>
                    </a:xfrm>
                    <a:prstGeom prst="rect">
                      <a:avLst/>
                    </a:prstGeom>
                    <a:noFill/>
                    <a:ln w="9525">
                      <a:noFill/>
                      <a:miter lim="800000"/>
                      <a:headEnd/>
                      <a:tailEnd/>
                    </a:ln>
                  </pic:spPr>
                </pic:pic>
              </a:graphicData>
            </a:graphic>
          </wp:anchor>
        </w:drawing>
      </w:r>
    </w:p>
    <w:p w:rsidR="00014FB6" w:rsidRPr="00012FF2" w:rsidRDefault="00014FB6" w:rsidP="00014FB6">
      <w:pPr>
        <w:rPr>
          <w:rFonts w:ascii="Arial" w:hAnsi="Arial" w:cs="Arial"/>
          <w:b/>
          <w:sz w:val="28"/>
          <w:szCs w:val="28"/>
          <w:lang w:val="en-US"/>
        </w:rPr>
      </w:pPr>
    </w:p>
    <w:p w:rsidR="00014FB6" w:rsidRPr="00012FF2" w:rsidRDefault="00014FB6" w:rsidP="00014FB6">
      <w:pPr>
        <w:rPr>
          <w:rFonts w:ascii="Arial" w:hAnsi="Arial" w:cs="Arial"/>
          <w:b/>
          <w:sz w:val="28"/>
          <w:szCs w:val="28"/>
          <w:lang w:val="en-US"/>
        </w:rPr>
      </w:pPr>
    </w:p>
    <w:p w:rsidR="00014FB6" w:rsidRPr="00012FF2" w:rsidRDefault="00014FB6" w:rsidP="00014FB6">
      <w:pPr>
        <w:rPr>
          <w:rFonts w:ascii="Arial" w:hAnsi="Arial" w:cs="Arial"/>
          <w:b/>
          <w:sz w:val="28"/>
          <w:szCs w:val="28"/>
          <w:lang w:val="en-US"/>
        </w:rPr>
      </w:pPr>
    </w:p>
    <w:p w:rsidR="00014FB6" w:rsidRPr="00012FF2" w:rsidRDefault="00014FB6" w:rsidP="00014FB6">
      <w:pPr>
        <w:rPr>
          <w:rFonts w:ascii="Arial" w:hAnsi="Arial" w:cs="Arial"/>
          <w:b/>
          <w:sz w:val="28"/>
          <w:szCs w:val="28"/>
          <w:lang w:val="en-US"/>
        </w:rPr>
      </w:pPr>
    </w:p>
    <w:p w:rsidR="00014FB6" w:rsidRPr="00012FF2" w:rsidRDefault="00014FB6" w:rsidP="00014FB6">
      <w:pPr>
        <w:rPr>
          <w:rFonts w:ascii="Arial" w:hAnsi="Arial" w:cs="Arial"/>
          <w:b/>
          <w:sz w:val="28"/>
          <w:szCs w:val="28"/>
          <w:lang w:val="en-US"/>
        </w:rPr>
      </w:pPr>
    </w:p>
    <w:p w:rsidR="00014FB6" w:rsidRPr="00012FF2" w:rsidRDefault="00014FB6" w:rsidP="00014FB6">
      <w:pPr>
        <w:rPr>
          <w:rFonts w:ascii="Arial" w:hAnsi="Arial" w:cs="Arial"/>
          <w:b/>
          <w:sz w:val="28"/>
          <w:szCs w:val="28"/>
          <w:lang w:val="en-US"/>
        </w:rPr>
      </w:pPr>
    </w:p>
    <w:p w:rsidR="00014FB6" w:rsidRPr="00012FF2" w:rsidRDefault="00014FB6" w:rsidP="00014FB6">
      <w:pPr>
        <w:rPr>
          <w:rFonts w:ascii="Arial" w:hAnsi="Arial" w:cs="Arial"/>
          <w:b/>
          <w:sz w:val="28"/>
          <w:szCs w:val="28"/>
          <w:lang w:val="en-US"/>
        </w:rPr>
      </w:pPr>
    </w:p>
    <w:p w:rsidR="00014FB6" w:rsidRPr="00012FF2" w:rsidRDefault="00014FB6" w:rsidP="00014FB6">
      <w:pPr>
        <w:spacing w:after="0" w:line="240" w:lineRule="auto"/>
        <w:rPr>
          <w:rFonts w:ascii="Arial" w:hAnsi="Arial" w:cs="Arial"/>
          <w:b/>
          <w:sz w:val="28"/>
          <w:szCs w:val="28"/>
          <w:lang w:val="en-US"/>
        </w:rPr>
      </w:pPr>
      <w:r w:rsidRPr="00012FF2">
        <w:rPr>
          <w:rFonts w:ascii="Arial" w:hAnsi="Arial" w:cs="Arial"/>
          <w:b/>
          <w:sz w:val="28"/>
          <w:szCs w:val="28"/>
          <w:lang w:val="en-US"/>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Pr="00D745A2" w:rsidRDefault="00014FB6" w:rsidP="00014FB6">
      <w:pPr>
        <w:jc w:val="center"/>
        <w:rPr>
          <w:rFonts w:ascii="Arial" w:hAnsi="Arial" w:cs="Arial"/>
          <w:b/>
          <w:sz w:val="28"/>
          <w:szCs w:val="28"/>
        </w:rPr>
      </w:pPr>
      <w:r w:rsidRPr="00D745A2">
        <w:rPr>
          <w:rFonts w:ascii="Arial" w:hAnsi="Arial" w:cs="Arial"/>
          <w:b/>
          <w:sz w:val="28"/>
          <w:szCs w:val="28"/>
        </w:rPr>
        <w:t xml:space="preserve">AEROTURBINA  </w:t>
      </w:r>
      <w:r>
        <w:rPr>
          <w:rFonts w:ascii="Arial" w:hAnsi="Arial" w:cs="Arial"/>
          <w:b/>
          <w:sz w:val="28"/>
          <w:szCs w:val="28"/>
        </w:rPr>
        <w:t>ENERCON</w:t>
      </w:r>
      <w:r w:rsidRPr="00D745A2">
        <w:rPr>
          <w:rFonts w:ascii="Arial" w:hAnsi="Arial" w:cs="Arial"/>
          <w:b/>
          <w:sz w:val="28"/>
          <w:szCs w:val="28"/>
        </w:rPr>
        <w:t xml:space="preserve"> – </w:t>
      </w:r>
      <w:r>
        <w:rPr>
          <w:rFonts w:ascii="Arial" w:hAnsi="Arial" w:cs="Arial"/>
          <w:b/>
          <w:sz w:val="28"/>
          <w:szCs w:val="28"/>
        </w:rPr>
        <w:t>E44</w:t>
      </w:r>
    </w:p>
    <w:p w:rsidR="00014FB6" w:rsidRPr="00D745A2" w:rsidRDefault="00014FB6" w:rsidP="00014FB6">
      <w:pPr>
        <w:rPr>
          <w:rFonts w:ascii="Arial" w:hAnsi="Arial" w:cs="Arial"/>
          <w:b/>
          <w:sz w:val="28"/>
          <w:szCs w:val="28"/>
        </w:rPr>
      </w:pPr>
      <w:r w:rsidRPr="002D3CAA">
        <w:rPr>
          <w:rFonts w:ascii="Arial" w:hAnsi="Arial" w:cs="Arial"/>
          <w:b/>
          <w:noProof/>
          <w:sz w:val="28"/>
          <w:szCs w:val="28"/>
          <w:lang w:eastAsia="es-EC"/>
        </w:rPr>
        <w:pict>
          <v:group id="_x0000_s1942" style="position:absolute;margin-left:12.8pt;margin-top:5.25pt;width:681.45pt;height:382.35pt;z-index:252008448" coordorigin="1044,3277" coordsize="13629,7647">
            <v:shape id="_x0000_s1943" type="#_x0000_t75" style="position:absolute;left:13458;top:9629;width:1032;height:408">
              <v:imagedata r:id="rId443" o:title=""/>
            </v:shape>
            <v:shape id="_x0000_s1944" type="#_x0000_t75" style="position:absolute;left:3536;top:3440;width:813;height:408">
              <v:imagedata r:id="rId444" o:title=""/>
            </v:shape>
            <v:shape id="_x0000_s1945" type="#_x0000_t75" style="position:absolute;left:1107;top:6563;width:1688;height:974">
              <v:imagedata r:id="rId445" o:title=""/>
            </v:shape>
            <v:shape id="_x0000_s1946" type="#_x0000_t75" style="position:absolute;left:7017;top:10348;width:3317;height:425">
              <v:imagedata r:id="rId446" o:title=""/>
            </v:shape>
            <v:rect id="_x0000_s1947" style="position:absolute;left:1044;top:3277;width:13629;height:7647" filled="f" strokecolor="#069" strokeweight="2.25pt"/>
          </v:group>
          <o:OLEObject Type="Embed" ProgID="Equation.DSMT4" ShapeID="_x0000_s1943" DrawAspect="Content" ObjectID="_1341734917" r:id="rId511"/>
          <o:OLEObject Type="Embed" ProgID="Equation.DSMT4" ShapeID="_x0000_s1944" DrawAspect="Content" ObjectID="_1341734918" r:id="rId512"/>
          <o:OLEObject Type="Embed" ProgID="Equation.DSMT4" ShapeID="_x0000_s1945" DrawAspect="Content" ObjectID="_1341734919" r:id="rId513"/>
          <o:OLEObject Type="Embed" ProgID="Equation.DSMT4" ShapeID="_x0000_s1946" DrawAspect="Content" ObjectID="_1341734920" r:id="rId514"/>
        </w:pict>
      </w:r>
    </w:p>
    <w:p w:rsidR="00014FB6" w:rsidRPr="00D745A2"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2007424" behindDoc="0" locked="0" layoutInCell="1" allowOverlap="1">
            <wp:simplePos x="0" y="0"/>
            <wp:positionH relativeFrom="column">
              <wp:posOffset>1195070</wp:posOffset>
            </wp:positionH>
            <wp:positionV relativeFrom="paragraph">
              <wp:posOffset>43180</wp:posOffset>
            </wp:positionV>
            <wp:extent cx="7042150" cy="4095750"/>
            <wp:effectExtent l="19050" t="0" r="6350" b="0"/>
            <wp:wrapNone/>
            <wp:docPr id="3856"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15" cstate="print"/>
                    <a:srcRect/>
                    <a:stretch>
                      <a:fillRect/>
                    </a:stretch>
                  </pic:blipFill>
                  <pic:spPr bwMode="auto">
                    <a:xfrm>
                      <a:off x="0" y="0"/>
                      <a:ext cx="7042150" cy="4095750"/>
                    </a:xfrm>
                    <a:prstGeom prst="rect">
                      <a:avLst/>
                    </a:prstGeom>
                    <a:noFill/>
                    <a:ln w="9525">
                      <a:noFill/>
                      <a:miter lim="800000"/>
                      <a:headEnd/>
                      <a:tailEnd/>
                    </a:ln>
                  </pic:spPr>
                </pic:pic>
              </a:graphicData>
            </a:graphic>
          </wp:anchor>
        </w:drawing>
      </w: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spacing w:after="0" w:line="240" w:lineRule="auto"/>
        <w:rPr>
          <w:rFonts w:ascii="Arial" w:hAnsi="Arial" w:cs="Arial"/>
          <w:b/>
          <w:sz w:val="28"/>
          <w:szCs w:val="28"/>
        </w:rPr>
      </w:pPr>
      <w:r w:rsidRPr="00D745A2">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Pr="00D745A2" w:rsidRDefault="00014FB6" w:rsidP="00014FB6">
      <w:pPr>
        <w:jc w:val="center"/>
        <w:rPr>
          <w:rFonts w:ascii="Arial" w:hAnsi="Arial" w:cs="Arial"/>
          <w:b/>
          <w:sz w:val="28"/>
          <w:szCs w:val="28"/>
        </w:rPr>
      </w:pPr>
      <w:r w:rsidRPr="00D745A2">
        <w:rPr>
          <w:rFonts w:ascii="Arial" w:hAnsi="Arial" w:cs="Arial"/>
          <w:b/>
          <w:sz w:val="28"/>
          <w:szCs w:val="28"/>
        </w:rPr>
        <w:t xml:space="preserve">AEROTURBINA  </w:t>
      </w:r>
      <w:r>
        <w:rPr>
          <w:rFonts w:ascii="Arial" w:hAnsi="Arial" w:cs="Arial"/>
          <w:b/>
          <w:sz w:val="28"/>
          <w:szCs w:val="28"/>
        </w:rPr>
        <w:t>ENERCON</w:t>
      </w:r>
      <w:r w:rsidRPr="00D745A2">
        <w:rPr>
          <w:rFonts w:ascii="Arial" w:hAnsi="Arial" w:cs="Arial"/>
          <w:b/>
          <w:sz w:val="28"/>
          <w:szCs w:val="28"/>
        </w:rPr>
        <w:t xml:space="preserve"> – </w:t>
      </w:r>
      <w:r>
        <w:rPr>
          <w:rFonts w:ascii="Arial" w:hAnsi="Arial" w:cs="Arial"/>
          <w:b/>
          <w:sz w:val="28"/>
          <w:szCs w:val="28"/>
        </w:rPr>
        <w:t>E48</w:t>
      </w:r>
    </w:p>
    <w:p w:rsidR="00014FB6" w:rsidRPr="00D745A2" w:rsidRDefault="00014FB6" w:rsidP="00014FB6">
      <w:pPr>
        <w:rPr>
          <w:rFonts w:ascii="Arial" w:hAnsi="Arial" w:cs="Arial"/>
          <w:b/>
          <w:sz w:val="28"/>
          <w:szCs w:val="28"/>
        </w:rPr>
      </w:pPr>
      <w:r w:rsidRPr="002D3CAA">
        <w:rPr>
          <w:rFonts w:ascii="Arial" w:hAnsi="Arial" w:cs="Arial"/>
          <w:b/>
          <w:noProof/>
          <w:sz w:val="28"/>
          <w:szCs w:val="28"/>
          <w:lang w:eastAsia="es-EC"/>
        </w:rPr>
        <w:pict>
          <v:group id="_x0000_s1948" style="position:absolute;margin-left:14.3pt;margin-top:4.9pt;width:681.45pt;height:382.35pt;z-index:252010496" coordorigin="1044,3277" coordsize="13629,7647">
            <v:shape id="_x0000_s1949" type="#_x0000_t75" style="position:absolute;left:13458;top:9629;width:1032;height:408">
              <v:imagedata r:id="rId443" o:title=""/>
            </v:shape>
            <v:shape id="_x0000_s1950" type="#_x0000_t75" style="position:absolute;left:3536;top:3440;width:813;height:408">
              <v:imagedata r:id="rId444" o:title=""/>
            </v:shape>
            <v:shape id="_x0000_s1951" type="#_x0000_t75" style="position:absolute;left:1107;top:6563;width:1688;height:974">
              <v:imagedata r:id="rId445" o:title=""/>
            </v:shape>
            <v:shape id="_x0000_s1952" type="#_x0000_t75" style="position:absolute;left:7017;top:10348;width:3317;height:425">
              <v:imagedata r:id="rId446" o:title=""/>
            </v:shape>
            <v:rect id="_x0000_s1953" style="position:absolute;left:1044;top:3277;width:13629;height:7647" filled="f" strokecolor="#069" strokeweight="2.25pt"/>
          </v:group>
          <o:OLEObject Type="Embed" ProgID="Equation.DSMT4" ShapeID="_x0000_s1949" DrawAspect="Content" ObjectID="_1341734921" r:id="rId516"/>
          <o:OLEObject Type="Embed" ProgID="Equation.DSMT4" ShapeID="_x0000_s1950" DrawAspect="Content" ObjectID="_1341734922" r:id="rId517"/>
          <o:OLEObject Type="Embed" ProgID="Equation.DSMT4" ShapeID="_x0000_s1951" DrawAspect="Content" ObjectID="_1341734923" r:id="rId518"/>
          <o:OLEObject Type="Embed" ProgID="Equation.DSMT4" ShapeID="_x0000_s1952" DrawAspect="Content" ObjectID="_1341734924" r:id="rId519"/>
        </w:pict>
      </w:r>
    </w:p>
    <w:p w:rsidR="00014FB6" w:rsidRPr="00D745A2"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2009472" behindDoc="0" locked="0" layoutInCell="1" allowOverlap="1">
            <wp:simplePos x="0" y="0"/>
            <wp:positionH relativeFrom="column">
              <wp:posOffset>1290320</wp:posOffset>
            </wp:positionH>
            <wp:positionV relativeFrom="paragraph">
              <wp:posOffset>5080</wp:posOffset>
            </wp:positionV>
            <wp:extent cx="6991350" cy="4114800"/>
            <wp:effectExtent l="19050" t="0" r="0" b="0"/>
            <wp:wrapNone/>
            <wp:docPr id="3857"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520" cstate="print"/>
                    <a:srcRect/>
                    <a:stretch>
                      <a:fillRect/>
                    </a:stretch>
                  </pic:blipFill>
                  <pic:spPr bwMode="auto">
                    <a:xfrm>
                      <a:off x="0" y="0"/>
                      <a:ext cx="6991350" cy="4114800"/>
                    </a:xfrm>
                    <a:prstGeom prst="rect">
                      <a:avLst/>
                    </a:prstGeom>
                    <a:noFill/>
                    <a:ln w="9525">
                      <a:noFill/>
                      <a:miter lim="800000"/>
                      <a:headEnd/>
                      <a:tailEnd/>
                    </a:ln>
                  </pic:spPr>
                </pic:pic>
              </a:graphicData>
            </a:graphic>
          </wp:anchor>
        </w:drawing>
      </w: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spacing w:after="0" w:line="240" w:lineRule="auto"/>
        <w:rPr>
          <w:rFonts w:ascii="Arial" w:hAnsi="Arial" w:cs="Arial"/>
          <w:b/>
          <w:sz w:val="28"/>
          <w:szCs w:val="28"/>
        </w:rPr>
      </w:pPr>
      <w:r w:rsidRPr="00D745A2">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Pr="00D745A2" w:rsidRDefault="00014FB6" w:rsidP="00014FB6">
      <w:pPr>
        <w:jc w:val="center"/>
        <w:rPr>
          <w:rFonts w:ascii="Arial" w:hAnsi="Arial" w:cs="Arial"/>
          <w:b/>
          <w:sz w:val="28"/>
          <w:szCs w:val="28"/>
        </w:rPr>
      </w:pPr>
      <w:r w:rsidRPr="00D745A2">
        <w:rPr>
          <w:rFonts w:ascii="Arial" w:hAnsi="Arial" w:cs="Arial"/>
          <w:b/>
          <w:sz w:val="28"/>
          <w:szCs w:val="28"/>
        </w:rPr>
        <w:t xml:space="preserve">AEROTURBINA  </w:t>
      </w:r>
      <w:r>
        <w:rPr>
          <w:rFonts w:ascii="Arial" w:hAnsi="Arial" w:cs="Arial"/>
          <w:b/>
          <w:sz w:val="28"/>
          <w:szCs w:val="28"/>
        </w:rPr>
        <w:t>ENERCON</w:t>
      </w:r>
      <w:r w:rsidRPr="00D745A2">
        <w:rPr>
          <w:rFonts w:ascii="Arial" w:hAnsi="Arial" w:cs="Arial"/>
          <w:b/>
          <w:sz w:val="28"/>
          <w:szCs w:val="28"/>
        </w:rPr>
        <w:t xml:space="preserve"> – </w:t>
      </w:r>
      <w:r>
        <w:rPr>
          <w:rFonts w:ascii="Arial" w:hAnsi="Arial" w:cs="Arial"/>
          <w:b/>
          <w:sz w:val="28"/>
          <w:szCs w:val="28"/>
        </w:rPr>
        <w:t>E53</w:t>
      </w:r>
    </w:p>
    <w:p w:rsidR="00014FB6" w:rsidRPr="00D745A2"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2011520" behindDoc="0" locked="0" layoutInCell="1" allowOverlap="1">
            <wp:simplePos x="0" y="0"/>
            <wp:positionH relativeFrom="column">
              <wp:posOffset>1176020</wp:posOffset>
            </wp:positionH>
            <wp:positionV relativeFrom="paragraph">
              <wp:posOffset>347980</wp:posOffset>
            </wp:positionV>
            <wp:extent cx="6991350" cy="4095750"/>
            <wp:effectExtent l="19050" t="0" r="0" b="0"/>
            <wp:wrapNone/>
            <wp:docPr id="3858"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521" cstate="print"/>
                    <a:srcRect/>
                    <a:stretch>
                      <a:fillRect/>
                    </a:stretch>
                  </pic:blipFill>
                  <pic:spPr bwMode="auto">
                    <a:xfrm>
                      <a:off x="0" y="0"/>
                      <a:ext cx="6991350" cy="4095750"/>
                    </a:xfrm>
                    <a:prstGeom prst="rect">
                      <a:avLst/>
                    </a:prstGeom>
                    <a:noFill/>
                    <a:ln w="9525">
                      <a:noFill/>
                      <a:miter lim="800000"/>
                      <a:headEnd/>
                      <a:tailEnd/>
                    </a:ln>
                  </pic:spPr>
                </pic:pic>
              </a:graphicData>
            </a:graphic>
          </wp:anchor>
        </w:drawing>
      </w:r>
      <w:r w:rsidRPr="002D3CAA">
        <w:rPr>
          <w:rFonts w:ascii="Arial" w:hAnsi="Arial" w:cs="Arial"/>
          <w:b/>
          <w:noProof/>
          <w:sz w:val="28"/>
          <w:szCs w:val="28"/>
          <w:lang w:eastAsia="es-EC"/>
        </w:rPr>
        <w:pict>
          <v:group id="_x0000_s1954" style="position:absolute;margin-left:6.8pt;margin-top:.75pt;width:681.45pt;height:382.35pt;z-index:252012544;mso-position-horizontal-relative:text;mso-position-vertical-relative:text" coordorigin="1044,3277" coordsize="13629,7647">
            <v:shape id="_x0000_s1955" type="#_x0000_t75" style="position:absolute;left:13458;top:9629;width:1032;height:408">
              <v:imagedata r:id="rId443" o:title=""/>
            </v:shape>
            <v:shape id="_x0000_s1956" type="#_x0000_t75" style="position:absolute;left:3536;top:3440;width:813;height:408">
              <v:imagedata r:id="rId444" o:title=""/>
            </v:shape>
            <v:shape id="_x0000_s1957" type="#_x0000_t75" style="position:absolute;left:1107;top:6563;width:1688;height:974">
              <v:imagedata r:id="rId445" o:title=""/>
            </v:shape>
            <v:shape id="_x0000_s1958" type="#_x0000_t75" style="position:absolute;left:7017;top:10348;width:3317;height:425">
              <v:imagedata r:id="rId446" o:title=""/>
            </v:shape>
            <v:rect id="_x0000_s1959" style="position:absolute;left:1044;top:3277;width:13629;height:7647" filled="f" strokecolor="#069" strokeweight="2.25pt"/>
          </v:group>
          <o:OLEObject Type="Embed" ProgID="Equation.DSMT4" ShapeID="_x0000_s1955" DrawAspect="Content" ObjectID="_1341734925" r:id="rId522"/>
          <o:OLEObject Type="Embed" ProgID="Equation.DSMT4" ShapeID="_x0000_s1956" DrawAspect="Content" ObjectID="_1341734926" r:id="rId523"/>
          <o:OLEObject Type="Embed" ProgID="Equation.DSMT4" ShapeID="_x0000_s1957" DrawAspect="Content" ObjectID="_1341734927" r:id="rId524"/>
          <o:OLEObject Type="Embed" ProgID="Equation.DSMT4" ShapeID="_x0000_s1958" DrawAspect="Content" ObjectID="_1341734928" r:id="rId525"/>
        </w:pict>
      </w: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spacing w:after="0" w:line="240" w:lineRule="auto"/>
        <w:rPr>
          <w:rFonts w:ascii="Arial" w:hAnsi="Arial" w:cs="Arial"/>
          <w:b/>
          <w:sz w:val="28"/>
          <w:szCs w:val="28"/>
        </w:rPr>
      </w:pPr>
      <w:r w:rsidRPr="00D745A2">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Pr="00D745A2" w:rsidRDefault="00014FB6" w:rsidP="00014FB6">
      <w:pPr>
        <w:jc w:val="center"/>
        <w:rPr>
          <w:rFonts w:ascii="Arial" w:hAnsi="Arial" w:cs="Arial"/>
          <w:b/>
          <w:sz w:val="28"/>
          <w:szCs w:val="28"/>
        </w:rPr>
      </w:pPr>
      <w:r w:rsidRPr="00D745A2">
        <w:rPr>
          <w:rFonts w:ascii="Arial" w:hAnsi="Arial" w:cs="Arial"/>
          <w:b/>
          <w:sz w:val="28"/>
          <w:szCs w:val="28"/>
        </w:rPr>
        <w:t xml:space="preserve">AEROTURBINA  </w:t>
      </w:r>
      <w:r>
        <w:rPr>
          <w:rFonts w:ascii="Arial" w:hAnsi="Arial" w:cs="Arial"/>
          <w:b/>
          <w:sz w:val="28"/>
          <w:szCs w:val="28"/>
        </w:rPr>
        <w:t>ENERCON</w:t>
      </w:r>
      <w:r w:rsidRPr="00D745A2">
        <w:rPr>
          <w:rFonts w:ascii="Arial" w:hAnsi="Arial" w:cs="Arial"/>
          <w:b/>
          <w:sz w:val="28"/>
          <w:szCs w:val="28"/>
        </w:rPr>
        <w:t xml:space="preserve"> – </w:t>
      </w:r>
      <w:r>
        <w:rPr>
          <w:rFonts w:ascii="Arial" w:hAnsi="Arial" w:cs="Arial"/>
          <w:b/>
          <w:sz w:val="28"/>
          <w:szCs w:val="28"/>
        </w:rPr>
        <w:t>E70</w:t>
      </w:r>
    </w:p>
    <w:p w:rsidR="00014FB6" w:rsidRPr="00D745A2"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2013568" behindDoc="0" locked="0" layoutInCell="1" allowOverlap="1">
            <wp:simplePos x="0" y="0"/>
            <wp:positionH relativeFrom="column">
              <wp:posOffset>1290320</wp:posOffset>
            </wp:positionH>
            <wp:positionV relativeFrom="paragraph">
              <wp:posOffset>328930</wp:posOffset>
            </wp:positionV>
            <wp:extent cx="6991350" cy="4095750"/>
            <wp:effectExtent l="19050" t="0" r="0" b="0"/>
            <wp:wrapNone/>
            <wp:docPr id="3859"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26" cstate="print"/>
                    <a:srcRect/>
                    <a:stretch>
                      <a:fillRect/>
                    </a:stretch>
                  </pic:blipFill>
                  <pic:spPr bwMode="auto">
                    <a:xfrm>
                      <a:off x="0" y="0"/>
                      <a:ext cx="6991350" cy="4095750"/>
                    </a:xfrm>
                    <a:prstGeom prst="rect">
                      <a:avLst/>
                    </a:prstGeom>
                    <a:noFill/>
                    <a:ln w="9525">
                      <a:noFill/>
                      <a:miter lim="800000"/>
                      <a:headEnd/>
                      <a:tailEnd/>
                    </a:ln>
                  </pic:spPr>
                </pic:pic>
              </a:graphicData>
            </a:graphic>
          </wp:anchor>
        </w:drawing>
      </w:r>
      <w:r w:rsidRPr="002D3CAA">
        <w:rPr>
          <w:rFonts w:ascii="Arial" w:hAnsi="Arial" w:cs="Arial"/>
          <w:b/>
          <w:noProof/>
          <w:sz w:val="28"/>
          <w:szCs w:val="28"/>
          <w:lang w:eastAsia="es-EC"/>
        </w:rPr>
        <w:pict>
          <v:group id="_x0000_s1960" style="position:absolute;margin-left:18.05pt;margin-top:1.35pt;width:681.45pt;height:382.35pt;z-index:252014592;mso-position-horizontal-relative:text;mso-position-vertical-relative:text" coordorigin="1044,3277" coordsize="13629,7647">
            <v:shape id="_x0000_s1961" type="#_x0000_t75" style="position:absolute;left:13458;top:9629;width:1032;height:408">
              <v:imagedata r:id="rId443" o:title=""/>
            </v:shape>
            <v:shape id="_x0000_s1962" type="#_x0000_t75" style="position:absolute;left:3536;top:3440;width:813;height:408">
              <v:imagedata r:id="rId444" o:title=""/>
            </v:shape>
            <v:shape id="_x0000_s1963" type="#_x0000_t75" style="position:absolute;left:1107;top:6563;width:1688;height:974">
              <v:imagedata r:id="rId445" o:title=""/>
            </v:shape>
            <v:shape id="_x0000_s1964" type="#_x0000_t75" style="position:absolute;left:7017;top:10348;width:3317;height:425">
              <v:imagedata r:id="rId446" o:title=""/>
            </v:shape>
            <v:rect id="_x0000_s1965" style="position:absolute;left:1044;top:3277;width:13629;height:7647" filled="f" strokecolor="#069" strokeweight="2.25pt"/>
          </v:group>
          <o:OLEObject Type="Embed" ProgID="Equation.DSMT4" ShapeID="_x0000_s1961" DrawAspect="Content" ObjectID="_1341734929" r:id="rId527"/>
          <o:OLEObject Type="Embed" ProgID="Equation.DSMT4" ShapeID="_x0000_s1962" DrawAspect="Content" ObjectID="_1341734930" r:id="rId528"/>
          <o:OLEObject Type="Embed" ProgID="Equation.DSMT4" ShapeID="_x0000_s1963" DrawAspect="Content" ObjectID="_1341734931" r:id="rId529"/>
          <o:OLEObject Type="Embed" ProgID="Equation.DSMT4" ShapeID="_x0000_s1964" DrawAspect="Content" ObjectID="_1341734932" r:id="rId530"/>
        </w:pict>
      </w: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spacing w:after="0" w:line="240" w:lineRule="auto"/>
        <w:rPr>
          <w:rFonts w:ascii="Arial" w:hAnsi="Arial" w:cs="Arial"/>
          <w:b/>
          <w:sz w:val="28"/>
          <w:szCs w:val="28"/>
        </w:rPr>
      </w:pPr>
      <w:r w:rsidRPr="00D745A2">
        <w:rPr>
          <w:rFonts w:ascii="Arial" w:hAnsi="Arial" w:cs="Arial"/>
          <w:b/>
          <w:sz w:val="28"/>
          <w:szCs w:val="28"/>
        </w:rPr>
        <w:br w:type="page"/>
      </w:r>
    </w:p>
    <w:p w:rsidR="00014FB6" w:rsidRPr="008B0C10" w:rsidRDefault="00014FB6" w:rsidP="00014FB6">
      <w:pPr>
        <w:rPr>
          <w:rFonts w:ascii="Arial" w:hAnsi="Arial" w:cs="Arial"/>
          <w:b/>
          <w:sz w:val="28"/>
          <w:szCs w:val="28"/>
          <w:u w:val="single"/>
        </w:rPr>
      </w:pPr>
      <w:r w:rsidRPr="008B0C10">
        <w:rPr>
          <w:rFonts w:ascii="Arial" w:hAnsi="Arial" w:cs="Arial"/>
          <w:b/>
          <w:sz w:val="28"/>
          <w:szCs w:val="28"/>
          <w:u w:val="single"/>
        </w:rPr>
        <w:lastRenderedPageBreak/>
        <w:t>CURVA DE POTENCIA</w:t>
      </w:r>
    </w:p>
    <w:p w:rsidR="00014FB6" w:rsidRPr="00D745A2" w:rsidRDefault="00014FB6" w:rsidP="00014FB6">
      <w:pPr>
        <w:jc w:val="center"/>
        <w:rPr>
          <w:rFonts w:ascii="Arial" w:hAnsi="Arial" w:cs="Arial"/>
          <w:b/>
          <w:sz w:val="28"/>
          <w:szCs w:val="28"/>
        </w:rPr>
      </w:pPr>
      <w:r w:rsidRPr="00D745A2">
        <w:rPr>
          <w:rFonts w:ascii="Arial" w:hAnsi="Arial" w:cs="Arial"/>
          <w:b/>
          <w:sz w:val="28"/>
          <w:szCs w:val="28"/>
        </w:rPr>
        <w:t xml:space="preserve">AEROTURBINA  </w:t>
      </w:r>
      <w:r>
        <w:rPr>
          <w:rFonts w:ascii="Arial" w:hAnsi="Arial" w:cs="Arial"/>
          <w:b/>
          <w:sz w:val="28"/>
          <w:szCs w:val="28"/>
        </w:rPr>
        <w:t>ENERCON</w:t>
      </w:r>
      <w:r w:rsidRPr="00D745A2">
        <w:rPr>
          <w:rFonts w:ascii="Arial" w:hAnsi="Arial" w:cs="Arial"/>
          <w:b/>
          <w:sz w:val="28"/>
          <w:szCs w:val="28"/>
        </w:rPr>
        <w:t xml:space="preserve"> – </w:t>
      </w:r>
      <w:r>
        <w:rPr>
          <w:rFonts w:ascii="Arial" w:hAnsi="Arial" w:cs="Arial"/>
          <w:b/>
          <w:sz w:val="28"/>
          <w:szCs w:val="28"/>
        </w:rPr>
        <w:t>E82</w:t>
      </w:r>
    </w:p>
    <w:p w:rsidR="00014FB6" w:rsidRPr="00D745A2" w:rsidRDefault="00014FB6" w:rsidP="00014FB6">
      <w:pPr>
        <w:rPr>
          <w:rFonts w:ascii="Arial" w:hAnsi="Arial" w:cs="Arial"/>
          <w:b/>
          <w:sz w:val="28"/>
          <w:szCs w:val="28"/>
        </w:rPr>
      </w:pPr>
      <w:r w:rsidRPr="002D3CAA">
        <w:rPr>
          <w:rFonts w:ascii="Arial" w:hAnsi="Arial" w:cs="Arial"/>
          <w:b/>
          <w:noProof/>
          <w:sz w:val="28"/>
          <w:szCs w:val="28"/>
          <w:lang w:eastAsia="es-EC"/>
        </w:rPr>
        <w:pict>
          <v:group id="_x0000_s1966" style="position:absolute;margin-left:14.3pt;margin-top:12.75pt;width:681.45pt;height:382.35pt;z-index:252016640" coordorigin="1044,3277" coordsize="13629,7647">
            <v:shape id="_x0000_s1967" type="#_x0000_t75" style="position:absolute;left:13458;top:9629;width:1032;height:408">
              <v:imagedata r:id="rId443" o:title=""/>
            </v:shape>
            <v:shape id="_x0000_s1968" type="#_x0000_t75" style="position:absolute;left:3536;top:3440;width:813;height:408">
              <v:imagedata r:id="rId444" o:title=""/>
            </v:shape>
            <v:shape id="_x0000_s1969" type="#_x0000_t75" style="position:absolute;left:1107;top:6563;width:1688;height:974">
              <v:imagedata r:id="rId445" o:title=""/>
            </v:shape>
            <v:shape id="_x0000_s1970" type="#_x0000_t75" style="position:absolute;left:7017;top:10348;width:3317;height:425">
              <v:imagedata r:id="rId446" o:title=""/>
            </v:shape>
            <v:rect id="_x0000_s1971" style="position:absolute;left:1044;top:3277;width:13629;height:7647" filled="f" strokecolor="#069" strokeweight="2.25pt"/>
          </v:group>
          <o:OLEObject Type="Embed" ProgID="Equation.DSMT4" ShapeID="_x0000_s1967" DrawAspect="Content" ObjectID="_1341734933" r:id="rId531"/>
          <o:OLEObject Type="Embed" ProgID="Equation.DSMT4" ShapeID="_x0000_s1968" DrawAspect="Content" ObjectID="_1341734934" r:id="rId532"/>
          <o:OLEObject Type="Embed" ProgID="Equation.DSMT4" ShapeID="_x0000_s1969" DrawAspect="Content" ObjectID="_1341734935" r:id="rId533"/>
          <o:OLEObject Type="Embed" ProgID="Equation.DSMT4" ShapeID="_x0000_s1970" DrawAspect="Content" ObjectID="_1341734936" r:id="rId534"/>
        </w:pict>
      </w:r>
    </w:p>
    <w:p w:rsidR="00014FB6" w:rsidRPr="00D745A2" w:rsidRDefault="00014FB6" w:rsidP="00014FB6">
      <w:pPr>
        <w:rPr>
          <w:rFonts w:ascii="Arial" w:hAnsi="Arial" w:cs="Arial"/>
          <w:b/>
          <w:sz w:val="28"/>
          <w:szCs w:val="28"/>
        </w:rPr>
      </w:pPr>
      <w:r>
        <w:rPr>
          <w:rFonts w:ascii="Arial" w:hAnsi="Arial" w:cs="Arial"/>
          <w:b/>
          <w:noProof/>
          <w:sz w:val="28"/>
          <w:szCs w:val="28"/>
          <w:lang w:val="es-ES" w:eastAsia="es-ES"/>
        </w:rPr>
        <w:drawing>
          <wp:anchor distT="0" distB="0" distL="114300" distR="114300" simplePos="0" relativeHeight="252015616" behindDoc="0" locked="0" layoutInCell="1" allowOverlap="1">
            <wp:simplePos x="0" y="0"/>
            <wp:positionH relativeFrom="column">
              <wp:posOffset>1233170</wp:posOffset>
            </wp:positionH>
            <wp:positionV relativeFrom="paragraph">
              <wp:posOffset>119380</wp:posOffset>
            </wp:positionV>
            <wp:extent cx="6991350" cy="4095750"/>
            <wp:effectExtent l="19050" t="0" r="0" b="0"/>
            <wp:wrapNone/>
            <wp:docPr id="3860"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535" cstate="print"/>
                    <a:srcRect/>
                    <a:stretch>
                      <a:fillRect/>
                    </a:stretch>
                  </pic:blipFill>
                  <pic:spPr bwMode="auto">
                    <a:xfrm>
                      <a:off x="0" y="0"/>
                      <a:ext cx="6991350" cy="4095750"/>
                    </a:xfrm>
                    <a:prstGeom prst="rect">
                      <a:avLst/>
                    </a:prstGeom>
                    <a:noFill/>
                    <a:ln w="9525">
                      <a:noFill/>
                      <a:miter lim="800000"/>
                      <a:headEnd/>
                      <a:tailEnd/>
                    </a:ln>
                  </pic:spPr>
                </pic:pic>
              </a:graphicData>
            </a:graphic>
          </wp:anchor>
        </w:drawing>
      </w: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Pr="00D745A2" w:rsidRDefault="00014FB6" w:rsidP="00014FB6">
      <w:pPr>
        <w:rPr>
          <w:rFonts w:ascii="Arial" w:hAnsi="Arial" w:cs="Arial"/>
          <w:b/>
          <w:sz w:val="28"/>
          <w:szCs w:val="28"/>
        </w:rPr>
      </w:pPr>
    </w:p>
    <w:p w:rsidR="00014FB6" w:rsidRDefault="00014FB6" w:rsidP="00014FB6">
      <w:pPr>
        <w:spacing w:after="0" w:line="240" w:lineRule="auto"/>
        <w:rPr>
          <w:rFonts w:ascii="Arial" w:hAnsi="Arial" w:cs="Arial"/>
          <w:b/>
          <w:sz w:val="28"/>
          <w:szCs w:val="28"/>
        </w:rPr>
      </w:pPr>
      <w:r>
        <w:rPr>
          <w:rFonts w:ascii="Arial" w:hAnsi="Arial" w:cs="Arial"/>
          <w:b/>
          <w:sz w:val="28"/>
          <w:szCs w:val="28"/>
        </w:rPr>
        <w:br w:type="page"/>
      </w:r>
    </w:p>
    <w:p w:rsidR="00014FB6" w:rsidRDefault="00014FB6" w:rsidP="00014FB6">
      <w:pPr>
        <w:spacing w:after="0" w:line="240" w:lineRule="auto"/>
        <w:rPr>
          <w:rFonts w:ascii="Arial" w:hAnsi="Arial" w:cs="Arial"/>
          <w:b/>
          <w:sz w:val="28"/>
          <w:szCs w:val="28"/>
        </w:rPr>
        <w:sectPr w:rsidR="00014FB6" w:rsidSect="00AC60E7">
          <w:pgSz w:w="16840" w:h="11907" w:orient="landscape" w:code="9"/>
          <w:pgMar w:top="1701" w:right="1418" w:bottom="1701" w:left="1418" w:header="709" w:footer="709" w:gutter="0"/>
          <w:cols w:space="708"/>
          <w:docGrid w:linePitch="360"/>
        </w:sect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Pr="00593E94" w:rsidRDefault="00014FB6" w:rsidP="00014FB6">
      <w:pPr>
        <w:spacing w:after="0" w:line="240" w:lineRule="auto"/>
        <w:jc w:val="center"/>
        <w:rPr>
          <w:rFonts w:ascii="Arial" w:hAnsi="Arial" w:cs="Arial"/>
          <w:b/>
          <w:sz w:val="28"/>
          <w:szCs w:val="28"/>
          <w:u w:val="single"/>
        </w:rPr>
      </w:pPr>
      <w:r w:rsidRPr="00593E94">
        <w:rPr>
          <w:rFonts w:ascii="Arial" w:hAnsi="Arial" w:cs="Arial"/>
          <w:b/>
          <w:sz w:val="48"/>
          <w:szCs w:val="48"/>
          <w:u w:val="single"/>
        </w:rPr>
        <w:t>ANEXO</w:t>
      </w:r>
      <w:r>
        <w:rPr>
          <w:rFonts w:ascii="Arial" w:hAnsi="Arial" w:cs="Arial"/>
          <w:b/>
          <w:sz w:val="48"/>
          <w:szCs w:val="48"/>
          <w:u w:val="single"/>
        </w:rPr>
        <w:t xml:space="preserve"> B</w:t>
      </w:r>
      <w:r w:rsidRPr="00593E94">
        <w:rPr>
          <w:rFonts w:ascii="Arial" w:hAnsi="Arial" w:cs="Arial"/>
          <w:b/>
          <w:sz w:val="28"/>
          <w:szCs w:val="28"/>
          <w:u w:val="single"/>
        </w:rPr>
        <w:br w:type="page"/>
      </w:r>
    </w:p>
    <w:p w:rsidR="00014FB6" w:rsidRPr="00593E94" w:rsidRDefault="00014FB6" w:rsidP="00014FB6">
      <w:pPr>
        <w:rPr>
          <w:rFonts w:ascii="Arial" w:hAnsi="Arial" w:cs="Arial"/>
          <w:b/>
          <w:sz w:val="28"/>
          <w:szCs w:val="28"/>
          <w:u w:val="single"/>
        </w:rPr>
        <w:sectPr w:rsidR="00014FB6" w:rsidRPr="00593E94" w:rsidSect="008201FA">
          <w:pgSz w:w="11907" w:h="16840" w:code="9"/>
          <w:pgMar w:top="1418" w:right="1701" w:bottom="1418" w:left="1701" w:header="709" w:footer="709" w:gutter="0"/>
          <w:cols w:space="708"/>
          <w:docGrid w:linePitch="360"/>
        </w:sectPr>
      </w:pPr>
    </w:p>
    <w:p w:rsidR="00014FB6" w:rsidRDefault="00014FB6" w:rsidP="00014FB6">
      <w:pPr>
        <w:spacing w:after="0" w:line="240" w:lineRule="auto"/>
        <w:rPr>
          <w:rFonts w:ascii="Arial" w:hAnsi="Arial" w:cs="Arial"/>
          <w:b/>
          <w:sz w:val="28"/>
          <w:szCs w:val="28"/>
          <w:u w:val="single"/>
        </w:rPr>
      </w:pPr>
      <w:r>
        <w:rPr>
          <w:rFonts w:ascii="Arial" w:hAnsi="Arial" w:cs="Arial"/>
          <w:b/>
          <w:sz w:val="28"/>
          <w:szCs w:val="28"/>
          <w:u w:val="single"/>
        </w:rPr>
        <w:lastRenderedPageBreak/>
        <w:t>Información del proyecto</w:t>
      </w:r>
    </w:p>
    <w:p w:rsidR="00014FB6" w:rsidRDefault="00014FB6" w:rsidP="00014FB6">
      <w:pPr>
        <w:spacing w:after="0" w:line="240" w:lineRule="auto"/>
        <w:rPr>
          <w:rFonts w:ascii="Arial" w:hAnsi="Arial" w:cs="Arial"/>
          <w:b/>
          <w:sz w:val="28"/>
          <w:szCs w:val="28"/>
          <w:u w:val="single"/>
        </w:rPr>
      </w:pPr>
      <w:r>
        <w:rPr>
          <w:rFonts w:ascii="Arial" w:hAnsi="Arial" w:cs="Arial"/>
          <w:b/>
          <w:noProof/>
          <w:sz w:val="28"/>
          <w:szCs w:val="28"/>
          <w:u w:val="single"/>
          <w:lang w:val="es-ES" w:eastAsia="es-ES"/>
        </w:rPr>
        <w:drawing>
          <wp:anchor distT="0" distB="0" distL="114300" distR="114300" simplePos="0" relativeHeight="252017664" behindDoc="0" locked="0" layoutInCell="1" allowOverlap="1">
            <wp:simplePos x="0" y="0"/>
            <wp:positionH relativeFrom="column">
              <wp:posOffset>312420</wp:posOffset>
            </wp:positionH>
            <wp:positionV relativeFrom="paragraph">
              <wp:posOffset>165100</wp:posOffset>
            </wp:positionV>
            <wp:extent cx="7341870" cy="4857750"/>
            <wp:effectExtent l="19050" t="19050" r="11430" b="19050"/>
            <wp:wrapNone/>
            <wp:docPr id="3861"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6" cstate="print"/>
                    <a:srcRect/>
                    <a:stretch>
                      <a:fillRect/>
                    </a:stretch>
                  </pic:blipFill>
                  <pic:spPr bwMode="auto">
                    <a:xfrm>
                      <a:off x="0" y="0"/>
                      <a:ext cx="7341870" cy="4857750"/>
                    </a:xfrm>
                    <a:prstGeom prst="rect">
                      <a:avLst/>
                    </a:prstGeom>
                    <a:noFill/>
                    <a:ln w="19050">
                      <a:solidFill>
                        <a:schemeClr val="tx2">
                          <a:lumMod val="60000"/>
                          <a:lumOff val="40000"/>
                        </a:schemeClr>
                      </a:solidFill>
                      <a:miter lim="800000"/>
                      <a:headEnd/>
                      <a:tailEnd/>
                    </a:ln>
                  </pic:spPr>
                </pic:pic>
              </a:graphicData>
            </a:graphic>
          </wp:anchor>
        </w:drawing>
      </w: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r>
        <w:rPr>
          <w:rFonts w:ascii="Arial" w:hAnsi="Arial" w:cs="Arial"/>
          <w:b/>
          <w:sz w:val="28"/>
          <w:szCs w:val="28"/>
          <w:u w:val="single"/>
        </w:rPr>
        <w:br w:type="page"/>
      </w:r>
    </w:p>
    <w:p w:rsidR="00014FB6" w:rsidRDefault="00014FB6" w:rsidP="00014FB6">
      <w:pPr>
        <w:spacing w:after="0" w:line="240" w:lineRule="auto"/>
        <w:rPr>
          <w:rFonts w:ascii="Arial" w:hAnsi="Arial" w:cs="Arial"/>
          <w:b/>
          <w:sz w:val="28"/>
          <w:szCs w:val="28"/>
          <w:u w:val="single"/>
        </w:rPr>
      </w:pPr>
      <w:r>
        <w:rPr>
          <w:rFonts w:ascii="Arial" w:hAnsi="Arial" w:cs="Arial"/>
          <w:b/>
          <w:sz w:val="28"/>
          <w:szCs w:val="28"/>
          <w:u w:val="single"/>
        </w:rPr>
        <w:lastRenderedPageBreak/>
        <w:t>Datos metereológicos del proyecto</w:t>
      </w:r>
    </w:p>
    <w:p w:rsidR="00014FB6" w:rsidRDefault="00014FB6" w:rsidP="00014FB6">
      <w:pPr>
        <w:spacing w:after="0" w:line="240" w:lineRule="auto"/>
        <w:rPr>
          <w:rFonts w:ascii="Arial" w:hAnsi="Arial" w:cs="Arial"/>
          <w:b/>
          <w:sz w:val="28"/>
          <w:szCs w:val="28"/>
          <w:u w:val="single"/>
        </w:rPr>
      </w:pPr>
      <w:r>
        <w:rPr>
          <w:rFonts w:ascii="Arial" w:hAnsi="Arial" w:cs="Arial"/>
          <w:b/>
          <w:noProof/>
          <w:sz w:val="28"/>
          <w:szCs w:val="28"/>
          <w:u w:val="single"/>
          <w:lang w:val="es-ES" w:eastAsia="es-ES"/>
        </w:rPr>
        <w:drawing>
          <wp:anchor distT="0" distB="0" distL="114300" distR="114300" simplePos="0" relativeHeight="252018688" behindDoc="0" locked="0" layoutInCell="1" allowOverlap="1">
            <wp:simplePos x="0" y="0"/>
            <wp:positionH relativeFrom="column">
              <wp:posOffset>1398270</wp:posOffset>
            </wp:positionH>
            <wp:positionV relativeFrom="paragraph">
              <wp:posOffset>146050</wp:posOffset>
            </wp:positionV>
            <wp:extent cx="5086350" cy="4876800"/>
            <wp:effectExtent l="19050" t="19050" r="19050" b="19050"/>
            <wp:wrapNone/>
            <wp:docPr id="3862" name="Imagen 1"/>
            <wp:cNvGraphicFramePr/>
            <a:graphic xmlns:a="http://schemas.openxmlformats.org/drawingml/2006/main">
              <a:graphicData uri="http://schemas.openxmlformats.org/drawingml/2006/picture">
                <pic:pic xmlns:pic="http://schemas.openxmlformats.org/drawingml/2006/picture">
                  <pic:nvPicPr>
                    <pic:cNvPr id="221186" name="Picture 2"/>
                    <pic:cNvPicPr>
                      <a:picLocks noChangeAspect="1" noChangeArrowheads="1"/>
                    </pic:cNvPicPr>
                  </pic:nvPicPr>
                  <pic:blipFill>
                    <a:blip r:embed="rId537" cstate="print"/>
                    <a:srcRect/>
                    <a:stretch>
                      <a:fillRect/>
                    </a:stretch>
                  </pic:blipFill>
                  <pic:spPr bwMode="auto">
                    <a:xfrm>
                      <a:off x="0" y="0"/>
                      <a:ext cx="5086350" cy="4876800"/>
                    </a:xfrm>
                    <a:prstGeom prst="rect">
                      <a:avLst/>
                    </a:prstGeom>
                    <a:noFill/>
                    <a:ln w="19050">
                      <a:solidFill>
                        <a:schemeClr val="tx2">
                          <a:lumMod val="60000"/>
                          <a:lumOff val="40000"/>
                        </a:schemeClr>
                      </a:solidFill>
                      <a:miter lim="800000"/>
                      <a:headEnd/>
                      <a:tailEnd/>
                    </a:ln>
                  </pic:spPr>
                </pic:pic>
              </a:graphicData>
            </a:graphic>
          </wp:anchor>
        </w:drawing>
      </w: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r>
        <w:rPr>
          <w:rFonts w:ascii="Arial" w:hAnsi="Arial" w:cs="Arial"/>
          <w:b/>
          <w:sz w:val="28"/>
          <w:szCs w:val="28"/>
          <w:u w:val="single"/>
        </w:rPr>
        <w:br w:type="page"/>
      </w:r>
    </w:p>
    <w:p w:rsidR="00014FB6" w:rsidRDefault="00014FB6" w:rsidP="00014FB6">
      <w:pPr>
        <w:spacing w:after="0" w:line="240" w:lineRule="auto"/>
        <w:rPr>
          <w:rFonts w:ascii="Arial" w:hAnsi="Arial" w:cs="Arial"/>
          <w:b/>
          <w:sz w:val="28"/>
          <w:szCs w:val="28"/>
          <w:u w:val="single"/>
        </w:rPr>
      </w:pPr>
      <w:r>
        <w:rPr>
          <w:rFonts w:ascii="Arial" w:hAnsi="Arial" w:cs="Arial"/>
          <w:b/>
          <w:sz w:val="28"/>
          <w:szCs w:val="28"/>
          <w:u w:val="single"/>
        </w:rPr>
        <w:lastRenderedPageBreak/>
        <w:t>Modelo de energía</w:t>
      </w: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r>
        <w:rPr>
          <w:rFonts w:ascii="Arial" w:hAnsi="Arial" w:cs="Arial"/>
          <w:b/>
          <w:noProof/>
          <w:sz w:val="28"/>
          <w:szCs w:val="28"/>
          <w:u w:val="single"/>
          <w:lang w:val="es-ES" w:eastAsia="es-ES"/>
        </w:rPr>
        <w:drawing>
          <wp:anchor distT="0" distB="0" distL="114300" distR="114300" simplePos="0" relativeHeight="252019712" behindDoc="0" locked="0" layoutInCell="1" allowOverlap="1">
            <wp:simplePos x="0" y="0"/>
            <wp:positionH relativeFrom="column">
              <wp:posOffset>521970</wp:posOffset>
            </wp:positionH>
            <wp:positionV relativeFrom="paragraph">
              <wp:posOffset>17780</wp:posOffset>
            </wp:positionV>
            <wp:extent cx="6819900" cy="4698365"/>
            <wp:effectExtent l="19050" t="19050" r="19050" b="26035"/>
            <wp:wrapNone/>
            <wp:docPr id="3863"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38" cstate="print"/>
                    <a:srcRect/>
                    <a:stretch>
                      <a:fillRect/>
                    </a:stretch>
                  </pic:blipFill>
                  <pic:spPr bwMode="auto">
                    <a:xfrm>
                      <a:off x="0" y="0"/>
                      <a:ext cx="6819900" cy="4698365"/>
                    </a:xfrm>
                    <a:prstGeom prst="rect">
                      <a:avLst/>
                    </a:prstGeom>
                    <a:noFill/>
                    <a:ln w="19050">
                      <a:solidFill>
                        <a:schemeClr val="tx2">
                          <a:lumMod val="60000"/>
                          <a:lumOff val="40000"/>
                        </a:schemeClr>
                      </a:solidFill>
                      <a:miter lim="800000"/>
                      <a:headEnd/>
                      <a:tailEnd/>
                    </a:ln>
                  </pic:spPr>
                </pic:pic>
              </a:graphicData>
            </a:graphic>
          </wp:anchor>
        </w:drawing>
      </w:r>
    </w:p>
    <w:p w:rsidR="00014FB6" w:rsidRDefault="00014FB6" w:rsidP="00014FB6">
      <w:pPr>
        <w:spacing w:after="0" w:line="240" w:lineRule="auto"/>
        <w:rPr>
          <w:rFonts w:ascii="Arial" w:hAnsi="Arial" w:cs="Arial"/>
          <w:b/>
          <w:sz w:val="28"/>
          <w:szCs w:val="28"/>
          <w:u w:val="single"/>
        </w:rPr>
      </w:pPr>
      <w:r>
        <w:rPr>
          <w:rFonts w:ascii="Arial" w:hAnsi="Arial" w:cs="Arial"/>
          <w:b/>
          <w:sz w:val="28"/>
          <w:szCs w:val="28"/>
          <w:u w:val="single"/>
        </w:rPr>
        <w:br w:type="page"/>
      </w:r>
    </w:p>
    <w:p w:rsidR="00014FB6" w:rsidRDefault="00014FB6" w:rsidP="00014FB6">
      <w:pPr>
        <w:spacing w:after="0" w:line="240" w:lineRule="auto"/>
        <w:rPr>
          <w:rFonts w:ascii="Arial" w:hAnsi="Arial" w:cs="Arial"/>
          <w:b/>
          <w:sz w:val="28"/>
          <w:szCs w:val="28"/>
          <w:u w:val="single"/>
        </w:rPr>
      </w:pPr>
      <w:r>
        <w:rPr>
          <w:rFonts w:ascii="Arial" w:hAnsi="Arial" w:cs="Arial"/>
          <w:b/>
          <w:noProof/>
          <w:sz w:val="28"/>
          <w:szCs w:val="28"/>
          <w:u w:val="single"/>
          <w:lang w:val="es-ES" w:eastAsia="es-ES"/>
        </w:rPr>
        <w:lastRenderedPageBreak/>
        <w:drawing>
          <wp:anchor distT="0" distB="0" distL="114300" distR="114300" simplePos="0" relativeHeight="252020736" behindDoc="0" locked="0" layoutInCell="1" allowOverlap="1">
            <wp:simplePos x="0" y="0"/>
            <wp:positionH relativeFrom="column">
              <wp:posOffset>-220980</wp:posOffset>
            </wp:positionH>
            <wp:positionV relativeFrom="paragraph">
              <wp:posOffset>160020</wp:posOffset>
            </wp:positionV>
            <wp:extent cx="8574405" cy="4929505"/>
            <wp:effectExtent l="19050" t="19050" r="17145" b="23495"/>
            <wp:wrapNone/>
            <wp:docPr id="3864"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39" cstate="print"/>
                    <a:srcRect/>
                    <a:stretch>
                      <a:fillRect/>
                    </a:stretch>
                  </pic:blipFill>
                  <pic:spPr bwMode="auto">
                    <a:xfrm>
                      <a:off x="0" y="0"/>
                      <a:ext cx="8574405" cy="4929505"/>
                    </a:xfrm>
                    <a:prstGeom prst="rect">
                      <a:avLst/>
                    </a:prstGeom>
                    <a:noFill/>
                    <a:ln w="19050">
                      <a:solidFill>
                        <a:schemeClr val="tx2">
                          <a:lumMod val="60000"/>
                          <a:lumOff val="40000"/>
                        </a:schemeClr>
                      </a:solidFill>
                      <a:miter lim="800000"/>
                      <a:headEnd/>
                      <a:tailEnd/>
                    </a:ln>
                  </pic:spPr>
                </pic:pic>
              </a:graphicData>
            </a:graphic>
          </wp:anchor>
        </w:drawing>
      </w: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r>
        <w:rPr>
          <w:rFonts w:ascii="Arial" w:hAnsi="Arial" w:cs="Arial"/>
          <w:b/>
          <w:sz w:val="28"/>
          <w:szCs w:val="28"/>
          <w:u w:val="single"/>
        </w:rPr>
        <w:br w:type="page"/>
      </w:r>
    </w:p>
    <w:p w:rsidR="00014FB6" w:rsidRDefault="00014FB6" w:rsidP="00014FB6">
      <w:pPr>
        <w:spacing w:after="0" w:line="240" w:lineRule="auto"/>
        <w:rPr>
          <w:rFonts w:ascii="Arial" w:hAnsi="Arial" w:cs="Arial"/>
          <w:b/>
          <w:sz w:val="28"/>
          <w:szCs w:val="28"/>
          <w:u w:val="single"/>
        </w:rPr>
      </w:pPr>
      <w:r>
        <w:rPr>
          <w:rFonts w:ascii="Arial" w:hAnsi="Arial" w:cs="Arial"/>
          <w:b/>
          <w:sz w:val="28"/>
          <w:szCs w:val="28"/>
          <w:u w:val="single"/>
        </w:rPr>
        <w:lastRenderedPageBreak/>
        <w:t>Gráfica de la curva de potencia</w:t>
      </w: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r>
        <w:rPr>
          <w:rFonts w:ascii="Arial" w:hAnsi="Arial" w:cs="Arial"/>
          <w:b/>
          <w:noProof/>
          <w:sz w:val="28"/>
          <w:szCs w:val="28"/>
          <w:u w:val="single"/>
          <w:lang w:val="es-ES" w:eastAsia="es-ES"/>
        </w:rPr>
        <w:drawing>
          <wp:anchor distT="0" distB="0" distL="114300" distR="114300" simplePos="0" relativeHeight="252021760" behindDoc="0" locked="0" layoutInCell="1" allowOverlap="1">
            <wp:simplePos x="0" y="0"/>
            <wp:positionH relativeFrom="column">
              <wp:posOffset>541020</wp:posOffset>
            </wp:positionH>
            <wp:positionV relativeFrom="paragraph">
              <wp:posOffset>55880</wp:posOffset>
            </wp:positionV>
            <wp:extent cx="7029450" cy="4648200"/>
            <wp:effectExtent l="19050" t="19050" r="19050" b="19050"/>
            <wp:wrapNone/>
            <wp:docPr id="3866" name="Imagen 2"/>
            <wp:cNvGraphicFramePr/>
            <a:graphic xmlns:a="http://schemas.openxmlformats.org/drawingml/2006/main">
              <a:graphicData uri="http://schemas.openxmlformats.org/drawingml/2006/picture">
                <pic:pic xmlns:pic="http://schemas.openxmlformats.org/drawingml/2006/picture">
                  <pic:nvPicPr>
                    <pic:cNvPr id="221188" name="Picture 4"/>
                    <pic:cNvPicPr>
                      <a:picLocks noChangeAspect="1" noChangeArrowheads="1"/>
                    </pic:cNvPicPr>
                  </pic:nvPicPr>
                  <pic:blipFill>
                    <a:blip r:embed="rId540" cstate="print"/>
                    <a:srcRect/>
                    <a:stretch>
                      <a:fillRect/>
                    </a:stretch>
                  </pic:blipFill>
                  <pic:spPr bwMode="auto">
                    <a:xfrm>
                      <a:off x="0" y="0"/>
                      <a:ext cx="7029450" cy="4648200"/>
                    </a:xfrm>
                    <a:prstGeom prst="rect">
                      <a:avLst/>
                    </a:prstGeom>
                    <a:noFill/>
                    <a:ln w="19050">
                      <a:solidFill>
                        <a:schemeClr val="tx2">
                          <a:lumMod val="60000"/>
                          <a:lumOff val="40000"/>
                        </a:schemeClr>
                      </a:solidFill>
                      <a:miter lim="800000"/>
                      <a:headEnd/>
                      <a:tailEnd/>
                    </a:ln>
                  </pic:spPr>
                </pic:pic>
              </a:graphicData>
            </a:graphic>
          </wp:anchor>
        </w:drawing>
      </w: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r>
        <w:rPr>
          <w:rFonts w:ascii="Arial" w:hAnsi="Arial" w:cs="Arial"/>
          <w:b/>
          <w:sz w:val="28"/>
          <w:szCs w:val="28"/>
          <w:u w:val="single"/>
        </w:rPr>
        <w:br w:type="page"/>
      </w:r>
    </w:p>
    <w:p w:rsidR="00014FB6" w:rsidRDefault="00014FB6" w:rsidP="00014FB6">
      <w:pPr>
        <w:spacing w:after="0" w:line="240" w:lineRule="auto"/>
        <w:rPr>
          <w:rFonts w:ascii="Arial" w:hAnsi="Arial" w:cs="Arial"/>
          <w:b/>
          <w:sz w:val="28"/>
          <w:szCs w:val="28"/>
          <w:u w:val="single"/>
        </w:rPr>
      </w:pPr>
      <w:r>
        <w:rPr>
          <w:rFonts w:ascii="Arial" w:hAnsi="Arial" w:cs="Arial"/>
          <w:b/>
          <w:sz w:val="28"/>
          <w:szCs w:val="28"/>
          <w:u w:val="single"/>
        </w:rPr>
        <w:lastRenderedPageBreak/>
        <w:t>Análisis de costos</w:t>
      </w: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r>
        <w:rPr>
          <w:rFonts w:ascii="Arial" w:hAnsi="Arial" w:cs="Arial"/>
          <w:b/>
          <w:noProof/>
          <w:sz w:val="28"/>
          <w:szCs w:val="28"/>
          <w:u w:val="single"/>
          <w:lang w:val="es-ES" w:eastAsia="es-ES"/>
        </w:rPr>
        <w:drawing>
          <wp:anchor distT="0" distB="0" distL="114300" distR="114300" simplePos="0" relativeHeight="252022784" behindDoc="0" locked="0" layoutInCell="1" allowOverlap="1">
            <wp:simplePos x="0" y="0"/>
            <wp:positionH relativeFrom="column">
              <wp:posOffset>140970</wp:posOffset>
            </wp:positionH>
            <wp:positionV relativeFrom="paragraph">
              <wp:posOffset>93980</wp:posOffset>
            </wp:positionV>
            <wp:extent cx="8058150" cy="4265930"/>
            <wp:effectExtent l="19050" t="19050" r="19050" b="20320"/>
            <wp:wrapNone/>
            <wp:docPr id="386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41" cstate="print"/>
                    <a:srcRect/>
                    <a:stretch>
                      <a:fillRect/>
                    </a:stretch>
                  </pic:blipFill>
                  <pic:spPr bwMode="auto">
                    <a:xfrm>
                      <a:off x="0" y="0"/>
                      <a:ext cx="8058150" cy="4265930"/>
                    </a:xfrm>
                    <a:prstGeom prst="rect">
                      <a:avLst/>
                    </a:prstGeom>
                    <a:noFill/>
                    <a:ln w="19050">
                      <a:solidFill>
                        <a:schemeClr val="tx2">
                          <a:lumMod val="60000"/>
                          <a:lumOff val="40000"/>
                        </a:schemeClr>
                      </a:solidFill>
                      <a:miter lim="800000"/>
                      <a:headEnd/>
                      <a:tailEnd/>
                    </a:ln>
                  </pic:spPr>
                </pic:pic>
              </a:graphicData>
            </a:graphic>
          </wp:anchor>
        </w:drawing>
      </w: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r>
        <w:rPr>
          <w:rFonts w:ascii="Arial" w:hAnsi="Arial" w:cs="Arial"/>
          <w:b/>
          <w:sz w:val="28"/>
          <w:szCs w:val="28"/>
          <w:u w:val="single"/>
        </w:rPr>
        <w:br w:type="page"/>
      </w:r>
    </w:p>
    <w:p w:rsidR="00014FB6" w:rsidRDefault="00014FB6" w:rsidP="00014FB6">
      <w:pPr>
        <w:spacing w:after="0" w:line="240" w:lineRule="auto"/>
        <w:rPr>
          <w:rFonts w:ascii="Arial" w:hAnsi="Arial" w:cs="Arial"/>
          <w:b/>
          <w:sz w:val="28"/>
          <w:szCs w:val="28"/>
          <w:u w:val="single"/>
        </w:rPr>
      </w:pPr>
      <w:r>
        <w:rPr>
          <w:rFonts w:ascii="Arial" w:hAnsi="Arial" w:cs="Arial"/>
          <w:b/>
          <w:noProof/>
          <w:sz w:val="28"/>
          <w:szCs w:val="28"/>
          <w:u w:val="single"/>
          <w:lang w:val="es-ES" w:eastAsia="es-ES"/>
        </w:rPr>
        <w:lastRenderedPageBreak/>
        <w:drawing>
          <wp:anchor distT="0" distB="0" distL="114300" distR="114300" simplePos="0" relativeHeight="252023808" behindDoc="0" locked="0" layoutInCell="1" allowOverlap="1">
            <wp:simplePos x="0" y="0"/>
            <wp:positionH relativeFrom="column">
              <wp:posOffset>-30480</wp:posOffset>
            </wp:positionH>
            <wp:positionV relativeFrom="paragraph">
              <wp:posOffset>-68580</wp:posOffset>
            </wp:positionV>
            <wp:extent cx="8232775" cy="1372870"/>
            <wp:effectExtent l="19050" t="19050" r="15875" b="17780"/>
            <wp:wrapNone/>
            <wp:docPr id="386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42" cstate="print"/>
                    <a:srcRect/>
                    <a:stretch>
                      <a:fillRect/>
                    </a:stretch>
                  </pic:blipFill>
                  <pic:spPr bwMode="auto">
                    <a:xfrm>
                      <a:off x="0" y="0"/>
                      <a:ext cx="8232775" cy="1372870"/>
                    </a:xfrm>
                    <a:prstGeom prst="rect">
                      <a:avLst/>
                    </a:prstGeom>
                    <a:noFill/>
                    <a:ln w="19050">
                      <a:solidFill>
                        <a:schemeClr val="tx2">
                          <a:lumMod val="60000"/>
                          <a:lumOff val="40000"/>
                        </a:schemeClr>
                      </a:solidFill>
                      <a:miter lim="800000"/>
                      <a:headEnd/>
                      <a:tailEnd/>
                    </a:ln>
                  </pic:spPr>
                </pic:pic>
              </a:graphicData>
            </a:graphic>
          </wp:anchor>
        </w:drawing>
      </w: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sectPr w:rsidR="00014FB6" w:rsidSect="008201FA">
          <w:pgSz w:w="16840" w:h="11907" w:orient="landscape" w:code="9"/>
          <w:pgMar w:top="2268" w:right="2268" w:bottom="1361" w:left="2268" w:header="709" w:footer="709" w:gutter="0"/>
          <w:cols w:space="708"/>
          <w:docGrid w:linePitch="360"/>
        </w:sectPr>
      </w:pPr>
    </w:p>
    <w:p w:rsidR="00014FB6" w:rsidRDefault="00014FB6" w:rsidP="00014FB6">
      <w:pPr>
        <w:spacing w:after="0" w:line="240" w:lineRule="auto"/>
        <w:rPr>
          <w:rFonts w:ascii="Arial" w:hAnsi="Arial" w:cs="Arial"/>
          <w:b/>
          <w:sz w:val="28"/>
          <w:szCs w:val="28"/>
          <w:u w:val="single"/>
        </w:rPr>
      </w:pPr>
      <w:r>
        <w:rPr>
          <w:rFonts w:ascii="Arial" w:hAnsi="Arial" w:cs="Arial"/>
          <w:b/>
          <w:sz w:val="28"/>
          <w:szCs w:val="28"/>
          <w:u w:val="single"/>
        </w:rPr>
        <w:lastRenderedPageBreak/>
        <w:t>Análisis de emisiones</w:t>
      </w: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r>
        <w:rPr>
          <w:rFonts w:ascii="Arial" w:hAnsi="Arial" w:cs="Arial"/>
          <w:b/>
          <w:noProof/>
          <w:sz w:val="28"/>
          <w:szCs w:val="28"/>
          <w:u w:val="single"/>
          <w:lang w:val="es-ES" w:eastAsia="es-ES"/>
        </w:rPr>
        <w:drawing>
          <wp:anchor distT="0" distB="0" distL="114300" distR="114300" simplePos="0" relativeHeight="252024832" behindDoc="0" locked="0" layoutInCell="1" allowOverlap="1">
            <wp:simplePos x="0" y="0"/>
            <wp:positionH relativeFrom="column">
              <wp:posOffset>24765</wp:posOffset>
            </wp:positionH>
            <wp:positionV relativeFrom="paragraph">
              <wp:posOffset>157480</wp:posOffset>
            </wp:positionV>
            <wp:extent cx="5808127" cy="5086350"/>
            <wp:effectExtent l="19050" t="0" r="2123" b="0"/>
            <wp:wrapNone/>
            <wp:docPr id="386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43" cstate="print"/>
                    <a:srcRect/>
                    <a:stretch>
                      <a:fillRect/>
                    </a:stretch>
                  </pic:blipFill>
                  <pic:spPr bwMode="auto">
                    <a:xfrm>
                      <a:off x="0" y="0"/>
                      <a:ext cx="5808127" cy="5086350"/>
                    </a:xfrm>
                    <a:prstGeom prst="rect">
                      <a:avLst/>
                    </a:prstGeom>
                    <a:noFill/>
                    <a:ln w="9525">
                      <a:noFill/>
                      <a:miter lim="800000"/>
                      <a:headEnd/>
                      <a:tailEnd/>
                    </a:ln>
                  </pic:spPr>
                </pic:pic>
              </a:graphicData>
            </a:graphic>
          </wp:anchor>
        </w:drawing>
      </w:r>
      <w:r>
        <w:rPr>
          <w:rFonts w:ascii="Arial" w:hAnsi="Arial" w:cs="Arial"/>
          <w:b/>
          <w:sz w:val="28"/>
          <w:szCs w:val="28"/>
          <w:u w:val="single"/>
        </w:rPr>
        <w:br w:type="page"/>
      </w: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Pr="00593E94" w:rsidRDefault="00014FB6" w:rsidP="00014FB6">
      <w:pPr>
        <w:spacing w:after="0" w:line="240" w:lineRule="auto"/>
        <w:jc w:val="center"/>
        <w:rPr>
          <w:rFonts w:ascii="Arial" w:hAnsi="Arial" w:cs="Arial"/>
          <w:b/>
          <w:sz w:val="28"/>
          <w:szCs w:val="28"/>
          <w:u w:val="single"/>
        </w:rPr>
      </w:pPr>
      <w:r w:rsidRPr="00593E94">
        <w:rPr>
          <w:rFonts w:ascii="Arial" w:hAnsi="Arial" w:cs="Arial"/>
          <w:b/>
          <w:sz w:val="48"/>
          <w:szCs w:val="48"/>
          <w:u w:val="single"/>
        </w:rPr>
        <w:t>ANEXO</w:t>
      </w:r>
      <w:r>
        <w:rPr>
          <w:rFonts w:ascii="Arial" w:hAnsi="Arial" w:cs="Arial"/>
          <w:b/>
          <w:sz w:val="48"/>
          <w:szCs w:val="48"/>
          <w:u w:val="single"/>
        </w:rPr>
        <w:t xml:space="preserve"> C</w:t>
      </w:r>
      <w:r w:rsidRPr="00593E94">
        <w:rPr>
          <w:rFonts w:ascii="Arial" w:hAnsi="Arial" w:cs="Arial"/>
          <w:b/>
          <w:sz w:val="28"/>
          <w:szCs w:val="28"/>
          <w:u w:val="single"/>
        </w:rPr>
        <w:br w:type="page"/>
      </w:r>
    </w:p>
    <w:p w:rsidR="00014FB6" w:rsidRPr="00593E94" w:rsidRDefault="00014FB6" w:rsidP="00014FB6">
      <w:pPr>
        <w:rPr>
          <w:rFonts w:ascii="Arial" w:hAnsi="Arial" w:cs="Arial"/>
          <w:b/>
          <w:sz w:val="28"/>
          <w:szCs w:val="28"/>
          <w:u w:val="single"/>
        </w:rPr>
        <w:sectPr w:rsidR="00014FB6" w:rsidRPr="00593E94" w:rsidSect="008201FA">
          <w:pgSz w:w="11907" w:h="16840" w:code="9"/>
          <w:pgMar w:top="1418" w:right="1701" w:bottom="1418" w:left="1701" w:header="709" w:footer="709" w:gutter="0"/>
          <w:cols w:space="708"/>
          <w:docGrid w:linePitch="360"/>
        </w:sectPr>
      </w:pPr>
    </w:p>
    <w:p w:rsidR="00014FB6" w:rsidRPr="00DC0844" w:rsidRDefault="00014FB6" w:rsidP="00014FB6">
      <w:pPr>
        <w:spacing w:after="0" w:line="480" w:lineRule="auto"/>
        <w:rPr>
          <w:rFonts w:ascii="Arial" w:hAnsi="Arial" w:cs="Arial"/>
          <w:b/>
          <w:sz w:val="28"/>
          <w:szCs w:val="28"/>
        </w:rPr>
      </w:pPr>
      <w:r w:rsidRPr="00DC0844">
        <w:rPr>
          <w:rFonts w:ascii="Arial" w:hAnsi="Arial" w:cs="Arial"/>
          <w:b/>
          <w:sz w:val="28"/>
          <w:szCs w:val="28"/>
        </w:rPr>
        <w:lastRenderedPageBreak/>
        <w:t>Certificados de Reducción de Emisiones en MDL</w:t>
      </w:r>
    </w:p>
    <w:p w:rsidR="00014FB6" w:rsidRPr="00DC0844" w:rsidRDefault="00014FB6" w:rsidP="00014FB6">
      <w:pPr>
        <w:spacing w:after="0" w:line="480" w:lineRule="auto"/>
        <w:rPr>
          <w:rFonts w:ascii="Times New Roman" w:hAnsi="Times New Roman"/>
          <w:b/>
          <w:i/>
          <w:color w:val="E36C0A" w:themeColor="accent6" w:themeShade="BF"/>
          <w:sz w:val="20"/>
          <w:szCs w:val="20"/>
        </w:rPr>
      </w:pPr>
      <w:hyperlink r:id="rId544" w:history="1">
        <w:r w:rsidRPr="00DC0844">
          <w:rPr>
            <w:rStyle w:val="Hipervnculo"/>
            <w:rFonts w:ascii="Times New Roman" w:hAnsi="Times New Roman"/>
            <w:i/>
            <w:color w:val="E36C0A" w:themeColor="accent6" w:themeShade="BF"/>
            <w:sz w:val="20"/>
            <w:szCs w:val="20"/>
          </w:rPr>
          <w:t>www.cordelim.net</w:t>
        </w:r>
      </w:hyperlink>
      <w:r w:rsidRPr="00DC0844">
        <w:rPr>
          <w:rFonts w:ascii="Times New Roman" w:hAnsi="Times New Roman"/>
          <w:b/>
          <w:i/>
          <w:color w:val="E36C0A" w:themeColor="accent6" w:themeShade="BF"/>
          <w:sz w:val="20"/>
          <w:szCs w:val="20"/>
        </w:rPr>
        <w:t xml:space="preserve"> Factor de emisiones en Ecuador</w:t>
      </w:r>
    </w:p>
    <w:p w:rsidR="00014FB6" w:rsidRPr="00DC0844" w:rsidRDefault="00014FB6" w:rsidP="00014FB6">
      <w:pPr>
        <w:spacing w:after="0" w:line="480" w:lineRule="auto"/>
        <w:rPr>
          <w:rFonts w:ascii="Arial" w:hAnsi="Arial" w:cs="Arial"/>
          <w:color w:val="E36C0A" w:themeColor="accent6" w:themeShade="BF"/>
          <w:sz w:val="24"/>
          <w:szCs w:val="24"/>
        </w:rPr>
      </w:pPr>
    </w:p>
    <w:p w:rsidR="00014FB6" w:rsidRDefault="00014FB6" w:rsidP="00014FB6">
      <w:pPr>
        <w:spacing w:after="0" w:line="480" w:lineRule="auto"/>
        <w:jc w:val="both"/>
        <w:rPr>
          <w:rFonts w:ascii="Arial" w:hAnsi="Arial" w:cs="Arial"/>
          <w:sz w:val="24"/>
          <w:szCs w:val="24"/>
        </w:rPr>
      </w:pPr>
      <w:r w:rsidRPr="00DC0844">
        <w:rPr>
          <w:rFonts w:ascii="Arial" w:hAnsi="Arial" w:cs="Arial"/>
          <w:sz w:val="24"/>
          <w:szCs w:val="24"/>
        </w:rPr>
        <w:t>Tres tipos de proyectos son considerados</w:t>
      </w:r>
      <w:r>
        <w:rPr>
          <w:rFonts w:ascii="Arial" w:hAnsi="Arial" w:cs="Arial"/>
          <w:sz w:val="24"/>
          <w:szCs w:val="24"/>
        </w:rPr>
        <w:t>:</w:t>
      </w:r>
    </w:p>
    <w:p w:rsidR="00014FB6" w:rsidRPr="00DC0844" w:rsidRDefault="00014FB6" w:rsidP="00432354">
      <w:pPr>
        <w:pStyle w:val="Prrafodelista"/>
        <w:numPr>
          <w:ilvl w:val="0"/>
          <w:numId w:val="61"/>
        </w:numPr>
        <w:spacing w:after="0" w:line="480" w:lineRule="auto"/>
        <w:ind w:left="426" w:hanging="284"/>
        <w:jc w:val="both"/>
        <w:rPr>
          <w:rFonts w:ascii="Arial" w:hAnsi="Arial" w:cs="Arial"/>
          <w:sz w:val="24"/>
          <w:szCs w:val="24"/>
        </w:rPr>
      </w:pPr>
      <w:r w:rsidRPr="00DC0844">
        <w:rPr>
          <w:rFonts w:ascii="Arial" w:hAnsi="Arial" w:cs="Arial"/>
          <w:sz w:val="24"/>
          <w:szCs w:val="24"/>
        </w:rPr>
        <w:t>Proyectos de reducción de emisiones de gases del efecto invernadero, en sectores donde se producen emisiones “energéticas”.</w:t>
      </w:r>
    </w:p>
    <w:p w:rsidR="00014FB6" w:rsidRPr="00DC0844" w:rsidRDefault="00014FB6" w:rsidP="00432354">
      <w:pPr>
        <w:pStyle w:val="Prrafodelista"/>
        <w:numPr>
          <w:ilvl w:val="0"/>
          <w:numId w:val="61"/>
        </w:numPr>
        <w:spacing w:after="0" w:line="480" w:lineRule="auto"/>
        <w:ind w:left="426" w:hanging="284"/>
        <w:jc w:val="both"/>
        <w:rPr>
          <w:rFonts w:ascii="Arial" w:hAnsi="Arial" w:cs="Arial"/>
          <w:sz w:val="24"/>
          <w:szCs w:val="24"/>
        </w:rPr>
      </w:pPr>
      <w:r w:rsidRPr="00DC0844">
        <w:rPr>
          <w:rFonts w:ascii="Arial" w:hAnsi="Arial" w:cs="Arial"/>
          <w:sz w:val="24"/>
          <w:szCs w:val="24"/>
        </w:rPr>
        <w:t>Proyectos de fijación de carbono a través de actividades de forestación y reforestación.</w:t>
      </w:r>
    </w:p>
    <w:p w:rsidR="00014FB6" w:rsidRPr="00DC0844" w:rsidRDefault="00014FB6" w:rsidP="00432354">
      <w:pPr>
        <w:pStyle w:val="Prrafodelista"/>
        <w:numPr>
          <w:ilvl w:val="0"/>
          <w:numId w:val="61"/>
        </w:numPr>
        <w:spacing w:after="0" w:line="480" w:lineRule="auto"/>
        <w:ind w:left="426" w:hanging="284"/>
        <w:jc w:val="both"/>
        <w:rPr>
          <w:rFonts w:ascii="Arial" w:hAnsi="Arial" w:cs="Arial"/>
          <w:sz w:val="24"/>
          <w:szCs w:val="24"/>
        </w:rPr>
      </w:pPr>
      <w:r w:rsidRPr="00DC0844">
        <w:rPr>
          <w:rFonts w:ascii="Arial" w:hAnsi="Arial" w:cs="Arial"/>
          <w:sz w:val="24"/>
          <w:szCs w:val="24"/>
        </w:rPr>
        <w:t>Proyectos de reducción de emisiones de gases del efecto invernadero considerados como de pequeña escala.</w:t>
      </w:r>
    </w:p>
    <w:p w:rsidR="00014FB6" w:rsidRDefault="00014FB6" w:rsidP="00014FB6">
      <w:pPr>
        <w:spacing w:after="0" w:line="480" w:lineRule="auto"/>
        <w:jc w:val="both"/>
        <w:rPr>
          <w:rFonts w:ascii="Arial" w:hAnsi="Arial" w:cs="Arial"/>
          <w:sz w:val="24"/>
          <w:szCs w:val="24"/>
        </w:rPr>
      </w:pPr>
    </w:p>
    <w:p w:rsidR="00014FB6" w:rsidRDefault="00014FB6" w:rsidP="00014FB6">
      <w:pPr>
        <w:spacing w:after="0" w:line="480" w:lineRule="auto"/>
        <w:jc w:val="both"/>
        <w:rPr>
          <w:rFonts w:ascii="Arial" w:hAnsi="Arial" w:cs="Arial"/>
          <w:sz w:val="24"/>
          <w:szCs w:val="24"/>
        </w:rPr>
      </w:pPr>
      <w:r>
        <w:rPr>
          <w:rFonts w:ascii="Arial" w:hAnsi="Arial" w:cs="Arial"/>
          <w:sz w:val="24"/>
          <w:szCs w:val="24"/>
        </w:rPr>
        <w:t>El Ciclo de proyectos MDL incluye ocho etapas, con diferentes funciones y responsables a nivel nacional e internacional, tal como se señala en la siguiente tabla.</w:t>
      </w: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tbl>
      <w:tblPr>
        <w:tblStyle w:val="Tablaconcuadrcula"/>
        <w:tblW w:w="0" w:type="auto"/>
        <w:tblInd w:w="108" w:type="dxa"/>
        <w:tblLook w:val="04A0"/>
      </w:tblPr>
      <w:tblGrid>
        <w:gridCol w:w="1443"/>
        <w:gridCol w:w="4221"/>
        <w:gridCol w:w="2722"/>
      </w:tblGrid>
      <w:tr w:rsidR="00014FB6" w:rsidTr="003C5E50">
        <w:trPr>
          <w:trHeight w:val="397"/>
        </w:trPr>
        <w:tc>
          <w:tcPr>
            <w:tcW w:w="1443" w:type="dxa"/>
            <w:shd w:val="clear" w:color="auto" w:fill="365F91" w:themeFill="accent1" w:themeFillShade="BF"/>
            <w:vAlign w:val="center"/>
          </w:tcPr>
          <w:p w:rsidR="00014FB6" w:rsidRPr="00E733BD" w:rsidRDefault="00014FB6" w:rsidP="003C5E50">
            <w:pPr>
              <w:spacing w:after="0" w:line="240" w:lineRule="auto"/>
              <w:jc w:val="center"/>
              <w:rPr>
                <w:rFonts w:ascii="Arial" w:hAnsi="Arial" w:cs="Arial"/>
                <w:b/>
                <w:sz w:val="24"/>
                <w:szCs w:val="24"/>
              </w:rPr>
            </w:pPr>
            <w:r w:rsidRPr="00E733BD">
              <w:rPr>
                <w:rFonts w:ascii="Arial" w:hAnsi="Arial" w:cs="Arial"/>
                <w:b/>
                <w:sz w:val="24"/>
                <w:szCs w:val="24"/>
              </w:rPr>
              <w:t>Etapa</w:t>
            </w:r>
          </w:p>
        </w:tc>
        <w:tc>
          <w:tcPr>
            <w:tcW w:w="0" w:type="auto"/>
            <w:shd w:val="clear" w:color="auto" w:fill="365F91" w:themeFill="accent1" w:themeFillShade="BF"/>
            <w:vAlign w:val="center"/>
          </w:tcPr>
          <w:p w:rsidR="00014FB6" w:rsidRPr="00E733BD" w:rsidRDefault="00014FB6" w:rsidP="003C5E50">
            <w:pPr>
              <w:spacing w:after="0" w:line="240" w:lineRule="auto"/>
              <w:jc w:val="center"/>
              <w:rPr>
                <w:rFonts w:ascii="Arial" w:hAnsi="Arial" w:cs="Arial"/>
                <w:b/>
                <w:sz w:val="24"/>
                <w:szCs w:val="24"/>
              </w:rPr>
            </w:pPr>
            <w:r w:rsidRPr="00E733BD">
              <w:rPr>
                <w:rFonts w:ascii="Arial" w:hAnsi="Arial" w:cs="Arial"/>
                <w:b/>
                <w:sz w:val="24"/>
                <w:szCs w:val="24"/>
              </w:rPr>
              <w:t>Función</w:t>
            </w:r>
          </w:p>
        </w:tc>
        <w:tc>
          <w:tcPr>
            <w:tcW w:w="2722" w:type="dxa"/>
            <w:shd w:val="clear" w:color="auto" w:fill="365F91" w:themeFill="accent1" w:themeFillShade="BF"/>
            <w:vAlign w:val="center"/>
          </w:tcPr>
          <w:p w:rsidR="00014FB6" w:rsidRPr="00E733BD" w:rsidRDefault="00014FB6" w:rsidP="003C5E50">
            <w:pPr>
              <w:spacing w:after="0" w:line="240" w:lineRule="auto"/>
              <w:jc w:val="center"/>
              <w:rPr>
                <w:rFonts w:ascii="Arial" w:hAnsi="Arial" w:cs="Arial"/>
                <w:b/>
                <w:sz w:val="24"/>
                <w:szCs w:val="24"/>
              </w:rPr>
            </w:pPr>
            <w:r w:rsidRPr="00E733BD">
              <w:rPr>
                <w:rFonts w:ascii="Arial" w:hAnsi="Arial" w:cs="Arial"/>
                <w:b/>
                <w:sz w:val="24"/>
                <w:szCs w:val="24"/>
              </w:rPr>
              <w:t>Responsable</w:t>
            </w:r>
          </w:p>
        </w:tc>
      </w:tr>
      <w:tr w:rsidR="00014FB6" w:rsidTr="003C5E50">
        <w:trPr>
          <w:trHeight w:val="510"/>
        </w:trPr>
        <w:tc>
          <w:tcPr>
            <w:tcW w:w="1443" w:type="dxa"/>
            <w:vAlign w:val="center"/>
          </w:tcPr>
          <w:p w:rsidR="00014FB6" w:rsidRPr="00E733BD" w:rsidRDefault="00014FB6" w:rsidP="003C5E50">
            <w:pPr>
              <w:spacing w:after="0" w:line="240" w:lineRule="auto"/>
              <w:rPr>
                <w:rFonts w:ascii="Arial" w:hAnsi="Arial" w:cs="Arial"/>
                <w:sz w:val="18"/>
                <w:szCs w:val="18"/>
              </w:rPr>
            </w:pPr>
            <w:r w:rsidRPr="00E733BD">
              <w:rPr>
                <w:rFonts w:ascii="Arial" w:hAnsi="Arial" w:cs="Arial"/>
                <w:sz w:val="18"/>
                <w:szCs w:val="18"/>
              </w:rPr>
              <w:t>Diseño del proyecto</w:t>
            </w:r>
          </w:p>
        </w:tc>
        <w:tc>
          <w:tcPr>
            <w:tcW w:w="0" w:type="auto"/>
            <w:vAlign w:val="center"/>
          </w:tcPr>
          <w:p w:rsidR="00014FB6" w:rsidRPr="00E733BD" w:rsidRDefault="00014FB6" w:rsidP="003C5E50">
            <w:pPr>
              <w:spacing w:after="0" w:line="240" w:lineRule="auto"/>
              <w:jc w:val="both"/>
              <w:rPr>
                <w:rFonts w:ascii="Arial" w:hAnsi="Arial" w:cs="Arial"/>
                <w:sz w:val="18"/>
                <w:szCs w:val="18"/>
              </w:rPr>
            </w:pPr>
            <w:r w:rsidRPr="00E733BD">
              <w:rPr>
                <w:rFonts w:ascii="Arial" w:hAnsi="Arial" w:cs="Arial"/>
                <w:sz w:val="18"/>
                <w:szCs w:val="18"/>
              </w:rPr>
              <w:t>Formular el proyecto y preparar el documento del proyecto</w:t>
            </w:r>
            <w:r>
              <w:rPr>
                <w:rFonts w:ascii="Arial" w:hAnsi="Arial" w:cs="Arial"/>
                <w:sz w:val="18"/>
                <w:szCs w:val="18"/>
              </w:rPr>
              <w:t>.</w:t>
            </w:r>
          </w:p>
        </w:tc>
        <w:tc>
          <w:tcPr>
            <w:tcW w:w="2722" w:type="dxa"/>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Proponente del proyecto</w:t>
            </w:r>
          </w:p>
        </w:tc>
      </w:tr>
      <w:tr w:rsidR="00014FB6" w:rsidTr="003C5E50">
        <w:trPr>
          <w:trHeight w:val="510"/>
        </w:trPr>
        <w:tc>
          <w:tcPr>
            <w:tcW w:w="1443" w:type="dxa"/>
            <w:vAlign w:val="center"/>
          </w:tcPr>
          <w:p w:rsidR="00014FB6" w:rsidRPr="00E733BD" w:rsidRDefault="00014FB6" w:rsidP="003C5E50">
            <w:pPr>
              <w:spacing w:after="0" w:line="240" w:lineRule="auto"/>
              <w:rPr>
                <w:rFonts w:ascii="Arial" w:hAnsi="Arial" w:cs="Arial"/>
                <w:sz w:val="18"/>
                <w:szCs w:val="18"/>
              </w:rPr>
            </w:pPr>
            <w:r>
              <w:rPr>
                <w:rFonts w:ascii="Arial" w:hAnsi="Arial" w:cs="Arial"/>
                <w:sz w:val="18"/>
                <w:szCs w:val="18"/>
              </w:rPr>
              <w:t>Aprobación nacional</w:t>
            </w:r>
          </w:p>
        </w:tc>
        <w:tc>
          <w:tcPr>
            <w:tcW w:w="0" w:type="auto"/>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Evaluar el documento de proyecto presentado por el proponente y, emitir la carta de aprobación.</w:t>
            </w:r>
          </w:p>
        </w:tc>
        <w:tc>
          <w:tcPr>
            <w:tcW w:w="2722" w:type="dxa"/>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Autoridad nacional para el MDL</w:t>
            </w:r>
          </w:p>
        </w:tc>
      </w:tr>
      <w:tr w:rsidR="00014FB6" w:rsidTr="003C5E50">
        <w:trPr>
          <w:trHeight w:val="510"/>
        </w:trPr>
        <w:tc>
          <w:tcPr>
            <w:tcW w:w="1443" w:type="dxa"/>
            <w:vAlign w:val="center"/>
          </w:tcPr>
          <w:p w:rsidR="00014FB6" w:rsidRPr="00E733BD" w:rsidRDefault="00014FB6" w:rsidP="003C5E50">
            <w:pPr>
              <w:spacing w:after="0" w:line="240" w:lineRule="auto"/>
              <w:rPr>
                <w:rFonts w:ascii="Arial" w:hAnsi="Arial" w:cs="Arial"/>
                <w:sz w:val="18"/>
                <w:szCs w:val="18"/>
              </w:rPr>
            </w:pPr>
            <w:r>
              <w:rPr>
                <w:rFonts w:ascii="Arial" w:hAnsi="Arial" w:cs="Arial"/>
                <w:sz w:val="18"/>
                <w:szCs w:val="18"/>
              </w:rPr>
              <w:t>Validación</w:t>
            </w:r>
          </w:p>
        </w:tc>
        <w:tc>
          <w:tcPr>
            <w:tcW w:w="0" w:type="auto"/>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Comprobar la concordancia del documento de proyecto con los procedimientos establecidos.</w:t>
            </w:r>
          </w:p>
        </w:tc>
        <w:tc>
          <w:tcPr>
            <w:tcW w:w="2722" w:type="dxa"/>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Entidad operacional destinada por la CMNUCC.</w:t>
            </w:r>
          </w:p>
        </w:tc>
      </w:tr>
      <w:tr w:rsidR="00014FB6" w:rsidTr="003C5E50">
        <w:trPr>
          <w:trHeight w:val="510"/>
        </w:trPr>
        <w:tc>
          <w:tcPr>
            <w:tcW w:w="1443" w:type="dxa"/>
            <w:vAlign w:val="center"/>
          </w:tcPr>
          <w:p w:rsidR="00014FB6" w:rsidRPr="00E733BD" w:rsidRDefault="00014FB6" w:rsidP="003C5E50">
            <w:pPr>
              <w:spacing w:after="0" w:line="240" w:lineRule="auto"/>
              <w:rPr>
                <w:rFonts w:ascii="Arial" w:hAnsi="Arial" w:cs="Arial"/>
                <w:sz w:val="18"/>
                <w:szCs w:val="18"/>
              </w:rPr>
            </w:pPr>
            <w:r>
              <w:rPr>
                <w:rFonts w:ascii="Arial" w:hAnsi="Arial" w:cs="Arial"/>
                <w:sz w:val="18"/>
                <w:szCs w:val="18"/>
              </w:rPr>
              <w:t>Registro</w:t>
            </w:r>
          </w:p>
        </w:tc>
        <w:tc>
          <w:tcPr>
            <w:tcW w:w="0" w:type="auto"/>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Aceptar oficialmente a un proyecto como actividad de proyecto MDL.</w:t>
            </w:r>
          </w:p>
        </w:tc>
        <w:tc>
          <w:tcPr>
            <w:tcW w:w="2722" w:type="dxa"/>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Junta ejecutiva del MDL.</w:t>
            </w:r>
          </w:p>
        </w:tc>
      </w:tr>
      <w:tr w:rsidR="00014FB6" w:rsidTr="003C5E50">
        <w:trPr>
          <w:trHeight w:val="510"/>
        </w:trPr>
        <w:tc>
          <w:tcPr>
            <w:tcW w:w="1443" w:type="dxa"/>
            <w:vAlign w:val="center"/>
          </w:tcPr>
          <w:p w:rsidR="00014FB6" w:rsidRPr="00E733BD" w:rsidRDefault="00014FB6" w:rsidP="003C5E50">
            <w:pPr>
              <w:spacing w:after="0" w:line="240" w:lineRule="auto"/>
              <w:rPr>
                <w:rFonts w:ascii="Arial" w:hAnsi="Arial" w:cs="Arial"/>
                <w:sz w:val="18"/>
                <w:szCs w:val="18"/>
              </w:rPr>
            </w:pPr>
            <w:r>
              <w:rPr>
                <w:rFonts w:ascii="Arial" w:hAnsi="Arial" w:cs="Arial"/>
                <w:sz w:val="18"/>
                <w:szCs w:val="18"/>
              </w:rPr>
              <w:t>Monitoreo</w:t>
            </w:r>
          </w:p>
        </w:tc>
        <w:tc>
          <w:tcPr>
            <w:tcW w:w="0" w:type="auto"/>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Medir y documentar el desempeño del proyecto durante la ejecución.</w:t>
            </w:r>
          </w:p>
        </w:tc>
        <w:tc>
          <w:tcPr>
            <w:tcW w:w="2722" w:type="dxa"/>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Proponente del proyecto</w:t>
            </w:r>
          </w:p>
        </w:tc>
      </w:tr>
      <w:tr w:rsidR="00014FB6" w:rsidTr="003C5E50">
        <w:trPr>
          <w:trHeight w:val="510"/>
        </w:trPr>
        <w:tc>
          <w:tcPr>
            <w:tcW w:w="1443" w:type="dxa"/>
            <w:vAlign w:val="center"/>
          </w:tcPr>
          <w:p w:rsidR="00014FB6" w:rsidRPr="00E733BD" w:rsidRDefault="00014FB6" w:rsidP="003C5E50">
            <w:pPr>
              <w:spacing w:after="0" w:line="240" w:lineRule="auto"/>
              <w:rPr>
                <w:rFonts w:ascii="Arial" w:hAnsi="Arial" w:cs="Arial"/>
                <w:sz w:val="18"/>
                <w:szCs w:val="18"/>
              </w:rPr>
            </w:pPr>
            <w:r>
              <w:rPr>
                <w:rFonts w:ascii="Arial" w:hAnsi="Arial" w:cs="Arial"/>
                <w:sz w:val="18"/>
                <w:szCs w:val="18"/>
              </w:rPr>
              <w:t>Verificación</w:t>
            </w:r>
          </w:p>
        </w:tc>
        <w:tc>
          <w:tcPr>
            <w:tcW w:w="0" w:type="auto"/>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Examinar las reducciones observadas de emisiones durante el periodo de verificación.</w:t>
            </w:r>
          </w:p>
        </w:tc>
        <w:tc>
          <w:tcPr>
            <w:tcW w:w="2722" w:type="dxa"/>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Entidad operacional designada por la CMNUCC.</w:t>
            </w:r>
          </w:p>
        </w:tc>
      </w:tr>
      <w:tr w:rsidR="00014FB6" w:rsidTr="003C5E50">
        <w:trPr>
          <w:trHeight w:val="510"/>
        </w:trPr>
        <w:tc>
          <w:tcPr>
            <w:tcW w:w="1443" w:type="dxa"/>
            <w:vAlign w:val="center"/>
          </w:tcPr>
          <w:p w:rsidR="00014FB6" w:rsidRPr="00E733BD" w:rsidRDefault="00014FB6" w:rsidP="003C5E50">
            <w:pPr>
              <w:spacing w:after="0" w:line="240" w:lineRule="auto"/>
              <w:rPr>
                <w:rFonts w:ascii="Arial" w:hAnsi="Arial" w:cs="Arial"/>
                <w:sz w:val="18"/>
                <w:szCs w:val="18"/>
              </w:rPr>
            </w:pPr>
            <w:r>
              <w:rPr>
                <w:rFonts w:ascii="Arial" w:hAnsi="Arial" w:cs="Arial"/>
                <w:sz w:val="18"/>
                <w:szCs w:val="18"/>
              </w:rPr>
              <w:lastRenderedPageBreak/>
              <w:t>Certificación</w:t>
            </w:r>
          </w:p>
        </w:tc>
        <w:tc>
          <w:tcPr>
            <w:tcW w:w="0" w:type="auto"/>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Notificar por escrito de las reducciones de emisiones observadas.</w:t>
            </w:r>
          </w:p>
        </w:tc>
        <w:tc>
          <w:tcPr>
            <w:tcW w:w="2722" w:type="dxa"/>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Entidad operacional designada por la CMNUCC.</w:t>
            </w:r>
          </w:p>
        </w:tc>
      </w:tr>
      <w:tr w:rsidR="00014FB6" w:rsidTr="003C5E50">
        <w:trPr>
          <w:trHeight w:val="510"/>
        </w:trPr>
        <w:tc>
          <w:tcPr>
            <w:tcW w:w="1443" w:type="dxa"/>
            <w:vAlign w:val="center"/>
          </w:tcPr>
          <w:p w:rsidR="00014FB6" w:rsidRPr="00E733BD" w:rsidRDefault="00014FB6" w:rsidP="003C5E50">
            <w:pPr>
              <w:spacing w:after="0" w:line="240" w:lineRule="auto"/>
              <w:rPr>
                <w:rFonts w:ascii="Arial" w:hAnsi="Arial" w:cs="Arial"/>
                <w:sz w:val="18"/>
                <w:szCs w:val="18"/>
              </w:rPr>
            </w:pPr>
            <w:r>
              <w:rPr>
                <w:rFonts w:ascii="Arial" w:hAnsi="Arial" w:cs="Arial"/>
                <w:sz w:val="18"/>
                <w:szCs w:val="18"/>
              </w:rPr>
              <w:t>Expedición de CER’s</w:t>
            </w:r>
          </w:p>
        </w:tc>
        <w:tc>
          <w:tcPr>
            <w:tcW w:w="0" w:type="auto"/>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Expedir los CER’s (Certificados de emisiones reducidas)</w:t>
            </w:r>
          </w:p>
        </w:tc>
        <w:tc>
          <w:tcPr>
            <w:tcW w:w="2722" w:type="dxa"/>
            <w:vAlign w:val="center"/>
          </w:tcPr>
          <w:p w:rsidR="00014FB6" w:rsidRPr="00E733BD" w:rsidRDefault="00014FB6" w:rsidP="003C5E50">
            <w:pPr>
              <w:spacing w:after="0" w:line="240" w:lineRule="auto"/>
              <w:jc w:val="both"/>
              <w:rPr>
                <w:rFonts w:ascii="Arial" w:hAnsi="Arial" w:cs="Arial"/>
                <w:sz w:val="18"/>
                <w:szCs w:val="18"/>
              </w:rPr>
            </w:pPr>
            <w:r>
              <w:rPr>
                <w:rFonts w:ascii="Arial" w:hAnsi="Arial" w:cs="Arial"/>
                <w:sz w:val="18"/>
                <w:szCs w:val="18"/>
              </w:rPr>
              <w:t>Junta ejecutiva del MDL.</w:t>
            </w:r>
          </w:p>
        </w:tc>
      </w:tr>
    </w:tbl>
    <w:p w:rsidR="00014FB6" w:rsidRDefault="00014FB6" w:rsidP="00014FB6">
      <w:pPr>
        <w:spacing w:after="0" w:line="240" w:lineRule="auto"/>
        <w:rPr>
          <w:rFonts w:ascii="Arial" w:hAnsi="Arial" w:cs="Arial"/>
          <w:sz w:val="24"/>
          <w:szCs w:val="24"/>
        </w:rPr>
      </w:pPr>
    </w:p>
    <w:p w:rsidR="00014FB6" w:rsidRDefault="00014FB6" w:rsidP="00014FB6">
      <w:pPr>
        <w:spacing w:after="0" w:line="480" w:lineRule="auto"/>
        <w:jc w:val="both"/>
        <w:rPr>
          <w:rFonts w:ascii="Arial" w:hAnsi="Arial" w:cs="Arial"/>
          <w:sz w:val="24"/>
          <w:szCs w:val="24"/>
        </w:rPr>
      </w:pPr>
    </w:p>
    <w:p w:rsidR="00014FB6" w:rsidRDefault="00014FB6" w:rsidP="00014FB6">
      <w:pPr>
        <w:spacing w:after="0" w:line="480" w:lineRule="auto"/>
        <w:jc w:val="both"/>
        <w:rPr>
          <w:rFonts w:ascii="Arial" w:hAnsi="Arial" w:cs="Arial"/>
          <w:sz w:val="24"/>
          <w:szCs w:val="24"/>
        </w:rPr>
      </w:pPr>
      <w:r>
        <w:rPr>
          <w:rFonts w:ascii="Arial" w:hAnsi="Arial" w:cs="Arial"/>
          <w:sz w:val="24"/>
          <w:szCs w:val="24"/>
        </w:rPr>
        <w:t>El proceso de acreditación de Certificados de Reducción de Emisiones para MDL requiere el cálculo del factor de emisiones. El Ecuador ha escogido la opción 1 de cálculo de Factor de Emisiones propuesta por las Naciones Unidas.</w:t>
      </w:r>
    </w:p>
    <w:p w:rsidR="00014FB6" w:rsidRDefault="00014FB6" w:rsidP="00014FB6">
      <w:pPr>
        <w:spacing w:after="0" w:line="480" w:lineRule="auto"/>
        <w:jc w:val="both"/>
        <w:rPr>
          <w:rFonts w:ascii="Arial" w:hAnsi="Arial" w:cs="Arial"/>
          <w:sz w:val="24"/>
          <w:szCs w:val="24"/>
        </w:rPr>
      </w:pPr>
      <w:r>
        <w:rPr>
          <w:rFonts w:ascii="Arial" w:hAnsi="Arial" w:cs="Arial"/>
          <w:sz w:val="24"/>
          <w:szCs w:val="24"/>
        </w:rPr>
        <w:t>La opción 1 basada en el margen de construcción (Build Margin) se fundamenta en usar la suma de capacidad de las plantas de generación en el sistema eléctrico que corresponde al 20% de las unidades más recientes agregadas al sistema.</w:t>
      </w:r>
    </w:p>
    <w:p w:rsidR="00014FB6" w:rsidRDefault="00014FB6" w:rsidP="00014FB6">
      <w:pPr>
        <w:spacing w:after="0" w:line="480" w:lineRule="auto"/>
        <w:jc w:val="both"/>
        <w:rPr>
          <w:rFonts w:ascii="Arial" w:hAnsi="Arial" w:cs="Arial"/>
          <w:sz w:val="24"/>
          <w:szCs w:val="24"/>
        </w:rPr>
      </w:pPr>
    </w:p>
    <w:p w:rsidR="00014FB6" w:rsidRDefault="00014FB6" w:rsidP="00014FB6">
      <w:pPr>
        <w:spacing w:after="0" w:line="480" w:lineRule="auto"/>
        <w:jc w:val="both"/>
        <w:rPr>
          <w:rFonts w:ascii="Arial" w:hAnsi="Arial" w:cs="Arial"/>
          <w:sz w:val="24"/>
          <w:szCs w:val="24"/>
        </w:rPr>
      </w:pPr>
    </w:p>
    <w:p w:rsidR="00014FB6" w:rsidRPr="002C1D4E" w:rsidRDefault="00014FB6" w:rsidP="00014FB6">
      <w:pPr>
        <w:spacing w:after="0" w:line="480" w:lineRule="auto"/>
        <w:jc w:val="both"/>
        <w:rPr>
          <w:rFonts w:ascii="Arial" w:hAnsi="Arial" w:cs="Arial"/>
          <w:b/>
          <w:sz w:val="28"/>
          <w:szCs w:val="28"/>
        </w:rPr>
      </w:pPr>
      <w:r w:rsidRPr="002C1D4E">
        <w:rPr>
          <w:rFonts w:ascii="Arial" w:hAnsi="Arial" w:cs="Arial"/>
          <w:b/>
          <w:noProof/>
          <w:sz w:val="28"/>
          <w:szCs w:val="28"/>
          <w:lang w:eastAsia="es-EC"/>
        </w:rPr>
        <w:t>Factor de emisiones en redes eléctricas en Ecuador</w:t>
      </w:r>
    </w:p>
    <w:p w:rsidR="00014FB6" w:rsidRDefault="00014FB6" w:rsidP="00014FB6">
      <w:pPr>
        <w:spacing w:after="0" w:line="480" w:lineRule="auto"/>
        <w:jc w:val="both"/>
        <w:rPr>
          <w:rFonts w:ascii="Arial" w:hAnsi="Arial" w:cs="Arial"/>
          <w:sz w:val="24"/>
          <w:szCs w:val="24"/>
        </w:rPr>
      </w:pPr>
    </w:p>
    <w:p w:rsidR="00014FB6" w:rsidRDefault="00014FB6" w:rsidP="00014FB6">
      <w:pPr>
        <w:spacing w:after="0" w:line="480" w:lineRule="auto"/>
        <w:jc w:val="both"/>
        <w:rPr>
          <w:rFonts w:ascii="Arial" w:hAnsi="Arial" w:cs="Arial"/>
          <w:sz w:val="24"/>
          <w:szCs w:val="24"/>
        </w:rPr>
      </w:pPr>
      <w:r>
        <w:rPr>
          <w:rFonts w:ascii="Arial" w:hAnsi="Arial" w:cs="Arial"/>
          <w:sz w:val="24"/>
          <w:szCs w:val="24"/>
        </w:rPr>
        <w:t>Para proyectos de desarrollo límpio el factor de emisiones en el Ecuador es de;</w:t>
      </w:r>
    </w:p>
    <w:p w:rsidR="00014FB6" w:rsidRDefault="00014FB6" w:rsidP="00014FB6">
      <w:pPr>
        <w:spacing w:after="0" w:line="480" w:lineRule="auto"/>
        <w:jc w:val="center"/>
        <w:rPr>
          <w:rFonts w:ascii="Arial" w:hAnsi="Arial" w:cs="Arial"/>
          <w:sz w:val="24"/>
          <w:szCs w:val="24"/>
        </w:rPr>
      </w:pPr>
      <w:r w:rsidRPr="002C1D4E">
        <w:rPr>
          <w:rFonts w:ascii="Arial" w:hAnsi="Arial" w:cs="Arial"/>
          <w:position w:val="-14"/>
          <w:sz w:val="24"/>
          <w:szCs w:val="24"/>
        </w:rPr>
        <w:object w:dxaOrig="4160" w:dyaOrig="400">
          <v:shape id="_x0000_i1070" type="#_x0000_t75" style="width:208.5pt;height:19.65pt" o:ole="">
            <v:imagedata r:id="rId545" o:title=""/>
          </v:shape>
          <o:OLEObject Type="Embed" ProgID="Equation.DSMT4" ShapeID="_x0000_i1070" DrawAspect="Content" ObjectID="_1341734736" r:id="rId546"/>
        </w:object>
      </w:r>
    </w:p>
    <w:p w:rsidR="00014FB6" w:rsidRDefault="00014FB6" w:rsidP="00014FB6">
      <w:pPr>
        <w:spacing w:after="0" w:line="480" w:lineRule="auto"/>
        <w:jc w:val="both"/>
        <w:rPr>
          <w:rFonts w:ascii="Arial" w:hAnsi="Arial" w:cs="Arial"/>
          <w:sz w:val="24"/>
          <w:szCs w:val="24"/>
        </w:rPr>
      </w:pPr>
      <w:r>
        <w:rPr>
          <w:rFonts w:ascii="Arial" w:hAnsi="Arial" w:cs="Arial"/>
          <w:sz w:val="24"/>
          <w:szCs w:val="24"/>
        </w:rPr>
        <w:t>Este factor se podrá utilizar para proyectos que ayuden a reducir las emisiones de CO</w:t>
      </w:r>
      <w:r w:rsidRPr="002C1D4E">
        <w:rPr>
          <w:rFonts w:ascii="Arial" w:hAnsi="Arial" w:cs="Arial"/>
          <w:sz w:val="24"/>
          <w:szCs w:val="24"/>
          <w:vertAlign w:val="subscript"/>
        </w:rPr>
        <w:t>2</w:t>
      </w:r>
      <w:r>
        <w:rPr>
          <w:rFonts w:ascii="Arial" w:hAnsi="Arial" w:cs="Arial"/>
          <w:sz w:val="24"/>
          <w:szCs w:val="24"/>
        </w:rPr>
        <w:t xml:space="preserve"> tales como las centrales hidroeléctricas, automatización y cogeneración.</w:t>
      </w:r>
    </w:p>
    <w:p w:rsidR="00014FB6" w:rsidRDefault="00014FB6" w:rsidP="00014FB6">
      <w:pPr>
        <w:spacing w:after="0" w:line="480" w:lineRule="auto"/>
        <w:jc w:val="both"/>
        <w:rPr>
          <w:rFonts w:ascii="Arial" w:hAnsi="Arial" w:cs="Arial"/>
          <w:sz w:val="24"/>
          <w:szCs w:val="24"/>
        </w:rPr>
      </w:pPr>
      <w:r>
        <w:rPr>
          <w:rFonts w:ascii="Arial" w:hAnsi="Arial" w:cs="Arial"/>
          <w:sz w:val="24"/>
          <w:szCs w:val="24"/>
        </w:rPr>
        <w:lastRenderedPageBreak/>
        <w:t>Para proyectos eólicos y solares son establecidos se establece un factor de emisiones mayor para de esta manera impulsar la creación de este tipo de proyectos.</w:t>
      </w:r>
    </w:p>
    <w:p w:rsidR="00014FB6" w:rsidRDefault="00014FB6" w:rsidP="00014FB6">
      <w:pPr>
        <w:spacing w:after="0" w:line="480" w:lineRule="auto"/>
        <w:jc w:val="center"/>
        <w:rPr>
          <w:rFonts w:ascii="Arial" w:hAnsi="Arial" w:cs="Arial"/>
          <w:sz w:val="24"/>
          <w:szCs w:val="24"/>
        </w:rPr>
      </w:pPr>
      <w:r w:rsidRPr="002C1D4E">
        <w:rPr>
          <w:rFonts w:ascii="Arial" w:hAnsi="Arial" w:cs="Arial"/>
          <w:position w:val="-14"/>
          <w:sz w:val="24"/>
          <w:szCs w:val="24"/>
        </w:rPr>
        <w:object w:dxaOrig="5800" w:dyaOrig="400">
          <v:shape id="_x0000_i1071" type="#_x0000_t75" style="width:288.95pt;height:19.65pt" o:ole="">
            <v:imagedata r:id="rId547" o:title=""/>
          </v:shape>
          <o:OLEObject Type="Embed" ProgID="Equation.DSMT4" ShapeID="_x0000_i1071" DrawAspect="Content" ObjectID="_1341734737" r:id="rId548"/>
        </w:object>
      </w:r>
      <w:r>
        <w:rPr>
          <w:rFonts w:ascii="Arial" w:hAnsi="Arial" w:cs="Arial"/>
          <w:sz w:val="24"/>
          <w:szCs w:val="24"/>
        </w:rPr>
        <w:br w:type="page"/>
      </w: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rPr>
          <w:rFonts w:ascii="Arial" w:hAnsi="Arial" w:cs="Arial"/>
          <w:b/>
          <w:sz w:val="28"/>
          <w:szCs w:val="28"/>
          <w:u w:val="single"/>
        </w:rPr>
      </w:pPr>
    </w:p>
    <w:p w:rsidR="00014FB6" w:rsidRDefault="00014FB6" w:rsidP="00014FB6">
      <w:pPr>
        <w:spacing w:after="0" w:line="240" w:lineRule="auto"/>
        <w:jc w:val="center"/>
        <w:rPr>
          <w:rFonts w:ascii="Arial" w:hAnsi="Arial" w:cs="Arial"/>
          <w:b/>
          <w:sz w:val="48"/>
          <w:szCs w:val="48"/>
          <w:u w:val="single"/>
        </w:rPr>
      </w:pPr>
      <w:r w:rsidRPr="00593E94">
        <w:rPr>
          <w:rFonts w:ascii="Arial" w:hAnsi="Arial" w:cs="Arial"/>
          <w:b/>
          <w:sz w:val="48"/>
          <w:szCs w:val="48"/>
          <w:u w:val="single"/>
        </w:rPr>
        <w:t>ANEXO</w:t>
      </w:r>
      <w:r>
        <w:rPr>
          <w:rFonts w:ascii="Arial" w:hAnsi="Arial" w:cs="Arial"/>
          <w:b/>
          <w:sz w:val="48"/>
          <w:szCs w:val="48"/>
          <w:u w:val="single"/>
        </w:rPr>
        <w:t xml:space="preserve"> D</w:t>
      </w:r>
    </w:p>
    <w:p w:rsidR="00014FB6" w:rsidRDefault="00014FB6" w:rsidP="00014FB6">
      <w:pPr>
        <w:spacing w:after="0" w:line="240" w:lineRule="auto"/>
        <w:rPr>
          <w:rFonts w:ascii="Arial" w:hAnsi="Arial" w:cs="Arial"/>
          <w:b/>
          <w:sz w:val="48"/>
          <w:szCs w:val="48"/>
          <w:u w:val="single"/>
        </w:rPr>
      </w:pPr>
      <w:r>
        <w:rPr>
          <w:rFonts w:ascii="Arial" w:hAnsi="Arial" w:cs="Arial"/>
          <w:b/>
          <w:sz w:val="48"/>
          <w:szCs w:val="48"/>
          <w:u w:val="single"/>
        </w:rPr>
        <w:br w:type="page"/>
      </w:r>
    </w:p>
    <w:p w:rsidR="00014FB6" w:rsidRPr="007741E9" w:rsidRDefault="00014FB6" w:rsidP="00014FB6">
      <w:pPr>
        <w:spacing w:after="0" w:line="240" w:lineRule="auto"/>
        <w:rPr>
          <w:rFonts w:ascii="Arial" w:hAnsi="Arial" w:cs="Arial"/>
          <w:b/>
          <w:sz w:val="28"/>
          <w:szCs w:val="28"/>
          <w:u w:val="single"/>
        </w:rPr>
      </w:pPr>
      <w:r w:rsidRPr="007741E9">
        <w:rPr>
          <w:rFonts w:ascii="Arial" w:hAnsi="Arial" w:cs="Arial"/>
          <w:b/>
          <w:sz w:val="28"/>
          <w:szCs w:val="28"/>
          <w:u w:val="single"/>
        </w:rPr>
        <w:lastRenderedPageBreak/>
        <w:t>Variación del costo de oportunidad</w:t>
      </w:r>
    </w:p>
    <w:p w:rsidR="00014FB6" w:rsidRDefault="00014FB6" w:rsidP="00014FB6">
      <w:pPr>
        <w:spacing w:after="0" w:line="480" w:lineRule="auto"/>
        <w:jc w:val="both"/>
        <w:rPr>
          <w:rFonts w:ascii="Arial" w:hAnsi="Arial" w:cs="Arial"/>
          <w:sz w:val="24"/>
          <w:szCs w:val="24"/>
        </w:rPr>
      </w:pPr>
    </w:p>
    <w:p w:rsidR="00014FB6" w:rsidRDefault="00014FB6" w:rsidP="00014FB6">
      <w:pPr>
        <w:spacing w:after="0" w:line="480" w:lineRule="auto"/>
        <w:jc w:val="both"/>
        <w:rPr>
          <w:rFonts w:ascii="Arial" w:hAnsi="Arial" w:cs="Arial"/>
          <w:sz w:val="24"/>
          <w:szCs w:val="24"/>
        </w:rPr>
      </w:pPr>
    </w:p>
    <w:p w:rsidR="00014FB6" w:rsidRDefault="00014FB6" w:rsidP="00014FB6">
      <w:pPr>
        <w:spacing w:after="0" w:line="480" w:lineRule="auto"/>
        <w:jc w:val="both"/>
        <w:rPr>
          <w:rFonts w:ascii="Arial" w:hAnsi="Arial" w:cs="Arial"/>
          <w:sz w:val="24"/>
          <w:szCs w:val="24"/>
        </w:rPr>
      </w:pPr>
      <w:r w:rsidRPr="00F970C0">
        <w:rPr>
          <w:rFonts w:ascii="Arial" w:hAnsi="Arial" w:cs="Arial"/>
          <w:sz w:val="24"/>
          <w:szCs w:val="24"/>
        </w:rPr>
        <w:t>A continuación se presenta</w:t>
      </w:r>
      <w:r>
        <w:rPr>
          <w:rFonts w:ascii="Arial" w:hAnsi="Arial" w:cs="Arial"/>
          <w:sz w:val="24"/>
          <w:szCs w:val="24"/>
        </w:rPr>
        <w:t xml:space="preserve"> el flujo de caja para el proyecto eólico San Cristóbal y como análisis adicional se calcula el Valor Actual Neto de los beneficios finales para distintos costos de oportunidad, este análisis permitirá conocer si al variar el costo de oportunidad el proyecto ofrece rentabilidad a largo plazo.</w:t>
      </w:r>
    </w:p>
    <w:p w:rsidR="00014FB6" w:rsidRDefault="00014FB6" w:rsidP="00014FB6">
      <w:pPr>
        <w:spacing w:after="0" w:line="480" w:lineRule="auto"/>
        <w:jc w:val="both"/>
        <w:rPr>
          <w:rFonts w:ascii="Arial" w:hAnsi="Arial" w:cs="Arial"/>
          <w:sz w:val="24"/>
          <w:szCs w:val="24"/>
        </w:rPr>
      </w:pPr>
    </w:p>
    <w:p w:rsidR="00014FB6" w:rsidRDefault="00014FB6" w:rsidP="00014FB6">
      <w:pPr>
        <w:spacing w:after="0" w:line="480" w:lineRule="auto"/>
        <w:jc w:val="both"/>
        <w:rPr>
          <w:rFonts w:ascii="Arial" w:hAnsi="Arial" w:cs="Arial"/>
          <w:sz w:val="24"/>
          <w:szCs w:val="24"/>
        </w:rPr>
      </w:pPr>
      <w:r>
        <w:rPr>
          <w:rFonts w:ascii="Arial" w:hAnsi="Arial" w:cs="Arial"/>
          <w:sz w:val="24"/>
          <w:szCs w:val="24"/>
        </w:rPr>
        <w:t>Luego de observar los resultados obtenidos se puede concluir que el proyecto sigue sin ser rentable para cualquier costo de oportunidad, es decir que el Valor Actual Neto sigue siendo negativo aunque el costo de oportunidad varíe.</w:t>
      </w:r>
    </w:p>
    <w:p w:rsidR="00014FB6" w:rsidRDefault="00014FB6" w:rsidP="00014FB6">
      <w:pPr>
        <w:spacing w:after="0" w:line="480" w:lineRule="auto"/>
        <w:jc w:val="both"/>
        <w:rPr>
          <w:rFonts w:ascii="Arial" w:hAnsi="Arial" w:cs="Arial"/>
          <w:sz w:val="24"/>
          <w:szCs w:val="24"/>
        </w:rPr>
      </w:pPr>
    </w:p>
    <w:p w:rsidR="00014FB6" w:rsidRDefault="00014FB6" w:rsidP="00014FB6">
      <w:pPr>
        <w:spacing w:after="0" w:line="480" w:lineRule="auto"/>
        <w:jc w:val="both"/>
        <w:rPr>
          <w:rFonts w:ascii="Arial" w:hAnsi="Arial" w:cs="Arial"/>
          <w:sz w:val="24"/>
          <w:szCs w:val="24"/>
        </w:rPr>
      </w:pPr>
      <w:r>
        <w:rPr>
          <w:rFonts w:ascii="Arial" w:hAnsi="Arial" w:cs="Arial"/>
          <w:sz w:val="24"/>
          <w:szCs w:val="24"/>
        </w:rPr>
        <w:t>Debido a este resultado ahora se hará el análisis de sensibilidad por medio de la variación de los precios de la energía.</w:t>
      </w:r>
    </w:p>
    <w:p w:rsidR="00014FB6" w:rsidRDefault="00014FB6" w:rsidP="00014FB6">
      <w:pPr>
        <w:spacing w:after="0" w:line="480" w:lineRule="auto"/>
        <w:jc w:val="both"/>
        <w:rPr>
          <w:rFonts w:ascii="Arial" w:hAnsi="Arial" w:cs="Arial"/>
          <w:sz w:val="24"/>
          <w:szCs w:val="24"/>
        </w:rPr>
      </w:pPr>
    </w:p>
    <w:p w:rsidR="00014FB6" w:rsidRPr="00F970C0" w:rsidRDefault="00014FB6" w:rsidP="00014FB6">
      <w:pPr>
        <w:spacing w:after="0" w:line="480" w:lineRule="auto"/>
        <w:jc w:val="both"/>
        <w:rPr>
          <w:rFonts w:ascii="Arial" w:hAnsi="Arial" w:cs="Arial"/>
          <w:sz w:val="24"/>
          <w:szCs w:val="24"/>
        </w:rPr>
      </w:pPr>
      <w:r w:rsidRPr="00F970C0">
        <w:rPr>
          <w:rFonts w:ascii="Arial" w:hAnsi="Arial" w:cs="Arial"/>
          <w:sz w:val="24"/>
          <w:szCs w:val="24"/>
        </w:rPr>
        <w:br w:type="page"/>
      </w:r>
    </w:p>
    <w:p w:rsidR="00014FB6" w:rsidRPr="00F970C0" w:rsidRDefault="00014FB6" w:rsidP="00014FB6">
      <w:pPr>
        <w:spacing w:line="480" w:lineRule="auto"/>
        <w:jc w:val="both"/>
        <w:rPr>
          <w:rFonts w:ascii="Arial" w:hAnsi="Arial" w:cs="Arial"/>
          <w:sz w:val="24"/>
          <w:szCs w:val="24"/>
        </w:rPr>
        <w:sectPr w:rsidR="00014FB6" w:rsidRPr="00F970C0" w:rsidSect="008201FA">
          <w:pgSz w:w="11907" w:h="16840" w:code="9"/>
          <w:pgMar w:top="2268" w:right="1361" w:bottom="2268" w:left="2268" w:header="709" w:footer="709" w:gutter="0"/>
          <w:cols w:space="708"/>
          <w:docGrid w:linePitch="360"/>
        </w:sectPr>
      </w:pPr>
    </w:p>
    <w:p w:rsidR="00014FB6" w:rsidRDefault="00014FB6" w:rsidP="00014FB6">
      <w:pPr>
        <w:spacing w:after="0" w:line="240" w:lineRule="auto"/>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2025856" behindDoc="0" locked="0" layoutInCell="1" allowOverlap="1">
            <wp:simplePos x="0" y="0"/>
            <wp:positionH relativeFrom="column">
              <wp:posOffset>128023</wp:posOffset>
            </wp:positionH>
            <wp:positionV relativeFrom="paragraph">
              <wp:posOffset>-35107</wp:posOffset>
            </wp:positionV>
            <wp:extent cx="8174924" cy="4286992"/>
            <wp:effectExtent l="19050" t="0" r="0" b="0"/>
            <wp:wrapNone/>
            <wp:docPr id="3870"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549" cstate="print"/>
                    <a:srcRect/>
                    <a:stretch>
                      <a:fillRect/>
                    </a:stretch>
                  </pic:blipFill>
                  <pic:spPr bwMode="auto">
                    <a:xfrm>
                      <a:off x="0" y="0"/>
                      <a:ext cx="8174924" cy="4286992"/>
                    </a:xfrm>
                    <a:prstGeom prst="rect">
                      <a:avLst/>
                    </a:prstGeom>
                    <a:noFill/>
                    <a:ln w="9525">
                      <a:noFill/>
                      <a:miter lim="800000"/>
                      <a:headEnd/>
                      <a:tailEnd/>
                    </a:ln>
                  </pic:spPr>
                </pic:pic>
              </a:graphicData>
            </a:graphic>
          </wp:anchor>
        </w:drawing>
      </w: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Pr="00282926" w:rsidRDefault="00014FB6" w:rsidP="00014FB6">
      <w:pPr>
        <w:spacing w:after="0" w:line="240" w:lineRule="auto"/>
        <w:jc w:val="center"/>
        <w:rPr>
          <w:rFonts w:ascii="Arial" w:hAnsi="Arial" w:cs="Arial"/>
          <w:b/>
          <w:color w:val="FF0000"/>
          <w:sz w:val="28"/>
          <w:szCs w:val="28"/>
        </w:rPr>
      </w:pPr>
      <w:r w:rsidRPr="00282926">
        <w:rPr>
          <w:rFonts w:ascii="Arial" w:hAnsi="Arial" w:cs="Arial"/>
          <w:b/>
          <w:color w:val="FF0000"/>
          <w:sz w:val="28"/>
          <w:szCs w:val="28"/>
        </w:rPr>
        <w:t>Recordar Reemplazar por el libro ANALISIS CO</w:t>
      </w: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r>
        <w:rPr>
          <w:rFonts w:ascii="Arial" w:hAnsi="Arial" w:cs="Arial"/>
          <w:sz w:val="24"/>
          <w:szCs w:val="24"/>
        </w:rPr>
        <w:br w:type="page"/>
      </w:r>
    </w:p>
    <w:tbl>
      <w:tblPr>
        <w:tblW w:w="0" w:type="auto"/>
        <w:jc w:val="center"/>
        <w:tblInd w:w="47" w:type="dxa"/>
        <w:tblCellMar>
          <w:left w:w="70" w:type="dxa"/>
          <w:right w:w="70" w:type="dxa"/>
        </w:tblCellMar>
        <w:tblLook w:val="04A0"/>
      </w:tblPr>
      <w:tblGrid>
        <w:gridCol w:w="694"/>
        <w:gridCol w:w="1592"/>
        <w:gridCol w:w="694"/>
        <w:gridCol w:w="1592"/>
        <w:gridCol w:w="694"/>
        <w:gridCol w:w="1592"/>
        <w:gridCol w:w="694"/>
        <w:gridCol w:w="1642"/>
        <w:gridCol w:w="694"/>
        <w:gridCol w:w="1642"/>
      </w:tblGrid>
      <w:tr w:rsidR="00014FB6" w:rsidRPr="00370B7B" w:rsidTr="003C5E50">
        <w:trPr>
          <w:trHeight w:val="345"/>
          <w:jc w:val="center"/>
        </w:trPr>
        <w:tc>
          <w:tcPr>
            <w:tcW w:w="0" w:type="auto"/>
            <w:gridSpan w:val="10"/>
            <w:tcBorders>
              <w:top w:val="double" w:sz="6" w:space="0" w:color="auto"/>
              <w:left w:val="double" w:sz="6" w:space="0" w:color="auto"/>
              <w:bottom w:val="single" w:sz="12" w:space="0" w:color="auto"/>
              <w:right w:val="double" w:sz="6" w:space="0" w:color="000000"/>
            </w:tcBorders>
            <w:shd w:val="clear" w:color="000000" w:fill="95B3D7"/>
            <w:noWrap/>
            <w:vAlign w:val="bottom"/>
            <w:hideMark/>
          </w:tcPr>
          <w:p w:rsidR="00014FB6" w:rsidRPr="00370B7B" w:rsidRDefault="00014FB6" w:rsidP="003C5E50">
            <w:pPr>
              <w:spacing w:after="0" w:line="240" w:lineRule="auto"/>
              <w:jc w:val="center"/>
              <w:rPr>
                <w:rFonts w:ascii="Arial" w:eastAsia="Times New Roman" w:hAnsi="Arial" w:cs="Arial"/>
                <w:b/>
                <w:bCs/>
                <w:color w:val="000000"/>
                <w:sz w:val="24"/>
                <w:szCs w:val="24"/>
                <w:lang w:eastAsia="es-EC"/>
              </w:rPr>
            </w:pPr>
            <w:r w:rsidRPr="00370B7B">
              <w:rPr>
                <w:rFonts w:ascii="Arial" w:eastAsia="Times New Roman" w:hAnsi="Arial" w:cs="Arial"/>
                <w:b/>
                <w:bCs/>
                <w:color w:val="000000"/>
                <w:sz w:val="24"/>
                <w:szCs w:val="24"/>
                <w:lang w:eastAsia="es-EC"/>
              </w:rPr>
              <w:lastRenderedPageBreak/>
              <w:t>ANÁLISIS DE SEN</w:t>
            </w:r>
            <w:r>
              <w:rPr>
                <w:rFonts w:ascii="Arial" w:eastAsia="Times New Roman" w:hAnsi="Arial" w:cs="Arial"/>
                <w:b/>
                <w:bCs/>
                <w:color w:val="000000"/>
                <w:sz w:val="24"/>
                <w:szCs w:val="24"/>
                <w:lang w:eastAsia="es-EC"/>
              </w:rPr>
              <w:t>S</w:t>
            </w:r>
            <w:r w:rsidRPr="00370B7B">
              <w:rPr>
                <w:rFonts w:ascii="Arial" w:eastAsia="Times New Roman" w:hAnsi="Arial" w:cs="Arial"/>
                <w:b/>
                <w:bCs/>
                <w:color w:val="000000"/>
                <w:sz w:val="24"/>
                <w:szCs w:val="24"/>
                <w:lang w:eastAsia="es-EC"/>
              </w:rPr>
              <w:t>IBILIDAD PARA DIFERENTES COSTOS DE OPORTUNIDAD</w:t>
            </w:r>
          </w:p>
        </w:tc>
      </w:tr>
      <w:tr w:rsidR="00014FB6" w:rsidRPr="00370B7B" w:rsidTr="003C5E50">
        <w:trPr>
          <w:trHeight w:val="330"/>
          <w:jc w:val="center"/>
        </w:trPr>
        <w:tc>
          <w:tcPr>
            <w:tcW w:w="0" w:type="auto"/>
            <w:tcBorders>
              <w:top w:val="nil"/>
              <w:left w:val="double" w:sz="6" w:space="0" w:color="auto"/>
              <w:bottom w:val="single" w:sz="12" w:space="0" w:color="auto"/>
              <w:right w:val="nil"/>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w:t>
            </w:r>
          </w:p>
        </w:tc>
        <w:tc>
          <w:tcPr>
            <w:tcW w:w="0" w:type="auto"/>
            <w:gridSpan w:val="8"/>
            <w:tcBorders>
              <w:top w:val="single" w:sz="12" w:space="0" w:color="auto"/>
              <w:left w:val="nil"/>
              <w:bottom w:val="single" w:sz="12" w:space="0" w:color="auto"/>
              <w:right w:val="nil"/>
            </w:tcBorders>
            <w:shd w:val="clear" w:color="000000" w:fill="DBE5F1"/>
            <w:noWrap/>
            <w:vAlign w:val="bottom"/>
            <w:hideMark/>
          </w:tcPr>
          <w:p w:rsidR="00014FB6" w:rsidRPr="00370B7B" w:rsidRDefault="00014FB6" w:rsidP="003C5E50">
            <w:pPr>
              <w:spacing w:after="0" w:line="240" w:lineRule="auto"/>
              <w:jc w:val="center"/>
              <w:rPr>
                <w:rFonts w:eastAsia="Times New Roman" w:cs="Calibri"/>
                <w:color w:val="000000"/>
                <w:lang w:eastAsia="es-EC"/>
              </w:rPr>
            </w:pPr>
            <w:r w:rsidRPr="00370B7B">
              <w:rPr>
                <w:rFonts w:eastAsia="Times New Roman" w:cs="Calibri"/>
                <w:color w:val="000000"/>
                <w:lang w:eastAsia="es-EC"/>
              </w:rPr>
              <w:t>EVALUACIÓN DEL PROYECTO SIN PRÉSTAMO (30%)</w:t>
            </w:r>
          </w:p>
        </w:tc>
        <w:tc>
          <w:tcPr>
            <w:tcW w:w="0" w:type="auto"/>
            <w:tcBorders>
              <w:top w:val="nil"/>
              <w:left w:val="nil"/>
              <w:bottom w:val="single" w:sz="12" w:space="0" w:color="auto"/>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w:t>
            </w:r>
          </w:p>
        </w:tc>
      </w:tr>
      <w:tr w:rsidR="00014FB6" w:rsidRPr="00370B7B" w:rsidTr="003C5E50">
        <w:trPr>
          <w:trHeight w:val="330"/>
          <w:jc w:val="center"/>
        </w:trPr>
        <w:tc>
          <w:tcPr>
            <w:tcW w:w="0" w:type="auto"/>
            <w:tcBorders>
              <w:top w:val="nil"/>
              <w:left w:val="double" w:sz="6" w:space="0" w:color="auto"/>
              <w:bottom w:val="single" w:sz="12" w:space="0" w:color="auto"/>
              <w:right w:val="single" w:sz="4" w:space="0" w:color="auto"/>
            </w:tcBorders>
            <w:shd w:val="clear" w:color="000000" w:fill="95B3D7"/>
            <w:noWrap/>
            <w:vAlign w:val="bottom"/>
            <w:hideMark/>
          </w:tcPr>
          <w:p w:rsidR="00014FB6" w:rsidRPr="00EC3E03" w:rsidRDefault="00014FB6" w:rsidP="003C5E50">
            <w:pPr>
              <w:spacing w:after="0" w:line="240" w:lineRule="auto"/>
              <w:jc w:val="center"/>
              <w:rPr>
                <w:rFonts w:eastAsia="Times New Roman" w:cs="Calibri"/>
                <w:b/>
                <w:color w:val="000000"/>
                <w:lang w:eastAsia="es-EC"/>
              </w:rPr>
            </w:pPr>
            <w:r w:rsidRPr="00EC3E03">
              <w:rPr>
                <w:rFonts w:eastAsia="Times New Roman" w:cs="Calibri"/>
                <w:b/>
                <w:color w:val="000000"/>
                <w:lang w:eastAsia="es-EC"/>
              </w:rPr>
              <w:t>CO</w:t>
            </w:r>
          </w:p>
        </w:tc>
        <w:tc>
          <w:tcPr>
            <w:tcW w:w="0" w:type="auto"/>
            <w:tcBorders>
              <w:top w:val="nil"/>
              <w:left w:val="nil"/>
              <w:bottom w:val="single" w:sz="12" w:space="0" w:color="auto"/>
              <w:right w:val="single" w:sz="12" w:space="0" w:color="auto"/>
            </w:tcBorders>
            <w:shd w:val="clear" w:color="000000" w:fill="95B3D7"/>
            <w:noWrap/>
            <w:vAlign w:val="bottom"/>
            <w:hideMark/>
          </w:tcPr>
          <w:p w:rsidR="00014FB6" w:rsidRPr="00EC3E03" w:rsidRDefault="00014FB6" w:rsidP="003C5E50">
            <w:pPr>
              <w:spacing w:after="0" w:line="240" w:lineRule="auto"/>
              <w:jc w:val="center"/>
              <w:rPr>
                <w:rFonts w:eastAsia="Times New Roman" w:cs="Calibri"/>
                <w:b/>
                <w:color w:val="000000"/>
                <w:lang w:eastAsia="es-EC"/>
              </w:rPr>
            </w:pPr>
            <w:r w:rsidRPr="00EC3E03">
              <w:rPr>
                <w:rFonts w:eastAsia="Times New Roman" w:cs="Calibri"/>
                <w:b/>
                <w:color w:val="000000"/>
                <w:lang w:eastAsia="es-EC"/>
              </w:rPr>
              <w:t>VAN</w:t>
            </w:r>
          </w:p>
        </w:tc>
        <w:tc>
          <w:tcPr>
            <w:tcW w:w="0" w:type="auto"/>
            <w:tcBorders>
              <w:top w:val="nil"/>
              <w:left w:val="nil"/>
              <w:bottom w:val="single" w:sz="12" w:space="0" w:color="auto"/>
              <w:right w:val="single" w:sz="4" w:space="0" w:color="auto"/>
            </w:tcBorders>
            <w:shd w:val="clear" w:color="000000" w:fill="95B3D7"/>
            <w:noWrap/>
            <w:vAlign w:val="bottom"/>
            <w:hideMark/>
          </w:tcPr>
          <w:p w:rsidR="00014FB6" w:rsidRPr="00EC3E03" w:rsidRDefault="00014FB6" w:rsidP="003C5E50">
            <w:pPr>
              <w:spacing w:after="0" w:line="240" w:lineRule="auto"/>
              <w:jc w:val="center"/>
              <w:rPr>
                <w:rFonts w:eastAsia="Times New Roman" w:cs="Calibri"/>
                <w:b/>
                <w:color w:val="000000"/>
                <w:lang w:eastAsia="es-EC"/>
              </w:rPr>
            </w:pPr>
            <w:r w:rsidRPr="00EC3E03">
              <w:rPr>
                <w:rFonts w:eastAsia="Times New Roman" w:cs="Calibri"/>
                <w:b/>
                <w:color w:val="000000"/>
                <w:lang w:eastAsia="es-EC"/>
              </w:rPr>
              <w:t>CO</w:t>
            </w:r>
          </w:p>
        </w:tc>
        <w:tc>
          <w:tcPr>
            <w:tcW w:w="0" w:type="auto"/>
            <w:tcBorders>
              <w:top w:val="nil"/>
              <w:left w:val="nil"/>
              <w:bottom w:val="single" w:sz="12" w:space="0" w:color="auto"/>
              <w:right w:val="single" w:sz="12" w:space="0" w:color="auto"/>
            </w:tcBorders>
            <w:shd w:val="clear" w:color="000000" w:fill="95B3D7"/>
            <w:noWrap/>
            <w:vAlign w:val="bottom"/>
            <w:hideMark/>
          </w:tcPr>
          <w:p w:rsidR="00014FB6" w:rsidRPr="00EC3E03" w:rsidRDefault="00014FB6" w:rsidP="003C5E50">
            <w:pPr>
              <w:spacing w:after="0" w:line="240" w:lineRule="auto"/>
              <w:jc w:val="center"/>
              <w:rPr>
                <w:rFonts w:eastAsia="Times New Roman" w:cs="Calibri"/>
                <w:b/>
                <w:color w:val="000000"/>
                <w:lang w:eastAsia="es-EC"/>
              </w:rPr>
            </w:pPr>
            <w:r w:rsidRPr="00EC3E03">
              <w:rPr>
                <w:rFonts w:eastAsia="Times New Roman" w:cs="Calibri"/>
                <w:b/>
                <w:color w:val="000000"/>
                <w:lang w:eastAsia="es-EC"/>
              </w:rPr>
              <w:t>VAN</w:t>
            </w:r>
          </w:p>
        </w:tc>
        <w:tc>
          <w:tcPr>
            <w:tcW w:w="0" w:type="auto"/>
            <w:tcBorders>
              <w:top w:val="nil"/>
              <w:left w:val="nil"/>
              <w:bottom w:val="single" w:sz="12" w:space="0" w:color="auto"/>
              <w:right w:val="single" w:sz="4" w:space="0" w:color="auto"/>
            </w:tcBorders>
            <w:shd w:val="clear" w:color="000000" w:fill="95B3D7"/>
            <w:noWrap/>
            <w:vAlign w:val="bottom"/>
            <w:hideMark/>
          </w:tcPr>
          <w:p w:rsidR="00014FB6" w:rsidRPr="00EC3E03" w:rsidRDefault="00014FB6" w:rsidP="003C5E50">
            <w:pPr>
              <w:spacing w:after="0" w:line="240" w:lineRule="auto"/>
              <w:jc w:val="center"/>
              <w:rPr>
                <w:rFonts w:eastAsia="Times New Roman" w:cs="Calibri"/>
                <w:b/>
                <w:color w:val="000000"/>
                <w:lang w:eastAsia="es-EC"/>
              </w:rPr>
            </w:pPr>
            <w:r w:rsidRPr="00EC3E03">
              <w:rPr>
                <w:rFonts w:eastAsia="Times New Roman" w:cs="Calibri"/>
                <w:b/>
                <w:color w:val="000000"/>
                <w:lang w:eastAsia="es-EC"/>
              </w:rPr>
              <w:t>CO</w:t>
            </w:r>
          </w:p>
        </w:tc>
        <w:tc>
          <w:tcPr>
            <w:tcW w:w="0" w:type="auto"/>
            <w:tcBorders>
              <w:top w:val="nil"/>
              <w:left w:val="nil"/>
              <w:bottom w:val="single" w:sz="12" w:space="0" w:color="auto"/>
              <w:right w:val="single" w:sz="12" w:space="0" w:color="auto"/>
            </w:tcBorders>
            <w:shd w:val="clear" w:color="000000" w:fill="95B3D7"/>
            <w:noWrap/>
            <w:vAlign w:val="bottom"/>
            <w:hideMark/>
          </w:tcPr>
          <w:p w:rsidR="00014FB6" w:rsidRPr="00EC3E03" w:rsidRDefault="00014FB6" w:rsidP="003C5E50">
            <w:pPr>
              <w:spacing w:after="0" w:line="240" w:lineRule="auto"/>
              <w:jc w:val="center"/>
              <w:rPr>
                <w:rFonts w:eastAsia="Times New Roman" w:cs="Calibri"/>
                <w:b/>
                <w:color w:val="000000"/>
                <w:lang w:eastAsia="es-EC"/>
              </w:rPr>
            </w:pPr>
            <w:r w:rsidRPr="00EC3E03">
              <w:rPr>
                <w:rFonts w:eastAsia="Times New Roman" w:cs="Calibri"/>
                <w:b/>
                <w:color w:val="000000"/>
                <w:lang w:eastAsia="es-EC"/>
              </w:rPr>
              <w:t>VAN</w:t>
            </w:r>
          </w:p>
        </w:tc>
        <w:tc>
          <w:tcPr>
            <w:tcW w:w="0" w:type="auto"/>
            <w:tcBorders>
              <w:top w:val="nil"/>
              <w:left w:val="nil"/>
              <w:bottom w:val="single" w:sz="12" w:space="0" w:color="auto"/>
              <w:right w:val="single" w:sz="4" w:space="0" w:color="auto"/>
            </w:tcBorders>
            <w:shd w:val="clear" w:color="000000" w:fill="95B3D7"/>
            <w:noWrap/>
            <w:vAlign w:val="bottom"/>
            <w:hideMark/>
          </w:tcPr>
          <w:p w:rsidR="00014FB6" w:rsidRPr="00EC3E03" w:rsidRDefault="00014FB6" w:rsidP="003C5E50">
            <w:pPr>
              <w:spacing w:after="0" w:line="240" w:lineRule="auto"/>
              <w:jc w:val="center"/>
              <w:rPr>
                <w:rFonts w:eastAsia="Times New Roman" w:cs="Calibri"/>
                <w:b/>
                <w:color w:val="000000"/>
                <w:lang w:eastAsia="es-EC"/>
              </w:rPr>
            </w:pPr>
            <w:r w:rsidRPr="00EC3E03">
              <w:rPr>
                <w:rFonts w:eastAsia="Times New Roman" w:cs="Calibri"/>
                <w:b/>
                <w:color w:val="000000"/>
                <w:lang w:eastAsia="es-EC"/>
              </w:rPr>
              <w:t>CO</w:t>
            </w:r>
          </w:p>
        </w:tc>
        <w:tc>
          <w:tcPr>
            <w:tcW w:w="0" w:type="auto"/>
            <w:tcBorders>
              <w:top w:val="nil"/>
              <w:left w:val="nil"/>
              <w:bottom w:val="single" w:sz="12" w:space="0" w:color="auto"/>
              <w:right w:val="single" w:sz="12" w:space="0" w:color="auto"/>
            </w:tcBorders>
            <w:shd w:val="clear" w:color="000000" w:fill="95B3D7"/>
            <w:noWrap/>
            <w:vAlign w:val="bottom"/>
            <w:hideMark/>
          </w:tcPr>
          <w:p w:rsidR="00014FB6" w:rsidRPr="00EC3E03" w:rsidRDefault="00014FB6" w:rsidP="003C5E50">
            <w:pPr>
              <w:spacing w:after="0" w:line="240" w:lineRule="auto"/>
              <w:jc w:val="center"/>
              <w:rPr>
                <w:rFonts w:eastAsia="Times New Roman" w:cs="Calibri"/>
                <w:b/>
                <w:color w:val="000000"/>
                <w:lang w:eastAsia="es-EC"/>
              </w:rPr>
            </w:pPr>
            <w:r w:rsidRPr="00EC3E03">
              <w:rPr>
                <w:rFonts w:eastAsia="Times New Roman" w:cs="Calibri"/>
                <w:b/>
                <w:color w:val="000000"/>
                <w:lang w:eastAsia="es-EC"/>
              </w:rPr>
              <w:t>VAN</w:t>
            </w:r>
          </w:p>
        </w:tc>
        <w:tc>
          <w:tcPr>
            <w:tcW w:w="0" w:type="auto"/>
            <w:tcBorders>
              <w:top w:val="nil"/>
              <w:left w:val="nil"/>
              <w:bottom w:val="single" w:sz="12" w:space="0" w:color="auto"/>
              <w:right w:val="single" w:sz="4" w:space="0" w:color="auto"/>
            </w:tcBorders>
            <w:shd w:val="clear" w:color="000000" w:fill="95B3D7"/>
            <w:noWrap/>
            <w:vAlign w:val="bottom"/>
            <w:hideMark/>
          </w:tcPr>
          <w:p w:rsidR="00014FB6" w:rsidRPr="00EC3E03" w:rsidRDefault="00014FB6" w:rsidP="003C5E50">
            <w:pPr>
              <w:spacing w:after="0" w:line="240" w:lineRule="auto"/>
              <w:jc w:val="center"/>
              <w:rPr>
                <w:rFonts w:eastAsia="Times New Roman" w:cs="Calibri"/>
                <w:b/>
                <w:color w:val="000000"/>
                <w:lang w:eastAsia="es-EC"/>
              </w:rPr>
            </w:pPr>
            <w:r w:rsidRPr="00EC3E03">
              <w:rPr>
                <w:rFonts w:eastAsia="Times New Roman" w:cs="Calibri"/>
                <w:b/>
                <w:color w:val="000000"/>
                <w:lang w:eastAsia="es-EC"/>
              </w:rPr>
              <w:t>CO</w:t>
            </w:r>
          </w:p>
        </w:tc>
        <w:tc>
          <w:tcPr>
            <w:tcW w:w="0" w:type="auto"/>
            <w:tcBorders>
              <w:top w:val="nil"/>
              <w:left w:val="nil"/>
              <w:bottom w:val="single" w:sz="12" w:space="0" w:color="auto"/>
              <w:right w:val="double" w:sz="6" w:space="0" w:color="auto"/>
            </w:tcBorders>
            <w:shd w:val="clear" w:color="000000" w:fill="95B3D7"/>
            <w:noWrap/>
            <w:vAlign w:val="bottom"/>
            <w:hideMark/>
          </w:tcPr>
          <w:p w:rsidR="00014FB6" w:rsidRPr="00EC3E03" w:rsidRDefault="00014FB6" w:rsidP="003C5E50">
            <w:pPr>
              <w:spacing w:after="0" w:line="240" w:lineRule="auto"/>
              <w:jc w:val="center"/>
              <w:rPr>
                <w:rFonts w:eastAsia="Times New Roman" w:cs="Calibri"/>
                <w:b/>
                <w:color w:val="000000"/>
                <w:lang w:eastAsia="es-EC"/>
              </w:rPr>
            </w:pPr>
            <w:r w:rsidRPr="00EC3E03">
              <w:rPr>
                <w:rFonts w:eastAsia="Times New Roman" w:cs="Calibri"/>
                <w:b/>
                <w:color w:val="000000"/>
                <w:lang w:eastAsia="es-EC"/>
              </w:rPr>
              <w:t>VAN</w:t>
            </w:r>
          </w:p>
        </w:tc>
      </w:tr>
      <w:tr w:rsidR="00014FB6" w:rsidRPr="00370B7B" w:rsidTr="003C5E50">
        <w:trPr>
          <w:trHeight w:val="33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0.0%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(3,394,447.82)</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10.0%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(2,401,580.27)</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20.0%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(2,354,542.68)</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30.0%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(2,398,239.64)</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40.0%</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(2,430,542.53)</w:t>
            </w:r>
          </w:p>
        </w:tc>
      </w:tr>
      <w:tr w:rsidR="00014FB6" w:rsidRPr="00370B7B" w:rsidTr="003C5E50">
        <w:trPr>
          <w:trHeight w:val="33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0.5%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(3,274,821.30)</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10.5%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(2,391,215.29)</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20.5%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(2,356,363.68)</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30.5%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(2,400,286.79)</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40.5%</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(2,431,683.08)</w:t>
            </w:r>
          </w:p>
        </w:tc>
      </w:tr>
      <w:tr w:rsidR="00014FB6" w:rsidRPr="00370B7B" w:rsidTr="003C5E50">
        <w:trPr>
          <w:trHeight w:val="315"/>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(3,167,772.76)</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11.0%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(2,382,323.92)</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21.0%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(2,358,299.44)</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31.0%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(2,402,291.87)</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41.0%</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(2,432,781.84)</w:t>
            </w:r>
          </w:p>
        </w:tc>
      </w:tr>
      <w:tr w:rsidR="00014FB6" w:rsidRPr="00370B7B" w:rsidTr="003C5E50">
        <w:trPr>
          <w:trHeight w:val="315"/>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(3,072,015.61)</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11.5%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(2,374,753.32)</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21.5%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(2,360,330.97)</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31.5%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(2,404,253.53)</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41.5%</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(2,433,839.50)</w:t>
            </w:r>
          </w:p>
        </w:tc>
      </w:tr>
      <w:tr w:rsidR="00014FB6" w:rsidRPr="00370B7B" w:rsidTr="003C5E50">
        <w:trPr>
          <w:trHeight w:val="315"/>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(2,986,397.55)</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12.0%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(2,368,365.64)</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22.0%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(2,362,441.19)</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32.0%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(2,406,170.66)</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42.0%</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(2,434,856.80)</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(2,909,886.07)</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12.5%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(2,363,036.60)</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22.5%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(2,364,614.82)</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32.5%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(2,408,042.38)</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42.5%</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(2,435,834.49)</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(2,841,555.57)</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13.0%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(2,358,654.11)</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23.0%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(2,366,838.15)</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33.0%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(2,409,868.01)</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43.0%</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(2,436,773.30)</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(2,780,575.90)</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13.5%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(2,355,117.08)</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23.5%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(2,369,098.95)</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33.5%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(2,411,647.06)</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43.5%</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(2,437,674.01)</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(2,726,202.19)</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14.0%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(2,352,334.33)</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24.0%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(2,371,386.25)</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34.0%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(2,413,379.19)</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44.0%</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(2,438,537.36)</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(2,677,765.82)</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14.5%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(2,350,223.62)</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24.5%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(2,373,690.30)</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34.5%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(2,415,064.22)</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44.5%</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(2,439,364.13)</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5.0%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(2,634,666.35)</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15.0%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(2,348,710.75)</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25.0%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(2,376,002.41)</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35.0%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(2,416,702.09)</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45.0%</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(2,440,155.07)</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5.5%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(2,596,364.36)</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15.5%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(2,347,728.82)</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25.5%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(2,378,314.84)</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35.5%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(2,418,292.87)</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45.5%</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(2,440,910.96)</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6.0%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(2,562,375.06)</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16.0%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(2,347,217.50)</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26.0%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(2,380,620.75)</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36.0%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(2,419,836.71)</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46.0%</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(2,441,632.54)</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6.5%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(2,532,262.61)</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16.5%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(2,347,122.35)</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26.5%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(2,382,914.08)</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36.5%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(2,421,333.86)</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46.5%</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(2,442,320.57)</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7.0%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(2,505,635.01)</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17.0%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(2,347,394.34)</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27.0%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(2,385,189.47)</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37.0%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(2,422,784.66)</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47.0%</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(2,442,975.81)</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7.5%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(2,482,139.61)</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17.5%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(2,347,989.22)</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27.5%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(2,387,442.23)</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37.5%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(2,424,189.52)</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47.5%</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(2,443,598.99)</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8.0%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(2,461,459.04)</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18.0%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(2,348,867.14)</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28.0%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(2,389,668.22)</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38.0%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(2,425,548.89)</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48.0%</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(2,444,190.85)</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8.5%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(2,443,307.58)</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18.5%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(2,349,992.21)</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28.5%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(2,391,863.87)</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38.5%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(2,426,863.29)</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48.5%</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(2,444,752.11)</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9.0%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(2,427,427.96)</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19.0%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(2,351,332.07)</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29.0%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(2,394,026.06)</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39.0%</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(2,428,133.29)</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49.0%</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(2,445,283.49)</w:t>
            </w:r>
          </w:p>
        </w:tc>
      </w:tr>
      <w:tr w:rsidR="00014FB6" w:rsidRPr="00370B7B" w:rsidTr="003C5E50">
        <w:trPr>
          <w:trHeight w:val="300"/>
          <w:jc w:val="center"/>
        </w:trPr>
        <w:tc>
          <w:tcPr>
            <w:tcW w:w="0" w:type="auto"/>
            <w:tcBorders>
              <w:top w:val="nil"/>
              <w:left w:val="double" w:sz="6" w:space="0" w:color="auto"/>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9.5%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(2,413,588.45)</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19.5%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 xml:space="preserve"> (2,352,857.63)</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29.5%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(2,396,152.08)</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39.5%</w:t>
            </w:r>
          </w:p>
        </w:tc>
        <w:tc>
          <w:tcPr>
            <w:tcW w:w="0" w:type="auto"/>
            <w:tcBorders>
              <w:top w:val="nil"/>
              <w:left w:val="nil"/>
              <w:bottom w:val="nil"/>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(2,429,359.49)</w:t>
            </w:r>
          </w:p>
        </w:tc>
        <w:tc>
          <w:tcPr>
            <w:tcW w:w="0" w:type="auto"/>
            <w:tcBorders>
              <w:top w:val="nil"/>
              <w:left w:val="nil"/>
              <w:bottom w:val="nil"/>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49.5%</w:t>
            </w:r>
          </w:p>
        </w:tc>
        <w:tc>
          <w:tcPr>
            <w:tcW w:w="0" w:type="auto"/>
            <w:tcBorders>
              <w:top w:val="nil"/>
              <w:left w:val="nil"/>
              <w:bottom w:val="nil"/>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(2,445,785.70)</w:t>
            </w:r>
          </w:p>
        </w:tc>
      </w:tr>
      <w:tr w:rsidR="00014FB6" w:rsidRPr="00370B7B" w:rsidTr="003C5E50">
        <w:trPr>
          <w:trHeight w:val="315"/>
          <w:jc w:val="center"/>
        </w:trPr>
        <w:tc>
          <w:tcPr>
            <w:tcW w:w="0" w:type="auto"/>
            <w:tcBorders>
              <w:top w:val="nil"/>
              <w:left w:val="double" w:sz="6" w:space="0" w:color="auto"/>
              <w:bottom w:val="double" w:sz="6" w:space="0" w:color="auto"/>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10.0%</w:t>
            </w:r>
          </w:p>
        </w:tc>
        <w:tc>
          <w:tcPr>
            <w:tcW w:w="0" w:type="auto"/>
            <w:tcBorders>
              <w:top w:val="nil"/>
              <w:left w:val="nil"/>
              <w:bottom w:val="double" w:sz="6" w:space="0" w:color="auto"/>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(2,401,580.27)</w:t>
            </w:r>
          </w:p>
        </w:tc>
        <w:tc>
          <w:tcPr>
            <w:tcW w:w="0" w:type="auto"/>
            <w:tcBorders>
              <w:top w:val="nil"/>
              <w:left w:val="nil"/>
              <w:bottom w:val="double" w:sz="6" w:space="0" w:color="auto"/>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20.0%</w:t>
            </w:r>
          </w:p>
        </w:tc>
        <w:tc>
          <w:tcPr>
            <w:tcW w:w="0" w:type="auto"/>
            <w:tcBorders>
              <w:top w:val="nil"/>
              <w:left w:val="nil"/>
              <w:bottom w:val="double" w:sz="6" w:space="0" w:color="auto"/>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sidRPr="00370B7B">
              <w:rPr>
                <w:rFonts w:eastAsia="Times New Roman" w:cs="Calibri"/>
                <w:color w:val="000000"/>
                <w:lang w:eastAsia="es-EC"/>
              </w:rPr>
              <w:t xml:space="preserve">  </w:t>
            </w:r>
            <w:r>
              <w:rPr>
                <w:rFonts w:eastAsia="Times New Roman" w:cs="Calibri"/>
                <w:color w:val="000000"/>
                <w:lang w:eastAsia="es-EC"/>
              </w:rPr>
              <w:t xml:space="preserve"> </w:t>
            </w:r>
            <w:r w:rsidRPr="00370B7B">
              <w:rPr>
                <w:rFonts w:eastAsia="Times New Roman" w:cs="Calibri"/>
                <w:color w:val="000000"/>
                <w:lang w:eastAsia="es-EC"/>
              </w:rPr>
              <w:t>(2,354,542.68)</w:t>
            </w:r>
          </w:p>
        </w:tc>
        <w:tc>
          <w:tcPr>
            <w:tcW w:w="0" w:type="auto"/>
            <w:tcBorders>
              <w:top w:val="nil"/>
              <w:left w:val="nil"/>
              <w:bottom w:val="double" w:sz="6" w:space="0" w:color="auto"/>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30.0%</w:t>
            </w:r>
          </w:p>
        </w:tc>
        <w:tc>
          <w:tcPr>
            <w:tcW w:w="0" w:type="auto"/>
            <w:tcBorders>
              <w:top w:val="nil"/>
              <w:left w:val="nil"/>
              <w:bottom w:val="double" w:sz="6" w:space="0" w:color="auto"/>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(2,398,239.64)</w:t>
            </w:r>
          </w:p>
        </w:tc>
        <w:tc>
          <w:tcPr>
            <w:tcW w:w="0" w:type="auto"/>
            <w:tcBorders>
              <w:top w:val="nil"/>
              <w:left w:val="nil"/>
              <w:bottom w:val="double" w:sz="6" w:space="0" w:color="auto"/>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40.0%</w:t>
            </w:r>
          </w:p>
        </w:tc>
        <w:tc>
          <w:tcPr>
            <w:tcW w:w="0" w:type="auto"/>
            <w:tcBorders>
              <w:top w:val="nil"/>
              <w:left w:val="nil"/>
              <w:bottom w:val="double" w:sz="6" w:space="0" w:color="auto"/>
              <w:right w:val="single" w:sz="12"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(2,430,542.53)</w:t>
            </w:r>
          </w:p>
        </w:tc>
        <w:tc>
          <w:tcPr>
            <w:tcW w:w="0" w:type="auto"/>
            <w:tcBorders>
              <w:top w:val="nil"/>
              <w:left w:val="nil"/>
              <w:bottom w:val="double" w:sz="6" w:space="0" w:color="auto"/>
              <w:right w:val="single" w:sz="4" w:space="0" w:color="auto"/>
            </w:tcBorders>
            <w:shd w:val="clear" w:color="000000" w:fill="DBE5F1"/>
            <w:noWrap/>
            <w:vAlign w:val="bottom"/>
            <w:hideMark/>
          </w:tcPr>
          <w:p w:rsidR="00014FB6" w:rsidRPr="00370B7B" w:rsidRDefault="00014FB6" w:rsidP="003C5E50">
            <w:pPr>
              <w:spacing w:after="0" w:line="240" w:lineRule="auto"/>
              <w:jc w:val="right"/>
              <w:rPr>
                <w:rFonts w:eastAsia="Times New Roman" w:cs="Calibri"/>
                <w:b/>
                <w:color w:val="000000"/>
                <w:lang w:eastAsia="es-EC"/>
              </w:rPr>
            </w:pPr>
            <w:r w:rsidRPr="00370B7B">
              <w:rPr>
                <w:rFonts w:eastAsia="Times New Roman" w:cs="Calibri"/>
                <w:b/>
                <w:color w:val="000000"/>
                <w:lang w:eastAsia="es-EC"/>
              </w:rPr>
              <w:t>50.0%</w:t>
            </w:r>
          </w:p>
        </w:tc>
        <w:tc>
          <w:tcPr>
            <w:tcW w:w="0" w:type="auto"/>
            <w:tcBorders>
              <w:top w:val="nil"/>
              <w:left w:val="nil"/>
              <w:bottom w:val="double" w:sz="6" w:space="0" w:color="auto"/>
              <w:right w:val="double" w:sz="6" w:space="0" w:color="auto"/>
            </w:tcBorders>
            <w:shd w:val="clear" w:color="000000" w:fill="DBE5F1"/>
            <w:noWrap/>
            <w:vAlign w:val="bottom"/>
            <w:hideMark/>
          </w:tcPr>
          <w:p w:rsidR="00014FB6" w:rsidRPr="00370B7B" w:rsidRDefault="00014FB6" w:rsidP="003C5E50">
            <w:pPr>
              <w:spacing w:after="0" w:line="240" w:lineRule="auto"/>
              <w:rPr>
                <w:rFonts w:eastAsia="Times New Roman" w:cs="Calibri"/>
                <w:color w:val="000000"/>
                <w:lang w:eastAsia="es-EC"/>
              </w:rPr>
            </w:pPr>
            <w:r>
              <w:rPr>
                <w:rFonts w:eastAsia="Times New Roman" w:cs="Calibri"/>
                <w:color w:val="000000"/>
                <w:lang w:eastAsia="es-EC"/>
              </w:rPr>
              <w:t xml:space="preserve">   </w:t>
            </w:r>
            <w:r w:rsidRPr="00370B7B">
              <w:rPr>
                <w:rFonts w:eastAsia="Times New Roman" w:cs="Calibri"/>
                <w:color w:val="000000"/>
                <w:lang w:eastAsia="es-EC"/>
              </w:rPr>
              <w:t xml:space="preserve"> (2,446,259.42)</w:t>
            </w:r>
          </w:p>
        </w:tc>
      </w:tr>
    </w:tbl>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lastRenderedPageBreak/>
        <w:t xml:space="preserve">GRÁFICA DE </w:t>
      </w:r>
      <w:r w:rsidRPr="00370B7B">
        <w:rPr>
          <w:rFonts w:ascii="Arial" w:eastAsia="Times New Roman" w:hAnsi="Arial" w:cs="Arial"/>
          <w:b/>
          <w:bCs/>
          <w:color w:val="000000"/>
          <w:sz w:val="24"/>
          <w:szCs w:val="24"/>
          <w:lang w:eastAsia="es-EC"/>
        </w:rPr>
        <w:t>ANÁLISIS DE SENCIBILIDAD PARA DIFERENTES COSTOS DE OPORTUNIDAD</w:t>
      </w:r>
    </w:p>
    <w:p w:rsidR="00014FB6" w:rsidRDefault="00014FB6" w:rsidP="00014FB6">
      <w:pPr>
        <w:spacing w:after="0" w:line="240" w:lineRule="auto"/>
        <w:rPr>
          <w:rFonts w:ascii="Arial" w:eastAsia="Times New Roman" w:hAnsi="Arial" w:cs="Arial"/>
          <w:b/>
          <w:bCs/>
          <w:color w:val="000000"/>
          <w:sz w:val="24"/>
          <w:szCs w:val="24"/>
          <w:lang w:eastAsia="es-EC"/>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2026880" behindDoc="0" locked="0" layoutInCell="1" allowOverlap="1">
            <wp:simplePos x="0" y="0"/>
            <wp:positionH relativeFrom="column">
              <wp:posOffset>568960</wp:posOffset>
            </wp:positionH>
            <wp:positionV relativeFrom="paragraph">
              <wp:posOffset>17780</wp:posOffset>
            </wp:positionV>
            <wp:extent cx="7167245" cy="4650740"/>
            <wp:effectExtent l="19050" t="0" r="14605" b="0"/>
            <wp:wrapNone/>
            <wp:docPr id="387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0"/>
              </a:graphicData>
            </a:graphic>
          </wp:anchor>
        </w:drawing>
      </w: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p>
    <w:p w:rsidR="00014FB6" w:rsidRDefault="00014FB6" w:rsidP="00014FB6">
      <w:pPr>
        <w:spacing w:after="0" w:line="240" w:lineRule="auto"/>
        <w:rPr>
          <w:rFonts w:ascii="Arial" w:hAnsi="Arial" w:cs="Arial"/>
          <w:sz w:val="24"/>
          <w:szCs w:val="24"/>
        </w:rPr>
      </w:pPr>
      <w:r>
        <w:rPr>
          <w:rFonts w:ascii="Arial" w:hAnsi="Arial" w:cs="Arial"/>
          <w:sz w:val="24"/>
          <w:szCs w:val="24"/>
        </w:rPr>
        <w:br w:type="page"/>
      </w:r>
    </w:p>
    <w:p w:rsidR="00014FB6" w:rsidRDefault="00014FB6" w:rsidP="00014FB6">
      <w:pPr>
        <w:spacing w:after="0" w:line="240" w:lineRule="auto"/>
        <w:rPr>
          <w:rFonts w:ascii="Arial" w:hAnsi="Arial" w:cs="Arial"/>
          <w:b/>
          <w:sz w:val="28"/>
          <w:szCs w:val="28"/>
          <w:u w:val="single"/>
        </w:rPr>
        <w:sectPr w:rsidR="00014FB6" w:rsidSect="008201FA">
          <w:pgSz w:w="15840" w:h="12240" w:orient="landscape"/>
          <w:pgMar w:top="1701" w:right="1418" w:bottom="1701" w:left="1418" w:header="709" w:footer="709" w:gutter="0"/>
          <w:cols w:space="708"/>
          <w:docGrid w:linePitch="360"/>
        </w:sectPr>
      </w:pPr>
    </w:p>
    <w:p w:rsidR="00014FB6" w:rsidRPr="00B33105" w:rsidRDefault="00014FB6" w:rsidP="00014FB6">
      <w:pPr>
        <w:spacing w:after="0" w:line="480" w:lineRule="auto"/>
        <w:rPr>
          <w:rFonts w:ascii="Arial" w:hAnsi="Arial" w:cs="Arial"/>
          <w:b/>
          <w:sz w:val="28"/>
          <w:szCs w:val="28"/>
          <w:u w:val="double"/>
        </w:rPr>
      </w:pPr>
      <w:r w:rsidRPr="00B33105">
        <w:rPr>
          <w:rFonts w:ascii="Arial" w:hAnsi="Arial" w:cs="Arial"/>
          <w:b/>
          <w:sz w:val="28"/>
          <w:szCs w:val="28"/>
          <w:u w:val="double"/>
        </w:rPr>
        <w:lastRenderedPageBreak/>
        <w:t>Variación del precio de la energía</w:t>
      </w:r>
    </w:p>
    <w:p w:rsidR="00014FB6" w:rsidRPr="00EE1075" w:rsidRDefault="00014FB6" w:rsidP="00014FB6">
      <w:pPr>
        <w:spacing w:after="0" w:line="240" w:lineRule="auto"/>
        <w:rPr>
          <w:rFonts w:ascii="Arial" w:hAnsi="Arial" w:cs="Arial"/>
          <w:b/>
          <w:sz w:val="28"/>
          <w:szCs w:val="28"/>
          <w:u w:val="single"/>
        </w:rPr>
      </w:pPr>
    </w:p>
    <w:p w:rsidR="00014FB6" w:rsidRPr="00EE1075" w:rsidRDefault="00014FB6" w:rsidP="00014FB6">
      <w:pPr>
        <w:spacing w:after="0" w:line="240" w:lineRule="auto"/>
        <w:rPr>
          <w:rFonts w:ascii="Arial" w:hAnsi="Arial" w:cs="Arial"/>
          <w:b/>
          <w:sz w:val="28"/>
          <w:szCs w:val="28"/>
          <w:u w:val="single"/>
        </w:rPr>
      </w:pPr>
    </w:p>
    <w:p w:rsidR="00014FB6" w:rsidRPr="00EE1075" w:rsidRDefault="00014FB6" w:rsidP="00014FB6">
      <w:pPr>
        <w:spacing w:after="0" w:line="240" w:lineRule="auto"/>
        <w:rPr>
          <w:rFonts w:ascii="Arial" w:hAnsi="Arial" w:cs="Arial"/>
          <w:sz w:val="28"/>
          <w:szCs w:val="28"/>
        </w:rPr>
      </w:pPr>
    </w:p>
    <w:p w:rsidR="00014FB6" w:rsidRDefault="00014FB6" w:rsidP="00014FB6">
      <w:pPr>
        <w:spacing w:after="0" w:line="480" w:lineRule="auto"/>
        <w:jc w:val="both"/>
        <w:rPr>
          <w:rFonts w:ascii="Arial" w:hAnsi="Arial" w:cs="Arial"/>
          <w:sz w:val="24"/>
          <w:szCs w:val="24"/>
        </w:rPr>
      </w:pPr>
      <w:r w:rsidRPr="00EE1075">
        <w:rPr>
          <w:rFonts w:ascii="Arial" w:hAnsi="Arial" w:cs="Arial"/>
          <w:sz w:val="24"/>
          <w:szCs w:val="24"/>
        </w:rPr>
        <w:t>Como se revisó en el numeral 4.6.12</w:t>
      </w:r>
      <w:r>
        <w:rPr>
          <w:rFonts w:ascii="Arial" w:hAnsi="Arial" w:cs="Arial"/>
          <w:sz w:val="24"/>
          <w:szCs w:val="24"/>
        </w:rPr>
        <w:t xml:space="preserve"> de la presente tesis el precio óptimo al que se debería vender el Kwh de energía eléctrica para el proyecto eólico San Cristóbal es de $0.3392, por lo cual ahora se realizará un análisis de sensibilidad en distintos escenarios para ver si en alguno de ellos el proyecto es rentable a largo plazo.</w:t>
      </w:r>
    </w:p>
    <w:p w:rsidR="00014FB6" w:rsidRDefault="00014FB6" w:rsidP="00014FB6">
      <w:pPr>
        <w:spacing w:after="0" w:line="480" w:lineRule="auto"/>
        <w:jc w:val="both"/>
        <w:rPr>
          <w:rFonts w:ascii="Arial" w:hAnsi="Arial" w:cs="Arial"/>
          <w:sz w:val="24"/>
          <w:szCs w:val="24"/>
        </w:rPr>
      </w:pPr>
    </w:p>
    <w:p w:rsidR="00014FB6" w:rsidRDefault="00014FB6" w:rsidP="00014FB6">
      <w:pPr>
        <w:spacing w:after="0" w:line="480" w:lineRule="auto"/>
        <w:jc w:val="both"/>
        <w:rPr>
          <w:rFonts w:ascii="Arial" w:hAnsi="Arial" w:cs="Arial"/>
          <w:sz w:val="24"/>
          <w:szCs w:val="24"/>
        </w:rPr>
      </w:pPr>
    </w:p>
    <w:p w:rsidR="00014FB6" w:rsidRDefault="00014FB6" w:rsidP="00014FB6">
      <w:pPr>
        <w:spacing w:after="0" w:line="480" w:lineRule="auto"/>
        <w:jc w:val="both"/>
        <w:rPr>
          <w:rFonts w:ascii="Arial" w:hAnsi="Arial" w:cs="Arial"/>
          <w:sz w:val="24"/>
          <w:szCs w:val="24"/>
        </w:rPr>
      </w:pPr>
      <w:r>
        <w:rPr>
          <w:rFonts w:ascii="Arial" w:hAnsi="Arial" w:cs="Arial"/>
          <w:sz w:val="24"/>
          <w:szCs w:val="24"/>
        </w:rPr>
        <w:t>Para cada escenario se calcularán los ingresos obtenidos por la venta de energía, empleando las siguientes expresiones:</w:t>
      </w:r>
    </w:p>
    <w:p w:rsidR="00014FB6" w:rsidRDefault="00014FB6" w:rsidP="00014FB6">
      <w:pPr>
        <w:spacing w:after="0" w:line="480" w:lineRule="auto"/>
        <w:jc w:val="both"/>
        <w:rPr>
          <w:rFonts w:ascii="Arial" w:hAnsi="Arial" w:cs="Arial"/>
          <w:sz w:val="24"/>
          <w:szCs w:val="24"/>
        </w:rPr>
      </w:pPr>
      <w:r w:rsidRPr="002D3CAA">
        <w:rPr>
          <w:rFonts w:ascii="Arial" w:hAnsi="Arial" w:cs="Arial"/>
          <w:noProof/>
          <w:sz w:val="24"/>
          <w:szCs w:val="24"/>
          <w:lang w:eastAsia="es-EC"/>
        </w:rPr>
        <w:pict>
          <v:shape id="_x0000_s1972" type="#_x0000_t75" style="position:absolute;left:0;text-align:left;margin-left:6.2pt;margin-top:13.8pt;width:424pt;height:95pt;z-index:252027904">
            <v:imagedata r:id="rId551" o:title=""/>
          </v:shape>
          <o:OLEObject Type="Embed" ProgID="Equation.DSMT4" ShapeID="_x0000_s1972" DrawAspect="Content" ObjectID="_1341734937" r:id="rId552"/>
        </w:pict>
      </w:r>
    </w:p>
    <w:p w:rsidR="00014FB6" w:rsidRDefault="00014FB6" w:rsidP="00014FB6">
      <w:pPr>
        <w:spacing w:after="0" w:line="480" w:lineRule="auto"/>
        <w:jc w:val="both"/>
        <w:rPr>
          <w:rFonts w:ascii="Arial" w:hAnsi="Arial" w:cs="Arial"/>
          <w:sz w:val="24"/>
          <w:szCs w:val="24"/>
        </w:rPr>
      </w:pPr>
    </w:p>
    <w:p w:rsidR="00014FB6" w:rsidRPr="00EE1075" w:rsidRDefault="00014FB6" w:rsidP="00014FB6">
      <w:pPr>
        <w:spacing w:after="0" w:line="480" w:lineRule="auto"/>
        <w:jc w:val="both"/>
        <w:rPr>
          <w:rFonts w:ascii="Arial" w:hAnsi="Arial" w:cs="Arial"/>
          <w:sz w:val="24"/>
          <w:szCs w:val="24"/>
        </w:rPr>
        <w:sectPr w:rsidR="00014FB6" w:rsidRPr="00EE1075" w:rsidSect="008201FA">
          <w:pgSz w:w="12240" w:h="15840"/>
          <w:pgMar w:top="2268" w:right="1361" w:bottom="2268" w:left="2268" w:header="709" w:footer="709" w:gutter="0"/>
          <w:cols w:space="708"/>
          <w:docGrid w:linePitch="360"/>
        </w:sectPr>
      </w:pPr>
    </w:p>
    <w:p w:rsidR="00014FB6" w:rsidRDefault="00014FB6" w:rsidP="00014FB6">
      <w:pPr>
        <w:spacing w:after="0" w:line="480" w:lineRule="auto"/>
        <w:rPr>
          <w:rFonts w:ascii="Arial" w:hAnsi="Arial" w:cs="Arial"/>
          <w:b/>
          <w:sz w:val="28"/>
          <w:szCs w:val="28"/>
          <w:u w:val="double"/>
        </w:rPr>
      </w:pPr>
      <w:r w:rsidRPr="00491982">
        <w:rPr>
          <w:rFonts w:ascii="Arial" w:hAnsi="Arial" w:cs="Arial"/>
          <w:b/>
          <w:sz w:val="28"/>
          <w:szCs w:val="28"/>
          <w:u w:val="double"/>
        </w:rPr>
        <w:lastRenderedPageBreak/>
        <w:t>ESCENARIO 1</w:t>
      </w:r>
    </w:p>
    <w:p w:rsidR="00014FB6" w:rsidRDefault="00014FB6" w:rsidP="00014FB6">
      <w:pPr>
        <w:spacing w:after="0" w:line="480" w:lineRule="auto"/>
        <w:rPr>
          <w:rFonts w:ascii="Arial" w:hAnsi="Arial" w:cs="Arial"/>
          <w:sz w:val="24"/>
          <w:szCs w:val="24"/>
        </w:rPr>
      </w:pPr>
    </w:p>
    <w:p w:rsidR="00014FB6" w:rsidRDefault="00014FB6" w:rsidP="00014FB6">
      <w:pPr>
        <w:spacing w:after="0" w:line="480" w:lineRule="auto"/>
        <w:rPr>
          <w:rFonts w:ascii="Arial" w:hAnsi="Arial" w:cs="Arial"/>
          <w:sz w:val="24"/>
          <w:szCs w:val="24"/>
        </w:rPr>
      </w:pPr>
      <w:r w:rsidRPr="002D2E25">
        <w:rPr>
          <w:rFonts w:ascii="Arial" w:hAnsi="Arial" w:cs="Arial"/>
          <w:sz w:val="24"/>
          <w:szCs w:val="24"/>
        </w:rPr>
        <w:t xml:space="preserve">Precio 1 </w:t>
      </w:r>
      <w:r>
        <w:rPr>
          <w:rFonts w:ascii="Arial" w:hAnsi="Arial" w:cs="Arial"/>
          <w:sz w:val="24"/>
          <w:szCs w:val="24"/>
        </w:rPr>
        <w:t xml:space="preserve"> </w:t>
      </w:r>
      <w:r w:rsidRPr="002D2E25">
        <w:rPr>
          <w:rFonts w:ascii="Arial" w:hAnsi="Arial" w:cs="Arial"/>
          <w:sz w:val="24"/>
          <w:szCs w:val="24"/>
        </w:rPr>
        <w:t>=</w:t>
      </w:r>
      <w:r>
        <w:rPr>
          <w:rFonts w:ascii="Arial" w:hAnsi="Arial" w:cs="Arial"/>
          <w:sz w:val="24"/>
          <w:szCs w:val="24"/>
        </w:rPr>
        <w:t xml:space="preserve">  $ 0.128</w:t>
      </w:r>
    </w:p>
    <w:p w:rsidR="00014FB6" w:rsidRDefault="00014FB6" w:rsidP="00014FB6">
      <w:pPr>
        <w:spacing w:after="0" w:line="480" w:lineRule="auto"/>
        <w:rPr>
          <w:rFonts w:ascii="Arial" w:hAnsi="Arial" w:cs="Arial"/>
          <w:sz w:val="24"/>
          <w:szCs w:val="24"/>
        </w:rPr>
      </w:pPr>
      <w:r w:rsidRPr="002D2E25">
        <w:rPr>
          <w:rFonts w:ascii="Arial" w:hAnsi="Arial" w:cs="Arial"/>
          <w:sz w:val="24"/>
          <w:szCs w:val="24"/>
        </w:rPr>
        <w:t xml:space="preserve">Precio </w:t>
      </w:r>
      <w:r>
        <w:rPr>
          <w:rFonts w:ascii="Arial" w:hAnsi="Arial" w:cs="Arial"/>
          <w:sz w:val="24"/>
          <w:szCs w:val="24"/>
        </w:rPr>
        <w:t>2</w:t>
      </w:r>
      <w:r w:rsidRPr="002D2E25">
        <w:rPr>
          <w:rFonts w:ascii="Arial" w:hAnsi="Arial" w:cs="Arial"/>
          <w:sz w:val="24"/>
          <w:szCs w:val="24"/>
        </w:rPr>
        <w:t xml:space="preserve"> </w:t>
      </w:r>
      <w:r>
        <w:rPr>
          <w:rFonts w:ascii="Arial" w:hAnsi="Arial" w:cs="Arial"/>
          <w:sz w:val="24"/>
          <w:szCs w:val="24"/>
        </w:rPr>
        <w:t xml:space="preserve"> </w:t>
      </w:r>
      <w:r w:rsidRPr="002D2E25">
        <w:rPr>
          <w:rFonts w:ascii="Arial" w:hAnsi="Arial" w:cs="Arial"/>
          <w:sz w:val="24"/>
          <w:szCs w:val="24"/>
        </w:rPr>
        <w:t>=</w:t>
      </w:r>
      <w:r>
        <w:rPr>
          <w:rFonts w:ascii="Arial" w:hAnsi="Arial" w:cs="Arial"/>
          <w:sz w:val="24"/>
          <w:szCs w:val="24"/>
        </w:rPr>
        <w:t xml:space="preserve">  $ 0.0468</w:t>
      </w:r>
    </w:p>
    <w:p w:rsidR="00014FB6" w:rsidRDefault="00014FB6" w:rsidP="00014FB6">
      <w:pPr>
        <w:spacing w:after="0" w:line="480" w:lineRule="auto"/>
        <w:rPr>
          <w:rFonts w:ascii="Arial" w:hAnsi="Arial" w:cs="Arial"/>
          <w:sz w:val="24"/>
          <w:szCs w:val="24"/>
        </w:rPr>
      </w:pPr>
      <w:r w:rsidRPr="002D3CAA">
        <w:rPr>
          <w:rFonts w:ascii="Arial" w:hAnsi="Arial" w:cs="Arial"/>
          <w:b/>
          <w:noProof/>
          <w:sz w:val="28"/>
          <w:szCs w:val="28"/>
          <w:u w:val="double"/>
          <w:lang w:eastAsia="es-EC"/>
        </w:rPr>
        <w:pict>
          <v:shape id="_x0000_s1973" type="#_x0000_t75" style="position:absolute;margin-left:-2.35pt;margin-top:26.95pt;width:443pt;height:95pt;z-index:252028928">
            <v:imagedata r:id="rId553" o:title=""/>
          </v:shape>
          <o:OLEObject Type="Embed" ProgID="Equation.DSMT4" ShapeID="_x0000_s1973" DrawAspect="Content" ObjectID="_1341734938" r:id="rId554"/>
        </w:pict>
      </w: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240" w:lineRule="auto"/>
        <w:rPr>
          <w:rFonts w:ascii="Arial" w:hAnsi="Arial" w:cs="Arial"/>
          <w:b/>
          <w:sz w:val="24"/>
          <w:szCs w:val="24"/>
        </w:rPr>
      </w:pPr>
      <w:r w:rsidRPr="006776B1">
        <w:rPr>
          <w:rFonts w:ascii="Arial" w:hAnsi="Arial" w:cs="Arial"/>
          <w:b/>
          <w:sz w:val="24"/>
          <w:szCs w:val="24"/>
        </w:rPr>
        <w:t>Datos:</w:t>
      </w:r>
    </w:p>
    <w:p w:rsidR="00014FB6" w:rsidRDefault="00014FB6" w:rsidP="00014FB6">
      <w:pPr>
        <w:spacing w:after="0" w:line="240" w:lineRule="auto"/>
        <w:rPr>
          <w:rFonts w:ascii="Arial" w:hAnsi="Arial" w:cs="Arial"/>
          <w:b/>
          <w:sz w:val="24"/>
          <w:szCs w:val="24"/>
        </w:rPr>
      </w:pPr>
    </w:p>
    <w:tbl>
      <w:tblPr>
        <w:tblW w:w="0" w:type="auto"/>
        <w:jc w:val="center"/>
        <w:tblInd w:w="47" w:type="dxa"/>
        <w:tblCellMar>
          <w:left w:w="70" w:type="dxa"/>
          <w:right w:w="70" w:type="dxa"/>
        </w:tblCellMar>
        <w:tblLook w:val="04A0"/>
      </w:tblPr>
      <w:tblGrid>
        <w:gridCol w:w="3371"/>
        <w:gridCol w:w="1434"/>
      </w:tblGrid>
      <w:tr w:rsidR="00014FB6" w:rsidRPr="006776B1" w:rsidTr="003C5E50">
        <w:trPr>
          <w:trHeight w:val="315"/>
          <w:jc w:val="center"/>
        </w:trPr>
        <w:tc>
          <w:tcPr>
            <w:tcW w:w="4805" w:type="dxa"/>
            <w:gridSpan w:val="2"/>
            <w:tcBorders>
              <w:top w:val="double" w:sz="6" w:space="0" w:color="auto"/>
              <w:left w:val="double" w:sz="6" w:space="0" w:color="auto"/>
              <w:bottom w:val="single" w:sz="4" w:space="0" w:color="auto"/>
              <w:right w:val="double" w:sz="6" w:space="0" w:color="000000"/>
            </w:tcBorders>
            <w:shd w:val="clear" w:color="000000" w:fill="8DB4E3"/>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Datos</w:t>
            </w:r>
          </w:p>
        </w:tc>
      </w:tr>
      <w:tr w:rsidR="00014FB6" w:rsidRPr="006776B1" w:rsidTr="003C5E50">
        <w:trPr>
          <w:trHeight w:val="300"/>
          <w:jc w:val="center"/>
        </w:trPr>
        <w:tc>
          <w:tcPr>
            <w:tcW w:w="3371"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Inflación</w:t>
            </w:r>
          </w:p>
        </w:tc>
        <w:tc>
          <w:tcPr>
            <w:tcW w:w="1434"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3%</w:t>
            </w:r>
          </w:p>
        </w:tc>
      </w:tr>
      <w:tr w:rsidR="00014FB6" w:rsidRPr="006776B1" w:rsidTr="003C5E50">
        <w:trPr>
          <w:trHeight w:val="300"/>
          <w:jc w:val="center"/>
        </w:trPr>
        <w:tc>
          <w:tcPr>
            <w:tcW w:w="3371"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total</w:t>
            </w:r>
          </w:p>
        </w:tc>
        <w:tc>
          <w:tcPr>
            <w:tcW w:w="1434"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Pr>
                <w:rFonts w:ascii="Arial" w:eastAsia="Times New Roman" w:hAnsi="Arial" w:cs="Arial"/>
                <w:color w:val="000000"/>
                <w:lang w:eastAsia="es-EC"/>
              </w:rPr>
              <w:t xml:space="preserve">% </w:t>
            </w:r>
            <w:r w:rsidRPr="006776B1">
              <w:rPr>
                <w:rFonts w:ascii="Arial" w:eastAsia="Times New Roman" w:hAnsi="Arial" w:cs="Arial"/>
                <w:color w:val="000000"/>
                <w:lang w:eastAsia="es-EC"/>
              </w:rPr>
              <w:t>9841170</w:t>
            </w:r>
          </w:p>
        </w:tc>
      </w:tr>
      <w:tr w:rsidR="00014FB6" w:rsidRPr="006776B1" w:rsidTr="003C5E50">
        <w:trPr>
          <w:trHeight w:val="300"/>
          <w:jc w:val="center"/>
        </w:trPr>
        <w:tc>
          <w:tcPr>
            <w:tcW w:w="3371"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Vida Útil</w:t>
            </w:r>
          </w:p>
        </w:tc>
        <w:tc>
          <w:tcPr>
            <w:tcW w:w="1434"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20</w:t>
            </w:r>
          </w:p>
        </w:tc>
      </w:tr>
      <w:tr w:rsidR="00014FB6" w:rsidRPr="006776B1" w:rsidTr="003C5E50">
        <w:trPr>
          <w:trHeight w:val="300"/>
          <w:jc w:val="center"/>
        </w:trPr>
        <w:tc>
          <w:tcPr>
            <w:tcW w:w="3371"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Años de préstamo</w:t>
            </w:r>
          </w:p>
        </w:tc>
        <w:tc>
          <w:tcPr>
            <w:tcW w:w="1434"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371"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Tasa de interés</w:t>
            </w:r>
          </w:p>
        </w:tc>
        <w:tc>
          <w:tcPr>
            <w:tcW w:w="1434" w:type="dxa"/>
            <w:tcBorders>
              <w:top w:val="dashed" w:sz="4" w:space="0" w:color="auto"/>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371"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Porcentaje financiado</w:t>
            </w:r>
          </w:p>
        </w:tc>
        <w:tc>
          <w:tcPr>
            <w:tcW w:w="1434"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371"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Utilidad de trabajadores</w:t>
            </w:r>
          </w:p>
        </w:tc>
        <w:tc>
          <w:tcPr>
            <w:tcW w:w="1434"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15%</w:t>
            </w:r>
          </w:p>
        </w:tc>
      </w:tr>
      <w:tr w:rsidR="00014FB6" w:rsidRPr="006776B1" w:rsidTr="003C5E50">
        <w:trPr>
          <w:trHeight w:val="300"/>
          <w:jc w:val="center"/>
        </w:trPr>
        <w:tc>
          <w:tcPr>
            <w:tcW w:w="3371" w:type="dxa"/>
            <w:tcBorders>
              <w:top w:val="dashed" w:sz="4" w:space="0" w:color="auto"/>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Impuesto a la renta</w:t>
            </w:r>
          </w:p>
        </w:tc>
        <w:tc>
          <w:tcPr>
            <w:tcW w:w="1434" w:type="dxa"/>
            <w:tcBorders>
              <w:top w:val="dashed" w:sz="4" w:space="0" w:color="auto"/>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25%</w:t>
            </w:r>
          </w:p>
        </w:tc>
      </w:tr>
      <w:tr w:rsidR="00014FB6" w:rsidRPr="006776B1" w:rsidTr="003C5E50">
        <w:trPr>
          <w:trHeight w:val="300"/>
          <w:jc w:val="center"/>
        </w:trPr>
        <w:tc>
          <w:tcPr>
            <w:tcW w:w="3371" w:type="dxa"/>
            <w:tcBorders>
              <w:top w:val="dashed" w:sz="4" w:space="0" w:color="auto"/>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1er año</w:t>
            </w:r>
          </w:p>
        </w:tc>
        <w:tc>
          <w:tcPr>
            <w:tcW w:w="1434"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70%</w:t>
            </w:r>
          </w:p>
        </w:tc>
      </w:tr>
      <w:tr w:rsidR="00014FB6" w:rsidRPr="006776B1" w:rsidTr="003C5E50">
        <w:trPr>
          <w:trHeight w:val="300"/>
          <w:jc w:val="center"/>
        </w:trPr>
        <w:tc>
          <w:tcPr>
            <w:tcW w:w="3371"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2do año</w:t>
            </w:r>
          </w:p>
        </w:tc>
        <w:tc>
          <w:tcPr>
            <w:tcW w:w="1434"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30%</w:t>
            </w:r>
          </w:p>
        </w:tc>
      </w:tr>
      <w:tr w:rsidR="00014FB6" w:rsidRPr="006776B1" w:rsidTr="003C5E50">
        <w:trPr>
          <w:trHeight w:val="300"/>
          <w:jc w:val="center"/>
        </w:trPr>
        <w:tc>
          <w:tcPr>
            <w:tcW w:w="3371" w:type="dxa"/>
            <w:tcBorders>
              <w:top w:val="dotted" w:sz="4" w:space="0" w:color="auto"/>
              <w:left w:val="double" w:sz="6" w:space="0" w:color="auto"/>
              <w:bottom w:val="dott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Costo de oportunidad</w:t>
            </w:r>
          </w:p>
        </w:tc>
        <w:tc>
          <w:tcPr>
            <w:tcW w:w="1434" w:type="dxa"/>
            <w:tcBorders>
              <w:top w:val="dotted" w:sz="4" w:space="0" w:color="auto"/>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8%</w:t>
            </w:r>
          </w:p>
        </w:tc>
      </w:tr>
      <w:tr w:rsidR="00014FB6" w:rsidRPr="006776B1" w:rsidTr="003C5E50">
        <w:trPr>
          <w:trHeight w:val="300"/>
          <w:jc w:val="center"/>
        </w:trPr>
        <w:tc>
          <w:tcPr>
            <w:tcW w:w="3371"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Precio de Kwh (0 - 12 años)</w:t>
            </w:r>
          </w:p>
        </w:tc>
        <w:tc>
          <w:tcPr>
            <w:tcW w:w="1434" w:type="dxa"/>
            <w:tcBorders>
              <w:top w:val="dotted" w:sz="4" w:space="0" w:color="auto"/>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Pr>
                <w:rFonts w:ascii="Arial" w:eastAsia="Times New Roman" w:hAnsi="Arial" w:cs="Arial"/>
                <w:color w:val="000000"/>
                <w:lang w:eastAsia="es-EC"/>
              </w:rPr>
              <w:t xml:space="preserve">$ </w:t>
            </w:r>
            <w:r w:rsidRPr="006776B1">
              <w:rPr>
                <w:rFonts w:ascii="Arial" w:eastAsia="Times New Roman" w:hAnsi="Arial" w:cs="Arial"/>
                <w:color w:val="000000"/>
                <w:lang w:eastAsia="es-EC"/>
              </w:rPr>
              <w:t>0.128</w:t>
            </w:r>
          </w:p>
        </w:tc>
      </w:tr>
      <w:tr w:rsidR="00014FB6" w:rsidRPr="006776B1" w:rsidTr="003C5E50">
        <w:trPr>
          <w:trHeight w:val="315"/>
          <w:jc w:val="center"/>
        </w:trPr>
        <w:tc>
          <w:tcPr>
            <w:tcW w:w="3371" w:type="dxa"/>
            <w:tcBorders>
              <w:top w:val="dotted" w:sz="4" w:space="0" w:color="auto"/>
              <w:left w:val="double" w:sz="6" w:space="0" w:color="auto"/>
              <w:bottom w:val="double" w:sz="6"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Precio de Kwh (13 - 20 años)</w:t>
            </w:r>
          </w:p>
        </w:tc>
        <w:tc>
          <w:tcPr>
            <w:tcW w:w="1434" w:type="dxa"/>
            <w:tcBorders>
              <w:top w:val="dotted" w:sz="4" w:space="0" w:color="auto"/>
              <w:left w:val="nil"/>
              <w:bottom w:val="double" w:sz="6"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Pr>
                <w:rFonts w:ascii="Arial" w:eastAsia="Times New Roman" w:hAnsi="Arial" w:cs="Arial"/>
                <w:color w:val="000000"/>
                <w:lang w:eastAsia="es-EC"/>
              </w:rPr>
              <w:t xml:space="preserve">$ </w:t>
            </w:r>
            <w:r w:rsidRPr="006776B1">
              <w:rPr>
                <w:rFonts w:ascii="Arial" w:eastAsia="Times New Roman" w:hAnsi="Arial" w:cs="Arial"/>
                <w:color w:val="000000"/>
                <w:lang w:eastAsia="es-EC"/>
              </w:rPr>
              <w:t>0.0468</w:t>
            </w:r>
          </w:p>
        </w:tc>
      </w:tr>
    </w:tbl>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sectPr w:rsidR="00014FB6" w:rsidSect="008201FA">
          <w:pgSz w:w="12240" w:h="15840"/>
          <w:pgMar w:top="2268" w:right="1361" w:bottom="2268" w:left="2268" w:header="709" w:footer="709" w:gutter="0"/>
          <w:cols w:space="708"/>
          <w:docGrid w:linePitch="360"/>
        </w:sectPr>
      </w:pPr>
    </w:p>
    <w:p w:rsidR="00014FB6" w:rsidRDefault="00014FB6" w:rsidP="00014FB6">
      <w:pPr>
        <w:spacing w:after="0" w:line="240" w:lineRule="auto"/>
        <w:rPr>
          <w:rFonts w:ascii="Arial" w:hAnsi="Arial" w:cs="Arial"/>
          <w:b/>
          <w:sz w:val="24"/>
          <w:szCs w:val="24"/>
        </w:rPr>
      </w:pPr>
      <w:r>
        <w:rPr>
          <w:rFonts w:ascii="Arial" w:hAnsi="Arial" w:cs="Arial"/>
          <w:b/>
          <w:sz w:val="24"/>
          <w:szCs w:val="24"/>
        </w:rPr>
        <w:lastRenderedPageBreak/>
        <w:t>Flujo de caja</w:t>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2034048" behindDoc="0" locked="0" layoutInCell="1" allowOverlap="1">
            <wp:simplePos x="0" y="0"/>
            <wp:positionH relativeFrom="column">
              <wp:posOffset>-30480</wp:posOffset>
            </wp:positionH>
            <wp:positionV relativeFrom="paragraph">
              <wp:posOffset>38100</wp:posOffset>
            </wp:positionV>
            <wp:extent cx="7750175" cy="4419600"/>
            <wp:effectExtent l="19050" t="0" r="3175" b="0"/>
            <wp:wrapNone/>
            <wp:docPr id="160"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55" cstate="print"/>
                    <a:srcRect/>
                    <a:stretch>
                      <a:fillRect/>
                    </a:stretch>
                  </pic:blipFill>
                  <pic:spPr bwMode="auto">
                    <a:xfrm>
                      <a:off x="0" y="0"/>
                      <a:ext cx="7750175" cy="4419600"/>
                    </a:xfrm>
                    <a:prstGeom prst="rect">
                      <a:avLst/>
                    </a:prstGeom>
                    <a:noFill/>
                    <a:ln w="9525">
                      <a:noFill/>
                      <a:miter lim="800000"/>
                      <a:headEnd/>
                      <a:tailEnd/>
                    </a:ln>
                  </pic:spPr>
                </pic:pic>
              </a:graphicData>
            </a:graphic>
          </wp:anchor>
        </w:drawing>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Pr="00282926" w:rsidRDefault="00014FB6" w:rsidP="00014FB6">
      <w:pPr>
        <w:spacing w:after="0" w:line="240" w:lineRule="auto"/>
        <w:jc w:val="center"/>
        <w:rPr>
          <w:rFonts w:ascii="Arial" w:hAnsi="Arial" w:cs="Arial"/>
          <w:b/>
          <w:color w:val="FF0000"/>
          <w:sz w:val="28"/>
          <w:szCs w:val="28"/>
        </w:rPr>
      </w:pPr>
      <w:r w:rsidRPr="00282926">
        <w:rPr>
          <w:rFonts w:ascii="Arial" w:hAnsi="Arial" w:cs="Arial"/>
          <w:b/>
          <w:color w:val="FF0000"/>
          <w:sz w:val="28"/>
          <w:szCs w:val="28"/>
        </w:rPr>
        <w:t>Recordar Ree</w:t>
      </w:r>
      <w:r>
        <w:rPr>
          <w:rFonts w:ascii="Arial" w:hAnsi="Arial" w:cs="Arial"/>
          <w:b/>
          <w:color w:val="FF0000"/>
          <w:sz w:val="28"/>
          <w:szCs w:val="28"/>
        </w:rPr>
        <w:t>mplazar por el libro ESCENARIO 1</w:t>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2039168" behindDoc="0" locked="0" layoutInCell="1" allowOverlap="1">
            <wp:simplePos x="0" y="0"/>
            <wp:positionH relativeFrom="column">
              <wp:posOffset>-179184</wp:posOffset>
            </wp:positionH>
            <wp:positionV relativeFrom="paragraph">
              <wp:posOffset>76882</wp:posOffset>
            </wp:positionV>
            <wp:extent cx="7825237" cy="3493827"/>
            <wp:effectExtent l="19050" t="0" r="4313" b="0"/>
            <wp:wrapNone/>
            <wp:docPr id="16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56" cstate="print"/>
                    <a:srcRect/>
                    <a:stretch>
                      <a:fillRect/>
                    </a:stretch>
                  </pic:blipFill>
                  <pic:spPr bwMode="auto">
                    <a:xfrm>
                      <a:off x="0" y="0"/>
                      <a:ext cx="7825237" cy="3493827"/>
                    </a:xfrm>
                    <a:prstGeom prst="rect">
                      <a:avLst/>
                    </a:prstGeom>
                    <a:noFill/>
                    <a:ln w="9525">
                      <a:noFill/>
                      <a:miter lim="800000"/>
                      <a:headEnd/>
                      <a:tailEnd/>
                    </a:ln>
                  </pic:spPr>
                </pic:pic>
              </a:graphicData>
            </a:graphic>
          </wp:anchor>
        </w:drawing>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r>
        <w:rPr>
          <w:rFonts w:ascii="Arial" w:hAnsi="Arial" w:cs="Arial"/>
          <w:b/>
          <w:sz w:val="24"/>
          <w:szCs w:val="24"/>
        </w:rPr>
        <w:br w:type="page"/>
      </w:r>
    </w:p>
    <w:p w:rsidR="00014FB6" w:rsidRDefault="00014FB6" w:rsidP="00014FB6">
      <w:pPr>
        <w:spacing w:after="0" w:line="240" w:lineRule="auto"/>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lastRenderedPageBreak/>
        <w:t xml:space="preserve">GRÁFICA DE </w:t>
      </w:r>
      <w:r w:rsidRPr="00370B7B">
        <w:rPr>
          <w:rFonts w:ascii="Arial" w:eastAsia="Times New Roman" w:hAnsi="Arial" w:cs="Arial"/>
          <w:b/>
          <w:bCs/>
          <w:color w:val="000000"/>
          <w:sz w:val="24"/>
          <w:szCs w:val="24"/>
          <w:lang w:eastAsia="es-EC"/>
        </w:rPr>
        <w:t>ANÁLISIS DE SEN</w:t>
      </w:r>
      <w:r>
        <w:rPr>
          <w:rFonts w:ascii="Arial" w:eastAsia="Times New Roman" w:hAnsi="Arial" w:cs="Arial"/>
          <w:b/>
          <w:bCs/>
          <w:color w:val="000000"/>
          <w:sz w:val="24"/>
          <w:szCs w:val="24"/>
          <w:lang w:eastAsia="es-EC"/>
        </w:rPr>
        <w:t>S</w:t>
      </w:r>
      <w:r w:rsidRPr="00370B7B">
        <w:rPr>
          <w:rFonts w:ascii="Arial" w:eastAsia="Times New Roman" w:hAnsi="Arial" w:cs="Arial"/>
          <w:b/>
          <w:bCs/>
          <w:color w:val="000000"/>
          <w:sz w:val="24"/>
          <w:szCs w:val="24"/>
          <w:lang w:eastAsia="es-EC"/>
        </w:rPr>
        <w:t>IBILIDAD PARA DIFERENTES COSTOS DE OPORTUNIDAD</w:t>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r w:rsidRPr="00662DCE">
        <w:rPr>
          <w:rFonts w:ascii="Arial" w:hAnsi="Arial" w:cs="Arial"/>
          <w:b/>
          <w:noProof/>
          <w:sz w:val="24"/>
          <w:szCs w:val="24"/>
          <w:lang w:val="es-ES" w:eastAsia="es-ES"/>
        </w:rPr>
        <w:drawing>
          <wp:anchor distT="0" distB="0" distL="114300" distR="114300" simplePos="0" relativeHeight="252040192" behindDoc="0" locked="0" layoutInCell="1" allowOverlap="1">
            <wp:simplePos x="0" y="0"/>
            <wp:positionH relativeFrom="column">
              <wp:posOffset>102017</wp:posOffset>
            </wp:positionH>
            <wp:positionV relativeFrom="paragraph">
              <wp:posOffset>-682</wp:posOffset>
            </wp:positionV>
            <wp:extent cx="7014627" cy="4653886"/>
            <wp:effectExtent l="19050" t="0" r="14823" b="0"/>
            <wp:wrapNone/>
            <wp:docPr id="16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7"/>
              </a:graphicData>
            </a:graphic>
          </wp:anchor>
        </w:drawing>
      </w:r>
      <w:r>
        <w:rPr>
          <w:rFonts w:ascii="Arial" w:hAnsi="Arial" w:cs="Arial"/>
          <w:b/>
          <w:sz w:val="24"/>
          <w:szCs w:val="24"/>
        </w:rPr>
        <w:br w:type="page"/>
      </w:r>
    </w:p>
    <w:p w:rsidR="00014FB6" w:rsidRDefault="00014FB6" w:rsidP="00014FB6">
      <w:pPr>
        <w:spacing w:after="0" w:line="240" w:lineRule="auto"/>
        <w:rPr>
          <w:rFonts w:ascii="Arial" w:hAnsi="Arial" w:cs="Arial"/>
          <w:b/>
          <w:sz w:val="24"/>
          <w:szCs w:val="24"/>
        </w:rPr>
        <w:sectPr w:rsidR="00014FB6" w:rsidSect="008201FA">
          <w:pgSz w:w="15840" w:h="12240" w:orient="landscape"/>
          <w:pgMar w:top="2268" w:right="2268" w:bottom="1361" w:left="2268" w:header="709" w:footer="709" w:gutter="0"/>
          <w:cols w:space="708"/>
          <w:docGrid w:linePitch="360"/>
        </w:sectPr>
      </w:pPr>
    </w:p>
    <w:p w:rsidR="00014FB6" w:rsidRDefault="00014FB6" w:rsidP="00014FB6">
      <w:pPr>
        <w:spacing w:after="0" w:line="480" w:lineRule="auto"/>
        <w:rPr>
          <w:rFonts w:ascii="Arial" w:hAnsi="Arial" w:cs="Arial"/>
          <w:b/>
          <w:sz w:val="28"/>
          <w:szCs w:val="28"/>
          <w:u w:val="double"/>
        </w:rPr>
      </w:pPr>
      <w:r>
        <w:rPr>
          <w:rFonts w:ascii="Arial" w:hAnsi="Arial" w:cs="Arial"/>
          <w:b/>
          <w:sz w:val="28"/>
          <w:szCs w:val="28"/>
          <w:u w:val="double"/>
        </w:rPr>
        <w:lastRenderedPageBreak/>
        <w:t>ESCENARIO 2</w:t>
      </w: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sz w:val="24"/>
          <w:szCs w:val="24"/>
        </w:rPr>
      </w:pPr>
      <w:r w:rsidRPr="002D2E25">
        <w:rPr>
          <w:rFonts w:ascii="Arial" w:hAnsi="Arial" w:cs="Arial"/>
          <w:sz w:val="24"/>
          <w:szCs w:val="24"/>
        </w:rPr>
        <w:t xml:space="preserve">Precio 1 </w:t>
      </w:r>
      <w:r>
        <w:rPr>
          <w:rFonts w:ascii="Arial" w:hAnsi="Arial" w:cs="Arial"/>
          <w:sz w:val="24"/>
          <w:szCs w:val="24"/>
        </w:rPr>
        <w:t xml:space="preserve"> </w:t>
      </w:r>
      <w:r w:rsidRPr="002D2E25">
        <w:rPr>
          <w:rFonts w:ascii="Arial" w:hAnsi="Arial" w:cs="Arial"/>
          <w:sz w:val="24"/>
          <w:szCs w:val="24"/>
        </w:rPr>
        <w:t>=</w:t>
      </w:r>
      <w:r>
        <w:rPr>
          <w:rFonts w:ascii="Arial" w:hAnsi="Arial" w:cs="Arial"/>
          <w:sz w:val="24"/>
          <w:szCs w:val="24"/>
        </w:rPr>
        <w:t xml:space="preserve">  $ 0.20</w:t>
      </w:r>
    </w:p>
    <w:p w:rsidR="00014FB6" w:rsidRDefault="00014FB6" w:rsidP="00014FB6">
      <w:pPr>
        <w:spacing w:after="0" w:line="480" w:lineRule="auto"/>
        <w:rPr>
          <w:rFonts w:ascii="Arial" w:hAnsi="Arial" w:cs="Arial"/>
          <w:sz w:val="24"/>
          <w:szCs w:val="24"/>
        </w:rPr>
      </w:pPr>
      <w:r>
        <w:rPr>
          <w:rFonts w:ascii="Arial" w:hAnsi="Arial" w:cs="Arial"/>
          <w:sz w:val="24"/>
          <w:szCs w:val="24"/>
        </w:rPr>
        <w:t>Precio 2</w:t>
      </w:r>
      <w:r w:rsidRPr="002D2E25">
        <w:rPr>
          <w:rFonts w:ascii="Arial" w:hAnsi="Arial" w:cs="Arial"/>
          <w:sz w:val="24"/>
          <w:szCs w:val="24"/>
        </w:rPr>
        <w:t xml:space="preserve"> </w:t>
      </w:r>
      <w:r>
        <w:rPr>
          <w:rFonts w:ascii="Arial" w:hAnsi="Arial" w:cs="Arial"/>
          <w:sz w:val="24"/>
          <w:szCs w:val="24"/>
        </w:rPr>
        <w:t xml:space="preserve"> </w:t>
      </w:r>
      <w:r w:rsidRPr="002D2E25">
        <w:rPr>
          <w:rFonts w:ascii="Arial" w:hAnsi="Arial" w:cs="Arial"/>
          <w:sz w:val="24"/>
          <w:szCs w:val="24"/>
        </w:rPr>
        <w:t>=</w:t>
      </w:r>
      <w:r>
        <w:rPr>
          <w:rFonts w:ascii="Arial" w:hAnsi="Arial" w:cs="Arial"/>
          <w:sz w:val="24"/>
          <w:szCs w:val="24"/>
        </w:rPr>
        <w:t xml:space="preserve">  $ 0.1221</w:t>
      </w:r>
    </w:p>
    <w:p w:rsidR="00014FB6" w:rsidRDefault="00014FB6" w:rsidP="00014FB6">
      <w:pPr>
        <w:spacing w:after="0" w:line="480" w:lineRule="auto"/>
        <w:rPr>
          <w:rFonts w:ascii="Arial" w:hAnsi="Arial" w:cs="Arial"/>
          <w:sz w:val="24"/>
          <w:szCs w:val="24"/>
        </w:rPr>
      </w:pPr>
    </w:p>
    <w:p w:rsidR="00014FB6" w:rsidRDefault="00014FB6" w:rsidP="00014FB6">
      <w:pPr>
        <w:spacing w:after="0" w:line="480" w:lineRule="auto"/>
        <w:rPr>
          <w:rFonts w:ascii="Arial" w:hAnsi="Arial" w:cs="Arial"/>
          <w:b/>
          <w:sz w:val="28"/>
          <w:szCs w:val="28"/>
          <w:u w:val="double"/>
        </w:rPr>
      </w:pPr>
      <w:r w:rsidRPr="002D3CAA">
        <w:rPr>
          <w:rFonts w:ascii="Arial" w:hAnsi="Arial" w:cs="Arial"/>
          <w:b/>
          <w:noProof/>
          <w:sz w:val="28"/>
          <w:szCs w:val="28"/>
          <w:u w:val="double"/>
          <w:lang w:eastAsia="es-EC"/>
        </w:rPr>
        <w:pict>
          <v:shape id="_x0000_s1974" type="#_x0000_t75" style="position:absolute;margin-left:-2.35pt;margin-top:2.95pt;width:442pt;height:95pt;z-index:252029952">
            <v:imagedata r:id="rId558" o:title=""/>
          </v:shape>
          <o:OLEObject Type="Embed" ProgID="Equation.DSMT4" ShapeID="_x0000_s1974" DrawAspect="Content" ObjectID="_1341734939" r:id="rId559"/>
        </w:pict>
      </w: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240" w:lineRule="auto"/>
        <w:rPr>
          <w:rFonts w:ascii="Arial" w:hAnsi="Arial" w:cs="Arial"/>
          <w:b/>
          <w:sz w:val="24"/>
          <w:szCs w:val="24"/>
        </w:rPr>
      </w:pPr>
      <w:r w:rsidRPr="006776B1">
        <w:rPr>
          <w:rFonts w:ascii="Arial" w:hAnsi="Arial" w:cs="Arial"/>
          <w:b/>
          <w:sz w:val="24"/>
          <w:szCs w:val="24"/>
        </w:rPr>
        <w:t>Datos:</w:t>
      </w:r>
    </w:p>
    <w:p w:rsidR="00014FB6" w:rsidRDefault="00014FB6" w:rsidP="00014FB6">
      <w:pPr>
        <w:spacing w:after="0" w:line="240" w:lineRule="auto"/>
        <w:rPr>
          <w:rFonts w:ascii="Arial" w:hAnsi="Arial" w:cs="Arial"/>
          <w:b/>
          <w:sz w:val="28"/>
          <w:szCs w:val="28"/>
          <w:u w:val="double"/>
        </w:rPr>
      </w:pPr>
    </w:p>
    <w:tbl>
      <w:tblPr>
        <w:tblW w:w="0" w:type="auto"/>
        <w:jc w:val="center"/>
        <w:tblInd w:w="47" w:type="dxa"/>
        <w:tblCellMar>
          <w:left w:w="70" w:type="dxa"/>
          <w:right w:w="70" w:type="dxa"/>
        </w:tblCellMar>
        <w:tblLook w:val="04A0"/>
      </w:tblPr>
      <w:tblGrid>
        <w:gridCol w:w="3512"/>
        <w:gridCol w:w="1560"/>
      </w:tblGrid>
      <w:tr w:rsidR="00014FB6" w:rsidRPr="006776B1" w:rsidTr="003C5E50">
        <w:trPr>
          <w:trHeight w:val="315"/>
          <w:jc w:val="center"/>
        </w:trPr>
        <w:tc>
          <w:tcPr>
            <w:tcW w:w="5072" w:type="dxa"/>
            <w:gridSpan w:val="2"/>
            <w:tcBorders>
              <w:top w:val="double" w:sz="6" w:space="0" w:color="auto"/>
              <w:left w:val="double" w:sz="6" w:space="0" w:color="auto"/>
              <w:bottom w:val="single" w:sz="4" w:space="0" w:color="auto"/>
              <w:right w:val="double" w:sz="6" w:space="0" w:color="000000"/>
            </w:tcBorders>
            <w:shd w:val="clear" w:color="000000" w:fill="8DB4E3"/>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Datos</w:t>
            </w:r>
          </w:p>
        </w:tc>
      </w:tr>
      <w:tr w:rsidR="00014FB6" w:rsidRPr="006776B1" w:rsidTr="003C5E50">
        <w:trPr>
          <w:trHeight w:val="300"/>
          <w:jc w:val="center"/>
        </w:trPr>
        <w:tc>
          <w:tcPr>
            <w:tcW w:w="3512"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Inflación</w:t>
            </w:r>
          </w:p>
        </w:tc>
        <w:tc>
          <w:tcPr>
            <w:tcW w:w="1560"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3%</w:t>
            </w:r>
          </w:p>
        </w:tc>
      </w:tr>
      <w:tr w:rsidR="00014FB6" w:rsidRPr="006776B1" w:rsidTr="003C5E50">
        <w:trPr>
          <w:trHeight w:val="300"/>
          <w:jc w:val="center"/>
        </w:trPr>
        <w:tc>
          <w:tcPr>
            <w:tcW w:w="3512"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total</w:t>
            </w:r>
          </w:p>
        </w:tc>
        <w:tc>
          <w:tcPr>
            <w:tcW w:w="1560"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Pr>
                <w:rFonts w:ascii="Arial" w:eastAsia="Times New Roman" w:hAnsi="Arial" w:cs="Arial"/>
                <w:color w:val="000000"/>
                <w:lang w:eastAsia="es-EC"/>
              </w:rPr>
              <w:t xml:space="preserve">$ </w:t>
            </w:r>
            <w:r w:rsidRPr="006776B1">
              <w:rPr>
                <w:rFonts w:ascii="Arial" w:eastAsia="Times New Roman" w:hAnsi="Arial" w:cs="Arial"/>
                <w:color w:val="000000"/>
                <w:lang w:eastAsia="es-EC"/>
              </w:rPr>
              <w:t>9841170</w:t>
            </w:r>
          </w:p>
        </w:tc>
      </w:tr>
      <w:tr w:rsidR="00014FB6" w:rsidRPr="006776B1" w:rsidTr="003C5E50">
        <w:trPr>
          <w:trHeight w:val="300"/>
          <w:jc w:val="center"/>
        </w:trPr>
        <w:tc>
          <w:tcPr>
            <w:tcW w:w="3512"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Vida Útil</w:t>
            </w:r>
          </w:p>
        </w:tc>
        <w:tc>
          <w:tcPr>
            <w:tcW w:w="1560"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20</w:t>
            </w:r>
          </w:p>
        </w:tc>
      </w:tr>
      <w:tr w:rsidR="00014FB6" w:rsidRPr="006776B1" w:rsidTr="003C5E50">
        <w:trPr>
          <w:trHeight w:val="300"/>
          <w:jc w:val="center"/>
        </w:trPr>
        <w:tc>
          <w:tcPr>
            <w:tcW w:w="3512"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Años de préstamo</w:t>
            </w:r>
          </w:p>
        </w:tc>
        <w:tc>
          <w:tcPr>
            <w:tcW w:w="1560"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512"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Tasa de interés</w:t>
            </w:r>
          </w:p>
        </w:tc>
        <w:tc>
          <w:tcPr>
            <w:tcW w:w="1560" w:type="dxa"/>
            <w:tcBorders>
              <w:top w:val="dashed" w:sz="4" w:space="0" w:color="auto"/>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512"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Porcentaje financiado</w:t>
            </w:r>
          </w:p>
        </w:tc>
        <w:tc>
          <w:tcPr>
            <w:tcW w:w="1560"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512"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Utilidad de trabajadores</w:t>
            </w:r>
          </w:p>
        </w:tc>
        <w:tc>
          <w:tcPr>
            <w:tcW w:w="1560"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15%</w:t>
            </w:r>
          </w:p>
        </w:tc>
      </w:tr>
      <w:tr w:rsidR="00014FB6" w:rsidRPr="006776B1" w:rsidTr="003C5E50">
        <w:trPr>
          <w:trHeight w:val="300"/>
          <w:jc w:val="center"/>
        </w:trPr>
        <w:tc>
          <w:tcPr>
            <w:tcW w:w="3512" w:type="dxa"/>
            <w:tcBorders>
              <w:top w:val="dashed" w:sz="4" w:space="0" w:color="auto"/>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Impuesto a la renta</w:t>
            </w:r>
          </w:p>
        </w:tc>
        <w:tc>
          <w:tcPr>
            <w:tcW w:w="1560" w:type="dxa"/>
            <w:tcBorders>
              <w:top w:val="dashed" w:sz="4" w:space="0" w:color="auto"/>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25%</w:t>
            </w:r>
          </w:p>
        </w:tc>
      </w:tr>
      <w:tr w:rsidR="00014FB6" w:rsidRPr="006776B1" w:rsidTr="003C5E50">
        <w:trPr>
          <w:trHeight w:val="300"/>
          <w:jc w:val="center"/>
        </w:trPr>
        <w:tc>
          <w:tcPr>
            <w:tcW w:w="3512" w:type="dxa"/>
            <w:tcBorders>
              <w:top w:val="dashed" w:sz="4" w:space="0" w:color="auto"/>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1er año</w:t>
            </w:r>
          </w:p>
        </w:tc>
        <w:tc>
          <w:tcPr>
            <w:tcW w:w="1560"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70%</w:t>
            </w:r>
          </w:p>
        </w:tc>
      </w:tr>
      <w:tr w:rsidR="00014FB6" w:rsidRPr="006776B1" w:rsidTr="003C5E50">
        <w:trPr>
          <w:trHeight w:val="300"/>
          <w:jc w:val="center"/>
        </w:trPr>
        <w:tc>
          <w:tcPr>
            <w:tcW w:w="3512"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2do año</w:t>
            </w:r>
          </w:p>
        </w:tc>
        <w:tc>
          <w:tcPr>
            <w:tcW w:w="1560"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30%</w:t>
            </w:r>
          </w:p>
        </w:tc>
      </w:tr>
      <w:tr w:rsidR="00014FB6" w:rsidRPr="006776B1" w:rsidTr="003C5E50">
        <w:trPr>
          <w:trHeight w:val="300"/>
          <w:jc w:val="center"/>
        </w:trPr>
        <w:tc>
          <w:tcPr>
            <w:tcW w:w="3512" w:type="dxa"/>
            <w:tcBorders>
              <w:top w:val="dotted" w:sz="4" w:space="0" w:color="auto"/>
              <w:left w:val="double" w:sz="6" w:space="0" w:color="auto"/>
              <w:bottom w:val="dott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Costo de oportunidad</w:t>
            </w:r>
          </w:p>
        </w:tc>
        <w:tc>
          <w:tcPr>
            <w:tcW w:w="1560" w:type="dxa"/>
            <w:tcBorders>
              <w:top w:val="dotted" w:sz="4" w:space="0" w:color="auto"/>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8%</w:t>
            </w:r>
          </w:p>
        </w:tc>
      </w:tr>
      <w:tr w:rsidR="00014FB6" w:rsidRPr="006776B1" w:rsidTr="003C5E50">
        <w:trPr>
          <w:trHeight w:val="300"/>
          <w:jc w:val="center"/>
        </w:trPr>
        <w:tc>
          <w:tcPr>
            <w:tcW w:w="3512"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Precio de Kwh (0 - 12 años)</w:t>
            </w:r>
          </w:p>
        </w:tc>
        <w:tc>
          <w:tcPr>
            <w:tcW w:w="1560" w:type="dxa"/>
            <w:tcBorders>
              <w:top w:val="dotted" w:sz="4" w:space="0" w:color="auto"/>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Pr>
                <w:rFonts w:ascii="Arial" w:eastAsia="Times New Roman" w:hAnsi="Arial" w:cs="Arial"/>
                <w:color w:val="000000"/>
                <w:lang w:eastAsia="es-EC"/>
              </w:rPr>
              <w:t xml:space="preserve">$ </w:t>
            </w:r>
            <w:r w:rsidRPr="006776B1">
              <w:rPr>
                <w:rFonts w:ascii="Arial" w:eastAsia="Times New Roman" w:hAnsi="Arial" w:cs="Arial"/>
                <w:color w:val="000000"/>
                <w:lang w:eastAsia="es-EC"/>
              </w:rPr>
              <w:t>0.20</w:t>
            </w:r>
          </w:p>
        </w:tc>
      </w:tr>
      <w:tr w:rsidR="00014FB6" w:rsidRPr="006776B1" w:rsidTr="003C5E50">
        <w:trPr>
          <w:trHeight w:val="315"/>
          <w:jc w:val="center"/>
        </w:trPr>
        <w:tc>
          <w:tcPr>
            <w:tcW w:w="3512" w:type="dxa"/>
            <w:tcBorders>
              <w:top w:val="dotted" w:sz="4" w:space="0" w:color="auto"/>
              <w:left w:val="double" w:sz="6" w:space="0" w:color="auto"/>
              <w:bottom w:val="double" w:sz="6"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Precio de Kwh (13 - 20 años)</w:t>
            </w:r>
          </w:p>
        </w:tc>
        <w:tc>
          <w:tcPr>
            <w:tcW w:w="1560" w:type="dxa"/>
            <w:tcBorders>
              <w:top w:val="dotted" w:sz="4" w:space="0" w:color="auto"/>
              <w:left w:val="nil"/>
              <w:bottom w:val="double" w:sz="6"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Pr>
                <w:rFonts w:ascii="Arial" w:eastAsia="Times New Roman" w:hAnsi="Arial" w:cs="Arial"/>
                <w:color w:val="000000"/>
                <w:lang w:eastAsia="es-EC"/>
              </w:rPr>
              <w:t xml:space="preserve">$ </w:t>
            </w:r>
            <w:r w:rsidRPr="006776B1">
              <w:rPr>
                <w:rFonts w:ascii="Arial" w:eastAsia="Times New Roman" w:hAnsi="Arial" w:cs="Arial"/>
                <w:color w:val="000000"/>
                <w:lang w:eastAsia="es-EC"/>
              </w:rPr>
              <w:t>0.1221</w:t>
            </w:r>
          </w:p>
        </w:tc>
      </w:tr>
    </w:tbl>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4"/>
          <w:szCs w:val="24"/>
        </w:rPr>
        <w:sectPr w:rsidR="00014FB6" w:rsidSect="008201FA">
          <w:pgSz w:w="12240" w:h="15840"/>
          <w:pgMar w:top="2268" w:right="1361" w:bottom="2268" w:left="2268" w:header="709" w:footer="709" w:gutter="0"/>
          <w:cols w:space="708"/>
          <w:docGrid w:linePitch="360"/>
        </w:sectPr>
      </w:pPr>
    </w:p>
    <w:p w:rsidR="00014FB6" w:rsidRDefault="00014FB6" w:rsidP="00014FB6">
      <w:pPr>
        <w:spacing w:after="0" w:line="240" w:lineRule="auto"/>
        <w:rPr>
          <w:rFonts w:ascii="Arial" w:hAnsi="Arial" w:cs="Arial"/>
          <w:b/>
          <w:sz w:val="24"/>
          <w:szCs w:val="24"/>
        </w:rPr>
      </w:pPr>
      <w:r>
        <w:rPr>
          <w:rFonts w:ascii="Arial" w:hAnsi="Arial" w:cs="Arial"/>
          <w:b/>
          <w:sz w:val="24"/>
          <w:szCs w:val="24"/>
        </w:rPr>
        <w:lastRenderedPageBreak/>
        <w:t>Flujo de caja</w:t>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2035072" behindDoc="0" locked="0" layoutInCell="1" allowOverlap="1">
            <wp:simplePos x="0" y="0"/>
            <wp:positionH relativeFrom="column">
              <wp:posOffset>26670</wp:posOffset>
            </wp:positionH>
            <wp:positionV relativeFrom="paragraph">
              <wp:posOffset>133350</wp:posOffset>
            </wp:positionV>
            <wp:extent cx="7178040" cy="4229100"/>
            <wp:effectExtent l="19050" t="0" r="3810" b="0"/>
            <wp:wrapNone/>
            <wp:docPr id="163"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60" cstate="print"/>
                    <a:srcRect/>
                    <a:stretch>
                      <a:fillRect/>
                    </a:stretch>
                  </pic:blipFill>
                  <pic:spPr bwMode="auto">
                    <a:xfrm>
                      <a:off x="0" y="0"/>
                      <a:ext cx="7178040" cy="4229100"/>
                    </a:xfrm>
                    <a:prstGeom prst="rect">
                      <a:avLst/>
                    </a:prstGeom>
                    <a:noFill/>
                    <a:ln w="9525">
                      <a:noFill/>
                      <a:miter lim="800000"/>
                      <a:headEnd/>
                      <a:tailEnd/>
                    </a:ln>
                  </pic:spPr>
                </pic:pic>
              </a:graphicData>
            </a:graphic>
          </wp:anchor>
        </w:drawing>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Pr="00282926" w:rsidRDefault="00014FB6" w:rsidP="00014FB6">
      <w:pPr>
        <w:spacing w:after="0" w:line="240" w:lineRule="auto"/>
        <w:jc w:val="center"/>
        <w:rPr>
          <w:rFonts w:ascii="Arial" w:hAnsi="Arial" w:cs="Arial"/>
          <w:b/>
          <w:color w:val="FF0000"/>
          <w:sz w:val="28"/>
          <w:szCs w:val="28"/>
        </w:rPr>
      </w:pPr>
      <w:r w:rsidRPr="00282926">
        <w:rPr>
          <w:rFonts w:ascii="Arial" w:hAnsi="Arial" w:cs="Arial"/>
          <w:b/>
          <w:color w:val="FF0000"/>
          <w:sz w:val="28"/>
          <w:szCs w:val="28"/>
        </w:rPr>
        <w:t>Recordar Ree</w:t>
      </w:r>
      <w:r>
        <w:rPr>
          <w:rFonts w:ascii="Arial" w:hAnsi="Arial" w:cs="Arial"/>
          <w:b/>
          <w:color w:val="FF0000"/>
          <w:sz w:val="28"/>
          <w:szCs w:val="28"/>
        </w:rPr>
        <w:t>mplazar por el libro ESCENARIO 2</w:t>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tabs>
          <w:tab w:val="left" w:pos="6237"/>
        </w:tabs>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2041216" behindDoc="0" locked="0" layoutInCell="1" allowOverlap="1">
            <wp:simplePos x="0" y="0"/>
            <wp:positionH relativeFrom="column">
              <wp:posOffset>-114844</wp:posOffset>
            </wp:positionH>
            <wp:positionV relativeFrom="paragraph">
              <wp:posOffset>156853</wp:posOffset>
            </wp:positionV>
            <wp:extent cx="7545531" cy="3467595"/>
            <wp:effectExtent l="19050" t="0" r="0" b="0"/>
            <wp:wrapNone/>
            <wp:docPr id="165"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61" cstate="print"/>
                    <a:srcRect/>
                    <a:stretch>
                      <a:fillRect/>
                    </a:stretch>
                  </pic:blipFill>
                  <pic:spPr bwMode="auto">
                    <a:xfrm>
                      <a:off x="0" y="0"/>
                      <a:ext cx="7545531" cy="3467595"/>
                    </a:xfrm>
                    <a:prstGeom prst="rect">
                      <a:avLst/>
                    </a:prstGeom>
                    <a:noFill/>
                    <a:ln w="9525">
                      <a:noFill/>
                      <a:miter lim="800000"/>
                      <a:headEnd/>
                      <a:tailEnd/>
                    </a:ln>
                  </pic:spPr>
                </pic:pic>
              </a:graphicData>
            </a:graphic>
          </wp:anchor>
        </w:drawing>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r>
        <w:rPr>
          <w:rFonts w:ascii="Arial" w:hAnsi="Arial" w:cs="Arial"/>
          <w:b/>
          <w:sz w:val="24"/>
          <w:szCs w:val="24"/>
        </w:rPr>
        <w:br w:type="page"/>
      </w:r>
    </w:p>
    <w:p w:rsidR="00014FB6" w:rsidRDefault="00014FB6" w:rsidP="00014FB6">
      <w:pPr>
        <w:spacing w:after="0" w:line="240" w:lineRule="auto"/>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lastRenderedPageBreak/>
        <w:t xml:space="preserve">GRÁFICA DE </w:t>
      </w:r>
      <w:r w:rsidRPr="00370B7B">
        <w:rPr>
          <w:rFonts w:ascii="Arial" w:eastAsia="Times New Roman" w:hAnsi="Arial" w:cs="Arial"/>
          <w:b/>
          <w:bCs/>
          <w:color w:val="000000"/>
          <w:sz w:val="24"/>
          <w:szCs w:val="24"/>
          <w:lang w:eastAsia="es-EC"/>
        </w:rPr>
        <w:t>ANÁLISIS DE SEN</w:t>
      </w:r>
      <w:r>
        <w:rPr>
          <w:rFonts w:ascii="Arial" w:eastAsia="Times New Roman" w:hAnsi="Arial" w:cs="Arial"/>
          <w:b/>
          <w:bCs/>
          <w:color w:val="000000"/>
          <w:sz w:val="24"/>
          <w:szCs w:val="24"/>
          <w:lang w:eastAsia="es-EC"/>
        </w:rPr>
        <w:t>S</w:t>
      </w:r>
      <w:r w:rsidRPr="00370B7B">
        <w:rPr>
          <w:rFonts w:ascii="Arial" w:eastAsia="Times New Roman" w:hAnsi="Arial" w:cs="Arial"/>
          <w:b/>
          <w:bCs/>
          <w:color w:val="000000"/>
          <w:sz w:val="24"/>
          <w:szCs w:val="24"/>
          <w:lang w:eastAsia="es-EC"/>
        </w:rPr>
        <w:t>IBILIDAD PARA DIFERENTES COSTOS DE OPORTUNIDAD</w:t>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r w:rsidRPr="00EC3E03">
        <w:rPr>
          <w:rFonts w:ascii="Arial" w:hAnsi="Arial" w:cs="Arial"/>
          <w:b/>
          <w:noProof/>
          <w:sz w:val="24"/>
          <w:szCs w:val="24"/>
          <w:lang w:val="es-ES" w:eastAsia="es-ES"/>
        </w:rPr>
        <w:drawing>
          <wp:anchor distT="0" distB="0" distL="114300" distR="114300" simplePos="0" relativeHeight="252042240" behindDoc="0" locked="0" layoutInCell="1" allowOverlap="1">
            <wp:simplePos x="0" y="0"/>
            <wp:positionH relativeFrom="column">
              <wp:posOffset>15784</wp:posOffset>
            </wp:positionH>
            <wp:positionV relativeFrom="paragraph">
              <wp:posOffset>2473</wp:posOffset>
            </wp:positionV>
            <wp:extent cx="7046768" cy="4809507"/>
            <wp:effectExtent l="19050" t="0" r="20782" b="0"/>
            <wp:wrapNone/>
            <wp:docPr id="166"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2"/>
              </a:graphicData>
            </a:graphic>
          </wp:anchor>
        </w:drawing>
      </w:r>
      <w:r>
        <w:rPr>
          <w:rFonts w:ascii="Arial" w:hAnsi="Arial" w:cs="Arial"/>
          <w:b/>
          <w:sz w:val="24"/>
          <w:szCs w:val="24"/>
        </w:rPr>
        <w:br w:type="page"/>
      </w:r>
    </w:p>
    <w:p w:rsidR="00014FB6" w:rsidRPr="00B33105" w:rsidRDefault="00014FB6" w:rsidP="00014FB6">
      <w:pPr>
        <w:spacing w:after="0" w:line="240" w:lineRule="auto"/>
        <w:rPr>
          <w:rFonts w:ascii="Arial" w:hAnsi="Arial" w:cs="Arial"/>
          <w:b/>
          <w:sz w:val="24"/>
          <w:szCs w:val="24"/>
        </w:rPr>
        <w:sectPr w:rsidR="00014FB6" w:rsidRPr="00B33105" w:rsidSect="008201FA">
          <w:pgSz w:w="15840" w:h="12240" w:orient="landscape"/>
          <w:pgMar w:top="2268" w:right="2268" w:bottom="1361" w:left="2268" w:header="709" w:footer="709" w:gutter="0"/>
          <w:cols w:space="708"/>
          <w:docGrid w:linePitch="360"/>
        </w:sectPr>
      </w:pPr>
    </w:p>
    <w:p w:rsidR="00014FB6" w:rsidRDefault="00014FB6" w:rsidP="00014FB6">
      <w:pPr>
        <w:spacing w:after="0" w:line="480" w:lineRule="auto"/>
        <w:rPr>
          <w:rFonts w:ascii="Arial" w:hAnsi="Arial" w:cs="Arial"/>
          <w:b/>
          <w:sz w:val="28"/>
          <w:szCs w:val="28"/>
          <w:u w:val="double"/>
        </w:rPr>
      </w:pPr>
      <w:r>
        <w:rPr>
          <w:rFonts w:ascii="Arial" w:hAnsi="Arial" w:cs="Arial"/>
          <w:b/>
          <w:sz w:val="28"/>
          <w:szCs w:val="28"/>
          <w:u w:val="double"/>
        </w:rPr>
        <w:lastRenderedPageBreak/>
        <w:t>ESCENARIO 3</w:t>
      </w: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sz w:val="24"/>
          <w:szCs w:val="24"/>
        </w:rPr>
      </w:pPr>
      <w:r w:rsidRPr="002D2E25">
        <w:rPr>
          <w:rFonts w:ascii="Arial" w:hAnsi="Arial" w:cs="Arial"/>
          <w:sz w:val="24"/>
          <w:szCs w:val="24"/>
        </w:rPr>
        <w:t xml:space="preserve">Precio 1 </w:t>
      </w:r>
      <w:r>
        <w:rPr>
          <w:rFonts w:ascii="Arial" w:hAnsi="Arial" w:cs="Arial"/>
          <w:sz w:val="24"/>
          <w:szCs w:val="24"/>
        </w:rPr>
        <w:t xml:space="preserve"> </w:t>
      </w:r>
      <w:r w:rsidRPr="002D2E25">
        <w:rPr>
          <w:rFonts w:ascii="Arial" w:hAnsi="Arial" w:cs="Arial"/>
          <w:sz w:val="24"/>
          <w:szCs w:val="24"/>
        </w:rPr>
        <w:t>=</w:t>
      </w:r>
      <w:r>
        <w:rPr>
          <w:rFonts w:ascii="Arial" w:hAnsi="Arial" w:cs="Arial"/>
          <w:sz w:val="24"/>
          <w:szCs w:val="24"/>
        </w:rPr>
        <w:t xml:space="preserve">  $ 0.30</w:t>
      </w:r>
    </w:p>
    <w:p w:rsidR="00014FB6" w:rsidRDefault="00014FB6" w:rsidP="00014FB6">
      <w:pPr>
        <w:spacing w:after="0" w:line="480" w:lineRule="auto"/>
        <w:rPr>
          <w:rFonts w:ascii="Arial" w:hAnsi="Arial" w:cs="Arial"/>
          <w:sz w:val="24"/>
          <w:szCs w:val="24"/>
        </w:rPr>
      </w:pPr>
      <w:r>
        <w:rPr>
          <w:rFonts w:ascii="Arial" w:hAnsi="Arial" w:cs="Arial"/>
          <w:sz w:val="24"/>
          <w:szCs w:val="24"/>
        </w:rPr>
        <w:t>Precio 2</w:t>
      </w:r>
      <w:r w:rsidRPr="002D2E25">
        <w:rPr>
          <w:rFonts w:ascii="Arial" w:hAnsi="Arial" w:cs="Arial"/>
          <w:sz w:val="24"/>
          <w:szCs w:val="24"/>
        </w:rPr>
        <w:t xml:space="preserve"> </w:t>
      </w:r>
      <w:r>
        <w:rPr>
          <w:rFonts w:ascii="Arial" w:hAnsi="Arial" w:cs="Arial"/>
          <w:sz w:val="24"/>
          <w:szCs w:val="24"/>
        </w:rPr>
        <w:t xml:space="preserve"> </w:t>
      </w:r>
      <w:r w:rsidRPr="002D2E25">
        <w:rPr>
          <w:rFonts w:ascii="Arial" w:hAnsi="Arial" w:cs="Arial"/>
          <w:sz w:val="24"/>
          <w:szCs w:val="24"/>
        </w:rPr>
        <w:t>=</w:t>
      </w:r>
      <w:r>
        <w:rPr>
          <w:rFonts w:ascii="Arial" w:hAnsi="Arial" w:cs="Arial"/>
          <w:sz w:val="24"/>
          <w:szCs w:val="24"/>
        </w:rPr>
        <w:t xml:space="preserve">  $ 0.30</w:t>
      </w:r>
    </w:p>
    <w:p w:rsidR="00014FB6" w:rsidRDefault="00014FB6" w:rsidP="00014FB6">
      <w:pPr>
        <w:spacing w:after="0" w:line="480" w:lineRule="auto"/>
        <w:rPr>
          <w:rFonts w:ascii="Arial" w:hAnsi="Arial" w:cs="Arial"/>
          <w:sz w:val="24"/>
          <w:szCs w:val="24"/>
        </w:rPr>
      </w:pPr>
    </w:p>
    <w:p w:rsidR="00014FB6" w:rsidRDefault="00014FB6" w:rsidP="00014FB6">
      <w:pPr>
        <w:spacing w:after="0" w:line="480" w:lineRule="auto"/>
        <w:rPr>
          <w:rFonts w:ascii="Arial" w:hAnsi="Arial" w:cs="Arial"/>
          <w:b/>
          <w:sz w:val="28"/>
          <w:szCs w:val="28"/>
          <w:u w:val="double"/>
        </w:rPr>
      </w:pPr>
      <w:r w:rsidRPr="002D3CAA">
        <w:rPr>
          <w:rFonts w:ascii="Arial" w:hAnsi="Arial" w:cs="Arial"/>
          <w:b/>
          <w:noProof/>
          <w:sz w:val="28"/>
          <w:szCs w:val="28"/>
          <w:u w:val="double"/>
          <w:lang w:eastAsia="es-EC"/>
        </w:rPr>
        <w:pict>
          <v:shape id="_x0000_s1975" type="#_x0000_t75" style="position:absolute;margin-left:-2.35pt;margin-top:2.95pt;width:420.95pt;height:95pt;z-index:252030976">
            <v:imagedata r:id="rId563" o:title=""/>
          </v:shape>
          <o:OLEObject Type="Embed" ProgID="Equation.DSMT4" ShapeID="_x0000_s1975" DrawAspect="Content" ObjectID="_1341734940" r:id="rId564"/>
        </w:pict>
      </w: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240" w:lineRule="auto"/>
        <w:rPr>
          <w:rFonts w:ascii="Arial" w:hAnsi="Arial" w:cs="Arial"/>
          <w:b/>
          <w:sz w:val="24"/>
          <w:szCs w:val="24"/>
        </w:rPr>
      </w:pPr>
      <w:r w:rsidRPr="006776B1">
        <w:rPr>
          <w:rFonts w:ascii="Arial" w:hAnsi="Arial" w:cs="Arial"/>
          <w:b/>
          <w:sz w:val="24"/>
          <w:szCs w:val="24"/>
        </w:rPr>
        <w:t>Datos:</w:t>
      </w:r>
    </w:p>
    <w:p w:rsidR="00014FB6" w:rsidRDefault="00014FB6" w:rsidP="00014FB6">
      <w:pPr>
        <w:spacing w:after="0" w:line="240" w:lineRule="auto"/>
        <w:rPr>
          <w:rFonts w:ascii="Arial" w:hAnsi="Arial" w:cs="Arial"/>
          <w:b/>
          <w:sz w:val="28"/>
          <w:szCs w:val="28"/>
          <w:u w:val="double"/>
        </w:rPr>
      </w:pPr>
    </w:p>
    <w:tbl>
      <w:tblPr>
        <w:tblW w:w="0" w:type="auto"/>
        <w:jc w:val="center"/>
        <w:tblInd w:w="47" w:type="dxa"/>
        <w:tblCellMar>
          <w:left w:w="70" w:type="dxa"/>
          <w:right w:w="70" w:type="dxa"/>
        </w:tblCellMar>
        <w:tblLook w:val="04A0"/>
      </w:tblPr>
      <w:tblGrid>
        <w:gridCol w:w="3229"/>
        <w:gridCol w:w="1559"/>
      </w:tblGrid>
      <w:tr w:rsidR="00014FB6" w:rsidRPr="006776B1" w:rsidTr="003C5E50">
        <w:trPr>
          <w:trHeight w:val="315"/>
          <w:jc w:val="center"/>
        </w:trPr>
        <w:tc>
          <w:tcPr>
            <w:tcW w:w="4788" w:type="dxa"/>
            <w:gridSpan w:val="2"/>
            <w:tcBorders>
              <w:top w:val="double" w:sz="6" w:space="0" w:color="auto"/>
              <w:left w:val="double" w:sz="6" w:space="0" w:color="auto"/>
              <w:bottom w:val="single" w:sz="4" w:space="0" w:color="auto"/>
              <w:right w:val="double" w:sz="6" w:space="0" w:color="000000"/>
            </w:tcBorders>
            <w:shd w:val="clear" w:color="000000" w:fill="8DB4E3"/>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Datos</w:t>
            </w:r>
          </w:p>
        </w:tc>
      </w:tr>
      <w:tr w:rsidR="00014FB6" w:rsidRPr="006776B1" w:rsidTr="003C5E50">
        <w:trPr>
          <w:trHeight w:val="300"/>
          <w:jc w:val="center"/>
        </w:trPr>
        <w:tc>
          <w:tcPr>
            <w:tcW w:w="3229"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Inflación</w:t>
            </w:r>
          </w:p>
        </w:tc>
        <w:tc>
          <w:tcPr>
            <w:tcW w:w="1559"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3%</w:t>
            </w:r>
          </w:p>
        </w:tc>
      </w:tr>
      <w:tr w:rsidR="00014FB6" w:rsidRPr="006776B1" w:rsidTr="003C5E50">
        <w:trPr>
          <w:trHeight w:val="300"/>
          <w:jc w:val="center"/>
        </w:trPr>
        <w:tc>
          <w:tcPr>
            <w:tcW w:w="3229"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total</w:t>
            </w:r>
          </w:p>
        </w:tc>
        <w:tc>
          <w:tcPr>
            <w:tcW w:w="1559"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Pr>
                <w:rFonts w:ascii="Arial" w:eastAsia="Times New Roman" w:hAnsi="Arial" w:cs="Arial"/>
                <w:color w:val="000000"/>
                <w:lang w:eastAsia="es-EC"/>
              </w:rPr>
              <w:t xml:space="preserve">$ </w:t>
            </w:r>
            <w:r w:rsidRPr="006776B1">
              <w:rPr>
                <w:rFonts w:ascii="Arial" w:eastAsia="Times New Roman" w:hAnsi="Arial" w:cs="Arial"/>
                <w:color w:val="000000"/>
                <w:lang w:eastAsia="es-EC"/>
              </w:rPr>
              <w:t>9841170</w:t>
            </w:r>
          </w:p>
        </w:tc>
      </w:tr>
      <w:tr w:rsidR="00014FB6" w:rsidRPr="006776B1" w:rsidTr="003C5E50">
        <w:trPr>
          <w:trHeight w:val="300"/>
          <w:jc w:val="center"/>
        </w:trPr>
        <w:tc>
          <w:tcPr>
            <w:tcW w:w="3229"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Vida Útil</w:t>
            </w:r>
          </w:p>
        </w:tc>
        <w:tc>
          <w:tcPr>
            <w:tcW w:w="1559"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20</w:t>
            </w:r>
          </w:p>
        </w:tc>
      </w:tr>
      <w:tr w:rsidR="00014FB6" w:rsidRPr="006776B1" w:rsidTr="003C5E50">
        <w:trPr>
          <w:trHeight w:val="300"/>
          <w:jc w:val="center"/>
        </w:trPr>
        <w:tc>
          <w:tcPr>
            <w:tcW w:w="3229"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Años de préstamo</w:t>
            </w:r>
          </w:p>
        </w:tc>
        <w:tc>
          <w:tcPr>
            <w:tcW w:w="1559"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229"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Tasa de interés</w:t>
            </w:r>
          </w:p>
        </w:tc>
        <w:tc>
          <w:tcPr>
            <w:tcW w:w="1559" w:type="dxa"/>
            <w:tcBorders>
              <w:top w:val="dashed" w:sz="4" w:space="0" w:color="auto"/>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229"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Porcentaje financiado</w:t>
            </w:r>
          </w:p>
        </w:tc>
        <w:tc>
          <w:tcPr>
            <w:tcW w:w="1559"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229"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Utilidad de trabajadores</w:t>
            </w:r>
          </w:p>
        </w:tc>
        <w:tc>
          <w:tcPr>
            <w:tcW w:w="1559"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15%</w:t>
            </w:r>
          </w:p>
        </w:tc>
      </w:tr>
      <w:tr w:rsidR="00014FB6" w:rsidRPr="006776B1" w:rsidTr="003C5E50">
        <w:trPr>
          <w:trHeight w:val="300"/>
          <w:jc w:val="center"/>
        </w:trPr>
        <w:tc>
          <w:tcPr>
            <w:tcW w:w="3229" w:type="dxa"/>
            <w:tcBorders>
              <w:top w:val="dashed" w:sz="4" w:space="0" w:color="auto"/>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Impuesto a la renta</w:t>
            </w:r>
          </w:p>
        </w:tc>
        <w:tc>
          <w:tcPr>
            <w:tcW w:w="1559" w:type="dxa"/>
            <w:tcBorders>
              <w:top w:val="dashed" w:sz="4" w:space="0" w:color="auto"/>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25%</w:t>
            </w:r>
          </w:p>
        </w:tc>
      </w:tr>
      <w:tr w:rsidR="00014FB6" w:rsidRPr="006776B1" w:rsidTr="003C5E50">
        <w:trPr>
          <w:trHeight w:val="300"/>
          <w:jc w:val="center"/>
        </w:trPr>
        <w:tc>
          <w:tcPr>
            <w:tcW w:w="3229" w:type="dxa"/>
            <w:tcBorders>
              <w:top w:val="dashed" w:sz="4" w:space="0" w:color="auto"/>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1er año</w:t>
            </w:r>
          </w:p>
        </w:tc>
        <w:tc>
          <w:tcPr>
            <w:tcW w:w="1559"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70%</w:t>
            </w:r>
          </w:p>
        </w:tc>
      </w:tr>
      <w:tr w:rsidR="00014FB6" w:rsidRPr="006776B1" w:rsidTr="003C5E50">
        <w:trPr>
          <w:trHeight w:val="300"/>
          <w:jc w:val="center"/>
        </w:trPr>
        <w:tc>
          <w:tcPr>
            <w:tcW w:w="3229"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2do año</w:t>
            </w:r>
          </w:p>
        </w:tc>
        <w:tc>
          <w:tcPr>
            <w:tcW w:w="1559"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30%</w:t>
            </w:r>
          </w:p>
        </w:tc>
      </w:tr>
      <w:tr w:rsidR="00014FB6" w:rsidRPr="006776B1" w:rsidTr="003C5E50">
        <w:trPr>
          <w:trHeight w:val="300"/>
          <w:jc w:val="center"/>
        </w:trPr>
        <w:tc>
          <w:tcPr>
            <w:tcW w:w="3229" w:type="dxa"/>
            <w:tcBorders>
              <w:top w:val="dotted" w:sz="4" w:space="0" w:color="auto"/>
              <w:left w:val="double" w:sz="6" w:space="0" w:color="auto"/>
              <w:bottom w:val="dott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Costo de oportunidad</w:t>
            </w:r>
          </w:p>
        </w:tc>
        <w:tc>
          <w:tcPr>
            <w:tcW w:w="1559" w:type="dxa"/>
            <w:tcBorders>
              <w:top w:val="dotted" w:sz="4" w:space="0" w:color="auto"/>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8%</w:t>
            </w:r>
          </w:p>
        </w:tc>
      </w:tr>
      <w:tr w:rsidR="00014FB6" w:rsidRPr="006776B1" w:rsidTr="003C5E50">
        <w:trPr>
          <w:trHeight w:val="300"/>
          <w:jc w:val="center"/>
        </w:trPr>
        <w:tc>
          <w:tcPr>
            <w:tcW w:w="3229"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Precio de Kwh (0 - 12 años)</w:t>
            </w:r>
          </w:p>
        </w:tc>
        <w:tc>
          <w:tcPr>
            <w:tcW w:w="1559" w:type="dxa"/>
            <w:tcBorders>
              <w:top w:val="dotted" w:sz="4" w:space="0" w:color="auto"/>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Pr>
                <w:rFonts w:ascii="Arial" w:eastAsia="Times New Roman" w:hAnsi="Arial" w:cs="Arial"/>
                <w:color w:val="000000"/>
                <w:lang w:eastAsia="es-EC"/>
              </w:rPr>
              <w:t xml:space="preserve">$ </w:t>
            </w:r>
            <w:r w:rsidRPr="006776B1">
              <w:rPr>
                <w:rFonts w:ascii="Arial" w:eastAsia="Times New Roman" w:hAnsi="Arial" w:cs="Arial"/>
                <w:color w:val="000000"/>
                <w:lang w:eastAsia="es-EC"/>
              </w:rPr>
              <w:t>0.30</w:t>
            </w:r>
          </w:p>
        </w:tc>
      </w:tr>
      <w:tr w:rsidR="00014FB6" w:rsidRPr="006776B1" w:rsidTr="003C5E50">
        <w:trPr>
          <w:trHeight w:val="315"/>
          <w:jc w:val="center"/>
        </w:trPr>
        <w:tc>
          <w:tcPr>
            <w:tcW w:w="3229" w:type="dxa"/>
            <w:tcBorders>
              <w:top w:val="dotted" w:sz="4" w:space="0" w:color="auto"/>
              <w:left w:val="double" w:sz="6" w:space="0" w:color="auto"/>
              <w:bottom w:val="double" w:sz="6"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Precio de Kwh (13 - 20 años)</w:t>
            </w:r>
          </w:p>
        </w:tc>
        <w:tc>
          <w:tcPr>
            <w:tcW w:w="1559" w:type="dxa"/>
            <w:tcBorders>
              <w:top w:val="dotted" w:sz="4" w:space="0" w:color="auto"/>
              <w:left w:val="nil"/>
              <w:bottom w:val="double" w:sz="6"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Pr>
                <w:rFonts w:ascii="Arial" w:eastAsia="Times New Roman" w:hAnsi="Arial" w:cs="Arial"/>
                <w:color w:val="000000"/>
                <w:lang w:eastAsia="es-EC"/>
              </w:rPr>
              <w:t xml:space="preserve">$ </w:t>
            </w:r>
            <w:r w:rsidRPr="006776B1">
              <w:rPr>
                <w:rFonts w:ascii="Arial" w:eastAsia="Times New Roman" w:hAnsi="Arial" w:cs="Arial"/>
                <w:color w:val="000000"/>
                <w:lang w:eastAsia="es-EC"/>
              </w:rPr>
              <w:t>0.30</w:t>
            </w:r>
          </w:p>
        </w:tc>
      </w:tr>
    </w:tbl>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4"/>
          <w:szCs w:val="24"/>
        </w:rPr>
        <w:sectPr w:rsidR="00014FB6" w:rsidSect="008201FA">
          <w:pgSz w:w="12240" w:h="15840"/>
          <w:pgMar w:top="2268" w:right="1361" w:bottom="2268" w:left="2268" w:header="709" w:footer="709" w:gutter="0"/>
          <w:cols w:space="708"/>
          <w:docGrid w:linePitch="360"/>
        </w:sectPr>
      </w:pPr>
    </w:p>
    <w:p w:rsidR="00014FB6" w:rsidRDefault="00014FB6" w:rsidP="00014FB6">
      <w:pPr>
        <w:spacing w:after="0" w:line="240" w:lineRule="auto"/>
        <w:rPr>
          <w:rFonts w:ascii="Arial" w:hAnsi="Arial" w:cs="Arial"/>
          <w:b/>
          <w:sz w:val="24"/>
          <w:szCs w:val="24"/>
        </w:rPr>
      </w:pPr>
      <w:r>
        <w:rPr>
          <w:rFonts w:ascii="Arial" w:hAnsi="Arial" w:cs="Arial"/>
          <w:b/>
          <w:sz w:val="24"/>
          <w:szCs w:val="24"/>
        </w:rPr>
        <w:lastRenderedPageBreak/>
        <w:t>Flujo de caja</w:t>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2036096" behindDoc="0" locked="0" layoutInCell="1" allowOverlap="1">
            <wp:simplePos x="0" y="0"/>
            <wp:positionH relativeFrom="column">
              <wp:posOffset>7620</wp:posOffset>
            </wp:positionH>
            <wp:positionV relativeFrom="paragraph">
              <wp:posOffset>38100</wp:posOffset>
            </wp:positionV>
            <wp:extent cx="7707630" cy="4438650"/>
            <wp:effectExtent l="19050" t="0" r="7620" b="0"/>
            <wp:wrapNone/>
            <wp:docPr id="167" name="Imagen 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7"/>
                    <pic:cNvPicPr>
                      <a:picLocks noChangeAspect="1" noChangeArrowheads="1"/>
                    </pic:cNvPicPr>
                  </pic:nvPicPr>
                  <pic:blipFill>
                    <a:blip r:embed="rId565" cstate="print"/>
                    <a:srcRect/>
                    <a:stretch>
                      <a:fillRect/>
                    </a:stretch>
                  </pic:blipFill>
                  <pic:spPr bwMode="auto">
                    <a:xfrm>
                      <a:off x="0" y="0"/>
                      <a:ext cx="7707630" cy="4438650"/>
                    </a:xfrm>
                    <a:prstGeom prst="rect">
                      <a:avLst/>
                    </a:prstGeom>
                    <a:noFill/>
                    <a:ln w="9525">
                      <a:noFill/>
                      <a:miter lim="800000"/>
                      <a:headEnd/>
                      <a:tailEnd/>
                    </a:ln>
                  </pic:spPr>
                </pic:pic>
              </a:graphicData>
            </a:graphic>
          </wp:anchor>
        </w:drawing>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Pr="00282926" w:rsidRDefault="00014FB6" w:rsidP="00014FB6">
      <w:pPr>
        <w:spacing w:after="0" w:line="240" w:lineRule="auto"/>
        <w:jc w:val="center"/>
        <w:rPr>
          <w:rFonts w:ascii="Arial" w:hAnsi="Arial" w:cs="Arial"/>
          <w:b/>
          <w:color w:val="FF0000"/>
          <w:sz w:val="28"/>
          <w:szCs w:val="28"/>
        </w:rPr>
      </w:pPr>
      <w:r w:rsidRPr="00282926">
        <w:rPr>
          <w:rFonts w:ascii="Arial" w:hAnsi="Arial" w:cs="Arial"/>
          <w:b/>
          <w:color w:val="FF0000"/>
          <w:sz w:val="28"/>
          <w:szCs w:val="28"/>
        </w:rPr>
        <w:t>Recordar Ree</w:t>
      </w:r>
      <w:r>
        <w:rPr>
          <w:rFonts w:ascii="Arial" w:hAnsi="Arial" w:cs="Arial"/>
          <w:b/>
          <w:color w:val="FF0000"/>
          <w:sz w:val="28"/>
          <w:szCs w:val="28"/>
        </w:rPr>
        <w:t>mplazar por el libro ESCENARIO 3</w:t>
      </w: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r>
        <w:rPr>
          <w:rFonts w:ascii="Arial" w:hAnsi="Arial" w:cs="Arial"/>
          <w:b/>
          <w:noProof/>
          <w:sz w:val="28"/>
          <w:szCs w:val="28"/>
          <w:u w:val="double"/>
          <w:lang w:val="es-ES" w:eastAsia="es-ES"/>
        </w:rPr>
        <w:drawing>
          <wp:anchor distT="0" distB="0" distL="114300" distR="114300" simplePos="0" relativeHeight="252043264" behindDoc="0" locked="0" layoutInCell="1" allowOverlap="1">
            <wp:simplePos x="0" y="0"/>
            <wp:positionH relativeFrom="column">
              <wp:posOffset>-286385</wp:posOffset>
            </wp:positionH>
            <wp:positionV relativeFrom="paragraph">
              <wp:posOffset>27305</wp:posOffset>
            </wp:positionV>
            <wp:extent cx="7862570" cy="3279140"/>
            <wp:effectExtent l="19050" t="0" r="5080" b="0"/>
            <wp:wrapNone/>
            <wp:docPr id="168"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66" cstate="print"/>
                    <a:srcRect/>
                    <a:stretch>
                      <a:fillRect/>
                    </a:stretch>
                  </pic:blipFill>
                  <pic:spPr bwMode="auto">
                    <a:xfrm>
                      <a:off x="0" y="0"/>
                      <a:ext cx="7862570" cy="3279140"/>
                    </a:xfrm>
                    <a:prstGeom prst="rect">
                      <a:avLst/>
                    </a:prstGeom>
                    <a:noFill/>
                    <a:ln w="9525">
                      <a:noFill/>
                      <a:miter lim="800000"/>
                      <a:headEnd/>
                      <a:tailEnd/>
                    </a:ln>
                  </pic:spPr>
                </pic:pic>
              </a:graphicData>
            </a:graphic>
          </wp:anchor>
        </w:drawing>
      </w: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r>
        <w:rPr>
          <w:rFonts w:ascii="Arial" w:hAnsi="Arial" w:cs="Arial"/>
          <w:b/>
          <w:sz w:val="28"/>
          <w:szCs w:val="28"/>
          <w:u w:val="double"/>
        </w:rPr>
        <w:br w:type="page"/>
      </w:r>
    </w:p>
    <w:p w:rsidR="00014FB6" w:rsidRDefault="00014FB6" w:rsidP="00014FB6">
      <w:pPr>
        <w:spacing w:after="0" w:line="240" w:lineRule="auto"/>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lastRenderedPageBreak/>
        <w:t xml:space="preserve">GRÁFICA DE </w:t>
      </w:r>
      <w:r w:rsidRPr="00370B7B">
        <w:rPr>
          <w:rFonts w:ascii="Arial" w:eastAsia="Times New Roman" w:hAnsi="Arial" w:cs="Arial"/>
          <w:b/>
          <w:bCs/>
          <w:color w:val="000000"/>
          <w:sz w:val="24"/>
          <w:szCs w:val="24"/>
          <w:lang w:eastAsia="es-EC"/>
        </w:rPr>
        <w:t>ANÁLISIS DE SEN</w:t>
      </w:r>
      <w:r>
        <w:rPr>
          <w:rFonts w:ascii="Arial" w:eastAsia="Times New Roman" w:hAnsi="Arial" w:cs="Arial"/>
          <w:b/>
          <w:bCs/>
          <w:color w:val="000000"/>
          <w:sz w:val="24"/>
          <w:szCs w:val="24"/>
          <w:lang w:eastAsia="es-EC"/>
        </w:rPr>
        <w:t>S</w:t>
      </w:r>
      <w:r w:rsidRPr="00370B7B">
        <w:rPr>
          <w:rFonts w:ascii="Arial" w:eastAsia="Times New Roman" w:hAnsi="Arial" w:cs="Arial"/>
          <w:b/>
          <w:bCs/>
          <w:color w:val="000000"/>
          <w:sz w:val="24"/>
          <w:szCs w:val="24"/>
          <w:lang w:eastAsia="es-EC"/>
        </w:rPr>
        <w:t>IBILIDAD PARA DIFERENTES COSTOS DE OPORTUNIDAD</w:t>
      </w:r>
    </w:p>
    <w:p w:rsidR="00014FB6" w:rsidRDefault="00014FB6" w:rsidP="00014FB6">
      <w:pPr>
        <w:spacing w:after="0" w:line="240" w:lineRule="auto"/>
        <w:rPr>
          <w:rFonts w:ascii="Arial" w:hAnsi="Arial" w:cs="Arial"/>
          <w:b/>
          <w:sz w:val="28"/>
          <w:szCs w:val="28"/>
          <w:u w:val="double"/>
        </w:rPr>
      </w:pPr>
      <w:r w:rsidRPr="00713EC6">
        <w:rPr>
          <w:rFonts w:ascii="Arial" w:hAnsi="Arial" w:cs="Arial"/>
          <w:b/>
          <w:noProof/>
          <w:sz w:val="28"/>
          <w:szCs w:val="28"/>
          <w:u w:val="double"/>
          <w:lang w:val="es-ES" w:eastAsia="es-ES"/>
        </w:rPr>
        <w:drawing>
          <wp:anchor distT="0" distB="0" distL="114300" distR="114300" simplePos="0" relativeHeight="252046336" behindDoc="0" locked="0" layoutInCell="1" allowOverlap="1">
            <wp:simplePos x="0" y="0"/>
            <wp:positionH relativeFrom="column">
              <wp:posOffset>133439</wp:posOffset>
            </wp:positionH>
            <wp:positionV relativeFrom="paragraph">
              <wp:posOffset>436644</wp:posOffset>
            </wp:positionV>
            <wp:extent cx="6636134" cy="4253023"/>
            <wp:effectExtent l="19050" t="0" r="12316" b="0"/>
            <wp:wrapNone/>
            <wp:docPr id="16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7"/>
              </a:graphicData>
            </a:graphic>
          </wp:anchor>
        </w:drawing>
      </w:r>
      <w:r>
        <w:rPr>
          <w:rFonts w:ascii="Arial" w:hAnsi="Arial" w:cs="Arial"/>
          <w:b/>
          <w:sz w:val="28"/>
          <w:szCs w:val="28"/>
          <w:u w:val="double"/>
        </w:rPr>
        <w:br w:type="page"/>
      </w:r>
    </w:p>
    <w:p w:rsidR="00014FB6" w:rsidRDefault="00014FB6" w:rsidP="00014FB6">
      <w:pPr>
        <w:spacing w:after="0" w:line="240" w:lineRule="auto"/>
        <w:rPr>
          <w:rFonts w:ascii="Arial" w:hAnsi="Arial" w:cs="Arial"/>
          <w:b/>
          <w:sz w:val="28"/>
          <w:szCs w:val="28"/>
          <w:u w:val="double"/>
        </w:rPr>
        <w:sectPr w:rsidR="00014FB6" w:rsidSect="008201FA">
          <w:pgSz w:w="15840" w:h="12240" w:orient="landscape"/>
          <w:pgMar w:top="2268" w:right="2268" w:bottom="1361" w:left="2268" w:header="709" w:footer="709" w:gutter="0"/>
          <w:cols w:space="708"/>
          <w:docGrid w:linePitch="360"/>
        </w:sectPr>
      </w:pPr>
    </w:p>
    <w:p w:rsidR="00014FB6" w:rsidRDefault="00014FB6" w:rsidP="00014FB6">
      <w:pPr>
        <w:spacing w:after="0" w:line="480" w:lineRule="auto"/>
        <w:rPr>
          <w:rFonts w:ascii="Arial" w:hAnsi="Arial" w:cs="Arial"/>
          <w:b/>
          <w:sz w:val="28"/>
          <w:szCs w:val="28"/>
          <w:u w:val="double"/>
        </w:rPr>
      </w:pPr>
      <w:r>
        <w:rPr>
          <w:rFonts w:ascii="Arial" w:hAnsi="Arial" w:cs="Arial"/>
          <w:b/>
          <w:sz w:val="28"/>
          <w:szCs w:val="28"/>
          <w:u w:val="double"/>
        </w:rPr>
        <w:lastRenderedPageBreak/>
        <w:t>ESCENARIO 4</w:t>
      </w: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sz w:val="24"/>
          <w:szCs w:val="24"/>
        </w:rPr>
      </w:pPr>
      <w:r w:rsidRPr="002D2E25">
        <w:rPr>
          <w:rFonts w:ascii="Arial" w:hAnsi="Arial" w:cs="Arial"/>
          <w:sz w:val="24"/>
          <w:szCs w:val="24"/>
        </w:rPr>
        <w:t xml:space="preserve">Precio 1 </w:t>
      </w:r>
      <w:r>
        <w:rPr>
          <w:rFonts w:ascii="Arial" w:hAnsi="Arial" w:cs="Arial"/>
          <w:sz w:val="24"/>
          <w:szCs w:val="24"/>
        </w:rPr>
        <w:t xml:space="preserve"> </w:t>
      </w:r>
      <w:r w:rsidRPr="002D2E25">
        <w:rPr>
          <w:rFonts w:ascii="Arial" w:hAnsi="Arial" w:cs="Arial"/>
          <w:sz w:val="24"/>
          <w:szCs w:val="24"/>
        </w:rPr>
        <w:t>=</w:t>
      </w:r>
      <w:r>
        <w:rPr>
          <w:rFonts w:ascii="Arial" w:hAnsi="Arial" w:cs="Arial"/>
          <w:sz w:val="24"/>
          <w:szCs w:val="24"/>
        </w:rPr>
        <w:t xml:space="preserve">  $ 0.34</w:t>
      </w:r>
    </w:p>
    <w:p w:rsidR="00014FB6" w:rsidRDefault="00014FB6" w:rsidP="00014FB6">
      <w:pPr>
        <w:spacing w:after="0" w:line="480" w:lineRule="auto"/>
        <w:rPr>
          <w:rFonts w:ascii="Arial" w:hAnsi="Arial" w:cs="Arial"/>
          <w:sz w:val="24"/>
          <w:szCs w:val="24"/>
        </w:rPr>
      </w:pPr>
      <w:r>
        <w:rPr>
          <w:rFonts w:ascii="Arial" w:hAnsi="Arial" w:cs="Arial"/>
          <w:sz w:val="24"/>
          <w:szCs w:val="24"/>
        </w:rPr>
        <w:t>Precio 2</w:t>
      </w:r>
      <w:r w:rsidRPr="002D2E25">
        <w:rPr>
          <w:rFonts w:ascii="Arial" w:hAnsi="Arial" w:cs="Arial"/>
          <w:sz w:val="24"/>
          <w:szCs w:val="24"/>
        </w:rPr>
        <w:t xml:space="preserve"> </w:t>
      </w:r>
      <w:r>
        <w:rPr>
          <w:rFonts w:ascii="Arial" w:hAnsi="Arial" w:cs="Arial"/>
          <w:sz w:val="24"/>
          <w:szCs w:val="24"/>
        </w:rPr>
        <w:t xml:space="preserve"> </w:t>
      </w:r>
      <w:r w:rsidRPr="002D2E25">
        <w:rPr>
          <w:rFonts w:ascii="Arial" w:hAnsi="Arial" w:cs="Arial"/>
          <w:sz w:val="24"/>
          <w:szCs w:val="24"/>
        </w:rPr>
        <w:t>=</w:t>
      </w:r>
      <w:r>
        <w:rPr>
          <w:rFonts w:ascii="Arial" w:hAnsi="Arial" w:cs="Arial"/>
          <w:sz w:val="24"/>
          <w:szCs w:val="24"/>
        </w:rPr>
        <w:t xml:space="preserve">  $ 0.34</w:t>
      </w:r>
    </w:p>
    <w:p w:rsidR="00014FB6" w:rsidRDefault="00014FB6" w:rsidP="00014FB6">
      <w:pPr>
        <w:spacing w:after="0" w:line="480" w:lineRule="auto"/>
        <w:rPr>
          <w:rFonts w:ascii="Arial" w:hAnsi="Arial" w:cs="Arial"/>
          <w:sz w:val="24"/>
          <w:szCs w:val="24"/>
        </w:rPr>
      </w:pPr>
    </w:p>
    <w:p w:rsidR="00014FB6" w:rsidRDefault="00014FB6" w:rsidP="00014FB6">
      <w:pPr>
        <w:spacing w:after="0" w:line="480" w:lineRule="auto"/>
        <w:rPr>
          <w:rFonts w:ascii="Arial" w:hAnsi="Arial" w:cs="Arial"/>
          <w:b/>
          <w:sz w:val="28"/>
          <w:szCs w:val="28"/>
          <w:u w:val="double"/>
        </w:rPr>
      </w:pPr>
      <w:r w:rsidRPr="002D3CAA">
        <w:rPr>
          <w:rFonts w:ascii="Arial" w:hAnsi="Arial" w:cs="Arial"/>
          <w:b/>
          <w:noProof/>
          <w:sz w:val="28"/>
          <w:szCs w:val="28"/>
          <w:u w:val="double"/>
          <w:lang w:eastAsia="es-EC"/>
        </w:rPr>
        <w:pict>
          <v:shape id="_x0000_s1976" type="#_x0000_t75" style="position:absolute;margin-left:-2.35pt;margin-top:2.95pt;width:425pt;height:95pt;z-index:252032000">
            <v:imagedata r:id="rId568" o:title=""/>
          </v:shape>
          <o:OLEObject Type="Embed" ProgID="Equation.DSMT4" ShapeID="_x0000_s1976" DrawAspect="Content" ObjectID="_1341734941" r:id="rId569"/>
        </w:pict>
      </w: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240" w:lineRule="auto"/>
        <w:rPr>
          <w:rFonts w:ascii="Arial" w:hAnsi="Arial" w:cs="Arial"/>
          <w:b/>
          <w:sz w:val="24"/>
          <w:szCs w:val="24"/>
        </w:rPr>
      </w:pPr>
      <w:r w:rsidRPr="006776B1">
        <w:rPr>
          <w:rFonts w:ascii="Arial" w:hAnsi="Arial" w:cs="Arial"/>
          <w:b/>
          <w:sz w:val="24"/>
          <w:szCs w:val="24"/>
        </w:rPr>
        <w:t>Datos:</w:t>
      </w:r>
    </w:p>
    <w:p w:rsidR="00014FB6" w:rsidRDefault="00014FB6" w:rsidP="00014FB6">
      <w:pPr>
        <w:spacing w:after="0" w:line="240" w:lineRule="auto"/>
        <w:rPr>
          <w:rFonts w:ascii="Arial" w:hAnsi="Arial" w:cs="Arial"/>
          <w:b/>
          <w:sz w:val="28"/>
          <w:szCs w:val="28"/>
          <w:u w:val="double"/>
        </w:rPr>
      </w:pPr>
    </w:p>
    <w:tbl>
      <w:tblPr>
        <w:tblW w:w="5500" w:type="dxa"/>
        <w:jc w:val="center"/>
        <w:tblInd w:w="47" w:type="dxa"/>
        <w:tblCellMar>
          <w:left w:w="70" w:type="dxa"/>
          <w:right w:w="70" w:type="dxa"/>
        </w:tblCellMar>
        <w:tblLook w:val="04A0"/>
      </w:tblPr>
      <w:tblGrid>
        <w:gridCol w:w="3799"/>
        <w:gridCol w:w="1701"/>
      </w:tblGrid>
      <w:tr w:rsidR="00014FB6" w:rsidRPr="006776B1" w:rsidTr="003C5E50">
        <w:trPr>
          <w:trHeight w:val="315"/>
          <w:jc w:val="center"/>
        </w:trPr>
        <w:tc>
          <w:tcPr>
            <w:tcW w:w="5500" w:type="dxa"/>
            <w:gridSpan w:val="2"/>
            <w:tcBorders>
              <w:top w:val="double" w:sz="6" w:space="0" w:color="auto"/>
              <w:left w:val="double" w:sz="6" w:space="0" w:color="auto"/>
              <w:bottom w:val="single" w:sz="4" w:space="0" w:color="auto"/>
              <w:right w:val="double" w:sz="6" w:space="0" w:color="000000"/>
            </w:tcBorders>
            <w:shd w:val="clear" w:color="000000" w:fill="8DB4E3"/>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Datos</w:t>
            </w:r>
          </w:p>
        </w:tc>
      </w:tr>
      <w:tr w:rsidR="00014FB6" w:rsidRPr="006776B1" w:rsidTr="003C5E50">
        <w:trPr>
          <w:trHeight w:val="300"/>
          <w:jc w:val="center"/>
        </w:trPr>
        <w:tc>
          <w:tcPr>
            <w:tcW w:w="3799"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Inflación</w:t>
            </w:r>
          </w:p>
        </w:tc>
        <w:tc>
          <w:tcPr>
            <w:tcW w:w="1701"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3%</w:t>
            </w:r>
          </w:p>
        </w:tc>
      </w:tr>
      <w:tr w:rsidR="00014FB6" w:rsidRPr="006776B1" w:rsidTr="003C5E50">
        <w:trPr>
          <w:trHeight w:val="300"/>
          <w:jc w:val="center"/>
        </w:trPr>
        <w:tc>
          <w:tcPr>
            <w:tcW w:w="3799"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total</w:t>
            </w:r>
          </w:p>
        </w:tc>
        <w:tc>
          <w:tcPr>
            <w:tcW w:w="1701"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Pr>
                <w:rFonts w:ascii="Arial" w:eastAsia="Times New Roman" w:hAnsi="Arial" w:cs="Arial"/>
                <w:color w:val="000000"/>
                <w:lang w:eastAsia="es-EC"/>
              </w:rPr>
              <w:t xml:space="preserve">$ </w:t>
            </w:r>
            <w:r w:rsidRPr="006776B1">
              <w:rPr>
                <w:rFonts w:ascii="Arial" w:eastAsia="Times New Roman" w:hAnsi="Arial" w:cs="Arial"/>
                <w:color w:val="000000"/>
                <w:lang w:eastAsia="es-EC"/>
              </w:rPr>
              <w:t>9841170</w:t>
            </w:r>
          </w:p>
        </w:tc>
      </w:tr>
      <w:tr w:rsidR="00014FB6" w:rsidRPr="006776B1" w:rsidTr="003C5E50">
        <w:trPr>
          <w:trHeight w:val="300"/>
          <w:jc w:val="center"/>
        </w:trPr>
        <w:tc>
          <w:tcPr>
            <w:tcW w:w="3799"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Vida Útil</w:t>
            </w:r>
          </w:p>
        </w:tc>
        <w:tc>
          <w:tcPr>
            <w:tcW w:w="1701"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20</w:t>
            </w:r>
          </w:p>
        </w:tc>
      </w:tr>
      <w:tr w:rsidR="00014FB6" w:rsidRPr="006776B1" w:rsidTr="003C5E50">
        <w:trPr>
          <w:trHeight w:val="300"/>
          <w:jc w:val="center"/>
        </w:trPr>
        <w:tc>
          <w:tcPr>
            <w:tcW w:w="3799"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Años de préstamo</w:t>
            </w:r>
          </w:p>
        </w:tc>
        <w:tc>
          <w:tcPr>
            <w:tcW w:w="1701"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799"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Tasa de interés</w:t>
            </w:r>
          </w:p>
        </w:tc>
        <w:tc>
          <w:tcPr>
            <w:tcW w:w="1701" w:type="dxa"/>
            <w:tcBorders>
              <w:top w:val="dashed" w:sz="4" w:space="0" w:color="auto"/>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799"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Porcentaje financiado</w:t>
            </w:r>
          </w:p>
        </w:tc>
        <w:tc>
          <w:tcPr>
            <w:tcW w:w="1701"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799"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Utilidad de trabajadores</w:t>
            </w:r>
          </w:p>
        </w:tc>
        <w:tc>
          <w:tcPr>
            <w:tcW w:w="1701"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15%</w:t>
            </w:r>
          </w:p>
        </w:tc>
      </w:tr>
      <w:tr w:rsidR="00014FB6" w:rsidRPr="006776B1" w:rsidTr="003C5E50">
        <w:trPr>
          <w:trHeight w:val="300"/>
          <w:jc w:val="center"/>
        </w:trPr>
        <w:tc>
          <w:tcPr>
            <w:tcW w:w="3799" w:type="dxa"/>
            <w:tcBorders>
              <w:top w:val="dashed" w:sz="4" w:space="0" w:color="auto"/>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Impuesto a la renta</w:t>
            </w:r>
          </w:p>
        </w:tc>
        <w:tc>
          <w:tcPr>
            <w:tcW w:w="1701" w:type="dxa"/>
            <w:tcBorders>
              <w:top w:val="dashed" w:sz="4" w:space="0" w:color="auto"/>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25%</w:t>
            </w:r>
          </w:p>
        </w:tc>
      </w:tr>
      <w:tr w:rsidR="00014FB6" w:rsidRPr="006776B1" w:rsidTr="003C5E50">
        <w:trPr>
          <w:trHeight w:val="300"/>
          <w:jc w:val="center"/>
        </w:trPr>
        <w:tc>
          <w:tcPr>
            <w:tcW w:w="3799" w:type="dxa"/>
            <w:tcBorders>
              <w:top w:val="dashed" w:sz="4" w:space="0" w:color="auto"/>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1er año</w:t>
            </w:r>
          </w:p>
        </w:tc>
        <w:tc>
          <w:tcPr>
            <w:tcW w:w="1701"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70%</w:t>
            </w:r>
          </w:p>
        </w:tc>
      </w:tr>
      <w:tr w:rsidR="00014FB6" w:rsidRPr="006776B1" w:rsidTr="003C5E50">
        <w:trPr>
          <w:trHeight w:val="300"/>
          <w:jc w:val="center"/>
        </w:trPr>
        <w:tc>
          <w:tcPr>
            <w:tcW w:w="3799"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2do año</w:t>
            </w:r>
          </w:p>
        </w:tc>
        <w:tc>
          <w:tcPr>
            <w:tcW w:w="1701"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30%</w:t>
            </w:r>
          </w:p>
        </w:tc>
      </w:tr>
      <w:tr w:rsidR="00014FB6" w:rsidRPr="006776B1" w:rsidTr="003C5E50">
        <w:trPr>
          <w:trHeight w:val="300"/>
          <w:jc w:val="center"/>
        </w:trPr>
        <w:tc>
          <w:tcPr>
            <w:tcW w:w="3799" w:type="dxa"/>
            <w:tcBorders>
              <w:top w:val="dotted" w:sz="4" w:space="0" w:color="auto"/>
              <w:left w:val="double" w:sz="6" w:space="0" w:color="auto"/>
              <w:bottom w:val="dott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Costo de oportunidad</w:t>
            </w:r>
          </w:p>
        </w:tc>
        <w:tc>
          <w:tcPr>
            <w:tcW w:w="1701" w:type="dxa"/>
            <w:tcBorders>
              <w:top w:val="dotted" w:sz="4" w:space="0" w:color="auto"/>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8%</w:t>
            </w:r>
          </w:p>
        </w:tc>
      </w:tr>
      <w:tr w:rsidR="00014FB6" w:rsidRPr="006776B1" w:rsidTr="003C5E50">
        <w:trPr>
          <w:trHeight w:val="300"/>
          <w:jc w:val="center"/>
        </w:trPr>
        <w:tc>
          <w:tcPr>
            <w:tcW w:w="3799"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Precio de Kwh (0 - 12 años)</w:t>
            </w:r>
          </w:p>
        </w:tc>
        <w:tc>
          <w:tcPr>
            <w:tcW w:w="1701" w:type="dxa"/>
            <w:tcBorders>
              <w:top w:val="dotted" w:sz="4" w:space="0" w:color="auto"/>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Pr>
                <w:rFonts w:ascii="Arial" w:eastAsia="Times New Roman" w:hAnsi="Arial" w:cs="Arial"/>
                <w:color w:val="000000"/>
                <w:lang w:eastAsia="es-EC"/>
              </w:rPr>
              <w:t xml:space="preserve">$ </w:t>
            </w:r>
            <w:r w:rsidRPr="006776B1">
              <w:rPr>
                <w:rFonts w:ascii="Arial" w:eastAsia="Times New Roman" w:hAnsi="Arial" w:cs="Arial"/>
                <w:color w:val="000000"/>
                <w:lang w:eastAsia="es-EC"/>
              </w:rPr>
              <w:t>0.34</w:t>
            </w:r>
          </w:p>
        </w:tc>
      </w:tr>
      <w:tr w:rsidR="00014FB6" w:rsidRPr="006776B1" w:rsidTr="003C5E50">
        <w:trPr>
          <w:trHeight w:val="315"/>
          <w:jc w:val="center"/>
        </w:trPr>
        <w:tc>
          <w:tcPr>
            <w:tcW w:w="3799" w:type="dxa"/>
            <w:tcBorders>
              <w:top w:val="dotted" w:sz="4" w:space="0" w:color="auto"/>
              <w:left w:val="double" w:sz="6" w:space="0" w:color="auto"/>
              <w:bottom w:val="double" w:sz="6"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Precio de Kwh (13 - 20 años)</w:t>
            </w:r>
          </w:p>
        </w:tc>
        <w:tc>
          <w:tcPr>
            <w:tcW w:w="1701" w:type="dxa"/>
            <w:tcBorders>
              <w:top w:val="dotted" w:sz="4" w:space="0" w:color="auto"/>
              <w:left w:val="nil"/>
              <w:bottom w:val="double" w:sz="6"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Pr>
                <w:rFonts w:ascii="Arial" w:eastAsia="Times New Roman" w:hAnsi="Arial" w:cs="Arial"/>
                <w:color w:val="000000"/>
                <w:lang w:eastAsia="es-EC"/>
              </w:rPr>
              <w:t xml:space="preserve">$ </w:t>
            </w:r>
            <w:r w:rsidRPr="006776B1">
              <w:rPr>
                <w:rFonts w:ascii="Arial" w:eastAsia="Times New Roman" w:hAnsi="Arial" w:cs="Arial"/>
                <w:color w:val="000000"/>
                <w:lang w:eastAsia="es-EC"/>
              </w:rPr>
              <w:t>0.34</w:t>
            </w:r>
          </w:p>
        </w:tc>
      </w:tr>
    </w:tbl>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r>
        <w:rPr>
          <w:rFonts w:ascii="Arial" w:hAnsi="Arial" w:cs="Arial"/>
          <w:b/>
          <w:sz w:val="28"/>
          <w:szCs w:val="28"/>
          <w:u w:val="double"/>
        </w:rPr>
        <w:br w:type="page"/>
      </w:r>
    </w:p>
    <w:p w:rsidR="00014FB6" w:rsidRDefault="00014FB6" w:rsidP="00014FB6">
      <w:pPr>
        <w:spacing w:after="0" w:line="240" w:lineRule="auto"/>
        <w:rPr>
          <w:rFonts w:ascii="Arial" w:hAnsi="Arial" w:cs="Arial"/>
          <w:b/>
          <w:sz w:val="24"/>
          <w:szCs w:val="24"/>
        </w:rPr>
        <w:sectPr w:rsidR="00014FB6" w:rsidSect="008201FA">
          <w:pgSz w:w="12240" w:h="15840"/>
          <w:pgMar w:top="2268" w:right="1361" w:bottom="2268" w:left="2268" w:header="709" w:footer="709" w:gutter="0"/>
          <w:cols w:space="708"/>
          <w:docGrid w:linePitch="360"/>
        </w:sectPr>
      </w:pPr>
    </w:p>
    <w:p w:rsidR="00014FB6" w:rsidRDefault="00014FB6" w:rsidP="00014FB6">
      <w:pPr>
        <w:spacing w:after="0" w:line="240" w:lineRule="auto"/>
        <w:rPr>
          <w:rFonts w:ascii="Arial" w:hAnsi="Arial" w:cs="Arial"/>
          <w:b/>
          <w:sz w:val="24"/>
          <w:szCs w:val="24"/>
        </w:rPr>
      </w:pPr>
      <w:r>
        <w:rPr>
          <w:rFonts w:ascii="Arial" w:hAnsi="Arial" w:cs="Arial"/>
          <w:b/>
          <w:sz w:val="24"/>
          <w:szCs w:val="24"/>
        </w:rPr>
        <w:lastRenderedPageBreak/>
        <w:t>Flujo de caja</w:t>
      </w:r>
    </w:p>
    <w:p w:rsidR="00014FB6" w:rsidRDefault="00014FB6" w:rsidP="00014FB6">
      <w:pPr>
        <w:spacing w:after="0" w:line="240" w:lineRule="auto"/>
        <w:rPr>
          <w:rFonts w:ascii="Arial" w:hAnsi="Arial" w:cs="Arial"/>
          <w:b/>
          <w:sz w:val="28"/>
          <w:szCs w:val="28"/>
          <w:u w:val="double"/>
        </w:rPr>
      </w:pPr>
      <w:r>
        <w:rPr>
          <w:rFonts w:ascii="Arial" w:hAnsi="Arial" w:cs="Arial"/>
          <w:b/>
          <w:noProof/>
          <w:sz w:val="28"/>
          <w:szCs w:val="28"/>
          <w:u w:val="double"/>
          <w:lang w:val="es-ES" w:eastAsia="es-ES"/>
        </w:rPr>
        <w:drawing>
          <wp:anchor distT="0" distB="0" distL="114300" distR="114300" simplePos="0" relativeHeight="252037120" behindDoc="0" locked="0" layoutInCell="1" allowOverlap="1">
            <wp:simplePos x="0" y="0"/>
            <wp:positionH relativeFrom="column">
              <wp:posOffset>140970</wp:posOffset>
            </wp:positionH>
            <wp:positionV relativeFrom="paragraph">
              <wp:posOffset>194310</wp:posOffset>
            </wp:positionV>
            <wp:extent cx="7581900" cy="4381500"/>
            <wp:effectExtent l="19050" t="0" r="0" b="0"/>
            <wp:wrapNone/>
            <wp:docPr id="170" name="Imagen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1"/>
                    <pic:cNvPicPr>
                      <a:picLocks noChangeAspect="1" noChangeArrowheads="1"/>
                    </pic:cNvPicPr>
                  </pic:nvPicPr>
                  <pic:blipFill>
                    <a:blip r:embed="rId570" cstate="print"/>
                    <a:srcRect/>
                    <a:stretch>
                      <a:fillRect/>
                    </a:stretch>
                  </pic:blipFill>
                  <pic:spPr bwMode="auto">
                    <a:xfrm>
                      <a:off x="0" y="0"/>
                      <a:ext cx="7581900" cy="4381500"/>
                    </a:xfrm>
                    <a:prstGeom prst="rect">
                      <a:avLst/>
                    </a:prstGeom>
                    <a:noFill/>
                    <a:ln w="9525">
                      <a:noFill/>
                      <a:miter lim="800000"/>
                      <a:headEnd/>
                      <a:tailEnd/>
                    </a:ln>
                  </pic:spPr>
                </pic:pic>
              </a:graphicData>
            </a:graphic>
          </wp:anchor>
        </w:drawing>
      </w: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jc w:val="center"/>
        <w:rPr>
          <w:rFonts w:ascii="Arial" w:hAnsi="Arial" w:cs="Arial"/>
          <w:b/>
          <w:sz w:val="28"/>
          <w:szCs w:val="28"/>
          <w:u w:val="double"/>
        </w:rPr>
      </w:pPr>
      <w:r w:rsidRPr="00282926">
        <w:rPr>
          <w:rFonts w:ascii="Arial" w:hAnsi="Arial" w:cs="Arial"/>
          <w:b/>
          <w:color w:val="FF0000"/>
          <w:sz w:val="28"/>
          <w:szCs w:val="28"/>
        </w:rPr>
        <w:t>Recordar Ree</w:t>
      </w:r>
      <w:r>
        <w:rPr>
          <w:rFonts w:ascii="Arial" w:hAnsi="Arial" w:cs="Arial"/>
          <w:b/>
          <w:color w:val="FF0000"/>
          <w:sz w:val="28"/>
          <w:szCs w:val="28"/>
        </w:rPr>
        <w:t>mplazar por el libro ESCENARIO 4</w:t>
      </w:r>
      <w:r>
        <w:rPr>
          <w:rFonts w:ascii="Arial" w:hAnsi="Arial" w:cs="Arial"/>
          <w:b/>
          <w:sz w:val="28"/>
          <w:szCs w:val="28"/>
          <w:u w:val="double"/>
        </w:rPr>
        <w:br w:type="page"/>
      </w: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r>
        <w:rPr>
          <w:rFonts w:ascii="Arial" w:hAnsi="Arial" w:cs="Arial"/>
          <w:b/>
          <w:noProof/>
          <w:sz w:val="28"/>
          <w:szCs w:val="28"/>
          <w:u w:val="double"/>
          <w:lang w:val="es-ES" w:eastAsia="es-ES"/>
        </w:rPr>
        <w:drawing>
          <wp:anchor distT="0" distB="0" distL="114300" distR="114300" simplePos="0" relativeHeight="252044288" behindDoc="0" locked="0" layoutInCell="1" allowOverlap="1">
            <wp:simplePos x="0" y="0"/>
            <wp:positionH relativeFrom="column">
              <wp:posOffset>-175895</wp:posOffset>
            </wp:positionH>
            <wp:positionV relativeFrom="paragraph">
              <wp:posOffset>41910</wp:posOffset>
            </wp:positionV>
            <wp:extent cx="8257540" cy="3247390"/>
            <wp:effectExtent l="19050" t="0" r="0" b="0"/>
            <wp:wrapNone/>
            <wp:docPr id="171"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71" cstate="print"/>
                    <a:srcRect/>
                    <a:stretch>
                      <a:fillRect/>
                    </a:stretch>
                  </pic:blipFill>
                  <pic:spPr bwMode="auto">
                    <a:xfrm>
                      <a:off x="0" y="0"/>
                      <a:ext cx="8257540" cy="3247390"/>
                    </a:xfrm>
                    <a:prstGeom prst="rect">
                      <a:avLst/>
                    </a:prstGeom>
                    <a:noFill/>
                    <a:ln w="9525">
                      <a:noFill/>
                      <a:miter lim="800000"/>
                      <a:headEnd/>
                      <a:tailEnd/>
                    </a:ln>
                  </pic:spPr>
                </pic:pic>
              </a:graphicData>
            </a:graphic>
          </wp:anchor>
        </w:drawing>
      </w: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r>
        <w:rPr>
          <w:rFonts w:ascii="Arial" w:hAnsi="Arial" w:cs="Arial"/>
          <w:b/>
          <w:sz w:val="28"/>
          <w:szCs w:val="28"/>
          <w:u w:val="double"/>
        </w:rPr>
        <w:br w:type="page"/>
      </w:r>
    </w:p>
    <w:p w:rsidR="00014FB6" w:rsidRDefault="00014FB6" w:rsidP="00014FB6">
      <w:pPr>
        <w:spacing w:after="0" w:line="240" w:lineRule="auto"/>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lastRenderedPageBreak/>
        <w:t xml:space="preserve">GRÁFICA DE </w:t>
      </w:r>
      <w:r w:rsidRPr="00370B7B">
        <w:rPr>
          <w:rFonts w:ascii="Arial" w:eastAsia="Times New Roman" w:hAnsi="Arial" w:cs="Arial"/>
          <w:b/>
          <w:bCs/>
          <w:color w:val="000000"/>
          <w:sz w:val="24"/>
          <w:szCs w:val="24"/>
          <w:lang w:eastAsia="es-EC"/>
        </w:rPr>
        <w:t>ANÁLISIS DE SEN</w:t>
      </w:r>
      <w:r>
        <w:rPr>
          <w:rFonts w:ascii="Arial" w:eastAsia="Times New Roman" w:hAnsi="Arial" w:cs="Arial"/>
          <w:b/>
          <w:bCs/>
          <w:color w:val="000000"/>
          <w:sz w:val="24"/>
          <w:szCs w:val="24"/>
          <w:lang w:eastAsia="es-EC"/>
        </w:rPr>
        <w:t>S</w:t>
      </w:r>
      <w:r w:rsidRPr="00370B7B">
        <w:rPr>
          <w:rFonts w:ascii="Arial" w:eastAsia="Times New Roman" w:hAnsi="Arial" w:cs="Arial"/>
          <w:b/>
          <w:bCs/>
          <w:color w:val="000000"/>
          <w:sz w:val="24"/>
          <w:szCs w:val="24"/>
          <w:lang w:eastAsia="es-EC"/>
        </w:rPr>
        <w:t>IBILIDAD PARA DIFERENTES COSTOS DE OPORTUNIDAD</w:t>
      </w:r>
    </w:p>
    <w:p w:rsidR="00014FB6" w:rsidRDefault="00014FB6" w:rsidP="00014FB6">
      <w:pPr>
        <w:spacing w:after="0" w:line="240" w:lineRule="auto"/>
        <w:rPr>
          <w:rFonts w:ascii="Arial" w:hAnsi="Arial" w:cs="Arial"/>
          <w:b/>
          <w:sz w:val="28"/>
          <w:szCs w:val="28"/>
          <w:u w:val="double"/>
        </w:rPr>
      </w:pPr>
    </w:p>
    <w:p w:rsidR="00014FB6" w:rsidRDefault="00014FB6" w:rsidP="00014FB6">
      <w:pPr>
        <w:spacing w:after="0" w:line="240" w:lineRule="auto"/>
        <w:rPr>
          <w:rFonts w:ascii="Arial" w:hAnsi="Arial" w:cs="Arial"/>
          <w:b/>
          <w:sz w:val="28"/>
          <w:szCs w:val="28"/>
          <w:u w:val="double"/>
        </w:rPr>
      </w:pPr>
      <w:r w:rsidRPr="00713EC6">
        <w:rPr>
          <w:rFonts w:ascii="Arial" w:hAnsi="Arial" w:cs="Arial"/>
          <w:b/>
          <w:noProof/>
          <w:sz w:val="28"/>
          <w:szCs w:val="28"/>
          <w:u w:val="double"/>
          <w:lang w:val="es-ES" w:eastAsia="es-ES"/>
        </w:rPr>
        <w:drawing>
          <wp:anchor distT="0" distB="0" distL="114300" distR="114300" simplePos="0" relativeHeight="252047360" behindDoc="0" locked="0" layoutInCell="1" allowOverlap="1">
            <wp:simplePos x="0" y="0"/>
            <wp:positionH relativeFrom="column">
              <wp:posOffset>269447</wp:posOffset>
            </wp:positionH>
            <wp:positionV relativeFrom="paragraph">
              <wp:posOffset>83318</wp:posOffset>
            </wp:positionV>
            <wp:extent cx="7311375" cy="4827181"/>
            <wp:effectExtent l="19050" t="0" r="22875" b="0"/>
            <wp:wrapNone/>
            <wp:docPr id="17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2"/>
              </a:graphicData>
            </a:graphic>
          </wp:anchor>
        </w:drawing>
      </w:r>
    </w:p>
    <w:p w:rsidR="00014FB6" w:rsidRDefault="00014FB6" w:rsidP="00014FB6">
      <w:pPr>
        <w:spacing w:after="0" w:line="240" w:lineRule="auto"/>
        <w:rPr>
          <w:rFonts w:ascii="Arial" w:hAnsi="Arial" w:cs="Arial"/>
          <w:b/>
          <w:sz w:val="28"/>
          <w:szCs w:val="28"/>
          <w:u w:val="double"/>
        </w:rPr>
      </w:pPr>
      <w:r>
        <w:rPr>
          <w:rFonts w:ascii="Arial" w:hAnsi="Arial" w:cs="Arial"/>
          <w:b/>
          <w:sz w:val="28"/>
          <w:szCs w:val="28"/>
          <w:u w:val="double"/>
        </w:rPr>
        <w:br w:type="page"/>
      </w:r>
    </w:p>
    <w:p w:rsidR="00014FB6" w:rsidRDefault="00014FB6" w:rsidP="00014FB6">
      <w:pPr>
        <w:spacing w:after="0" w:line="240" w:lineRule="auto"/>
        <w:rPr>
          <w:rFonts w:ascii="Arial" w:hAnsi="Arial" w:cs="Arial"/>
          <w:b/>
          <w:sz w:val="28"/>
          <w:szCs w:val="28"/>
          <w:u w:val="double"/>
        </w:rPr>
        <w:sectPr w:rsidR="00014FB6" w:rsidSect="0017209C">
          <w:pgSz w:w="16840" w:h="11907" w:orient="landscape" w:code="9"/>
          <w:pgMar w:top="2268" w:right="2268" w:bottom="1361" w:left="2268" w:header="709" w:footer="709" w:gutter="0"/>
          <w:cols w:space="708"/>
          <w:docGrid w:linePitch="360"/>
        </w:sectPr>
      </w:pPr>
    </w:p>
    <w:p w:rsidR="00014FB6" w:rsidRDefault="00014FB6" w:rsidP="00014FB6">
      <w:pPr>
        <w:spacing w:after="0" w:line="480" w:lineRule="auto"/>
        <w:rPr>
          <w:rFonts w:ascii="Arial" w:hAnsi="Arial" w:cs="Arial"/>
          <w:b/>
          <w:sz w:val="28"/>
          <w:szCs w:val="28"/>
          <w:u w:val="double"/>
        </w:rPr>
      </w:pPr>
      <w:r>
        <w:rPr>
          <w:rFonts w:ascii="Arial" w:hAnsi="Arial" w:cs="Arial"/>
          <w:b/>
          <w:sz w:val="28"/>
          <w:szCs w:val="28"/>
          <w:u w:val="double"/>
        </w:rPr>
        <w:lastRenderedPageBreak/>
        <w:t>ESCENARIO 5</w:t>
      </w: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sz w:val="24"/>
          <w:szCs w:val="24"/>
        </w:rPr>
      </w:pPr>
      <w:r w:rsidRPr="002D2E25">
        <w:rPr>
          <w:rFonts w:ascii="Arial" w:hAnsi="Arial" w:cs="Arial"/>
          <w:sz w:val="24"/>
          <w:szCs w:val="24"/>
        </w:rPr>
        <w:t xml:space="preserve">Precio 1 </w:t>
      </w:r>
      <w:r>
        <w:rPr>
          <w:rFonts w:ascii="Arial" w:hAnsi="Arial" w:cs="Arial"/>
          <w:sz w:val="24"/>
          <w:szCs w:val="24"/>
        </w:rPr>
        <w:t xml:space="preserve"> </w:t>
      </w:r>
      <w:r w:rsidRPr="002D2E25">
        <w:rPr>
          <w:rFonts w:ascii="Arial" w:hAnsi="Arial" w:cs="Arial"/>
          <w:sz w:val="24"/>
          <w:szCs w:val="24"/>
        </w:rPr>
        <w:t>=</w:t>
      </w:r>
      <w:r>
        <w:rPr>
          <w:rFonts w:ascii="Arial" w:hAnsi="Arial" w:cs="Arial"/>
          <w:sz w:val="24"/>
          <w:szCs w:val="24"/>
        </w:rPr>
        <w:t xml:space="preserve">  $ 0.40</w:t>
      </w:r>
    </w:p>
    <w:p w:rsidR="00014FB6" w:rsidRDefault="00014FB6" w:rsidP="00014FB6">
      <w:pPr>
        <w:spacing w:after="0" w:line="480" w:lineRule="auto"/>
        <w:rPr>
          <w:rFonts w:ascii="Arial" w:hAnsi="Arial" w:cs="Arial"/>
          <w:sz w:val="24"/>
          <w:szCs w:val="24"/>
        </w:rPr>
      </w:pPr>
      <w:r>
        <w:rPr>
          <w:rFonts w:ascii="Arial" w:hAnsi="Arial" w:cs="Arial"/>
          <w:sz w:val="24"/>
          <w:szCs w:val="24"/>
        </w:rPr>
        <w:t>Precio 2</w:t>
      </w:r>
      <w:r w:rsidRPr="002D2E25">
        <w:rPr>
          <w:rFonts w:ascii="Arial" w:hAnsi="Arial" w:cs="Arial"/>
          <w:sz w:val="24"/>
          <w:szCs w:val="24"/>
        </w:rPr>
        <w:t xml:space="preserve"> </w:t>
      </w:r>
      <w:r>
        <w:rPr>
          <w:rFonts w:ascii="Arial" w:hAnsi="Arial" w:cs="Arial"/>
          <w:sz w:val="24"/>
          <w:szCs w:val="24"/>
        </w:rPr>
        <w:t xml:space="preserve"> </w:t>
      </w:r>
      <w:r w:rsidRPr="002D2E25">
        <w:rPr>
          <w:rFonts w:ascii="Arial" w:hAnsi="Arial" w:cs="Arial"/>
          <w:sz w:val="24"/>
          <w:szCs w:val="24"/>
        </w:rPr>
        <w:t>=</w:t>
      </w:r>
      <w:r>
        <w:rPr>
          <w:rFonts w:ascii="Arial" w:hAnsi="Arial" w:cs="Arial"/>
          <w:sz w:val="24"/>
          <w:szCs w:val="24"/>
        </w:rPr>
        <w:t xml:space="preserve">  $ 0.40</w:t>
      </w:r>
    </w:p>
    <w:p w:rsidR="00014FB6" w:rsidRDefault="00014FB6" w:rsidP="00014FB6">
      <w:pPr>
        <w:spacing w:after="0" w:line="480" w:lineRule="auto"/>
        <w:rPr>
          <w:rFonts w:ascii="Arial" w:hAnsi="Arial" w:cs="Arial"/>
          <w:sz w:val="24"/>
          <w:szCs w:val="24"/>
        </w:rPr>
      </w:pPr>
    </w:p>
    <w:p w:rsidR="00014FB6" w:rsidRDefault="00014FB6" w:rsidP="00014FB6">
      <w:pPr>
        <w:spacing w:after="0" w:line="480" w:lineRule="auto"/>
        <w:rPr>
          <w:rFonts w:ascii="Arial" w:hAnsi="Arial" w:cs="Arial"/>
          <w:b/>
          <w:sz w:val="28"/>
          <w:szCs w:val="28"/>
          <w:u w:val="double"/>
        </w:rPr>
      </w:pPr>
      <w:r w:rsidRPr="002D3CAA">
        <w:rPr>
          <w:rFonts w:ascii="Arial" w:hAnsi="Arial" w:cs="Arial"/>
          <w:b/>
          <w:noProof/>
          <w:sz w:val="28"/>
          <w:szCs w:val="28"/>
          <w:u w:val="double"/>
          <w:lang w:eastAsia="es-EC"/>
        </w:rPr>
        <w:pict>
          <v:shape id="_x0000_s1977" type="#_x0000_t75" style="position:absolute;margin-left:-2.35pt;margin-top:2.95pt;width:427pt;height:95pt;z-index:252033024">
            <v:imagedata r:id="rId573" o:title=""/>
          </v:shape>
          <o:OLEObject Type="Embed" ProgID="Equation.DSMT4" ShapeID="_x0000_s1977" DrawAspect="Content" ObjectID="_1341734942" r:id="rId574"/>
        </w:pict>
      </w: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240" w:lineRule="auto"/>
        <w:rPr>
          <w:rFonts w:ascii="Arial" w:hAnsi="Arial" w:cs="Arial"/>
          <w:b/>
          <w:sz w:val="24"/>
          <w:szCs w:val="24"/>
        </w:rPr>
      </w:pPr>
      <w:r w:rsidRPr="006776B1">
        <w:rPr>
          <w:rFonts w:ascii="Arial" w:hAnsi="Arial" w:cs="Arial"/>
          <w:b/>
          <w:sz w:val="24"/>
          <w:szCs w:val="24"/>
        </w:rPr>
        <w:t>Datos:</w:t>
      </w:r>
    </w:p>
    <w:p w:rsidR="00014FB6" w:rsidRDefault="00014FB6" w:rsidP="00014FB6">
      <w:pPr>
        <w:pStyle w:val="Sinespaciado"/>
      </w:pPr>
    </w:p>
    <w:tbl>
      <w:tblPr>
        <w:tblW w:w="5075" w:type="dxa"/>
        <w:jc w:val="center"/>
        <w:tblInd w:w="47" w:type="dxa"/>
        <w:tblCellMar>
          <w:left w:w="70" w:type="dxa"/>
          <w:right w:w="70" w:type="dxa"/>
        </w:tblCellMar>
        <w:tblLook w:val="04A0"/>
      </w:tblPr>
      <w:tblGrid>
        <w:gridCol w:w="3516"/>
        <w:gridCol w:w="1559"/>
      </w:tblGrid>
      <w:tr w:rsidR="00014FB6" w:rsidRPr="006776B1" w:rsidTr="003C5E50">
        <w:trPr>
          <w:trHeight w:val="315"/>
          <w:jc w:val="center"/>
        </w:trPr>
        <w:tc>
          <w:tcPr>
            <w:tcW w:w="5075" w:type="dxa"/>
            <w:gridSpan w:val="2"/>
            <w:tcBorders>
              <w:top w:val="double" w:sz="6" w:space="0" w:color="auto"/>
              <w:left w:val="double" w:sz="6" w:space="0" w:color="auto"/>
              <w:bottom w:val="single" w:sz="4" w:space="0" w:color="auto"/>
              <w:right w:val="double" w:sz="6" w:space="0" w:color="000000"/>
            </w:tcBorders>
            <w:shd w:val="clear" w:color="000000" w:fill="8DB4E3"/>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Datos</w:t>
            </w:r>
          </w:p>
        </w:tc>
      </w:tr>
      <w:tr w:rsidR="00014FB6" w:rsidRPr="006776B1" w:rsidTr="003C5E50">
        <w:trPr>
          <w:trHeight w:val="300"/>
          <w:jc w:val="center"/>
        </w:trPr>
        <w:tc>
          <w:tcPr>
            <w:tcW w:w="3516"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Inflación</w:t>
            </w:r>
          </w:p>
        </w:tc>
        <w:tc>
          <w:tcPr>
            <w:tcW w:w="1559"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3%</w:t>
            </w:r>
          </w:p>
        </w:tc>
      </w:tr>
      <w:tr w:rsidR="00014FB6" w:rsidRPr="006776B1" w:rsidTr="003C5E50">
        <w:trPr>
          <w:trHeight w:val="300"/>
          <w:jc w:val="center"/>
        </w:trPr>
        <w:tc>
          <w:tcPr>
            <w:tcW w:w="3516"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total</w:t>
            </w:r>
          </w:p>
        </w:tc>
        <w:tc>
          <w:tcPr>
            <w:tcW w:w="1559"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9841170</w:t>
            </w:r>
          </w:p>
        </w:tc>
      </w:tr>
      <w:tr w:rsidR="00014FB6" w:rsidRPr="006776B1" w:rsidTr="003C5E50">
        <w:trPr>
          <w:trHeight w:val="300"/>
          <w:jc w:val="center"/>
        </w:trPr>
        <w:tc>
          <w:tcPr>
            <w:tcW w:w="3516"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Vida Útil</w:t>
            </w:r>
          </w:p>
        </w:tc>
        <w:tc>
          <w:tcPr>
            <w:tcW w:w="1559"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20</w:t>
            </w:r>
          </w:p>
        </w:tc>
      </w:tr>
      <w:tr w:rsidR="00014FB6" w:rsidRPr="006776B1" w:rsidTr="003C5E50">
        <w:trPr>
          <w:trHeight w:val="300"/>
          <w:jc w:val="center"/>
        </w:trPr>
        <w:tc>
          <w:tcPr>
            <w:tcW w:w="3516"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Años de préstamo</w:t>
            </w:r>
          </w:p>
        </w:tc>
        <w:tc>
          <w:tcPr>
            <w:tcW w:w="1559"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516"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Tasa de interés</w:t>
            </w:r>
          </w:p>
        </w:tc>
        <w:tc>
          <w:tcPr>
            <w:tcW w:w="1559" w:type="dxa"/>
            <w:tcBorders>
              <w:top w:val="dashed" w:sz="4" w:space="0" w:color="auto"/>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516" w:type="dxa"/>
            <w:tcBorders>
              <w:top w:val="nil"/>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Porcentaje financiado</w:t>
            </w:r>
          </w:p>
        </w:tc>
        <w:tc>
          <w:tcPr>
            <w:tcW w:w="1559"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center"/>
              <w:rPr>
                <w:rFonts w:ascii="Arial" w:eastAsia="Times New Roman" w:hAnsi="Arial" w:cs="Arial"/>
                <w:color w:val="000000"/>
                <w:lang w:eastAsia="es-EC"/>
              </w:rPr>
            </w:pPr>
            <w:r w:rsidRPr="006776B1">
              <w:rPr>
                <w:rFonts w:ascii="Arial" w:eastAsia="Times New Roman" w:hAnsi="Arial" w:cs="Arial"/>
                <w:color w:val="000000"/>
                <w:lang w:eastAsia="es-EC"/>
              </w:rPr>
              <w:t xml:space="preserve">  --  </w:t>
            </w:r>
          </w:p>
        </w:tc>
      </w:tr>
      <w:tr w:rsidR="00014FB6" w:rsidRPr="006776B1" w:rsidTr="003C5E50">
        <w:trPr>
          <w:trHeight w:val="300"/>
          <w:jc w:val="center"/>
        </w:trPr>
        <w:tc>
          <w:tcPr>
            <w:tcW w:w="3516"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Utilidad de trabajadores</w:t>
            </w:r>
          </w:p>
        </w:tc>
        <w:tc>
          <w:tcPr>
            <w:tcW w:w="1559"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15%</w:t>
            </w:r>
          </w:p>
        </w:tc>
      </w:tr>
      <w:tr w:rsidR="00014FB6" w:rsidRPr="006776B1" w:rsidTr="003C5E50">
        <w:trPr>
          <w:trHeight w:val="300"/>
          <w:jc w:val="center"/>
        </w:trPr>
        <w:tc>
          <w:tcPr>
            <w:tcW w:w="3516" w:type="dxa"/>
            <w:tcBorders>
              <w:top w:val="dashed" w:sz="4" w:space="0" w:color="auto"/>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Impuesto a la renta</w:t>
            </w:r>
          </w:p>
        </w:tc>
        <w:tc>
          <w:tcPr>
            <w:tcW w:w="1559" w:type="dxa"/>
            <w:tcBorders>
              <w:top w:val="dashed" w:sz="4" w:space="0" w:color="auto"/>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25%</w:t>
            </w:r>
          </w:p>
        </w:tc>
      </w:tr>
      <w:tr w:rsidR="00014FB6" w:rsidRPr="006776B1" w:rsidTr="003C5E50">
        <w:trPr>
          <w:trHeight w:val="300"/>
          <w:jc w:val="center"/>
        </w:trPr>
        <w:tc>
          <w:tcPr>
            <w:tcW w:w="3516" w:type="dxa"/>
            <w:tcBorders>
              <w:top w:val="dashed" w:sz="4" w:space="0" w:color="auto"/>
              <w:left w:val="double" w:sz="6" w:space="0" w:color="auto"/>
              <w:bottom w:val="dash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1er año</w:t>
            </w:r>
          </w:p>
        </w:tc>
        <w:tc>
          <w:tcPr>
            <w:tcW w:w="1559" w:type="dxa"/>
            <w:tcBorders>
              <w:top w:val="nil"/>
              <w:left w:val="nil"/>
              <w:bottom w:val="dashed" w:sz="4"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70%</w:t>
            </w:r>
          </w:p>
        </w:tc>
      </w:tr>
      <w:tr w:rsidR="00014FB6" w:rsidRPr="006776B1" w:rsidTr="003C5E50">
        <w:trPr>
          <w:trHeight w:val="300"/>
          <w:jc w:val="center"/>
        </w:trPr>
        <w:tc>
          <w:tcPr>
            <w:tcW w:w="3516"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Inversión 2do año</w:t>
            </w:r>
          </w:p>
        </w:tc>
        <w:tc>
          <w:tcPr>
            <w:tcW w:w="1559" w:type="dxa"/>
            <w:tcBorders>
              <w:top w:val="nil"/>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30%</w:t>
            </w:r>
          </w:p>
        </w:tc>
      </w:tr>
      <w:tr w:rsidR="00014FB6" w:rsidRPr="006776B1" w:rsidTr="003C5E50">
        <w:trPr>
          <w:trHeight w:val="300"/>
          <w:jc w:val="center"/>
        </w:trPr>
        <w:tc>
          <w:tcPr>
            <w:tcW w:w="3516" w:type="dxa"/>
            <w:tcBorders>
              <w:top w:val="dotted" w:sz="4" w:space="0" w:color="auto"/>
              <w:left w:val="double" w:sz="6" w:space="0" w:color="auto"/>
              <w:bottom w:val="dotted" w:sz="4"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Costo de oportunidad</w:t>
            </w:r>
          </w:p>
        </w:tc>
        <w:tc>
          <w:tcPr>
            <w:tcW w:w="1559" w:type="dxa"/>
            <w:tcBorders>
              <w:top w:val="dotted" w:sz="4" w:space="0" w:color="auto"/>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8%</w:t>
            </w:r>
          </w:p>
        </w:tc>
      </w:tr>
      <w:tr w:rsidR="00014FB6" w:rsidRPr="006776B1" w:rsidTr="003C5E50">
        <w:trPr>
          <w:trHeight w:val="300"/>
          <w:jc w:val="center"/>
        </w:trPr>
        <w:tc>
          <w:tcPr>
            <w:tcW w:w="3516" w:type="dxa"/>
            <w:tcBorders>
              <w:top w:val="nil"/>
              <w:left w:val="double" w:sz="6" w:space="0" w:color="auto"/>
              <w:bottom w:val="nil"/>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Precio de Kwh (0 - 12 años)</w:t>
            </w:r>
          </w:p>
        </w:tc>
        <w:tc>
          <w:tcPr>
            <w:tcW w:w="1559" w:type="dxa"/>
            <w:tcBorders>
              <w:top w:val="dotted" w:sz="4" w:space="0" w:color="auto"/>
              <w:left w:val="nil"/>
              <w:bottom w:val="nil"/>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0.40</w:t>
            </w:r>
          </w:p>
        </w:tc>
      </w:tr>
      <w:tr w:rsidR="00014FB6" w:rsidRPr="006776B1" w:rsidTr="003C5E50">
        <w:trPr>
          <w:trHeight w:val="315"/>
          <w:jc w:val="center"/>
        </w:trPr>
        <w:tc>
          <w:tcPr>
            <w:tcW w:w="3516" w:type="dxa"/>
            <w:tcBorders>
              <w:top w:val="dotted" w:sz="4" w:space="0" w:color="auto"/>
              <w:left w:val="double" w:sz="6" w:space="0" w:color="auto"/>
              <w:bottom w:val="double" w:sz="6" w:space="0" w:color="auto"/>
              <w:right w:val="single" w:sz="4" w:space="0" w:color="auto"/>
            </w:tcBorders>
            <w:shd w:val="clear" w:color="000000" w:fill="DBE5F1"/>
            <w:noWrap/>
            <w:vAlign w:val="bottom"/>
            <w:hideMark/>
          </w:tcPr>
          <w:p w:rsidR="00014FB6" w:rsidRPr="006776B1" w:rsidRDefault="00014FB6" w:rsidP="003C5E50">
            <w:pPr>
              <w:spacing w:after="0" w:line="240" w:lineRule="auto"/>
              <w:rPr>
                <w:rFonts w:ascii="Arial" w:eastAsia="Times New Roman" w:hAnsi="Arial" w:cs="Arial"/>
                <w:color w:val="000000"/>
                <w:lang w:eastAsia="es-EC"/>
              </w:rPr>
            </w:pPr>
            <w:r w:rsidRPr="006776B1">
              <w:rPr>
                <w:rFonts w:ascii="Arial" w:eastAsia="Times New Roman" w:hAnsi="Arial" w:cs="Arial"/>
                <w:color w:val="000000"/>
                <w:lang w:eastAsia="es-EC"/>
              </w:rPr>
              <w:t>Precio de Kwh (13 - 20 años)</w:t>
            </w:r>
          </w:p>
        </w:tc>
        <w:tc>
          <w:tcPr>
            <w:tcW w:w="1559" w:type="dxa"/>
            <w:tcBorders>
              <w:top w:val="dotted" w:sz="4" w:space="0" w:color="auto"/>
              <w:left w:val="nil"/>
              <w:bottom w:val="double" w:sz="6" w:space="0" w:color="auto"/>
              <w:right w:val="double" w:sz="6" w:space="0" w:color="auto"/>
            </w:tcBorders>
            <w:shd w:val="clear" w:color="000000" w:fill="B8CCE4"/>
            <w:noWrap/>
            <w:vAlign w:val="bottom"/>
            <w:hideMark/>
          </w:tcPr>
          <w:p w:rsidR="00014FB6" w:rsidRPr="006776B1" w:rsidRDefault="00014FB6" w:rsidP="003C5E50">
            <w:pPr>
              <w:spacing w:after="0" w:line="240" w:lineRule="auto"/>
              <w:jc w:val="right"/>
              <w:rPr>
                <w:rFonts w:ascii="Arial" w:eastAsia="Times New Roman" w:hAnsi="Arial" w:cs="Arial"/>
                <w:color w:val="000000"/>
                <w:lang w:eastAsia="es-EC"/>
              </w:rPr>
            </w:pPr>
            <w:r w:rsidRPr="006776B1">
              <w:rPr>
                <w:rFonts w:ascii="Arial" w:eastAsia="Times New Roman" w:hAnsi="Arial" w:cs="Arial"/>
                <w:color w:val="000000"/>
                <w:lang w:eastAsia="es-EC"/>
              </w:rPr>
              <w:t>0.40</w:t>
            </w:r>
          </w:p>
        </w:tc>
      </w:tr>
    </w:tbl>
    <w:p w:rsidR="00014FB6" w:rsidRDefault="00014FB6" w:rsidP="00014FB6">
      <w:pPr>
        <w:spacing w:after="0" w:line="480" w:lineRule="auto"/>
        <w:rPr>
          <w:rFonts w:ascii="Arial" w:hAnsi="Arial" w:cs="Arial"/>
          <w:b/>
          <w:sz w:val="28"/>
          <w:szCs w:val="28"/>
          <w:u w:val="double"/>
        </w:rPr>
      </w:pPr>
    </w:p>
    <w:p w:rsidR="00014FB6" w:rsidRDefault="00014FB6" w:rsidP="00014FB6">
      <w:pPr>
        <w:spacing w:after="0" w:line="240" w:lineRule="auto"/>
        <w:rPr>
          <w:rFonts w:ascii="Arial" w:hAnsi="Arial" w:cs="Arial"/>
          <w:b/>
          <w:sz w:val="24"/>
          <w:szCs w:val="24"/>
        </w:rPr>
        <w:sectPr w:rsidR="00014FB6" w:rsidSect="008201FA">
          <w:pgSz w:w="12240" w:h="15840"/>
          <w:pgMar w:top="2268" w:right="1361" w:bottom="2268" w:left="2268" w:header="709" w:footer="709" w:gutter="0"/>
          <w:cols w:space="708"/>
          <w:docGrid w:linePitch="360"/>
        </w:sectPr>
      </w:pPr>
    </w:p>
    <w:p w:rsidR="00014FB6" w:rsidRDefault="00014FB6" w:rsidP="00014FB6">
      <w:pPr>
        <w:spacing w:after="0" w:line="240" w:lineRule="auto"/>
        <w:rPr>
          <w:rFonts w:ascii="Arial" w:hAnsi="Arial" w:cs="Arial"/>
          <w:b/>
          <w:sz w:val="24"/>
          <w:szCs w:val="24"/>
        </w:rPr>
      </w:pPr>
      <w:r>
        <w:rPr>
          <w:rFonts w:ascii="Arial" w:hAnsi="Arial" w:cs="Arial"/>
          <w:b/>
          <w:sz w:val="24"/>
          <w:szCs w:val="24"/>
        </w:rPr>
        <w:lastRenderedPageBreak/>
        <w:t>Flujo de caja</w:t>
      </w:r>
    </w:p>
    <w:p w:rsidR="00014FB6" w:rsidRDefault="00014FB6" w:rsidP="00014FB6">
      <w:pPr>
        <w:spacing w:after="0" w:line="240" w:lineRule="auto"/>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2038144" behindDoc="0" locked="0" layoutInCell="1" allowOverlap="1">
            <wp:simplePos x="0" y="0"/>
            <wp:positionH relativeFrom="column">
              <wp:posOffset>198120</wp:posOffset>
            </wp:positionH>
            <wp:positionV relativeFrom="paragraph">
              <wp:posOffset>80010</wp:posOffset>
            </wp:positionV>
            <wp:extent cx="7734300" cy="4400550"/>
            <wp:effectExtent l="19050" t="0" r="0" b="0"/>
            <wp:wrapNone/>
            <wp:docPr id="173" name="Imagen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8"/>
                    <pic:cNvPicPr>
                      <a:picLocks noChangeAspect="1" noChangeArrowheads="1"/>
                    </pic:cNvPicPr>
                  </pic:nvPicPr>
                  <pic:blipFill>
                    <a:blip r:embed="rId575" cstate="print"/>
                    <a:srcRect/>
                    <a:stretch>
                      <a:fillRect/>
                    </a:stretch>
                  </pic:blipFill>
                  <pic:spPr bwMode="auto">
                    <a:xfrm>
                      <a:off x="0" y="0"/>
                      <a:ext cx="7734300" cy="4400550"/>
                    </a:xfrm>
                    <a:prstGeom prst="rect">
                      <a:avLst/>
                    </a:prstGeom>
                    <a:noFill/>
                    <a:ln w="9525">
                      <a:noFill/>
                      <a:miter lim="800000"/>
                      <a:headEnd/>
                      <a:tailEnd/>
                    </a:ln>
                  </pic:spPr>
                </pic:pic>
              </a:graphicData>
            </a:graphic>
          </wp:anchor>
        </w:drawing>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jc w:val="center"/>
        <w:rPr>
          <w:rFonts w:ascii="Arial" w:hAnsi="Arial" w:cs="Arial"/>
          <w:b/>
          <w:sz w:val="28"/>
          <w:szCs w:val="28"/>
          <w:u w:val="double"/>
        </w:rPr>
      </w:pPr>
      <w:r w:rsidRPr="00282926">
        <w:rPr>
          <w:rFonts w:ascii="Arial" w:hAnsi="Arial" w:cs="Arial"/>
          <w:b/>
          <w:color w:val="FF0000"/>
          <w:sz w:val="28"/>
          <w:szCs w:val="28"/>
        </w:rPr>
        <w:t>Recordar Ree</w:t>
      </w:r>
      <w:r>
        <w:rPr>
          <w:rFonts w:ascii="Arial" w:hAnsi="Arial" w:cs="Arial"/>
          <w:b/>
          <w:color w:val="FF0000"/>
          <w:sz w:val="28"/>
          <w:szCs w:val="28"/>
        </w:rPr>
        <w:t>mplazar por el libro ESCENARIO 5</w:t>
      </w:r>
      <w:r>
        <w:rPr>
          <w:rFonts w:ascii="Arial" w:hAnsi="Arial" w:cs="Arial"/>
          <w:b/>
          <w:sz w:val="28"/>
          <w:szCs w:val="28"/>
          <w:u w:val="double"/>
        </w:rPr>
        <w:br w:type="page"/>
      </w:r>
    </w:p>
    <w:p w:rsidR="00014FB6" w:rsidRDefault="00014FB6" w:rsidP="00014FB6">
      <w:pPr>
        <w:spacing w:after="0" w:line="240" w:lineRule="auto"/>
        <w:rPr>
          <w:rFonts w:ascii="Arial" w:hAnsi="Arial" w:cs="Arial"/>
          <w:b/>
          <w:sz w:val="24"/>
          <w:szCs w:val="24"/>
        </w:rPr>
      </w:pPr>
      <w:r>
        <w:rPr>
          <w:rFonts w:ascii="Arial" w:hAnsi="Arial" w:cs="Arial"/>
          <w:b/>
          <w:noProof/>
          <w:sz w:val="24"/>
          <w:szCs w:val="24"/>
          <w:lang w:val="es-ES" w:eastAsia="es-ES"/>
        </w:rPr>
        <w:lastRenderedPageBreak/>
        <w:drawing>
          <wp:anchor distT="0" distB="0" distL="114300" distR="114300" simplePos="0" relativeHeight="252045312" behindDoc="0" locked="0" layoutInCell="1" allowOverlap="1">
            <wp:simplePos x="0" y="0"/>
            <wp:positionH relativeFrom="column">
              <wp:posOffset>-286013</wp:posOffset>
            </wp:positionH>
            <wp:positionV relativeFrom="paragraph">
              <wp:posOffset>609337</wp:posOffset>
            </wp:positionV>
            <wp:extent cx="8423647" cy="3468414"/>
            <wp:effectExtent l="19050" t="0" r="0" b="0"/>
            <wp:wrapNone/>
            <wp:docPr id="174"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76" cstate="print"/>
                    <a:srcRect/>
                    <a:stretch>
                      <a:fillRect/>
                    </a:stretch>
                  </pic:blipFill>
                  <pic:spPr bwMode="auto">
                    <a:xfrm>
                      <a:off x="0" y="0"/>
                      <a:ext cx="8423647" cy="3468414"/>
                    </a:xfrm>
                    <a:prstGeom prst="rect">
                      <a:avLst/>
                    </a:prstGeom>
                    <a:noFill/>
                    <a:ln w="9525">
                      <a:noFill/>
                      <a:miter lim="800000"/>
                      <a:headEnd/>
                      <a:tailEnd/>
                    </a:ln>
                  </pic:spPr>
                </pic:pic>
              </a:graphicData>
            </a:graphic>
          </wp:anchor>
        </w:drawing>
      </w:r>
      <w:r>
        <w:rPr>
          <w:rFonts w:ascii="Arial" w:hAnsi="Arial" w:cs="Arial"/>
          <w:b/>
          <w:sz w:val="24"/>
          <w:szCs w:val="24"/>
        </w:rPr>
        <w:br w:type="page"/>
      </w:r>
    </w:p>
    <w:p w:rsidR="00014FB6" w:rsidRDefault="00014FB6" w:rsidP="00014FB6">
      <w:pPr>
        <w:spacing w:after="0" w:line="240" w:lineRule="auto"/>
        <w:rPr>
          <w:rFonts w:ascii="Arial" w:hAnsi="Arial" w:cs="Arial"/>
          <w:b/>
          <w:sz w:val="24"/>
          <w:szCs w:val="24"/>
        </w:rPr>
      </w:pPr>
    </w:p>
    <w:p w:rsidR="00014FB6" w:rsidRDefault="00014FB6" w:rsidP="00014FB6">
      <w:pPr>
        <w:spacing w:after="0" w:line="240" w:lineRule="auto"/>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GRÁFICA DE ANÁLISIS DE SENS</w:t>
      </w:r>
      <w:r w:rsidRPr="00370B7B">
        <w:rPr>
          <w:rFonts w:ascii="Arial" w:eastAsia="Times New Roman" w:hAnsi="Arial" w:cs="Arial"/>
          <w:b/>
          <w:bCs/>
          <w:color w:val="000000"/>
          <w:sz w:val="24"/>
          <w:szCs w:val="24"/>
          <w:lang w:eastAsia="es-EC"/>
        </w:rPr>
        <w:t>IBILIDAD PARA DIFERENTES COSTOS DE OPORTUNIDAD</w:t>
      </w:r>
    </w:p>
    <w:p w:rsidR="00014FB6" w:rsidRDefault="00014FB6" w:rsidP="00014FB6">
      <w:pPr>
        <w:spacing w:after="0" w:line="240" w:lineRule="auto"/>
        <w:rPr>
          <w:rFonts w:ascii="Arial" w:hAnsi="Arial" w:cs="Arial"/>
          <w:b/>
          <w:sz w:val="24"/>
          <w:szCs w:val="24"/>
        </w:rPr>
        <w:sectPr w:rsidR="00014FB6" w:rsidSect="0017209C">
          <w:pgSz w:w="16840" w:h="11907" w:orient="landscape" w:code="9"/>
          <w:pgMar w:top="2268" w:right="2268" w:bottom="1361" w:left="2268" w:header="709" w:footer="709" w:gutter="0"/>
          <w:cols w:space="708"/>
          <w:docGrid w:linePitch="360"/>
        </w:sectPr>
      </w:pPr>
      <w:r>
        <w:rPr>
          <w:rFonts w:ascii="Arial" w:hAnsi="Arial" w:cs="Arial"/>
          <w:b/>
          <w:noProof/>
          <w:sz w:val="24"/>
          <w:szCs w:val="24"/>
          <w:lang w:val="es-ES" w:eastAsia="es-ES"/>
        </w:rPr>
        <w:drawing>
          <wp:anchor distT="0" distB="0" distL="114300" distR="114300" simplePos="0" relativeHeight="252048384" behindDoc="0" locked="0" layoutInCell="1" allowOverlap="1">
            <wp:simplePos x="0" y="0"/>
            <wp:positionH relativeFrom="column">
              <wp:posOffset>134715</wp:posOffset>
            </wp:positionH>
            <wp:positionV relativeFrom="paragraph">
              <wp:posOffset>40261</wp:posOffset>
            </wp:positionV>
            <wp:extent cx="7475154" cy="4490113"/>
            <wp:effectExtent l="19050" t="0" r="11496" b="5687"/>
            <wp:wrapNone/>
            <wp:docPr id="175"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7"/>
              </a:graphicData>
            </a:graphic>
          </wp:anchor>
        </w:drawing>
      </w:r>
    </w:p>
    <w:p w:rsidR="00383103" w:rsidRPr="001A5B8C" w:rsidRDefault="00383103" w:rsidP="00014FB6">
      <w:pPr>
        <w:spacing w:after="0" w:line="240" w:lineRule="auto"/>
        <w:rPr>
          <w:rFonts w:ascii="Arial" w:eastAsia="Calibri" w:hAnsi="Arial" w:cs="Arial"/>
          <w:b/>
          <w:bCs/>
          <w:sz w:val="24"/>
          <w:szCs w:val="24"/>
          <w:lang w:eastAsia="es-EC"/>
        </w:rPr>
      </w:pPr>
    </w:p>
    <w:sectPr w:rsidR="00383103" w:rsidRPr="001A5B8C" w:rsidSect="00AB6CD6">
      <w:headerReference w:type="default" r:id="rId578"/>
      <w:pgSz w:w="11907" w:h="16840" w:code="9"/>
      <w:pgMar w:top="2268" w:right="1361" w:bottom="2268" w:left="2268"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2354" w:rsidRDefault="00432354" w:rsidP="00296951">
      <w:pPr>
        <w:spacing w:after="0" w:line="240" w:lineRule="auto"/>
      </w:pPr>
      <w:r>
        <w:separator/>
      </w:r>
    </w:p>
  </w:endnote>
  <w:endnote w:type="continuationSeparator" w:id="1">
    <w:p w:rsidR="00432354" w:rsidRDefault="00432354" w:rsidP="0029695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61002A87" w:usb1="80000000" w:usb2="00000008" w:usb3="00000000" w:csb0="000101FF" w:csb1="00000000"/>
  </w:font>
  <w:font w:name="Arial-BoldM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Cambria Math">
    <w:panose1 w:val="02040503050406030204"/>
    <w:charset w:val="00"/>
    <w:family w:val="roman"/>
    <w:pitch w:val="variable"/>
    <w:sig w:usb0="A00002EF" w:usb1="420020EB" w:usb2="00000000" w:usb3="00000000" w:csb0="0000009F" w:csb1="00000000"/>
  </w:font>
  <w:font w:name="BookAntiqua">
    <w:panose1 w:val="00000000000000000000"/>
    <w:charset w:val="00"/>
    <w:family w:val="roman"/>
    <w:notTrueType/>
    <w:pitch w:val="default"/>
    <w:sig w:usb0="00000003" w:usb1="00000000" w:usb2="00000000" w:usb3="00000000" w:csb0="00000001" w:csb1="00000000"/>
  </w:font>
  <w:font w:name="SymbolMT">
    <w:altName w:val="MS Mincho"/>
    <w:panose1 w:val="00000000000000000000"/>
    <w:charset w:val="80"/>
    <w:family w:val="auto"/>
    <w:notTrueType/>
    <w:pitch w:val="default"/>
    <w:sig w:usb0="00000001"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2354" w:rsidRDefault="00432354" w:rsidP="00296951">
      <w:pPr>
        <w:spacing w:after="0" w:line="240" w:lineRule="auto"/>
      </w:pPr>
      <w:r>
        <w:separator/>
      </w:r>
    </w:p>
  </w:footnote>
  <w:footnote w:type="continuationSeparator" w:id="1">
    <w:p w:rsidR="00432354" w:rsidRDefault="00432354" w:rsidP="0029695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35174"/>
      <w:docPartObj>
        <w:docPartGallery w:val="Page Numbers (Top of Page)"/>
        <w:docPartUnique/>
      </w:docPartObj>
    </w:sdtPr>
    <w:sdtContent>
      <w:p w:rsidR="008656AB" w:rsidRDefault="008656AB" w:rsidP="00784312">
        <w:pPr>
          <w:pStyle w:val="Encabezado"/>
          <w:jc w:val="right"/>
        </w:pPr>
        <w:fldSimple w:instr=" PAGE   \* MERGEFORMAT ">
          <w:r w:rsidR="00014FB6">
            <w:rPr>
              <w:noProof/>
            </w:rPr>
            <w:t>330</w:t>
          </w:r>
        </w:fldSimple>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0731" w:rsidRPr="000F4B5D" w:rsidRDefault="00F00731" w:rsidP="000F4B5D">
    <w:pPr>
      <w:pStyle w:val="Encabezado"/>
      <w:jc w:val="right"/>
      <w:rPr>
        <w:rFonts w:ascii="Verdana" w:hAnsi="Verdana"/>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578E6"/>
    <w:multiLevelType w:val="hybridMultilevel"/>
    <w:tmpl w:val="1D6E8C74"/>
    <w:lvl w:ilvl="0" w:tplc="74A66C3E">
      <w:start w:val="1"/>
      <w:numFmt w:val="decimal"/>
      <w:lvlText w:val="1.%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
    <w:nsid w:val="05943A21"/>
    <w:multiLevelType w:val="hybridMultilevel"/>
    <w:tmpl w:val="5F7ED4E2"/>
    <w:lvl w:ilvl="0" w:tplc="9DBE1CDA">
      <w:start w:val="3"/>
      <w:numFmt w:val="bullet"/>
      <w:lvlText w:val="-"/>
      <w:lvlJc w:val="left"/>
      <w:pPr>
        <w:ind w:left="720" w:hanging="360"/>
      </w:pPr>
      <w:rPr>
        <w:rFonts w:ascii="Arial" w:eastAsiaTheme="minorHAnsi"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5B937AE"/>
    <w:multiLevelType w:val="hybridMultilevel"/>
    <w:tmpl w:val="38F8FB54"/>
    <w:lvl w:ilvl="0" w:tplc="2334EAB8">
      <w:start w:val="1"/>
      <w:numFmt w:val="decimal"/>
      <w:lvlText w:val="4.2.%1."/>
      <w:lvlJc w:val="left"/>
      <w:pPr>
        <w:ind w:left="1854" w:hanging="360"/>
      </w:pPr>
      <w:rPr>
        <w:rFonts w:hint="default"/>
      </w:rPr>
    </w:lvl>
    <w:lvl w:ilvl="1" w:tplc="300A0019" w:tentative="1">
      <w:start w:val="1"/>
      <w:numFmt w:val="lowerLetter"/>
      <w:lvlText w:val="%2."/>
      <w:lvlJc w:val="left"/>
      <w:pPr>
        <w:ind w:left="2574" w:hanging="360"/>
      </w:pPr>
    </w:lvl>
    <w:lvl w:ilvl="2" w:tplc="300A001B" w:tentative="1">
      <w:start w:val="1"/>
      <w:numFmt w:val="lowerRoman"/>
      <w:lvlText w:val="%3."/>
      <w:lvlJc w:val="right"/>
      <w:pPr>
        <w:ind w:left="3294" w:hanging="180"/>
      </w:pPr>
    </w:lvl>
    <w:lvl w:ilvl="3" w:tplc="300A000F" w:tentative="1">
      <w:start w:val="1"/>
      <w:numFmt w:val="decimal"/>
      <w:lvlText w:val="%4."/>
      <w:lvlJc w:val="left"/>
      <w:pPr>
        <w:ind w:left="4014" w:hanging="360"/>
      </w:pPr>
    </w:lvl>
    <w:lvl w:ilvl="4" w:tplc="300A0019" w:tentative="1">
      <w:start w:val="1"/>
      <w:numFmt w:val="lowerLetter"/>
      <w:lvlText w:val="%5."/>
      <w:lvlJc w:val="left"/>
      <w:pPr>
        <w:ind w:left="4734" w:hanging="360"/>
      </w:pPr>
    </w:lvl>
    <w:lvl w:ilvl="5" w:tplc="300A001B" w:tentative="1">
      <w:start w:val="1"/>
      <w:numFmt w:val="lowerRoman"/>
      <w:lvlText w:val="%6."/>
      <w:lvlJc w:val="right"/>
      <w:pPr>
        <w:ind w:left="5454" w:hanging="180"/>
      </w:pPr>
    </w:lvl>
    <w:lvl w:ilvl="6" w:tplc="300A000F" w:tentative="1">
      <w:start w:val="1"/>
      <w:numFmt w:val="decimal"/>
      <w:lvlText w:val="%7."/>
      <w:lvlJc w:val="left"/>
      <w:pPr>
        <w:ind w:left="6174" w:hanging="360"/>
      </w:pPr>
    </w:lvl>
    <w:lvl w:ilvl="7" w:tplc="300A0019" w:tentative="1">
      <w:start w:val="1"/>
      <w:numFmt w:val="lowerLetter"/>
      <w:lvlText w:val="%8."/>
      <w:lvlJc w:val="left"/>
      <w:pPr>
        <w:ind w:left="6894" w:hanging="360"/>
      </w:pPr>
    </w:lvl>
    <w:lvl w:ilvl="8" w:tplc="300A001B" w:tentative="1">
      <w:start w:val="1"/>
      <w:numFmt w:val="lowerRoman"/>
      <w:lvlText w:val="%9."/>
      <w:lvlJc w:val="right"/>
      <w:pPr>
        <w:ind w:left="7614" w:hanging="180"/>
      </w:pPr>
    </w:lvl>
  </w:abstractNum>
  <w:abstractNum w:abstractNumId="3">
    <w:nsid w:val="0656013A"/>
    <w:multiLevelType w:val="singleLevel"/>
    <w:tmpl w:val="14361964"/>
    <w:lvl w:ilvl="0">
      <w:start w:val="1"/>
      <w:numFmt w:val="lowerLetter"/>
      <w:lvlText w:val="%1)"/>
      <w:lvlJc w:val="left"/>
      <w:pPr>
        <w:tabs>
          <w:tab w:val="num" w:pos="360"/>
        </w:tabs>
        <w:ind w:left="432" w:hanging="360"/>
      </w:pPr>
      <w:rPr>
        <w:snapToGrid/>
        <w:spacing w:val="9"/>
        <w:sz w:val="24"/>
        <w:szCs w:val="24"/>
      </w:rPr>
    </w:lvl>
  </w:abstractNum>
  <w:abstractNum w:abstractNumId="4">
    <w:nsid w:val="066F7BD7"/>
    <w:multiLevelType w:val="hybridMultilevel"/>
    <w:tmpl w:val="26840618"/>
    <w:lvl w:ilvl="0" w:tplc="486CABE0">
      <w:start w:val="1"/>
      <w:numFmt w:val="decimal"/>
      <w:lvlText w:val="4.2.%1"/>
      <w:lvlJc w:val="left"/>
      <w:pPr>
        <w:ind w:left="36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nsid w:val="089B5949"/>
    <w:multiLevelType w:val="hybridMultilevel"/>
    <w:tmpl w:val="0BDEACDC"/>
    <w:lvl w:ilvl="0" w:tplc="365E2B14">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092639DC"/>
    <w:multiLevelType w:val="hybridMultilevel"/>
    <w:tmpl w:val="DB50220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09D313B7"/>
    <w:multiLevelType w:val="hybridMultilevel"/>
    <w:tmpl w:val="F7D429B8"/>
    <w:lvl w:ilvl="0" w:tplc="23EA14BE">
      <w:start w:val="1"/>
      <w:numFmt w:val="decimal"/>
      <w:lvlText w:val="2.%1"/>
      <w:lvlJc w:val="left"/>
      <w:pPr>
        <w:ind w:left="36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nsid w:val="0B764D99"/>
    <w:multiLevelType w:val="hybridMultilevel"/>
    <w:tmpl w:val="7B4ECC32"/>
    <w:lvl w:ilvl="0" w:tplc="C3004A7A">
      <w:start w:val="1"/>
      <w:numFmt w:val="decimal"/>
      <w:lvlText w:val="4.1.%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0D505BAE"/>
    <w:multiLevelType w:val="hybridMultilevel"/>
    <w:tmpl w:val="D666B82E"/>
    <w:lvl w:ilvl="0" w:tplc="365E2B14">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0EA44B62"/>
    <w:multiLevelType w:val="hybridMultilevel"/>
    <w:tmpl w:val="6E16A42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nsid w:val="117B4F97"/>
    <w:multiLevelType w:val="hybridMultilevel"/>
    <w:tmpl w:val="11CC382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13E612A4"/>
    <w:multiLevelType w:val="hybridMultilevel"/>
    <w:tmpl w:val="5670706A"/>
    <w:lvl w:ilvl="0" w:tplc="46209BF4">
      <w:start w:val="1"/>
      <w:numFmt w:val="decimal"/>
      <w:lvlText w:val="(%1)"/>
      <w:lvlJc w:val="left"/>
      <w:pPr>
        <w:ind w:left="720" w:hanging="360"/>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143438D5"/>
    <w:multiLevelType w:val="hybridMultilevel"/>
    <w:tmpl w:val="182A8B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16B66854"/>
    <w:multiLevelType w:val="hybridMultilevel"/>
    <w:tmpl w:val="911A0C32"/>
    <w:lvl w:ilvl="0" w:tplc="1EAE50AE">
      <w:start w:val="1"/>
      <w:numFmt w:val="decimal"/>
      <w:lvlText w:val="3.3.%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nsid w:val="16C40E44"/>
    <w:multiLevelType w:val="hybridMultilevel"/>
    <w:tmpl w:val="D65AF39C"/>
    <w:lvl w:ilvl="0" w:tplc="300A000D">
      <w:start w:val="1"/>
      <w:numFmt w:val="bullet"/>
      <w:lvlText w:val=""/>
      <w:lvlJc w:val="left"/>
      <w:pPr>
        <w:ind w:left="720" w:hanging="360"/>
      </w:pPr>
      <w:rPr>
        <w:rFonts w:ascii="Wingdings" w:hAnsi="Wingding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nsid w:val="24691538"/>
    <w:multiLevelType w:val="hybridMultilevel"/>
    <w:tmpl w:val="43E8B020"/>
    <w:lvl w:ilvl="0" w:tplc="2E2A4610">
      <w:start w:val="1"/>
      <w:numFmt w:val="decimal"/>
      <w:lvlText w:val="3.4.%1."/>
      <w:lvlJc w:val="left"/>
      <w:pPr>
        <w:ind w:left="2138" w:hanging="360"/>
      </w:pPr>
      <w:rPr>
        <w:rFonts w:hint="default"/>
      </w:rPr>
    </w:lvl>
    <w:lvl w:ilvl="1" w:tplc="300A0019" w:tentative="1">
      <w:start w:val="1"/>
      <w:numFmt w:val="lowerLetter"/>
      <w:lvlText w:val="%2."/>
      <w:lvlJc w:val="left"/>
      <w:pPr>
        <w:ind w:left="2858" w:hanging="360"/>
      </w:pPr>
    </w:lvl>
    <w:lvl w:ilvl="2" w:tplc="300A001B" w:tentative="1">
      <w:start w:val="1"/>
      <w:numFmt w:val="lowerRoman"/>
      <w:lvlText w:val="%3."/>
      <w:lvlJc w:val="right"/>
      <w:pPr>
        <w:ind w:left="3578" w:hanging="180"/>
      </w:pPr>
    </w:lvl>
    <w:lvl w:ilvl="3" w:tplc="300A000F" w:tentative="1">
      <w:start w:val="1"/>
      <w:numFmt w:val="decimal"/>
      <w:lvlText w:val="%4."/>
      <w:lvlJc w:val="left"/>
      <w:pPr>
        <w:ind w:left="4298" w:hanging="360"/>
      </w:pPr>
    </w:lvl>
    <w:lvl w:ilvl="4" w:tplc="300A0019" w:tentative="1">
      <w:start w:val="1"/>
      <w:numFmt w:val="lowerLetter"/>
      <w:lvlText w:val="%5."/>
      <w:lvlJc w:val="left"/>
      <w:pPr>
        <w:ind w:left="5018" w:hanging="360"/>
      </w:pPr>
    </w:lvl>
    <w:lvl w:ilvl="5" w:tplc="300A001B" w:tentative="1">
      <w:start w:val="1"/>
      <w:numFmt w:val="lowerRoman"/>
      <w:lvlText w:val="%6."/>
      <w:lvlJc w:val="right"/>
      <w:pPr>
        <w:ind w:left="5738" w:hanging="180"/>
      </w:pPr>
    </w:lvl>
    <w:lvl w:ilvl="6" w:tplc="300A000F" w:tentative="1">
      <w:start w:val="1"/>
      <w:numFmt w:val="decimal"/>
      <w:lvlText w:val="%7."/>
      <w:lvlJc w:val="left"/>
      <w:pPr>
        <w:ind w:left="6458" w:hanging="360"/>
      </w:pPr>
    </w:lvl>
    <w:lvl w:ilvl="7" w:tplc="300A0019" w:tentative="1">
      <w:start w:val="1"/>
      <w:numFmt w:val="lowerLetter"/>
      <w:lvlText w:val="%8."/>
      <w:lvlJc w:val="left"/>
      <w:pPr>
        <w:ind w:left="7178" w:hanging="360"/>
      </w:pPr>
    </w:lvl>
    <w:lvl w:ilvl="8" w:tplc="300A001B" w:tentative="1">
      <w:start w:val="1"/>
      <w:numFmt w:val="lowerRoman"/>
      <w:lvlText w:val="%9."/>
      <w:lvlJc w:val="right"/>
      <w:pPr>
        <w:ind w:left="7898" w:hanging="180"/>
      </w:pPr>
    </w:lvl>
  </w:abstractNum>
  <w:abstractNum w:abstractNumId="17">
    <w:nsid w:val="26942A64"/>
    <w:multiLevelType w:val="hybridMultilevel"/>
    <w:tmpl w:val="62060726"/>
    <w:lvl w:ilvl="0" w:tplc="C13CC996">
      <w:start w:val="1"/>
      <w:numFmt w:val="lowerLetter"/>
      <w:lvlText w:val="%1)"/>
      <w:lvlJc w:val="left"/>
      <w:pPr>
        <w:ind w:left="720" w:hanging="360"/>
      </w:pPr>
      <w:rPr>
        <w:rFonts w:ascii="Arial" w:hAnsi="Arial" w:cs="Arial" w:hint="default"/>
        <w:b/>
        <w:i w:val="0"/>
        <w:color w:val="auto"/>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29FE2033"/>
    <w:multiLevelType w:val="hybridMultilevel"/>
    <w:tmpl w:val="E10AEEDA"/>
    <w:lvl w:ilvl="0" w:tplc="BCEE6B00">
      <w:start w:val="1"/>
      <w:numFmt w:val="decimal"/>
      <w:lvlText w:val="2.%1."/>
      <w:lvlJc w:val="left"/>
      <w:pPr>
        <w:ind w:left="1440" w:hanging="360"/>
      </w:pPr>
      <w:rPr>
        <w:rFonts w:ascii="Arial" w:hAnsi="Arial" w:cs="Arial" w:hint="default"/>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19">
    <w:nsid w:val="2A0428F2"/>
    <w:multiLevelType w:val="hybridMultilevel"/>
    <w:tmpl w:val="2AAEC4C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0">
    <w:nsid w:val="2A774A21"/>
    <w:multiLevelType w:val="hybridMultilevel"/>
    <w:tmpl w:val="488ECD48"/>
    <w:lvl w:ilvl="0" w:tplc="365E2B14">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2BFE673F"/>
    <w:multiLevelType w:val="hybridMultilevel"/>
    <w:tmpl w:val="8AAED8CA"/>
    <w:lvl w:ilvl="0" w:tplc="5D6EBCD0">
      <w:start w:val="1"/>
      <w:numFmt w:val="decimal"/>
      <w:lvlText w:val="2.4.%1."/>
      <w:lvlJc w:val="left"/>
      <w:pPr>
        <w:ind w:left="720" w:hanging="360"/>
      </w:pPr>
      <w:rPr>
        <w:rFonts w:ascii="Arial" w:hAnsi="Arial" w:cs="Aria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nsid w:val="33340E9E"/>
    <w:multiLevelType w:val="hybridMultilevel"/>
    <w:tmpl w:val="0DB8A776"/>
    <w:lvl w:ilvl="0" w:tplc="300A0001">
      <w:start w:val="1"/>
      <w:numFmt w:val="bullet"/>
      <w:lvlText w:val=""/>
      <w:lvlJc w:val="left"/>
      <w:pPr>
        <w:ind w:left="749" w:hanging="360"/>
      </w:pPr>
      <w:rPr>
        <w:rFonts w:ascii="Symbol" w:hAnsi="Symbol" w:hint="default"/>
      </w:rPr>
    </w:lvl>
    <w:lvl w:ilvl="1" w:tplc="300A0003" w:tentative="1">
      <w:start w:val="1"/>
      <w:numFmt w:val="bullet"/>
      <w:lvlText w:val="o"/>
      <w:lvlJc w:val="left"/>
      <w:pPr>
        <w:ind w:left="1469" w:hanging="360"/>
      </w:pPr>
      <w:rPr>
        <w:rFonts w:ascii="Courier New" w:hAnsi="Courier New" w:cs="Courier New" w:hint="default"/>
      </w:rPr>
    </w:lvl>
    <w:lvl w:ilvl="2" w:tplc="300A0005" w:tentative="1">
      <w:start w:val="1"/>
      <w:numFmt w:val="bullet"/>
      <w:lvlText w:val=""/>
      <w:lvlJc w:val="left"/>
      <w:pPr>
        <w:ind w:left="2189" w:hanging="360"/>
      </w:pPr>
      <w:rPr>
        <w:rFonts w:ascii="Wingdings" w:hAnsi="Wingdings" w:hint="default"/>
      </w:rPr>
    </w:lvl>
    <w:lvl w:ilvl="3" w:tplc="300A0001" w:tentative="1">
      <w:start w:val="1"/>
      <w:numFmt w:val="bullet"/>
      <w:lvlText w:val=""/>
      <w:lvlJc w:val="left"/>
      <w:pPr>
        <w:ind w:left="2909" w:hanging="360"/>
      </w:pPr>
      <w:rPr>
        <w:rFonts w:ascii="Symbol" w:hAnsi="Symbol" w:hint="default"/>
      </w:rPr>
    </w:lvl>
    <w:lvl w:ilvl="4" w:tplc="300A0003" w:tentative="1">
      <w:start w:val="1"/>
      <w:numFmt w:val="bullet"/>
      <w:lvlText w:val="o"/>
      <w:lvlJc w:val="left"/>
      <w:pPr>
        <w:ind w:left="3629" w:hanging="360"/>
      </w:pPr>
      <w:rPr>
        <w:rFonts w:ascii="Courier New" w:hAnsi="Courier New" w:cs="Courier New" w:hint="default"/>
      </w:rPr>
    </w:lvl>
    <w:lvl w:ilvl="5" w:tplc="300A0005" w:tentative="1">
      <w:start w:val="1"/>
      <w:numFmt w:val="bullet"/>
      <w:lvlText w:val=""/>
      <w:lvlJc w:val="left"/>
      <w:pPr>
        <w:ind w:left="4349" w:hanging="360"/>
      </w:pPr>
      <w:rPr>
        <w:rFonts w:ascii="Wingdings" w:hAnsi="Wingdings" w:hint="default"/>
      </w:rPr>
    </w:lvl>
    <w:lvl w:ilvl="6" w:tplc="300A0001" w:tentative="1">
      <w:start w:val="1"/>
      <w:numFmt w:val="bullet"/>
      <w:lvlText w:val=""/>
      <w:lvlJc w:val="left"/>
      <w:pPr>
        <w:ind w:left="5069" w:hanging="360"/>
      </w:pPr>
      <w:rPr>
        <w:rFonts w:ascii="Symbol" w:hAnsi="Symbol" w:hint="default"/>
      </w:rPr>
    </w:lvl>
    <w:lvl w:ilvl="7" w:tplc="300A0003" w:tentative="1">
      <w:start w:val="1"/>
      <w:numFmt w:val="bullet"/>
      <w:lvlText w:val="o"/>
      <w:lvlJc w:val="left"/>
      <w:pPr>
        <w:ind w:left="5789" w:hanging="360"/>
      </w:pPr>
      <w:rPr>
        <w:rFonts w:ascii="Courier New" w:hAnsi="Courier New" w:cs="Courier New" w:hint="default"/>
      </w:rPr>
    </w:lvl>
    <w:lvl w:ilvl="8" w:tplc="300A0005" w:tentative="1">
      <w:start w:val="1"/>
      <w:numFmt w:val="bullet"/>
      <w:lvlText w:val=""/>
      <w:lvlJc w:val="left"/>
      <w:pPr>
        <w:ind w:left="6509" w:hanging="360"/>
      </w:pPr>
      <w:rPr>
        <w:rFonts w:ascii="Wingdings" w:hAnsi="Wingdings" w:hint="default"/>
      </w:rPr>
    </w:lvl>
  </w:abstractNum>
  <w:abstractNum w:abstractNumId="23">
    <w:nsid w:val="334F1DA8"/>
    <w:multiLevelType w:val="hybridMultilevel"/>
    <w:tmpl w:val="2F786104"/>
    <w:lvl w:ilvl="0" w:tplc="268E893C">
      <w:start w:val="1"/>
      <w:numFmt w:val="decimal"/>
      <w:lvlText w:val="1.1.%1."/>
      <w:lvlJc w:val="left"/>
      <w:pPr>
        <w:ind w:left="1800" w:hanging="360"/>
      </w:pPr>
      <w:rPr>
        <w:rFonts w:hint="default"/>
      </w:rPr>
    </w:lvl>
    <w:lvl w:ilvl="1" w:tplc="300A0019" w:tentative="1">
      <w:start w:val="1"/>
      <w:numFmt w:val="lowerLetter"/>
      <w:lvlText w:val="%2."/>
      <w:lvlJc w:val="left"/>
      <w:pPr>
        <w:ind w:left="2520" w:hanging="360"/>
      </w:pPr>
    </w:lvl>
    <w:lvl w:ilvl="2" w:tplc="300A001B" w:tentative="1">
      <w:start w:val="1"/>
      <w:numFmt w:val="lowerRoman"/>
      <w:lvlText w:val="%3."/>
      <w:lvlJc w:val="right"/>
      <w:pPr>
        <w:ind w:left="3240" w:hanging="180"/>
      </w:pPr>
    </w:lvl>
    <w:lvl w:ilvl="3" w:tplc="300A000F" w:tentative="1">
      <w:start w:val="1"/>
      <w:numFmt w:val="decimal"/>
      <w:lvlText w:val="%4."/>
      <w:lvlJc w:val="left"/>
      <w:pPr>
        <w:ind w:left="3960" w:hanging="360"/>
      </w:pPr>
    </w:lvl>
    <w:lvl w:ilvl="4" w:tplc="300A0019" w:tentative="1">
      <w:start w:val="1"/>
      <w:numFmt w:val="lowerLetter"/>
      <w:lvlText w:val="%5."/>
      <w:lvlJc w:val="left"/>
      <w:pPr>
        <w:ind w:left="4680" w:hanging="360"/>
      </w:pPr>
    </w:lvl>
    <w:lvl w:ilvl="5" w:tplc="300A001B" w:tentative="1">
      <w:start w:val="1"/>
      <w:numFmt w:val="lowerRoman"/>
      <w:lvlText w:val="%6."/>
      <w:lvlJc w:val="right"/>
      <w:pPr>
        <w:ind w:left="5400" w:hanging="180"/>
      </w:pPr>
    </w:lvl>
    <w:lvl w:ilvl="6" w:tplc="300A000F" w:tentative="1">
      <w:start w:val="1"/>
      <w:numFmt w:val="decimal"/>
      <w:lvlText w:val="%7."/>
      <w:lvlJc w:val="left"/>
      <w:pPr>
        <w:ind w:left="6120" w:hanging="360"/>
      </w:pPr>
    </w:lvl>
    <w:lvl w:ilvl="7" w:tplc="300A0019" w:tentative="1">
      <w:start w:val="1"/>
      <w:numFmt w:val="lowerLetter"/>
      <w:lvlText w:val="%8."/>
      <w:lvlJc w:val="left"/>
      <w:pPr>
        <w:ind w:left="6840" w:hanging="360"/>
      </w:pPr>
    </w:lvl>
    <w:lvl w:ilvl="8" w:tplc="300A001B" w:tentative="1">
      <w:start w:val="1"/>
      <w:numFmt w:val="lowerRoman"/>
      <w:lvlText w:val="%9."/>
      <w:lvlJc w:val="right"/>
      <w:pPr>
        <w:ind w:left="7560" w:hanging="180"/>
      </w:pPr>
    </w:lvl>
  </w:abstractNum>
  <w:abstractNum w:abstractNumId="24">
    <w:nsid w:val="33B01801"/>
    <w:multiLevelType w:val="hybridMultilevel"/>
    <w:tmpl w:val="0C96256E"/>
    <w:lvl w:ilvl="0" w:tplc="2AE051FC">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35BA6EC0"/>
    <w:multiLevelType w:val="hybridMultilevel"/>
    <w:tmpl w:val="78445F5A"/>
    <w:lvl w:ilvl="0" w:tplc="C62ADFFC">
      <w:start w:val="1"/>
      <w:numFmt w:val="decimal"/>
      <w:lvlText w:val="1.1.%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nsid w:val="365F1D19"/>
    <w:multiLevelType w:val="hybridMultilevel"/>
    <w:tmpl w:val="7ED8AFC8"/>
    <w:lvl w:ilvl="0" w:tplc="300A0017">
      <w:start w:val="1"/>
      <w:numFmt w:val="lowerLetter"/>
      <w:lvlText w:val="%1)"/>
      <w:lvlJc w:val="left"/>
      <w:pPr>
        <w:ind w:left="720" w:hanging="360"/>
      </w:pPr>
    </w:lvl>
    <w:lvl w:ilvl="1" w:tplc="FFCA812C">
      <w:start w:val="1"/>
      <w:numFmt w:val="decimal"/>
      <w:lvlText w:val="%2."/>
      <w:lvlJc w:val="left"/>
      <w:pPr>
        <w:ind w:left="1440" w:hanging="360"/>
      </w:pPr>
      <w:rPr>
        <w:rFonts w:hint="default"/>
      </w:r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nsid w:val="3816679A"/>
    <w:multiLevelType w:val="hybridMultilevel"/>
    <w:tmpl w:val="DBF4BFEA"/>
    <w:lvl w:ilvl="0" w:tplc="F4DC416A">
      <w:start w:val="1"/>
      <w:numFmt w:val="decimal"/>
      <w:lvlText w:val="4.6.%1"/>
      <w:lvlJc w:val="left"/>
      <w:pPr>
        <w:ind w:left="360" w:hanging="360"/>
      </w:pPr>
      <w:rPr>
        <w:rFonts w:hint="default"/>
        <w:b/>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8">
    <w:nsid w:val="396D53ED"/>
    <w:multiLevelType w:val="hybridMultilevel"/>
    <w:tmpl w:val="C7105DC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nsid w:val="3EB26595"/>
    <w:multiLevelType w:val="hybridMultilevel"/>
    <w:tmpl w:val="DB46B28A"/>
    <w:lvl w:ilvl="0" w:tplc="7EA892A8">
      <w:start w:val="1"/>
      <w:numFmt w:val="decimal"/>
      <w:lvlText w:val="1.%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0">
    <w:nsid w:val="3F821D47"/>
    <w:multiLevelType w:val="hybridMultilevel"/>
    <w:tmpl w:val="9222C64A"/>
    <w:lvl w:ilvl="0" w:tplc="2D324266">
      <w:start w:val="1"/>
      <w:numFmt w:val="decimal"/>
      <w:lvlText w:val="4.1.%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nsid w:val="3FAB51D9"/>
    <w:multiLevelType w:val="hybridMultilevel"/>
    <w:tmpl w:val="7F4E30B0"/>
    <w:lvl w:ilvl="0" w:tplc="2AE051FC">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40264132"/>
    <w:multiLevelType w:val="hybridMultilevel"/>
    <w:tmpl w:val="96FE1162"/>
    <w:lvl w:ilvl="0" w:tplc="C87818BE">
      <w:start w:val="1"/>
      <w:numFmt w:val="decimal"/>
      <w:lvlText w:val="3.2.%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3">
    <w:nsid w:val="41593714"/>
    <w:multiLevelType w:val="hybridMultilevel"/>
    <w:tmpl w:val="74FC7590"/>
    <w:lvl w:ilvl="0" w:tplc="365E2B14">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44BD5A92"/>
    <w:multiLevelType w:val="hybridMultilevel"/>
    <w:tmpl w:val="D89083C4"/>
    <w:lvl w:ilvl="0" w:tplc="365E2B14">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47CB711B"/>
    <w:multiLevelType w:val="hybridMultilevel"/>
    <w:tmpl w:val="EDE88F68"/>
    <w:lvl w:ilvl="0" w:tplc="300A0011">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nsid w:val="47D2123E"/>
    <w:multiLevelType w:val="hybridMultilevel"/>
    <w:tmpl w:val="172C49E6"/>
    <w:lvl w:ilvl="0" w:tplc="2AE051FC">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nsid w:val="4EC4067B"/>
    <w:multiLevelType w:val="hybridMultilevel"/>
    <w:tmpl w:val="B328AA9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4F327105"/>
    <w:multiLevelType w:val="hybridMultilevel"/>
    <w:tmpl w:val="13B0B70E"/>
    <w:lvl w:ilvl="0" w:tplc="365E2B14">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nsid w:val="4F727BA5"/>
    <w:multiLevelType w:val="hybridMultilevel"/>
    <w:tmpl w:val="7A34AD4C"/>
    <w:lvl w:ilvl="0" w:tplc="365E2B14">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nsid w:val="52AB296E"/>
    <w:multiLevelType w:val="hybridMultilevel"/>
    <w:tmpl w:val="481A99B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nsid w:val="52CD38DB"/>
    <w:multiLevelType w:val="hybridMultilevel"/>
    <w:tmpl w:val="18A23E10"/>
    <w:lvl w:ilvl="0" w:tplc="6C54378A">
      <w:start w:val="1"/>
      <w:numFmt w:val="decimal"/>
      <w:lvlText w:val="3.%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2">
    <w:nsid w:val="58200FAC"/>
    <w:multiLevelType w:val="hybridMultilevel"/>
    <w:tmpl w:val="EDA46AC6"/>
    <w:lvl w:ilvl="0" w:tplc="0714D8CE">
      <w:start w:val="1"/>
      <w:numFmt w:val="decimal"/>
      <w:lvlText w:val="3.4.%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3">
    <w:nsid w:val="5BA3333D"/>
    <w:multiLevelType w:val="hybridMultilevel"/>
    <w:tmpl w:val="EB6AFDBC"/>
    <w:lvl w:ilvl="0" w:tplc="365E2B14">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44">
    <w:nsid w:val="5E8A256C"/>
    <w:multiLevelType w:val="hybridMultilevel"/>
    <w:tmpl w:val="CD7CC788"/>
    <w:lvl w:ilvl="0" w:tplc="365E2B14">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5">
    <w:nsid w:val="5ED907E3"/>
    <w:multiLevelType w:val="hybridMultilevel"/>
    <w:tmpl w:val="E022FD36"/>
    <w:lvl w:ilvl="0" w:tplc="4992C180">
      <w:start w:val="1"/>
      <w:numFmt w:val="decimal"/>
      <w:lvlText w:val="3.3.%1."/>
      <w:lvlJc w:val="left"/>
      <w:pPr>
        <w:ind w:left="2138" w:hanging="360"/>
      </w:pPr>
      <w:rPr>
        <w:rFonts w:hint="default"/>
      </w:rPr>
    </w:lvl>
    <w:lvl w:ilvl="1" w:tplc="300A0019" w:tentative="1">
      <w:start w:val="1"/>
      <w:numFmt w:val="lowerLetter"/>
      <w:lvlText w:val="%2."/>
      <w:lvlJc w:val="left"/>
      <w:pPr>
        <w:ind w:left="2858" w:hanging="360"/>
      </w:pPr>
    </w:lvl>
    <w:lvl w:ilvl="2" w:tplc="300A001B" w:tentative="1">
      <w:start w:val="1"/>
      <w:numFmt w:val="lowerRoman"/>
      <w:lvlText w:val="%3."/>
      <w:lvlJc w:val="right"/>
      <w:pPr>
        <w:ind w:left="3578" w:hanging="180"/>
      </w:pPr>
    </w:lvl>
    <w:lvl w:ilvl="3" w:tplc="300A000F" w:tentative="1">
      <w:start w:val="1"/>
      <w:numFmt w:val="decimal"/>
      <w:lvlText w:val="%4."/>
      <w:lvlJc w:val="left"/>
      <w:pPr>
        <w:ind w:left="4298" w:hanging="360"/>
      </w:pPr>
    </w:lvl>
    <w:lvl w:ilvl="4" w:tplc="300A0019" w:tentative="1">
      <w:start w:val="1"/>
      <w:numFmt w:val="lowerLetter"/>
      <w:lvlText w:val="%5."/>
      <w:lvlJc w:val="left"/>
      <w:pPr>
        <w:ind w:left="5018" w:hanging="360"/>
      </w:pPr>
    </w:lvl>
    <w:lvl w:ilvl="5" w:tplc="300A001B" w:tentative="1">
      <w:start w:val="1"/>
      <w:numFmt w:val="lowerRoman"/>
      <w:lvlText w:val="%6."/>
      <w:lvlJc w:val="right"/>
      <w:pPr>
        <w:ind w:left="5738" w:hanging="180"/>
      </w:pPr>
    </w:lvl>
    <w:lvl w:ilvl="6" w:tplc="300A000F" w:tentative="1">
      <w:start w:val="1"/>
      <w:numFmt w:val="decimal"/>
      <w:lvlText w:val="%7."/>
      <w:lvlJc w:val="left"/>
      <w:pPr>
        <w:ind w:left="6458" w:hanging="360"/>
      </w:pPr>
    </w:lvl>
    <w:lvl w:ilvl="7" w:tplc="300A0019" w:tentative="1">
      <w:start w:val="1"/>
      <w:numFmt w:val="lowerLetter"/>
      <w:lvlText w:val="%8."/>
      <w:lvlJc w:val="left"/>
      <w:pPr>
        <w:ind w:left="7178" w:hanging="360"/>
      </w:pPr>
    </w:lvl>
    <w:lvl w:ilvl="8" w:tplc="300A001B" w:tentative="1">
      <w:start w:val="1"/>
      <w:numFmt w:val="lowerRoman"/>
      <w:lvlText w:val="%9."/>
      <w:lvlJc w:val="right"/>
      <w:pPr>
        <w:ind w:left="7898" w:hanging="180"/>
      </w:pPr>
    </w:lvl>
  </w:abstractNum>
  <w:abstractNum w:abstractNumId="46">
    <w:nsid w:val="5F672DF7"/>
    <w:multiLevelType w:val="hybridMultilevel"/>
    <w:tmpl w:val="36B29664"/>
    <w:lvl w:ilvl="0" w:tplc="F85EDC44">
      <w:start w:val="1"/>
      <w:numFmt w:val="decimal"/>
      <w:lvlText w:val="[%1]"/>
      <w:lvlJc w:val="left"/>
      <w:pPr>
        <w:ind w:left="360" w:hanging="360"/>
      </w:pPr>
      <w:rPr>
        <w:b/>
      </w:rPr>
    </w:lvl>
    <w:lvl w:ilvl="1" w:tplc="300A0019">
      <w:start w:val="1"/>
      <w:numFmt w:val="decimal"/>
      <w:lvlText w:val="%2."/>
      <w:lvlJc w:val="left"/>
      <w:pPr>
        <w:tabs>
          <w:tab w:val="num" w:pos="1440"/>
        </w:tabs>
        <w:ind w:left="1440" w:hanging="360"/>
      </w:pPr>
    </w:lvl>
    <w:lvl w:ilvl="2" w:tplc="300A001B">
      <w:start w:val="1"/>
      <w:numFmt w:val="decimal"/>
      <w:lvlText w:val="%3."/>
      <w:lvlJc w:val="left"/>
      <w:pPr>
        <w:tabs>
          <w:tab w:val="num" w:pos="2160"/>
        </w:tabs>
        <w:ind w:left="2160" w:hanging="360"/>
      </w:pPr>
    </w:lvl>
    <w:lvl w:ilvl="3" w:tplc="300A000F">
      <w:start w:val="1"/>
      <w:numFmt w:val="decimal"/>
      <w:lvlText w:val="%4."/>
      <w:lvlJc w:val="left"/>
      <w:pPr>
        <w:tabs>
          <w:tab w:val="num" w:pos="2880"/>
        </w:tabs>
        <w:ind w:left="2880" w:hanging="360"/>
      </w:pPr>
    </w:lvl>
    <w:lvl w:ilvl="4" w:tplc="300A0019">
      <w:start w:val="1"/>
      <w:numFmt w:val="decimal"/>
      <w:lvlText w:val="%5."/>
      <w:lvlJc w:val="left"/>
      <w:pPr>
        <w:tabs>
          <w:tab w:val="num" w:pos="3600"/>
        </w:tabs>
        <w:ind w:left="3600" w:hanging="360"/>
      </w:pPr>
    </w:lvl>
    <w:lvl w:ilvl="5" w:tplc="300A001B">
      <w:start w:val="1"/>
      <w:numFmt w:val="decimal"/>
      <w:lvlText w:val="%6."/>
      <w:lvlJc w:val="left"/>
      <w:pPr>
        <w:tabs>
          <w:tab w:val="num" w:pos="4320"/>
        </w:tabs>
        <w:ind w:left="4320" w:hanging="360"/>
      </w:pPr>
    </w:lvl>
    <w:lvl w:ilvl="6" w:tplc="300A000F">
      <w:start w:val="1"/>
      <w:numFmt w:val="decimal"/>
      <w:lvlText w:val="%7."/>
      <w:lvlJc w:val="left"/>
      <w:pPr>
        <w:tabs>
          <w:tab w:val="num" w:pos="5040"/>
        </w:tabs>
        <w:ind w:left="5040" w:hanging="360"/>
      </w:pPr>
    </w:lvl>
    <w:lvl w:ilvl="7" w:tplc="300A0019">
      <w:start w:val="1"/>
      <w:numFmt w:val="decimal"/>
      <w:lvlText w:val="%8."/>
      <w:lvlJc w:val="left"/>
      <w:pPr>
        <w:tabs>
          <w:tab w:val="num" w:pos="5760"/>
        </w:tabs>
        <w:ind w:left="5760" w:hanging="360"/>
      </w:pPr>
    </w:lvl>
    <w:lvl w:ilvl="8" w:tplc="300A001B">
      <w:start w:val="1"/>
      <w:numFmt w:val="decimal"/>
      <w:lvlText w:val="%9."/>
      <w:lvlJc w:val="left"/>
      <w:pPr>
        <w:tabs>
          <w:tab w:val="num" w:pos="6480"/>
        </w:tabs>
        <w:ind w:left="6480" w:hanging="360"/>
      </w:pPr>
    </w:lvl>
  </w:abstractNum>
  <w:abstractNum w:abstractNumId="47">
    <w:nsid w:val="607C4B12"/>
    <w:multiLevelType w:val="hybridMultilevel"/>
    <w:tmpl w:val="A5AE8DD8"/>
    <w:lvl w:ilvl="0" w:tplc="907EBE14">
      <w:start w:val="1"/>
      <w:numFmt w:val="decimal"/>
      <w:lvlText w:val="4.6.%1."/>
      <w:lvlJc w:val="left"/>
      <w:pPr>
        <w:ind w:left="1854" w:hanging="360"/>
      </w:pPr>
      <w:rPr>
        <w:rFonts w:hint="default"/>
      </w:rPr>
    </w:lvl>
    <w:lvl w:ilvl="1" w:tplc="300A0019" w:tentative="1">
      <w:start w:val="1"/>
      <w:numFmt w:val="lowerLetter"/>
      <w:lvlText w:val="%2."/>
      <w:lvlJc w:val="left"/>
      <w:pPr>
        <w:ind w:left="2574" w:hanging="360"/>
      </w:pPr>
    </w:lvl>
    <w:lvl w:ilvl="2" w:tplc="300A001B" w:tentative="1">
      <w:start w:val="1"/>
      <w:numFmt w:val="lowerRoman"/>
      <w:lvlText w:val="%3."/>
      <w:lvlJc w:val="right"/>
      <w:pPr>
        <w:ind w:left="3294" w:hanging="180"/>
      </w:pPr>
    </w:lvl>
    <w:lvl w:ilvl="3" w:tplc="300A000F" w:tentative="1">
      <w:start w:val="1"/>
      <w:numFmt w:val="decimal"/>
      <w:lvlText w:val="%4."/>
      <w:lvlJc w:val="left"/>
      <w:pPr>
        <w:ind w:left="4014" w:hanging="360"/>
      </w:pPr>
    </w:lvl>
    <w:lvl w:ilvl="4" w:tplc="300A0019" w:tentative="1">
      <w:start w:val="1"/>
      <w:numFmt w:val="lowerLetter"/>
      <w:lvlText w:val="%5."/>
      <w:lvlJc w:val="left"/>
      <w:pPr>
        <w:ind w:left="4734" w:hanging="360"/>
      </w:pPr>
    </w:lvl>
    <w:lvl w:ilvl="5" w:tplc="300A001B" w:tentative="1">
      <w:start w:val="1"/>
      <w:numFmt w:val="lowerRoman"/>
      <w:lvlText w:val="%6."/>
      <w:lvlJc w:val="right"/>
      <w:pPr>
        <w:ind w:left="5454" w:hanging="180"/>
      </w:pPr>
    </w:lvl>
    <w:lvl w:ilvl="6" w:tplc="300A000F" w:tentative="1">
      <w:start w:val="1"/>
      <w:numFmt w:val="decimal"/>
      <w:lvlText w:val="%7."/>
      <w:lvlJc w:val="left"/>
      <w:pPr>
        <w:ind w:left="6174" w:hanging="360"/>
      </w:pPr>
    </w:lvl>
    <w:lvl w:ilvl="7" w:tplc="300A0019" w:tentative="1">
      <w:start w:val="1"/>
      <w:numFmt w:val="lowerLetter"/>
      <w:lvlText w:val="%8."/>
      <w:lvlJc w:val="left"/>
      <w:pPr>
        <w:ind w:left="6894" w:hanging="360"/>
      </w:pPr>
    </w:lvl>
    <w:lvl w:ilvl="8" w:tplc="300A001B" w:tentative="1">
      <w:start w:val="1"/>
      <w:numFmt w:val="lowerRoman"/>
      <w:lvlText w:val="%9."/>
      <w:lvlJc w:val="right"/>
      <w:pPr>
        <w:ind w:left="7614" w:hanging="180"/>
      </w:pPr>
    </w:lvl>
  </w:abstractNum>
  <w:abstractNum w:abstractNumId="48">
    <w:nsid w:val="64986250"/>
    <w:multiLevelType w:val="hybridMultilevel"/>
    <w:tmpl w:val="38ACAC6C"/>
    <w:lvl w:ilvl="0" w:tplc="C55258A6">
      <w:start w:val="1"/>
      <w:numFmt w:val="decimal"/>
      <w:lvlText w:val="2.4.%1."/>
      <w:lvlJc w:val="left"/>
      <w:pPr>
        <w:ind w:left="360" w:hanging="360"/>
      </w:pPr>
      <w:rPr>
        <w:rFonts w:hint="default"/>
      </w:rPr>
    </w:lvl>
    <w:lvl w:ilvl="1" w:tplc="B0CADD92">
      <w:numFmt w:val="bullet"/>
      <w:lvlText w:val="-"/>
      <w:lvlJc w:val="left"/>
      <w:pPr>
        <w:ind w:left="1080" w:hanging="360"/>
      </w:pPr>
      <w:rPr>
        <w:rFonts w:ascii="Arial" w:eastAsiaTheme="minorHAnsi" w:hAnsi="Arial" w:cs="Arial" w:hint="default"/>
      </w:r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9">
    <w:nsid w:val="65AC4A19"/>
    <w:multiLevelType w:val="hybridMultilevel"/>
    <w:tmpl w:val="BC2EC784"/>
    <w:lvl w:ilvl="0" w:tplc="FB743F16">
      <w:start w:val="1"/>
      <w:numFmt w:val="decimal"/>
      <w:lvlText w:val="4.%1."/>
      <w:lvlJc w:val="left"/>
      <w:pPr>
        <w:ind w:left="1440" w:hanging="360"/>
      </w:pPr>
      <w:rPr>
        <w:rFonts w:hint="default"/>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50">
    <w:nsid w:val="662142B3"/>
    <w:multiLevelType w:val="hybridMultilevel"/>
    <w:tmpl w:val="074A189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nsid w:val="66466687"/>
    <w:multiLevelType w:val="hybridMultilevel"/>
    <w:tmpl w:val="75300F5C"/>
    <w:lvl w:ilvl="0" w:tplc="7EC01810">
      <w:start w:val="1"/>
      <w:numFmt w:val="decimal"/>
      <w:lvlText w:val="4.%1"/>
      <w:lvlJc w:val="left"/>
      <w:pPr>
        <w:ind w:left="360" w:hanging="360"/>
      </w:pPr>
      <w:rPr>
        <w:rFonts w:hint="default"/>
        <w:b/>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2">
    <w:nsid w:val="696218DC"/>
    <w:multiLevelType w:val="hybridMultilevel"/>
    <w:tmpl w:val="DBCA754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3">
    <w:nsid w:val="6C374FD6"/>
    <w:multiLevelType w:val="hybridMultilevel"/>
    <w:tmpl w:val="072CA560"/>
    <w:lvl w:ilvl="0" w:tplc="34B8F2BC">
      <w:start w:val="1"/>
      <w:numFmt w:val="decimal"/>
      <w:lvlText w:val="3.2.%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4">
    <w:nsid w:val="6D662321"/>
    <w:multiLevelType w:val="hybridMultilevel"/>
    <w:tmpl w:val="E2AEC22C"/>
    <w:lvl w:ilvl="0" w:tplc="365E2B14">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5">
    <w:nsid w:val="71E5418C"/>
    <w:multiLevelType w:val="hybridMultilevel"/>
    <w:tmpl w:val="C2DADF60"/>
    <w:lvl w:ilvl="0" w:tplc="365E2B14">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6">
    <w:nsid w:val="73F12880"/>
    <w:multiLevelType w:val="hybridMultilevel"/>
    <w:tmpl w:val="E8546BAC"/>
    <w:lvl w:ilvl="0" w:tplc="365E2B14">
      <w:start w:val="1"/>
      <w:numFmt w:val="bullet"/>
      <w:lvlText w:val=""/>
      <w:lvlJc w:val="left"/>
      <w:pPr>
        <w:ind w:left="720" w:hanging="360"/>
      </w:pPr>
      <w:rPr>
        <w:rFonts w:ascii="Symbol" w:hAnsi="Symbol" w:hint="default"/>
      </w:rPr>
    </w:lvl>
    <w:lvl w:ilvl="1" w:tplc="365E2B14">
      <w:start w:val="1"/>
      <w:numFmt w:val="bullet"/>
      <w:lvlText w:val=""/>
      <w:lvlJc w:val="left"/>
      <w:pPr>
        <w:ind w:left="1440" w:hanging="360"/>
      </w:pPr>
      <w:rPr>
        <w:rFonts w:ascii="Symbol" w:hAnsi="Symbo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7">
    <w:nsid w:val="75C3192F"/>
    <w:multiLevelType w:val="hybridMultilevel"/>
    <w:tmpl w:val="8F924ABE"/>
    <w:lvl w:ilvl="0" w:tplc="300A0011">
      <w:start w:val="1"/>
      <w:numFmt w:val="decimal"/>
      <w:lvlText w:val="%1)"/>
      <w:lvlJc w:val="left"/>
      <w:pPr>
        <w:ind w:left="720" w:hanging="360"/>
      </w:pPr>
    </w:lvl>
    <w:lvl w:ilvl="1" w:tplc="300A0011">
      <w:start w:val="1"/>
      <w:numFmt w:val="decimal"/>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8">
    <w:nsid w:val="77960D3B"/>
    <w:multiLevelType w:val="hybridMultilevel"/>
    <w:tmpl w:val="8A3454A6"/>
    <w:lvl w:ilvl="0" w:tplc="46209BF4">
      <w:start w:val="1"/>
      <w:numFmt w:val="decimal"/>
      <w:lvlText w:val="(%1)"/>
      <w:lvlJc w:val="left"/>
      <w:pPr>
        <w:ind w:left="720" w:hanging="360"/>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9">
    <w:nsid w:val="783D0B77"/>
    <w:multiLevelType w:val="hybridMultilevel"/>
    <w:tmpl w:val="EC285D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0">
    <w:nsid w:val="79561E53"/>
    <w:multiLevelType w:val="hybridMultilevel"/>
    <w:tmpl w:val="36B0661E"/>
    <w:lvl w:ilvl="0" w:tplc="0958C40E">
      <w:start w:val="1"/>
      <w:numFmt w:val="decimal"/>
      <w:lvlText w:val="3.%1"/>
      <w:lvlJc w:val="left"/>
      <w:pPr>
        <w:ind w:left="36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29"/>
  </w:num>
  <w:num w:numId="2">
    <w:abstractNumId w:val="35"/>
  </w:num>
  <w:num w:numId="3">
    <w:abstractNumId w:val="34"/>
  </w:num>
  <w:num w:numId="4">
    <w:abstractNumId w:val="38"/>
  </w:num>
  <w:num w:numId="5">
    <w:abstractNumId w:val="11"/>
  </w:num>
  <w:num w:numId="6">
    <w:abstractNumId w:val="43"/>
  </w:num>
  <w:num w:numId="7">
    <w:abstractNumId w:val="44"/>
  </w:num>
  <w:num w:numId="8">
    <w:abstractNumId w:val="26"/>
  </w:num>
  <w:num w:numId="9">
    <w:abstractNumId w:val="3"/>
  </w:num>
  <w:num w:numId="10">
    <w:abstractNumId w:val="7"/>
  </w:num>
  <w:num w:numId="11">
    <w:abstractNumId w:val="60"/>
  </w:num>
  <w:num w:numId="12">
    <w:abstractNumId w:val="20"/>
  </w:num>
  <w:num w:numId="13">
    <w:abstractNumId w:val="57"/>
  </w:num>
  <w:num w:numId="14">
    <w:abstractNumId w:val="53"/>
  </w:num>
  <w:num w:numId="15">
    <w:abstractNumId w:val="25"/>
  </w:num>
  <w:num w:numId="16">
    <w:abstractNumId w:val="48"/>
  </w:num>
  <w:num w:numId="17">
    <w:abstractNumId w:val="56"/>
  </w:num>
  <w:num w:numId="18">
    <w:abstractNumId w:val="5"/>
  </w:num>
  <w:num w:numId="19">
    <w:abstractNumId w:val="36"/>
  </w:num>
  <w:num w:numId="20">
    <w:abstractNumId w:val="42"/>
  </w:num>
  <w:num w:numId="21">
    <w:abstractNumId w:val="55"/>
  </w:num>
  <w:num w:numId="22">
    <w:abstractNumId w:val="40"/>
  </w:num>
  <w:num w:numId="23">
    <w:abstractNumId w:val="50"/>
  </w:num>
  <w:num w:numId="24">
    <w:abstractNumId w:val="59"/>
  </w:num>
  <w:num w:numId="25">
    <w:abstractNumId w:val="13"/>
  </w:num>
  <w:num w:numId="26">
    <w:abstractNumId w:val="37"/>
  </w:num>
  <w:num w:numId="27">
    <w:abstractNumId w:val="15"/>
  </w:num>
  <w:num w:numId="28">
    <w:abstractNumId w:val="52"/>
  </w:num>
  <w:num w:numId="29">
    <w:abstractNumId w:val="28"/>
  </w:num>
  <w:num w:numId="30">
    <w:abstractNumId w:val="51"/>
  </w:num>
  <w:num w:numId="31">
    <w:abstractNumId w:val="4"/>
  </w:num>
  <w:num w:numId="32">
    <w:abstractNumId w:val="17"/>
  </w:num>
  <w:num w:numId="33">
    <w:abstractNumId w:val="27"/>
  </w:num>
  <w:num w:numId="34">
    <w:abstractNumId w:val="33"/>
  </w:num>
  <w:num w:numId="35">
    <w:abstractNumId w:val="1"/>
  </w:num>
  <w:num w:numId="36">
    <w:abstractNumId w:val="14"/>
  </w:num>
  <w:num w:numId="37">
    <w:abstractNumId w:val="39"/>
  </w:num>
  <w:num w:numId="38">
    <w:abstractNumId w:val="9"/>
  </w:num>
  <w:num w:numId="39">
    <w:abstractNumId w:val="24"/>
  </w:num>
  <w:num w:numId="40">
    <w:abstractNumId w:val="10"/>
  </w:num>
  <w:num w:numId="41">
    <w:abstractNumId w:val="8"/>
  </w:num>
  <w:num w:numId="42">
    <w:abstractNumId w:val="19"/>
  </w:num>
  <w:num w:numId="43">
    <w:abstractNumId w:val="0"/>
  </w:num>
  <w:num w:numId="44">
    <w:abstractNumId w:val="23"/>
  </w:num>
  <w:num w:numId="45">
    <w:abstractNumId w:val="18"/>
  </w:num>
  <w:num w:numId="46">
    <w:abstractNumId w:val="21"/>
  </w:num>
  <w:num w:numId="47">
    <w:abstractNumId w:val="41"/>
  </w:num>
  <w:num w:numId="48">
    <w:abstractNumId w:val="32"/>
  </w:num>
  <w:num w:numId="49">
    <w:abstractNumId w:val="45"/>
  </w:num>
  <w:num w:numId="50">
    <w:abstractNumId w:val="16"/>
  </w:num>
  <w:num w:numId="51">
    <w:abstractNumId w:val="49"/>
  </w:num>
  <w:num w:numId="52">
    <w:abstractNumId w:val="30"/>
  </w:num>
  <w:num w:numId="53">
    <w:abstractNumId w:val="2"/>
  </w:num>
  <w:num w:numId="54">
    <w:abstractNumId w:val="47"/>
  </w:num>
  <w:num w:numId="55">
    <w:abstractNumId w:val="54"/>
  </w:num>
  <w:num w:numId="5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
  </w:num>
  <w:num w:numId="58">
    <w:abstractNumId w:val="22"/>
  </w:num>
  <w:num w:numId="59">
    <w:abstractNumId w:val="12"/>
  </w:num>
  <w:num w:numId="60">
    <w:abstractNumId w:val="58"/>
  </w:num>
  <w:num w:numId="61">
    <w:abstractNumId w:val="31"/>
  </w:num>
  <w:numIdMacAtCleanup w:val="6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DF7050"/>
    <w:rsid w:val="00003F41"/>
    <w:rsid w:val="00014FB6"/>
    <w:rsid w:val="00027185"/>
    <w:rsid w:val="00041988"/>
    <w:rsid w:val="00054D1C"/>
    <w:rsid w:val="00055AA6"/>
    <w:rsid w:val="00062350"/>
    <w:rsid w:val="00063CD3"/>
    <w:rsid w:val="00064031"/>
    <w:rsid w:val="00086851"/>
    <w:rsid w:val="00097E55"/>
    <w:rsid w:val="000A28A9"/>
    <w:rsid w:val="000A2D9A"/>
    <w:rsid w:val="000A7880"/>
    <w:rsid w:val="000B0F9D"/>
    <w:rsid w:val="000B2292"/>
    <w:rsid w:val="000C2E1A"/>
    <w:rsid w:val="000C74CB"/>
    <w:rsid w:val="000D1B84"/>
    <w:rsid w:val="000D2419"/>
    <w:rsid w:val="000D3176"/>
    <w:rsid w:val="000D571B"/>
    <w:rsid w:val="000E09E2"/>
    <w:rsid w:val="000E3C4E"/>
    <w:rsid w:val="000E4D75"/>
    <w:rsid w:val="000E663E"/>
    <w:rsid w:val="000F4B5D"/>
    <w:rsid w:val="00106B7E"/>
    <w:rsid w:val="0010705D"/>
    <w:rsid w:val="00115F74"/>
    <w:rsid w:val="001174D4"/>
    <w:rsid w:val="00117CDA"/>
    <w:rsid w:val="00117EFA"/>
    <w:rsid w:val="00124EEA"/>
    <w:rsid w:val="00125CEF"/>
    <w:rsid w:val="00127136"/>
    <w:rsid w:val="00136384"/>
    <w:rsid w:val="00141241"/>
    <w:rsid w:val="0014289E"/>
    <w:rsid w:val="00143915"/>
    <w:rsid w:val="001470CC"/>
    <w:rsid w:val="001473F5"/>
    <w:rsid w:val="00156313"/>
    <w:rsid w:val="00162AD0"/>
    <w:rsid w:val="0016447A"/>
    <w:rsid w:val="00172CEA"/>
    <w:rsid w:val="00181937"/>
    <w:rsid w:val="00182110"/>
    <w:rsid w:val="00191354"/>
    <w:rsid w:val="001A28ED"/>
    <w:rsid w:val="001A5B8C"/>
    <w:rsid w:val="001A7AA9"/>
    <w:rsid w:val="001B04FA"/>
    <w:rsid w:val="001B28AC"/>
    <w:rsid w:val="001B5D62"/>
    <w:rsid w:val="001C2DCB"/>
    <w:rsid w:val="001C3185"/>
    <w:rsid w:val="001E1793"/>
    <w:rsid w:val="001E5F81"/>
    <w:rsid w:val="001E6A0D"/>
    <w:rsid w:val="001F0505"/>
    <w:rsid w:val="001F1B30"/>
    <w:rsid w:val="001F52A5"/>
    <w:rsid w:val="0020083A"/>
    <w:rsid w:val="00206C1C"/>
    <w:rsid w:val="0021265C"/>
    <w:rsid w:val="002211AF"/>
    <w:rsid w:val="00223A57"/>
    <w:rsid w:val="00223BB7"/>
    <w:rsid w:val="00225DF8"/>
    <w:rsid w:val="002303FC"/>
    <w:rsid w:val="00234121"/>
    <w:rsid w:val="00250B41"/>
    <w:rsid w:val="002552A1"/>
    <w:rsid w:val="00255AB3"/>
    <w:rsid w:val="00255EB4"/>
    <w:rsid w:val="00261223"/>
    <w:rsid w:val="002709CA"/>
    <w:rsid w:val="00271979"/>
    <w:rsid w:val="00274B7E"/>
    <w:rsid w:val="00275D3A"/>
    <w:rsid w:val="00294387"/>
    <w:rsid w:val="00296951"/>
    <w:rsid w:val="002A224A"/>
    <w:rsid w:val="002A2CAA"/>
    <w:rsid w:val="002A3EC4"/>
    <w:rsid w:val="002B07DC"/>
    <w:rsid w:val="002C04AA"/>
    <w:rsid w:val="002D494D"/>
    <w:rsid w:val="002D582C"/>
    <w:rsid w:val="002E43E9"/>
    <w:rsid w:val="002F4F46"/>
    <w:rsid w:val="002F7DB4"/>
    <w:rsid w:val="00305C4A"/>
    <w:rsid w:val="00311384"/>
    <w:rsid w:val="003165CF"/>
    <w:rsid w:val="00327812"/>
    <w:rsid w:val="0033054A"/>
    <w:rsid w:val="00330A0F"/>
    <w:rsid w:val="00330F3F"/>
    <w:rsid w:val="00331F5A"/>
    <w:rsid w:val="00332228"/>
    <w:rsid w:val="00337B2F"/>
    <w:rsid w:val="00341B0B"/>
    <w:rsid w:val="00345117"/>
    <w:rsid w:val="00346CB3"/>
    <w:rsid w:val="003476E1"/>
    <w:rsid w:val="00350741"/>
    <w:rsid w:val="00354C95"/>
    <w:rsid w:val="003706BF"/>
    <w:rsid w:val="00371343"/>
    <w:rsid w:val="003823F0"/>
    <w:rsid w:val="003827B6"/>
    <w:rsid w:val="00383103"/>
    <w:rsid w:val="003864E4"/>
    <w:rsid w:val="0038680B"/>
    <w:rsid w:val="00390741"/>
    <w:rsid w:val="003939E9"/>
    <w:rsid w:val="003A0F39"/>
    <w:rsid w:val="003A1E0D"/>
    <w:rsid w:val="003A42B6"/>
    <w:rsid w:val="003A4DAD"/>
    <w:rsid w:val="003A4E01"/>
    <w:rsid w:val="003A6CEC"/>
    <w:rsid w:val="003B0338"/>
    <w:rsid w:val="003B5927"/>
    <w:rsid w:val="003C1501"/>
    <w:rsid w:val="003C16A6"/>
    <w:rsid w:val="003C17CC"/>
    <w:rsid w:val="003C5EC1"/>
    <w:rsid w:val="003D56BB"/>
    <w:rsid w:val="003E2E30"/>
    <w:rsid w:val="003F53B5"/>
    <w:rsid w:val="003F6ABF"/>
    <w:rsid w:val="00411B86"/>
    <w:rsid w:val="004132BA"/>
    <w:rsid w:val="004150B7"/>
    <w:rsid w:val="0041696A"/>
    <w:rsid w:val="004220DA"/>
    <w:rsid w:val="0042454C"/>
    <w:rsid w:val="004256AC"/>
    <w:rsid w:val="0043028A"/>
    <w:rsid w:val="00430C7A"/>
    <w:rsid w:val="00432354"/>
    <w:rsid w:val="004327D4"/>
    <w:rsid w:val="0044004B"/>
    <w:rsid w:val="00441C5A"/>
    <w:rsid w:val="00442CB9"/>
    <w:rsid w:val="004475A8"/>
    <w:rsid w:val="0046143A"/>
    <w:rsid w:val="0046395A"/>
    <w:rsid w:val="004738EE"/>
    <w:rsid w:val="00474AFE"/>
    <w:rsid w:val="00475BF0"/>
    <w:rsid w:val="004775FD"/>
    <w:rsid w:val="00477D84"/>
    <w:rsid w:val="00482D49"/>
    <w:rsid w:val="00494DF1"/>
    <w:rsid w:val="004977A3"/>
    <w:rsid w:val="004A034B"/>
    <w:rsid w:val="004B1062"/>
    <w:rsid w:val="004B1E63"/>
    <w:rsid w:val="004B7C37"/>
    <w:rsid w:val="004C16E4"/>
    <w:rsid w:val="004C73BC"/>
    <w:rsid w:val="004D0C4C"/>
    <w:rsid w:val="004D3B1A"/>
    <w:rsid w:val="004D728A"/>
    <w:rsid w:val="004E0F1E"/>
    <w:rsid w:val="004E2BE4"/>
    <w:rsid w:val="004E58FB"/>
    <w:rsid w:val="004E7B83"/>
    <w:rsid w:val="004F33A6"/>
    <w:rsid w:val="0050058C"/>
    <w:rsid w:val="005063D6"/>
    <w:rsid w:val="005116DE"/>
    <w:rsid w:val="00512A9B"/>
    <w:rsid w:val="00513E35"/>
    <w:rsid w:val="00516902"/>
    <w:rsid w:val="00530FF8"/>
    <w:rsid w:val="0054510D"/>
    <w:rsid w:val="0056043C"/>
    <w:rsid w:val="00560DFD"/>
    <w:rsid w:val="005625A3"/>
    <w:rsid w:val="00563FF8"/>
    <w:rsid w:val="00565AF0"/>
    <w:rsid w:val="00571253"/>
    <w:rsid w:val="0057515C"/>
    <w:rsid w:val="005812DF"/>
    <w:rsid w:val="00581B5F"/>
    <w:rsid w:val="00587CFF"/>
    <w:rsid w:val="00594054"/>
    <w:rsid w:val="0059499B"/>
    <w:rsid w:val="00595851"/>
    <w:rsid w:val="005A06D4"/>
    <w:rsid w:val="005A2A84"/>
    <w:rsid w:val="005B4566"/>
    <w:rsid w:val="005B6066"/>
    <w:rsid w:val="005E3596"/>
    <w:rsid w:val="005E4069"/>
    <w:rsid w:val="005E73FF"/>
    <w:rsid w:val="005F73C8"/>
    <w:rsid w:val="00600BA6"/>
    <w:rsid w:val="006056A5"/>
    <w:rsid w:val="00610CDC"/>
    <w:rsid w:val="00613346"/>
    <w:rsid w:val="006174F4"/>
    <w:rsid w:val="00626776"/>
    <w:rsid w:val="00627C4E"/>
    <w:rsid w:val="00633B51"/>
    <w:rsid w:val="00636B34"/>
    <w:rsid w:val="00636FC8"/>
    <w:rsid w:val="006429F7"/>
    <w:rsid w:val="006452C6"/>
    <w:rsid w:val="00653EDE"/>
    <w:rsid w:val="00663F37"/>
    <w:rsid w:val="006651F5"/>
    <w:rsid w:val="00670FEB"/>
    <w:rsid w:val="0068098A"/>
    <w:rsid w:val="00681622"/>
    <w:rsid w:val="00687E81"/>
    <w:rsid w:val="0069136A"/>
    <w:rsid w:val="006A439B"/>
    <w:rsid w:val="006B2426"/>
    <w:rsid w:val="006B26B2"/>
    <w:rsid w:val="006B5DF2"/>
    <w:rsid w:val="006D19BE"/>
    <w:rsid w:val="006E117A"/>
    <w:rsid w:val="006E13BC"/>
    <w:rsid w:val="006E19A2"/>
    <w:rsid w:val="006E3D83"/>
    <w:rsid w:val="006E4539"/>
    <w:rsid w:val="006F2C41"/>
    <w:rsid w:val="006F346C"/>
    <w:rsid w:val="006F41D5"/>
    <w:rsid w:val="006F6BEE"/>
    <w:rsid w:val="007102F2"/>
    <w:rsid w:val="00711683"/>
    <w:rsid w:val="007218EE"/>
    <w:rsid w:val="00734873"/>
    <w:rsid w:val="00735832"/>
    <w:rsid w:val="00745287"/>
    <w:rsid w:val="00747F40"/>
    <w:rsid w:val="007504BB"/>
    <w:rsid w:val="007550AA"/>
    <w:rsid w:val="007553E7"/>
    <w:rsid w:val="00757CC4"/>
    <w:rsid w:val="0076192E"/>
    <w:rsid w:val="00764160"/>
    <w:rsid w:val="007812B9"/>
    <w:rsid w:val="00782858"/>
    <w:rsid w:val="007879CD"/>
    <w:rsid w:val="0079132E"/>
    <w:rsid w:val="00794EDD"/>
    <w:rsid w:val="007A101C"/>
    <w:rsid w:val="007A29D4"/>
    <w:rsid w:val="007B4B2D"/>
    <w:rsid w:val="007B6A33"/>
    <w:rsid w:val="007C3E76"/>
    <w:rsid w:val="007C4C64"/>
    <w:rsid w:val="007C6F8C"/>
    <w:rsid w:val="007D0646"/>
    <w:rsid w:val="007D71E0"/>
    <w:rsid w:val="007E43C8"/>
    <w:rsid w:val="007E5367"/>
    <w:rsid w:val="007E7AAB"/>
    <w:rsid w:val="007F2268"/>
    <w:rsid w:val="007F3419"/>
    <w:rsid w:val="007F377B"/>
    <w:rsid w:val="007F6CC8"/>
    <w:rsid w:val="00811EF8"/>
    <w:rsid w:val="008129AB"/>
    <w:rsid w:val="00816EFB"/>
    <w:rsid w:val="00824835"/>
    <w:rsid w:val="00830672"/>
    <w:rsid w:val="008321F4"/>
    <w:rsid w:val="0084037A"/>
    <w:rsid w:val="00840976"/>
    <w:rsid w:val="008500DB"/>
    <w:rsid w:val="00863EFD"/>
    <w:rsid w:val="008643AC"/>
    <w:rsid w:val="008656AB"/>
    <w:rsid w:val="00877065"/>
    <w:rsid w:val="00881165"/>
    <w:rsid w:val="008819CD"/>
    <w:rsid w:val="00893342"/>
    <w:rsid w:val="00897F5D"/>
    <w:rsid w:val="008A59EC"/>
    <w:rsid w:val="008D477E"/>
    <w:rsid w:val="008D5E67"/>
    <w:rsid w:val="0090000C"/>
    <w:rsid w:val="009047E5"/>
    <w:rsid w:val="00905C86"/>
    <w:rsid w:val="0091211A"/>
    <w:rsid w:val="009136F9"/>
    <w:rsid w:val="00915BAB"/>
    <w:rsid w:val="00915D5B"/>
    <w:rsid w:val="009160E9"/>
    <w:rsid w:val="00927956"/>
    <w:rsid w:val="00930A0E"/>
    <w:rsid w:val="0095124C"/>
    <w:rsid w:val="009608B6"/>
    <w:rsid w:val="0096202D"/>
    <w:rsid w:val="00964540"/>
    <w:rsid w:val="00980174"/>
    <w:rsid w:val="00982BFB"/>
    <w:rsid w:val="0099321C"/>
    <w:rsid w:val="009953DD"/>
    <w:rsid w:val="00996C42"/>
    <w:rsid w:val="009A035C"/>
    <w:rsid w:val="009A4156"/>
    <w:rsid w:val="009A58DC"/>
    <w:rsid w:val="009B349C"/>
    <w:rsid w:val="009B537B"/>
    <w:rsid w:val="009B5834"/>
    <w:rsid w:val="009B7C2E"/>
    <w:rsid w:val="009E41F5"/>
    <w:rsid w:val="009E651A"/>
    <w:rsid w:val="009F2A67"/>
    <w:rsid w:val="009F3D78"/>
    <w:rsid w:val="00A05917"/>
    <w:rsid w:val="00A07315"/>
    <w:rsid w:val="00A109F2"/>
    <w:rsid w:val="00A121B5"/>
    <w:rsid w:val="00A13595"/>
    <w:rsid w:val="00A23D1D"/>
    <w:rsid w:val="00A25634"/>
    <w:rsid w:val="00A34365"/>
    <w:rsid w:val="00A42EEA"/>
    <w:rsid w:val="00A5023C"/>
    <w:rsid w:val="00A528B0"/>
    <w:rsid w:val="00A5724B"/>
    <w:rsid w:val="00A61F8C"/>
    <w:rsid w:val="00A65F89"/>
    <w:rsid w:val="00A677F9"/>
    <w:rsid w:val="00A70D72"/>
    <w:rsid w:val="00A736A4"/>
    <w:rsid w:val="00A744C8"/>
    <w:rsid w:val="00A76701"/>
    <w:rsid w:val="00A86DF0"/>
    <w:rsid w:val="00A90339"/>
    <w:rsid w:val="00A92067"/>
    <w:rsid w:val="00AA5887"/>
    <w:rsid w:val="00AA7D40"/>
    <w:rsid w:val="00AB6CD6"/>
    <w:rsid w:val="00AD0529"/>
    <w:rsid w:val="00AE0697"/>
    <w:rsid w:val="00AE1914"/>
    <w:rsid w:val="00AE6B94"/>
    <w:rsid w:val="00AE6E9E"/>
    <w:rsid w:val="00AF35E4"/>
    <w:rsid w:val="00AF445A"/>
    <w:rsid w:val="00B10486"/>
    <w:rsid w:val="00B13EA5"/>
    <w:rsid w:val="00B1665E"/>
    <w:rsid w:val="00B16673"/>
    <w:rsid w:val="00B216B2"/>
    <w:rsid w:val="00B270E9"/>
    <w:rsid w:val="00B363D1"/>
    <w:rsid w:val="00B41DF6"/>
    <w:rsid w:val="00B44638"/>
    <w:rsid w:val="00B50B27"/>
    <w:rsid w:val="00B63F08"/>
    <w:rsid w:val="00B65B56"/>
    <w:rsid w:val="00B712B1"/>
    <w:rsid w:val="00B8272C"/>
    <w:rsid w:val="00B83F58"/>
    <w:rsid w:val="00B8736F"/>
    <w:rsid w:val="00B91A3E"/>
    <w:rsid w:val="00B92273"/>
    <w:rsid w:val="00BA3CB7"/>
    <w:rsid w:val="00BB0A05"/>
    <w:rsid w:val="00BB1CB0"/>
    <w:rsid w:val="00BB69C2"/>
    <w:rsid w:val="00BC1362"/>
    <w:rsid w:val="00BD0C8B"/>
    <w:rsid w:val="00BE5B21"/>
    <w:rsid w:val="00BE6B70"/>
    <w:rsid w:val="00BF2505"/>
    <w:rsid w:val="00BF256E"/>
    <w:rsid w:val="00BF5F42"/>
    <w:rsid w:val="00BF7CED"/>
    <w:rsid w:val="00C069F0"/>
    <w:rsid w:val="00C10AF1"/>
    <w:rsid w:val="00C15DDA"/>
    <w:rsid w:val="00C24118"/>
    <w:rsid w:val="00C24C02"/>
    <w:rsid w:val="00C3113C"/>
    <w:rsid w:val="00C366A2"/>
    <w:rsid w:val="00C4649D"/>
    <w:rsid w:val="00C52136"/>
    <w:rsid w:val="00C62DC2"/>
    <w:rsid w:val="00C65D3B"/>
    <w:rsid w:val="00C72017"/>
    <w:rsid w:val="00C80BF5"/>
    <w:rsid w:val="00C80E7B"/>
    <w:rsid w:val="00C81742"/>
    <w:rsid w:val="00C81D37"/>
    <w:rsid w:val="00C85346"/>
    <w:rsid w:val="00C86466"/>
    <w:rsid w:val="00C86C5B"/>
    <w:rsid w:val="00C8743F"/>
    <w:rsid w:val="00C93EDC"/>
    <w:rsid w:val="00C97845"/>
    <w:rsid w:val="00CA12E0"/>
    <w:rsid w:val="00CA4104"/>
    <w:rsid w:val="00CA53C6"/>
    <w:rsid w:val="00CA739F"/>
    <w:rsid w:val="00CB16B7"/>
    <w:rsid w:val="00CB202C"/>
    <w:rsid w:val="00CB2BE3"/>
    <w:rsid w:val="00CC3EB1"/>
    <w:rsid w:val="00CC5C6B"/>
    <w:rsid w:val="00CD6FE5"/>
    <w:rsid w:val="00CE20E3"/>
    <w:rsid w:val="00CE2DD4"/>
    <w:rsid w:val="00D0059C"/>
    <w:rsid w:val="00D04000"/>
    <w:rsid w:val="00D06410"/>
    <w:rsid w:val="00D07B65"/>
    <w:rsid w:val="00D131DF"/>
    <w:rsid w:val="00D21413"/>
    <w:rsid w:val="00D23E78"/>
    <w:rsid w:val="00D24C48"/>
    <w:rsid w:val="00D254D3"/>
    <w:rsid w:val="00D44A6C"/>
    <w:rsid w:val="00D503A7"/>
    <w:rsid w:val="00D50BD3"/>
    <w:rsid w:val="00D5551E"/>
    <w:rsid w:val="00D72500"/>
    <w:rsid w:val="00D735F8"/>
    <w:rsid w:val="00D7493F"/>
    <w:rsid w:val="00D75E38"/>
    <w:rsid w:val="00D77A8F"/>
    <w:rsid w:val="00D81E98"/>
    <w:rsid w:val="00DA2263"/>
    <w:rsid w:val="00DA56E0"/>
    <w:rsid w:val="00DB7A5F"/>
    <w:rsid w:val="00DC5E14"/>
    <w:rsid w:val="00DD7C71"/>
    <w:rsid w:val="00DE0877"/>
    <w:rsid w:val="00DF559C"/>
    <w:rsid w:val="00DF7050"/>
    <w:rsid w:val="00E01C33"/>
    <w:rsid w:val="00E01EFF"/>
    <w:rsid w:val="00E075FE"/>
    <w:rsid w:val="00E118C6"/>
    <w:rsid w:val="00E20CEE"/>
    <w:rsid w:val="00E22A78"/>
    <w:rsid w:val="00E26D9D"/>
    <w:rsid w:val="00E270C7"/>
    <w:rsid w:val="00E3194C"/>
    <w:rsid w:val="00E336C3"/>
    <w:rsid w:val="00E35511"/>
    <w:rsid w:val="00E37567"/>
    <w:rsid w:val="00E41AA3"/>
    <w:rsid w:val="00E42EE0"/>
    <w:rsid w:val="00E44040"/>
    <w:rsid w:val="00E475FF"/>
    <w:rsid w:val="00E55BA9"/>
    <w:rsid w:val="00E55EF7"/>
    <w:rsid w:val="00E653C9"/>
    <w:rsid w:val="00E66652"/>
    <w:rsid w:val="00E709C8"/>
    <w:rsid w:val="00E72EEA"/>
    <w:rsid w:val="00E7680B"/>
    <w:rsid w:val="00E77C94"/>
    <w:rsid w:val="00E82A53"/>
    <w:rsid w:val="00E900CB"/>
    <w:rsid w:val="00EA1C7D"/>
    <w:rsid w:val="00EA3E33"/>
    <w:rsid w:val="00EA4BFD"/>
    <w:rsid w:val="00EA7AF2"/>
    <w:rsid w:val="00EA7BB3"/>
    <w:rsid w:val="00EB0F11"/>
    <w:rsid w:val="00EB6783"/>
    <w:rsid w:val="00EC319A"/>
    <w:rsid w:val="00EC77FF"/>
    <w:rsid w:val="00EC794B"/>
    <w:rsid w:val="00ED43CE"/>
    <w:rsid w:val="00ED5016"/>
    <w:rsid w:val="00EE42D1"/>
    <w:rsid w:val="00EE4D9A"/>
    <w:rsid w:val="00EE5A29"/>
    <w:rsid w:val="00EE78B1"/>
    <w:rsid w:val="00EF02D7"/>
    <w:rsid w:val="00EF0B8A"/>
    <w:rsid w:val="00EF7A52"/>
    <w:rsid w:val="00F00731"/>
    <w:rsid w:val="00F02B18"/>
    <w:rsid w:val="00F037A7"/>
    <w:rsid w:val="00F10AAF"/>
    <w:rsid w:val="00F20F7B"/>
    <w:rsid w:val="00F37460"/>
    <w:rsid w:val="00F40406"/>
    <w:rsid w:val="00F45116"/>
    <w:rsid w:val="00F4575B"/>
    <w:rsid w:val="00F4587E"/>
    <w:rsid w:val="00F468DE"/>
    <w:rsid w:val="00F516CC"/>
    <w:rsid w:val="00F5438D"/>
    <w:rsid w:val="00F60F00"/>
    <w:rsid w:val="00F610FD"/>
    <w:rsid w:val="00F772A9"/>
    <w:rsid w:val="00F80ADD"/>
    <w:rsid w:val="00F81A8A"/>
    <w:rsid w:val="00F8384A"/>
    <w:rsid w:val="00F861D7"/>
    <w:rsid w:val="00FA0187"/>
    <w:rsid w:val="00FA0A24"/>
    <w:rsid w:val="00FA7757"/>
    <w:rsid w:val="00FB2A22"/>
    <w:rsid w:val="00FB54DD"/>
    <w:rsid w:val="00FB5FC3"/>
    <w:rsid w:val="00FC017B"/>
    <w:rsid w:val="00FC4104"/>
    <w:rsid w:val="00FD1350"/>
    <w:rsid w:val="00FD2423"/>
    <w:rsid w:val="00FD423A"/>
    <w:rsid w:val="00FD79DE"/>
    <w:rsid w:val="00FE3AF5"/>
    <w:rsid w:val="00FF0446"/>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rules v:ext="edit">
        <o:r id="V:Rule7" type="connector" idref="#_x0000_s1044"/>
        <o:r id="V:Rule8" type="connector" idref="#_x0000_s1042"/>
        <o:r id="V:Rule9" type="connector" idref="#_x0000_s1030"/>
        <o:r id="V:Rule10" type="connector" idref="#_x0000_s1031"/>
        <o:r id="V:Rule11" type="connector" idref="#_x0000_s1038"/>
        <o:r id="V:Rule12" type="connector" idref="#_x0000_s1033"/>
        <o:r id="V:Rule13" type="arc" idref="#_x0000_s1258"/>
        <o:r id="V:Rule14" type="arc" idref="#_x0000_s1264"/>
        <o:r id="V:Rule15" type="arc" idref="#_x0000_s1360"/>
        <o:r id="V:Rule16" type="arc" idref="#_x0000_s1386"/>
        <o:r id="V:Rule17" type="arc" idref="#_x0000_s1392"/>
        <o:r id="V:Rule18" type="arc" idref="#_x0000_s1393"/>
        <o:r id="V:Rule19" type="arc" idref="#_x0000_s1396"/>
        <o:r id="V:Rule20" type="arc" idref="#_x0000_s1397"/>
        <o:r id="V:Rule21" type="arc" idref="#_x0000_s1403"/>
        <o:r id="V:Rule22" type="arc" idref="#_x0000_s1409"/>
        <o:r id="V:Rule23" type="arc" idref="#_x0000_s1410"/>
        <o:r id="V:Rule24" type="arc" idref="#_x0000_s1413"/>
        <o:r id="V:Rule25" type="arc" idref="#_x0000_s1414"/>
        <o:r id="V:Rule26" type="arc" idref="#_x0000_s1421"/>
        <o:r id="V:Rule27" type="arc" idref="#_x0000_s1424"/>
        <o:r id="V:Rule28" type="arc" idref="#_x0000_s1459"/>
        <o:r id="V:Rule29" type="arc" idref="#_x0000_s1465"/>
        <o:r id="V:Rule30" type="arc" idref="#_x0000_s1466"/>
        <o:r id="V:Rule31" type="arc" idref="#_x0000_s1469"/>
        <o:r id="V:Rule32" type="arc" idref="#_x0000_s1470"/>
        <o:r id="V:Rule33" type="arc" idref="#_x0000_s1476"/>
        <o:r id="V:Rule34" type="arc" idref="#_x0000_s1482"/>
        <o:r id="V:Rule35" type="arc" idref="#_x0000_s1483"/>
        <o:r id="V:Rule36" type="arc" idref="#_x0000_s1486"/>
        <o:r id="V:Rule37" type="arc" idref="#_x0000_s1487"/>
        <o:r id="V:Rule38" type="arc" idref="#_x0000_s1494"/>
        <o:r id="V:Rule39" type="arc" idref="#_x0000_s1497"/>
        <o:r id="V:Rule40" type="arc" idref="#_x0000_s1498"/>
        <o:r id="V:Rule41" type="arc" idref="#_x0000_s1506"/>
        <o:r id="V:Rule42" type="arc" idref="#_x0000_s1512"/>
        <o:r id="V:Rule43" type="connector" idref="#_x0000_s1566"/>
        <o:r id="V:Rule44" type="connector" idref="#_x0000_s1780"/>
        <o:r id="V:Rule45" type="connector" idref="#_x0000_s1489"/>
        <o:r id="V:Rule46" type="connector" idref="#_x0000_s1338"/>
        <o:r id="V:Rule47" type="connector" idref="#_x0000_s1182"/>
        <o:r id="V:Rule48" type="connector" idref="#_x0000_s1490"/>
        <o:r id="V:Rule49" type="connector" idref="#_x0000_s1594"/>
        <o:r id="V:Rule50" type="connector" idref="#_x0000_s1364"/>
        <o:r id="V:Rule51" type="connector" idref="#_x0000_s1571"/>
        <o:r id="V:Rule52" type="connector" idref="#_x0000_s1464"/>
        <o:r id="V:Rule53" type="connector" idref="#_x0000_s1135"/>
        <o:r id="V:Rule54" type="connector" idref="#_x0000_s1422"/>
        <o:r id="V:Rule55" type="connector" idref="#_x0000_s1480"/>
        <o:r id="V:Rule56" type="connector" idref="#_x0000_s1336"/>
        <o:r id="V:Rule57" type="connector" idref="#_x0000_s1243"/>
        <o:r id="V:Rule58" type="connector" idref="#_x0000_s1227"/>
        <o:r id="V:Rule59" type="connector" idref="#_x0000_s1240"/>
        <o:r id="V:Rule60" type="connector" idref="#_x0000_s1558"/>
        <o:r id="V:Rule61" type="connector" idref="#_x0000_s1331"/>
        <o:r id="V:Rule62" type="connector" idref="#_x0000_s1329"/>
        <o:r id="V:Rule63" type="connector" idref="#_x0000_s1252"/>
        <o:r id="V:Rule64" type="connector" idref="#_x0000_s1141"/>
        <o:r id="V:Rule65" type="connector" idref="#_x0000_s1256"/>
        <o:r id="V:Rule66" type="connector" idref="#_x0000_s1332"/>
        <o:r id="V:Rule67" type="connector" idref="#_x0000_s1535"/>
        <o:r id="V:Rule68" type="connector" idref="#_x0000_s1378"/>
        <o:r id="V:Rule69" type="connector" idref="#_x0000_s1144"/>
        <o:r id="V:Rule70" type="connector" idref="#_x0000_s1293"/>
        <o:r id="V:Rule71" type="connector" idref="#_x0000_s1146"/>
        <o:r id="V:Rule72" type="connector" idref="#_x0000_s1223"/>
        <o:r id="V:Rule73" type="connector" idref="#_x0000_s1241"/>
        <o:r id="V:Rule74" type="connector" idref="#_x0000_s1585"/>
        <o:r id="V:Rule75" type="connector" idref="#_x0000_s1145"/>
        <o:r id="V:Rule76" type="connector" idref="#_x0000_s1593"/>
        <o:r id="V:Rule77" type="connector" idref="#_x0000_s1588"/>
        <o:r id="V:Rule78" type="connector" idref="#_x0000_s1180"/>
        <o:r id="V:Rule79" type="connector" idref="#_x0000_s1349"/>
        <o:r id="V:Rule80" type="connector" idref="#_x0000_s1488"/>
        <o:r id="V:Rule81" type="connector" idref="#_x0000_s1411"/>
        <o:r id="V:Rule82" type="connector" idref="#_x0000_s1377"/>
        <o:r id="V:Rule83" type="connector" idref="#_x0000_s1351"/>
        <o:r id="V:Rule84" type="connector" idref="#_x0000_s1143"/>
        <o:r id="V:Rule85" type="connector" idref="#_x0000_s1346"/>
        <o:r id="V:Rule86" type="connector" idref="#_x0000_s1374"/>
        <o:r id="V:Rule87" type="connector" idref="#_x0000_s1793"/>
        <o:r id="V:Rule88" type="connector" idref="#_x0000_s1431"/>
        <o:r id="V:Rule89" type="connector" idref="#_x0000_s1340"/>
        <o:r id="V:Rule90" type="connector" idref="#_x0000_s1137"/>
        <o:r id="V:Rule91" type="connector" idref="#_x0000_s1242"/>
        <o:r id="V:Rule92" type="connector" idref="#_x0000_s1517"/>
        <o:r id="V:Rule93" type="connector" idref="#_x0000_s1417"/>
        <o:r id="V:Rule94" type="connector" idref="#_x0000_s1495"/>
        <o:r id="V:Rule95" type="connector" idref="#_x0000_s1416"/>
        <o:r id="V:Rule96" type="connector" idref="#_x0000_s1484"/>
        <o:r id="V:Rule97" type="connector" idref="#_x0000_s1324"/>
        <o:r id="V:Rule98" type="connector" idref="#_x0000_s1423"/>
        <o:r id="V:Rule99" type="connector" idref="#_x0000_s1226"/>
        <o:r id="V:Rule100" type="connector" idref="#_x0000_s1770"/>
        <o:r id="V:Rule101" type="connector" idref="#_x0000_s1446"/>
        <o:r id="V:Rule102" type="connector" idref="#_x0000_s1561"/>
        <o:r id="V:Rule103" type="connector" idref="#_x0000_s1319"/>
        <o:r id="V:Rule104" type="connector" idref="#_x0000_s1556"/>
        <o:r id="V:Rule105" type="connector" idref="#_x0000_s1404"/>
        <o:r id="V:Rule106" type="connector" idref="#_x0000_s1148"/>
        <o:r id="V:Rule107" type="connector" idref="#_x0000_s1342"/>
        <o:r id="V:Rule108" type="connector" idref="#_x0000_s1544"/>
        <o:r id="V:Rule109" type="connector" idref="#_x0000_s1445"/>
        <o:r id="V:Rule110" type="connector" idref="#_x0000_s1777"/>
        <o:r id="V:Rule111" type="connector" idref="#_x0000_s1352"/>
        <o:r id="V:Rule112" type="connector" idref="#_x0000_s1485"/>
        <o:r id="V:Rule113" type="connector" idref="#_x0000_s1471"/>
        <o:r id="V:Rule114" type="connector" idref="#_x0000_s1790"/>
        <o:r id="V:Rule115" type="connector" idref="#_x0000_s1468"/>
        <o:r id="V:Rule116" type="connector" idref="#_x0000_s1587"/>
        <o:r id="V:Rule117" type="connector" idref="#_x0000_s1140"/>
        <o:r id="V:Rule118" type="connector" idref="#_x0000_s1183"/>
        <o:r id="V:Rule119" type="connector" idref="#_x0000_s1361"/>
        <o:r id="V:Rule120" type="connector" idref="#_x0000_s1479"/>
        <o:r id="V:Rule121" type="connector" idref="#_x0000_s1337"/>
        <o:r id="V:Rule122" type="connector" idref="#_x0000_s1292"/>
        <o:r id="V:Rule123" type="connector" idref="#_x0000_s1405"/>
        <o:r id="V:Rule124" type="connector" idref="#_x0000_s1553"/>
        <o:r id="V:Rule125" type="connector" idref="#_x0000_s1321"/>
        <o:r id="V:Rule126" type="connector" idref="#_x0000_s1406"/>
        <o:r id="V:Rule127" type="connector" idref="#_x0000_s1505"/>
        <o:r id="V:Rule128" type="connector" idref="#_x0000_s1391"/>
        <o:r id="V:Rule129" type="connector" idref="#_x0000_s1570"/>
        <o:r id="V:Rule130" type="connector" idref="#_x0000_s1375"/>
        <o:r id="V:Rule131" type="connector" idref="#_x0000_s1307"/>
        <o:r id="V:Rule132" type="connector" idref="#_x0000_s1584"/>
        <o:r id="V:Rule133" type="connector" idref="#_x0000_s1779"/>
        <o:r id="V:Rule134" type="connector" idref="#_x0000_s1147"/>
        <o:r id="V:Rule135" type="connector" idref="#_x0000_s1477"/>
        <o:r id="V:Rule136" type="connector" idref="#_x0000_s1501"/>
        <o:r id="V:Rule137" type="connector" idref="#_x0000_s1320"/>
        <o:r id="V:Rule138" type="connector" idref="#_x0000_s1178"/>
        <o:r id="V:Rule139" type="connector" idref="#_x0000_s1478"/>
        <o:r id="V:Rule140" type="connector" idref="#_x0000_s1457"/>
        <o:r id="V:Rule141" type="connector" idref="#_x0000_s1138"/>
        <o:r id="V:Rule142" type="connector" idref="#_x0000_s1395"/>
        <o:r id="V:Rule143" type="connector" idref="#_x0000_s1407"/>
        <o:r id="V:Rule144" type="connector" idref="#_x0000_s1263"/>
        <o:r id="V:Rule145" type="connector" idref="#_x0000_s1472"/>
        <o:r id="V:Rule146" type="connector" idref="#_x0000_s1534"/>
        <o:r id="V:Rule147" type="connector" idref="#_x0000_s1394"/>
        <o:r id="V:Rule148" type="connector" idref="#_x0000_s1412"/>
        <o:r id="V:Rule149" type="connector" idref="#_x0000_s1325"/>
        <o:r id="V:Rule150" type="connector" idref="#_x0000_s1376"/>
        <o:r id="V:Rule151" type="connector" idref="#_x0000_s1776"/>
        <o:r id="V:Rule152" type="connector" idref="#_x0000_s1772"/>
        <o:r id="V:Rule153" type="connector" idref="#_x0000_s1381"/>
        <o:r id="V:Rule154" type="connector" idref="#_x0000_s1303"/>
        <o:r id="V:Rule155" type="connector" idref="#_x0000_s1330"/>
        <o:r id="V:Rule156" type="connector" idref="#_x0000_s1166"/>
        <o:r id="V:Rule157" type="connector" idref="#_x0000_s1343"/>
        <o:r id="V:Rule158" type="connector" idref="#_x0000_s1136"/>
        <o:r id="V:Rule159" type="connector" idref="#_x0000_s1306"/>
        <o:r id="V:Rule160" type="connector" idref="#_x0000_s1511"/>
        <o:r id="V:Rule161" type="connector" idref="#_x0000_s1390"/>
        <o:r id="V:Rule162" type="connector" idref="#_x0000_s1197"/>
        <o:r id="V:Rule163" type="connector" idref="#_x0000_s1184"/>
        <o:r id="V:Rule164" type="connector" idref="#_x0000_s1562"/>
        <o:r id="V:Rule165" type="connector" idref="#_x0000_s1597"/>
        <o:r id="V:Rule166" type="connector" idref="#_x0000_s1399"/>
        <o:r id="V:Rule167" type="connector" idref="#_x0000_s1257"/>
        <o:r id="V:Rule168" type="connector" idref="#_x0000_s1262"/>
        <o:r id="V:Rule169" type="connector" idref="#_x0000_s1187"/>
        <o:r id="V:Rule170" type="connector" idref="#_x0000_s1363"/>
        <o:r id="V:Rule171" type="connector" idref="#_x0000_s1504"/>
        <o:r id="V:Rule172" type="connector" idref="#_x0000_s1353"/>
        <o:r id="V:Rule173" type="connector" idref="#_x0000_s1297"/>
        <o:r id="V:Rule174" type="connector" idref="#_x0000_s1344"/>
        <o:r id="V:Rule175" type="connector" idref="#_x0000_s1567"/>
        <o:r id="V:Rule176" type="connector" idref="#_x0000_s1447"/>
        <o:r id="V:Rule177" type="connector" idref="#_x0000_s1467"/>
        <o:r id="V:Rule178" type="connector" idref="#_x0000_s1186"/>
        <o:r id="V:Rule179" type="connector" idref="#_x0000_s1276"/>
        <o:r id="V:Rule180" type="connector" idref="#_x0000_s1269"/>
        <o:r id="V:Rule181" type="connector" idref="#_x0000_s1341"/>
        <o:r id="V:Rule182" type="connector" idref="#_x0000_s1463"/>
        <o:r id="V:Rule183" type="connector" idref="#_x0000_s1181"/>
        <o:r id="V:Rule184" type="connector" idref="#_x0000_s1323"/>
        <o:r id="V:Rule185" type="connector" idref="#_x0000_s1456"/>
        <o:r id="V:Rule186" type="connector" idref="#_x0000_s1345"/>
        <o:r id="V:Rule187" type="connector" idref="#_x0000_s1510"/>
        <o:r id="V:Rule188" type="connector" idref="#_x0000_s1185"/>
        <o:r id="V:Rule189" type="connector" idref="#_x0000_s1327"/>
        <o:r id="V:Rule190" type="connector" idref="#_x0000_s1454"/>
        <o:r id="V:Rule191" type="connector" idref="#_x0000_s1251"/>
        <o:r id="V:Rule192" type="connector" idref="#_x0000_s1769"/>
        <o:r id="V:Rule193" type="connector" idref="#_x0000_s1224"/>
        <o:r id="V:Rule194" type="connector" idref="#_x0000_s1294"/>
        <o:r id="V:Rule195" type="connector" idref="#_x0000_s1322"/>
        <o:r id="V:Rule196" type="connector" idref="#_x0000_s1139"/>
        <o:r id="V:Rule197" type="connector" idref="#_x0000_s1524"/>
        <o:r id="V:Rule198" type="connector" idref="#_x0000_s1198"/>
        <o:r id="V:Rule199" type="connector" idref="#_x0000_s1362"/>
        <o:r id="V:Rule200" type="connector" idref="#_x0000_s1398"/>
        <o:r id="V:Rule201" type="connector" idref="#_x0000_s1179"/>
        <o:r id="V:Rule202" type="connector" idref="#_x0000_s1149"/>
        <o:r id="V:Rule203" type="connector" idref="#_x0000_s1335"/>
        <o:r id="V:Rule204" type="connector" idref="#_x0000_s1415"/>
        <o:r id="V:Rule205" type="connector" idref="#_x0000_s1282"/>
        <o:r id="V:Rule206" type="connector" idref="#_x0000_s1328"/>
        <o:r id="V:Rule207" type="connector" idref="#_x0000_s1225"/>
        <o:r id="V:Rule208" type="connector" idref="#_x0000_s1778"/>
        <o:r id="V:Rule209" type="connector" idref="#_x0000_s1771"/>
        <o:r id="V:Rule210" type="connector" idref="#_x0000_s1350"/>
        <o:r id="V:Rule211" type="connector" idref="#_x0000_s1786"/>
        <o:r id="V:Rule212" type="connector" idref="#_x0000_s1590"/>
        <o:r id="V:Rule213" type="connector" idref="#_x0000_s1142"/>
        <o:r id="V:Rule214" type="connector" idref="#_x0000_s1380"/>
        <o:r id="V:Rule215" type="connector" idref="#_x0000_s1563"/>
        <o:r id="V:Rule216" type="connector" idref="#_x0000_s1313"/>
        <o:r id="V:Rule217" type="connector" idref="#_x0000_s1453"/>
        <o:r id="V:Rule218" type="connector" idref="#_x0000_s1304"/>
        <o:r id="V:Rule219" type="connector" idref="#_x0000_s1339"/>
        <o:r id="V:Rule220" type="connector" idref="#_x0000_s1536"/>
        <o:r id="V:Rule221" type="connector" idref="#_x0000_s1250"/>
        <o:r id="V:Rule222" type="connector" idref="#_x0000_s1568"/>
        <o:r id="V:Rule223" type="connector" idref="#_x0000_s1326"/>
        <o:r id="V:Rule224" type="connector" idref="#_x0000_s1496"/>
        <o:r id="V:Rule225" type="connector" idref="#_x0000_s1557"/>
        <o:r id="V:Rule226" type="connector" idref="#_x0000_s1188"/>
      </o:rules>
      <o:regrouptable v:ext="edit">
        <o:entry new="1" old="0"/>
        <o:entry new="2" old="0"/>
        <o:entry new="3" old="0"/>
        <o:entry new="4" old="0"/>
        <o:entry new="5" old="0"/>
        <o:entry new="6" old="0"/>
        <o:entry new="7" old="0"/>
        <o:entry new="8" old="0"/>
        <o:entry new="9" old="0"/>
        <o:entry new="10" old="0"/>
        <o:entry new="11" old="0"/>
        <o:entry new="12" old="0"/>
        <o:entry new="13" old="12"/>
        <o:entry new="1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7050"/>
    <w:pPr>
      <w:spacing w:after="200" w:line="276" w:lineRule="auto"/>
    </w:pPr>
    <w:rPr>
      <w:rFonts w:asciiTheme="minorHAnsi" w:eastAsiaTheme="minorHAnsi" w:hAnsiTheme="minorHAnsi" w:cstheme="minorBidi"/>
      <w:sz w:val="22"/>
      <w:szCs w:val="22"/>
      <w:lang w:eastAsia="en-US"/>
    </w:rPr>
  </w:style>
  <w:style w:type="paragraph" w:styleId="Ttulo1">
    <w:name w:val="heading 1"/>
    <w:basedOn w:val="Normal"/>
    <w:next w:val="Normal"/>
    <w:link w:val="Ttulo1Car"/>
    <w:uiPriority w:val="99"/>
    <w:qFormat/>
    <w:rsid w:val="00CB16B7"/>
    <w:pPr>
      <w:keepNext/>
      <w:keepLines/>
      <w:spacing w:before="480" w:after="0"/>
      <w:outlineLvl w:val="0"/>
    </w:pPr>
    <w:rPr>
      <w:rFonts w:ascii="Cambria" w:hAnsi="Cambria"/>
      <w:b/>
      <w:bCs/>
      <w:color w:val="365F91"/>
      <w:sz w:val="28"/>
      <w:szCs w:val="28"/>
      <w:lang w:eastAsia="es-EC"/>
    </w:rPr>
  </w:style>
  <w:style w:type="paragraph" w:styleId="Ttulo3">
    <w:name w:val="heading 3"/>
    <w:basedOn w:val="Normal"/>
    <w:next w:val="Normal"/>
    <w:link w:val="Ttulo3Car"/>
    <w:semiHidden/>
    <w:unhideWhenUsed/>
    <w:qFormat/>
    <w:locked/>
    <w:rsid w:val="00E653C9"/>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CB16B7"/>
    <w:rPr>
      <w:rFonts w:ascii="Cambria" w:hAnsi="Cambria" w:cs="Times New Roman"/>
      <w:b/>
      <w:bCs/>
      <w:color w:val="365F91"/>
      <w:sz w:val="28"/>
      <w:szCs w:val="28"/>
    </w:rPr>
  </w:style>
  <w:style w:type="paragraph" w:styleId="Sinespaciado">
    <w:name w:val="No Spacing"/>
    <w:uiPriority w:val="99"/>
    <w:qFormat/>
    <w:rsid w:val="00CB16B7"/>
    <w:rPr>
      <w:rFonts w:eastAsia="MS Mincho"/>
      <w:sz w:val="22"/>
      <w:szCs w:val="22"/>
      <w:lang w:eastAsia="en-US"/>
    </w:rPr>
  </w:style>
  <w:style w:type="paragraph" w:styleId="Subttulo">
    <w:name w:val="Subtitle"/>
    <w:basedOn w:val="Normal"/>
    <w:next w:val="Normal"/>
    <w:link w:val="SubttuloCar"/>
    <w:qFormat/>
    <w:locked/>
    <w:rsid w:val="006E117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rsid w:val="006E117A"/>
    <w:rPr>
      <w:rFonts w:asciiTheme="majorHAnsi" w:eastAsiaTheme="majorEastAsia" w:hAnsiTheme="majorHAnsi" w:cstheme="majorBidi"/>
      <w:i/>
      <w:iCs/>
      <w:color w:val="4F81BD" w:themeColor="accent1"/>
      <w:spacing w:val="15"/>
      <w:sz w:val="24"/>
      <w:szCs w:val="24"/>
      <w:lang w:eastAsia="en-US"/>
    </w:rPr>
  </w:style>
  <w:style w:type="character" w:styleId="Textoennegrita">
    <w:name w:val="Strong"/>
    <w:basedOn w:val="Fuentedeprrafopredeter"/>
    <w:uiPriority w:val="22"/>
    <w:qFormat/>
    <w:locked/>
    <w:rsid w:val="006E117A"/>
    <w:rPr>
      <w:b/>
      <w:bCs/>
    </w:rPr>
  </w:style>
  <w:style w:type="paragraph" w:styleId="Prrafodelista">
    <w:name w:val="List Paragraph"/>
    <w:basedOn w:val="Normal"/>
    <w:uiPriority w:val="34"/>
    <w:qFormat/>
    <w:rsid w:val="006E117A"/>
    <w:pPr>
      <w:ind w:left="720"/>
      <w:contextualSpacing/>
    </w:pPr>
  </w:style>
  <w:style w:type="paragraph" w:styleId="Textodeglobo">
    <w:name w:val="Balloon Text"/>
    <w:basedOn w:val="Normal"/>
    <w:link w:val="TextodegloboCar"/>
    <w:uiPriority w:val="99"/>
    <w:semiHidden/>
    <w:unhideWhenUsed/>
    <w:rsid w:val="004B7C3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B7C37"/>
    <w:rPr>
      <w:rFonts w:ascii="Tahoma" w:eastAsiaTheme="minorHAnsi" w:hAnsi="Tahoma" w:cs="Tahoma"/>
      <w:sz w:val="16"/>
      <w:szCs w:val="16"/>
      <w:lang w:eastAsia="en-US"/>
    </w:rPr>
  </w:style>
  <w:style w:type="paragraph" w:styleId="NormalWeb">
    <w:name w:val="Normal (Web)"/>
    <w:basedOn w:val="Normal"/>
    <w:uiPriority w:val="99"/>
    <w:semiHidden/>
    <w:unhideWhenUsed/>
    <w:rsid w:val="0041696A"/>
    <w:pPr>
      <w:spacing w:before="100" w:beforeAutospacing="1" w:after="100" w:afterAutospacing="1" w:line="240" w:lineRule="auto"/>
    </w:pPr>
    <w:rPr>
      <w:rFonts w:ascii="Times New Roman" w:eastAsia="Times New Roman" w:hAnsi="Times New Roman" w:cs="Times New Roman"/>
      <w:color w:val="000000"/>
      <w:sz w:val="24"/>
      <w:szCs w:val="24"/>
      <w:lang w:eastAsia="es-EC"/>
    </w:rPr>
  </w:style>
  <w:style w:type="character" w:styleId="Hipervnculo">
    <w:name w:val="Hyperlink"/>
    <w:basedOn w:val="Fuentedeprrafopredeter"/>
    <w:uiPriority w:val="99"/>
    <w:unhideWhenUsed/>
    <w:rsid w:val="009A035C"/>
    <w:rPr>
      <w:color w:val="0000FF" w:themeColor="hyperlink"/>
      <w:u w:val="single"/>
    </w:rPr>
  </w:style>
  <w:style w:type="character" w:customStyle="1" w:styleId="Ttulo3Car">
    <w:name w:val="Título 3 Car"/>
    <w:basedOn w:val="Fuentedeprrafopredeter"/>
    <w:link w:val="Ttulo3"/>
    <w:semiHidden/>
    <w:rsid w:val="00E653C9"/>
    <w:rPr>
      <w:rFonts w:asciiTheme="majorHAnsi" w:eastAsiaTheme="majorEastAsia" w:hAnsiTheme="majorHAnsi" w:cstheme="majorBidi"/>
      <w:b/>
      <w:bCs/>
      <w:color w:val="4F81BD" w:themeColor="accent1"/>
      <w:sz w:val="22"/>
      <w:szCs w:val="22"/>
      <w:lang w:eastAsia="en-US"/>
    </w:rPr>
  </w:style>
  <w:style w:type="table" w:styleId="Tablaconcuadrcula">
    <w:name w:val="Table Grid"/>
    <w:basedOn w:val="Tablanormal"/>
    <w:uiPriority w:val="59"/>
    <w:rsid w:val="001C2DCB"/>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1">
    <w:name w:val="Style 1"/>
    <w:uiPriority w:val="99"/>
    <w:rsid w:val="00305C4A"/>
    <w:pPr>
      <w:widowControl w:val="0"/>
      <w:autoSpaceDE w:val="0"/>
      <w:autoSpaceDN w:val="0"/>
      <w:adjustRightInd w:val="0"/>
    </w:pPr>
    <w:rPr>
      <w:rFonts w:ascii="Times New Roman" w:eastAsiaTheme="minorEastAsia" w:hAnsi="Times New Roman"/>
      <w:lang w:val="en-US" w:eastAsia="es-ES"/>
    </w:rPr>
  </w:style>
  <w:style w:type="paragraph" w:customStyle="1" w:styleId="Style14">
    <w:name w:val="Style 14"/>
    <w:uiPriority w:val="99"/>
    <w:rsid w:val="00FB2A22"/>
    <w:pPr>
      <w:widowControl w:val="0"/>
      <w:autoSpaceDE w:val="0"/>
      <w:autoSpaceDN w:val="0"/>
      <w:jc w:val="both"/>
    </w:pPr>
    <w:rPr>
      <w:rFonts w:ascii="Times New Roman" w:eastAsiaTheme="minorEastAsia" w:hAnsi="Times New Roman"/>
      <w:sz w:val="24"/>
      <w:szCs w:val="24"/>
      <w:lang w:val="en-US" w:eastAsia="es-ES"/>
    </w:rPr>
  </w:style>
  <w:style w:type="character" w:customStyle="1" w:styleId="CharacterStyle2">
    <w:name w:val="Character Style 2"/>
    <w:uiPriority w:val="99"/>
    <w:rsid w:val="00FB2A22"/>
    <w:rPr>
      <w:sz w:val="24"/>
      <w:szCs w:val="24"/>
    </w:rPr>
  </w:style>
  <w:style w:type="paragraph" w:styleId="Mapadeldocumento">
    <w:name w:val="Document Map"/>
    <w:basedOn w:val="Normal"/>
    <w:link w:val="MapadeldocumentoCar"/>
    <w:uiPriority w:val="99"/>
    <w:semiHidden/>
    <w:unhideWhenUsed/>
    <w:rsid w:val="00C24C02"/>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C24C02"/>
    <w:rPr>
      <w:rFonts w:ascii="Tahoma" w:eastAsiaTheme="minorHAnsi" w:hAnsi="Tahoma" w:cs="Tahoma"/>
      <w:sz w:val="16"/>
      <w:szCs w:val="16"/>
      <w:lang w:eastAsia="en-US"/>
    </w:rPr>
  </w:style>
  <w:style w:type="paragraph" w:styleId="Encabezado">
    <w:name w:val="header"/>
    <w:basedOn w:val="Normal"/>
    <w:link w:val="EncabezadoCar"/>
    <w:uiPriority w:val="99"/>
    <w:unhideWhenUsed/>
    <w:rsid w:val="0029695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6951"/>
    <w:rPr>
      <w:rFonts w:asciiTheme="minorHAnsi" w:eastAsiaTheme="minorHAnsi" w:hAnsiTheme="minorHAnsi" w:cstheme="minorBidi"/>
      <w:sz w:val="22"/>
      <w:szCs w:val="22"/>
      <w:lang w:eastAsia="en-US"/>
    </w:rPr>
  </w:style>
  <w:style w:type="paragraph" w:styleId="Piedepgina">
    <w:name w:val="footer"/>
    <w:basedOn w:val="Normal"/>
    <w:link w:val="PiedepginaCar"/>
    <w:uiPriority w:val="99"/>
    <w:unhideWhenUsed/>
    <w:rsid w:val="0029695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6951"/>
    <w:rPr>
      <w:rFonts w:asciiTheme="minorHAnsi" w:eastAsiaTheme="minorHAnsi" w:hAnsiTheme="minorHAnsi" w:cstheme="minorBidi"/>
      <w:sz w:val="22"/>
      <w:szCs w:val="22"/>
      <w:lang w:eastAsia="en-US"/>
    </w:rPr>
  </w:style>
  <w:style w:type="character" w:styleId="Textodelmarcadordeposicin">
    <w:name w:val="Placeholder Text"/>
    <w:basedOn w:val="Fuentedeprrafopredeter"/>
    <w:uiPriority w:val="99"/>
    <w:semiHidden/>
    <w:rsid w:val="00757CC4"/>
    <w:rPr>
      <w:color w:val="808080"/>
    </w:rPr>
  </w:style>
  <w:style w:type="character" w:styleId="nfasis">
    <w:name w:val="Emphasis"/>
    <w:basedOn w:val="Fuentedeprrafopredeter"/>
    <w:qFormat/>
    <w:locked/>
    <w:rsid w:val="008656AB"/>
    <w:rPr>
      <w:i/>
      <w:iCs/>
    </w:rPr>
  </w:style>
</w:styles>
</file>

<file path=word/webSettings.xml><?xml version="1.0" encoding="utf-8"?>
<w:webSettings xmlns:r="http://schemas.openxmlformats.org/officeDocument/2006/relationships" xmlns:w="http://schemas.openxmlformats.org/wordprocessingml/2006/main">
  <w:divs>
    <w:div w:id="314845292">
      <w:bodyDiv w:val="1"/>
      <w:marLeft w:val="0"/>
      <w:marRight w:val="0"/>
      <w:marTop w:val="0"/>
      <w:marBottom w:val="0"/>
      <w:divBdr>
        <w:top w:val="none" w:sz="0" w:space="0" w:color="auto"/>
        <w:left w:val="none" w:sz="0" w:space="0" w:color="auto"/>
        <w:bottom w:val="none" w:sz="0" w:space="0" w:color="auto"/>
        <w:right w:val="none" w:sz="0" w:space="0" w:color="auto"/>
      </w:divBdr>
    </w:div>
    <w:div w:id="374550153">
      <w:bodyDiv w:val="1"/>
      <w:marLeft w:val="0"/>
      <w:marRight w:val="0"/>
      <w:marTop w:val="0"/>
      <w:marBottom w:val="0"/>
      <w:divBdr>
        <w:top w:val="none" w:sz="0" w:space="0" w:color="auto"/>
        <w:left w:val="none" w:sz="0" w:space="0" w:color="auto"/>
        <w:bottom w:val="none" w:sz="0" w:space="0" w:color="auto"/>
        <w:right w:val="none" w:sz="0" w:space="0" w:color="auto"/>
      </w:divBdr>
    </w:div>
    <w:div w:id="963005553">
      <w:bodyDiv w:val="1"/>
      <w:marLeft w:val="0"/>
      <w:marRight w:val="0"/>
      <w:marTop w:val="0"/>
      <w:marBottom w:val="0"/>
      <w:divBdr>
        <w:top w:val="none" w:sz="0" w:space="0" w:color="auto"/>
        <w:left w:val="none" w:sz="0" w:space="0" w:color="auto"/>
        <w:bottom w:val="none" w:sz="0" w:space="0" w:color="auto"/>
        <w:right w:val="none" w:sz="0" w:space="0" w:color="auto"/>
      </w:divBdr>
    </w:div>
    <w:div w:id="1182475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99" Type="http://schemas.openxmlformats.org/officeDocument/2006/relationships/oleObject" Target="embeddings/oleObject98.bin"/><Relationship Id="rId21" Type="http://schemas.openxmlformats.org/officeDocument/2006/relationships/hyperlink" Target="http://es.wikipedia.org/wiki/Vatio" TargetMode="External"/><Relationship Id="rId63" Type="http://schemas.openxmlformats.org/officeDocument/2006/relationships/image" Target="media/image30.wmf"/><Relationship Id="rId159" Type="http://schemas.openxmlformats.org/officeDocument/2006/relationships/oleObject" Target="embeddings/oleObject45.bin"/><Relationship Id="rId324" Type="http://schemas.openxmlformats.org/officeDocument/2006/relationships/oleObject" Target="embeddings/oleObject115.bin"/><Relationship Id="rId366" Type="http://schemas.openxmlformats.org/officeDocument/2006/relationships/oleObject" Target="embeddings/oleObject137.bin"/><Relationship Id="rId531" Type="http://schemas.openxmlformats.org/officeDocument/2006/relationships/oleObject" Target="embeddings/oleObject241.bin"/><Relationship Id="rId573" Type="http://schemas.openxmlformats.org/officeDocument/2006/relationships/image" Target="media/image283.wmf"/><Relationship Id="rId170" Type="http://schemas.openxmlformats.org/officeDocument/2006/relationships/image" Target="media/image94.wmf"/><Relationship Id="rId226" Type="http://schemas.openxmlformats.org/officeDocument/2006/relationships/image" Target="media/image136.wmf"/><Relationship Id="rId433" Type="http://schemas.openxmlformats.org/officeDocument/2006/relationships/image" Target="media/image235.wmf"/><Relationship Id="rId268" Type="http://schemas.openxmlformats.org/officeDocument/2006/relationships/oleObject" Target="embeddings/oleObject87.bin"/><Relationship Id="rId475" Type="http://schemas.openxmlformats.org/officeDocument/2006/relationships/image" Target="media/image246.png"/><Relationship Id="rId32" Type="http://schemas.openxmlformats.org/officeDocument/2006/relationships/hyperlink" Target="http://es.wikipedia.org/wiki/Agricultura" TargetMode="External"/><Relationship Id="rId74" Type="http://schemas.openxmlformats.org/officeDocument/2006/relationships/oleObject" Target="embeddings/oleObject8.bin"/><Relationship Id="rId128" Type="http://schemas.openxmlformats.org/officeDocument/2006/relationships/image" Target="media/image69.jpeg"/><Relationship Id="rId335" Type="http://schemas.openxmlformats.org/officeDocument/2006/relationships/image" Target="media/image188.wmf"/><Relationship Id="rId377" Type="http://schemas.openxmlformats.org/officeDocument/2006/relationships/image" Target="media/image211.wmf"/><Relationship Id="rId500" Type="http://schemas.openxmlformats.org/officeDocument/2006/relationships/image" Target="media/image251.png"/><Relationship Id="rId542" Type="http://schemas.openxmlformats.org/officeDocument/2006/relationships/image" Target="media/image265.png"/><Relationship Id="rId5" Type="http://schemas.openxmlformats.org/officeDocument/2006/relationships/webSettings" Target="webSettings.xml"/><Relationship Id="rId181" Type="http://schemas.openxmlformats.org/officeDocument/2006/relationships/oleObject" Target="embeddings/oleObject56.bin"/><Relationship Id="rId237" Type="http://schemas.openxmlformats.org/officeDocument/2006/relationships/oleObject" Target="embeddings/oleObject67.bin"/><Relationship Id="rId402" Type="http://schemas.openxmlformats.org/officeDocument/2006/relationships/oleObject" Target="embeddings/oleObject157.bin"/><Relationship Id="rId279" Type="http://schemas.openxmlformats.org/officeDocument/2006/relationships/image" Target="media/image161.wmf"/><Relationship Id="rId444" Type="http://schemas.openxmlformats.org/officeDocument/2006/relationships/image" Target="media/image239.wmf"/><Relationship Id="rId486" Type="http://schemas.openxmlformats.org/officeDocument/2006/relationships/oleObject" Target="embeddings/oleObject205.bin"/><Relationship Id="rId43" Type="http://schemas.openxmlformats.org/officeDocument/2006/relationships/image" Target="media/image11.png"/><Relationship Id="rId139" Type="http://schemas.openxmlformats.org/officeDocument/2006/relationships/oleObject" Target="embeddings/oleObject35.bin"/><Relationship Id="rId290" Type="http://schemas.openxmlformats.org/officeDocument/2006/relationships/image" Target="media/image172.wmf"/><Relationship Id="rId304" Type="http://schemas.openxmlformats.org/officeDocument/2006/relationships/oleObject" Target="embeddings/oleObject103.bin"/><Relationship Id="rId346" Type="http://schemas.openxmlformats.org/officeDocument/2006/relationships/image" Target="media/image194.wmf"/><Relationship Id="rId388" Type="http://schemas.openxmlformats.org/officeDocument/2006/relationships/oleObject" Target="embeddings/oleObject143.bin"/><Relationship Id="rId511" Type="http://schemas.openxmlformats.org/officeDocument/2006/relationships/oleObject" Target="embeddings/oleObject225.bin"/><Relationship Id="rId553" Type="http://schemas.openxmlformats.org/officeDocument/2006/relationships/image" Target="media/image271.wmf"/><Relationship Id="rId85" Type="http://schemas.openxmlformats.org/officeDocument/2006/relationships/oleObject" Target="embeddings/oleObject19.bin"/><Relationship Id="rId150" Type="http://schemas.openxmlformats.org/officeDocument/2006/relationships/image" Target="media/image84.wmf"/><Relationship Id="rId192" Type="http://schemas.openxmlformats.org/officeDocument/2006/relationships/oleObject" Target="embeddings/oleObject62.bin"/><Relationship Id="rId206" Type="http://schemas.openxmlformats.org/officeDocument/2006/relationships/image" Target="media/image116.png"/><Relationship Id="rId413" Type="http://schemas.openxmlformats.org/officeDocument/2006/relationships/oleObject" Target="embeddings/oleObject161.bin"/><Relationship Id="rId248" Type="http://schemas.openxmlformats.org/officeDocument/2006/relationships/oleObject" Target="embeddings/oleObject77.bin"/><Relationship Id="rId455" Type="http://schemas.openxmlformats.org/officeDocument/2006/relationships/image" Target="media/image242.png"/><Relationship Id="rId497" Type="http://schemas.openxmlformats.org/officeDocument/2006/relationships/oleObject" Target="embeddings/oleObject214.bin"/><Relationship Id="rId12" Type="http://schemas.openxmlformats.org/officeDocument/2006/relationships/image" Target="media/image3.wmf"/><Relationship Id="rId108" Type="http://schemas.openxmlformats.org/officeDocument/2006/relationships/image" Target="media/image49.png"/><Relationship Id="rId315" Type="http://schemas.openxmlformats.org/officeDocument/2006/relationships/image" Target="media/image179.wmf"/><Relationship Id="rId357" Type="http://schemas.openxmlformats.org/officeDocument/2006/relationships/oleObject" Target="embeddings/oleObject128.bin"/><Relationship Id="rId522" Type="http://schemas.openxmlformats.org/officeDocument/2006/relationships/oleObject" Target="embeddings/oleObject233.bin"/><Relationship Id="rId54" Type="http://schemas.openxmlformats.org/officeDocument/2006/relationships/image" Target="media/image21.wmf"/><Relationship Id="rId96" Type="http://schemas.openxmlformats.org/officeDocument/2006/relationships/oleObject" Target="embeddings/oleObject30.bin"/><Relationship Id="rId161" Type="http://schemas.openxmlformats.org/officeDocument/2006/relationships/oleObject" Target="embeddings/oleObject46.bin"/><Relationship Id="rId217" Type="http://schemas.openxmlformats.org/officeDocument/2006/relationships/image" Target="media/image127.png"/><Relationship Id="rId399" Type="http://schemas.openxmlformats.org/officeDocument/2006/relationships/oleObject" Target="embeddings/oleObject154.bin"/><Relationship Id="rId564" Type="http://schemas.openxmlformats.org/officeDocument/2006/relationships/oleObject" Target="embeddings/oleObject250.bin"/><Relationship Id="rId259" Type="http://schemas.openxmlformats.org/officeDocument/2006/relationships/oleObject" Target="embeddings/oleObject82.bin"/><Relationship Id="rId424" Type="http://schemas.openxmlformats.org/officeDocument/2006/relationships/image" Target="media/image231.wmf"/><Relationship Id="rId466" Type="http://schemas.openxmlformats.org/officeDocument/2006/relationships/oleObject" Target="embeddings/oleObject189.bin"/><Relationship Id="rId23" Type="http://schemas.openxmlformats.org/officeDocument/2006/relationships/hyperlink" Target="http://es.wikipedia.org/wiki/Energ%C3%ADa_verde" TargetMode="External"/><Relationship Id="rId119" Type="http://schemas.openxmlformats.org/officeDocument/2006/relationships/image" Target="media/image60.jpeg"/><Relationship Id="rId270" Type="http://schemas.openxmlformats.org/officeDocument/2006/relationships/image" Target="media/image156.wmf"/><Relationship Id="rId326" Type="http://schemas.openxmlformats.org/officeDocument/2006/relationships/image" Target="media/image184.wmf"/><Relationship Id="rId533" Type="http://schemas.openxmlformats.org/officeDocument/2006/relationships/oleObject" Target="embeddings/oleObject243.bin"/><Relationship Id="rId65" Type="http://schemas.openxmlformats.org/officeDocument/2006/relationships/image" Target="media/image32.wmf"/><Relationship Id="rId130" Type="http://schemas.openxmlformats.org/officeDocument/2006/relationships/image" Target="media/image71.emf"/><Relationship Id="rId368" Type="http://schemas.openxmlformats.org/officeDocument/2006/relationships/oleObject" Target="embeddings/oleObject139.bin"/><Relationship Id="rId575" Type="http://schemas.openxmlformats.org/officeDocument/2006/relationships/image" Target="media/image284.emf"/><Relationship Id="rId172" Type="http://schemas.openxmlformats.org/officeDocument/2006/relationships/image" Target="media/image95.wmf"/><Relationship Id="rId228" Type="http://schemas.openxmlformats.org/officeDocument/2006/relationships/image" Target="media/image138.wmf"/><Relationship Id="rId435" Type="http://schemas.openxmlformats.org/officeDocument/2006/relationships/image" Target="media/image236.emf"/><Relationship Id="rId477" Type="http://schemas.openxmlformats.org/officeDocument/2006/relationships/oleObject" Target="embeddings/oleObject198.bin"/><Relationship Id="rId281" Type="http://schemas.openxmlformats.org/officeDocument/2006/relationships/image" Target="media/image163.wmf"/><Relationship Id="rId337" Type="http://schemas.openxmlformats.org/officeDocument/2006/relationships/oleObject" Target="embeddings/oleObject123.bin"/><Relationship Id="rId502" Type="http://schemas.openxmlformats.org/officeDocument/2006/relationships/oleObject" Target="embeddings/oleObject218.bin"/><Relationship Id="rId34" Type="http://schemas.openxmlformats.org/officeDocument/2006/relationships/hyperlink" Target="http://es.wikipedia.org/wiki/Ma%C3%ADz" TargetMode="External"/><Relationship Id="rId76" Type="http://schemas.openxmlformats.org/officeDocument/2006/relationships/oleObject" Target="embeddings/oleObject10.bin"/><Relationship Id="rId141" Type="http://schemas.openxmlformats.org/officeDocument/2006/relationships/oleObject" Target="embeddings/oleObject36.bin"/><Relationship Id="rId379" Type="http://schemas.openxmlformats.org/officeDocument/2006/relationships/image" Target="media/image213.wmf"/><Relationship Id="rId544" Type="http://schemas.openxmlformats.org/officeDocument/2006/relationships/hyperlink" Target="http://www.cordelim.net" TargetMode="External"/><Relationship Id="rId7" Type="http://schemas.openxmlformats.org/officeDocument/2006/relationships/endnotes" Target="endnotes.xml"/><Relationship Id="rId183" Type="http://schemas.openxmlformats.org/officeDocument/2006/relationships/oleObject" Target="embeddings/oleObject57.bin"/><Relationship Id="rId239" Type="http://schemas.openxmlformats.org/officeDocument/2006/relationships/oleObject" Target="embeddings/oleObject69.bin"/><Relationship Id="rId390" Type="http://schemas.openxmlformats.org/officeDocument/2006/relationships/oleObject" Target="embeddings/oleObject145.bin"/><Relationship Id="rId404" Type="http://schemas.openxmlformats.org/officeDocument/2006/relationships/oleObject" Target="embeddings/oleObject159.bin"/><Relationship Id="rId446" Type="http://schemas.openxmlformats.org/officeDocument/2006/relationships/image" Target="media/image241.wmf"/><Relationship Id="rId250" Type="http://schemas.openxmlformats.org/officeDocument/2006/relationships/oleObject" Target="embeddings/oleObject78.bin"/><Relationship Id="rId292" Type="http://schemas.openxmlformats.org/officeDocument/2006/relationships/image" Target="media/image174.wmf"/><Relationship Id="rId306" Type="http://schemas.openxmlformats.org/officeDocument/2006/relationships/oleObject" Target="embeddings/oleObject105.bin"/><Relationship Id="rId488" Type="http://schemas.openxmlformats.org/officeDocument/2006/relationships/oleObject" Target="embeddings/oleObject207.bin"/><Relationship Id="rId45" Type="http://schemas.openxmlformats.org/officeDocument/2006/relationships/image" Target="media/image12.png"/><Relationship Id="rId87" Type="http://schemas.openxmlformats.org/officeDocument/2006/relationships/oleObject" Target="embeddings/oleObject21.bin"/><Relationship Id="rId110" Type="http://schemas.openxmlformats.org/officeDocument/2006/relationships/image" Target="media/image51.png"/><Relationship Id="rId348" Type="http://schemas.openxmlformats.org/officeDocument/2006/relationships/image" Target="media/image196.wmf"/><Relationship Id="rId513" Type="http://schemas.openxmlformats.org/officeDocument/2006/relationships/oleObject" Target="embeddings/oleObject227.bin"/><Relationship Id="rId555" Type="http://schemas.openxmlformats.org/officeDocument/2006/relationships/image" Target="media/image272.emf"/><Relationship Id="rId152" Type="http://schemas.openxmlformats.org/officeDocument/2006/relationships/image" Target="media/image85.wmf"/><Relationship Id="rId194" Type="http://schemas.openxmlformats.org/officeDocument/2006/relationships/oleObject" Target="embeddings/oleObject63.bin"/><Relationship Id="rId208" Type="http://schemas.openxmlformats.org/officeDocument/2006/relationships/image" Target="media/image118.png"/><Relationship Id="rId415" Type="http://schemas.openxmlformats.org/officeDocument/2006/relationships/oleObject" Target="embeddings/oleObject162.bin"/><Relationship Id="rId457" Type="http://schemas.openxmlformats.org/officeDocument/2006/relationships/oleObject" Target="embeddings/oleObject182.bin"/><Relationship Id="rId261" Type="http://schemas.openxmlformats.org/officeDocument/2006/relationships/oleObject" Target="embeddings/oleObject83.bin"/><Relationship Id="rId499" Type="http://schemas.openxmlformats.org/officeDocument/2006/relationships/oleObject" Target="embeddings/oleObject216.bin"/><Relationship Id="rId14" Type="http://schemas.openxmlformats.org/officeDocument/2006/relationships/image" Target="media/image4.wmf"/><Relationship Id="rId56" Type="http://schemas.openxmlformats.org/officeDocument/2006/relationships/image" Target="media/image23.wmf"/><Relationship Id="rId317" Type="http://schemas.openxmlformats.org/officeDocument/2006/relationships/image" Target="media/image181.wmf"/><Relationship Id="rId359" Type="http://schemas.openxmlformats.org/officeDocument/2006/relationships/oleObject" Target="embeddings/oleObject130.bin"/><Relationship Id="rId524" Type="http://schemas.openxmlformats.org/officeDocument/2006/relationships/oleObject" Target="embeddings/oleObject235.bin"/><Relationship Id="rId566" Type="http://schemas.openxmlformats.org/officeDocument/2006/relationships/image" Target="media/image279.emf"/><Relationship Id="rId98" Type="http://schemas.openxmlformats.org/officeDocument/2006/relationships/oleObject" Target="embeddings/oleObject32.bin"/><Relationship Id="rId121" Type="http://schemas.openxmlformats.org/officeDocument/2006/relationships/image" Target="media/image62.png"/><Relationship Id="rId163" Type="http://schemas.openxmlformats.org/officeDocument/2006/relationships/oleObject" Target="embeddings/oleObject47.bin"/><Relationship Id="rId219" Type="http://schemas.openxmlformats.org/officeDocument/2006/relationships/image" Target="media/image129.jpeg"/><Relationship Id="rId370" Type="http://schemas.openxmlformats.org/officeDocument/2006/relationships/image" Target="media/image204.wmf"/><Relationship Id="rId426" Type="http://schemas.openxmlformats.org/officeDocument/2006/relationships/image" Target="media/image232.wmf"/><Relationship Id="rId230" Type="http://schemas.openxmlformats.org/officeDocument/2006/relationships/image" Target="media/image140.wmf"/><Relationship Id="rId468" Type="http://schemas.openxmlformats.org/officeDocument/2006/relationships/oleObject" Target="embeddings/oleObject191.bin"/><Relationship Id="rId25" Type="http://schemas.openxmlformats.org/officeDocument/2006/relationships/hyperlink" Target="http://es.wikipedia.org/wiki/Combusti%C3%B3n" TargetMode="External"/><Relationship Id="rId67" Type="http://schemas.openxmlformats.org/officeDocument/2006/relationships/image" Target="media/image34.wmf"/><Relationship Id="rId272" Type="http://schemas.openxmlformats.org/officeDocument/2006/relationships/image" Target="media/image157.wmf"/><Relationship Id="rId328" Type="http://schemas.openxmlformats.org/officeDocument/2006/relationships/oleObject" Target="embeddings/oleObject118.bin"/><Relationship Id="rId535" Type="http://schemas.openxmlformats.org/officeDocument/2006/relationships/image" Target="media/image258.png"/><Relationship Id="rId577" Type="http://schemas.openxmlformats.org/officeDocument/2006/relationships/chart" Target="charts/chart6.xml"/><Relationship Id="rId132" Type="http://schemas.openxmlformats.org/officeDocument/2006/relationships/image" Target="media/image73.png"/><Relationship Id="rId174" Type="http://schemas.openxmlformats.org/officeDocument/2006/relationships/image" Target="media/image96.wmf"/><Relationship Id="rId381" Type="http://schemas.openxmlformats.org/officeDocument/2006/relationships/image" Target="media/image215.wmf"/><Relationship Id="rId241" Type="http://schemas.openxmlformats.org/officeDocument/2006/relationships/oleObject" Target="embeddings/oleObject71.bin"/><Relationship Id="rId437" Type="http://schemas.openxmlformats.org/officeDocument/2006/relationships/hyperlink" Target="http://www.ewea.org" TargetMode="External"/><Relationship Id="rId479" Type="http://schemas.openxmlformats.org/officeDocument/2006/relationships/oleObject" Target="embeddings/oleObject200.bin"/><Relationship Id="rId36" Type="http://schemas.openxmlformats.org/officeDocument/2006/relationships/hyperlink" Target="http://es.wikipedia.org/wiki/Remolacha" TargetMode="External"/><Relationship Id="rId283" Type="http://schemas.openxmlformats.org/officeDocument/2006/relationships/image" Target="media/image165.wmf"/><Relationship Id="rId339" Type="http://schemas.openxmlformats.org/officeDocument/2006/relationships/oleObject" Target="embeddings/oleObject125.bin"/><Relationship Id="rId490" Type="http://schemas.openxmlformats.org/officeDocument/2006/relationships/image" Target="media/image249.png"/><Relationship Id="rId504" Type="http://schemas.openxmlformats.org/officeDocument/2006/relationships/oleObject" Target="embeddings/oleObject220.bin"/><Relationship Id="rId546" Type="http://schemas.openxmlformats.org/officeDocument/2006/relationships/oleObject" Target="embeddings/oleObject245.bin"/><Relationship Id="rId78" Type="http://schemas.openxmlformats.org/officeDocument/2006/relationships/oleObject" Target="embeddings/oleObject12.bin"/><Relationship Id="rId101" Type="http://schemas.openxmlformats.org/officeDocument/2006/relationships/image" Target="media/image42.png"/><Relationship Id="rId143" Type="http://schemas.openxmlformats.org/officeDocument/2006/relationships/oleObject" Target="embeddings/oleObject37.bin"/><Relationship Id="rId185" Type="http://schemas.openxmlformats.org/officeDocument/2006/relationships/image" Target="media/image101.emf"/><Relationship Id="rId350" Type="http://schemas.openxmlformats.org/officeDocument/2006/relationships/image" Target="media/image198.wmf"/><Relationship Id="rId406" Type="http://schemas.openxmlformats.org/officeDocument/2006/relationships/image" Target="media/image219.png"/><Relationship Id="rId9" Type="http://schemas.openxmlformats.org/officeDocument/2006/relationships/oleObject" Target="embeddings/oleObject1.bin"/><Relationship Id="rId210" Type="http://schemas.openxmlformats.org/officeDocument/2006/relationships/image" Target="media/image120.png"/><Relationship Id="rId392" Type="http://schemas.openxmlformats.org/officeDocument/2006/relationships/oleObject" Target="embeddings/oleObject147.bin"/><Relationship Id="rId448" Type="http://schemas.openxmlformats.org/officeDocument/2006/relationships/oleObject" Target="embeddings/oleObject174.bin"/><Relationship Id="rId252" Type="http://schemas.openxmlformats.org/officeDocument/2006/relationships/oleObject" Target="embeddings/oleObject79.bin"/><Relationship Id="rId294" Type="http://schemas.openxmlformats.org/officeDocument/2006/relationships/oleObject" Target="embeddings/oleObject93.bin"/><Relationship Id="rId308" Type="http://schemas.openxmlformats.org/officeDocument/2006/relationships/oleObject" Target="embeddings/oleObject107.bin"/><Relationship Id="rId515" Type="http://schemas.openxmlformats.org/officeDocument/2006/relationships/image" Target="media/image254.png"/><Relationship Id="rId47" Type="http://schemas.openxmlformats.org/officeDocument/2006/relationships/image" Target="media/image14.jpeg"/><Relationship Id="rId68" Type="http://schemas.openxmlformats.org/officeDocument/2006/relationships/image" Target="media/image35.wmf"/><Relationship Id="rId89" Type="http://schemas.openxmlformats.org/officeDocument/2006/relationships/oleObject" Target="embeddings/oleObject23.bin"/><Relationship Id="rId112" Type="http://schemas.openxmlformats.org/officeDocument/2006/relationships/image" Target="media/image53.png"/><Relationship Id="rId133" Type="http://schemas.openxmlformats.org/officeDocument/2006/relationships/image" Target="media/image74.emf"/><Relationship Id="rId154" Type="http://schemas.openxmlformats.org/officeDocument/2006/relationships/image" Target="media/image86.wmf"/><Relationship Id="rId175" Type="http://schemas.openxmlformats.org/officeDocument/2006/relationships/oleObject" Target="embeddings/oleObject53.bin"/><Relationship Id="rId340" Type="http://schemas.openxmlformats.org/officeDocument/2006/relationships/header" Target="header1.xml"/><Relationship Id="rId361" Type="http://schemas.openxmlformats.org/officeDocument/2006/relationships/oleObject" Target="embeddings/oleObject132.bin"/><Relationship Id="rId557" Type="http://schemas.openxmlformats.org/officeDocument/2006/relationships/chart" Target="charts/chart2.xml"/><Relationship Id="rId578" Type="http://schemas.openxmlformats.org/officeDocument/2006/relationships/header" Target="header2.xml"/><Relationship Id="rId196" Type="http://schemas.openxmlformats.org/officeDocument/2006/relationships/image" Target="media/image107.png"/><Relationship Id="rId200" Type="http://schemas.openxmlformats.org/officeDocument/2006/relationships/image" Target="media/image110.png"/><Relationship Id="rId382" Type="http://schemas.openxmlformats.org/officeDocument/2006/relationships/image" Target="media/image216.wmf"/><Relationship Id="rId417" Type="http://schemas.openxmlformats.org/officeDocument/2006/relationships/oleObject" Target="embeddings/oleObject163.bin"/><Relationship Id="rId438" Type="http://schemas.openxmlformats.org/officeDocument/2006/relationships/hyperlink" Target="http://www.agores.org" TargetMode="External"/><Relationship Id="rId459" Type="http://schemas.openxmlformats.org/officeDocument/2006/relationships/oleObject" Target="embeddings/oleObject184.bin"/><Relationship Id="rId16" Type="http://schemas.openxmlformats.org/officeDocument/2006/relationships/image" Target="media/image5.wmf"/><Relationship Id="rId221" Type="http://schemas.openxmlformats.org/officeDocument/2006/relationships/image" Target="media/image131.jpeg"/><Relationship Id="rId242" Type="http://schemas.openxmlformats.org/officeDocument/2006/relationships/oleObject" Target="embeddings/oleObject72.bin"/><Relationship Id="rId263" Type="http://schemas.openxmlformats.org/officeDocument/2006/relationships/oleObject" Target="embeddings/oleObject84.bin"/><Relationship Id="rId284" Type="http://schemas.openxmlformats.org/officeDocument/2006/relationships/image" Target="media/image166.wmf"/><Relationship Id="rId319" Type="http://schemas.openxmlformats.org/officeDocument/2006/relationships/image" Target="media/image183.wmf"/><Relationship Id="rId470" Type="http://schemas.openxmlformats.org/officeDocument/2006/relationships/image" Target="media/image245.png"/><Relationship Id="rId491" Type="http://schemas.openxmlformats.org/officeDocument/2006/relationships/oleObject" Target="embeddings/oleObject209.bin"/><Relationship Id="rId505" Type="http://schemas.openxmlformats.org/officeDocument/2006/relationships/image" Target="media/image252.png"/><Relationship Id="rId526" Type="http://schemas.openxmlformats.org/officeDocument/2006/relationships/image" Target="media/image257.png"/><Relationship Id="rId37" Type="http://schemas.openxmlformats.org/officeDocument/2006/relationships/hyperlink" Target="http://es.wikipedia.org/wiki/Europa" TargetMode="External"/><Relationship Id="rId58" Type="http://schemas.openxmlformats.org/officeDocument/2006/relationships/image" Target="media/image25.wmf"/><Relationship Id="rId79" Type="http://schemas.openxmlformats.org/officeDocument/2006/relationships/oleObject" Target="embeddings/oleObject13.bin"/><Relationship Id="rId102" Type="http://schemas.openxmlformats.org/officeDocument/2006/relationships/image" Target="media/image43.png"/><Relationship Id="rId123" Type="http://schemas.openxmlformats.org/officeDocument/2006/relationships/image" Target="media/image64.jpeg"/><Relationship Id="rId144" Type="http://schemas.openxmlformats.org/officeDocument/2006/relationships/image" Target="media/image81.wmf"/><Relationship Id="rId330" Type="http://schemas.openxmlformats.org/officeDocument/2006/relationships/image" Target="media/image185.wmf"/><Relationship Id="rId547" Type="http://schemas.openxmlformats.org/officeDocument/2006/relationships/image" Target="media/image268.wmf"/><Relationship Id="rId568" Type="http://schemas.openxmlformats.org/officeDocument/2006/relationships/image" Target="media/image280.wmf"/><Relationship Id="rId90" Type="http://schemas.openxmlformats.org/officeDocument/2006/relationships/oleObject" Target="embeddings/oleObject24.bin"/><Relationship Id="rId165" Type="http://schemas.openxmlformats.org/officeDocument/2006/relationships/oleObject" Target="embeddings/oleObject48.bin"/><Relationship Id="rId186" Type="http://schemas.openxmlformats.org/officeDocument/2006/relationships/oleObject" Target="embeddings/oleObject59.bin"/><Relationship Id="rId351" Type="http://schemas.openxmlformats.org/officeDocument/2006/relationships/image" Target="media/image199.wmf"/><Relationship Id="rId372" Type="http://schemas.openxmlformats.org/officeDocument/2006/relationships/image" Target="media/image206.wmf"/><Relationship Id="rId393" Type="http://schemas.openxmlformats.org/officeDocument/2006/relationships/oleObject" Target="embeddings/oleObject148.bin"/><Relationship Id="rId407" Type="http://schemas.openxmlformats.org/officeDocument/2006/relationships/image" Target="media/image220.png"/><Relationship Id="rId428" Type="http://schemas.openxmlformats.org/officeDocument/2006/relationships/oleObject" Target="embeddings/oleObject169.bin"/><Relationship Id="rId449" Type="http://schemas.openxmlformats.org/officeDocument/2006/relationships/oleObject" Target="embeddings/oleObject175.bin"/><Relationship Id="rId211" Type="http://schemas.openxmlformats.org/officeDocument/2006/relationships/image" Target="media/image121.png"/><Relationship Id="rId232" Type="http://schemas.openxmlformats.org/officeDocument/2006/relationships/image" Target="media/image142.wmf"/><Relationship Id="rId253" Type="http://schemas.openxmlformats.org/officeDocument/2006/relationships/image" Target="media/image148.wmf"/><Relationship Id="rId274" Type="http://schemas.openxmlformats.org/officeDocument/2006/relationships/image" Target="media/image158.wmf"/><Relationship Id="rId295" Type="http://schemas.openxmlformats.org/officeDocument/2006/relationships/oleObject" Target="embeddings/oleObject94.bin"/><Relationship Id="rId309" Type="http://schemas.openxmlformats.org/officeDocument/2006/relationships/oleObject" Target="embeddings/oleObject108.bin"/><Relationship Id="rId460" Type="http://schemas.openxmlformats.org/officeDocument/2006/relationships/image" Target="media/image243.png"/><Relationship Id="rId481" Type="http://schemas.openxmlformats.org/officeDocument/2006/relationships/oleObject" Target="embeddings/oleObject201.bin"/><Relationship Id="rId516" Type="http://schemas.openxmlformats.org/officeDocument/2006/relationships/oleObject" Target="embeddings/oleObject229.bin"/><Relationship Id="rId27" Type="http://schemas.openxmlformats.org/officeDocument/2006/relationships/hyperlink" Target="http://es.wikipedia.org/wiki/Efecto_invernadero" TargetMode="External"/><Relationship Id="rId48" Type="http://schemas.openxmlformats.org/officeDocument/2006/relationships/image" Target="media/image15.wmf"/><Relationship Id="rId69" Type="http://schemas.openxmlformats.org/officeDocument/2006/relationships/image" Target="media/image36.wmf"/><Relationship Id="rId113" Type="http://schemas.openxmlformats.org/officeDocument/2006/relationships/image" Target="media/image54.png"/><Relationship Id="rId134" Type="http://schemas.openxmlformats.org/officeDocument/2006/relationships/image" Target="media/image75.png"/><Relationship Id="rId320" Type="http://schemas.openxmlformats.org/officeDocument/2006/relationships/oleObject" Target="embeddings/oleObject111.bin"/><Relationship Id="rId537" Type="http://schemas.openxmlformats.org/officeDocument/2006/relationships/image" Target="media/image260.png"/><Relationship Id="rId558" Type="http://schemas.openxmlformats.org/officeDocument/2006/relationships/image" Target="media/image274.wmf"/><Relationship Id="rId579" Type="http://schemas.openxmlformats.org/officeDocument/2006/relationships/fontTable" Target="fontTable.xml"/><Relationship Id="rId80" Type="http://schemas.openxmlformats.org/officeDocument/2006/relationships/oleObject" Target="embeddings/oleObject14.bin"/><Relationship Id="rId155" Type="http://schemas.openxmlformats.org/officeDocument/2006/relationships/oleObject" Target="embeddings/oleObject43.bin"/><Relationship Id="rId176" Type="http://schemas.openxmlformats.org/officeDocument/2006/relationships/image" Target="media/image97.wmf"/><Relationship Id="rId197" Type="http://schemas.openxmlformats.org/officeDocument/2006/relationships/oleObject" Target="embeddings/oleObject64.bin"/><Relationship Id="rId341" Type="http://schemas.openxmlformats.org/officeDocument/2006/relationships/image" Target="media/image189.wmf"/><Relationship Id="rId362" Type="http://schemas.openxmlformats.org/officeDocument/2006/relationships/oleObject" Target="embeddings/oleObject133.bin"/><Relationship Id="rId383" Type="http://schemas.openxmlformats.org/officeDocument/2006/relationships/image" Target="media/image217.wmf"/><Relationship Id="rId418" Type="http://schemas.openxmlformats.org/officeDocument/2006/relationships/image" Target="media/image228.wmf"/><Relationship Id="rId439" Type="http://schemas.openxmlformats.org/officeDocument/2006/relationships/hyperlink" Target="http://www.ecologiaverde.com/.../avesmolinoseolicos.jpg" TargetMode="External"/><Relationship Id="rId201" Type="http://schemas.openxmlformats.org/officeDocument/2006/relationships/image" Target="media/image111.png"/><Relationship Id="rId222" Type="http://schemas.openxmlformats.org/officeDocument/2006/relationships/image" Target="media/image132.jpeg"/><Relationship Id="rId243" Type="http://schemas.openxmlformats.org/officeDocument/2006/relationships/oleObject" Target="embeddings/oleObject73.bin"/><Relationship Id="rId264" Type="http://schemas.openxmlformats.org/officeDocument/2006/relationships/image" Target="media/image154.wmf"/><Relationship Id="rId285" Type="http://schemas.openxmlformats.org/officeDocument/2006/relationships/image" Target="media/image167.wmf"/><Relationship Id="rId450" Type="http://schemas.openxmlformats.org/officeDocument/2006/relationships/oleObject" Target="embeddings/oleObject176.bin"/><Relationship Id="rId471" Type="http://schemas.openxmlformats.org/officeDocument/2006/relationships/oleObject" Target="embeddings/oleObject193.bin"/><Relationship Id="rId506" Type="http://schemas.openxmlformats.org/officeDocument/2006/relationships/oleObject" Target="embeddings/oleObject221.bin"/><Relationship Id="rId17" Type="http://schemas.openxmlformats.org/officeDocument/2006/relationships/oleObject" Target="embeddings/oleObject5.bin"/><Relationship Id="rId38" Type="http://schemas.openxmlformats.org/officeDocument/2006/relationships/image" Target="media/image6.png"/><Relationship Id="rId59" Type="http://schemas.openxmlformats.org/officeDocument/2006/relationships/image" Target="media/image26.wmf"/><Relationship Id="rId103" Type="http://schemas.openxmlformats.org/officeDocument/2006/relationships/image" Target="media/image44.png"/><Relationship Id="rId124" Type="http://schemas.openxmlformats.org/officeDocument/2006/relationships/image" Target="media/image65.jpeg"/><Relationship Id="rId310" Type="http://schemas.openxmlformats.org/officeDocument/2006/relationships/image" Target="media/image176.wmf"/><Relationship Id="rId492" Type="http://schemas.openxmlformats.org/officeDocument/2006/relationships/oleObject" Target="embeddings/oleObject210.bin"/><Relationship Id="rId527" Type="http://schemas.openxmlformats.org/officeDocument/2006/relationships/oleObject" Target="embeddings/oleObject237.bin"/><Relationship Id="rId548" Type="http://schemas.openxmlformats.org/officeDocument/2006/relationships/oleObject" Target="embeddings/oleObject246.bin"/><Relationship Id="rId569" Type="http://schemas.openxmlformats.org/officeDocument/2006/relationships/oleObject" Target="embeddings/oleObject251.bin"/><Relationship Id="rId70" Type="http://schemas.openxmlformats.org/officeDocument/2006/relationships/image" Target="media/image37.wmf"/><Relationship Id="rId91" Type="http://schemas.openxmlformats.org/officeDocument/2006/relationships/oleObject" Target="embeddings/oleObject25.bin"/><Relationship Id="rId145" Type="http://schemas.openxmlformats.org/officeDocument/2006/relationships/oleObject" Target="embeddings/oleObject38.bin"/><Relationship Id="rId166" Type="http://schemas.openxmlformats.org/officeDocument/2006/relationships/image" Target="media/image92.wmf"/><Relationship Id="rId187" Type="http://schemas.openxmlformats.org/officeDocument/2006/relationships/image" Target="media/image102.wmf"/><Relationship Id="rId331" Type="http://schemas.openxmlformats.org/officeDocument/2006/relationships/oleObject" Target="embeddings/oleObject120.bin"/><Relationship Id="rId352" Type="http://schemas.openxmlformats.org/officeDocument/2006/relationships/image" Target="media/image200.wmf"/><Relationship Id="rId373" Type="http://schemas.openxmlformats.org/officeDocument/2006/relationships/image" Target="media/image207.wmf"/><Relationship Id="rId394" Type="http://schemas.openxmlformats.org/officeDocument/2006/relationships/oleObject" Target="embeddings/oleObject149.bin"/><Relationship Id="rId408" Type="http://schemas.openxmlformats.org/officeDocument/2006/relationships/image" Target="media/image221.emf"/><Relationship Id="rId429" Type="http://schemas.openxmlformats.org/officeDocument/2006/relationships/image" Target="media/image233.wmf"/><Relationship Id="rId580"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22.png"/><Relationship Id="rId233" Type="http://schemas.openxmlformats.org/officeDocument/2006/relationships/image" Target="media/image143.wmf"/><Relationship Id="rId254" Type="http://schemas.openxmlformats.org/officeDocument/2006/relationships/oleObject" Target="embeddings/oleObject80.bin"/><Relationship Id="rId440" Type="http://schemas.openxmlformats.org/officeDocument/2006/relationships/hyperlink" Target="http://www.plataformaurbana.cl/wpcontent/uploads/2007/12/1256231978_offshore_windfarm.jpg" TargetMode="External"/><Relationship Id="rId28" Type="http://schemas.openxmlformats.org/officeDocument/2006/relationships/hyperlink" Target="http://es.wikipedia.org/wiki/Central_t%C3%A9rmica" TargetMode="External"/><Relationship Id="rId49" Type="http://schemas.openxmlformats.org/officeDocument/2006/relationships/image" Target="media/image16.wmf"/><Relationship Id="rId114" Type="http://schemas.openxmlformats.org/officeDocument/2006/relationships/image" Target="media/image55.png"/><Relationship Id="rId275" Type="http://schemas.openxmlformats.org/officeDocument/2006/relationships/oleObject" Target="embeddings/oleObject91.bin"/><Relationship Id="rId296" Type="http://schemas.openxmlformats.org/officeDocument/2006/relationships/oleObject" Target="embeddings/oleObject95.bin"/><Relationship Id="rId300" Type="http://schemas.openxmlformats.org/officeDocument/2006/relationships/oleObject" Target="embeddings/oleObject99.bin"/><Relationship Id="rId461" Type="http://schemas.openxmlformats.org/officeDocument/2006/relationships/oleObject" Target="embeddings/oleObject185.bin"/><Relationship Id="rId482" Type="http://schemas.openxmlformats.org/officeDocument/2006/relationships/oleObject" Target="embeddings/oleObject202.bin"/><Relationship Id="rId517" Type="http://schemas.openxmlformats.org/officeDocument/2006/relationships/oleObject" Target="embeddings/oleObject230.bin"/><Relationship Id="rId538" Type="http://schemas.openxmlformats.org/officeDocument/2006/relationships/image" Target="media/image261.png"/><Relationship Id="rId559" Type="http://schemas.openxmlformats.org/officeDocument/2006/relationships/oleObject" Target="embeddings/oleObject249.bin"/><Relationship Id="rId60" Type="http://schemas.openxmlformats.org/officeDocument/2006/relationships/image" Target="media/image27.wmf"/><Relationship Id="rId81" Type="http://schemas.openxmlformats.org/officeDocument/2006/relationships/oleObject" Target="embeddings/oleObject15.bin"/><Relationship Id="rId135" Type="http://schemas.openxmlformats.org/officeDocument/2006/relationships/image" Target="media/image76.emf"/><Relationship Id="rId156" Type="http://schemas.openxmlformats.org/officeDocument/2006/relationships/image" Target="media/image87.wmf"/><Relationship Id="rId177" Type="http://schemas.openxmlformats.org/officeDocument/2006/relationships/oleObject" Target="embeddings/oleObject54.bin"/><Relationship Id="rId198" Type="http://schemas.openxmlformats.org/officeDocument/2006/relationships/image" Target="media/image108.png"/><Relationship Id="rId321" Type="http://schemas.openxmlformats.org/officeDocument/2006/relationships/oleObject" Target="embeddings/oleObject112.bin"/><Relationship Id="rId342" Type="http://schemas.openxmlformats.org/officeDocument/2006/relationships/image" Target="media/image190.wmf"/><Relationship Id="rId363" Type="http://schemas.openxmlformats.org/officeDocument/2006/relationships/oleObject" Target="embeddings/oleObject134.bin"/><Relationship Id="rId384" Type="http://schemas.openxmlformats.org/officeDocument/2006/relationships/image" Target="media/image218.wmf"/><Relationship Id="rId419" Type="http://schemas.openxmlformats.org/officeDocument/2006/relationships/oleObject" Target="embeddings/oleObject164.bin"/><Relationship Id="rId570" Type="http://schemas.openxmlformats.org/officeDocument/2006/relationships/image" Target="media/image281.emf"/><Relationship Id="rId202" Type="http://schemas.openxmlformats.org/officeDocument/2006/relationships/image" Target="media/image112.png"/><Relationship Id="rId223" Type="http://schemas.openxmlformats.org/officeDocument/2006/relationships/image" Target="media/image133.jpeg"/><Relationship Id="rId244" Type="http://schemas.openxmlformats.org/officeDocument/2006/relationships/oleObject" Target="embeddings/oleObject74.bin"/><Relationship Id="rId430" Type="http://schemas.openxmlformats.org/officeDocument/2006/relationships/oleObject" Target="embeddings/oleObject170.bin"/><Relationship Id="rId18" Type="http://schemas.openxmlformats.org/officeDocument/2006/relationships/oleObject" Target="embeddings/oleObject6.bin"/><Relationship Id="rId39" Type="http://schemas.openxmlformats.org/officeDocument/2006/relationships/image" Target="media/image7.png"/><Relationship Id="rId265" Type="http://schemas.openxmlformats.org/officeDocument/2006/relationships/oleObject" Target="embeddings/oleObject85.bin"/><Relationship Id="rId286" Type="http://schemas.openxmlformats.org/officeDocument/2006/relationships/image" Target="media/image168.wmf"/><Relationship Id="rId451" Type="http://schemas.openxmlformats.org/officeDocument/2006/relationships/oleObject" Target="embeddings/oleObject177.bin"/><Relationship Id="rId472" Type="http://schemas.openxmlformats.org/officeDocument/2006/relationships/oleObject" Target="embeddings/oleObject194.bin"/><Relationship Id="rId493" Type="http://schemas.openxmlformats.org/officeDocument/2006/relationships/oleObject" Target="embeddings/oleObject211.bin"/><Relationship Id="rId507" Type="http://schemas.openxmlformats.org/officeDocument/2006/relationships/oleObject" Target="embeddings/oleObject222.bin"/><Relationship Id="rId528" Type="http://schemas.openxmlformats.org/officeDocument/2006/relationships/oleObject" Target="embeddings/oleObject238.bin"/><Relationship Id="rId549" Type="http://schemas.openxmlformats.org/officeDocument/2006/relationships/image" Target="media/image269.emf"/><Relationship Id="rId50" Type="http://schemas.openxmlformats.org/officeDocument/2006/relationships/image" Target="media/image17.wmf"/><Relationship Id="rId104" Type="http://schemas.openxmlformats.org/officeDocument/2006/relationships/image" Target="media/image45.png"/><Relationship Id="rId125" Type="http://schemas.openxmlformats.org/officeDocument/2006/relationships/image" Target="media/image66.jpeg"/><Relationship Id="rId146" Type="http://schemas.openxmlformats.org/officeDocument/2006/relationships/image" Target="media/image82.wmf"/><Relationship Id="rId167" Type="http://schemas.openxmlformats.org/officeDocument/2006/relationships/oleObject" Target="embeddings/oleObject49.bin"/><Relationship Id="rId188" Type="http://schemas.openxmlformats.org/officeDocument/2006/relationships/oleObject" Target="embeddings/oleObject60.bin"/><Relationship Id="rId311" Type="http://schemas.openxmlformats.org/officeDocument/2006/relationships/oleObject" Target="embeddings/oleObject109.bin"/><Relationship Id="rId332" Type="http://schemas.openxmlformats.org/officeDocument/2006/relationships/oleObject" Target="embeddings/oleObject121.bin"/><Relationship Id="rId353" Type="http://schemas.openxmlformats.org/officeDocument/2006/relationships/image" Target="media/image201.wmf"/><Relationship Id="rId374" Type="http://schemas.openxmlformats.org/officeDocument/2006/relationships/image" Target="media/image208.wmf"/><Relationship Id="rId395" Type="http://schemas.openxmlformats.org/officeDocument/2006/relationships/oleObject" Target="embeddings/oleObject150.bin"/><Relationship Id="rId409" Type="http://schemas.openxmlformats.org/officeDocument/2006/relationships/image" Target="media/image222.png"/><Relationship Id="rId560" Type="http://schemas.openxmlformats.org/officeDocument/2006/relationships/image" Target="media/image275.emf"/><Relationship Id="rId71" Type="http://schemas.openxmlformats.org/officeDocument/2006/relationships/image" Target="media/image38.wmf"/><Relationship Id="rId92" Type="http://schemas.openxmlformats.org/officeDocument/2006/relationships/oleObject" Target="embeddings/oleObject26.bin"/><Relationship Id="rId213" Type="http://schemas.openxmlformats.org/officeDocument/2006/relationships/image" Target="media/image123.png"/><Relationship Id="rId234" Type="http://schemas.openxmlformats.org/officeDocument/2006/relationships/image" Target="media/image144.wmf"/><Relationship Id="rId420" Type="http://schemas.openxmlformats.org/officeDocument/2006/relationships/image" Target="media/image229.wmf"/><Relationship Id="rId2" Type="http://schemas.openxmlformats.org/officeDocument/2006/relationships/numbering" Target="numbering.xml"/><Relationship Id="rId29" Type="http://schemas.openxmlformats.org/officeDocument/2006/relationships/hyperlink" Target="http://es.wikipedia.org/wiki/Central_hidroel%C3%A9ctrica" TargetMode="External"/><Relationship Id="rId255" Type="http://schemas.openxmlformats.org/officeDocument/2006/relationships/image" Target="media/image149.png"/><Relationship Id="rId276" Type="http://schemas.openxmlformats.org/officeDocument/2006/relationships/image" Target="media/image159.wmf"/><Relationship Id="rId297" Type="http://schemas.openxmlformats.org/officeDocument/2006/relationships/oleObject" Target="embeddings/oleObject96.bin"/><Relationship Id="rId441" Type="http://schemas.openxmlformats.org/officeDocument/2006/relationships/hyperlink" Target="http://es.wikipedia.org/wiki/Factor_de_planta" TargetMode="External"/><Relationship Id="rId462" Type="http://schemas.openxmlformats.org/officeDocument/2006/relationships/oleObject" Target="embeddings/oleObject186.bin"/><Relationship Id="rId483" Type="http://schemas.openxmlformats.org/officeDocument/2006/relationships/oleObject" Target="embeddings/oleObject203.bin"/><Relationship Id="rId518" Type="http://schemas.openxmlformats.org/officeDocument/2006/relationships/oleObject" Target="embeddings/oleObject231.bin"/><Relationship Id="rId539" Type="http://schemas.openxmlformats.org/officeDocument/2006/relationships/image" Target="media/image262.png"/><Relationship Id="rId40" Type="http://schemas.openxmlformats.org/officeDocument/2006/relationships/image" Target="media/image8.png"/><Relationship Id="rId115" Type="http://schemas.openxmlformats.org/officeDocument/2006/relationships/image" Target="media/image56.png"/><Relationship Id="rId136" Type="http://schemas.openxmlformats.org/officeDocument/2006/relationships/image" Target="media/image77.emf"/><Relationship Id="rId157" Type="http://schemas.openxmlformats.org/officeDocument/2006/relationships/oleObject" Target="embeddings/oleObject44.bin"/><Relationship Id="rId178" Type="http://schemas.openxmlformats.org/officeDocument/2006/relationships/image" Target="media/image98.wmf"/><Relationship Id="rId301" Type="http://schemas.openxmlformats.org/officeDocument/2006/relationships/oleObject" Target="embeddings/oleObject100.bin"/><Relationship Id="rId322" Type="http://schemas.openxmlformats.org/officeDocument/2006/relationships/oleObject" Target="embeddings/oleObject113.bin"/><Relationship Id="rId343" Type="http://schemas.openxmlformats.org/officeDocument/2006/relationships/image" Target="media/image191.wmf"/><Relationship Id="rId364" Type="http://schemas.openxmlformats.org/officeDocument/2006/relationships/oleObject" Target="embeddings/oleObject135.bin"/><Relationship Id="rId550" Type="http://schemas.openxmlformats.org/officeDocument/2006/relationships/chart" Target="charts/chart1.xml"/><Relationship Id="rId61" Type="http://schemas.openxmlformats.org/officeDocument/2006/relationships/image" Target="media/image28.wmf"/><Relationship Id="rId82" Type="http://schemas.openxmlformats.org/officeDocument/2006/relationships/oleObject" Target="embeddings/oleObject16.bin"/><Relationship Id="rId199" Type="http://schemas.openxmlformats.org/officeDocument/2006/relationships/image" Target="media/image109.png"/><Relationship Id="rId203" Type="http://schemas.openxmlformats.org/officeDocument/2006/relationships/image" Target="media/image113.png"/><Relationship Id="rId385" Type="http://schemas.openxmlformats.org/officeDocument/2006/relationships/oleObject" Target="embeddings/oleObject140.bin"/><Relationship Id="rId571" Type="http://schemas.openxmlformats.org/officeDocument/2006/relationships/image" Target="media/image282.emf"/><Relationship Id="rId19" Type="http://schemas.openxmlformats.org/officeDocument/2006/relationships/hyperlink" Target="http://www.monografias.com/Tecnologia/index.shtml" TargetMode="External"/><Relationship Id="rId224" Type="http://schemas.openxmlformats.org/officeDocument/2006/relationships/image" Target="media/image134.wmf"/><Relationship Id="rId245" Type="http://schemas.openxmlformats.org/officeDocument/2006/relationships/oleObject" Target="embeddings/oleObject75.bin"/><Relationship Id="rId266" Type="http://schemas.openxmlformats.org/officeDocument/2006/relationships/image" Target="media/image155.wmf"/><Relationship Id="rId287" Type="http://schemas.openxmlformats.org/officeDocument/2006/relationships/image" Target="media/image169.wmf"/><Relationship Id="rId410" Type="http://schemas.openxmlformats.org/officeDocument/2006/relationships/image" Target="media/image223.jpeg"/><Relationship Id="rId431" Type="http://schemas.openxmlformats.org/officeDocument/2006/relationships/image" Target="media/image234.wmf"/><Relationship Id="rId452" Type="http://schemas.openxmlformats.org/officeDocument/2006/relationships/oleObject" Target="embeddings/oleObject178.bin"/><Relationship Id="rId473" Type="http://schemas.openxmlformats.org/officeDocument/2006/relationships/oleObject" Target="embeddings/oleObject195.bin"/><Relationship Id="rId494" Type="http://schemas.openxmlformats.org/officeDocument/2006/relationships/oleObject" Target="embeddings/oleObject212.bin"/><Relationship Id="rId508" Type="http://schemas.openxmlformats.org/officeDocument/2006/relationships/oleObject" Target="embeddings/oleObject223.bin"/><Relationship Id="rId529" Type="http://schemas.openxmlformats.org/officeDocument/2006/relationships/oleObject" Target="embeddings/oleObject239.bin"/><Relationship Id="rId30" Type="http://schemas.openxmlformats.org/officeDocument/2006/relationships/hyperlink" Target="http://es.wikipedia.org/wiki/Energ%C3%ADa_solar" TargetMode="External"/><Relationship Id="rId105" Type="http://schemas.openxmlformats.org/officeDocument/2006/relationships/image" Target="media/image46.png"/><Relationship Id="rId126" Type="http://schemas.openxmlformats.org/officeDocument/2006/relationships/image" Target="media/image67.jpeg"/><Relationship Id="rId147" Type="http://schemas.openxmlformats.org/officeDocument/2006/relationships/oleObject" Target="embeddings/oleObject39.bin"/><Relationship Id="rId168" Type="http://schemas.openxmlformats.org/officeDocument/2006/relationships/image" Target="media/image93.wmf"/><Relationship Id="rId312" Type="http://schemas.openxmlformats.org/officeDocument/2006/relationships/image" Target="media/image177.wmf"/><Relationship Id="rId333" Type="http://schemas.openxmlformats.org/officeDocument/2006/relationships/image" Target="media/image186.wmf"/><Relationship Id="rId354" Type="http://schemas.openxmlformats.org/officeDocument/2006/relationships/image" Target="media/image202.wmf"/><Relationship Id="rId540" Type="http://schemas.openxmlformats.org/officeDocument/2006/relationships/image" Target="media/image263.png"/><Relationship Id="rId51" Type="http://schemas.openxmlformats.org/officeDocument/2006/relationships/image" Target="media/image18.wmf"/><Relationship Id="rId72" Type="http://schemas.openxmlformats.org/officeDocument/2006/relationships/image" Target="media/image39.wmf"/><Relationship Id="rId93" Type="http://schemas.openxmlformats.org/officeDocument/2006/relationships/oleObject" Target="embeddings/oleObject27.bin"/><Relationship Id="rId189" Type="http://schemas.openxmlformats.org/officeDocument/2006/relationships/image" Target="media/image103.wmf"/><Relationship Id="rId375" Type="http://schemas.openxmlformats.org/officeDocument/2006/relationships/image" Target="media/image209.wmf"/><Relationship Id="rId396" Type="http://schemas.openxmlformats.org/officeDocument/2006/relationships/oleObject" Target="embeddings/oleObject151.bin"/><Relationship Id="rId561" Type="http://schemas.openxmlformats.org/officeDocument/2006/relationships/image" Target="media/image276.emf"/><Relationship Id="rId3" Type="http://schemas.openxmlformats.org/officeDocument/2006/relationships/styles" Target="styles.xml"/><Relationship Id="rId214" Type="http://schemas.openxmlformats.org/officeDocument/2006/relationships/image" Target="media/image124.png"/><Relationship Id="rId235" Type="http://schemas.openxmlformats.org/officeDocument/2006/relationships/oleObject" Target="embeddings/oleObject65.bin"/><Relationship Id="rId256" Type="http://schemas.openxmlformats.org/officeDocument/2006/relationships/image" Target="media/image150.wmf"/><Relationship Id="rId277" Type="http://schemas.openxmlformats.org/officeDocument/2006/relationships/oleObject" Target="embeddings/oleObject92.bin"/><Relationship Id="rId298" Type="http://schemas.openxmlformats.org/officeDocument/2006/relationships/oleObject" Target="embeddings/oleObject97.bin"/><Relationship Id="rId400" Type="http://schemas.openxmlformats.org/officeDocument/2006/relationships/oleObject" Target="embeddings/oleObject155.bin"/><Relationship Id="rId421" Type="http://schemas.openxmlformats.org/officeDocument/2006/relationships/oleObject" Target="embeddings/oleObject165.bin"/><Relationship Id="rId442" Type="http://schemas.openxmlformats.org/officeDocument/2006/relationships/image" Target="media/image237.png"/><Relationship Id="rId463" Type="http://schemas.openxmlformats.org/officeDocument/2006/relationships/oleObject" Target="embeddings/oleObject187.bin"/><Relationship Id="rId484" Type="http://schemas.openxmlformats.org/officeDocument/2006/relationships/oleObject" Target="embeddings/oleObject204.bin"/><Relationship Id="rId519" Type="http://schemas.openxmlformats.org/officeDocument/2006/relationships/oleObject" Target="embeddings/oleObject232.bin"/><Relationship Id="rId116" Type="http://schemas.openxmlformats.org/officeDocument/2006/relationships/image" Target="media/image57.png"/><Relationship Id="rId137" Type="http://schemas.openxmlformats.org/officeDocument/2006/relationships/oleObject" Target="embeddings/oleObject34.bin"/><Relationship Id="rId158" Type="http://schemas.openxmlformats.org/officeDocument/2006/relationships/image" Target="media/image88.wmf"/><Relationship Id="rId302" Type="http://schemas.openxmlformats.org/officeDocument/2006/relationships/oleObject" Target="embeddings/oleObject101.bin"/><Relationship Id="rId323" Type="http://schemas.openxmlformats.org/officeDocument/2006/relationships/oleObject" Target="embeddings/oleObject114.bin"/><Relationship Id="rId344" Type="http://schemas.openxmlformats.org/officeDocument/2006/relationships/image" Target="media/image192.wmf"/><Relationship Id="rId530" Type="http://schemas.openxmlformats.org/officeDocument/2006/relationships/oleObject" Target="embeddings/oleObject240.bin"/><Relationship Id="rId20" Type="http://schemas.openxmlformats.org/officeDocument/2006/relationships/hyperlink" Target="http://www.monografias.com/trabajos10/fciencia/fciencia.shtml" TargetMode="External"/><Relationship Id="rId41" Type="http://schemas.openxmlformats.org/officeDocument/2006/relationships/image" Target="media/image9.png"/><Relationship Id="rId62" Type="http://schemas.openxmlformats.org/officeDocument/2006/relationships/image" Target="media/image29.wmf"/><Relationship Id="rId83" Type="http://schemas.openxmlformats.org/officeDocument/2006/relationships/oleObject" Target="embeddings/oleObject17.bin"/><Relationship Id="rId179" Type="http://schemas.openxmlformats.org/officeDocument/2006/relationships/oleObject" Target="embeddings/oleObject55.bin"/><Relationship Id="rId365" Type="http://schemas.openxmlformats.org/officeDocument/2006/relationships/oleObject" Target="embeddings/oleObject136.bin"/><Relationship Id="rId386" Type="http://schemas.openxmlformats.org/officeDocument/2006/relationships/oleObject" Target="embeddings/oleObject141.bin"/><Relationship Id="rId551" Type="http://schemas.openxmlformats.org/officeDocument/2006/relationships/image" Target="media/image270.wmf"/><Relationship Id="rId572" Type="http://schemas.openxmlformats.org/officeDocument/2006/relationships/chart" Target="charts/chart5.xml"/><Relationship Id="rId190" Type="http://schemas.openxmlformats.org/officeDocument/2006/relationships/oleObject" Target="embeddings/oleObject61.bin"/><Relationship Id="rId204" Type="http://schemas.openxmlformats.org/officeDocument/2006/relationships/image" Target="media/image114.png"/><Relationship Id="rId225" Type="http://schemas.openxmlformats.org/officeDocument/2006/relationships/image" Target="media/image135.wmf"/><Relationship Id="rId246" Type="http://schemas.openxmlformats.org/officeDocument/2006/relationships/oleObject" Target="embeddings/oleObject76.bin"/><Relationship Id="rId267" Type="http://schemas.openxmlformats.org/officeDocument/2006/relationships/oleObject" Target="embeddings/oleObject86.bin"/><Relationship Id="rId288" Type="http://schemas.openxmlformats.org/officeDocument/2006/relationships/image" Target="media/image170.wmf"/><Relationship Id="rId411" Type="http://schemas.openxmlformats.org/officeDocument/2006/relationships/image" Target="media/image224.emf"/><Relationship Id="rId432" Type="http://schemas.openxmlformats.org/officeDocument/2006/relationships/oleObject" Target="embeddings/oleObject171.bin"/><Relationship Id="rId453" Type="http://schemas.openxmlformats.org/officeDocument/2006/relationships/oleObject" Target="embeddings/oleObject179.bin"/><Relationship Id="rId474" Type="http://schemas.openxmlformats.org/officeDocument/2006/relationships/oleObject" Target="embeddings/oleObject196.bin"/><Relationship Id="rId509" Type="http://schemas.openxmlformats.org/officeDocument/2006/relationships/oleObject" Target="embeddings/oleObject224.bin"/><Relationship Id="rId106" Type="http://schemas.openxmlformats.org/officeDocument/2006/relationships/image" Target="media/image47.png"/><Relationship Id="rId127" Type="http://schemas.openxmlformats.org/officeDocument/2006/relationships/image" Target="media/image68.jpeg"/><Relationship Id="rId313" Type="http://schemas.openxmlformats.org/officeDocument/2006/relationships/oleObject" Target="embeddings/oleObject110.bin"/><Relationship Id="rId495" Type="http://schemas.openxmlformats.org/officeDocument/2006/relationships/image" Target="media/image250.png"/><Relationship Id="rId10" Type="http://schemas.openxmlformats.org/officeDocument/2006/relationships/image" Target="media/image2.wmf"/><Relationship Id="rId31" Type="http://schemas.openxmlformats.org/officeDocument/2006/relationships/hyperlink" Target="http://es.wikipedia.org/wiki/Ganadero" TargetMode="External"/><Relationship Id="rId52" Type="http://schemas.openxmlformats.org/officeDocument/2006/relationships/image" Target="media/image19.wmf"/><Relationship Id="rId73" Type="http://schemas.openxmlformats.org/officeDocument/2006/relationships/image" Target="media/image40.wmf"/><Relationship Id="rId94" Type="http://schemas.openxmlformats.org/officeDocument/2006/relationships/oleObject" Target="embeddings/oleObject28.bin"/><Relationship Id="rId148" Type="http://schemas.openxmlformats.org/officeDocument/2006/relationships/image" Target="media/image83.wmf"/><Relationship Id="rId169" Type="http://schemas.openxmlformats.org/officeDocument/2006/relationships/oleObject" Target="embeddings/oleObject50.bin"/><Relationship Id="rId334" Type="http://schemas.openxmlformats.org/officeDocument/2006/relationships/image" Target="media/image187.wmf"/><Relationship Id="rId355" Type="http://schemas.openxmlformats.org/officeDocument/2006/relationships/oleObject" Target="embeddings/oleObject126.bin"/><Relationship Id="rId376" Type="http://schemas.openxmlformats.org/officeDocument/2006/relationships/image" Target="media/image210.wmf"/><Relationship Id="rId397" Type="http://schemas.openxmlformats.org/officeDocument/2006/relationships/oleObject" Target="embeddings/oleObject152.bin"/><Relationship Id="rId520" Type="http://schemas.openxmlformats.org/officeDocument/2006/relationships/image" Target="media/image255.png"/><Relationship Id="rId541" Type="http://schemas.openxmlformats.org/officeDocument/2006/relationships/image" Target="media/image264.png"/><Relationship Id="rId562" Type="http://schemas.openxmlformats.org/officeDocument/2006/relationships/chart" Target="charts/chart3.xml"/><Relationship Id="rId4" Type="http://schemas.openxmlformats.org/officeDocument/2006/relationships/settings" Target="settings.xml"/><Relationship Id="rId180" Type="http://schemas.openxmlformats.org/officeDocument/2006/relationships/image" Target="media/image99.wmf"/><Relationship Id="rId215" Type="http://schemas.openxmlformats.org/officeDocument/2006/relationships/image" Target="media/image125.png"/><Relationship Id="rId236" Type="http://schemas.openxmlformats.org/officeDocument/2006/relationships/oleObject" Target="embeddings/oleObject66.bin"/><Relationship Id="rId257" Type="http://schemas.openxmlformats.org/officeDocument/2006/relationships/oleObject" Target="embeddings/oleObject81.bin"/><Relationship Id="rId278" Type="http://schemas.openxmlformats.org/officeDocument/2006/relationships/image" Target="media/image160.png"/><Relationship Id="rId401" Type="http://schemas.openxmlformats.org/officeDocument/2006/relationships/oleObject" Target="embeddings/oleObject156.bin"/><Relationship Id="rId422" Type="http://schemas.openxmlformats.org/officeDocument/2006/relationships/image" Target="media/image230.wmf"/><Relationship Id="rId443" Type="http://schemas.openxmlformats.org/officeDocument/2006/relationships/image" Target="media/image238.wmf"/><Relationship Id="rId464" Type="http://schemas.openxmlformats.org/officeDocument/2006/relationships/oleObject" Target="embeddings/oleObject188.bin"/><Relationship Id="rId303" Type="http://schemas.openxmlformats.org/officeDocument/2006/relationships/oleObject" Target="embeddings/oleObject102.bin"/><Relationship Id="rId485" Type="http://schemas.openxmlformats.org/officeDocument/2006/relationships/image" Target="media/image248.png"/><Relationship Id="rId42" Type="http://schemas.openxmlformats.org/officeDocument/2006/relationships/image" Target="media/image10.png"/><Relationship Id="rId84" Type="http://schemas.openxmlformats.org/officeDocument/2006/relationships/oleObject" Target="embeddings/oleObject18.bin"/><Relationship Id="rId138" Type="http://schemas.openxmlformats.org/officeDocument/2006/relationships/image" Target="media/image78.wmf"/><Relationship Id="rId345" Type="http://schemas.openxmlformats.org/officeDocument/2006/relationships/image" Target="media/image193.wmf"/><Relationship Id="rId387" Type="http://schemas.openxmlformats.org/officeDocument/2006/relationships/oleObject" Target="embeddings/oleObject142.bin"/><Relationship Id="rId510" Type="http://schemas.openxmlformats.org/officeDocument/2006/relationships/image" Target="media/image253.png"/><Relationship Id="rId552" Type="http://schemas.openxmlformats.org/officeDocument/2006/relationships/oleObject" Target="embeddings/oleObject247.bin"/><Relationship Id="rId191" Type="http://schemas.openxmlformats.org/officeDocument/2006/relationships/image" Target="media/image104.wmf"/><Relationship Id="rId205" Type="http://schemas.openxmlformats.org/officeDocument/2006/relationships/image" Target="media/image115.png"/><Relationship Id="rId247" Type="http://schemas.openxmlformats.org/officeDocument/2006/relationships/image" Target="media/image145.wmf"/><Relationship Id="rId412" Type="http://schemas.openxmlformats.org/officeDocument/2006/relationships/image" Target="media/image225.wmf"/><Relationship Id="rId107" Type="http://schemas.openxmlformats.org/officeDocument/2006/relationships/image" Target="media/image48.png"/><Relationship Id="rId289" Type="http://schemas.openxmlformats.org/officeDocument/2006/relationships/image" Target="media/image171.wmf"/><Relationship Id="rId454" Type="http://schemas.openxmlformats.org/officeDocument/2006/relationships/oleObject" Target="embeddings/oleObject180.bin"/><Relationship Id="rId496" Type="http://schemas.openxmlformats.org/officeDocument/2006/relationships/oleObject" Target="embeddings/oleObject213.bin"/><Relationship Id="rId11" Type="http://schemas.openxmlformats.org/officeDocument/2006/relationships/oleObject" Target="embeddings/oleObject2.bin"/><Relationship Id="rId53" Type="http://schemas.openxmlformats.org/officeDocument/2006/relationships/image" Target="media/image20.wmf"/><Relationship Id="rId149" Type="http://schemas.openxmlformats.org/officeDocument/2006/relationships/oleObject" Target="embeddings/oleObject40.bin"/><Relationship Id="rId314" Type="http://schemas.openxmlformats.org/officeDocument/2006/relationships/image" Target="media/image178.wmf"/><Relationship Id="rId356" Type="http://schemas.openxmlformats.org/officeDocument/2006/relationships/oleObject" Target="embeddings/oleObject127.bin"/><Relationship Id="rId398" Type="http://schemas.openxmlformats.org/officeDocument/2006/relationships/oleObject" Target="embeddings/oleObject153.bin"/><Relationship Id="rId521" Type="http://schemas.openxmlformats.org/officeDocument/2006/relationships/image" Target="media/image256.png"/><Relationship Id="rId563" Type="http://schemas.openxmlformats.org/officeDocument/2006/relationships/image" Target="media/image277.wmf"/><Relationship Id="rId95" Type="http://schemas.openxmlformats.org/officeDocument/2006/relationships/oleObject" Target="embeddings/oleObject29.bin"/><Relationship Id="rId160" Type="http://schemas.openxmlformats.org/officeDocument/2006/relationships/image" Target="media/image89.wmf"/><Relationship Id="rId216" Type="http://schemas.openxmlformats.org/officeDocument/2006/relationships/image" Target="media/image126.png"/><Relationship Id="rId423" Type="http://schemas.openxmlformats.org/officeDocument/2006/relationships/oleObject" Target="embeddings/oleObject166.bin"/><Relationship Id="rId258" Type="http://schemas.openxmlformats.org/officeDocument/2006/relationships/image" Target="media/image151.wmf"/><Relationship Id="rId465" Type="http://schemas.openxmlformats.org/officeDocument/2006/relationships/image" Target="media/image244.png"/><Relationship Id="rId22" Type="http://schemas.openxmlformats.org/officeDocument/2006/relationships/hyperlink" Target="http://es.wikipedia.org/wiki/Energ%C3%ADa_renovable" TargetMode="External"/><Relationship Id="rId64" Type="http://schemas.openxmlformats.org/officeDocument/2006/relationships/image" Target="media/image31.wmf"/><Relationship Id="rId118" Type="http://schemas.openxmlformats.org/officeDocument/2006/relationships/image" Target="media/image59.png"/><Relationship Id="rId325" Type="http://schemas.openxmlformats.org/officeDocument/2006/relationships/oleObject" Target="embeddings/oleObject116.bin"/><Relationship Id="rId367" Type="http://schemas.openxmlformats.org/officeDocument/2006/relationships/oleObject" Target="embeddings/oleObject138.bin"/><Relationship Id="rId532" Type="http://schemas.openxmlformats.org/officeDocument/2006/relationships/oleObject" Target="embeddings/oleObject242.bin"/><Relationship Id="rId574" Type="http://schemas.openxmlformats.org/officeDocument/2006/relationships/oleObject" Target="embeddings/oleObject252.bin"/><Relationship Id="rId171" Type="http://schemas.openxmlformats.org/officeDocument/2006/relationships/oleObject" Target="embeddings/oleObject51.bin"/><Relationship Id="rId227" Type="http://schemas.openxmlformats.org/officeDocument/2006/relationships/image" Target="media/image137.wmf"/><Relationship Id="rId269" Type="http://schemas.openxmlformats.org/officeDocument/2006/relationships/oleObject" Target="embeddings/oleObject88.bin"/><Relationship Id="rId434" Type="http://schemas.openxmlformats.org/officeDocument/2006/relationships/oleObject" Target="embeddings/oleObject172.bin"/><Relationship Id="rId476" Type="http://schemas.openxmlformats.org/officeDocument/2006/relationships/oleObject" Target="embeddings/oleObject197.bin"/><Relationship Id="rId33" Type="http://schemas.openxmlformats.org/officeDocument/2006/relationships/hyperlink" Target="http://es.wikipedia.org/wiki/Trigo" TargetMode="External"/><Relationship Id="rId129" Type="http://schemas.openxmlformats.org/officeDocument/2006/relationships/image" Target="media/image70.jpeg"/><Relationship Id="rId280" Type="http://schemas.openxmlformats.org/officeDocument/2006/relationships/image" Target="media/image162.wmf"/><Relationship Id="rId336" Type="http://schemas.openxmlformats.org/officeDocument/2006/relationships/oleObject" Target="embeddings/oleObject122.bin"/><Relationship Id="rId501" Type="http://schemas.openxmlformats.org/officeDocument/2006/relationships/oleObject" Target="embeddings/oleObject217.bin"/><Relationship Id="rId543" Type="http://schemas.openxmlformats.org/officeDocument/2006/relationships/image" Target="media/image266.png"/><Relationship Id="rId75" Type="http://schemas.openxmlformats.org/officeDocument/2006/relationships/oleObject" Target="embeddings/oleObject9.bin"/><Relationship Id="rId140" Type="http://schemas.openxmlformats.org/officeDocument/2006/relationships/image" Target="media/image79.wmf"/><Relationship Id="rId182" Type="http://schemas.openxmlformats.org/officeDocument/2006/relationships/image" Target="media/image100.wmf"/><Relationship Id="rId378" Type="http://schemas.openxmlformats.org/officeDocument/2006/relationships/image" Target="media/image212.wmf"/><Relationship Id="rId403" Type="http://schemas.openxmlformats.org/officeDocument/2006/relationships/oleObject" Target="embeddings/oleObject158.bin"/><Relationship Id="rId6" Type="http://schemas.openxmlformats.org/officeDocument/2006/relationships/footnotes" Target="footnotes.xml"/><Relationship Id="rId238" Type="http://schemas.openxmlformats.org/officeDocument/2006/relationships/oleObject" Target="embeddings/oleObject68.bin"/><Relationship Id="rId445" Type="http://schemas.openxmlformats.org/officeDocument/2006/relationships/image" Target="media/image240.wmf"/><Relationship Id="rId487" Type="http://schemas.openxmlformats.org/officeDocument/2006/relationships/oleObject" Target="embeddings/oleObject206.bin"/><Relationship Id="rId291" Type="http://schemas.openxmlformats.org/officeDocument/2006/relationships/image" Target="media/image173.wmf"/><Relationship Id="rId305" Type="http://schemas.openxmlformats.org/officeDocument/2006/relationships/oleObject" Target="embeddings/oleObject104.bin"/><Relationship Id="rId347" Type="http://schemas.openxmlformats.org/officeDocument/2006/relationships/image" Target="media/image195.wmf"/><Relationship Id="rId512" Type="http://schemas.openxmlformats.org/officeDocument/2006/relationships/oleObject" Target="embeddings/oleObject226.bin"/><Relationship Id="rId44" Type="http://schemas.openxmlformats.org/officeDocument/2006/relationships/oleObject" Target="embeddings/oleObject7.bin"/><Relationship Id="rId86" Type="http://schemas.openxmlformats.org/officeDocument/2006/relationships/oleObject" Target="embeddings/oleObject20.bin"/><Relationship Id="rId151" Type="http://schemas.openxmlformats.org/officeDocument/2006/relationships/oleObject" Target="embeddings/oleObject41.bin"/><Relationship Id="rId389" Type="http://schemas.openxmlformats.org/officeDocument/2006/relationships/oleObject" Target="embeddings/oleObject144.bin"/><Relationship Id="rId554" Type="http://schemas.openxmlformats.org/officeDocument/2006/relationships/oleObject" Target="embeddings/oleObject248.bin"/><Relationship Id="rId193" Type="http://schemas.openxmlformats.org/officeDocument/2006/relationships/image" Target="media/image105.wmf"/><Relationship Id="rId207" Type="http://schemas.openxmlformats.org/officeDocument/2006/relationships/image" Target="media/image117.png"/><Relationship Id="rId249" Type="http://schemas.openxmlformats.org/officeDocument/2006/relationships/image" Target="media/image146.wmf"/><Relationship Id="rId414" Type="http://schemas.openxmlformats.org/officeDocument/2006/relationships/image" Target="media/image226.wmf"/><Relationship Id="rId456" Type="http://schemas.openxmlformats.org/officeDocument/2006/relationships/oleObject" Target="embeddings/oleObject181.bin"/><Relationship Id="rId498" Type="http://schemas.openxmlformats.org/officeDocument/2006/relationships/oleObject" Target="embeddings/oleObject215.bin"/><Relationship Id="rId13" Type="http://schemas.openxmlformats.org/officeDocument/2006/relationships/oleObject" Target="embeddings/oleObject3.bin"/><Relationship Id="rId109" Type="http://schemas.openxmlformats.org/officeDocument/2006/relationships/image" Target="media/image50.png"/><Relationship Id="rId260" Type="http://schemas.openxmlformats.org/officeDocument/2006/relationships/image" Target="media/image152.wmf"/><Relationship Id="rId316" Type="http://schemas.openxmlformats.org/officeDocument/2006/relationships/image" Target="media/image180.wmf"/><Relationship Id="rId523" Type="http://schemas.openxmlformats.org/officeDocument/2006/relationships/oleObject" Target="embeddings/oleObject234.bin"/><Relationship Id="rId55" Type="http://schemas.openxmlformats.org/officeDocument/2006/relationships/image" Target="media/image22.wmf"/><Relationship Id="rId97" Type="http://schemas.openxmlformats.org/officeDocument/2006/relationships/oleObject" Target="embeddings/oleObject31.bin"/><Relationship Id="rId120" Type="http://schemas.openxmlformats.org/officeDocument/2006/relationships/image" Target="media/image61.png"/><Relationship Id="rId358" Type="http://schemas.openxmlformats.org/officeDocument/2006/relationships/oleObject" Target="embeddings/oleObject129.bin"/><Relationship Id="rId565" Type="http://schemas.openxmlformats.org/officeDocument/2006/relationships/image" Target="media/image278.emf"/><Relationship Id="rId162" Type="http://schemas.openxmlformats.org/officeDocument/2006/relationships/image" Target="media/image90.wmf"/><Relationship Id="rId218" Type="http://schemas.openxmlformats.org/officeDocument/2006/relationships/image" Target="media/image128.jpeg"/><Relationship Id="rId425" Type="http://schemas.openxmlformats.org/officeDocument/2006/relationships/oleObject" Target="embeddings/oleObject167.bin"/><Relationship Id="rId467" Type="http://schemas.openxmlformats.org/officeDocument/2006/relationships/oleObject" Target="embeddings/oleObject190.bin"/><Relationship Id="rId271" Type="http://schemas.openxmlformats.org/officeDocument/2006/relationships/oleObject" Target="embeddings/oleObject89.bin"/><Relationship Id="rId24" Type="http://schemas.openxmlformats.org/officeDocument/2006/relationships/hyperlink" Target="http://es.wikipedia.org/wiki/Energ%C3%ADa_renovable" TargetMode="External"/><Relationship Id="rId66" Type="http://schemas.openxmlformats.org/officeDocument/2006/relationships/image" Target="media/image33.wmf"/><Relationship Id="rId131" Type="http://schemas.openxmlformats.org/officeDocument/2006/relationships/image" Target="media/image72.emf"/><Relationship Id="rId327" Type="http://schemas.openxmlformats.org/officeDocument/2006/relationships/oleObject" Target="embeddings/oleObject117.bin"/><Relationship Id="rId369" Type="http://schemas.openxmlformats.org/officeDocument/2006/relationships/image" Target="media/image203.wmf"/><Relationship Id="rId534" Type="http://schemas.openxmlformats.org/officeDocument/2006/relationships/oleObject" Target="embeddings/oleObject244.bin"/><Relationship Id="rId576" Type="http://schemas.openxmlformats.org/officeDocument/2006/relationships/image" Target="media/image285.emf"/><Relationship Id="rId173" Type="http://schemas.openxmlformats.org/officeDocument/2006/relationships/oleObject" Target="embeddings/oleObject52.bin"/><Relationship Id="rId229" Type="http://schemas.openxmlformats.org/officeDocument/2006/relationships/image" Target="media/image139.wmf"/><Relationship Id="rId380" Type="http://schemas.openxmlformats.org/officeDocument/2006/relationships/image" Target="media/image214.wmf"/><Relationship Id="rId436" Type="http://schemas.openxmlformats.org/officeDocument/2006/relationships/hyperlink" Target="http://www.publispain.com/revista/energia-eolica.htm" TargetMode="External"/><Relationship Id="rId240" Type="http://schemas.openxmlformats.org/officeDocument/2006/relationships/oleObject" Target="embeddings/oleObject70.bin"/><Relationship Id="rId478" Type="http://schemas.openxmlformats.org/officeDocument/2006/relationships/oleObject" Target="embeddings/oleObject199.bin"/><Relationship Id="rId35" Type="http://schemas.openxmlformats.org/officeDocument/2006/relationships/hyperlink" Target="http://es.wikipedia.org/wiki/Solanum_tuberosum" TargetMode="External"/><Relationship Id="rId77" Type="http://schemas.openxmlformats.org/officeDocument/2006/relationships/oleObject" Target="embeddings/oleObject11.bin"/><Relationship Id="rId100" Type="http://schemas.openxmlformats.org/officeDocument/2006/relationships/image" Target="media/image41.png"/><Relationship Id="rId282" Type="http://schemas.openxmlformats.org/officeDocument/2006/relationships/image" Target="media/image164.wmf"/><Relationship Id="rId338" Type="http://schemas.openxmlformats.org/officeDocument/2006/relationships/oleObject" Target="embeddings/oleObject124.bin"/><Relationship Id="rId503" Type="http://schemas.openxmlformats.org/officeDocument/2006/relationships/oleObject" Target="embeddings/oleObject219.bin"/><Relationship Id="rId545" Type="http://schemas.openxmlformats.org/officeDocument/2006/relationships/image" Target="media/image267.wmf"/><Relationship Id="rId8" Type="http://schemas.openxmlformats.org/officeDocument/2006/relationships/image" Target="media/image1.wmf"/><Relationship Id="rId142" Type="http://schemas.openxmlformats.org/officeDocument/2006/relationships/image" Target="media/image80.wmf"/><Relationship Id="rId184" Type="http://schemas.openxmlformats.org/officeDocument/2006/relationships/oleObject" Target="embeddings/oleObject58.bin"/><Relationship Id="rId391" Type="http://schemas.openxmlformats.org/officeDocument/2006/relationships/oleObject" Target="embeddings/oleObject146.bin"/><Relationship Id="rId405" Type="http://schemas.openxmlformats.org/officeDocument/2006/relationships/oleObject" Target="embeddings/oleObject160.bin"/><Relationship Id="rId447" Type="http://schemas.openxmlformats.org/officeDocument/2006/relationships/oleObject" Target="embeddings/oleObject173.bin"/><Relationship Id="rId251" Type="http://schemas.openxmlformats.org/officeDocument/2006/relationships/image" Target="media/image147.wmf"/><Relationship Id="rId489" Type="http://schemas.openxmlformats.org/officeDocument/2006/relationships/oleObject" Target="embeddings/oleObject208.bin"/><Relationship Id="rId46" Type="http://schemas.openxmlformats.org/officeDocument/2006/relationships/image" Target="media/image13.jpeg"/><Relationship Id="rId293" Type="http://schemas.openxmlformats.org/officeDocument/2006/relationships/image" Target="media/image175.wmf"/><Relationship Id="rId307" Type="http://schemas.openxmlformats.org/officeDocument/2006/relationships/oleObject" Target="embeddings/oleObject106.bin"/><Relationship Id="rId349" Type="http://schemas.openxmlformats.org/officeDocument/2006/relationships/image" Target="media/image197.wmf"/><Relationship Id="rId514" Type="http://schemas.openxmlformats.org/officeDocument/2006/relationships/oleObject" Target="embeddings/oleObject228.bin"/><Relationship Id="rId556" Type="http://schemas.openxmlformats.org/officeDocument/2006/relationships/image" Target="media/image273.emf"/><Relationship Id="rId88" Type="http://schemas.openxmlformats.org/officeDocument/2006/relationships/oleObject" Target="embeddings/oleObject22.bin"/><Relationship Id="rId111" Type="http://schemas.openxmlformats.org/officeDocument/2006/relationships/image" Target="media/image52.png"/><Relationship Id="rId153" Type="http://schemas.openxmlformats.org/officeDocument/2006/relationships/oleObject" Target="embeddings/oleObject42.bin"/><Relationship Id="rId195" Type="http://schemas.openxmlformats.org/officeDocument/2006/relationships/image" Target="media/image106.png"/><Relationship Id="rId209" Type="http://schemas.openxmlformats.org/officeDocument/2006/relationships/image" Target="media/image119.png"/><Relationship Id="rId360" Type="http://schemas.openxmlformats.org/officeDocument/2006/relationships/oleObject" Target="embeddings/oleObject131.bin"/><Relationship Id="rId416" Type="http://schemas.openxmlformats.org/officeDocument/2006/relationships/image" Target="media/image227.wmf"/><Relationship Id="rId220" Type="http://schemas.openxmlformats.org/officeDocument/2006/relationships/image" Target="media/image130.jpeg"/><Relationship Id="rId458" Type="http://schemas.openxmlformats.org/officeDocument/2006/relationships/oleObject" Target="embeddings/oleObject183.bin"/><Relationship Id="rId15" Type="http://schemas.openxmlformats.org/officeDocument/2006/relationships/oleObject" Target="embeddings/oleObject4.bin"/><Relationship Id="rId57" Type="http://schemas.openxmlformats.org/officeDocument/2006/relationships/image" Target="media/image24.wmf"/><Relationship Id="rId262" Type="http://schemas.openxmlformats.org/officeDocument/2006/relationships/image" Target="media/image153.wmf"/><Relationship Id="rId318" Type="http://schemas.openxmlformats.org/officeDocument/2006/relationships/image" Target="media/image182.wmf"/><Relationship Id="rId525" Type="http://schemas.openxmlformats.org/officeDocument/2006/relationships/oleObject" Target="embeddings/oleObject236.bin"/><Relationship Id="rId567" Type="http://schemas.openxmlformats.org/officeDocument/2006/relationships/chart" Target="charts/chart4.xml"/><Relationship Id="rId99" Type="http://schemas.openxmlformats.org/officeDocument/2006/relationships/oleObject" Target="embeddings/oleObject33.bin"/><Relationship Id="rId122" Type="http://schemas.openxmlformats.org/officeDocument/2006/relationships/image" Target="media/image63.jpeg"/><Relationship Id="rId164" Type="http://schemas.openxmlformats.org/officeDocument/2006/relationships/image" Target="media/image91.wmf"/><Relationship Id="rId371" Type="http://schemas.openxmlformats.org/officeDocument/2006/relationships/image" Target="media/image205.wmf"/><Relationship Id="rId427" Type="http://schemas.openxmlformats.org/officeDocument/2006/relationships/oleObject" Target="embeddings/oleObject168.bin"/><Relationship Id="rId469" Type="http://schemas.openxmlformats.org/officeDocument/2006/relationships/oleObject" Target="embeddings/oleObject192.bin"/><Relationship Id="rId26" Type="http://schemas.openxmlformats.org/officeDocument/2006/relationships/hyperlink" Target="http://es.wikipedia.org/wiki/Di%C3%B3xido_de_carbono" TargetMode="External"/><Relationship Id="rId231" Type="http://schemas.openxmlformats.org/officeDocument/2006/relationships/image" Target="media/image141.wmf"/><Relationship Id="rId273" Type="http://schemas.openxmlformats.org/officeDocument/2006/relationships/oleObject" Target="embeddings/oleObject90.bin"/><Relationship Id="rId329" Type="http://schemas.openxmlformats.org/officeDocument/2006/relationships/oleObject" Target="embeddings/oleObject119.bin"/><Relationship Id="rId480" Type="http://schemas.openxmlformats.org/officeDocument/2006/relationships/image" Target="media/image247.png"/><Relationship Id="rId536" Type="http://schemas.openxmlformats.org/officeDocument/2006/relationships/image" Target="media/image25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Pavilion\Desktop\Tesis\DOCUMENTOS%20DE%20TESIS\TESIS%20_%202010-Abril-20\ANALISIS%20ECONOMICO%20-%200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avilion\Desktop\Tesis\DOCUMENTOS%20DE%20TESIS\TESIS%20_%202010-Abril-20\ANALISIS%20ECONOMICO%20-%20FINA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Pavilion\Desktop\Tesis\DOCUMENTOS%20DE%20TESIS\TESIS%20_%202010-Abril-20\ANALISIS%20ECONOMICO%20-%20FINA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Pavilion\Desktop\Tesis\DOCUMENTOS%20DE%20TESIS\TESIS%20_%202010-Abril-20\Tesis%20para%20enviar\ANALISIS%20ECONOMICO%20-%20FINA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avilion\Desktop\Tesis\DOCUMENTOS%20DE%20TESIS\TESIS%20_%202010-Abril-20\Tesis%20para%20enviar\ANALISIS%20ECONOMICO%20-%20FINAL.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Pavilion\Desktop\Tesis\DOCUMENTOS%20DE%20TESIS\TESIS%20_%202010-Abril-20\Tesis%20para%20enviar\ANALISIS%20ECONOMICO%20-%20FIN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C"/>
            </a:pPr>
            <a:r>
              <a:rPr lang="es-EC"/>
              <a:t>ANÁLISIS DE SENSIBILIDAD PARA DIFERENTES COSTOS DE OPORTUNIDAD</a:t>
            </a:r>
          </a:p>
        </c:rich>
      </c:tx>
    </c:title>
    <c:plotArea>
      <c:layout/>
      <c:scatterChart>
        <c:scatterStyle val="smoothMarker"/>
        <c:ser>
          <c:idx val="0"/>
          <c:order val="0"/>
          <c:tx>
            <c:strRef>
              <c:f>'Análisis CO'!$E$56:$N$56</c:f>
              <c:strCache>
                <c:ptCount val="1"/>
                <c:pt idx="0">
                  <c:v>ANÁLISIS DE SENCIBILIDAD PARA DIFERENTES COSTOS DE OPORTUNIDAD</c:v>
                </c:pt>
              </c:strCache>
            </c:strRef>
          </c:tx>
          <c:marker>
            <c:symbol val="none"/>
          </c:marker>
          <c:xVal>
            <c:numRef>
              <c:f>('Análisis CO'!$E$59:$E$79,'Análisis CO'!$G$60:$G$79,'Análisis CO'!$I$60:$I$79,'Análisis CO'!$K$60:$K$79,'Análisis CO'!$M$60:$M$79)</c:f>
              <c:numCache>
                <c:formatCode>0.0%</c:formatCode>
                <c:ptCount val="101"/>
                <c:pt idx="0">
                  <c:v>0</c:v>
                </c:pt>
                <c:pt idx="1">
                  <c:v>5.0000000000000114E-3</c:v>
                </c:pt>
                <c:pt idx="2">
                  <c:v>1.0000000000000005E-2</c:v>
                </c:pt>
                <c:pt idx="3">
                  <c:v>1.4999999999999998E-2</c:v>
                </c:pt>
                <c:pt idx="4">
                  <c:v>2.0000000000000011E-2</c:v>
                </c:pt>
                <c:pt idx="5">
                  <c:v>2.5000000000000001E-2</c:v>
                </c:pt>
                <c:pt idx="6">
                  <c:v>3.0000000000000002E-2</c:v>
                </c:pt>
                <c:pt idx="7">
                  <c:v>3.500000000000001E-2</c:v>
                </c:pt>
                <c:pt idx="8">
                  <c:v>4.0000000000000022E-2</c:v>
                </c:pt>
                <c:pt idx="9">
                  <c:v>4.5000000000000012E-2</c:v>
                </c:pt>
                <c:pt idx="10">
                  <c:v>0.05</c:v>
                </c:pt>
                <c:pt idx="11">
                  <c:v>5.5000000000000014E-2</c:v>
                </c:pt>
                <c:pt idx="12">
                  <c:v>6.0000000000000032E-2</c:v>
                </c:pt>
                <c:pt idx="13">
                  <c:v>6.5000000000000002E-2</c:v>
                </c:pt>
                <c:pt idx="14">
                  <c:v>7.0000000000000021E-2</c:v>
                </c:pt>
                <c:pt idx="15">
                  <c:v>7.5000000000000011E-2</c:v>
                </c:pt>
                <c:pt idx="16">
                  <c:v>8.0000000000000043E-2</c:v>
                </c:pt>
                <c:pt idx="17">
                  <c:v>8.5000000000000006E-2</c:v>
                </c:pt>
                <c:pt idx="18">
                  <c:v>9.0000000000000024E-2</c:v>
                </c:pt>
                <c:pt idx="19">
                  <c:v>9.5000000000000043E-2</c:v>
                </c:pt>
                <c:pt idx="20">
                  <c:v>0.1</c:v>
                </c:pt>
                <c:pt idx="21">
                  <c:v>0.10500000000000002</c:v>
                </c:pt>
                <c:pt idx="22">
                  <c:v>0.11</c:v>
                </c:pt>
                <c:pt idx="23">
                  <c:v>0.115</c:v>
                </c:pt>
                <c:pt idx="24">
                  <c:v>0.12000000000000002</c:v>
                </c:pt>
                <c:pt idx="25">
                  <c:v>0.125</c:v>
                </c:pt>
                <c:pt idx="26">
                  <c:v>0.13</c:v>
                </c:pt>
                <c:pt idx="27">
                  <c:v>0.13500000000000001</c:v>
                </c:pt>
                <c:pt idx="28">
                  <c:v>0.14000000000000001</c:v>
                </c:pt>
                <c:pt idx="29">
                  <c:v>0.14500000000000021</c:v>
                </c:pt>
                <c:pt idx="30">
                  <c:v>0.15000000000000024</c:v>
                </c:pt>
                <c:pt idx="31">
                  <c:v>0.15500000000000044</c:v>
                </c:pt>
                <c:pt idx="32">
                  <c:v>0.16</c:v>
                </c:pt>
                <c:pt idx="33">
                  <c:v>0.16500000000000001</c:v>
                </c:pt>
                <c:pt idx="34">
                  <c:v>0.17</c:v>
                </c:pt>
                <c:pt idx="35">
                  <c:v>0.17500000000000004</c:v>
                </c:pt>
                <c:pt idx="36">
                  <c:v>0.18000000000000024</c:v>
                </c:pt>
                <c:pt idx="37">
                  <c:v>0.18500000000000041</c:v>
                </c:pt>
                <c:pt idx="38">
                  <c:v>0.19</c:v>
                </c:pt>
                <c:pt idx="39">
                  <c:v>0.19500000000000001</c:v>
                </c:pt>
                <c:pt idx="40">
                  <c:v>0.2</c:v>
                </c:pt>
                <c:pt idx="41">
                  <c:v>0.20500000000000004</c:v>
                </c:pt>
                <c:pt idx="42">
                  <c:v>0.21000000000000021</c:v>
                </c:pt>
                <c:pt idx="43">
                  <c:v>0.21500000000000041</c:v>
                </c:pt>
                <c:pt idx="44">
                  <c:v>0.22</c:v>
                </c:pt>
                <c:pt idx="45">
                  <c:v>0.22500000000000001</c:v>
                </c:pt>
                <c:pt idx="46">
                  <c:v>0.23</c:v>
                </c:pt>
                <c:pt idx="47">
                  <c:v>0.23500000000000001</c:v>
                </c:pt>
                <c:pt idx="48">
                  <c:v>0.24000000000000021</c:v>
                </c:pt>
                <c:pt idx="49">
                  <c:v>0.24500000000000041</c:v>
                </c:pt>
                <c:pt idx="50">
                  <c:v>0.25</c:v>
                </c:pt>
                <c:pt idx="51">
                  <c:v>0.255</c:v>
                </c:pt>
                <c:pt idx="52">
                  <c:v>0.26</c:v>
                </c:pt>
                <c:pt idx="53">
                  <c:v>0.26500000000000001</c:v>
                </c:pt>
                <c:pt idx="54">
                  <c:v>0.27</c:v>
                </c:pt>
                <c:pt idx="55">
                  <c:v>0.27500000000000002</c:v>
                </c:pt>
                <c:pt idx="56">
                  <c:v>0.28000000000000008</c:v>
                </c:pt>
                <c:pt idx="57">
                  <c:v>0.28500000000000031</c:v>
                </c:pt>
                <c:pt idx="58">
                  <c:v>0.29000000000000031</c:v>
                </c:pt>
                <c:pt idx="59">
                  <c:v>0.29500000000000032</c:v>
                </c:pt>
                <c:pt idx="60">
                  <c:v>0.30000000000000032</c:v>
                </c:pt>
                <c:pt idx="61">
                  <c:v>0.30500000000000038</c:v>
                </c:pt>
                <c:pt idx="62">
                  <c:v>0.31000000000000105</c:v>
                </c:pt>
                <c:pt idx="63">
                  <c:v>0.31500000000000106</c:v>
                </c:pt>
                <c:pt idx="64">
                  <c:v>0.32000000000000117</c:v>
                </c:pt>
                <c:pt idx="65">
                  <c:v>0.32500000000000118</c:v>
                </c:pt>
                <c:pt idx="66">
                  <c:v>0.3300000000000014</c:v>
                </c:pt>
                <c:pt idx="67">
                  <c:v>0.33500000000000141</c:v>
                </c:pt>
                <c:pt idx="68">
                  <c:v>0.34</c:v>
                </c:pt>
                <c:pt idx="69">
                  <c:v>0.34500000000000008</c:v>
                </c:pt>
                <c:pt idx="70">
                  <c:v>0.35000000000000031</c:v>
                </c:pt>
                <c:pt idx="71">
                  <c:v>0.35500000000000032</c:v>
                </c:pt>
                <c:pt idx="72">
                  <c:v>0.36000000000000032</c:v>
                </c:pt>
                <c:pt idx="73">
                  <c:v>0.36500000000000032</c:v>
                </c:pt>
                <c:pt idx="74">
                  <c:v>0.37000000000000038</c:v>
                </c:pt>
                <c:pt idx="75">
                  <c:v>0.37500000000000105</c:v>
                </c:pt>
                <c:pt idx="76">
                  <c:v>0.38000000000000117</c:v>
                </c:pt>
                <c:pt idx="77">
                  <c:v>0.38500000000000117</c:v>
                </c:pt>
                <c:pt idx="78">
                  <c:v>0.39000000000000118</c:v>
                </c:pt>
                <c:pt idx="79">
                  <c:v>0.39500000000000141</c:v>
                </c:pt>
                <c:pt idx="80">
                  <c:v>0.4</c:v>
                </c:pt>
                <c:pt idx="81">
                  <c:v>0.40500000000000008</c:v>
                </c:pt>
                <c:pt idx="82">
                  <c:v>0.41000000000000031</c:v>
                </c:pt>
                <c:pt idx="83">
                  <c:v>0.41500000000000031</c:v>
                </c:pt>
                <c:pt idx="84">
                  <c:v>0.42000000000000032</c:v>
                </c:pt>
                <c:pt idx="85">
                  <c:v>0.42500000000000032</c:v>
                </c:pt>
                <c:pt idx="86">
                  <c:v>0.43000000000000038</c:v>
                </c:pt>
                <c:pt idx="87">
                  <c:v>0.43500000000000105</c:v>
                </c:pt>
                <c:pt idx="88">
                  <c:v>0.44</c:v>
                </c:pt>
                <c:pt idx="89">
                  <c:v>0.44500000000000001</c:v>
                </c:pt>
                <c:pt idx="90">
                  <c:v>0.45</c:v>
                </c:pt>
                <c:pt idx="91">
                  <c:v>0.45500000000000002</c:v>
                </c:pt>
                <c:pt idx="92">
                  <c:v>0.46</c:v>
                </c:pt>
                <c:pt idx="93">
                  <c:v>0.46500000000000002</c:v>
                </c:pt>
                <c:pt idx="94">
                  <c:v>0.47000000000000008</c:v>
                </c:pt>
                <c:pt idx="95">
                  <c:v>0.47500000000000031</c:v>
                </c:pt>
                <c:pt idx="96">
                  <c:v>0.48000000000000032</c:v>
                </c:pt>
                <c:pt idx="97">
                  <c:v>0.48500000000000032</c:v>
                </c:pt>
                <c:pt idx="98">
                  <c:v>0.49000000000000032</c:v>
                </c:pt>
                <c:pt idx="99">
                  <c:v>0.49500000000000038</c:v>
                </c:pt>
                <c:pt idx="100">
                  <c:v>0.5</c:v>
                </c:pt>
              </c:numCache>
            </c:numRef>
          </c:xVal>
          <c:yVal>
            <c:numRef>
              <c:f>('Análisis CO'!$F$59:$F$79,'Análisis CO'!$H$60:$H$79,'Análisis CO'!$J$60:$J$79,'Análisis CO'!$L$60:$L$79,'Análisis CO'!$N$60:$N$79)</c:f>
              <c:numCache>
                <c:formatCode>_(* #,##0.00_);_(* \(#,##0.00\);_(* "-"??_);_(@_)</c:formatCode>
                <c:ptCount val="101"/>
                <c:pt idx="0">
                  <c:v>-3394447.8185158018</c:v>
                </c:pt>
                <c:pt idx="1">
                  <c:v>-3274821.3026105487</c:v>
                </c:pt>
                <c:pt idx="2">
                  <c:v>-3167772.7644495997</c:v>
                </c:pt>
                <c:pt idx="3">
                  <c:v>-3072015.6106595057</c:v>
                </c:pt>
                <c:pt idx="4">
                  <c:v>-2986397.5480059083</c:v>
                </c:pt>
                <c:pt idx="5">
                  <c:v>-2909886.0691467007</c:v>
                </c:pt>
                <c:pt idx="6">
                  <c:v>-2841555.5682467087</c:v>
                </c:pt>
                <c:pt idx="7">
                  <c:v>-2780575.8962719473</c:v>
                </c:pt>
                <c:pt idx="8">
                  <c:v>-2726202.188814701</c:v>
                </c:pt>
                <c:pt idx="9">
                  <c:v>-2677765.8194426643</c:v>
                </c:pt>
                <c:pt idx="10">
                  <c:v>-2634666.3491920279</c:v>
                </c:pt>
                <c:pt idx="11">
                  <c:v>-2596364.3582603657</c:v>
                </c:pt>
                <c:pt idx="12">
                  <c:v>-2562375.059483584</c:v>
                </c:pt>
                <c:pt idx="13">
                  <c:v>-2532262.6050428804</c:v>
                </c:pt>
                <c:pt idx="14">
                  <c:v>-2505635.0082593458</c:v>
                </c:pt>
                <c:pt idx="15">
                  <c:v>-2482139.6114749173</c:v>
                </c:pt>
                <c:pt idx="16">
                  <c:v>-2461459.0390521507</c:v>
                </c:pt>
                <c:pt idx="17">
                  <c:v>-2443307.5815891302</c:v>
                </c:pt>
                <c:pt idx="18">
                  <c:v>-2427427.9636612847</c:v>
                </c:pt>
                <c:pt idx="19">
                  <c:v>-2413588.4528749427</c:v>
                </c:pt>
                <c:pt idx="20">
                  <c:v>-2401580.2728383862</c:v>
                </c:pt>
                <c:pt idx="21">
                  <c:v>-2391215.2869080584</c:v>
                </c:pt>
                <c:pt idx="22">
                  <c:v>-2382323.9233164964</c:v>
                </c:pt>
                <c:pt idx="23">
                  <c:v>-2374753.3155993656</c:v>
                </c:pt>
                <c:pt idx="24">
                  <c:v>-2368365.6351625477</c:v>
                </c:pt>
                <c:pt idx="25">
                  <c:v>-2363036.5954140667</c:v>
                </c:pt>
                <c:pt idx="26">
                  <c:v>-2358654.1091713207</c:v>
                </c:pt>
                <c:pt idx="27">
                  <c:v>-2355117.0830755518</c:v>
                </c:pt>
                <c:pt idx="28">
                  <c:v>-2352334.3345365622</c:v>
                </c:pt>
                <c:pt idx="29">
                  <c:v>-2350223.6183162807</c:v>
                </c:pt>
                <c:pt idx="30">
                  <c:v>-2348710.7512662886</c:v>
                </c:pt>
                <c:pt idx="31">
                  <c:v>-2347728.8249811744</c:v>
                </c:pt>
                <c:pt idx="32">
                  <c:v>-2347217.4972367072</c:v>
                </c:pt>
                <c:pt idx="33">
                  <c:v>-2347122.3540643067</c:v>
                </c:pt>
                <c:pt idx="34">
                  <c:v>-2347394.335186664</c:v>
                </c:pt>
                <c:pt idx="35">
                  <c:v>-2347989.2163155987</c:v>
                </c:pt>
                <c:pt idx="36">
                  <c:v>-2348867.1425033277</c:v>
                </c:pt>
                <c:pt idx="37">
                  <c:v>-2349992.2073534662</c:v>
                </c:pt>
                <c:pt idx="38">
                  <c:v>-2351332.0734442701</c:v>
                </c:pt>
                <c:pt idx="39">
                  <c:v>-2352857.6298048701</c:v>
                </c:pt>
                <c:pt idx="40">
                  <c:v>-2354542.6827189112</c:v>
                </c:pt>
                <c:pt idx="41">
                  <c:v>-2356363.6765184472</c:v>
                </c:pt>
                <c:pt idx="42">
                  <c:v>-2358299.4413755573</c:v>
                </c:pt>
                <c:pt idx="43">
                  <c:v>-2360330.9654087047</c:v>
                </c:pt>
                <c:pt idx="44">
                  <c:v>-2362441.1886960715</c:v>
                </c:pt>
                <c:pt idx="45">
                  <c:v>-2364614.8170344527</c:v>
                </c:pt>
                <c:pt idx="46">
                  <c:v>-2366838.1535030045</c:v>
                </c:pt>
                <c:pt idx="47">
                  <c:v>-2369098.9460875033</c:v>
                </c:pt>
                <c:pt idx="48">
                  <c:v>-2371386.2497977102</c:v>
                </c:pt>
                <c:pt idx="49">
                  <c:v>-2373690.3018679474</c:v>
                </c:pt>
                <c:pt idx="50">
                  <c:v>-2376002.4087727303</c:v>
                </c:pt>
                <c:pt idx="51">
                  <c:v>-2378314.8439156795</c:v>
                </c:pt>
                <c:pt idx="52">
                  <c:v>-2380620.7549641104</c:v>
                </c:pt>
                <c:pt idx="53">
                  <c:v>-2382914.079903048</c:v>
                </c:pt>
                <c:pt idx="54">
                  <c:v>-2385189.4709746875</c:v>
                </c:pt>
                <c:pt idx="55">
                  <c:v>-2387442.2257505902</c:v>
                </c:pt>
                <c:pt idx="56">
                  <c:v>-2389668.2246584892</c:v>
                </c:pt>
                <c:pt idx="57">
                  <c:v>-2391863.8743515466</c:v>
                </c:pt>
                <c:pt idx="58">
                  <c:v>-2394026.0563674867</c:v>
                </c:pt>
                <c:pt idx="59">
                  <c:v>-2396152.0805787379</c:v>
                </c:pt>
                <c:pt idx="60">
                  <c:v>-2398239.6429831246</c:v>
                </c:pt>
                <c:pt idx="61">
                  <c:v>-2400286.7874279092</c:v>
                </c:pt>
                <c:pt idx="62">
                  <c:v>-2402291.8708990547</c:v>
                </c:pt>
                <c:pt idx="63">
                  <c:v>-2404253.5320430868</c:v>
                </c:pt>
                <c:pt idx="64">
                  <c:v>-2406170.6626204615</c:v>
                </c:pt>
                <c:pt idx="65">
                  <c:v>-2408042.3816179628</c:v>
                </c:pt>
                <c:pt idx="66">
                  <c:v>-2409868.0117739527</c:v>
                </c:pt>
                <c:pt idx="67">
                  <c:v>-2411647.0582928187</c:v>
                </c:pt>
                <c:pt idx="68">
                  <c:v>-2413379.1895467327</c:v>
                </c:pt>
                <c:pt idx="69">
                  <c:v>-2415064.2195814662</c:v>
                </c:pt>
                <c:pt idx="70">
                  <c:v>-2416702.0922602457</c:v>
                </c:pt>
                <c:pt idx="71">
                  <c:v>-2418292.8668952007</c:v>
                </c:pt>
                <c:pt idx="72">
                  <c:v>-2419836.7052298882</c:v>
                </c:pt>
                <c:pt idx="73">
                  <c:v>-2421333.8596491399</c:v>
                </c:pt>
                <c:pt idx="74">
                  <c:v>-2422784.6625040169</c:v>
                </c:pt>
                <c:pt idx="75">
                  <c:v>-2424189.5164496396</c:v>
                </c:pt>
                <c:pt idx="76">
                  <c:v>-2425548.8857039353</c:v>
                </c:pt>
                <c:pt idx="77">
                  <c:v>-2426863.2881424907</c:v>
                </c:pt>
                <c:pt idx="78">
                  <c:v>-2428133.2881541019</c:v>
                </c:pt>
                <c:pt idx="79">
                  <c:v>-2429359.4901869674</c:v>
                </c:pt>
                <c:pt idx="80">
                  <c:v>-2430542.5329229445</c:v>
                </c:pt>
                <c:pt idx="81">
                  <c:v>-2431683.0840225122</c:v>
                </c:pt>
                <c:pt idx="82">
                  <c:v>-2432781.8353883657</c:v>
                </c:pt>
                <c:pt idx="83">
                  <c:v>-2433839.4989004922</c:v>
                </c:pt>
                <c:pt idx="84">
                  <c:v>-2434856.8025794947</c:v>
                </c:pt>
                <c:pt idx="85">
                  <c:v>-2435834.4871391337</c:v>
                </c:pt>
                <c:pt idx="86">
                  <c:v>-2436773.3028926007</c:v>
                </c:pt>
                <c:pt idx="87">
                  <c:v>-2437674.006979974</c:v>
                </c:pt>
                <c:pt idx="88">
                  <c:v>-2438537.3608874367</c:v>
                </c:pt>
                <c:pt idx="89">
                  <c:v>-2439364.1282315212</c:v>
                </c:pt>
                <c:pt idx="90">
                  <c:v>-2440155.0727838497</c:v>
                </c:pt>
                <c:pt idx="91">
                  <c:v>-2440910.9567142874</c:v>
                </c:pt>
                <c:pt idx="92">
                  <c:v>-2441632.5390321221</c:v>
                </c:pt>
                <c:pt idx="93">
                  <c:v>-2442320.5742070377</c:v>
                </c:pt>
                <c:pt idx="94">
                  <c:v>-2442975.8109529647</c:v>
                </c:pt>
                <c:pt idx="95">
                  <c:v>-2443598.9911596416</c:v>
                </c:pt>
                <c:pt idx="96">
                  <c:v>-2444190.8489579218</c:v>
                </c:pt>
                <c:pt idx="97">
                  <c:v>-2444752.1099061994</c:v>
                </c:pt>
                <c:pt idx="98">
                  <c:v>-2445283.490286428</c:v>
                </c:pt>
                <c:pt idx="99">
                  <c:v>-2445785.6964992867</c:v>
                </c:pt>
                <c:pt idx="100">
                  <c:v>-2446259.4245488127</c:v>
                </c:pt>
              </c:numCache>
            </c:numRef>
          </c:yVal>
          <c:smooth val="1"/>
        </c:ser>
        <c:axId val="181299456"/>
        <c:axId val="181309440"/>
      </c:scatterChart>
      <c:valAx>
        <c:axId val="181299456"/>
        <c:scaling>
          <c:orientation val="minMax"/>
        </c:scaling>
        <c:axPos val="b"/>
        <c:majorGridlines/>
        <c:minorGridlines/>
        <c:numFmt formatCode="0.0%" sourceLinked="1"/>
        <c:minorTickMark val="out"/>
        <c:tickLblPos val="nextTo"/>
        <c:spPr>
          <a:ln w="25400">
            <a:solidFill>
              <a:schemeClr val="bg2">
                <a:lumMod val="10000"/>
              </a:schemeClr>
            </a:solidFill>
            <a:tailEnd type="triangle" w="med" len="lg"/>
          </a:ln>
        </c:spPr>
        <c:txPr>
          <a:bodyPr/>
          <a:lstStyle/>
          <a:p>
            <a:pPr>
              <a:defRPr lang="es-EC"/>
            </a:pPr>
            <a:endParaRPr lang="es-ES"/>
          </a:p>
        </c:txPr>
        <c:crossAx val="181309440"/>
        <c:crosses val="autoZero"/>
        <c:crossBetween val="midCat"/>
      </c:valAx>
      <c:valAx>
        <c:axId val="181309440"/>
        <c:scaling>
          <c:orientation val="minMax"/>
          <c:max val="0"/>
        </c:scaling>
        <c:axPos val="l"/>
        <c:majorGridlines/>
        <c:numFmt formatCode="_(* #,##0.00_);_(* \(#,##0.00\);_(* &quot;-&quot;??_);_(@_)" sourceLinked="1"/>
        <c:tickLblPos val="nextTo"/>
        <c:txPr>
          <a:bodyPr/>
          <a:lstStyle/>
          <a:p>
            <a:pPr>
              <a:defRPr lang="es-EC"/>
            </a:pPr>
            <a:endParaRPr lang="es-ES"/>
          </a:p>
        </c:txPr>
        <c:crossAx val="181299456"/>
        <c:crosses val="autoZero"/>
        <c:crossBetween val="midCat"/>
      </c:valAx>
    </c:plotArea>
    <c:plotVisOnly val="1"/>
  </c:chart>
  <c:spPr>
    <a:ln w="19050" cap="rnd">
      <a:solidFill>
        <a:schemeClr val="accent1">
          <a:lumMod val="75000"/>
        </a:schemeClr>
      </a:solid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title>
      <c:layout>
        <c:manualLayout>
          <c:xMode val="edge"/>
          <c:yMode val="edge"/>
          <c:x val="0.1393185270170359"/>
          <c:y val="0"/>
        </c:manualLayout>
      </c:layout>
      <c:txPr>
        <a:bodyPr/>
        <a:lstStyle/>
        <a:p>
          <a:pPr>
            <a:defRPr lang="es-EC"/>
          </a:pPr>
          <a:endParaRPr lang="es-ES"/>
        </a:p>
      </c:txPr>
    </c:title>
    <c:plotArea>
      <c:layout>
        <c:manualLayout>
          <c:layoutTarget val="inner"/>
          <c:xMode val="edge"/>
          <c:yMode val="edge"/>
          <c:x val="0.18832103469073191"/>
          <c:y val="0.18744442816175602"/>
          <c:w val="0.77865489245967934"/>
          <c:h val="0.75798096472496257"/>
        </c:manualLayout>
      </c:layout>
      <c:scatterChart>
        <c:scatterStyle val="smoothMarker"/>
        <c:ser>
          <c:idx val="0"/>
          <c:order val="0"/>
          <c:tx>
            <c:strRef>
              <c:f>'Análisis CO'!$E$56:$N$56</c:f>
              <c:strCache>
                <c:ptCount val="1"/>
                <c:pt idx="0">
                  <c:v>ANÁLISIS DE SENSIBILIDAD PARA DIFERENTES COSTOS DE OPORTUNIDAD</c:v>
                </c:pt>
              </c:strCache>
            </c:strRef>
          </c:tx>
          <c:marker>
            <c:symbol val="none"/>
          </c:marker>
          <c:xVal>
            <c:numRef>
              <c:f>('Escenario 1'!$E$62:$E$82,'Escenario 1'!$G$63:$G$82,'Escenario 1'!$I$63:$I$82,'Escenario 1'!$K$63:$K$82,'Escenario 1'!$M$63:$M$82)</c:f>
              <c:numCache>
                <c:formatCode>0.0%</c:formatCode>
                <c:ptCount val="101"/>
                <c:pt idx="0">
                  <c:v>0</c:v>
                </c:pt>
                <c:pt idx="1">
                  <c:v>5.0000000000000079E-3</c:v>
                </c:pt>
                <c:pt idx="2">
                  <c:v>1.0000000000000005E-2</c:v>
                </c:pt>
                <c:pt idx="3">
                  <c:v>1.4999999999999998E-2</c:v>
                </c:pt>
                <c:pt idx="4">
                  <c:v>2.0000000000000011E-2</c:v>
                </c:pt>
                <c:pt idx="5">
                  <c:v>2.5000000000000001E-2</c:v>
                </c:pt>
                <c:pt idx="6">
                  <c:v>3.0000000000000002E-2</c:v>
                </c:pt>
                <c:pt idx="7">
                  <c:v>3.500000000000001E-2</c:v>
                </c:pt>
                <c:pt idx="8">
                  <c:v>4.0000000000000022E-2</c:v>
                </c:pt>
                <c:pt idx="9">
                  <c:v>4.5000000000000012E-2</c:v>
                </c:pt>
                <c:pt idx="10">
                  <c:v>0.05</c:v>
                </c:pt>
                <c:pt idx="11">
                  <c:v>5.5000000000000014E-2</c:v>
                </c:pt>
                <c:pt idx="12">
                  <c:v>6.0000000000000032E-2</c:v>
                </c:pt>
                <c:pt idx="13">
                  <c:v>6.5000000000000002E-2</c:v>
                </c:pt>
                <c:pt idx="14">
                  <c:v>7.0000000000000021E-2</c:v>
                </c:pt>
                <c:pt idx="15">
                  <c:v>7.5000000000000011E-2</c:v>
                </c:pt>
                <c:pt idx="16">
                  <c:v>8.0000000000000043E-2</c:v>
                </c:pt>
                <c:pt idx="17">
                  <c:v>8.5000000000000006E-2</c:v>
                </c:pt>
                <c:pt idx="18">
                  <c:v>9.0000000000000024E-2</c:v>
                </c:pt>
                <c:pt idx="19">
                  <c:v>9.5000000000000043E-2</c:v>
                </c:pt>
                <c:pt idx="20">
                  <c:v>0.1</c:v>
                </c:pt>
                <c:pt idx="21">
                  <c:v>0.10500000000000002</c:v>
                </c:pt>
                <c:pt idx="22">
                  <c:v>0.11</c:v>
                </c:pt>
                <c:pt idx="23">
                  <c:v>0.115</c:v>
                </c:pt>
                <c:pt idx="24">
                  <c:v>0.12000000000000002</c:v>
                </c:pt>
                <c:pt idx="25">
                  <c:v>0.125</c:v>
                </c:pt>
                <c:pt idx="26">
                  <c:v>0.13</c:v>
                </c:pt>
                <c:pt idx="27">
                  <c:v>0.13500000000000001</c:v>
                </c:pt>
                <c:pt idx="28">
                  <c:v>0.14000000000000001</c:v>
                </c:pt>
                <c:pt idx="29">
                  <c:v>0.14500000000000021</c:v>
                </c:pt>
                <c:pt idx="30">
                  <c:v>0.15000000000000024</c:v>
                </c:pt>
                <c:pt idx="31">
                  <c:v>0.15500000000000028</c:v>
                </c:pt>
                <c:pt idx="32">
                  <c:v>0.16</c:v>
                </c:pt>
                <c:pt idx="33">
                  <c:v>0.16500000000000001</c:v>
                </c:pt>
                <c:pt idx="34">
                  <c:v>0.17</c:v>
                </c:pt>
                <c:pt idx="35">
                  <c:v>0.17500000000000004</c:v>
                </c:pt>
                <c:pt idx="36">
                  <c:v>0.18000000000000024</c:v>
                </c:pt>
                <c:pt idx="37">
                  <c:v>0.18500000000000025</c:v>
                </c:pt>
                <c:pt idx="38">
                  <c:v>0.19</c:v>
                </c:pt>
                <c:pt idx="39">
                  <c:v>0.19500000000000001</c:v>
                </c:pt>
                <c:pt idx="40">
                  <c:v>0.2</c:v>
                </c:pt>
                <c:pt idx="41">
                  <c:v>0.20500000000000004</c:v>
                </c:pt>
                <c:pt idx="42">
                  <c:v>0.21000000000000021</c:v>
                </c:pt>
                <c:pt idx="43">
                  <c:v>0.21500000000000025</c:v>
                </c:pt>
                <c:pt idx="44">
                  <c:v>0.22</c:v>
                </c:pt>
                <c:pt idx="45">
                  <c:v>0.22500000000000001</c:v>
                </c:pt>
                <c:pt idx="46">
                  <c:v>0.23</c:v>
                </c:pt>
                <c:pt idx="47">
                  <c:v>0.23500000000000001</c:v>
                </c:pt>
                <c:pt idx="48">
                  <c:v>0.24000000000000021</c:v>
                </c:pt>
                <c:pt idx="49">
                  <c:v>0.24500000000000025</c:v>
                </c:pt>
                <c:pt idx="50">
                  <c:v>0.25</c:v>
                </c:pt>
                <c:pt idx="51">
                  <c:v>0.255</c:v>
                </c:pt>
                <c:pt idx="52">
                  <c:v>0.26</c:v>
                </c:pt>
                <c:pt idx="53">
                  <c:v>0.26500000000000001</c:v>
                </c:pt>
                <c:pt idx="54">
                  <c:v>0.27</c:v>
                </c:pt>
                <c:pt idx="55">
                  <c:v>0.27500000000000002</c:v>
                </c:pt>
                <c:pt idx="56">
                  <c:v>0.28000000000000008</c:v>
                </c:pt>
                <c:pt idx="57">
                  <c:v>0.28500000000000031</c:v>
                </c:pt>
                <c:pt idx="58">
                  <c:v>0.29000000000000031</c:v>
                </c:pt>
                <c:pt idx="59">
                  <c:v>0.29500000000000032</c:v>
                </c:pt>
                <c:pt idx="60">
                  <c:v>0.29999999999999988</c:v>
                </c:pt>
                <c:pt idx="61">
                  <c:v>0.30500000000000038</c:v>
                </c:pt>
                <c:pt idx="62">
                  <c:v>0.3100000000000005</c:v>
                </c:pt>
                <c:pt idx="63">
                  <c:v>0.3150000000000005</c:v>
                </c:pt>
                <c:pt idx="64">
                  <c:v>0.32000000000000056</c:v>
                </c:pt>
                <c:pt idx="65">
                  <c:v>0.32500000000000057</c:v>
                </c:pt>
                <c:pt idx="66">
                  <c:v>0.33000000000000063</c:v>
                </c:pt>
                <c:pt idx="67">
                  <c:v>0.33500000000000063</c:v>
                </c:pt>
                <c:pt idx="68">
                  <c:v>0.34</c:v>
                </c:pt>
                <c:pt idx="69">
                  <c:v>0.34500000000000008</c:v>
                </c:pt>
                <c:pt idx="70">
                  <c:v>0.35000000000000031</c:v>
                </c:pt>
                <c:pt idx="71">
                  <c:v>0.35500000000000032</c:v>
                </c:pt>
                <c:pt idx="72">
                  <c:v>0.36000000000000032</c:v>
                </c:pt>
                <c:pt idx="73">
                  <c:v>0.36500000000000032</c:v>
                </c:pt>
                <c:pt idx="74">
                  <c:v>0.37000000000000038</c:v>
                </c:pt>
                <c:pt idx="75">
                  <c:v>0.3750000000000005</c:v>
                </c:pt>
                <c:pt idx="76">
                  <c:v>0.38000000000000056</c:v>
                </c:pt>
                <c:pt idx="77">
                  <c:v>0.38500000000000056</c:v>
                </c:pt>
                <c:pt idx="78">
                  <c:v>0.39000000000000057</c:v>
                </c:pt>
                <c:pt idx="79">
                  <c:v>0.39500000000000063</c:v>
                </c:pt>
                <c:pt idx="80">
                  <c:v>0.4</c:v>
                </c:pt>
                <c:pt idx="81">
                  <c:v>0.40500000000000008</c:v>
                </c:pt>
                <c:pt idx="82">
                  <c:v>0.41000000000000031</c:v>
                </c:pt>
                <c:pt idx="83">
                  <c:v>0.41500000000000031</c:v>
                </c:pt>
                <c:pt idx="84">
                  <c:v>0.42000000000000032</c:v>
                </c:pt>
                <c:pt idx="85">
                  <c:v>0.42500000000000032</c:v>
                </c:pt>
                <c:pt idx="86">
                  <c:v>0.43000000000000038</c:v>
                </c:pt>
                <c:pt idx="87">
                  <c:v>0.4350000000000005</c:v>
                </c:pt>
                <c:pt idx="88">
                  <c:v>0.44</c:v>
                </c:pt>
                <c:pt idx="89">
                  <c:v>0.44500000000000001</c:v>
                </c:pt>
                <c:pt idx="90">
                  <c:v>0.45</c:v>
                </c:pt>
                <c:pt idx="91">
                  <c:v>0.45500000000000002</c:v>
                </c:pt>
                <c:pt idx="92">
                  <c:v>0.46</c:v>
                </c:pt>
                <c:pt idx="93">
                  <c:v>0.46500000000000002</c:v>
                </c:pt>
                <c:pt idx="94">
                  <c:v>0.47000000000000008</c:v>
                </c:pt>
                <c:pt idx="95">
                  <c:v>0.47500000000000031</c:v>
                </c:pt>
                <c:pt idx="96">
                  <c:v>0.48000000000000032</c:v>
                </c:pt>
                <c:pt idx="97">
                  <c:v>0.48500000000000032</c:v>
                </c:pt>
                <c:pt idx="98">
                  <c:v>0.49000000000000032</c:v>
                </c:pt>
                <c:pt idx="99">
                  <c:v>0.49500000000000038</c:v>
                </c:pt>
                <c:pt idx="100">
                  <c:v>0.5</c:v>
                </c:pt>
              </c:numCache>
            </c:numRef>
          </c:xVal>
          <c:yVal>
            <c:numRef>
              <c:f>('Escenario 1'!$F$62:$F$82,'Escenario 1'!$H$63:$H$82,'Escenario 1'!$J$63:$J$82,'Escenario 1'!$L$63:$L$82,'Escenario 1'!$N$63:$N$82)</c:f>
              <c:numCache>
                <c:formatCode>_(* #,##0.00_);_(* \(#,##0.00\);_(* "-"??_);_(@_)</c:formatCode>
                <c:ptCount val="101"/>
                <c:pt idx="0">
                  <c:v>-3175760.7785158097</c:v>
                </c:pt>
                <c:pt idx="1">
                  <c:v>-3064132.2593557267</c:v>
                </c:pt>
                <c:pt idx="2">
                  <c:v>-2964691.9412113968</c:v>
                </c:pt>
                <c:pt idx="3">
                  <c:v>-2876175.7069240762</c:v>
                </c:pt>
                <c:pt idx="4">
                  <c:v>-2797452.2809640476</c:v>
                </c:pt>
                <c:pt idx="5">
                  <c:v>-2727508.8189845472</c:v>
                </c:pt>
                <c:pt idx="6">
                  <c:v>-2665438.1192579167</c:v>
                </c:pt>
                <c:pt idx="7">
                  <c:v>-2610427.2664681436</c:v>
                </c:pt>
                <c:pt idx="8">
                  <c:v>-2561747.541309488</c:v>
                </c:pt>
                <c:pt idx="9">
                  <c:v>-2518745.4494310841</c:v>
                </c:pt>
                <c:pt idx="10">
                  <c:v>-2480834.7408467778</c:v>
                </c:pt>
                <c:pt idx="11">
                  <c:v>-2447489.3063229965</c:v>
                </c:pt>
                <c:pt idx="12">
                  <c:v>-2418236.8507458121</c:v>
                </c:pt>
                <c:pt idx="13">
                  <c:v>-2392653.2552960482</c:v>
                </c:pt>
                <c:pt idx="14">
                  <c:v>-2370357.5506391367</c:v>
                </c:pt>
                <c:pt idx="15">
                  <c:v>-2351007.4324494139</c:v>
                </c:pt>
                <c:pt idx="16">
                  <c:v>-2334295.2585945576</c:v>
                </c:pt>
                <c:pt idx="17">
                  <c:v>-2319944.4743456854</c:v>
                </c:pt>
                <c:pt idx="18">
                  <c:v>-2307706.4181721103</c:v>
                </c:pt>
                <c:pt idx="19">
                  <c:v>-2297357.4661315205</c:v>
                </c:pt>
                <c:pt idx="20">
                  <c:v>-2288696.4776700949</c:v>
                </c:pt>
                <c:pt idx="21">
                  <c:v>-2281542.5098805921</c:v>
                </c:pt>
                <c:pt idx="22">
                  <c:v>-2275732.7710009399</c:v>
                </c:pt>
                <c:pt idx="23">
                  <c:v>-2271120.7872319813</c:v>
                </c:pt>
                <c:pt idx="24">
                  <c:v>-2267574.7598636607</c:v>
                </c:pt>
                <c:pt idx="25">
                  <c:v>-2264976.0922713471</c:v>
                </c:pt>
                <c:pt idx="26">
                  <c:v>-2263218.0686179856</c:v>
                </c:pt>
                <c:pt idx="27">
                  <c:v>-2262204.6681103348</c:v>
                </c:pt>
                <c:pt idx="28">
                  <c:v>-2261849.5004386157</c:v>
                </c:pt>
                <c:pt idx="29">
                  <c:v>-2262074.8496067217</c:v>
                </c:pt>
                <c:pt idx="30">
                  <c:v>-2262810.8147586347</c:v>
                </c:pt>
                <c:pt idx="31">
                  <c:v>-2263994.5378467459</c:v>
                </c:pt>
                <c:pt idx="32">
                  <c:v>-2265569.5090880976</c:v>
                </c:pt>
                <c:pt idx="33">
                  <c:v>-2267484.9421314471</c:v>
                </c:pt>
                <c:pt idx="34">
                  <c:v>-2269695.2117258133</c:v>
                </c:pt>
                <c:pt idx="35">
                  <c:v>-2272159.3474522997</c:v>
                </c:pt>
                <c:pt idx="36">
                  <c:v>-2274840.5777670364</c:v>
                </c:pt>
                <c:pt idx="37">
                  <c:v>-2277705.9192129173</c:v>
                </c:pt>
                <c:pt idx="38">
                  <c:v>-2280725.8062014407</c:v>
                </c:pt>
                <c:pt idx="39">
                  <c:v>-2283873.7572494117</c:v>
                </c:pt>
                <c:pt idx="40">
                  <c:v>-2287126.0739866677</c:v>
                </c:pt>
                <c:pt idx="41">
                  <c:v>-2290461.5696352883</c:v>
                </c:pt>
                <c:pt idx="42">
                  <c:v>-2293861.3240036867</c:v>
                </c:pt>
                <c:pt idx="43">
                  <c:v>-2297308.4623451484</c:v>
                </c:pt>
                <c:pt idx="44">
                  <c:v>-2300787.9557034508</c:v>
                </c:pt>
                <c:pt idx="45">
                  <c:v>-2304286.4406126277</c:v>
                </c:pt>
                <c:pt idx="46">
                  <c:v>-2307792.056235977</c:v>
                </c:pt>
                <c:pt idx="47">
                  <c:v>-2311294.2972246972</c:v>
                </c:pt>
                <c:pt idx="48">
                  <c:v>-2314783.8807510291</c:v>
                </c:pt>
                <c:pt idx="49">
                  <c:v>-2318252.6263272404</c:v>
                </c:pt>
                <c:pt idx="50">
                  <c:v>-2321693.3471614607</c:v>
                </c:pt>
                <c:pt idx="51">
                  <c:v>-2325099.7519272063</c:v>
                </c:pt>
                <c:pt idx="52">
                  <c:v>-2328466.3559353333</c:v>
                </c:pt>
                <c:pt idx="53">
                  <c:v>-2331788.4007984032</c:v>
                </c:pt>
                <c:pt idx="54">
                  <c:v>-2335061.7817674293</c:v>
                </c:pt>
                <c:pt idx="55">
                  <c:v>-2338282.982002615</c:v>
                </c:pt>
                <c:pt idx="56">
                  <c:v>-2341449.0131121557</c:v>
                </c:pt>
                <c:pt idx="57">
                  <c:v>-2344557.3613587092</c:v>
                </c:pt>
                <c:pt idx="58">
                  <c:v>-2347605.9389923257</c:v>
                </c:pt>
                <c:pt idx="59">
                  <c:v>-2350593.0402209302</c:v>
                </c:pt>
                <c:pt idx="60">
                  <c:v>-2353517.3013775507</c:v>
                </c:pt>
                <c:pt idx="61">
                  <c:v>-2356377.6648860094</c:v>
                </c:pt>
                <c:pt idx="62">
                  <c:v>-2359173.3466652478</c:v>
                </c:pt>
                <c:pt idx="63">
                  <c:v>-2361903.806647595</c:v>
                </c:pt>
                <c:pt idx="64">
                  <c:v>-2364568.7221168177</c:v>
                </c:pt>
                <c:pt idx="65">
                  <c:v>-2367167.963600745</c:v>
                </c:pt>
                <c:pt idx="66">
                  <c:v>-2369701.5730780787</c:v>
                </c:pt>
                <c:pt idx="67">
                  <c:v>-2372169.7442821334</c:v>
                </c:pt>
                <c:pt idx="68">
                  <c:v>-2374572.8049048577</c:v>
                </c:pt>
                <c:pt idx="69">
                  <c:v>-2376911.200523288</c:v>
                </c:pt>
                <c:pt idx="70">
                  <c:v>-2379185.4800870307</c:v>
                </c:pt>
                <c:pt idx="71">
                  <c:v>-2381396.2828211021</c:v>
                </c:pt>
                <c:pt idx="72">
                  <c:v>-2383544.3264117045</c:v>
                </c:pt>
                <c:pt idx="73">
                  <c:v>-2385630.3963552853</c:v>
                </c:pt>
                <c:pt idx="74">
                  <c:v>-2387655.336362205</c:v>
                </c:pt>
                <c:pt idx="75">
                  <c:v>-2389620.0397166167</c:v>
                </c:pt>
                <c:pt idx="76">
                  <c:v>-2391525.4415033543</c:v>
                </c:pt>
                <c:pt idx="77">
                  <c:v>-2393372.5116208587</c:v>
                </c:pt>
                <c:pt idx="78">
                  <c:v>-2395162.2485066918</c:v>
                </c:pt>
                <c:pt idx="79">
                  <c:v>-2396895.6735090828</c:v>
                </c:pt>
                <c:pt idx="80">
                  <c:v>-2398573.8258440359</c:v>
                </c:pt>
                <c:pt idx="81">
                  <c:v>-2400197.7580831801</c:v>
                </c:pt>
                <c:pt idx="82">
                  <c:v>-2401768.5321224644</c:v>
                </c:pt>
                <c:pt idx="83">
                  <c:v>-2403287.2155866707</c:v>
                </c:pt>
                <c:pt idx="84">
                  <c:v>-2404754.8786285287</c:v>
                </c:pt>
                <c:pt idx="85">
                  <c:v>-2406172.5910852687</c:v>
                </c:pt>
                <c:pt idx="86">
                  <c:v>-2407541.4199587265</c:v>
                </c:pt>
                <c:pt idx="87">
                  <c:v>-2408862.4271882987</c:v>
                </c:pt>
                <c:pt idx="88">
                  <c:v>-2410136.6676887372</c:v>
                </c:pt>
                <c:pt idx="89">
                  <c:v>-2411365.1876275716</c:v>
                </c:pt>
                <c:pt idx="90">
                  <c:v>-2412549.0229189852</c:v>
                </c:pt>
                <c:pt idx="91">
                  <c:v>-2413689.1979132807</c:v>
                </c:pt>
                <c:pt idx="92">
                  <c:v>-2414786.7242629328</c:v>
                </c:pt>
                <c:pt idx="93">
                  <c:v>-2415842.5999478959</c:v>
                </c:pt>
                <c:pt idx="94">
                  <c:v>-2416857.808444629</c:v>
                </c:pt>
                <c:pt idx="95">
                  <c:v>-2417833.3180243699</c:v>
                </c:pt>
                <c:pt idx="96">
                  <c:v>-2418770.0811678953</c:v>
                </c:pt>
                <c:pt idx="97">
                  <c:v>-2419669.0340849622</c:v>
                </c:pt>
                <c:pt idx="98">
                  <c:v>-2420531.0963277495</c:v>
                </c:pt>
                <c:pt idx="99">
                  <c:v>-2421357.1704886113</c:v>
                </c:pt>
                <c:pt idx="100">
                  <c:v>-2422148.1419733255</c:v>
                </c:pt>
              </c:numCache>
            </c:numRef>
          </c:yVal>
          <c:smooth val="1"/>
        </c:ser>
        <c:axId val="181316608"/>
        <c:axId val="181359744"/>
      </c:scatterChart>
      <c:valAx>
        <c:axId val="181316608"/>
        <c:scaling>
          <c:orientation val="minMax"/>
        </c:scaling>
        <c:axPos val="b"/>
        <c:majorGridlines/>
        <c:minorGridlines/>
        <c:title>
          <c:tx>
            <c:rich>
              <a:bodyPr/>
              <a:lstStyle/>
              <a:p>
                <a:pPr>
                  <a:defRPr lang="es-EC"/>
                </a:pPr>
                <a:r>
                  <a:rPr lang="es-EC"/>
                  <a:t>COSTO DE OPORTUNIDAD</a:t>
                </a:r>
              </a:p>
            </c:rich>
          </c:tx>
          <c:layout>
            <c:manualLayout>
              <c:xMode val="edge"/>
              <c:yMode val="edge"/>
              <c:x val="0.4822083209416208"/>
              <c:y val="0.13045850285116595"/>
            </c:manualLayout>
          </c:layout>
        </c:title>
        <c:numFmt formatCode="0.0%" sourceLinked="1"/>
        <c:minorTickMark val="out"/>
        <c:tickLblPos val="nextTo"/>
        <c:spPr>
          <a:ln w="25400">
            <a:solidFill>
              <a:schemeClr val="bg2">
                <a:lumMod val="10000"/>
              </a:schemeClr>
            </a:solidFill>
            <a:tailEnd type="triangle" w="med" len="lg"/>
          </a:ln>
        </c:spPr>
        <c:txPr>
          <a:bodyPr/>
          <a:lstStyle/>
          <a:p>
            <a:pPr>
              <a:defRPr lang="es-EC"/>
            </a:pPr>
            <a:endParaRPr lang="es-ES"/>
          </a:p>
        </c:txPr>
        <c:crossAx val="181359744"/>
        <c:crosses val="autoZero"/>
        <c:crossBetween val="midCat"/>
      </c:valAx>
      <c:valAx>
        <c:axId val="181359744"/>
        <c:scaling>
          <c:orientation val="minMax"/>
          <c:max val="0"/>
        </c:scaling>
        <c:axPos val="l"/>
        <c:majorGridlines/>
        <c:title>
          <c:tx>
            <c:rich>
              <a:bodyPr rot="0" vert="horz"/>
              <a:lstStyle/>
              <a:p>
                <a:pPr>
                  <a:defRPr lang="es-EC"/>
                </a:pPr>
                <a:r>
                  <a:rPr lang="es-EC"/>
                  <a:t>VAN</a:t>
                </a:r>
              </a:p>
            </c:rich>
          </c:tx>
          <c:layout>
            <c:manualLayout>
              <c:xMode val="edge"/>
              <c:yMode val="edge"/>
              <c:x val="1.0829620011810486E-2"/>
              <c:y val="0.53078865801292308"/>
            </c:manualLayout>
          </c:layout>
        </c:title>
        <c:numFmt formatCode="_(* #,##0.00_);_(* \(#,##0.00\);_(* &quot;-&quot;??_);_(@_)" sourceLinked="1"/>
        <c:tickLblPos val="nextTo"/>
        <c:txPr>
          <a:bodyPr/>
          <a:lstStyle/>
          <a:p>
            <a:pPr>
              <a:defRPr lang="es-EC"/>
            </a:pPr>
            <a:endParaRPr lang="es-ES"/>
          </a:p>
        </c:txPr>
        <c:crossAx val="181316608"/>
        <c:crosses val="autoZero"/>
        <c:crossBetween val="midCat"/>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title>
      <c:txPr>
        <a:bodyPr/>
        <a:lstStyle/>
        <a:p>
          <a:pPr>
            <a:defRPr lang="es-EC"/>
          </a:pPr>
          <a:endParaRPr lang="es-ES"/>
        </a:p>
      </c:txPr>
    </c:title>
    <c:plotArea>
      <c:layout>
        <c:manualLayout>
          <c:layoutTarget val="inner"/>
          <c:xMode val="edge"/>
          <c:yMode val="edge"/>
          <c:x val="0.2012978148280177"/>
          <c:y val="0.15684518184504206"/>
          <c:w val="0.76546879363702625"/>
          <c:h val="0.78823214104896611"/>
        </c:manualLayout>
      </c:layout>
      <c:scatterChart>
        <c:scatterStyle val="smoothMarker"/>
        <c:ser>
          <c:idx val="0"/>
          <c:order val="0"/>
          <c:tx>
            <c:strRef>
              <c:f>'Escenario 2'!$E$59:$N$59</c:f>
              <c:strCache>
                <c:ptCount val="1"/>
                <c:pt idx="0">
                  <c:v>ANÁLISIS DE SENSIBILIDAD PARA DIFERENTES COSTOS DE OPORTUNIDAD</c:v>
                </c:pt>
              </c:strCache>
            </c:strRef>
          </c:tx>
          <c:marker>
            <c:symbol val="none"/>
          </c:marker>
          <c:xVal>
            <c:numRef>
              <c:f>('Escenario 2'!$E$62:$E$82,'Escenario 2'!$G$63:$G$82,'Escenario 2'!$I$63:$I$82,'Escenario 2'!$K$63:$K$82,'Escenario 2'!$M$63:$M$82)</c:f>
              <c:numCache>
                <c:formatCode>0.0%</c:formatCode>
                <c:ptCount val="101"/>
                <c:pt idx="0">
                  <c:v>0</c:v>
                </c:pt>
                <c:pt idx="1">
                  <c:v>5.0000000000000079E-3</c:v>
                </c:pt>
                <c:pt idx="2">
                  <c:v>1.0000000000000005E-2</c:v>
                </c:pt>
                <c:pt idx="3">
                  <c:v>1.4999999999999998E-2</c:v>
                </c:pt>
                <c:pt idx="4">
                  <c:v>2.0000000000000011E-2</c:v>
                </c:pt>
                <c:pt idx="5">
                  <c:v>2.5000000000000001E-2</c:v>
                </c:pt>
                <c:pt idx="6">
                  <c:v>3.0000000000000002E-2</c:v>
                </c:pt>
                <c:pt idx="7">
                  <c:v>3.500000000000001E-2</c:v>
                </c:pt>
                <c:pt idx="8">
                  <c:v>4.0000000000000022E-2</c:v>
                </c:pt>
                <c:pt idx="9">
                  <c:v>4.5000000000000012E-2</c:v>
                </c:pt>
                <c:pt idx="10">
                  <c:v>0.05</c:v>
                </c:pt>
                <c:pt idx="11">
                  <c:v>5.5000000000000014E-2</c:v>
                </c:pt>
                <c:pt idx="12">
                  <c:v>6.0000000000000032E-2</c:v>
                </c:pt>
                <c:pt idx="13">
                  <c:v>6.5000000000000002E-2</c:v>
                </c:pt>
                <c:pt idx="14">
                  <c:v>7.0000000000000021E-2</c:v>
                </c:pt>
                <c:pt idx="15">
                  <c:v>7.5000000000000011E-2</c:v>
                </c:pt>
                <c:pt idx="16">
                  <c:v>8.0000000000000043E-2</c:v>
                </c:pt>
                <c:pt idx="17">
                  <c:v>8.5000000000000006E-2</c:v>
                </c:pt>
                <c:pt idx="18">
                  <c:v>9.0000000000000024E-2</c:v>
                </c:pt>
                <c:pt idx="19">
                  <c:v>9.5000000000000043E-2</c:v>
                </c:pt>
                <c:pt idx="20">
                  <c:v>0.1</c:v>
                </c:pt>
                <c:pt idx="21">
                  <c:v>0.10500000000000002</c:v>
                </c:pt>
                <c:pt idx="22">
                  <c:v>0.11</c:v>
                </c:pt>
                <c:pt idx="23">
                  <c:v>0.115</c:v>
                </c:pt>
                <c:pt idx="24">
                  <c:v>0.12000000000000002</c:v>
                </c:pt>
                <c:pt idx="25">
                  <c:v>0.125</c:v>
                </c:pt>
                <c:pt idx="26">
                  <c:v>0.13</c:v>
                </c:pt>
                <c:pt idx="27">
                  <c:v>0.13500000000000001</c:v>
                </c:pt>
                <c:pt idx="28">
                  <c:v>0.14000000000000001</c:v>
                </c:pt>
                <c:pt idx="29">
                  <c:v>0.14500000000000021</c:v>
                </c:pt>
                <c:pt idx="30">
                  <c:v>0.15000000000000024</c:v>
                </c:pt>
                <c:pt idx="31">
                  <c:v>0.15500000000000028</c:v>
                </c:pt>
                <c:pt idx="32">
                  <c:v>0.16</c:v>
                </c:pt>
                <c:pt idx="33">
                  <c:v>0.16500000000000001</c:v>
                </c:pt>
                <c:pt idx="34">
                  <c:v>0.17</c:v>
                </c:pt>
                <c:pt idx="35">
                  <c:v>0.17500000000000004</c:v>
                </c:pt>
                <c:pt idx="36">
                  <c:v>0.18000000000000024</c:v>
                </c:pt>
                <c:pt idx="37">
                  <c:v>0.18500000000000025</c:v>
                </c:pt>
                <c:pt idx="38">
                  <c:v>0.19</c:v>
                </c:pt>
                <c:pt idx="39">
                  <c:v>0.19500000000000001</c:v>
                </c:pt>
                <c:pt idx="40">
                  <c:v>0.2</c:v>
                </c:pt>
                <c:pt idx="41">
                  <c:v>0.20500000000000004</c:v>
                </c:pt>
                <c:pt idx="42">
                  <c:v>0.21000000000000021</c:v>
                </c:pt>
                <c:pt idx="43">
                  <c:v>0.21500000000000025</c:v>
                </c:pt>
                <c:pt idx="44">
                  <c:v>0.22</c:v>
                </c:pt>
                <c:pt idx="45">
                  <c:v>0.22500000000000001</c:v>
                </c:pt>
                <c:pt idx="46">
                  <c:v>0.23</c:v>
                </c:pt>
                <c:pt idx="47">
                  <c:v>0.23500000000000001</c:v>
                </c:pt>
                <c:pt idx="48">
                  <c:v>0.24000000000000021</c:v>
                </c:pt>
                <c:pt idx="49">
                  <c:v>0.24500000000000025</c:v>
                </c:pt>
                <c:pt idx="50">
                  <c:v>0.25</c:v>
                </c:pt>
                <c:pt idx="51">
                  <c:v>0.255</c:v>
                </c:pt>
                <c:pt idx="52">
                  <c:v>0.26</c:v>
                </c:pt>
                <c:pt idx="53">
                  <c:v>0.26500000000000001</c:v>
                </c:pt>
                <c:pt idx="54">
                  <c:v>0.27</c:v>
                </c:pt>
                <c:pt idx="55">
                  <c:v>0.27500000000000002</c:v>
                </c:pt>
                <c:pt idx="56">
                  <c:v>0.28000000000000008</c:v>
                </c:pt>
                <c:pt idx="57">
                  <c:v>0.28500000000000031</c:v>
                </c:pt>
                <c:pt idx="58">
                  <c:v>0.29000000000000031</c:v>
                </c:pt>
                <c:pt idx="59">
                  <c:v>0.29500000000000032</c:v>
                </c:pt>
                <c:pt idx="60">
                  <c:v>0.29999999999999988</c:v>
                </c:pt>
                <c:pt idx="61">
                  <c:v>0.30500000000000038</c:v>
                </c:pt>
                <c:pt idx="62">
                  <c:v>0.3100000000000005</c:v>
                </c:pt>
                <c:pt idx="63">
                  <c:v>0.3150000000000005</c:v>
                </c:pt>
                <c:pt idx="64">
                  <c:v>0.32000000000000056</c:v>
                </c:pt>
                <c:pt idx="65">
                  <c:v>0.32500000000000057</c:v>
                </c:pt>
                <c:pt idx="66">
                  <c:v>0.33000000000000063</c:v>
                </c:pt>
                <c:pt idx="67">
                  <c:v>0.33500000000000063</c:v>
                </c:pt>
                <c:pt idx="68">
                  <c:v>0.34</c:v>
                </c:pt>
                <c:pt idx="69">
                  <c:v>0.34500000000000008</c:v>
                </c:pt>
                <c:pt idx="70">
                  <c:v>0.35000000000000031</c:v>
                </c:pt>
                <c:pt idx="71">
                  <c:v>0.35500000000000032</c:v>
                </c:pt>
                <c:pt idx="72">
                  <c:v>0.36000000000000032</c:v>
                </c:pt>
                <c:pt idx="73">
                  <c:v>0.36500000000000032</c:v>
                </c:pt>
                <c:pt idx="74">
                  <c:v>0.37000000000000038</c:v>
                </c:pt>
                <c:pt idx="75">
                  <c:v>0.3750000000000005</c:v>
                </c:pt>
                <c:pt idx="76">
                  <c:v>0.38000000000000056</c:v>
                </c:pt>
                <c:pt idx="77">
                  <c:v>0.38500000000000056</c:v>
                </c:pt>
                <c:pt idx="78">
                  <c:v>0.39000000000000057</c:v>
                </c:pt>
                <c:pt idx="79">
                  <c:v>0.39500000000000063</c:v>
                </c:pt>
                <c:pt idx="80">
                  <c:v>0.4</c:v>
                </c:pt>
                <c:pt idx="81">
                  <c:v>0.40500000000000008</c:v>
                </c:pt>
                <c:pt idx="82">
                  <c:v>0.41000000000000031</c:v>
                </c:pt>
                <c:pt idx="83">
                  <c:v>0.41500000000000031</c:v>
                </c:pt>
                <c:pt idx="84">
                  <c:v>0.42000000000000032</c:v>
                </c:pt>
                <c:pt idx="85">
                  <c:v>0.42500000000000032</c:v>
                </c:pt>
                <c:pt idx="86">
                  <c:v>0.43000000000000038</c:v>
                </c:pt>
                <c:pt idx="87">
                  <c:v>0.4350000000000005</c:v>
                </c:pt>
                <c:pt idx="88">
                  <c:v>0.44</c:v>
                </c:pt>
                <c:pt idx="89">
                  <c:v>0.44500000000000001</c:v>
                </c:pt>
                <c:pt idx="90">
                  <c:v>0.45</c:v>
                </c:pt>
                <c:pt idx="91">
                  <c:v>0.45500000000000002</c:v>
                </c:pt>
                <c:pt idx="92">
                  <c:v>0.46</c:v>
                </c:pt>
                <c:pt idx="93">
                  <c:v>0.46500000000000002</c:v>
                </c:pt>
                <c:pt idx="94">
                  <c:v>0.47000000000000008</c:v>
                </c:pt>
                <c:pt idx="95">
                  <c:v>0.47500000000000031</c:v>
                </c:pt>
                <c:pt idx="96">
                  <c:v>0.48000000000000032</c:v>
                </c:pt>
                <c:pt idx="97">
                  <c:v>0.48500000000000032</c:v>
                </c:pt>
                <c:pt idx="98">
                  <c:v>0.49000000000000032</c:v>
                </c:pt>
                <c:pt idx="99">
                  <c:v>0.49500000000000038</c:v>
                </c:pt>
                <c:pt idx="100">
                  <c:v>0.5</c:v>
                </c:pt>
              </c:numCache>
            </c:numRef>
          </c:xVal>
          <c:yVal>
            <c:numRef>
              <c:f>('Escenario 2'!$F$62:$F$82,'Escenario 2'!$H$63:$H$82,'Escenario 2'!$J$63:$J$82,'Escenario 2'!$L$63:$L$82,'Escenario 2'!$N$63:$N$82)</c:f>
              <c:numCache>
                <c:formatCode>_(* #,##0.00_);_(* \(#,##0.00\);_(* "-"??_);_(@_)</c:formatCode>
                <c:ptCount val="101"/>
                <c:pt idx="0">
                  <c:v>1353655.5414841876</c:v>
                </c:pt>
                <c:pt idx="1">
                  <c:v>1212273.4941579734</c:v>
                </c:pt>
                <c:pt idx="2">
                  <c:v>1077319.0255970671</c:v>
                </c:pt>
                <c:pt idx="3">
                  <c:v>948469.9793035133</c:v>
                </c:pt>
                <c:pt idx="4">
                  <c:v>825420.33151178341</c:v>
                </c:pt>
                <c:pt idx="5">
                  <c:v>707879.54352608696</c:v>
                </c:pt>
                <c:pt idx="6">
                  <c:v>595571.90851996536</c:v>
                </c:pt>
                <c:pt idx="7">
                  <c:v>488235.89963821217</c:v>
                </c:pt>
                <c:pt idx="8">
                  <c:v>385623.52487878525</c:v>
                </c:pt>
                <c:pt idx="9">
                  <c:v>287499.69309103565</c:v>
                </c:pt>
                <c:pt idx="10">
                  <c:v>193641.59447154048</c:v>
                </c:pt>
                <c:pt idx="11">
                  <c:v>103838.09814283198</c:v>
                </c:pt>
                <c:pt idx="12">
                  <c:v>17889.168737870616</c:v>
                </c:pt>
                <c:pt idx="13">
                  <c:v>-64394.696635216234</c:v>
                </c:pt>
                <c:pt idx="14">
                  <c:v>-143193.01012657699</c:v>
                </c:pt>
                <c:pt idx="15">
                  <c:v>-218675.81302591471</c:v>
                </c:pt>
                <c:pt idx="16">
                  <c:v>-291004.1735448332</c:v>
                </c:pt>
                <c:pt idx="17">
                  <c:v>-360330.66249876015</c:v>
                </c:pt>
                <c:pt idx="18">
                  <c:v>-426799.8070844193</c:v>
                </c:pt>
                <c:pt idx="19">
                  <c:v>-490548.52310515591</c:v>
                </c:pt>
                <c:pt idx="20">
                  <c:v>-551706.52611910529</c:v>
                </c:pt>
                <c:pt idx="21">
                  <c:v>-610396.72207917401</c:v>
                </c:pt>
                <c:pt idx="22">
                  <c:v>-666735.57810433675</c:v>
                </c:pt>
                <c:pt idx="23">
                  <c:v>-720833.4740724361</c:v>
                </c:pt>
                <c:pt idx="24">
                  <c:v>-772795.03575942712</c:v>
                </c:pt>
                <c:pt idx="25">
                  <c:v>-822719.45027104544</c:v>
                </c:pt>
                <c:pt idx="26">
                  <c:v>-870700.76452340232</c:v>
                </c:pt>
                <c:pt idx="27">
                  <c:v>-916828.16753038391</c:v>
                </c:pt>
                <c:pt idx="28">
                  <c:v>-961186.25725016149</c:v>
                </c:pt>
                <c:pt idx="29">
                  <c:v>-1003855.2927318169</c:v>
                </c:pt>
                <c:pt idx="30">
                  <c:v>-1044911.4322873726</c:v>
                </c:pt>
                <c:pt idx="31">
                  <c:v>-1084426.9583952799</c:v>
                </c:pt>
                <c:pt idx="32">
                  <c:v>-1122470.4900197601</c:v>
                </c:pt>
                <c:pt idx="33">
                  <c:v>-1159107.1830067283</c:v>
                </c:pt>
                <c:pt idx="34">
                  <c:v>-1194398.9191920811</c:v>
                </c:pt>
                <c:pt idx="35">
                  <c:v>-1228404.4848324945</c:v>
                </c:pt>
                <c:pt idx="36">
                  <c:v>-1261179.7389426371</c:v>
                </c:pt>
                <c:pt idx="37">
                  <c:v>-1292777.7720965301</c:v>
                </c:pt>
                <c:pt idx="38">
                  <c:v>-1323249.0562246765</c:v>
                </c:pt>
                <c:pt idx="39">
                  <c:v>-1352641.5859128681</c:v>
                </c:pt>
                <c:pt idx="40">
                  <c:v>-1381001.0116833749</c:v>
                </c:pt>
                <c:pt idx="41">
                  <c:v>-1408370.765714753</c:v>
                </c:pt>
                <c:pt idx="42">
                  <c:v>-1434792.1804325471</c:v>
                </c:pt>
                <c:pt idx="43">
                  <c:v>-1460304.6003804449</c:v>
                </c:pt>
                <c:pt idx="44">
                  <c:v>-1484945.4877590509</c:v>
                </c:pt>
                <c:pt idx="45">
                  <c:v>-1508750.5219984441</c:v>
                </c:pt>
                <c:pt idx="46">
                  <c:v>-1531753.6937102443</c:v>
                </c:pt>
                <c:pt idx="47">
                  <c:v>-1553987.3933455851</c:v>
                </c:pt>
                <c:pt idx="48">
                  <c:v>-1575482.4948669216</c:v>
                </c:pt>
                <c:pt idx="49">
                  <c:v>-1596268.4347239069</c:v>
                </c:pt>
                <c:pt idx="50">
                  <c:v>-1616373.2864070749</c:v>
                </c:pt>
                <c:pt idx="51">
                  <c:v>-1635823.8308369811</c:v>
                </c:pt>
                <c:pt idx="52">
                  <c:v>-1654645.622831725</c:v>
                </c:pt>
                <c:pt idx="53">
                  <c:v>-1672863.053881268</c:v>
                </c:pt>
                <c:pt idx="54">
                  <c:v>-1690499.4114438239</c:v>
                </c:pt>
                <c:pt idx="55">
                  <c:v>-1707576.9349667272</c:v>
                </c:pt>
                <c:pt idx="56">
                  <c:v>-1724116.8688222868</c:v>
                </c:pt>
                <c:pt idx="57">
                  <c:v>-1740139.5123378441</c:v>
                </c:pt>
                <c:pt idx="58">
                  <c:v>-1755664.2670885862</c:v>
                </c:pt>
                <c:pt idx="59">
                  <c:v>-1770709.6816116781</c:v>
                </c:pt>
                <c:pt idx="60">
                  <c:v>-1785293.4936907697</c:v>
                </c:pt>
                <c:pt idx="61">
                  <c:v>-1799432.6703511442</c:v>
                </c:pt>
                <c:pt idx="62">
                  <c:v>-1813143.4456972776</c:v>
                </c:pt>
                <c:pt idx="63">
                  <c:v>-1826441.3567169008</c:v>
                </c:pt>
                <c:pt idx="64">
                  <c:v>-1839341.2771680311</c:v>
                </c:pt>
                <c:pt idx="65">
                  <c:v>-1851857.4496586998</c:v>
                </c:pt>
                <c:pt idx="66">
                  <c:v>-1864003.5160224398</c:v>
                </c:pt>
                <c:pt idx="67">
                  <c:v>-1875792.5460864531</c:v>
                </c:pt>
                <c:pt idx="68">
                  <c:v>-1887237.0649237344</c:v>
                </c:pt>
                <c:pt idx="69">
                  <c:v>-1898349.078674834</c:v>
                </c:pt>
                <c:pt idx="70">
                  <c:v>-1909140.0990199831</c:v>
                </c:pt>
                <c:pt idx="71">
                  <c:v>-1919621.166377445</c:v>
                </c:pt>
                <c:pt idx="72">
                  <c:v>-1929802.871899534</c:v>
                </c:pt>
                <c:pt idx="73">
                  <c:v>-1939695.3783334531</c:v>
                </c:pt>
                <c:pt idx="74">
                  <c:v>-1949308.4398101531</c:v>
                </c:pt>
                <c:pt idx="75">
                  <c:v>-1958651.4206207797</c:v>
                </c:pt>
                <c:pt idx="76">
                  <c:v>-1967733.3130366681</c:v>
                </c:pt>
                <c:pt idx="77">
                  <c:v>-1976562.7542255796</c:v>
                </c:pt>
                <c:pt idx="78">
                  <c:v>-1985148.0423139273</c:v>
                </c:pt>
                <c:pt idx="79">
                  <c:v>-1993497.1516416203</c:v>
                </c:pt>
                <c:pt idx="80">
                  <c:v>-2001617.747253634</c:v>
                </c:pt>
                <c:pt idx="81">
                  <c:v>-2009517.1986697612</c:v>
                </c:pt>
                <c:pt idx="82">
                  <c:v>-2017202.5929715859</c:v>
                </c:pt>
                <c:pt idx="83">
                  <c:v>-2024680.7472435609</c:v>
                </c:pt>
                <c:pt idx="84">
                  <c:v>-2031958.2204028601</c:v>
                </c:pt>
                <c:pt idx="85">
                  <c:v>-2039041.3244506828</c:v>
                </c:pt>
                <c:pt idx="86">
                  <c:v>-2045936.1351759215</c:v>
                </c:pt>
                <c:pt idx="87">
                  <c:v>-2052648.5023402311</c:v>
                </c:pt>
                <c:pt idx="88">
                  <c:v>-2059184.0593719212</c:v>
                </c:pt>
                <c:pt idx="89">
                  <c:v>-2065548.2325945941</c:v>
                </c:pt>
                <c:pt idx="90">
                  <c:v>-2071746.2500148811</c:v>
                </c:pt>
                <c:pt idx="91">
                  <c:v>-2077783.1496923603</c:v>
                </c:pt>
                <c:pt idx="92">
                  <c:v>-2083663.7877134101</c:v>
                </c:pt>
                <c:pt idx="93">
                  <c:v>-2089392.8457894656</c:v>
                </c:pt>
                <c:pt idx="94">
                  <c:v>-2094974.8384991519</c:v>
                </c:pt>
                <c:pt idx="95">
                  <c:v>-2100414.1201925329</c:v>
                </c:pt>
                <c:pt idx="96">
                  <c:v>-2105714.8915748117</c:v>
                </c:pt>
                <c:pt idx="97">
                  <c:v>-2110881.2059858097</c:v>
                </c:pt>
                <c:pt idx="98">
                  <c:v>-2115916.9753906708</c:v>
                </c:pt>
                <c:pt idx="99">
                  <c:v>-2120825.9760964178</c:v>
                </c:pt>
                <c:pt idx="100">
                  <c:v>-2125611.8542080638</c:v>
                </c:pt>
              </c:numCache>
            </c:numRef>
          </c:yVal>
          <c:smooth val="1"/>
        </c:ser>
        <c:axId val="181367552"/>
        <c:axId val="181369472"/>
      </c:scatterChart>
      <c:valAx>
        <c:axId val="181367552"/>
        <c:scaling>
          <c:orientation val="minMax"/>
        </c:scaling>
        <c:axPos val="b"/>
        <c:majorGridlines/>
        <c:minorGridlines/>
        <c:title>
          <c:tx>
            <c:rich>
              <a:bodyPr/>
              <a:lstStyle/>
              <a:p>
                <a:pPr>
                  <a:defRPr lang="es-EC"/>
                </a:pPr>
                <a:r>
                  <a:rPr lang="es-EC"/>
                  <a:t>COSTO DE OPORTUNIDAD</a:t>
                </a:r>
              </a:p>
            </c:rich>
          </c:tx>
          <c:layout>
            <c:manualLayout>
              <c:xMode val="edge"/>
              <c:yMode val="edge"/>
              <c:x val="0.78508785871764075"/>
              <c:y val="0.4532564356388295"/>
            </c:manualLayout>
          </c:layout>
        </c:title>
        <c:numFmt formatCode="0.0%" sourceLinked="1"/>
        <c:minorTickMark val="out"/>
        <c:tickLblPos val="nextTo"/>
        <c:spPr>
          <a:ln w="25400">
            <a:solidFill>
              <a:schemeClr val="bg2">
                <a:lumMod val="10000"/>
              </a:schemeClr>
            </a:solidFill>
            <a:tailEnd type="triangle" w="med" len="lg"/>
          </a:ln>
        </c:spPr>
        <c:txPr>
          <a:bodyPr/>
          <a:lstStyle/>
          <a:p>
            <a:pPr>
              <a:defRPr lang="es-EC"/>
            </a:pPr>
            <a:endParaRPr lang="es-ES"/>
          </a:p>
        </c:txPr>
        <c:crossAx val="181369472"/>
        <c:crosses val="autoZero"/>
        <c:crossBetween val="midCat"/>
      </c:valAx>
      <c:valAx>
        <c:axId val="181369472"/>
        <c:scaling>
          <c:orientation val="minMax"/>
        </c:scaling>
        <c:axPos val="l"/>
        <c:majorGridlines/>
        <c:title>
          <c:tx>
            <c:rich>
              <a:bodyPr rot="0" vert="horz"/>
              <a:lstStyle/>
              <a:p>
                <a:pPr>
                  <a:defRPr lang="es-EC"/>
                </a:pPr>
                <a:r>
                  <a:rPr lang="es-EC"/>
                  <a:t>VAN</a:t>
                </a:r>
              </a:p>
            </c:rich>
          </c:tx>
          <c:layout>
            <c:manualLayout>
              <c:xMode val="edge"/>
              <c:yMode val="edge"/>
              <c:x val="4.200564003242347E-2"/>
              <c:y val="0.48485572429772988"/>
            </c:manualLayout>
          </c:layout>
        </c:title>
        <c:numFmt formatCode="_(* #,##0.00_);_(* \(#,##0.00\);_(* &quot;-&quot;??_);_(@_)" sourceLinked="1"/>
        <c:tickLblPos val="nextTo"/>
        <c:txPr>
          <a:bodyPr/>
          <a:lstStyle/>
          <a:p>
            <a:pPr>
              <a:defRPr lang="es-EC"/>
            </a:pPr>
            <a:endParaRPr lang="es-ES"/>
          </a:p>
        </c:txPr>
        <c:crossAx val="181367552"/>
        <c:crosses val="autoZero"/>
        <c:crossBetween val="midCat"/>
      </c:valAx>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title>
      <c:txPr>
        <a:bodyPr/>
        <a:lstStyle/>
        <a:p>
          <a:pPr>
            <a:defRPr lang="es-EC"/>
          </a:pPr>
          <a:endParaRPr lang="es-ES"/>
        </a:p>
      </c:txPr>
    </c:title>
    <c:plotArea>
      <c:layout/>
      <c:scatterChart>
        <c:scatterStyle val="smoothMarker"/>
        <c:ser>
          <c:idx val="0"/>
          <c:order val="0"/>
          <c:tx>
            <c:strRef>
              <c:f>'Escenario 3'!$E$59:$N$59</c:f>
              <c:strCache>
                <c:ptCount val="1"/>
                <c:pt idx="0">
                  <c:v>ANÁLISIS DE SENSIBILIDAD PARA DIFERENTES COSTOS DE OPORTUNIDAD</c:v>
                </c:pt>
              </c:strCache>
            </c:strRef>
          </c:tx>
          <c:marker>
            <c:symbol val="none"/>
          </c:marker>
          <c:xVal>
            <c:numRef>
              <c:f>('Escenario 3'!$E$62:$E$82,'Escenario 3'!$G$63:$G$82,'Escenario 3'!$I$63:$I$82,'Escenario 3'!$K$63:$K$82,'Escenario 3'!$M$63:$M$82)</c:f>
              <c:numCache>
                <c:formatCode>0.0%</c:formatCode>
                <c:ptCount val="101"/>
                <c:pt idx="0">
                  <c:v>0</c:v>
                </c:pt>
                <c:pt idx="1">
                  <c:v>5.0000000000000062E-3</c:v>
                </c:pt>
                <c:pt idx="2">
                  <c:v>1.0000000000000005E-2</c:v>
                </c:pt>
                <c:pt idx="3">
                  <c:v>1.4999999999999998E-2</c:v>
                </c:pt>
                <c:pt idx="4">
                  <c:v>2.0000000000000011E-2</c:v>
                </c:pt>
                <c:pt idx="5">
                  <c:v>2.5000000000000001E-2</c:v>
                </c:pt>
                <c:pt idx="6">
                  <c:v>3.0000000000000002E-2</c:v>
                </c:pt>
                <c:pt idx="7">
                  <c:v>3.500000000000001E-2</c:v>
                </c:pt>
                <c:pt idx="8">
                  <c:v>4.0000000000000022E-2</c:v>
                </c:pt>
                <c:pt idx="9">
                  <c:v>4.5000000000000012E-2</c:v>
                </c:pt>
                <c:pt idx="10">
                  <c:v>0.05</c:v>
                </c:pt>
                <c:pt idx="11">
                  <c:v>5.5000000000000014E-2</c:v>
                </c:pt>
                <c:pt idx="12">
                  <c:v>6.0000000000000032E-2</c:v>
                </c:pt>
                <c:pt idx="13">
                  <c:v>6.5000000000000002E-2</c:v>
                </c:pt>
                <c:pt idx="14">
                  <c:v>7.0000000000000021E-2</c:v>
                </c:pt>
                <c:pt idx="15">
                  <c:v>7.5000000000000011E-2</c:v>
                </c:pt>
                <c:pt idx="16">
                  <c:v>8.0000000000000043E-2</c:v>
                </c:pt>
                <c:pt idx="17">
                  <c:v>8.5000000000000006E-2</c:v>
                </c:pt>
                <c:pt idx="18">
                  <c:v>9.0000000000000024E-2</c:v>
                </c:pt>
                <c:pt idx="19">
                  <c:v>9.5000000000000043E-2</c:v>
                </c:pt>
                <c:pt idx="20">
                  <c:v>0.1</c:v>
                </c:pt>
                <c:pt idx="21">
                  <c:v>0.10500000000000002</c:v>
                </c:pt>
                <c:pt idx="22">
                  <c:v>0.11</c:v>
                </c:pt>
                <c:pt idx="23">
                  <c:v>0.115</c:v>
                </c:pt>
                <c:pt idx="24">
                  <c:v>0.12000000000000002</c:v>
                </c:pt>
                <c:pt idx="25">
                  <c:v>0.125</c:v>
                </c:pt>
                <c:pt idx="26">
                  <c:v>0.13</c:v>
                </c:pt>
                <c:pt idx="27">
                  <c:v>0.13500000000000001</c:v>
                </c:pt>
                <c:pt idx="28">
                  <c:v>0.14000000000000001</c:v>
                </c:pt>
                <c:pt idx="29">
                  <c:v>0.14500000000000018</c:v>
                </c:pt>
                <c:pt idx="30">
                  <c:v>0.15000000000000019</c:v>
                </c:pt>
                <c:pt idx="31">
                  <c:v>0.15500000000000022</c:v>
                </c:pt>
                <c:pt idx="32">
                  <c:v>0.16</c:v>
                </c:pt>
                <c:pt idx="33">
                  <c:v>0.16500000000000001</c:v>
                </c:pt>
                <c:pt idx="34">
                  <c:v>0.17</c:v>
                </c:pt>
                <c:pt idx="35">
                  <c:v>0.17500000000000004</c:v>
                </c:pt>
                <c:pt idx="36">
                  <c:v>0.18000000000000019</c:v>
                </c:pt>
                <c:pt idx="37">
                  <c:v>0.18500000000000019</c:v>
                </c:pt>
                <c:pt idx="38">
                  <c:v>0.19</c:v>
                </c:pt>
                <c:pt idx="39">
                  <c:v>0.19500000000000001</c:v>
                </c:pt>
                <c:pt idx="40">
                  <c:v>0.2</c:v>
                </c:pt>
                <c:pt idx="41">
                  <c:v>0.20500000000000004</c:v>
                </c:pt>
                <c:pt idx="42">
                  <c:v>0.21000000000000019</c:v>
                </c:pt>
                <c:pt idx="43">
                  <c:v>0.21500000000000019</c:v>
                </c:pt>
                <c:pt idx="44">
                  <c:v>0.22</c:v>
                </c:pt>
                <c:pt idx="45">
                  <c:v>0.22500000000000001</c:v>
                </c:pt>
                <c:pt idx="46">
                  <c:v>0.23</c:v>
                </c:pt>
                <c:pt idx="47">
                  <c:v>0.23500000000000001</c:v>
                </c:pt>
                <c:pt idx="48">
                  <c:v>0.24000000000000019</c:v>
                </c:pt>
                <c:pt idx="49">
                  <c:v>0.24500000000000019</c:v>
                </c:pt>
                <c:pt idx="50">
                  <c:v>0.25</c:v>
                </c:pt>
                <c:pt idx="51">
                  <c:v>0.255</c:v>
                </c:pt>
                <c:pt idx="52">
                  <c:v>0.26</c:v>
                </c:pt>
                <c:pt idx="53">
                  <c:v>0.26500000000000001</c:v>
                </c:pt>
                <c:pt idx="54">
                  <c:v>0.27</c:v>
                </c:pt>
                <c:pt idx="55">
                  <c:v>0.27500000000000002</c:v>
                </c:pt>
                <c:pt idx="56">
                  <c:v>0.28000000000000008</c:v>
                </c:pt>
                <c:pt idx="57">
                  <c:v>0.28500000000000031</c:v>
                </c:pt>
                <c:pt idx="58">
                  <c:v>0.29000000000000031</c:v>
                </c:pt>
                <c:pt idx="59">
                  <c:v>0.29500000000000032</c:v>
                </c:pt>
                <c:pt idx="60">
                  <c:v>0.29999999999999966</c:v>
                </c:pt>
                <c:pt idx="61">
                  <c:v>0.30500000000000038</c:v>
                </c:pt>
                <c:pt idx="62">
                  <c:v>0.31000000000000039</c:v>
                </c:pt>
                <c:pt idx="63">
                  <c:v>0.31500000000000039</c:v>
                </c:pt>
                <c:pt idx="64">
                  <c:v>0.32000000000000045</c:v>
                </c:pt>
                <c:pt idx="65">
                  <c:v>0.32500000000000046</c:v>
                </c:pt>
                <c:pt idx="66">
                  <c:v>0.33000000000000052</c:v>
                </c:pt>
                <c:pt idx="67">
                  <c:v>0.33500000000000052</c:v>
                </c:pt>
                <c:pt idx="68">
                  <c:v>0.34</c:v>
                </c:pt>
                <c:pt idx="69">
                  <c:v>0.34500000000000008</c:v>
                </c:pt>
                <c:pt idx="70">
                  <c:v>0.35000000000000031</c:v>
                </c:pt>
                <c:pt idx="71">
                  <c:v>0.35500000000000032</c:v>
                </c:pt>
                <c:pt idx="72">
                  <c:v>0.36000000000000032</c:v>
                </c:pt>
                <c:pt idx="73">
                  <c:v>0.36500000000000032</c:v>
                </c:pt>
                <c:pt idx="74">
                  <c:v>0.37000000000000038</c:v>
                </c:pt>
                <c:pt idx="75">
                  <c:v>0.37500000000000039</c:v>
                </c:pt>
                <c:pt idx="76">
                  <c:v>0.38000000000000045</c:v>
                </c:pt>
                <c:pt idx="77">
                  <c:v>0.38500000000000045</c:v>
                </c:pt>
                <c:pt idx="78">
                  <c:v>0.39000000000000046</c:v>
                </c:pt>
                <c:pt idx="79">
                  <c:v>0.39500000000000052</c:v>
                </c:pt>
                <c:pt idx="80">
                  <c:v>0.4</c:v>
                </c:pt>
                <c:pt idx="81">
                  <c:v>0.40500000000000008</c:v>
                </c:pt>
                <c:pt idx="82">
                  <c:v>0.41000000000000031</c:v>
                </c:pt>
                <c:pt idx="83">
                  <c:v>0.41500000000000031</c:v>
                </c:pt>
                <c:pt idx="84">
                  <c:v>0.42000000000000032</c:v>
                </c:pt>
                <c:pt idx="85">
                  <c:v>0.42500000000000032</c:v>
                </c:pt>
                <c:pt idx="86">
                  <c:v>0.43000000000000038</c:v>
                </c:pt>
                <c:pt idx="87">
                  <c:v>0.43500000000000039</c:v>
                </c:pt>
                <c:pt idx="88">
                  <c:v>0.44</c:v>
                </c:pt>
                <c:pt idx="89">
                  <c:v>0.44500000000000001</c:v>
                </c:pt>
                <c:pt idx="90">
                  <c:v>0.45</c:v>
                </c:pt>
                <c:pt idx="91">
                  <c:v>0.45500000000000002</c:v>
                </c:pt>
                <c:pt idx="92">
                  <c:v>0.46</c:v>
                </c:pt>
                <c:pt idx="93">
                  <c:v>0.46500000000000002</c:v>
                </c:pt>
                <c:pt idx="94">
                  <c:v>0.47000000000000008</c:v>
                </c:pt>
                <c:pt idx="95">
                  <c:v>0.47500000000000031</c:v>
                </c:pt>
                <c:pt idx="96">
                  <c:v>0.48000000000000032</c:v>
                </c:pt>
                <c:pt idx="97">
                  <c:v>0.48500000000000032</c:v>
                </c:pt>
                <c:pt idx="98">
                  <c:v>0.49000000000000032</c:v>
                </c:pt>
                <c:pt idx="99">
                  <c:v>0.49500000000000038</c:v>
                </c:pt>
                <c:pt idx="100">
                  <c:v>0.5</c:v>
                </c:pt>
              </c:numCache>
            </c:numRef>
          </c:xVal>
          <c:yVal>
            <c:numRef>
              <c:f>('Escenario 3'!$F$62:$F$82,'Escenario 3'!$H$63:$H$82,'Escenario 3'!$J$63:$J$82,'Escenario 3'!$L$63:$L$82,'Escenario 3'!$N$63:$N$82)</c:f>
              <c:numCache>
                <c:formatCode>_(* #,##0.00_);_(* \(#,##0.00\);_(* "-"??_);_(@_)</c:formatCode>
                <c:ptCount val="101"/>
                <c:pt idx="0">
                  <c:v>8525521.6471961495</c:v>
                </c:pt>
                <c:pt idx="1">
                  <c:v>7919040.0576822525</c:v>
                </c:pt>
                <c:pt idx="2">
                  <c:v>7356169.1482376298</c:v>
                </c:pt>
                <c:pt idx="3">
                  <c:v>6833258.7445412204</c:v>
                </c:pt>
                <c:pt idx="4">
                  <c:v>6346997.1529255193</c:v>
                </c:pt>
                <c:pt idx="5">
                  <c:v>5894377.2618447626</c:v>
                </c:pt>
                <c:pt idx="6">
                  <c:v>5472666.2567879809</c:v>
                </c:pt>
                <c:pt idx="7">
                  <c:v>5079378.5424343059</c:v>
                </c:pt>
                <c:pt idx="8">
                  <c:v>4712251.5136971995</c:v>
                </c:pt>
                <c:pt idx="9">
                  <c:v>4369223.8592772596</c:v>
                </c:pt>
                <c:pt idx="10">
                  <c:v>4048416.1181844557</c:v>
                </c:pt>
                <c:pt idx="11">
                  <c:v>3748113.2420574743</c:v>
                </c:pt>
                <c:pt idx="12">
                  <c:v>3466748.9445606908</c:v>
                </c:pt>
                <c:pt idx="13">
                  <c:v>3202891.6441740952</c:v>
                </c:pt>
                <c:pt idx="14">
                  <c:v>2955231.8287323662</c:v>
                </c:pt>
                <c:pt idx="15">
                  <c:v>2722570.6894913651</c:v>
                </c:pt>
                <c:pt idx="16">
                  <c:v>2503809.8896247828</c:v>
                </c:pt>
                <c:pt idx="17">
                  <c:v>2297942.3471658407</c:v>
                </c:pt>
                <c:pt idx="18">
                  <c:v>2104043.9257528884</c:v>
                </c:pt>
                <c:pt idx="19">
                  <c:v>1921265.9383305288</c:v>
                </c:pt>
                <c:pt idx="20">
                  <c:v>1748828.3793859968</c:v>
                </c:pt>
                <c:pt idx="21">
                  <c:v>1586013.8105294919</c:v>
                </c:pt>
                <c:pt idx="22">
                  <c:v>1432161.832399694</c:v>
                </c:pt>
                <c:pt idx="23">
                  <c:v>1286664.0831188788</c:v>
                </c:pt>
                <c:pt idx="24">
                  <c:v>1148959.7099447341</c:v>
                </c:pt>
                <c:pt idx="25">
                  <c:v>1018531.2664664916</c:v>
                </c:pt>
                <c:pt idx="26">
                  <c:v>894900.99275466078</c:v>
                </c:pt>
                <c:pt idx="27">
                  <c:v>777627.44037228706</c:v>
                </c:pt>
                <c:pt idx="28">
                  <c:v>666302.40815570182</c:v>
                </c:pt>
                <c:pt idx="29">
                  <c:v>560548.15823240345</c:v>
                </c:pt>
                <c:pt idx="30">
                  <c:v>460014.88491347176</c:v>
                </c:pt>
                <c:pt idx="31">
                  <c:v>364378.41192221851</c:v>
                </c:pt>
                <c:pt idx="32">
                  <c:v>273338.09593907691</c:v>
                </c:pt>
                <c:pt idx="33">
                  <c:v>186614.91668957908</c:v>
                </c:pt>
                <c:pt idx="34">
                  <c:v>103949.73580846447</c:v>
                </c:pt>
                <c:pt idx="35">
                  <c:v>25101.708504842827</c:v>
                </c:pt>
                <c:pt idx="36">
                  <c:v>-50153.166344214675</c:v>
                </c:pt>
                <c:pt idx="37">
                  <c:v>-122023.37061145586</c:v>
                </c:pt>
                <c:pt idx="38">
                  <c:v>-190703.07750527147</c:v>
                </c:pt>
                <c:pt idx="39">
                  <c:v>-256373.25883152685</c:v>
                </c:pt>
                <c:pt idx="40">
                  <c:v>-319202.69840937178</c:v>
                </c:pt>
                <c:pt idx="41">
                  <c:v>-379348.92019569152</c:v>
                </c:pt>
                <c:pt idx="42">
                  <c:v>-436959.03884403815</c:v>
                </c:pt>
                <c:pt idx="43">
                  <c:v>-492170.53967990808</c:v>
                </c:pt>
                <c:pt idx="44">
                  <c:v>-545111.99440555298</c:v>
                </c:pt>
                <c:pt idx="45">
                  <c:v>-595903.71824669791</c:v>
                </c:pt>
                <c:pt idx="46">
                  <c:v>-644658.37371263234</c:v>
                </c:pt>
                <c:pt idx="47">
                  <c:v>-691481.52565476345</c:v>
                </c:pt>
                <c:pt idx="48">
                  <c:v>-736472.15187023743</c:v>
                </c:pt>
                <c:pt idx="49">
                  <c:v>-779723.11310234643</c:v>
                </c:pt>
                <c:pt idx="50">
                  <c:v>-821321.58593332651</c:v>
                </c:pt>
                <c:pt idx="51">
                  <c:v>-861349.4617437073</c:v>
                </c:pt>
                <c:pt idx="52">
                  <c:v>-899883.71462236298</c:v>
                </c:pt>
                <c:pt idx="53">
                  <c:v>-936996.74084936699</c:v>
                </c:pt>
                <c:pt idx="54">
                  <c:v>-972756.67233686137</c:v>
                </c:pt>
                <c:pt idx="55">
                  <c:v>-1007227.6661990193</c:v>
                </c:pt>
                <c:pt idx="56">
                  <c:v>-1040470.172428329</c:v>
                </c:pt>
                <c:pt idx="57">
                  <c:v>-1072541.1814799781</c:v>
                </c:pt>
                <c:pt idx="58">
                  <c:v>-1103494.4534071479</c:v>
                </c:pt>
                <c:pt idx="59">
                  <c:v>-1133380.7300459277</c:v>
                </c:pt>
                <c:pt idx="60">
                  <c:v>-1162247.9316179126</c:v>
                </c:pt>
                <c:pt idx="61">
                  <c:v>-1190141.3389999731</c:v>
                </c:pt>
                <c:pt idx="62">
                  <c:v>-1217103.7628029059</c:v>
                </c:pt>
                <c:pt idx="63">
                  <c:v>-1243175.7003031722</c:v>
                </c:pt>
                <c:pt idx="64">
                  <c:v>-1268395.4811826306</c:v>
                </c:pt>
                <c:pt idx="65">
                  <c:v>-1292799.4029506533</c:v>
                </c:pt>
                <c:pt idx="66">
                  <c:v>-1316421.8568493009</c:v>
                </c:pt>
                <c:pt idx="67">
                  <c:v>-1339295.4449752648</c:v>
                </c:pt>
                <c:pt idx="68">
                  <c:v>-1361451.0892913623</c:v>
                </c:pt>
                <c:pt idx="69">
                  <c:v>-1382918.1331446148</c:v>
                </c:pt>
                <c:pt idx="70">
                  <c:v>-1403724.4358574094</c:v>
                </c:pt>
                <c:pt idx="71">
                  <c:v>-1423896.4609118889</c:v>
                </c:pt>
                <c:pt idx="72">
                  <c:v>-1443459.3582054446</c:v>
                </c:pt>
                <c:pt idx="73">
                  <c:v>-1462437.0408167811</c:v>
                </c:pt>
                <c:pt idx="74">
                  <c:v>-1480852.2566865524</c:v>
                </c:pt>
                <c:pt idx="75">
                  <c:v>-1498726.6555845938</c:v>
                </c:pt>
                <c:pt idx="76">
                  <c:v>-1516080.8517060638</c:v>
                </c:pt>
                <c:pt idx="77">
                  <c:v>-1532934.4822120168</c:v>
                </c:pt>
                <c:pt idx="78">
                  <c:v>-1549306.2620051107</c:v>
                </c:pt>
                <c:pt idx="79">
                  <c:v>-1565214.0350085902</c:v>
                </c:pt>
                <c:pt idx="80">
                  <c:v>-1580674.8221958913</c:v>
                </c:pt>
                <c:pt idx="81">
                  <c:v>-1595704.8665992178</c:v>
                </c:pt>
                <c:pt idx="82">
                  <c:v>-1610319.6755080081</c:v>
                </c:pt>
                <c:pt idx="83">
                  <c:v>-1624534.0600521141</c:v>
                </c:pt>
                <c:pt idx="84">
                  <c:v>-1638362.17234988</c:v>
                </c:pt>
                <c:pt idx="85">
                  <c:v>-1651817.540387695</c:v>
                </c:pt>
                <c:pt idx="86">
                  <c:v>-1664913.1007853223</c:v>
                </c:pt>
                <c:pt idx="87">
                  <c:v>-1677661.2295896101</c:v>
                </c:pt>
                <c:pt idx="88">
                  <c:v>-1690073.771228944</c:v>
                </c:pt>
                <c:pt idx="89">
                  <c:v>-1702162.0657509433</c:v>
                </c:pt>
                <c:pt idx="90">
                  <c:v>-1713936.9744569904</c:v>
                </c:pt>
                <c:pt idx="91">
                  <c:v>-1725408.9040390444</c:v>
                </c:pt>
                <c:pt idx="92">
                  <c:v>-1736587.8293165271</c:v>
                </c:pt>
                <c:pt idx="93">
                  <c:v>-1747483.3146640889</c:v>
                </c:pt>
                <c:pt idx="94">
                  <c:v>-1758104.5342146361</c:v>
                </c:pt>
                <c:pt idx="95">
                  <c:v>-1768460.2909160201</c:v>
                </c:pt>
                <c:pt idx="96">
                  <c:v>-1778559.0345142651</c:v>
                </c:pt>
                <c:pt idx="97">
                  <c:v>-1788408.8785311908</c:v>
                </c:pt>
                <c:pt idx="98">
                  <c:v>-1798017.6162994811</c:v>
                </c:pt>
                <c:pt idx="99">
                  <c:v>-1807392.7361139779</c:v>
                </c:pt>
                <c:pt idx="100">
                  <c:v>-1816541.4355539426</c:v>
                </c:pt>
              </c:numCache>
            </c:numRef>
          </c:yVal>
          <c:smooth val="1"/>
        </c:ser>
        <c:axId val="181381376"/>
        <c:axId val="181391360"/>
      </c:scatterChart>
      <c:valAx>
        <c:axId val="181381376"/>
        <c:scaling>
          <c:orientation val="minMax"/>
        </c:scaling>
        <c:axPos val="b"/>
        <c:majorGridlines/>
        <c:minorGridlines/>
        <c:numFmt formatCode="0.0%" sourceLinked="1"/>
        <c:minorTickMark val="out"/>
        <c:tickLblPos val="nextTo"/>
        <c:spPr>
          <a:ln w="25400">
            <a:solidFill>
              <a:schemeClr val="bg2">
                <a:lumMod val="10000"/>
              </a:schemeClr>
            </a:solidFill>
            <a:tailEnd type="triangle" w="med" len="lg"/>
          </a:ln>
        </c:spPr>
        <c:txPr>
          <a:bodyPr/>
          <a:lstStyle/>
          <a:p>
            <a:pPr>
              <a:defRPr lang="es-EC"/>
            </a:pPr>
            <a:endParaRPr lang="es-ES"/>
          </a:p>
        </c:txPr>
        <c:crossAx val="181391360"/>
        <c:crosses val="autoZero"/>
        <c:crossBetween val="midCat"/>
      </c:valAx>
      <c:valAx>
        <c:axId val="181391360"/>
        <c:scaling>
          <c:orientation val="minMax"/>
        </c:scaling>
        <c:axPos val="l"/>
        <c:majorGridlines/>
        <c:numFmt formatCode="_(* #,##0.00_);_(* \(#,##0.00\);_(* &quot;-&quot;??_);_(@_)" sourceLinked="1"/>
        <c:tickLblPos val="nextTo"/>
        <c:txPr>
          <a:bodyPr/>
          <a:lstStyle/>
          <a:p>
            <a:pPr>
              <a:defRPr lang="es-EC"/>
            </a:pPr>
            <a:endParaRPr lang="es-ES"/>
          </a:p>
        </c:txPr>
        <c:crossAx val="181381376"/>
        <c:crosses val="autoZero"/>
        <c:crossBetween val="midCat"/>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title>
      <c:txPr>
        <a:bodyPr/>
        <a:lstStyle/>
        <a:p>
          <a:pPr>
            <a:defRPr lang="es-EC"/>
          </a:pPr>
          <a:endParaRPr lang="es-ES"/>
        </a:p>
      </c:txPr>
    </c:title>
    <c:plotArea>
      <c:layout/>
      <c:scatterChart>
        <c:scatterStyle val="smoothMarker"/>
        <c:ser>
          <c:idx val="0"/>
          <c:order val="0"/>
          <c:tx>
            <c:strRef>
              <c:f>'Escenario 4'!$E$59:$N$59</c:f>
              <c:strCache>
                <c:ptCount val="1"/>
                <c:pt idx="0">
                  <c:v>ANÁLISIS DE SENSIBILIDAD PARA DIFERENTES COSTOS DE OPORTUNIDAD</c:v>
                </c:pt>
              </c:strCache>
            </c:strRef>
          </c:tx>
          <c:marker>
            <c:symbol val="none"/>
          </c:marker>
          <c:xVal>
            <c:numRef>
              <c:f>('Escenario 4'!$E$62:$E$82,'Escenario 4'!$G$63:$G$82,'Escenario 4'!$I$63:$I$82,'Escenario 4'!$K$63:$K$82,'Escenario 4'!$M$63:$M$82)</c:f>
              <c:numCache>
                <c:formatCode>0.0%</c:formatCode>
                <c:ptCount val="101"/>
                <c:pt idx="0">
                  <c:v>0</c:v>
                </c:pt>
                <c:pt idx="1">
                  <c:v>5.0000000000000062E-3</c:v>
                </c:pt>
                <c:pt idx="2">
                  <c:v>1.0000000000000005E-2</c:v>
                </c:pt>
                <c:pt idx="3">
                  <c:v>1.4999999999999998E-2</c:v>
                </c:pt>
                <c:pt idx="4">
                  <c:v>2.0000000000000011E-2</c:v>
                </c:pt>
                <c:pt idx="5">
                  <c:v>2.5000000000000001E-2</c:v>
                </c:pt>
                <c:pt idx="6">
                  <c:v>3.0000000000000002E-2</c:v>
                </c:pt>
                <c:pt idx="7">
                  <c:v>3.500000000000001E-2</c:v>
                </c:pt>
                <c:pt idx="8">
                  <c:v>4.0000000000000022E-2</c:v>
                </c:pt>
                <c:pt idx="9">
                  <c:v>4.5000000000000012E-2</c:v>
                </c:pt>
                <c:pt idx="10">
                  <c:v>0.05</c:v>
                </c:pt>
                <c:pt idx="11">
                  <c:v>5.5000000000000014E-2</c:v>
                </c:pt>
                <c:pt idx="12">
                  <c:v>6.0000000000000032E-2</c:v>
                </c:pt>
                <c:pt idx="13">
                  <c:v>6.5000000000000002E-2</c:v>
                </c:pt>
                <c:pt idx="14">
                  <c:v>7.0000000000000021E-2</c:v>
                </c:pt>
                <c:pt idx="15">
                  <c:v>7.5000000000000011E-2</c:v>
                </c:pt>
                <c:pt idx="16">
                  <c:v>8.0000000000000043E-2</c:v>
                </c:pt>
                <c:pt idx="17">
                  <c:v>8.5000000000000006E-2</c:v>
                </c:pt>
                <c:pt idx="18">
                  <c:v>9.0000000000000024E-2</c:v>
                </c:pt>
                <c:pt idx="19">
                  <c:v>9.5000000000000043E-2</c:v>
                </c:pt>
                <c:pt idx="20">
                  <c:v>0.1</c:v>
                </c:pt>
                <c:pt idx="21">
                  <c:v>0.10500000000000002</c:v>
                </c:pt>
                <c:pt idx="22">
                  <c:v>0.11</c:v>
                </c:pt>
                <c:pt idx="23">
                  <c:v>0.115</c:v>
                </c:pt>
                <c:pt idx="24">
                  <c:v>0.12000000000000002</c:v>
                </c:pt>
                <c:pt idx="25">
                  <c:v>0.125</c:v>
                </c:pt>
                <c:pt idx="26">
                  <c:v>0.13</c:v>
                </c:pt>
                <c:pt idx="27">
                  <c:v>0.13500000000000001</c:v>
                </c:pt>
                <c:pt idx="28">
                  <c:v>0.14000000000000001</c:v>
                </c:pt>
                <c:pt idx="29">
                  <c:v>0.14500000000000018</c:v>
                </c:pt>
                <c:pt idx="30">
                  <c:v>0.15000000000000019</c:v>
                </c:pt>
                <c:pt idx="31">
                  <c:v>0.15500000000000022</c:v>
                </c:pt>
                <c:pt idx="32">
                  <c:v>0.16</c:v>
                </c:pt>
                <c:pt idx="33">
                  <c:v>0.16500000000000001</c:v>
                </c:pt>
                <c:pt idx="34">
                  <c:v>0.17</c:v>
                </c:pt>
                <c:pt idx="35">
                  <c:v>0.17500000000000004</c:v>
                </c:pt>
                <c:pt idx="36">
                  <c:v>0.18000000000000019</c:v>
                </c:pt>
                <c:pt idx="37">
                  <c:v>0.18500000000000019</c:v>
                </c:pt>
                <c:pt idx="38">
                  <c:v>0.19</c:v>
                </c:pt>
                <c:pt idx="39">
                  <c:v>0.19500000000000001</c:v>
                </c:pt>
                <c:pt idx="40">
                  <c:v>0.2</c:v>
                </c:pt>
                <c:pt idx="41">
                  <c:v>0.20500000000000004</c:v>
                </c:pt>
                <c:pt idx="42">
                  <c:v>0.21000000000000019</c:v>
                </c:pt>
                <c:pt idx="43">
                  <c:v>0.21500000000000019</c:v>
                </c:pt>
                <c:pt idx="44">
                  <c:v>0.22</c:v>
                </c:pt>
                <c:pt idx="45">
                  <c:v>0.22500000000000001</c:v>
                </c:pt>
                <c:pt idx="46">
                  <c:v>0.23</c:v>
                </c:pt>
                <c:pt idx="47">
                  <c:v>0.23500000000000001</c:v>
                </c:pt>
                <c:pt idx="48">
                  <c:v>0.24000000000000019</c:v>
                </c:pt>
                <c:pt idx="49">
                  <c:v>0.24500000000000019</c:v>
                </c:pt>
                <c:pt idx="50">
                  <c:v>0.25</c:v>
                </c:pt>
                <c:pt idx="51">
                  <c:v>0.255</c:v>
                </c:pt>
                <c:pt idx="52">
                  <c:v>0.26</c:v>
                </c:pt>
                <c:pt idx="53">
                  <c:v>0.26500000000000001</c:v>
                </c:pt>
                <c:pt idx="54">
                  <c:v>0.27</c:v>
                </c:pt>
                <c:pt idx="55">
                  <c:v>0.27500000000000002</c:v>
                </c:pt>
                <c:pt idx="56">
                  <c:v>0.28000000000000008</c:v>
                </c:pt>
                <c:pt idx="57">
                  <c:v>0.28500000000000031</c:v>
                </c:pt>
                <c:pt idx="58">
                  <c:v>0.29000000000000031</c:v>
                </c:pt>
                <c:pt idx="59">
                  <c:v>0.29500000000000032</c:v>
                </c:pt>
                <c:pt idx="60">
                  <c:v>0.29999999999999966</c:v>
                </c:pt>
                <c:pt idx="61">
                  <c:v>0.30500000000000038</c:v>
                </c:pt>
                <c:pt idx="62">
                  <c:v>0.31000000000000039</c:v>
                </c:pt>
                <c:pt idx="63">
                  <c:v>0.31500000000000039</c:v>
                </c:pt>
                <c:pt idx="64">
                  <c:v>0.32000000000000045</c:v>
                </c:pt>
                <c:pt idx="65">
                  <c:v>0.32500000000000046</c:v>
                </c:pt>
                <c:pt idx="66">
                  <c:v>0.33000000000000052</c:v>
                </c:pt>
                <c:pt idx="67">
                  <c:v>0.33500000000000052</c:v>
                </c:pt>
                <c:pt idx="68">
                  <c:v>0.34</c:v>
                </c:pt>
                <c:pt idx="69">
                  <c:v>0.34500000000000008</c:v>
                </c:pt>
                <c:pt idx="70">
                  <c:v>0.35000000000000031</c:v>
                </c:pt>
                <c:pt idx="71">
                  <c:v>0.35500000000000032</c:v>
                </c:pt>
                <c:pt idx="72">
                  <c:v>0.36000000000000032</c:v>
                </c:pt>
                <c:pt idx="73">
                  <c:v>0.36500000000000032</c:v>
                </c:pt>
                <c:pt idx="74">
                  <c:v>0.37000000000000038</c:v>
                </c:pt>
                <c:pt idx="75">
                  <c:v>0.37500000000000039</c:v>
                </c:pt>
                <c:pt idx="76">
                  <c:v>0.38000000000000045</c:v>
                </c:pt>
                <c:pt idx="77">
                  <c:v>0.38500000000000045</c:v>
                </c:pt>
                <c:pt idx="78">
                  <c:v>0.39000000000000046</c:v>
                </c:pt>
                <c:pt idx="79">
                  <c:v>0.39500000000000052</c:v>
                </c:pt>
                <c:pt idx="80">
                  <c:v>0.4</c:v>
                </c:pt>
                <c:pt idx="81">
                  <c:v>0.40500000000000008</c:v>
                </c:pt>
                <c:pt idx="82">
                  <c:v>0.41000000000000031</c:v>
                </c:pt>
                <c:pt idx="83">
                  <c:v>0.41500000000000031</c:v>
                </c:pt>
                <c:pt idx="84">
                  <c:v>0.42000000000000032</c:v>
                </c:pt>
                <c:pt idx="85">
                  <c:v>0.42500000000000032</c:v>
                </c:pt>
                <c:pt idx="86">
                  <c:v>0.43000000000000038</c:v>
                </c:pt>
                <c:pt idx="87">
                  <c:v>0.43500000000000039</c:v>
                </c:pt>
                <c:pt idx="88">
                  <c:v>0.44</c:v>
                </c:pt>
                <c:pt idx="89">
                  <c:v>0.44500000000000001</c:v>
                </c:pt>
                <c:pt idx="90">
                  <c:v>0.45</c:v>
                </c:pt>
                <c:pt idx="91">
                  <c:v>0.45500000000000002</c:v>
                </c:pt>
                <c:pt idx="92">
                  <c:v>0.46</c:v>
                </c:pt>
                <c:pt idx="93">
                  <c:v>0.46500000000000002</c:v>
                </c:pt>
                <c:pt idx="94">
                  <c:v>0.47000000000000008</c:v>
                </c:pt>
                <c:pt idx="95">
                  <c:v>0.47500000000000031</c:v>
                </c:pt>
                <c:pt idx="96">
                  <c:v>0.48000000000000032</c:v>
                </c:pt>
                <c:pt idx="97">
                  <c:v>0.48500000000000032</c:v>
                </c:pt>
                <c:pt idx="98">
                  <c:v>0.49000000000000032</c:v>
                </c:pt>
                <c:pt idx="99">
                  <c:v>0.49500000000000038</c:v>
                </c:pt>
                <c:pt idx="100">
                  <c:v>0.5</c:v>
                </c:pt>
              </c:numCache>
            </c:numRef>
          </c:xVal>
          <c:yVal>
            <c:numRef>
              <c:f>('Escenario 4'!$F$62:$F$82,'Escenario 4'!$H$63:$H$82,'Escenario 4'!$J$63:$J$82,'Escenario 4'!$L$63:$L$82,'Escenario 4'!$N$63:$N$82)</c:f>
              <c:numCache>
                <c:formatCode>_(* #,##0.00_);_(* \(#,##0.00\);_(* "-"??_);_(@_)</c:formatCode>
                <c:ptCount val="101"/>
                <c:pt idx="0">
                  <c:v>10100809.647196153</c:v>
                </c:pt>
                <c:pt idx="1">
                  <c:v>9407132.2732404247</c:v>
                </c:pt>
                <c:pt idx="2">
                  <c:v>8763443.556214381</c:v>
                </c:pt>
                <c:pt idx="3">
                  <c:v>8165551.8802296007</c:v>
                </c:pt>
                <c:pt idx="4">
                  <c:v>7609654.8357953029</c:v>
                </c:pt>
                <c:pt idx="5">
                  <c:v>7092300.2022658344</c:v>
                </c:pt>
                <c:pt idx="6">
                  <c:v>6610351.0926121185</c:v>
                </c:pt>
                <c:pt idx="7">
                  <c:v>6160954.7923244424</c:v>
                </c:pt>
                <c:pt idx="8">
                  <c:v>5741514.8794333199</c:v>
                </c:pt>
                <c:pt idx="9">
                  <c:v>5349666.261035041</c:v>
                </c:pt>
                <c:pt idx="10">
                  <c:v>4983252.8041882198</c:v>
                </c:pt>
                <c:pt idx="11">
                  <c:v>4640307.2763663754</c:v>
                </c:pt>
                <c:pt idx="12">
                  <c:v>4319033.3434546171</c:v>
                </c:pt>
                <c:pt idx="13">
                  <c:v>4017789.4021404576</c:v>
                </c:pt>
                <c:pt idx="14">
                  <c:v>3735074.0489562247</c:v>
                </c:pt>
                <c:pt idx="15">
                  <c:v>3469513.0106187453</c:v>
                </c:pt>
                <c:pt idx="16">
                  <c:v>3219847.3800500557</c:v>
                </c:pt>
                <c:pt idx="17">
                  <c:v>2984923.0198804205</c:v>
                </c:pt>
                <c:pt idx="18">
                  <c:v>2763681.0106135742</c:v>
                </c:pt>
                <c:pt idx="19">
                  <c:v>2555149.0342244133</c:v>
                </c:pt>
                <c:pt idx="20">
                  <c:v>2358433.5959755867</c:v>
                </c:pt>
                <c:pt idx="21">
                  <c:v>2172712.9978740872</c:v>
                </c:pt>
                <c:pt idx="22">
                  <c:v>1997230.9866046731</c:v>
                </c:pt>
                <c:pt idx="23">
                  <c:v>1831291.0071222282</c:v>
                </c:pt>
                <c:pt idx="24">
                  <c:v>1674251.0004840079</c:v>
                </c:pt>
                <c:pt idx="25">
                  <c:v>1525518.6910695608</c:v>
                </c:pt>
                <c:pt idx="26">
                  <c:v>1384547.3141664001</c:v>
                </c:pt>
                <c:pt idx="27">
                  <c:v>1250831.7400809666</c:v>
                </c:pt>
                <c:pt idx="28">
                  <c:v>1123904.9555414</c:v>
                </c:pt>
                <c:pt idx="29">
                  <c:v>1003334.8672578584</c:v>
                </c:pt>
                <c:pt idx="30">
                  <c:v>888721.39615645644</c:v>
                </c:pt>
                <c:pt idx="31">
                  <c:v>779693.83405478462</c:v>
                </c:pt>
                <c:pt idx="32">
                  <c:v>675908.43744657433</c:v>
                </c:pt>
                <c:pt idx="33">
                  <c:v>577046.23564981529</c:v>
                </c:pt>
                <c:pt idx="34">
                  <c:v>482811.0328821626</c:v>
                </c:pt>
                <c:pt idx="35">
                  <c:v>392927.58589020907</c:v>
                </c:pt>
                <c:pt idx="36">
                  <c:v>307139.94060356484</c:v>
                </c:pt>
                <c:pt idx="37">
                  <c:v>225209.91293388311</c:v>
                </c:pt>
                <c:pt idx="38">
                  <c:v>146915.70031562517</c:v>
                </c:pt>
                <c:pt idx="39">
                  <c:v>72050.611907268642</c:v>
                </c:pt>
                <c:pt idx="40">
                  <c:v>421.9065568612416</c:v>
                </c:pt>
                <c:pt idx="41">
                  <c:v>-68150.27130186162</c:v>
                </c:pt>
                <c:pt idx="42">
                  <c:v>-133833.86670295126</c:v>
                </c:pt>
                <c:pt idx="43">
                  <c:v>-196785.80817566681</c:v>
                </c:pt>
                <c:pt idx="44">
                  <c:v>-257152.82800096925</c:v>
                </c:pt>
                <c:pt idx="45">
                  <c:v>-315072.21526112594</c:v>
                </c:pt>
                <c:pt idx="46">
                  <c:v>-370672.50762440357</c:v>
                </c:pt>
                <c:pt idx="47">
                  <c:v>-424074.12724744971</c:v>
                </c:pt>
                <c:pt idx="48">
                  <c:v>-475389.96567368606</c:v>
                </c:pt>
                <c:pt idx="49">
                  <c:v>-524725.92215208709</c:v>
                </c:pt>
                <c:pt idx="50">
                  <c:v>-572181.39939116419</c:v>
                </c:pt>
                <c:pt idx="51">
                  <c:v>-617849.76039350173</c:v>
                </c:pt>
                <c:pt idx="52">
                  <c:v>-661818.7496827771</c:v>
                </c:pt>
                <c:pt idx="53">
                  <c:v>-704170.88193397946</c:v>
                </c:pt>
                <c:pt idx="54">
                  <c:v>-744983.80074531212</c:v>
                </c:pt>
                <c:pt idx="55">
                  <c:v>-784330.6100441101</c:v>
                </c:pt>
                <c:pt idx="56">
                  <c:v>-822280.18039637897</c:v>
                </c:pt>
                <c:pt idx="57">
                  <c:v>-858897.43228796043</c:v>
                </c:pt>
                <c:pt idx="58">
                  <c:v>-894243.59826266789</c:v>
                </c:pt>
                <c:pt idx="59">
                  <c:v>-928376.46563718829</c:v>
                </c:pt>
                <c:pt idx="60">
                  <c:v>-961350.60136247124</c:v>
                </c:pt>
                <c:pt idx="61">
                  <c:v>-993217.56046513945</c:v>
                </c:pt>
                <c:pt idx="62">
                  <c:v>-1024026.0793786211</c:v>
                </c:pt>
                <c:pt idx="63">
                  <c:v>-1053822.255361794</c:v>
                </c:pt>
                <c:pt idx="64">
                  <c:v>-1082649.7131003235</c:v>
                </c:pt>
                <c:pt idx="65">
                  <c:v>-1110549.7594934553</c:v>
                </c:pt>
                <c:pt idx="66">
                  <c:v>-1137561.5275444209</c:v>
                </c:pt>
                <c:pt idx="67">
                  <c:v>-1163722.1101956526</c:v>
                </c:pt>
                <c:pt idx="68">
                  <c:v>-1189066.6848801398</c:v>
                </c:pt>
                <c:pt idx="69">
                  <c:v>-1213628.6294962801</c:v>
                </c:pt>
                <c:pt idx="70">
                  <c:v>-1237439.6304554841</c:v>
                </c:pt>
                <c:pt idx="71">
                  <c:v>-1260529.7833986985</c:v>
                </c:pt>
                <c:pt idx="72">
                  <c:v>-1282927.687129508</c:v>
                </c:pt>
                <c:pt idx="73">
                  <c:v>-1304660.5312672623</c:v>
                </c:pt>
                <c:pt idx="74">
                  <c:v>-1325754.178083248</c:v>
                </c:pt>
                <c:pt idx="75">
                  <c:v>-1346233.2389459428</c:v>
                </c:pt>
                <c:pt idx="76">
                  <c:v>-1366121.1457675761</c:v>
                </c:pt>
                <c:pt idx="77">
                  <c:v>-1385440.2178133056</c:v>
                </c:pt>
                <c:pt idx="78">
                  <c:v>-1404211.7242059535</c:v>
                </c:pt>
                <c:pt idx="79">
                  <c:v>-1422455.9424333463</c:v>
                </c:pt>
                <c:pt idx="80">
                  <c:v>-1440192.2131414488</c:v>
                </c:pt>
                <c:pt idx="81">
                  <c:v>-1457438.9914747577</c:v>
                </c:pt>
                <c:pt idx="82">
                  <c:v>-1474213.8952053168</c:v>
                </c:pt>
                <c:pt idx="83">
                  <c:v>-1490533.7498734435</c:v>
                </c:pt>
                <c:pt idx="84">
                  <c:v>-1506414.6311462733</c:v>
                </c:pt>
                <c:pt idx="85">
                  <c:v>-1521871.9045849026</c:v>
                </c:pt>
                <c:pt idx="86">
                  <c:v>-1536920.2629964587</c:v>
                </c:pt>
                <c:pt idx="87">
                  <c:v>-1551573.7615344601</c:v>
                </c:pt>
                <c:pt idx="88">
                  <c:v>-1565845.8506987828</c:v>
                </c:pt>
                <c:pt idx="89">
                  <c:v>-1579749.4073753322</c:v>
                </c:pt>
                <c:pt idx="90">
                  <c:v>-1593296.7640454131</c:v>
                </c:pt>
                <c:pt idx="91">
                  <c:v>-1606499.7362853296</c:v>
                </c:pt>
                <c:pt idx="92">
                  <c:v>-1619369.648668041</c:v>
                </c:pt>
                <c:pt idx="93">
                  <c:v>-1631917.3591707111</c:v>
                </c:pt>
                <c:pt idx="94">
                  <c:v>-1644153.2821846211</c:v>
                </c:pt>
                <c:pt idx="95">
                  <c:v>-1656087.4102170409</c:v>
                </c:pt>
                <c:pt idx="96">
                  <c:v>-1667729.3343683816</c:v>
                </c:pt>
                <c:pt idx="97">
                  <c:v>-1679088.2636621366</c:v>
                </c:pt>
                <c:pt idx="98">
                  <c:v>-1690173.0432997139</c:v>
                </c:pt>
                <c:pt idx="99">
                  <c:v>-1700992.1719072929</c:v>
                </c:pt>
                <c:pt idx="100">
                  <c:v>-1711553.817837215</c:v>
                </c:pt>
              </c:numCache>
            </c:numRef>
          </c:yVal>
          <c:smooth val="1"/>
        </c:ser>
        <c:axId val="181398528"/>
        <c:axId val="182784768"/>
      </c:scatterChart>
      <c:valAx>
        <c:axId val="181398528"/>
        <c:scaling>
          <c:orientation val="minMax"/>
        </c:scaling>
        <c:axPos val="b"/>
        <c:majorGridlines/>
        <c:minorGridlines/>
        <c:numFmt formatCode="0.0%" sourceLinked="1"/>
        <c:minorTickMark val="out"/>
        <c:tickLblPos val="nextTo"/>
        <c:spPr>
          <a:ln w="25400">
            <a:solidFill>
              <a:schemeClr val="bg2">
                <a:lumMod val="10000"/>
              </a:schemeClr>
            </a:solidFill>
            <a:tailEnd type="triangle" w="med" len="lg"/>
          </a:ln>
        </c:spPr>
        <c:txPr>
          <a:bodyPr/>
          <a:lstStyle/>
          <a:p>
            <a:pPr>
              <a:defRPr lang="es-EC"/>
            </a:pPr>
            <a:endParaRPr lang="es-ES"/>
          </a:p>
        </c:txPr>
        <c:crossAx val="182784768"/>
        <c:crosses val="autoZero"/>
        <c:crossBetween val="midCat"/>
      </c:valAx>
      <c:valAx>
        <c:axId val="182784768"/>
        <c:scaling>
          <c:orientation val="minMax"/>
        </c:scaling>
        <c:axPos val="l"/>
        <c:majorGridlines/>
        <c:numFmt formatCode="_(* #,##0.00_);_(* \(#,##0.00\);_(* &quot;-&quot;??_);_(@_)" sourceLinked="1"/>
        <c:tickLblPos val="nextTo"/>
        <c:txPr>
          <a:bodyPr/>
          <a:lstStyle/>
          <a:p>
            <a:pPr>
              <a:defRPr lang="es-EC"/>
            </a:pPr>
            <a:endParaRPr lang="es-ES"/>
          </a:p>
        </c:txPr>
        <c:crossAx val="181398528"/>
        <c:crosses val="autoZero"/>
        <c:crossBetween val="midCat"/>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title>
      <c:txPr>
        <a:bodyPr/>
        <a:lstStyle/>
        <a:p>
          <a:pPr>
            <a:defRPr lang="es-EC"/>
          </a:pPr>
          <a:endParaRPr lang="es-ES"/>
        </a:p>
      </c:txPr>
    </c:title>
    <c:plotArea>
      <c:layout/>
      <c:scatterChart>
        <c:scatterStyle val="smoothMarker"/>
        <c:ser>
          <c:idx val="0"/>
          <c:order val="0"/>
          <c:tx>
            <c:strRef>
              <c:f>'Escenario 5'!$E$59:$N$59</c:f>
              <c:strCache>
                <c:ptCount val="1"/>
                <c:pt idx="0">
                  <c:v>ANÁLISIS DE SENSIBILIDAD PARA DIFERENTES COSTOS DE OPORTUNIDAD</c:v>
                </c:pt>
              </c:strCache>
            </c:strRef>
          </c:tx>
          <c:marker>
            <c:symbol val="none"/>
          </c:marker>
          <c:xVal>
            <c:numRef>
              <c:f>('Escenario 5'!$E$62:$E$82,'Escenario 5'!$G$63:$G$82,'Escenario 5'!$I$63:$I$82,'Escenario 5'!$K$63:$K$82,'Escenario 5'!$M$63:$M$82)</c:f>
              <c:numCache>
                <c:formatCode>0.0%</c:formatCode>
                <c:ptCount val="101"/>
                <c:pt idx="0">
                  <c:v>0</c:v>
                </c:pt>
                <c:pt idx="1">
                  <c:v>5.0000000000000062E-3</c:v>
                </c:pt>
                <c:pt idx="2">
                  <c:v>1.0000000000000005E-2</c:v>
                </c:pt>
                <c:pt idx="3">
                  <c:v>1.4999999999999998E-2</c:v>
                </c:pt>
                <c:pt idx="4">
                  <c:v>2.0000000000000011E-2</c:v>
                </c:pt>
                <c:pt idx="5">
                  <c:v>2.5000000000000001E-2</c:v>
                </c:pt>
                <c:pt idx="6">
                  <c:v>3.0000000000000002E-2</c:v>
                </c:pt>
                <c:pt idx="7">
                  <c:v>3.500000000000001E-2</c:v>
                </c:pt>
                <c:pt idx="8">
                  <c:v>4.0000000000000022E-2</c:v>
                </c:pt>
                <c:pt idx="9">
                  <c:v>4.5000000000000012E-2</c:v>
                </c:pt>
                <c:pt idx="10">
                  <c:v>0.05</c:v>
                </c:pt>
                <c:pt idx="11">
                  <c:v>5.5000000000000014E-2</c:v>
                </c:pt>
                <c:pt idx="12">
                  <c:v>6.0000000000000032E-2</c:v>
                </c:pt>
                <c:pt idx="13">
                  <c:v>6.5000000000000002E-2</c:v>
                </c:pt>
                <c:pt idx="14">
                  <c:v>7.0000000000000021E-2</c:v>
                </c:pt>
                <c:pt idx="15">
                  <c:v>7.5000000000000011E-2</c:v>
                </c:pt>
                <c:pt idx="16">
                  <c:v>8.0000000000000043E-2</c:v>
                </c:pt>
                <c:pt idx="17">
                  <c:v>8.5000000000000006E-2</c:v>
                </c:pt>
                <c:pt idx="18">
                  <c:v>9.0000000000000024E-2</c:v>
                </c:pt>
                <c:pt idx="19">
                  <c:v>9.5000000000000043E-2</c:v>
                </c:pt>
                <c:pt idx="20">
                  <c:v>0.1</c:v>
                </c:pt>
                <c:pt idx="21">
                  <c:v>0.10500000000000002</c:v>
                </c:pt>
                <c:pt idx="22">
                  <c:v>0.11</c:v>
                </c:pt>
                <c:pt idx="23">
                  <c:v>0.115</c:v>
                </c:pt>
                <c:pt idx="24">
                  <c:v>0.12000000000000002</c:v>
                </c:pt>
                <c:pt idx="25">
                  <c:v>0.125</c:v>
                </c:pt>
                <c:pt idx="26">
                  <c:v>0.13</c:v>
                </c:pt>
                <c:pt idx="27">
                  <c:v>0.13500000000000001</c:v>
                </c:pt>
                <c:pt idx="28">
                  <c:v>0.14000000000000001</c:v>
                </c:pt>
                <c:pt idx="29">
                  <c:v>0.14500000000000018</c:v>
                </c:pt>
                <c:pt idx="30">
                  <c:v>0.15000000000000019</c:v>
                </c:pt>
                <c:pt idx="31">
                  <c:v>0.15500000000000022</c:v>
                </c:pt>
                <c:pt idx="32">
                  <c:v>0.16</c:v>
                </c:pt>
                <c:pt idx="33">
                  <c:v>0.16500000000000001</c:v>
                </c:pt>
                <c:pt idx="34">
                  <c:v>0.17</c:v>
                </c:pt>
                <c:pt idx="35">
                  <c:v>0.17500000000000004</c:v>
                </c:pt>
                <c:pt idx="36">
                  <c:v>0.18000000000000019</c:v>
                </c:pt>
                <c:pt idx="37">
                  <c:v>0.18500000000000019</c:v>
                </c:pt>
                <c:pt idx="38">
                  <c:v>0.19</c:v>
                </c:pt>
                <c:pt idx="39">
                  <c:v>0.19500000000000001</c:v>
                </c:pt>
                <c:pt idx="40">
                  <c:v>0.2</c:v>
                </c:pt>
                <c:pt idx="41">
                  <c:v>0.20500000000000004</c:v>
                </c:pt>
                <c:pt idx="42">
                  <c:v>0.21000000000000019</c:v>
                </c:pt>
                <c:pt idx="43">
                  <c:v>0.21500000000000019</c:v>
                </c:pt>
                <c:pt idx="44">
                  <c:v>0.22</c:v>
                </c:pt>
                <c:pt idx="45">
                  <c:v>0.22500000000000001</c:v>
                </c:pt>
                <c:pt idx="46">
                  <c:v>0.23</c:v>
                </c:pt>
                <c:pt idx="47">
                  <c:v>0.23500000000000001</c:v>
                </c:pt>
                <c:pt idx="48">
                  <c:v>0.24000000000000019</c:v>
                </c:pt>
                <c:pt idx="49">
                  <c:v>0.24500000000000019</c:v>
                </c:pt>
                <c:pt idx="50">
                  <c:v>0.25</c:v>
                </c:pt>
                <c:pt idx="51">
                  <c:v>0.255</c:v>
                </c:pt>
                <c:pt idx="52">
                  <c:v>0.26</c:v>
                </c:pt>
                <c:pt idx="53">
                  <c:v>0.26500000000000001</c:v>
                </c:pt>
                <c:pt idx="54">
                  <c:v>0.27</c:v>
                </c:pt>
                <c:pt idx="55">
                  <c:v>0.27500000000000002</c:v>
                </c:pt>
                <c:pt idx="56">
                  <c:v>0.28000000000000008</c:v>
                </c:pt>
                <c:pt idx="57">
                  <c:v>0.28500000000000031</c:v>
                </c:pt>
                <c:pt idx="58">
                  <c:v>0.29000000000000031</c:v>
                </c:pt>
                <c:pt idx="59">
                  <c:v>0.29500000000000032</c:v>
                </c:pt>
                <c:pt idx="60">
                  <c:v>0.29999999999999966</c:v>
                </c:pt>
                <c:pt idx="61">
                  <c:v>0.30500000000000038</c:v>
                </c:pt>
                <c:pt idx="62">
                  <c:v>0.31000000000000039</c:v>
                </c:pt>
                <c:pt idx="63">
                  <c:v>0.31500000000000039</c:v>
                </c:pt>
                <c:pt idx="64">
                  <c:v>0.32000000000000045</c:v>
                </c:pt>
                <c:pt idx="65">
                  <c:v>0.32500000000000046</c:v>
                </c:pt>
                <c:pt idx="66">
                  <c:v>0.33000000000000052</c:v>
                </c:pt>
                <c:pt idx="67">
                  <c:v>0.33500000000000052</c:v>
                </c:pt>
                <c:pt idx="68">
                  <c:v>0.34</c:v>
                </c:pt>
                <c:pt idx="69">
                  <c:v>0.34500000000000008</c:v>
                </c:pt>
                <c:pt idx="70">
                  <c:v>0.35000000000000031</c:v>
                </c:pt>
                <c:pt idx="71">
                  <c:v>0.35500000000000032</c:v>
                </c:pt>
                <c:pt idx="72">
                  <c:v>0.36000000000000032</c:v>
                </c:pt>
                <c:pt idx="73">
                  <c:v>0.36500000000000032</c:v>
                </c:pt>
                <c:pt idx="74">
                  <c:v>0.37000000000000038</c:v>
                </c:pt>
                <c:pt idx="75">
                  <c:v>0.37500000000000039</c:v>
                </c:pt>
                <c:pt idx="76">
                  <c:v>0.38000000000000045</c:v>
                </c:pt>
                <c:pt idx="77">
                  <c:v>0.38500000000000045</c:v>
                </c:pt>
                <c:pt idx="78">
                  <c:v>0.39000000000000046</c:v>
                </c:pt>
                <c:pt idx="79">
                  <c:v>0.39500000000000052</c:v>
                </c:pt>
                <c:pt idx="80">
                  <c:v>0.4</c:v>
                </c:pt>
                <c:pt idx="81">
                  <c:v>0.40500000000000008</c:v>
                </c:pt>
                <c:pt idx="82">
                  <c:v>0.41000000000000031</c:v>
                </c:pt>
                <c:pt idx="83">
                  <c:v>0.41500000000000031</c:v>
                </c:pt>
                <c:pt idx="84">
                  <c:v>0.42000000000000032</c:v>
                </c:pt>
                <c:pt idx="85">
                  <c:v>0.42500000000000032</c:v>
                </c:pt>
                <c:pt idx="86">
                  <c:v>0.43000000000000038</c:v>
                </c:pt>
                <c:pt idx="87">
                  <c:v>0.43500000000000039</c:v>
                </c:pt>
                <c:pt idx="88">
                  <c:v>0.44</c:v>
                </c:pt>
                <c:pt idx="89">
                  <c:v>0.44500000000000001</c:v>
                </c:pt>
                <c:pt idx="90">
                  <c:v>0.45</c:v>
                </c:pt>
                <c:pt idx="91">
                  <c:v>0.45500000000000002</c:v>
                </c:pt>
                <c:pt idx="92">
                  <c:v>0.46</c:v>
                </c:pt>
                <c:pt idx="93">
                  <c:v>0.46500000000000002</c:v>
                </c:pt>
                <c:pt idx="94">
                  <c:v>0.47000000000000008</c:v>
                </c:pt>
                <c:pt idx="95">
                  <c:v>0.47500000000000031</c:v>
                </c:pt>
                <c:pt idx="96">
                  <c:v>0.48000000000000032</c:v>
                </c:pt>
                <c:pt idx="97">
                  <c:v>0.48500000000000032</c:v>
                </c:pt>
                <c:pt idx="98">
                  <c:v>0.49000000000000032</c:v>
                </c:pt>
                <c:pt idx="99">
                  <c:v>0.49500000000000038</c:v>
                </c:pt>
                <c:pt idx="100">
                  <c:v>0.5</c:v>
                </c:pt>
              </c:numCache>
            </c:numRef>
          </c:xVal>
          <c:yVal>
            <c:numRef>
              <c:f>('Escenario 5'!$F$62:$F$82,'Escenario 5'!$H$63:$H$82,'Escenario 5'!$J$63:$J$82,'Escenario 5'!$L$63:$L$82,'Escenario 5'!$N$63:$N$82)</c:f>
              <c:numCache>
                <c:formatCode>_(* #,##0.00_);_(* \(#,##0.00\);_(* "-"??_);_(@_)</c:formatCode>
                <c:ptCount val="101"/>
                <c:pt idx="0">
                  <c:v>12463741.647196153</c:v>
                </c:pt>
                <c:pt idx="1">
                  <c:v>11639270.59657767</c:v>
                </c:pt>
                <c:pt idx="2">
                  <c:v>10874355.168179499</c:v>
                </c:pt>
                <c:pt idx="3">
                  <c:v>10163991.583762188</c:v>
                </c:pt>
                <c:pt idx="4">
                  <c:v>9503641.3600999881</c:v>
                </c:pt>
                <c:pt idx="5">
                  <c:v>8889184.6128974371</c:v>
                </c:pt>
                <c:pt idx="6">
                  <c:v>8316878.3463483294</c:v>
                </c:pt>
                <c:pt idx="7">
                  <c:v>7783319.1671596495</c:v>
                </c:pt>
                <c:pt idx="8">
                  <c:v>7285409.9280375158</c:v>
                </c:pt>
                <c:pt idx="9">
                  <c:v>6820329.8636717116</c:v>
                </c:pt>
                <c:pt idx="10">
                  <c:v>6385507.8331938675</c:v>
                </c:pt>
                <c:pt idx="11">
                  <c:v>5978598.3278297158</c:v>
                </c:pt>
                <c:pt idx="12">
                  <c:v>5597459.9417955121</c:v>
                </c:pt>
                <c:pt idx="13">
                  <c:v>5240136.0390900131</c:v>
                </c:pt>
                <c:pt idx="14">
                  <c:v>4904837.3792920187</c:v>
                </c:pt>
                <c:pt idx="15">
                  <c:v>4589926.4923098264</c:v>
                </c:pt>
                <c:pt idx="16">
                  <c:v>4293903.6156879608</c:v>
                </c:pt>
                <c:pt idx="17">
                  <c:v>4015394.0289522861</c:v>
                </c:pt>
                <c:pt idx="18">
                  <c:v>3753136.6379046077</c:v>
                </c:pt>
                <c:pt idx="19">
                  <c:v>3505973.6780652329</c:v>
                </c:pt>
                <c:pt idx="20">
                  <c:v>3272841.4208599757</c:v>
                </c:pt>
                <c:pt idx="21">
                  <c:v>3052761.7788909832</c:v>
                </c:pt>
                <c:pt idx="22">
                  <c:v>2844834.7179121491</c:v>
                </c:pt>
                <c:pt idx="23">
                  <c:v>2648231.3931272533</c:v>
                </c:pt>
                <c:pt idx="24">
                  <c:v>2462187.9362929212</c:v>
                </c:pt>
                <c:pt idx="25">
                  <c:v>2285999.8279741672</c:v>
                </c:pt>
                <c:pt idx="26">
                  <c:v>2119016.7962840092</c:v>
                </c:pt>
                <c:pt idx="27">
                  <c:v>1960638.1896439933</c:v>
                </c:pt>
                <c:pt idx="28">
                  <c:v>1810308.7766199519</c:v>
                </c:pt>
                <c:pt idx="29">
                  <c:v>1667514.9307960414</c:v>
                </c:pt>
                <c:pt idx="30">
                  <c:v>1531781.1630209323</c:v>
                </c:pt>
                <c:pt idx="31">
                  <c:v>1402666.9672536326</c:v>
                </c:pt>
                <c:pt idx="32">
                  <c:v>1279763.9497078245</c:v>
                </c:pt>
                <c:pt idx="33">
                  <c:v>1162693.2140901706</c:v>
                </c:pt>
                <c:pt idx="34">
                  <c:v>1051102.9784927096</c:v>
                </c:pt>
                <c:pt idx="35">
                  <c:v>944666.40196825867</c:v>
                </c:pt>
                <c:pt idx="36">
                  <c:v>843079.60102523619</c:v>
                </c:pt>
                <c:pt idx="37">
                  <c:v>746059.83825189213</c:v>
                </c:pt>
                <c:pt idx="38">
                  <c:v>653343.86704696843</c:v>
                </c:pt>
                <c:pt idx="39">
                  <c:v>564686.41801546351</c:v>
                </c:pt>
                <c:pt idx="40">
                  <c:v>479858.8140062124</c:v>
                </c:pt>
                <c:pt idx="41">
                  <c:v>398647.7020388844</c:v>
                </c:pt>
                <c:pt idx="42">
                  <c:v>320853.89150868007</c:v>
                </c:pt>
                <c:pt idx="43">
                  <c:v>246291.28908069548</c:v>
                </c:pt>
                <c:pt idx="44">
                  <c:v>174785.92160590575</c:v>
                </c:pt>
                <c:pt idx="45">
                  <c:v>106175.0392172344</c:v>
                </c:pt>
                <c:pt idx="46">
                  <c:v>40306.291507939575</c:v>
                </c:pt>
                <c:pt idx="47">
                  <c:v>-22963.029636478008</c:v>
                </c:pt>
                <c:pt idx="48">
                  <c:v>-83766.686378857572</c:v>
                </c:pt>
                <c:pt idx="49">
                  <c:v>-142230.13572669821</c:v>
                </c:pt>
                <c:pt idx="50">
                  <c:v>-198471.11957792332</c:v>
                </c:pt>
                <c:pt idx="51">
                  <c:v>-252600.20836819499</c:v>
                </c:pt>
                <c:pt idx="52">
                  <c:v>-304721.3022733971</c:v>
                </c:pt>
                <c:pt idx="53">
                  <c:v>-354932.09356089676</c:v>
                </c:pt>
                <c:pt idx="54">
                  <c:v>-403324.49335798738</c:v>
                </c:pt>
                <c:pt idx="55">
                  <c:v>-449985.0258117459</c:v>
                </c:pt>
                <c:pt idx="56">
                  <c:v>-494995.19234845322</c:v>
                </c:pt>
                <c:pt idx="57">
                  <c:v>-538431.80849993345</c:v>
                </c:pt>
                <c:pt idx="58">
                  <c:v>-580367.31554594752</c:v>
                </c:pt>
                <c:pt idx="59">
                  <c:v>-620870.06902407575</c:v>
                </c:pt>
                <c:pt idx="60">
                  <c:v>-660004.60597930697</c:v>
                </c:pt>
                <c:pt idx="61">
                  <c:v>-697831.89266288641</c:v>
                </c:pt>
                <c:pt idx="62">
                  <c:v>-734409.55424219579</c:v>
                </c:pt>
                <c:pt idx="63">
                  <c:v>-769792.08794973011</c:v>
                </c:pt>
                <c:pt idx="64">
                  <c:v>-804031.06097686174</c:v>
                </c:pt>
                <c:pt idx="65">
                  <c:v>-837175.29430765717</c:v>
                </c:pt>
                <c:pt idx="66">
                  <c:v>-869271.03358710045</c:v>
                </c:pt>
                <c:pt idx="67">
                  <c:v>-900362.10802623129</c:v>
                </c:pt>
                <c:pt idx="68">
                  <c:v>-930490.07826330548</c:v>
                </c:pt>
                <c:pt idx="69">
                  <c:v>-959694.3740237758</c:v>
                </c:pt>
                <c:pt idx="70">
                  <c:v>-988012.422352592</c:v>
                </c:pt>
                <c:pt idx="71">
                  <c:v>-1015479.7671289153</c:v>
                </c:pt>
                <c:pt idx="72">
                  <c:v>-1042130.1805156022</c:v>
                </c:pt>
                <c:pt idx="73">
                  <c:v>-1067995.7669429858</c:v>
                </c:pt>
                <c:pt idx="74">
                  <c:v>-1093107.0601782929</c:v>
                </c:pt>
                <c:pt idx="75">
                  <c:v>-1117493.1139879648</c:v>
                </c:pt>
                <c:pt idx="76">
                  <c:v>-1141181.5868598451</c:v>
                </c:pt>
                <c:pt idx="77">
                  <c:v>-1164198.8212152398</c:v>
                </c:pt>
                <c:pt idx="78">
                  <c:v>-1186569.9175072215</c:v>
                </c:pt>
                <c:pt idx="79">
                  <c:v>-1208318.8035704819</c:v>
                </c:pt>
                <c:pt idx="80">
                  <c:v>-1229468.2995597883</c:v>
                </c:pt>
                <c:pt idx="81">
                  <c:v>-1250040.1787880708</c:v>
                </c:pt>
                <c:pt idx="82">
                  <c:v>-1270055.2247512846</c:v>
                </c:pt>
                <c:pt idx="83">
                  <c:v>-1289533.2846054295</c:v>
                </c:pt>
                <c:pt idx="84">
                  <c:v>-1308493.3193408644</c:v>
                </c:pt>
                <c:pt idx="85">
                  <c:v>-1326953.4508807135</c:v>
                </c:pt>
                <c:pt idx="86">
                  <c:v>-1344931.0063131598</c:v>
                </c:pt>
                <c:pt idx="87">
                  <c:v>-1362442.5594517342</c:v>
                </c:pt>
                <c:pt idx="88">
                  <c:v>-1379503.969903538</c:v>
                </c:pt>
                <c:pt idx="89">
                  <c:v>-1396130.4198119114</c:v>
                </c:pt>
                <c:pt idx="90">
                  <c:v>-1412336.4484280469</c:v>
                </c:pt>
                <c:pt idx="91">
                  <c:v>-1428135.9846547593</c:v>
                </c:pt>
                <c:pt idx="92">
                  <c:v>-1443542.3776953116</c:v>
                </c:pt>
                <c:pt idx="93">
                  <c:v>-1458568.4259306435</c:v>
                </c:pt>
                <c:pt idx="94">
                  <c:v>-1473226.4041395979</c:v>
                </c:pt>
                <c:pt idx="95">
                  <c:v>-1487528.0891685751</c:v>
                </c:pt>
                <c:pt idx="96">
                  <c:v>-1501484.7841495581</c:v>
                </c:pt>
                <c:pt idx="97">
                  <c:v>-1515107.3413585539</c:v>
                </c:pt>
                <c:pt idx="98">
                  <c:v>-1528406.183800068</c:v>
                </c:pt>
                <c:pt idx="99">
                  <c:v>-1541391.3255972641</c:v>
                </c:pt>
                <c:pt idx="100">
                  <c:v>-1554072.3912621224</c:v>
                </c:pt>
              </c:numCache>
            </c:numRef>
          </c:yVal>
          <c:smooth val="1"/>
        </c:ser>
        <c:axId val="182833152"/>
        <c:axId val="182834688"/>
      </c:scatterChart>
      <c:valAx>
        <c:axId val="182833152"/>
        <c:scaling>
          <c:orientation val="minMax"/>
        </c:scaling>
        <c:axPos val="b"/>
        <c:majorGridlines/>
        <c:minorGridlines/>
        <c:numFmt formatCode="0.0%" sourceLinked="1"/>
        <c:minorTickMark val="out"/>
        <c:tickLblPos val="nextTo"/>
        <c:spPr>
          <a:ln w="25400">
            <a:solidFill>
              <a:schemeClr val="bg2">
                <a:lumMod val="10000"/>
              </a:schemeClr>
            </a:solidFill>
            <a:tailEnd type="triangle" w="med" len="lg"/>
          </a:ln>
        </c:spPr>
        <c:txPr>
          <a:bodyPr/>
          <a:lstStyle/>
          <a:p>
            <a:pPr>
              <a:defRPr lang="es-EC"/>
            </a:pPr>
            <a:endParaRPr lang="es-ES"/>
          </a:p>
        </c:txPr>
        <c:crossAx val="182834688"/>
        <c:crosses val="autoZero"/>
        <c:crossBetween val="midCat"/>
      </c:valAx>
      <c:valAx>
        <c:axId val="182834688"/>
        <c:scaling>
          <c:orientation val="minMax"/>
        </c:scaling>
        <c:axPos val="l"/>
        <c:majorGridlines/>
        <c:numFmt formatCode="_(* #,##0.00_);_(* \(#,##0.00\);_(* &quot;-&quot;??_);_(@_)" sourceLinked="1"/>
        <c:tickLblPos val="nextTo"/>
        <c:txPr>
          <a:bodyPr/>
          <a:lstStyle/>
          <a:p>
            <a:pPr>
              <a:defRPr lang="es-EC"/>
            </a:pPr>
            <a:endParaRPr lang="es-ES"/>
          </a:p>
        </c:txPr>
        <c:crossAx val="182833152"/>
        <c:crosses val="autoZero"/>
        <c:crossBetween val="midCat"/>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CA431B-CF3F-4A3B-A9AF-22E496430B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390</Pages>
  <Words>48490</Words>
  <Characters>266701</Characters>
  <Application>Microsoft Office Word</Application>
  <DocSecurity>0</DocSecurity>
  <Lines>2222</Lines>
  <Paragraphs>629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314562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Pavilion</dc:creator>
  <cp:lastModifiedBy>LABFIEC</cp:lastModifiedBy>
  <cp:revision>15</cp:revision>
  <cp:lastPrinted>2010-07-06T04:21:00Z</cp:lastPrinted>
  <dcterms:created xsi:type="dcterms:W3CDTF">2010-06-16T03:41:00Z</dcterms:created>
  <dcterms:modified xsi:type="dcterms:W3CDTF">2010-07-27T16:11:00Z</dcterms:modified>
</cp:coreProperties>
</file>