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03" w:rsidRPr="00451896" w:rsidRDefault="00AD2E03" w:rsidP="001F50CE">
      <w:pPr>
        <w:jc w:val="center"/>
        <w:rPr>
          <w:rFonts w:ascii="Arial" w:hAnsi="Arial" w:cs="Arial"/>
          <w:b/>
          <w:sz w:val="28"/>
          <w:szCs w:val="28"/>
        </w:rPr>
      </w:pPr>
      <w:r w:rsidRPr="00451896">
        <w:rPr>
          <w:rFonts w:ascii="Arial" w:hAnsi="Arial" w:cs="Arial"/>
          <w:b/>
          <w:sz w:val="28"/>
          <w:szCs w:val="28"/>
        </w:rPr>
        <w:t>ESCUELA SUPERIOR POLITECNICA DEL LITORAL</w:t>
      </w:r>
    </w:p>
    <w:p w:rsidR="00AD2E03" w:rsidRPr="00451896" w:rsidRDefault="00AD2E03" w:rsidP="001F50CE">
      <w:pPr>
        <w:jc w:val="center"/>
        <w:rPr>
          <w:rFonts w:ascii="Arial" w:hAnsi="Arial" w:cs="Arial"/>
          <w:b/>
        </w:rPr>
      </w:pPr>
      <w:r w:rsidRPr="00451896">
        <w:rPr>
          <w:rFonts w:ascii="Arial" w:hAnsi="Arial" w:cs="Arial"/>
          <w:b/>
        </w:rPr>
        <w:t>INSTITUTO DE CIENCIAS MATEMATICAS</w:t>
      </w:r>
    </w:p>
    <w:p w:rsidR="00AD2E03" w:rsidRPr="00451896" w:rsidRDefault="00AD2E03" w:rsidP="001F50CE">
      <w:pPr>
        <w:jc w:val="center"/>
        <w:rPr>
          <w:rFonts w:ascii="Arial" w:hAnsi="Arial" w:cs="Arial"/>
          <w:b/>
          <w:sz w:val="20"/>
          <w:szCs w:val="20"/>
        </w:rPr>
      </w:pPr>
      <w:r w:rsidRPr="00451896">
        <w:rPr>
          <w:rFonts w:ascii="Arial" w:hAnsi="Arial" w:cs="Arial"/>
          <w:b/>
          <w:sz w:val="20"/>
          <w:szCs w:val="20"/>
        </w:rPr>
        <w:t>PRIMERA EVALUACIÓN DE MATEMATICAS FINANCIERAS</w:t>
      </w:r>
    </w:p>
    <w:p w:rsidR="001F50CE" w:rsidRPr="00451896" w:rsidRDefault="001F50CE" w:rsidP="001F50CE">
      <w:pPr>
        <w:jc w:val="right"/>
        <w:rPr>
          <w:rFonts w:ascii="Arial" w:hAnsi="Arial" w:cs="Arial"/>
          <w:b/>
          <w:sz w:val="18"/>
          <w:szCs w:val="18"/>
        </w:rPr>
      </w:pPr>
    </w:p>
    <w:p w:rsidR="00AD2E03" w:rsidRPr="00451896" w:rsidRDefault="00AD2E03" w:rsidP="001F50CE">
      <w:pPr>
        <w:jc w:val="right"/>
        <w:rPr>
          <w:rFonts w:ascii="Arial" w:hAnsi="Arial" w:cs="Arial"/>
          <w:b/>
          <w:sz w:val="19"/>
          <w:szCs w:val="19"/>
        </w:rPr>
      </w:pPr>
      <w:r w:rsidRPr="00451896">
        <w:rPr>
          <w:rFonts w:ascii="Arial" w:hAnsi="Arial" w:cs="Arial"/>
          <w:b/>
          <w:sz w:val="19"/>
          <w:szCs w:val="19"/>
        </w:rPr>
        <w:t>Guayaquil, Julio del 2010</w:t>
      </w:r>
    </w:p>
    <w:p w:rsidR="00AD2E03" w:rsidRPr="00451896" w:rsidRDefault="00AD2E03" w:rsidP="0066105B">
      <w:pPr>
        <w:jc w:val="both"/>
        <w:rPr>
          <w:rFonts w:ascii="Arial" w:hAnsi="Arial" w:cs="Arial"/>
          <w:b/>
          <w:sz w:val="19"/>
          <w:szCs w:val="19"/>
        </w:rPr>
      </w:pPr>
    </w:p>
    <w:p w:rsidR="00AD2E03" w:rsidRPr="00451896" w:rsidRDefault="00AD2E03" w:rsidP="0066105B">
      <w:pPr>
        <w:jc w:val="both"/>
        <w:rPr>
          <w:rFonts w:ascii="Arial" w:hAnsi="Arial" w:cs="Arial"/>
          <w:b/>
          <w:sz w:val="19"/>
          <w:szCs w:val="19"/>
        </w:rPr>
      </w:pPr>
      <w:r w:rsidRPr="00451896">
        <w:rPr>
          <w:rFonts w:ascii="Arial" w:hAnsi="Arial" w:cs="Arial"/>
          <w:b/>
          <w:sz w:val="19"/>
          <w:szCs w:val="19"/>
        </w:rPr>
        <w:t>Nombre</w:t>
      </w:r>
      <w:r w:rsidR="001F50CE" w:rsidRPr="00451896">
        <w:rPr>
          <w:rFonts w:ascii="Arial" w:hAnsi="Arial" w:cs="Arial"/>
          <w:b/>
          <w:sz w:val="19"/>
          <w:szCs w:val="19"/>
        </w:rPr>
        <w:t>:</w:t>
      </w:r>
      <w:r w:rsidRPr="00451896">
        <w:rPr>
          <w:rFonts w:ascii="Arial" w:hAnsi="Arial" w:cs="Arial"/>
          <w:b/>
          <w:sz w:val="19"/>
          <w:szCs w:val="19"/>
        </w:rPr>
        <w:tab/>
      </w:r>
      <w:r w:rsidRPr="00451896">
        <w:rPr>
          <w:rFonts w:ascii="Arial" w:hAnsi="Arial" w:cs="Arial"/>
          <w:b/>
          <w:sz w:val="19"/>
          <w:szCs w:val="19"/>
        </w:rPr>
        <w:tab/>
      </w:r>
      <w:r w:rsidRPr="00451896">
        <w:rPr>
          <w:rFonts w:ascii="Arial" w:hAnsi="Arial" w:cs="Arial"/>
          <w:b/>
          <w:sz w:val="19"/>
          <w:szCs w:val="19"/>
        </w:rPr>
        <w:tab/>
      </w:r>
      <w:r w:rsidRPr="00451896">
        <w:rPr>
          <w:rFonts w:ascii="Arial" w:hAnsi="Arial" w:cs="Arial"/>
          <w:b/>
          <w:sz w:val="19"/>
          <w:szCs w:val="19"/>
        </w:rPr>
        <w:tab/>
      </w:r>
      <w:r w:rsidRPr="00451896">
        <w:rPr>
          <w:rFonts w:ascii="Arial" w:hAnsi="Arial" w:cs="Arial"/>
          <w:b/>
          <w:sz w:val="19"/>
          <w:szCs w:val="19"/>
        </w:rPr>
        <w:tab/>
      </w:r>
      <w:r w:rsidRPr="00451896">
        <w:rPr>
          <w:rFonts w:ascii="Arial" w:hAnsi="Arial" w:cs="Arial"/>
          <w:b/>
          <w:sz w:val="19"/>
          <w:szCs w:val="19"/>
        </w:rPr>
        <w:tab/>
      </w:r>
      <w:r w:rsidRPr="00451896">
        <w:rPr>
          <w:rFonts w:ascii="Arial" w:hAnsi="Arial" w:cs="Arial"/>
          <w:b/>
          <w:sz w:val="19"/>
          <w:szCs w:val="19"/>
        </w:rPr>
        <w:tab/>
      </w:r>
      <w:r w:rsidR="001F50CE" w:rsidRPr="00451896">
        <w:rPr>
          <w:rFonts w:ascii="Arial" w:hAnsi="Arial" w:cs="Arial"/>
          <w:b/>
          <w:sz w:val="19"/>
          <w:szCs w:val="19"/>
        </w:rPr>
        <w:tab/>
      </w:r>
      <w:r w:rsidR="001F50CE" w:rsidRPr="00451896">
        <w:rPr>
          <w:rFonts w:ascii="Arial" w:hAnsi="Arial" w:cs="Arial"/>
          <w:b/>
          <w:sz w:val="19"/>
          <w:szCs w:val="19"/>
        </w:rPr>
        <w:tab/>
      </w:r>
      <w:r w:rsidRPr="00451896">
        <w:rPr>
          <w:rFonts w:ascii="Arial" w:hAnsi="Arial" w:cs="Arial"/>
          <w:b/>
          <w:sz w:val="19"/>
          <w:szCs w:val="19"/>
        </w:rPr>
        <w:t>Paralelo:</w:t>
      </w:r>
    </w:p>
    <w:p w:rsidR="00AD2E03" w:rsidRPr="00451896" w:rsidRDefault="00AD2E03" w:rsidP="0066105B">
      <w:pPr>
        <w:jc w:val="both"/>
        <w:rPr>
          <w:rFonts w:ascii="Arial" w:hAnsi="Arial" w:cs="Arial"/>
          <w:b/>
          <w:sz w:val="19"/>
          <w:szCs w:val="19"/>
        </w:rPr>
      </w:pPr>
    </w:p>
    <w:p w:rsidR="00AD2E03" w:rsidRPr="00451896" w:rsidRDefault="00AD2E03" w:rsidP="0066105B">
      <w:pPr>
        <w:jc w:val="both"/>
        <w:rPr>
          <w:rFonts w:ascii="Arial" w:hAnsi="Arial" w:cs="Arial"/>
          <w:sz w:val="19"/>
          <w:szCs w:val="19"/>
        </w:rPr>
      </w:pPr>
    </w:p>
    <w:p w:rsidR="00A134E6" w:rsidRDefault="001F50CE" w:rsidP="001F50CE">
      <w:pPr>
        <w:jc w:val="both"/>
        <w:rPr>
          <w:rFonts w:ascii="Arial" w:hAnsi="Arial" w:cs="Arial"/>
          <w:sz w:val="19"/>
          <w:szCs w:val="19"/>
        </w:rPr>
      </w:pPr>
      <w:r w:rsidRPr="00451896">
        <w:rPr>
          <w:rFonts w:ascii="Arial" w:hAnsi="Arial" w:cs="Arial"/>
          <w:sz w:val="19"/>
          <w:szCs w:val="19"/>
        </w:rPr>
        <w:t xml:space="preserve">1. </w:t>
      </w:r>
      <w:r w:rsidR="0066105B" w:rsidRPr="00451896">
        <w:rPr>
          <w:rFonts w:ascii="Arial" w:hAnsi="Arial" w:cs="Arial"/>
          <w:sz w:val="19"/>
          <w:szCs w:val="19"/>
        </w:rPr>
        <w:t>Pepito Piguave decidió al nacer su hijo realizar un ingreso cada semestre en una Institución Financiera. El primer ingreso, realizado al semestre del nacimiento</w:t>
      </w:r>
      <w:r w:rsidR="00A134E6" w:rsidRPr="00451896">
        <w:rPr>
          <w:rFonts w:ascii="Arial" w:hAnsi="Arial" w:cs="Arial"/>
          <w:sz w:val="19"/>
          <w:szCs w:val="19"/>
        </w:rPr>
        <w:t xml:space="preserve"> de su hijo</w:t>
      </w:r>
      <w:r w:rsidR="0066105B" w:rsidRPr="00451896">
        <w:rPr>
          <w:rFonts w:ascii="Arial" w:hAnsi="Arial" w:cs="Arial"/>
          <w:sz w:val="19"/>
          <w:szCs w:val="19"/>
        </w:rPr>
        <w:t>, fue de X dólares y fue aumentando esta cuantía en un 2% acumulativo semestral</w:t>
      </w:r>
      <w:r w:rsidR="00F858EC" w:rsidRPr="00451896">
        <w:rPr>
          <w:rFonts w:ascii="Arial" w:hAnsi="Arial" w:cs="Arial"/>
          <w:sz w:val="19"/>
          <w:szCs w:val="19"/>
        </w:rPr>
        <w:t>,</w:t>
      </w:r>
      <w:r w:rsidR="0066105B" w:rsidRPr="00451896">
        <w:rPr>
          <w:rFonts w:ascii="Arial" w:hAnsi="Arial" w:cs="Arial"/>
          <w:sz w:val="19"/>
          <w:szCs w:val="19"/>
        </w:rPr>
        <w:t xml:space="preserve"> e ingresando la última cantidad al cumplir el hijo los 15 años. Al cumplir los 18 años el hijo pudo retirar </w:t>
      </w:r>
      <w:r w:rsidR="00A134E6" w:rsidRPr="00451896">
        <w:rPr>
          <w:rFonts w:ascii="Arial" w:hAnsi="Arial" w:cs="Arial"/>
          <w:sz w:val="19"/>
          <w:szCs w:val="19"/>
        </w:rPr>
        <w:t>de la cuenta un monto de</w:t>
      </w:r>
      <w:r w:rsidR="00413FD9">
        <w:rPr>
          <w:rFonts w:ascii="Arial" w:hAnsi="Arial" w:cs="Arial"/>
          <w:sz w:val="19"/>
          <w:szCs w:val="19"/>
        </w:rPr>
        <w:t xml:space="preserve">         </w:t>
      </w:r>
      <w:r w:rsidR="00A134E6" w:rsidRPr="00451896">
        <w:rPr>
          <w:rFonts w:ascii="Arial" w:hAnsi="Arial" w:cs="Arial"/>
          <w:sz w:val="19"/>
          <w:szCs w:val="19"/>
        </w:rPr>
        <w:t xml:space="preserve"> $ 36.85</w:t>
      </w:r>
      <w:r w:rsidR="0066105B" w:rsidRPr="00451896">
        <w:rPr>
          <w:rFonts w:ascii="Arial" w:hAnsi="Arial" w:cs="Arial"/>
          <w:sz w:val="19"/>
          <w:szCs w:val="19"/>
        </w:rPr>
        <w:t>O. Si el tipo de interés ofrecido de un 4% efectivo anual fue constante</w:t>
      </w:r>
      <w:r w:rsidRPr="00451896">
        <w:rPr>
          <w:rFonts w:ascii="Arial" w:hAnsi="Arial" w:cs="Arial"/>
          <w:sz w:val="19"/>
          <w:szCs w:val="19"/>
        </w:rPr>
        <w:t xml:space="preserve"> durante los 18 años. </w:t>
      </w:r>
    </w:p>
    <w:p w:rsidR="00413FD9" w:rsidRPr="00451896" w:rsidRDefault="00413FD9" w:rsidP="001F50CE">
      <w:pPr>
        <w:jc w:val="both"/>
        <w:rPr>
          <w:rFonts w:ascii="Arial" w:hAnsi="Arial" w:cs="Arial"/>
          <w:b/>
          <w:sz w:val="19"/>
          <w:szCs w:val="19"/>
        </w:rPr>
      </w:pPr>
    </w:p>
    <w:p w:rsidR="003058EC" w:rsidRPr="00623E3B" w:rsidRDefault="005605D0" w:rsidP="00623E3B">
      <w:pPr>
        <w:numPr>
          <w:ilvl w:val="0"/>
          <w:numId w:val="10"/>
        </w:numPr>
        <w:jc w:val="both"/>
        <w:rPr>
          <w:rFonts w:ascii="Arial" w:hAnsi="Arial" w:cs="Arial"/>
          <w:sz w:val="19"/>
          <w:szCs w:val="19"/>
        </w:rPr>
      </w:pPr>
      <w:r w:rsidRPr="00623E3B">
        <w:rPr>
          <w:rFonts w:ascii="Arial" w:hAnsi="Arial" w:cs="Arial"/>
          <w:sz w:val="19"/>
          <w:szCs w:val="19"/>
        </w:rPr>
        <w:t>Determine el</w:t>
      </w:r>
      <w:r w:rsidR="00A134E6" w:rsidRPr="00623E3B">
        <w:rPr>
          <w:rFonts w:ascii="Arial" w:hAnsi="Arial" w:cs="Arial"/>
          <w:sz w:val="19"/>
          <w:szCs w:val="19"/>
        </w:rPr>
        <w:t xml:space="preserve"> valor del primer ingreso semestral </w:t>
      </w:r>
      <w:r w:rsidR="00623E3B" w:rsidRPr="00623E3B">
        <w:rPr>
          <w:rFonts w:ascii="Arial" w:hAnsi="Arial" w:cs="Arial"/>
          <w:sz w:val="19"/>
          <w:szCs w:val="19"/>
        </w:rPr>
        <w:t xml:space="preserve">“X” </w:t>
      </w:r>
      <w:r w:rsidR="00A134E6" w:rsidRPr="00623E3B">
        <w:rPr>
          <w:rFonts w:ascii="Arial" w:hAnsi="Arial" w:cs="Arial"/>
          <w:sz w:val="19"/>
          <w:szCs w:val="19"/>
        </w:rPr>
        <w:t xml:space="preserve">realizado en </w:t>
      </w:r>
      <w:smartTag w:uri="urn:schemas-microsoft-com:office:smarttags" w:element="PersonName">
        <w:smartTagPr>
          <w:attr w:name="ProductID" w:val="la Institución Financiera"/>
        </w:smartTagPr>
        <w:r w:rsidR="00A134E6" w:rsidRPr="00623E3B">
          <w:rPr>
            <w:rFonts w:ascii="Arial" w:hAnsi="Arial" w:cs="Arial"/>
            <w:sz w:val="19"/>
            <w:szCs w:val="19"/>
          </w:rPr>
          <w:t>la Institución Financiera</w:t>
        </w:r>
      </w:smartTag>
    </w:p>
    <w:p w:rsidR="00A134E6" w:rsidRPr="00623E3B" w:rsidRDefault="00413FD9" w:rsidP="00623E3B">
      <w:pPr>
        <w:numPr>
          <w:ilvl w:val="0"/>
          <w:numId w:val="10"/>
        </w:num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¿</w:t>
      </w:r>
      <w:r w:rsidR="005605D0" w:rsidRPr="00623E3B">
        <w:rPr>
          <w:rFonts w:ascii="Arial" w:hAnsi="Arial" w:cs="Arial"/>
          <w:sz w:val="19"/>
          <w:szCs w:val="19"/>
        </w:rPr>
        <w:t xml:space="preserve">Cuáles serían los valores </w:t>
      </w:r>
      <w:r w:rsidR="00A134E6" w:rsidRPr="00623E3B">
        <w:rPr>
          <w:rFonts w:ascii="Arial" w:hAnsi="Arial" w:cs="Arial"/>
          <w:sz w:val="19"/>
          <w:szCs w:val="19"/>
        </w:rPr>
        <w:t>de las aportaciones se</w:t>
      </w:r>
      <w:r>
        <w:rPr>
          <w:rFonts w:ascii="Arial" w:hAnsi="Arial" w:cs="Arial"/>
          <w:sz w:val="19"/>
          <w:szCs w:val="19"/>
        </w:rPr>
        <w:t>mestrales durante el quinto año?</w:t>
      </w:r>
    </w:p>
    <w:p w:rsidR="00A134E6" w:rsidRPr="00623E3B" w:rsidRDefault="005605D0" w:rsidP="00623E3B">
      <w:pPr>
        <w:numPr>
          <w:ilvl w:val="0"/>
          <w:numId w:val="10"/>
        </w:numPr>
        <w:jc w:val="both"/>
        <w:rPr>
          <w:rFonts w:ascii="Arial" w:hAnsi="Arial" w:cs="Arial"/>
          <w:sz w:val="19"/>
          <w:szCs w:val="19"/>
        </w:rPr>
      </w:pPr>
      <w:r w:rsidRPr="00623E3B">
        <w:rPr>
          <w:rFonts w:ascii="Arial" w:hAnsi="Arial" w:cs="Arial"/>
          <w:sz w:val="19"/>
          <w:szCs w:val="19"/>
        </w:rPr>
        <w:t>Elabore l</w:t>
      </w:r>
      <w:r w:rsidR="00A134E6" w:rsidRPr="00623E3B">
        <w:rPr>
          <w:rFonts w:ascii="Arial" w:hAnsi="Arial" w:cs="Arial"/>
          <w:sz w:val="19"/>
          <w:szCs w:val="19"/>
        </w:rPr>
        <w:t xml:space="preserve">a tabla de fondo de amortización </w:t>
      </w:r>
      <w:r w:rsidRPr="00623E3B">
        <w:rPr>
          <w:rFonts w:ascii="Arial" w:hAnsi="Arial" w:cs="Arial"/>
          <w:sz w:val="19"/>
          <w:szCs w:val="19"/>
        </w:rPr>
        <w:t xml:space="preserve">para los periodos semestrales </w:t>
      </w:r>
      <w:r w:rsidR="00A134E6" w:rsidRPr="00623E3B">
        <w:rPr>
          <w:rFonts w:ascii="Arial" w:hAnsi="Arial" w:cs="Arial"/>
          <w:sz w:val="19"/>
          <w:szCs w:val="19"/>
        </w:rPr>
        <w:t xml:space="preserve"> 28,  29 y 30</w:t>
      </w:r>
    </w:p>
    <w:p w:rsidR="00A134E6" w:rsidRPr="00451896" w:rsidRDefault="00A134E6" w:rsidP="001F50CE">
      <w:pPr>
        <w:jc w:val="both"/>
        <w:rPr>
          <w:rFonts w:ascii="Arial" w:hAnsi="Arial" w:cs="Arial"/>
          <w:b/>
          <w:sz w:val="19"/>
          <w:szCs w:val="19"/>
        </w:rPr>
      </w:pPr>
    </w:p>
    <w:p w:rsidR="0066105B" w:rsidRDefault="001F50CE" w:rsidP="0066105B">
      <w:pPr>
        <w:jc w:val="both"/>
        <w:rPr>
          <w:rFonts w:ascii="Arial" w:hAnsi="Arial" w:cs="Arial"/>
          <w:sz w:val="19"/>
          <w:szCs w:val="19"/>
        </w:rPr>
      </w:pPr>
      <w:r w:rsidRPr="00451896">
        <w:rPr>
          <w:rFonts w:ascii="Arial" w:hAnsi="Arial" w:cs="Arial"/>
          <w:sz w:val="19"/>
          <w:szCs w:val="19"/>
        </w:rPr>
        <w:t xml:space="preserve">2. </w:t>
      </w:r>
      <w:r w:rsidR="0066105B" w:rsidRPr="00451896">
        <w:rPr>
          <w:rFonts w:ascii="Arial" w:hAnsi="Arial" w:cs="Arial"/>
          <w:sz w:val="19"/>
          <w:szCs w:val="19"/>
        </w:rPr>
        <w:t xml:space="preserve">Juanito </w:t>
      </w:r>
      <w:r w:rsidR="00BE2B39" w:rsidRPr="00451896">
        <w:rPr>
          <w:rFonts w:ascii="Arial" w:hAnsi="Arial" w:cs="Arial"/>
          <w:sz w:val="19"/>
          <w:szCs w:val="19"/>
        </w:rPr>
        <w:t>Álvarez</w:t>
      </w:r>
      <w:r w:rsidR="0066105B" w:rsidRPr="00451896">
        <w:rPr>
          <w:rFonts w:ascii="Arial" w:hAnsi="Arial" w:cs="Arial"/>
          <w:sz w:val="19"/>
          <w:szCs w:val="19"/>
        </w:rPr>
        <w:t xml:space="preserve"> desea depositar el dinero de su liquidación después de </w:t>
      </w:r>
      <w:r w:rsidR="00644B18" w:rsidRPr="00451896">
        <w:rPr>
          <w:rFonts w:ascii="Arial" w:hAnsi="Arial" w:cs="Arial"/>
          <w:sz w:val="19"/>
          <w:szCs w:val="19"/>
        </w:rPr>
        <w:t>4</w:t>
      </w:r>
      <w:r w:rsidR="0066105B" w:rsidRPr="00451896">
        <w:rPr>
          <w:rFonts w:ascii="Arial" w:hAnsi="Arial" w:cs="Arial"/>
          <w:sz w:val="19"/>
          <w:szCs w:val="19"/>
        </w:rPr>
        <w:t>0 años de trabajo en una Institución Financiera para poder vivir de los in</w:t>
      </w:r>
      <w:r w:rsidR="00644B18" w:rsidRPr="00451896">
        <w:rPr>
          <w:rFonts w:ascii="Arial" w:hAnsi="Arial" w:cs="Arial"/>
          <w:sz w:val="19"/>
          <w:szCs w:val="19"/>
        </w:rPr>
        <w:t>tereses que ésta le proporcione</w:t>
      </w:r>
      <w:r w:rsidR="0066105B" w:rsidRPr="00451896">
        <w:rPr>
          <w:rFonts w:ascii="Arial" w:hAnsi="Arial" w:cs="Arial"/>
          <w:sz w:val="19"/>
          <w:szCs w:val="19"/>
        </w:rPr>
        <w:t xml:space="preserve"> por concepto del capital invertido. Las opciones que se presentan son las siguientes:</w:t>
      </w:r>
    </w:p>
    <w:p w:rsidR="00413FD9" w:rsidRPr="00451896" w:rsidRDefault="00413FD9" w:rsidP="0066105B">
      <w:pPr>
        <w:jc w:val="both"/>
        <w:rPr>
          <w:rFonts w:ascii="Arial" w:hAnsi="Arial" w:cs="Arial"/>
          <w:sz w:val="19"/>
          <w:szCs w:val="19"/>
        </w:rPr>
      </w:pPr>
    </w:p>
    <w:p w:rsidR="0066105B" w:rsidRPr="00451896" w:rsidRDefault="0066105B" w:rsidP="00623E3B">
      <w:pPr>
        <w:numPr>
          <w:ilvl w:val="0"/>
          <w:numId w:val="13"/>
        </w:numPr>
        <w:jc w:val="both"/>
        <w:rPr>
          <w:rFonts w:ascii="Arial" w:hAnsi="Arial" w:cs="Arial"/>
          <w:sz w:val="19"/>
          <w:szCs w:val="19"/>
        </w:rPr>
      </w:pPr>
      <w:r w:rsidRPr="00451896">
        <w:rPr>
          <w:rFonts w:ascii="Arial" w:hAnsi="Arial" w:cs="Arial"/>
          <w:sz w:val="19"/>
          <w:szCs w:val="19"/>
        </w:rPr>
        <w:t xml:space="preserve">Banco Internacional paga en pólizas </w:t>
      </w:r>
      <w:r w:rsidR="00644B18" w:rsidRPr="00451896">
        <w:rPr>
          <w:rFonts w:ascii="Arial" w:hAnsi="Arial" w:cs="Arial"/>
          <w:sz w:val="19"/>
          <w:szCs w:val="19"/>
        </w:rPr>
        <w:t>de acumulación un interés del 4.5</w:t>
      </w:r>
      <w:r w:rsidRPr="00451896">
        <w:rPr>
          <w:rFonts w:ascii="Arial" w:hAnsi="Arial" w:cs="Arial"/>
          <w:sz w:val="19"/>
          <w:szCs w:val="19"/>
        </w:rPr>
        <w:t>% con capitalización trimestral</w:t>
      </w:r>
    </w:p>
    <w:p w:rsidR="0066105B" w:rsidRPr="00451896" w:rsidRDefault="0066105B" w:rsidP="00623E3B">
      <w:pPr>
        <w:numPr>
          <w:ilvl w:val="0"/>
          <w:numId w:val="13"/>
        </w:numPr>
        <w:jc w:val="both"/>
        <w:rPr>
          <w:rFonts w:ascii="Arial" w:hAnsi="Arial" w:cs="Arial"/>
          <w:sz w:val="19"/>
          <w:szCs w:val="19"/>
        </w:rPr>
      </w:pPr>
      <w:r w:rsidRPr="00451896">
        <w:rPr>
          <w:rFonts w:ascii="Arial" w:hAnsi="Arial" w:cs="Arial"/>
          <w:sz w:val="19"/>
          <w:szCs w:val="19"/>
        </w:rPr>
        <w:t>Banco Guayaquil pa</w:t>
      </w:r>
      <w:r w:rsidR="00644B18" w:rsidRPr="00451896">
        <w:rPr>
          <w:rFonts w:ascii="Arial" w:hAnsi="Arial" w:cs="Arial"/>
          <w:sz w:val="19"/>
          <w:szCs w:val="19"/>
        </w:rPr>
        <w:t>ga en ahorros un interés del 0.4</w:t>
      </w:r>
      <w:r w:rsidRPr="00451896">
        <w:rPr>
          <w:rFonts w:ascii="Arial" w:hAnsi="Arial" w:cs="Arial"/>
          <w:sz w:val="19"/>
          <w:szCs w:val="19"/>
        </w:rPr>
        <w:t>% efectivo mensual</w:t>
      </w:r>
    </w:p>
    <w:p w:rsidR="0066105B" w:rsidRPr="00451896" w:rsidRDefault="0066105B" w:rsidP="00623E3B">
      <w:pPr>
        <w:numPr>
          <w:ilvl w:val="0"/>
          <w:numId w:val="13"/>
        </w:numPr>
        <w:jc w:val="both"/>
        <w:rPr>
          <w:rFonts w:ascii="Arial" w:hAnsi="Arial" w:cs="Arial"/>
          <w:sz w:val="19"/>
          <w:szCs w:val="19"/>
        </w:rPr>
      </w:pPr>
      <w:r w:rsidRPr="00451896">
        <w:rPr>
          <w:rFonts w:ascii="Arial" w:hAnsi="Arial" w:cs="Arial"/>
          <w:sz w:val="19"/>
          <w:szCs w:val="19"/>
        </w:rPr>
        <w:t>Banco Rumiñahui, pa</w:t>
      </w:r>
      <w:r w:rsidR="00644B18" w:rsidRPr="00451896">
        <w:rPr>
          <w:rFonts w:ascii="Arial" w:hAnsi="Arial" w:cs="Arial"/>
          <w:sz w:val="19"/>
          <w:szCs w:val="19"/>
        </w:rPr>
        <w:t>ga en acción un interés del 4.2</w:t>
      </w:r>
      <w:r w:rsidRPr="00451896">
        <w:rPr>
          <w:rFonts w:ascii="Arial" w:hAnsi="Arial" w:cs="Arial"/>
          <w:sz w:val="19"/>
          <w:szCs w:val="19"/>
        </w:rPr>
        <w:t>% con capitalización diaria</w:t>
      </w:r>
    </w:p>
    <w:p w:rsidR="0066105B" w:rsidRPr="00451896" w:rsidRDefault="0066105B" w:rsidP="00623E3B">
      <w:pPr>
        <w:numPr>
          <w:ilvl w:val="0"/>
          <w:numId w:val="13"/>
        </w:numPr>
        <w:jc w:val="both"/>
        <w:rPr>
          <w:rFonts w:ascii="Arial" w:hAnsi="Arial" w:cs="Arial"/>
          <w:sz w:val="19"/>
          <w:szCs w:val="19"/>
        </w:rPr>
      </w:pPr>
      <w:r w:rsidRPr="00451896">
        <w:rPr>
          <w:rFonts w:ascii="Arial" w:hAnsi="Arial" w:cs="Arial"/>
          <w:sz w:val="19"/>
          <w:szCs w:val="19"/>
        </w:rPr>
        <w:t>Banco Bolivariano genera réditos del</w:t>
      </w:r>
      <w:r w:rsidR="00644B18" w:rsidRPr="00451896">
        <w:rPr>
          <w:rFonts w:ascii="Arial" w:hAnsi="Arial" w:cs="Arial"/>
          <w:sz w:val="19"/>
          <w:szCs w:val="19"/>
        </w:rPr>
        <w:t xml:space="preserve"> 4.6% con capitalización semestral</w:t>
      </w:r>
    </w:p>
    <w:p w:rsidR="00A134E6" w:rsidRPr="00451896" w:rsidRDefault="00A134E6" w:rsidP="00623E3B">
      <w:pPr>
        <w:numPr>
          <w:ilvl w:val="0"/>
          <w:numId w:val="13"/>
        </w:numPr>
        <w:jc w:val="both"/>
        <w:rPr>
          <w:rFonts w:ascii="Arial" w:hAnsi="Arial" w:cs="Arial"/>
          <w:sz w:val="19"/>
          <w:szCs w:val="19"/>
        </w:rPr>
      </w:pPr>
      <w:r w:rsidRPr="00451896">
        <w:rPr>
          <w:rFonts w:ascii="Arial" w:hAnsi="Arial" w:cs="Arial"/>
          <w:sz w:val="19"/>
          <w:szCs w:val="19"/>
        </w:rPr>
        <w:t>Banco Pichincha paga en pólizas un 0.72% efectivo bimensual.</w:t>
      </w:r>
    </w:p>
    <w:p w:rsidR="0066105B" w:rsidRPr="00413FD9" w:rsidRDefault="0066105B" w:rsidP="0066105B">
      <w:pPr>
        <w:jc w:val="both"/>
        <w:rPr>
          <w:rFonts w:ascii="Arial" w:hAnsi="Arial" w:cs="Arial"/>
          <w:sz w:val="19"/>
          <w:szCs w:val="19"/>
        </w:rPr>
      </w:pPr>
      <w:r w:rsidRPr="00413FD9">
        <w:rPr>
          <w:rFonts w:ascii="Arial" w:hAnsi="Arial" w:cs="Arial"/>
          <w:sz w:val="19"/>
          <w:szCs w:val="19"/>
        </w:rPr>
        <w:t xml:space="preserve">Determine cuál de las anteriores </w:t>
      </w:r>
      <w:r w:rsidR="00644B18" w:rsidRPr="00413FD9">
        <w:rPr>
          <w:rFonts w:ascii="Arial" w:hAnsi="Arial" w:cs="Arial"/>
          <w:sz w:val="19"/>
          <w:szCs w:val="19"/>
        </w:rPr>
        <w:t>es la mejor opción que tiene Juanito Alvarez</w:t>
      </w:r>
      <w:r w:rsidRPr="00413FD9">
        <w:rPr>
          <w:rFonts w:ascii="Arial" w:hAnsi="Arial" w:cs="Arial"/>
          <w:sz w:val="19"/>
          <w:szCs w:val="19"/>
        </w:rPr>
        <w:t xml:space="preserve"> para invertir su dinero.</w:t>
      </w:r>
    </w:p>
    <w:p w:rsidR="0066105B" w:rsidRPr="00451896" w:rsidRDefault="0066105B" w:rsidP="0066105B">
      <w:pPr>
        <w:jc w:val="both"/>
        <w:rPr>
          <w:rFonts w:ascii="Arial" w:hAnsi="Arial" w:cs="Arial"/>
          <w:sz w:val="19"/>
          <w:szCs w:val="19"/>
        </w:rPr>
      </w:pPr>
    </w:p>
    <w:p w:rsidR="00451896" w:rsidRDefault="001F50CE" w:rsidP="00782C29">
      <w:pPr>
        <w:jc w:val="both"/>
        <w:rPr>
          <w:rFonts w:ascii="Arial" w:hAnsi="Arial" w:cs="Arial"/>
          <w:sz w:val="19"/>
          <w:szCs w:val="19"/>
        </w:rPr>
      </w:pPr>
      <w:r w:rsidRPr="00451896">
        <w:rPr>
          <w:rFonts w:ascii="Arial" w:hAnsi="Arial" w:cs="Arial"/>
          <w:sz w:val="19"/>
          <w:szCs w:val="19"/>
        </w:rPr>
        <w:t xml:space="preserve">3. </w:t>
      </w:r>
      <w:r w:rsidR="00782C29" w:rsidRPr="00451896">
        <w:rPr>
          <w:rFonts w:ascii="Arial" w:hAnsi="Arial" w:cs="Arial"/>
          <w:sz w:val="19"/>
          <w:szCs w:val="19"/>
        </w:rPr>
        <w:t>Un inversionista presta una suma de dinero a un cliente mediante un pagaré cuyo valor nominal es de $ 100.000 con vencimiento a 160 días, quien descuenta al</w:t>
      </w:r>
      <w:r w:rsidR="00BE2B39">
        <w:rPr>
          <w:rFonts w:ascii="Arial" w:hAnsi="Arial" w:cs="Arial"/>
          <w:sz w:val="19"/>
          <w:szCs w:val="19"/>
        </w:rPr>
        <w:t xml:space="preserve"> 12% de interés por adelantado; </w:t>
      </w:r>
      <w:r w:rsidR="00782C29" w:rsidRPr="00451896">
        <w:rPr>
          <w:rFonts w:ascii="Arial" w:hAnsi="Arial" w:cs="Arial"/>
          <w:sz w:val="19"/>
          <w:szCs w:val="19"/>
        </w:rPr>
        <w:t xml:space="preserve">60 días después negocia el pagaré en un banco que descuenta el 9% </w:t>
      </w:r>
      <w:r w:rsidRPr="00451896">
        <w:rPr>
          <w:rFonts w:ascii="Arial" w:hAnsi="Arial" w:cs="Arial"/>
          <w:sz w:val="19"/>
          <w:szCs w:val="19"/>
        </w:rPr>
        <w:t xml:space="preserve">de interés por adelantado. </w:t>
      </w:r>
    </w:p>
    <w:p w:rsidR="00451896" w:rsidRDefault="00451896" w:rsidP="00782C29">
      <w:pPr>
        <w:jc w:val="both"/>
        <w:rPr>
          <w:rFonts w:ascii="Arial" w:hAnsi="Arial" w:cs="Arial"/>
          <w:sz w:val="19"/>
          <w:szCs w:val="19"/>
        </w:rPr>
      </w:pPr>
    </w:p>
    <w:p w:rsidR="00782C29" w:rsidRPr="00623E3B" w:rsidRDefault="00451896" w:rsidP="00623E3B">
      <w:pPr>
        <w:numPr>
          <w:ilvl w:val="0"/>
          <w:numId w:val="14"/>
        </w:numPr>
        <w:jc w:val="both"/>
        <w:rPr>
          <w:rFonts w:ascii="Arial" w:hAnsi="Arial" w:cs="Arial"/>
          <w:sz w:val="19"/>
          <w:szCs w:val="19"/>
        </w:rPr>
      </w:pPr>
      <w:r w:rsidRPr="00623E3B">
        <w:rPr>
          <w:rFonts w:ascii="Arial" w:hAnsi="Arial" w:cs="Arial"/>
          <w:sz w:val="19"/>
          <w:szCs w:val="19"/>
        </w:rPr>
        <w:t>¿Cuánto recibe el cliente?</w:t>
      </w:r>
    </w:p>
    <w:p w:rsidR="00782C29" w:rsidRPr="00623E3B" w:rsidRDefault="00623E3B" w:rsidP="00623E3B">
      <w:pPr>
        <w:numPr>
          <w:ilvl w:val="0"/>
          <w:numId w:val="14"/>
        </w:numPr>
        <w:jc w:val="both"/>
        <w:rPr>
          <w:rFonts w:ascii="Arial" w:hAnsi="Arial" w:cs="Arial"/>
          <w:sz w:val="19"/>
          <w:szCs w:val="19"/>
        </w:rPr>
      </w:pPr>
      <w:r w:rsidRPr="00623E3B">
        <w:rPr>
          <w:rFonts w:ascii="Arial" w:hAnsi="Arial" w:cs="Arial"/>
          <w:sz w:val="19"/>
          <w:szCs w:val="19"/>
        </w:rPr>
        <w:t>¿Dada esa operación comercial, cuánto gana el inversionista?</w:t>
      </w:r>
    </w:p>
    <w:p w:rsidR="00782C29" w:rsidRPr="00623E3B" w:rsidRDefault="00623E3B" w:rsidP="00623E3B">
      <w:pPr>
        <w:numPr>
          <w:ilvl w:val="0"/>
          <w:numId w:val="14"/>
        </w:numPr>
        <w:jc w:val="both"/>
        <w:rPr>
          <w:rFonts w:ascii="Arial" w:hAnsi="Arial" w:cs="Arial"/>
          <w:sz w:val="19"/>
          <w:szCs w:val="19"/>
        </w:rPr>
      </w:pPr>
      <w:r w:rsidRPr="00623E3B">
        <w:rPr>
          <w:rFonts w:ascii="Arial" w:hAnsi="Arial" w:cs="Arial"/>
          <w:sz w:val="19"/>
          <w:szCs w:val="19"/>
        </w:rPr>
        <w:t>¿Cuál es la cantidad que descuenta el banco?</w:t>
      </w:r>
    </w:p>
    <w:p w:rsidR="00782C29" w:rsidRPr="00451896" w:rsidRDefault="00782C29" w:rsidP="00782C29">
      <w:pPr>
        <w:jc w:val="both"/>
        <w:rPr>
          <w:rFonts w:ascii="Arial" w:hAnsi="Arial" w:cs="Arial"/>
          <w:sz w:val="19"/>
          <w:szCs w:val="19"/>
        </w:rPr>
      </w:pPr>
    </w:p>
    <w:p w:rsidR="00BB5D24" w:rsidRPr="00451896" w:rsidRDefault="001F50CE" w:rsidP="00BB5D24">
      <w:pPr>
        <w:jc w:val="both"/>
        <w:rPr>
          <w:rFonts w:ascii="Arial" w:hAnsi="Arial" w:cs="Arial"/>
          <w:sz w:val="19"/>
          <w:szCs w:val="19"/>
        </w:rPr>
      </w:pPr>
      <w:r w:rsidRPr="00451896">
        <w:rPr>
          <w:rFonts w:ascii="Arial" w:hAnsi="Arial" w:cs="Arial"/>
          <w:sz w:val="19"/>
          <w:szCs w:val="19"/>
        </w:rPr>
        <w:t xml:space="preserve">4. </w:t>
      </w:r>
      <w:r w:rsidR="00BB5D24" w:rsidRPr="00451896">
        <w:rPr>
          <w:rFonts w:ascii="Arial" w:hAnsi="Arial" w:cs="Arial"/>
          <w:sz w:val="19"/>
          <w:szCs w:val="19"/>
        </w:rPr>
        <w:t>El Economista Piguave</w:t>
      </w:r>
      <w:r w:rsidR="00782C29" w:rsidRPr="00451896">
        <w:rPr>
          <w:rFonts w:ascii="Arial" w:hAnsi="Arial" w:cs="Arial"/>
          <w:sz w:val="19"/>
          <w:szCs w:val="19"/>
        </w:rPr>
        <w:t xml:space="preserve"> desea adquir</w:t>
      </w:r>
      <w:r w:rsidR="00F27B3F" w:rsidRPr="00451896">
        <w:rPr>
          <w:rFonts w:ascii="Arial" w:hAnsi="Arial" w:cs="Arial"/>
          <w:sz w:val="19"/>
          <w:szCs w:val="19"/>
        </w:rPr>
        <w:t>ir una vivienda valorada en $ 125</w:t>
      </w:r>
      <w:r w:rsidR="00782C29" w:rsidRPr="00451896">
        <w:rPr>
          <w:rFonts w:ascii="Arial" w:hAnsi="Arial" w:cs="Arial"/>
          <w:sz w:val="19"/>
          <w:szCs w:val="19"/>
        </w:rPr>
        <w:t xml:space="preserve">.000, para el efecto </w:t>
      </w:r>
      <w:r w:rsidR="00BB5D24" w:rsidRPr="00451896">
        <w:rPr>
          <w:rFonts w:ascii="Arial" w:hAnsi="Arial" w:cs="Arial"/>
          <w:sz w:val="19"/>
          <w:szCs w:val="19"/>
        </w:rPr>
        <w:t>de</w:t>
      </w:r>
      <w:r w:rsidR="00451896" w:rsidRPr="00451896">
        <w:rPr>
          <w:rFonts w:ascii="Arial" w:hAnsi="Arial" w:cs="Arial"/>
          <w:sz w:val="19"/>
          <w:szCs w:val="19"/>
        </w:rPr>
        <w:t>cide entregar de inmediato un 35</w:t>
      </w:r>
      <w:r w:rsidR="00BB5D24" w:rsidRPr="00451896">
        <w:rPr>
          <w:rFonts w:ascii="Arial" w:hAnsi="Arial" w:cs="Arial"/>
          <w:sz w:val="19"/>
          <w:szCs w:val="19"/>
        </w:rPr>
        <w:t>% de entrada a la inmobiliaria, y la diferencia financiarla mediante</w:t>
      </w:r>
      <w:r w:rsidR="00782C29" w:rsidRPr="00451896">
        <w:rPr>
          <w:rFonts w:ascii="Arial" w:hAnsi="Arial" w:cs="Arial"/>
          <w:sz w:val="19"/>
          <w:szCs w:val="19"/>
        </w:rPr>
        <w:t xml:space="preserve"> un préstamo a</w:t>
      </w:r>
      <w:r w:rsidR="00451896" w:rsidRPr="00451896">
        <w:rPr>
          <w:rFonts w:ascii="Arial" w:hAnsi="Arial" w:cs="Arial"/>
          <w:sz w:val="19"/>
          <w:szCs w:val="19"/>
        </w:rPr>
        <w:t xml:space="preserve"> una Institución Financiera a 15</w:t>
      </w:r>
      <w:r w:rsidR="00782C29" w:rsidRPr="00451896">
        <w:rPr>
          <w:rFonts w:ascii="Arial" w:hAnsi="Arial" w:cs="Arial"/>
          <w:sz w:val="19"/>
          <w:szCs w:val="19"/>
        </w:rPr>
        <w:t xml:space="preserve"> años plazo, donde debe realizar pagos mensuales constantes para cancelar la deuda</w:t>
      </w:r>
      <w:r w:rsidR="00BB5D24" w:rsidRPr="00451896">
        <w:rPr>
          <w:rFonts w:ascii="Arial" w:hAnsi="Arial" w:cs="Arial"/>
          <w:sz w:val="19"/>
          <w:szCs w:val="19"/>
        </w:rPr>
        <w:t xml:space="preserve">, considerando un tipo de interés del 11% capitalizable mensualmente. </w:t>
      </w:r>
    </w:p>
    <w:p w:rsidR="00451896" w:rsidRPr="00623E3B" w:rsidRDefault="00451896" w:rsidP="00623E3B">
      <w:pPr>
        <w:numPr>
          <w:ilvl w:val="0"/>
          <w:numId w:val="15"/>
        </w:numPr>
        <w:jc w:val="both"/>
        <w:rPr>
          <w:rFonts w:ascii="Arial" w:hAnsi="Arial" w:cs="Arial"/>
          <w:sz w:val="19"/>
          <w:szCs w:val="19"/>
        </w:rPr>
      </w:pPr>
      <w:r w:rsidRPr="00623E3B">
        <w:rPr>
          <w:rFonts w:ascii="Arial" w:hAnsi="Arial" w:cs="Arial"/>
          <w:sz w:val="19"/>
          <w:szCs w:val="19"/>
        </w:rPr>
        <w:t>¿Cuál seria el valor de los pagos mensuales constantes que debe realizar?</w:t>
      </w:r>
    </w:p>
    <w:p w:rsidR="00782C29" w:rsidRPr="00623E3B" w:rsidRDefault="00782C29" w:rsidP="00623E3B">
      <w:pPr>
        <w:numPr>
          <w:ilvl w:val="0"/>
          <w:numId w:val="15"/>
        </w:numPr>
        <w:jc w:val="both"/>
        <w:rPr>
          <w:rFonts w:ascii="Arial" w:hAnsi="Arial" w:cs="Arial"/>
          <w:sz w:val="19"/>
          <w:szCs w:val="19"/>
        </w:rPr>
      </w:pPr>
      <w:r w:rsidRPr="00623E3B">
        <w:rPr>
          <w:rFonts w:ascii="Arial" w:hAnsi="Arial" w:cs="Arial"/>
          <w:sz w:val="19"/>
          <w:szCs w:val="19"/>
        </w:rPr>
        <w:t>¿</w:t>
      </w:r>
      <w:r w:rsidR="00451896" w:rsidRPr="00623E3B">
        <w:rPr>
          <w:rFonts w:ascii="Arial" w:hAnsi="Arial" w:cs="Arial"/>
          <w:sz w:val="19"/>
          <w:szCs w:val="19"/>
        </w:rPr>
        <w:t xml:space="preserve">Si el Economista Piguave decide </w:t>
      </w:r>
      <w:r w:rsidRPr="00623E3B">
        <w:rPr>
          <w:rFonts w:ascii="Arial" w:hAnsi="Arial" w:cs="Arial"/>
          <w:sz w:val="19"/>
          <w:szCs w:val="19"/>
        </w:rPr>
        <w:t>pagar</w:t>
      </w:r>
      <w:r w:rsidR="00451896" w:rsidRPr="00623E3B">
        <w:rPr>
          <w:rFonts w:ascii="Arial" w:hAnsi="Arial" w:cs="Arial"/>
          <w:sz w:val="19"/>
          <w:szCs w:val="19"/>
        </w:rPr>
        <w:t xml:space="preserve"> la deuda luego</w:t>
      </w:r>
      <w:r w:rsidRPr="00623E3B">
        <w:rPr>
          <w:rFonts w:ascii="Arial" w:hAnsi="Arial" w:cs="Arial"/>
          <w:sz w:val="19"/>
          <w:szCs w:val="19"/>
        </w:rPr>
        <w:t xml:space="preserve"> de haber </w:t>
      </w:r>
      <w:r w:rsidR="00BB5D24" w:rsidRPr="00623E3B">
        <w:rPr>
          <w:rFonts w:ascii="Arial" w:hAnsi="Arial" w:cs="Arial"/>
          <w:sz w:val="19"/>
          <w:szCs w:val="19"/>
        </w:rPr>
        <w:t>transcurrido seis años y medio</w:t>
      </w:r>
      <w:r w:rsidR="00451896" w:rsidRPr="00623E3B">
        <w:rPr>
          <w:rFonts w:ascii="Arial" w:hAnsi="Arial" w:cs="Arial"/>
          <w:sz w:val="19"/>
          <w:szCs w:val="19"/>
        </w:rPr>
        <w:t xml:space="preserve">, cuál es el saldo </w:t>
      </w:r>
      <w:r w:rsidR="00623E3B" w:rsidRPr="00623E3B">
        <w:rPr>
          <w:rFonts w:ascii="Arial" w:hAnsi="Arial" w:cs="Arial"/>
          <w:sz w:val="19"/>
          <w:szCs w:val="19"/>
        </w:rPr>
        <w:t xml:space="preserve">pendiente </w:t>
      </w:r>
      <w:r w:rsidR="00451896" w:rsidRPr="00623E3B">
        <w:rPr>
          <w:rFonts w:ascii="Arial" w:hAnsi="Arial" w:cs="Arial"/>
          <w:sz w:val="19"/>
          <w:szCs w:val="19"/>
        </w:rPr>
        <w:t>que debe de cancelar</w:t>
      </w:r>
      <w:r w:rsidRPr="00623E3B">
        <w:rPr>
          <w:rFonts w:ascii="Arial" w:hAnsi="Arial" w:cs="Arial"/>
          <w:sz w:val="19"/>
          <w:szCs w:val="19"/>
        </w:rPr>
        <w:t xml:space="preserve">?  </w:t>
      </w:r>
    </w:p>
    <w:p w:rsidR="00451896" w:rsidRPr="00623E3B" w:rsidRDefault="00451896" w:rsidP="00623E3B">
      <w:pPr>
        <w:numPr>
          <w:ilvl w:val="0"/>
          <w:numId w:val="15"/>
        </w:numPr>
        <w:jc w:val="both"/>
        <w:rPr>
          <w:rFonts w:ascii="Arial" w:hAnsi="Arial" w:cs="Arial"/>
          <w:sz w:val="19"/>
          <w:szCs w:val="19"/>
        </w:rPr>
      </w:pPr>
      <w:r w:rsidRPr="00623E3B">
        <w:rPr>
          <w:rFonts w:ascii="Arial" w:hAnsi="Arial" w:cs="Arial"/>
          <w:sz w:val="19"/>
          <w:szCs w:val="19"/>
        </w:rPr>
        <w:t xml:space="preserve">Elabore la tabla de amortización para los periodos mensuales </w:t>
      </w:r>
      <w:r w:rsidR="00E27779">
        <w:rPr>
          <w:rFonts w:ascii="Arial" w:hAnsi="Arial" w:cs="Arial"/>
          <w:sz w:val="19"/>
          <w:szCs w:val="19"/>
        </w:rPr>
        <w:t>61, 62. 63</w:t>
      </w:r>
    </w:p>
    <w:p w:rsidR="00782C29" w:rsidRPr="00451896" w:rsidRDefault="00782C29" w:rsidP="00782C29">
      <w:pPr>
        <w:jc w:val="both"/>
        <w:rPr>
          <w:rFonts w:ascii="Arial" w:hAnsi="Arial" w:cs="Arial"/>
          <w:sz w:val="19"/>
          <w:szCs w:val="19"/>
        </w:rPr>
      </w:pPr>
    </w:p>
    <w:p w:rsidR="00292AC4" w:rsidRDefault="001F50CE" w:rsidP="00782C29">
      <w:pPr>
        <w:jc w:val="both"/>
        <w:rPr>
          <w:rFonts w:ascii="Arial" w:hAnsi="Arial" w:cs="Arial"/>
          <w:sz w:val="19"/>
          <w:szCs w:val="19"/>
        </w:rPr>
      </w:pPr>
      <w:r w:rsidRPr="00451896">
        <w:rPr>
          <w:rFonts w:ascii="Arial" w:hAnsi="Arial" w:cs="Arial"/>
          <w:sz w:val="19"/>
          <w:szCs w:val="19"/>
        </w:rPr>
        <w:t xml:space="preserve">5. </w:t>
      </w:r>
      <w:r w:rsidR="00292AC4" w:rsidRPr="00451896">
        <w:rPr>
          <w:rFonts w:ascii="Arial" w:hAnsi="Arial" w:cs="Arial"/>
          <w:sz w:val="19"/>
          <w:szCs w:val="19"/>
        </w:rPr>
        <w:t>Gini Carrillo desea evaluar al día de hoy un crédito hipotecario, cuyos pagos se detallan a continuación:</w:t>
      </w:r>
    </w:p>
    <w:p w:rsidR="00413FD9" w:rsidRPr="00451896" w:rsidRDefault="00413FD9" w:rsidP="00782C29">
      <w:pPr>
        <w:jc w:val="both"/>
        <w:rPr>
          <w:rFonts w:ascii="Arial" w:hAnsi="Arial" w:cs="Arial"/>
          <w:sz w:val="19"/>
          <w:szCs w:val="19"/>
        </w:rPr>
      </w:pPr>
    </w:p>
    <w:p w:rsidR="00292AC4" w:rsidRPr="00451896" w:rsidRDefault="00292AC4" w:rsidP="00623E3B">
      <w:pPr>
        <w:numPr>
          <w:ilvl w:val="0"/>
          <w:numId w:val="16"/>
        </w:numPr>
        <w:jc w:val="both"/>
        <w:rPr>
          <w:rFonts w:ascii="Arial" w:hAnsi="Arial" w:cs="Arial"/>
          <w:sz w:val="19"/>
          <w:szCs w:val="19"/>
        </w:rPr>
      </w:pPr>
      <w:r w:rsidRPr="00451896">
        <w:rPr>
          <w:rFonts w:ascii="Arial" w:hAnsi="Arial" w:cs="Arial"/>
          <w:sz w:val="19"/>
          <w:szCs w:val="19"/>
        </w:rPr>
        <w:t>Depósito inicial: $ 14.155</w:t>
      </w:r>
    </w:p>
    <w:p w:rsidR="00292AC4" w:rsidRPr="00451896" w:rsidRDefault="00292AC4" w:rsidP="00623E3B">
      <w:pPr>
        <w:numPr>
          <w:ilvl w:val="0"/>
          <w:numId w:val="16"/>
        </w:numPr>
        <w:jc w:val="both"/>
        <w:rPr>
          <w:rFonts w:ascii="Arial" w:hAnsi="Arial" w:cs="Arial"/>
          <w:sz w:val="19"/>
          <w:szCs w:val="19"/>
        </w:rPr>
      </w:pPr>
      <w:r w:rsidRPr="00451896">
        <w:rPr>
          <w:rFonts w:ascii="Arial" w:hAnsi="Arial" w:cs="Arial"/>
          <w:sz w:val="19"/>
          <w:szCs w:val="19"/>
        </w:rPr>
        <w:t>Pagos mensuales de $ 450 que se incrementan anualmente en $ 50</w:t>
      </w:r>
    </w:p>
    <w:p w:rsidR="00292AC4" w:rsidRPr="00451896" w:rsidRDefault="00292AC4" w:rsidP="00623E3B">
      <w:pPr>
        <w:numPr>
          <w:ilvl w:val="0"/>
          <w:numId w:val="16"/>
        </w:numPr>
        <w:jc w:val="both"/>
        <w:rPr>
          <w:rFonts w:ascii="Arial" w:hAnsi="Arial" w:cs="Arial"/>
          <w:sz w:val="19"/>
          <w:szCs w:val="19"/>
        </w:rPr>
      </w:pPr>
      <w:r w:rsidRPr="00451896">
        <w:rPr>
          <w:rFonts w:ascii="Arial" w:hAnsi="Arial" w:cs="Arial"/>
          <w:sz w:val="19"/>
          <w:szCs w:val="19"/>
        </w:rPr>
        <w:t>Pagos anuales extraordinarios de $ 200 que se incrementan en un 5% acumulativo anual.</w:t>
      </w:r>
    </w:p>
    <w:p w:rsidR="00292AC4" w:rsidRPr="00451896" w:rsidRDefault="00292AC4" w:rsidP="00AD2E03">
      <w:pPr>
        <w:jc w:val="both"/>
        <w:rPr>
          <w:rFonts w:ascii="Arial" w:hAnsi="Arial" w:cs="Arial"/>
          <w:b/>
          <w:sz w:val="19"/>
          <w:szCs w:val="19"/>
        </w:rPr>
      </w:pPr>
      <w:r w:rsidRPr="00451896">
        <w:rPr>
          <w:rFonts w:ascii="Arial" w:hAnsi="Arial" w:cs="Arial"/>
          <w:sz w:val="19"/>
          <w:szCs w:val="19"/>
        </w:rPr>
        <w:t>Si la tasa de valoración es del 14% capitalizable semestralmente y el pla</w:t>
      </w:r>
      <w:r w:rsidR="00F858EC" w:rsidRPr="00451896">
        <w:rPr>
          <w:rFonts w:ascii="Arial" w:hAnsi="Arial" w:cs="Arial"/>
          <w:sz w:val="19"/>
          <w:szCs w:val="19"/>
        </w:rPr>
        <w:t>zo de duración del préstamo de 2</w:t>
      </w:r>
      <w:r w:rsidRPr="00451896">
        <w:rPr>
          <w:rFonts w:ascii="Arial" w:hAnsi="Arial" w:cs="Arial"/>
          <w:sz w:val="19"/>
          <w:szCs w:val="19"/>
        </w:rPr>
        <w:t xml:space="preserve">0 años. </w:t>
      </w:r>
      <w:r w:rsidR="001F50CE" w:rsidRPr="00413FD9">
        <w:rPr>
          <w:rFonts w:ascii="Arial" w:hAnsi="Arial" w:cs="Arial"/>
          <w:sz w:val="19"/>
          <w:szCs w:val="19"/>
        </w:rPr>
        <w:t>Encuentre e</w:t>
      </w:r>
      <w:r w:rsidR="00E27779">
        <w:rPr>
          <w:rFonts w:ascii="Arial" w:hAnsi="Arial" w:cs="Arial"/>
          <w:sz w:val="19"/>
          <w:szCs w:val="19"/>
        </w:rPr>
        <w:t>l valor del crédito hipotecario</w:t>
      </w:r>
      <w:r w:rsidRPr="00413FD9">
        <w:rPr>
          <w:rFonts w:ascii="Arial" w:hAnsi="Arial" w:cs="Arial"/>
          <w:sz w:val="19"/>
          <w:szCs w:val="19"/>
        </w:rPr>
        <w:t xml:space="preserve"> valorado al día de hoy.</w:t>
      </w:r>
    </w:p>
    <w:p w:rsidR="00AD2E03" w:rsidRPr="00451896" w:rsidRDefault="00AD2E03" w:rsidP="00AD2E03">
      <w:pPr>
        <w:jc w:val="both"/>
        <w:rPr>
          <w:rFonts w:ascii="Arial" w:hAnsi="Arial" w:cs="Arial"/>
          <w:sz w:val="19"/>
          <w:szCs w:val="19"/>
        </w:rPr>
      </w:pPr>
    </w:p>
    <w:p w:rsidR="00AD2E03" w:rsidRPr="00451896" w:rsidRDefault="001F50CE" w:rsidP="00AD2E03">
      <w:pPr>
        <w:jc w:val="both"/>
        <w:rPr>
          <w:rFonts w:ascii="Arial" w:hAnsi="Arial" w:cs="Arial"/>
          <w:sz w:val="19"/>
          <w:szCs w:val="19"/>
        </w:rPr>
      </w:pPr>
      <w:r w:rsidRPr="00451896">
        <w:rPr>
          <w:rFonts w:ascii="Arial" w:hAnsi="Arial" w:cs="Arial"/>
          <w:sz w:val="19"/>
          <w:szCs w:val="19"/>
        </w:rPr>
        <w:t xml:space="preserve">6. </w:t>
      </w:r>
      <w:r w:rsidR="00AD2E03" w:rsidRPr="00451896">
        <w:rPr>
          <w:rFonts w:ascii="Arial" w:hAnsi="Arial" w:cs="Arial"/>
          <w:sz w:val="19"/>
          <w:szCs w:val="19"/>
        </w:rPr>
        <w:t xml:space="preserve">Blanquita Carrillo pagó $ 5.500 por un pagaré cuyo valor efectivo de $ 5.150 fue firmado el 9 de Febrero del </w:t>
      </w:r>
      <w:smartTag w:uri="urn:schemas-microsoft-com:office:smarttags" w:element="metricconverter">
        <w:smartTagPr>
          <w:attr w:name="ProductID" w:val="2008 a"/>
        </w:smartTagPr>
        <w:r w:rsidR="00AD2E03" w:rsidRPr="00451896">
          <w:rPr>
            <w:rFonts w:ascii="Arial" w:hAnsi="Arial" w:cs="Arial"/>
            <w:sz w:val="19"/>
            <w:szCs w:val="19"/>
          </w:rPr>
          <w:t>2008 a</w:t>
        </w:r>
      </w:smartTag>
      <w:r w:rsidR="00AD2E03" w:rsidRPr="00451896">
        <w:rPr>
          <w:rFonts w:ascii="Arial" w:hAnsi="Arial" w:cs="Arial"/>
          <w:sz w:val="19"/>
          <w:szCs w:val="19"/>
        </w:rPr>
        <w:t xml:space="preserve"> un 4.2% de interés simple anual. </w:t>
      </w:r>
      <w:r w:rsidR="00AD2E03" w:rsidRPr="00413FD9">
        <w:rPr>
          <w:rFonts w:ascii="Arial" w:hAnsi="Arial" w:cs="Arial"/>
          <w:sz w:val="19"/>
          <w:szCs w:val="19"/>
        </w:rPr>
        <w:t>¿En qué fecha (asumiendo un año comercial) lo pagó?</w:t>
      </w:r>
    </w:p>
    <w:sectPr w:rsidR="00AD2E03" w:rsidRPr="004518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pt;height:9pt" o:bullet="t">
        <v:imagedata r:id="rId1" o:title="bullet1"/>
      </v:shape>
    </w:pict>
  </w:numPicBullet>
  <w:numPicBullet w:numPicBulletId="1">
    <w:pict>
      <v:shape id="_x0000_i1059" type="#_x0000_t75" style="width:3pt;height:9pt" o:bullet="t">
        <v:imagedata r:id="rId2" o:title="bullet2"/>
      </v:shape>
    </w:pict>
  </w:numPicBullet>
  <w:numPicBullet w:numPicBulletId="2">
    <w:pict>
      <v:shape id="_x0000_i1060" type="#_x0000_t75" style="width:3pt;height:9pt" o:bullet="t">
        <v:imagedata r:id="rId3" o:title="bullet3"/>
      </v:shape>
    </w:pict>
  </w:numPicBullet>
  <w:abstractNum w:abstractNumId="0">
    <w:nsid w:val="0E4B7B2A"/>
    <w:multiLevelType w:val="hybridMultilevel"/>
    <w:tmpl w:val="8D884756"/>
    <w:lvl w:ilvl="0" w:tplc="08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58465BD"/>
    <w:multiLevelType w:val="multilevel"/>
    <w:tmpl w:val="37AE8B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2DC80D25"/>
    <w:multiLevelType w:val="multilevel"/>
    <w:tmpl w:val="5304210E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2DCA6217"/>
    <w:multiLevelType w:val="hybridMultilevel"/>
    <w:tmpl w:val="C4BE2F5A"/>
    <w:lvl w:ilvl="0" w:tplc="5092899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6A14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B21DE"/>
    <w:multiLevelType w:val="multilevel"/>
    <w:tmpl w:val="37AE8B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43E57407"/>
    <w:multiLevelType w:val="hybridMultilevel"/>
    <w:tmpl w:val="68E80E96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2F0EEC"/>
    <w:multiLevelType w:val="multilevel"/>
    <w:tmpl w:val="37AE8B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512E18FD"/>
    <w:multiLevelType w:val="multilevel"/>
    <w:tmpl w:val="5304210E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57941C32"/>
    <w:multiLevelType w:val="multilevel"/>
    <w:tmpl w:val="5304210E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5BAA5131"/>
    <w:multiLevelType w:val="multilevel"/>
    <w:tmpl w:val="5304210E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67394E1C"/>
    <w:multiLevelType w:val="multilevel"/>
    <w:tmpl w:val="37AE8B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67A163E0"/>
    <w:multiLevelType w:val="multilevel"/>
    <w:tmpl w:val="5304210E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709B34CC"/>
    <w:multiLevelType w:val="hybridMultilevel"/>
    <w:tmpl w:val="195C2E76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C052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7F4591"/>
    <w:multiLevelType w:val="multilevel"/>
    <w:tmpl w:val="5304210E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79353CB5"/>
    <w:multiLevelType w:val="multilevel"/>
    <w:tmpl w:val="5304210E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7EEF71FD"/>
    <w:multiLevelType w:val="multilevel"/>
    <w:tmpl w:val="37AE8B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8"/>
  </w:num>
  <w:num w:numId="9">
    <w:abstractNumId w:val="5"/>
  </w:num>
  <w:num w:numId="10">
    <w:abstractNumId w:val="15"/>
  </w:num>
  <w:num w:numId="11">
    <w:abstractNumId w:val="13"/>
  </w:num>
  <w:num w:numId="12">
    <w:abstractNumId w:val="9"/>
  </w:num>
  <w:num w:numId="13">
    <w:abstractNumId w:val="1"/>
  </w:num>
  <w:num w:numId="14">
    <w:abstractNumId w:val="4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efaultTableStyle w:val="Tablacontema"/>
  <w:characterSpacingControl w:val="doNotCompress"/>
  <w:compat/>
  <w:rsids>
    <w:rsidRoot w:val="0066105B"/>
    <w:rsid w:val="001F50CE"/>
    <w:rsid w:val="002550D4"/>
    <w:rsid w:val="00292AC4"/>
    <w:rsid w:val="003058EC"/>
    <w:rsid w:val="00401592"/>
    <w:rsid w:val="00413FD9"/>
    <w:rsid w:val="00451896"/>
    <w:rsid w:val="005538F5"/>
    <w:rsid w:val="005605D0"/>
    <w:rsid w:val="0059047F"/>
    <w:rsid w:val="00623E3B"/>
    <w:rsid w:val="00644B18"/>
    <w:rsid w:val="0066105B"/>
    <w:rsid w:val="00685009"/>
    <w:rsid w:val="0074121C"/>
    <w:rsid w:val="00782C29"/>
    <w:rsid w:val="00A134E6"/>
    <w:rsid w:val="00AD2E03"/>
    <w:rsid w:val="00BB5D24"/>
    <w:rsid w:val="00BE2B39"/>
    <w:rsid w:val="00E27779"/>
    <w:rsid w:val="00F27B3F"/>
    <w:rsid w:val="00F8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105B"/>
    <w:rPr>
      <w:rFonts w:ascii="Verdana" w:hAnsi="Verdana"/>
      <w:color w:val="000000"/>
      <w:sz w:val="24"/>
      <w:szCs w:val="24"/>
    </w:rPr>
  </w:style>
  <w:style w:type="paragraph" w:styleId="Ttulo1">
    <w:name w:val="heading 1"/>
    <w:basedOn w:val="Normal"/>
    <w:next w:val="Normal"/>
    <w:qFormat/>
    <w:rsid w:val="0066105B"/>
    <w:pPr>
      <w:keepNext/>
      <w:spacing w:before="240" w:after="60"/>
      <w:outlineLvl w:val="0"/>
    </w:pPr>
    <w:rPr>
      <w:rFonts w:cs="Arial"/>
      <w:b/>
      <w:bCs/>
      <w:color w:val="7E7D10"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105B"/>
    <w:pPr>
      <w:keepNext/>
      <w:spacing w:before="240" w:after="60"/>
      <w:outlineLvl w:val="1"/>
    </w:pPr>
    <w:rPr>
      <w:rFonts w:cs="Arial"/>
      <w:color w:val="7E7D10"/>
      <w:sz w:val="28"/>
      <w:szCs w:val="28"/>
    </w:rPr>
  </w:style>
  <w:style w:type="paragraph" w:styleId="Ttulo3">
    <w:name w:val="heading 3"/>
    <w:basedOn w:val="Normal"/>
    <w:next w:val="Normal"/>
    <w:qFormat/>
    <w:rsid w:val="0066105B"/>
    <w:pPr>
      <w:keepNext/>
      <w:spacing w:before="240" w:after="60"/>
      <w:outlineLvl w:val="2"/>
    </w:pPr>
    <w:rPr>
      <w:rFonts w:cs="Arial"/>
      <w:color w:val="7E7D10"/>
      <w:sz w:val="26"/>
      <w:szCs w:val="26"/>
    </w:rPr>
  </w:style>
  <w:style w:type="paragraph" w:styleId="Ttulo4">
    <w:name w:val="heading 4"/>
    <w:basedOn w:val="Normal"/>
    <w:next w:val="Normal"/>
    <w:qFormat/>
    <w:rsid w:val="0066105B"/>
    <w:pPr>
      <w:keepNext/>
      <w:spacing w:before="240" w:after="60"/>
      <w:outlineLvl w:val="3"/>
    </w:pPr>
    <w:rPr>
      <w:color w:val="7E7D10"/>
      <w:sz w:val="28"/>
      <w:szCs w:val="28"/>
    </w:rPr>
  </w:style>
  <w:style w:type="paragraph" w:styleId="Ttulo5">
    <w:name w:val="heading 5"/>
    <w:basedOn w:val="Normal"/>
    <w:next w:val="Normal"/>
    <w:qFormat/>
    <w:rsid w:val="0066105B"/>
    <w:pPr>
      <w:spacing w:before="240" w:after="60"/>
      <w:outlineLvl w:val="4"/>
    </w:pPr>
    <w:rPr>
      <w:color w:val="7E7D10"/>
      <w:sz w:val="26"/>
      <w:szCs w:val="26"/>
    </w:rPr>
  </w:style>
  <w:style w:type="paragraph" w:styleId="Ttulo6">
    <w:name w:val="heading 6"/>
    <w:basedOn w:val="Normal"/>
    <w:next w:val="Normal"/>
    <w:qFormat/>
    <w:rsid w:val="0066105B"/>
    <w:pPr>
      <w:spacing w:before="240" w:after="60"/>
      <w:outlineLvl w:val="5"/>
    </w:pPr>
    <w:rPr>
      <w:color w:val="7E7D10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tema">
    <w:name w:val="Table Theme"/>
    <w:basedOn w:val="Tablanormal"/>
    <w:rsid w:val="0066105B"/>
    <w:tblPr>
      <w:tblInd w:w="0" w:type="dxa"/>
      <w:tblBorders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  <w:insideH w:val="single" w:sz="4" w:space="0" w:color="AAAAAA"/>
        <w:insideV w:val="single" w:sz="4" w:space="0" w:color="AAAAAA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66105B"/>
    <w:rPr>
      <w:color w:val="CF0002"/>
      <w:u w:val="single"/>
    </w:rPr>
  </w:style>
  <w:style w:type="character" w:styleId="Hipervnculovisitado">
    <w:name w:val="FollowedHyperlink"/>
    <w:basedOn w:val="Fuentedeprrafopredeter"/>
    <w:rsid w:val="0066105B"/>
    <w:rPr>
      <w:color w:val="8F1719"/>
      <w:u w:val="single"/>
    </w:rPr>
  </w:style>
  <w:style w:type="paragraph" w:styleId="Sangradetextonormal">
    <w:name w:val="Body Text Indent"/>
    <w:basedOn w:val="Normal"/>
    <w:rsid w:val="00782C29"/>
    <w:pPr>
      <w:ind w:left="708"/>
      <w:jc w:val="both"/>
    </w:pPr>
    <w:rPr>
      <w:rFonts w:ascii="Arial" w:hAnsi="Arial" w:cs="Arial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Home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Marlon Manya</dc:creator>
  <cp:keywords/>
  <dc:description/>
  <cp:lastModifiedBy>silgivar</cp:lastModifiedBy>
  <cp:revision>2</cp:revision>
  <dcterms:created xsi:type="dcterms:W3CDTF">2010-09-28T19:34:00Z</dcterms:created>
  <dcterms:modified xsi:type="dcterms:W3CDTF">2010-09-28T19:34:00Z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Aftrnoon 111</vt:lpwstr>
  </property>
</Properties>
</file>