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wmf" ContentType="image/x-wmf"/>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Default Extension="doc" ContentType="application/msword"/>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E3504" w:rsidRDefault="007E3504" w:rsidP="007E3504">
      <w:pPr>
        <w:ind w:right="178"/>
        <w:jc w:val="center"/>
        <w:rPr>
          <w:rFonts w:ascii="Arial" w:hAnsi="Arial"/>
          <w:b/>
          <w:sz w:val="32"/>
          <w:lang w:val="es-MX"/>
        </w:rPr>
      </w:pPr>
      <w:r>
        <w:rPr>
          <w:rFonts w:ascii="Arial" w:hAnsi="Arial"/>
          <w:b/>
          <w:sz w:val="32"/>
          <w:lang w:val="es-MX"/>
        </w:rPr>
        <w:t>ESCUELA SUPERIOR POLITÉCNICA DEL LITORAL</w:t>
      </w:r>
    </w:p>
    <w:p w:rsidR="007E3504" w:rsidRDefault="007E3504" w:rsidP="007E3504">
      <w:pPr>
        <w:ind w:right="178"/>
        <w:rPr>
          <w:rFonts w:ascii="Arial" w:hAnsi="Arial"/>
          <w:b/>
          <w:lang w:val="es-MX"/>
        </w:rPr>
      </w:pPr>
    </w:p>
    <w:p w:rsidR="007E3504" w:rsidRDefault="007E3504" w:rsidP="007E3504">
      <w:pPr>
        <w:ind w:right="178"/>
        <w:rPr>
          <w:rFonts w:ascii="Arial" w:hAnsi="Arial"/>
          <w:b/>
          <w:lang w:val="es-MX"/>
        </w:rPr>
      </w:pPr>
    </w:p>
    <w:p w:rsidR="007E3504" w:rsidRDefault="007E3504" w:rsidP="007E3504">
      <w:pPr>
        <w:pStyle w:val="Sangradetextonormal"/>
        <w:spacing w:line="360" w:lineRule="auto"/>
        <w:ind w:left="0" w:right="178"/>
        <w:jc w:val="center"/>
        <w:rPr>
          <w:b/>
          <w:sz w:val="32"/>
        </w:rPr>
      </w:pPr>
      <w:r>
        <w:rPr>
          <w:b/>
          <w:sz w:val="32"/>
        </w:rPr>
        <w:t xml:space="preserve">Facultad de Ingeniería en Mecánica y Ciencias de </w:t>
      </w:r>
      <w:smartTag w:uri="urn:schemas-microsoft-com:office:smarttags" w:element="PersonName">
        <w:smartTagPr>
          <w:attr w:name="ProductID" w:val="la Producción."/>
        </w:smartTagPr>
        <w:r>
          <w:rPr>
            <w:b/>
            <w:sz w:val="32"/>
          </w:rPr>
          <w:t>la Producción.</w:t>
        </w:r>
      </w:smartTag>
    </w:p>
    <w:p w:rsidR="007E3504" w:rsidRDefault="007E3504" w:rsidP="007E3504">
      <w:pPr>
        <w:pStyle w:val="Sangradetextonormal"/>
        <w:ind w:left="0" w:right="178"/>
        <w:jc w:val="center"/>
        <w:rPr>
          <w:b/>
          <w:sz w:val="28"/>
        </w:rPr>
      </w:pPr>
    </w:p>
    <w:p w:rsidR="007E3504" w:rsidRDefault="007E3504" w:rsidP="007E3504">
      <w:pPr>
        <w:pStyle w:val="Sangradetextonormal"/>
        <w:spacing w:line="240" w:lineRule="auto"/>
        <w:ind w:left="0" w:right="176"/>
        <w:jc w:val="center"/>
        <w:rPr>
          <w:sz w:val="28"/>
        </w:rPr>
      </w:pPr>
      <w:r>
        <w:rPr>
          <w:sz w:val="28"/>
        </w:rPr>
        <w:t xml:space="preserve">“Implementación De Un Sistema de Gestión Ambiental En Una Planta Alimenticia Productora de Semielaborados y Productos Terminados En Base a Cacao En </w:t>
      </w:r>
      <w:smartTag w:uri="urn:schemas-microsoft-com:office:smarttags" w:element="PersonName">
        <w:smartTagPr>
          <w:attr w:name="ProductID" w:val="La Ciudad De"/>
        </w:smartTagPr>
        <w:smartTag w:uri="urn:schemas-microsoft-com:office:smarttags" w:element="PersonName">
          <w:smartTagPr>
            <w:attr w:name="ProductID" w:val="la Ciudad"/>
          </w:smartTagPr>
          <w:r>
            <w:rPr>
              <w:sz w:val="28"/>
            </w:rPr>
            <w:t>La Ciudad</w:t>
          </w:r>
        </w:smartTag>
        <w:r>
          <w:rPr>
            <w:sz w:val="28"/>
          </w:rPr>
          <w:t xml:space="preserve"> De</w:t>
        </w:r>
      </w:smartTag>
      <w:r>
        <w:rPr>
          <w:sz w:val="28"/>
        </w:rPr>
        <w:t xml:space="preserve"> Guayaquil.”</w:t>
      </w:r>
    </w:p>
    <w:p w:rsidR="007E3504" w:rsidRDefault="007E3504" w:rsidP="007E3504">
      <w:pPr>
        <w:pStyle w:val="Sangradetextonormal"/>
        <w:ind w:left="0" w:right="178"/>
        <w:jc w:val="center"/>
        <w:rPr>
          <w:sz w:val="28"/>
        </w:rPr>
      </w:pPr>
    </w:p>
    <w:p w:rsidR="007E3504" w:rsidRDefault="007E3504" w:rsidP="007E3504">
      <w:pPr>
        <w:pStyle w:val="Sangradetextonormal"/>
        <w:spacing w:line="240" w:lineRule="auto"/>
        <w:ind w:left="0" w:right="178"/>
        <w:jc w:val="center"/>
        <w:rPr>
          <w:b/>
          <w:sz w:val="32"/>
        </w:rPr>
      </w:pPr>
      <w:r>
        <w:rPr>
          <w:b/>
          <w:sz w:val="32"/>
        </w:rPr>
        <w:t>TESIS DE GRADO</w:t>
      </w:r>
    </w:p>
    <w:p w:rsidR="007E3504" w:rsidRDefault="007E3504" w:rsidP="007E3504">
      <w:pPr>
        <w:pStyle w:val="Sangradetextonormal"/>
        <w:spacing w:line="240" w:lineRule="auto"/>
        <w:ind w:left="0" w:right="178"/>
        <w:jc w:val="center"/>
        <w:rPr>
          <w:b/>
          <w:sz w:val="32"/>
        </w:rPr>
      </w:pPr>
    </w:p>
    <w:p w:rsidR="007E3504" w:rsidRDefault="007E3504" w:rsidP="007E3504">
      <w:pPr>
        <w:pStyle w:val="Sangradetextonormal"/>
        <w:spacing w:line="240" w:lineRule="auto"/>
        <w:ind w:left="0" w:right="178"/>
        <w:jc w:val="center"/>
        <w:rPr>
          <w:b/>
          <w:sz w:val="32"/>
        </w:rPr>
      </w:pPr>
    </w:p>
    <w:p w:rsidR="007E3504" w:rsidRDefault="007E3504" w:rsidP="007E3504">
      <w:pPr>
        <w:pStyle w:val="Sangradetextonormal"/>
        <w:spacing w:line="240" w:lineRule="auto"/>
        <w:ind w:left="0" w:right="178"/>
        <w:jc w:val="center"/>
        <w:rPr>
          <w:sz w:val="28"/>
        </w:rPr>
      </w:pPr>
      <w:r>
        <w:rPr>
          <w:sz w:val="28"/>
        </w:rPr>
        <w:t>Previo la obtención del Título de:</w:t>
      </w:r>
    </w:p>
    <w:p w:rsidR="007E3504" w:rsidRDefault="007E3504" w:rsidP="007E3504">
      <w:pPr>
        <w:pStyle w:val="Sangradetextonormal"/>
        <w:spacing w:line="240" w:lineRule="auto"/>
        <w:ind w:left="0" w:right="178"/>
        <w:jc w:val="center"/>
        <w:rPr>
          <w:sz w:val="28"/>
        </w:rPr>
      </w:pPr>
    </w:p>
    <w:p w:rsidR="007E3504" w:rsidRDefault="007E3504" w:rsidP="007E3504">
      <w:pPr>
        <w:pStyle w:val="Sangradetextonormal"/>
        <w:spacing w:line="240" w:lineRule="auto"/>
        <w:ind w:left="0" w:right="178"/>
        <w:jc w:val="center"/>
        <w:rPr>
          <w:sz w:val="28"/>
        </w:rPr>
      </w:pPr>
    </w:p>
    <w:p w:rsidR="007E3504" w:rsidRPr="00B61BF3" w:rsidRDefault="007E3504" w:rsidP="007E3504">
      <w:pPr>
        <w:pStyle w:val="Sangradetextonormal"/>
        <w:spacing w:line="240" w:lineRule="auto"/>
        <w:ind w:left="0" w:right="178"/>
        <w:jc w:val="center"/>
        <w:rPr>
          <w:b/>
          <w:sz w:val="32"/>
          <w:lang w:val="pt-BR"/>
        </w:rPr>
      </w:pPr>
      <w:r w:rsidRPr="00B61BF3">
        <w:rPr>
          <w:b/>
          <w:sz w:val="32"/>
          <w:lang w:val="pt-BR"/>
        </w:rPr>
        <w:t>INGENIERO INDUSTRIAL</w:t>
      </w:r>
    </w:p>
    <w:p w:rsidR="007E3504" w:rsidRPr="00B61BF3" w:rsidRDefault="007E3504" w:rsidP="007E3504">
      <w:pPr>
        <w:pStyle w:val="Sangradetextonormal"/>
        <w:spacing w:line="240" w:lineRule="auto"/>
        <w:ind w:left="0" w:right="178"/>
        <w:jc w:val="center"/>
        <w:rPr>
          <w:sz w:val="32"/>
          <w:lang w:val="pt-BR"/>
        </w:rPr>
      </w:pPr>
    </w:p>
    <w:p w:rsidR="007E3504" w:rsidRPr="00B61BF3" w:rsidRDefault="007E3504" w:rsidP="007E3504">
      <w:pPr>
        <w:pStyle w:val="Sangradetextonormal"/>
        <w:spacing w:line="240" w:lineRule="auto"/>
        <w:ind w:left="0" w:right="178"/>
        <w:jc w:val="center"/>
        <w:rPr>
          <w:sz w:val="32"/>
          <w:lang w:val="pt-BR"/>
        </w:rPr>
      </w:pPr>
    </w:p>
    <w:p w:rsidR="007E3504" w:rsidRPr="00B61BF3" w:rsidRDefault="007E3504" w:rsidP="007E3504">
      <w:pPr>
        <w:pStyle w:val="Sangradetextonormal"/>
        <w:ind w:left="0" w:right="178"/>
        <w:jc w:val="center"/>
        <w:rPr>
          <w:sz w:val="32"/>
          <w:lang w:val="pt-BR"/>
        </w:rPr>
      </w:pPr>
      <w:r w:rsidRPr="00B61BF3">
        <w:rPr>
          <w:sz w:val="32"/>
          <w:lang w:val="pt-BR"/>
        </w:rPr>
        <w:t>Presentada por:</w:t>
      </w:r>
    </w:p>
    <w:p w:rsidR="007E3504" w:rsidRPr="00B61BF3" w:rsidRDefault="007E3504" w:rsidP="007E3504">
      <w:pPr>
        <w:pStyle w:val="Sangradetextonormal"/>
        <w:spacing w:line="240" w:lineRule="auto"/>
        <w:ind w:left="0" w:right="178"/>
        <w:jc w:val="center"/>
        <w:rPr>
          <w:sz w:val="32"/>
          <w:lang w:val="pt-BR"/>
        </w:rPr>
      </w:pPr>
      <w:r w:rsidRPr="00B61BF3">
        <w:rPr>
          <w:sz w:val="32"/>
          <w:lang w:val="pt-BR"/>
        </w:rPr>
        <w:t>César Eduardo Espinoza Samaniego</w:t>
      </w:r>
    </w:p>
    <w:p w:rsidR="007E3504" w:rsidRPr="00B61BF3" w:rsidRDefault="007E3504" w:rsidP="007E3504">
      <w:pPr>
        <w:pStyle w:val="Sangradetextonormal"/>
        <w:spacing w:line="240" w:lineRule="auto"/>
        <w:ind w:left="0" w:right="178"/>
        <w:jc w:val="center"/>
        <w:rPr>
          <w:sz w:val="32"/>
          <w:lang w:val="pt-BR"/>
        </w:rPr>
      </w:pPr>
    </w:p>
    <w:p w:rsidR="007E3504" w:rsidRPr="00B61BF3" w:rsidRDefault="007E3504" w:rsidP="007E3504">
      <w:pPr>
        <w:pStyle w:val="Sangradetextonormal"/>
        <w:spacing w:line="240" w:lineRule="auto"/>
        <w:ind w:left="0" w:right="178"/>
        <w:jc w:val="center"/>
        <w:rPr>
          <w:sz w:val="32"/>
          <w:lang w:val="pt-BR"/>
        </w:rPr>
      </w:pPr>
    </w:p>
    <w:p w:rsidR="007E3504" w:rsidRPr="00B61BF3" w:rsidRDefault="007E3504" w:rsidP="007E3504">
      <w:pPr>
        <w:pStyle w:val="Sangradetextonormal"/>
        <w:ind w:left="0" w:right="178"/>
        <w:jc w:val="center"/>
        <w:rPr>
          <w:sz w:val="32"/>
          <w:lang w:val="pt-BR"/>
        </w:rPr>
      </w:pPr>
      <w:r w:rsidRPr="00B61BF3">
        <w:rPr>
          <w:sz w:val="32"/>
          <w:lang w:val="pt-BR"/>
        </w:rPr>
        <w:t>GUAYAQUIL – ECUADOR</w:t>
      </w:r>
    </w:p>
    <w:p w:rsidR="007E3504" w:rsidRPr="00B61BF3" w:rsidRDefault="007E3504" w:rsidP="007E3504">
      <w:pPr>
        <w:pStyle w:val="Sangradetextonormal"/>
        <w:ind w:left="0" w:right="178"/>
        <w:jc w:val="center"/>
        <w:rPr>
          <w:sz w:val="32"/>
          <w:lang w:val="pt-BR"/>
        </w:rPr>
      </w:pPr>
    </w:p>
    <w:p w:rsidR="007E3504" w:rsidRPr="00B61BF3" w:rsidRDefault="007E3504" w:rsidP="007E3504">
      <w:pPr>
        <w:pStyle w:val="Sangradetextonormal"/>
        <w:ind w:left="0" w:right="178"/>
        <w:jc w:val="center"/>
        <w:rPr>
          <w:sz w:val="32"/>
          <w:lang w:val="pt-BR"/>
        </w:rPr>
      </w:pPr>
      <w:r>
        <w:rPr>
          <w:sz w:val="32"/>
          <w:lang w:val="pt-BR"/>
        </w:rPr>
        <w:t>Año: 2007</w:t>
      </w:r>
    </w:p>
    <w:p w:rsidR="007E3504" w:rsidRPr="00B61BF3" w:rsidRDefault="007E3504" w:rsidP="007E3504">
      <w:pPr>
        <w:pStyle w:val="Sangradetextonormal"/>
        <w:spacing w:line="240" w:lineRule="auto"/>
        <w:ind w:left="0" w:right="178"/>
        <w:jc w:val="center"/>
        <w:rPr>
          <w:sz w:val="32"/>
          <w:lang w:val="pt-BR"/>
        </w:rPr>
      </w:pPr>
    </w:p>
    <w:p w:rsidR="007E3504" w:rsidRPr="00B61BF3" w:rsidRDefault="007E3504" w:rsidP="007E3504">
      <w:pPr>
        <w:pStyle w:val="Sangradetextonormal"/>
        <w:spacing w:line="240" w:lineRule="auto"/>
        <w:ind w:left="0" w:right="178"/>
        <w:jc w:val="center"/>
        <w:rPr>
          <w:sz w:val="32"/>
          <w:lang w:val="pt-BR"/>
        </w:rPr>
      </w:pPr>
    </w:p>
    <w:p w:rsidR="007E3504" w:rsidRDefault="007E3504" w:rsidP="007E3504">
      <w:pPr>
        <w:pStyle w:val="Sangradetextonormal"/>
        <w:spacing w:line="240" w:lineRule="auto"/>
        <w:ind w:left="0" w:right="178"/>
        <w:jc w:val="center"/>
        <w:rPr>
          <w:sz w:val="32"/>
          <w:lang w:val="pt-PT"/>
        </w:rPr>
      </w:pPr>
    </w:p>
    <w:p w:rsidR="007E3504" w:rsidRDefault="007E3504" w:rsidP="007E3504">
      <w:pPr>
        <w:pStyle w:val="Sangradetextonormal"/>
        <w:spacing w:line="240" w:lineRule="auto"/>
        <w:ind w:left="0" w:right="178"/>
        <w:jc w:val="center"/>
        <w:rPr>
          <w:sz w:val="32"/>
          <w:lang w:val="pt-PT"/>
        </w:rPr>
      </w:pPr>
    </w:p>
    <w:p w:rsidR="007E3504" w:rsidRDefault="007E3504" w:rsidP="007E3504">
      <w:pPr>
        <w:pStyle w:val="Sangradetextonormal"/>
        <w:spacing w:line="240" w:lineRule="auto"/>
        <w:ind w:left="0" w:right="178"/>
        <w:jc w:val="center"/>
        <w:rPr>
          <w:sz w:val="32"/>
          <w:lang w:val="pt-PT"/>
        </w:rPr>
      </w:pPr>
    </w:p>
    <w:p w:rsidR="007E3504" w:rsidRDefault="007E3504" w:rsidP="007E3504">
      <w:pPr>
        <w:pStyle w:val="Sangradetextonormal"/>
        <w:spacing w:line="240" w:lineRule="auto"/>
        <w:ind w:left="0" w:right="178"/>
        <w:jc w:val="center"/>
        <w:rPr>
          <w:sz w:val="32"/>
          <w:lang w:val="pt-PT"/>
        </w:rPr>
      </w:pPr>
    </w:p>
    <w:p w:rsidR="007E3504" w:rsidRPr="00577595" w:rsidRDefault="007E3504" w:rsidP="007E3504">
      <w:pPr>
        <w:pStyle w:val="Sangradetextonormal"/>
        <w:spacing w:line="240" w:lineRule="auto"/>
        <w:ind w:left="0" w:right="178"/>
        <w:jc w:val="center"/>
        <w:rPr>
          <w:sz w:val="32"/>
          <w:lang w:val="pt-PT"/>
        </w:rPr>
      </w:pPr>
      <w:r w:rsidRPr="00577595">
        <w:rPr>
          <w:sz w:val="32"/>
          <w:lang w:val="pt-PT"/>
        </w:rPr>
        <w:t>A G R A D E C I M I E N T O</w:t>
      </w:r>
    </w:p>
    <w:p w:rsidR="007E3504" w:rsidRPr="00577595" w:rsidRDefault="007E3504" w:rsidP="007E3504">
      <w:pPr>
        <w:pStyle w:val="Sangradetextonormal"/>
        <w:spacing w:line="240" w:lineRule="auto"/>
        <w:ind w:left="0" w:right="178"/>
        <w:jc w:val="center"/>
        <w:rPr>
          <w:sz w:val="32"/>
          <w:lang w:val="pt-PT"/>
        </w:rPr>
      </w:pPr>
    </w:p>
    <w:p w:rsidR="007E3504" w:rsidRDefault="007E3504" w:rsidP="007E3504">
      <w:pPr>
        <w:pStyle w:val="Sangradetextonormal"/>
        <w:spacing w:line="240" w:lineRule="auto"/>
        <w:ind w:left="0" w:right="178"/>
        <w:jc w:val="center"/>
        <w:rPr>
          <w:sz w:val="32"/>
          <w:lang w:val="pt-PT"/>
        </w:rPr>
      </w:pPr>
    </w:p>
    <w:p w:rsidR="007E3504" w:rsidRDefault="007E3504" w:rsidP="007E3504">
      <w:pPr>
        <w:pStyle w:val="Sangradetextonormal"/>
        <w:spacing w:line="240" w:lineRule="auto"/>
        <w:ind w:left="0" w:right="178"/>
        <w:jc w:val="center"/>
        <w:rPr>
          <w:sz w:val="32"/>
          <w:lang w:val="pt-PT"/>
        </w:rPr>
      </w:pPr>
    </w:p>
    <w:p w:rsidR="007E3504" w:rsidRDefault="007E3504" w:rsidP="007E3504">
      <w:pPr>
        <w:pStyle w:val="Sangradetextonormal"/>
        <w:spacing w:line="240" w:lineRule="auto"/>
        <w:ind w:left="0" w:right="178"/>
        <w:jc w:val="center"/>
        <w:rPr>
          <w:sz w:val="32"/>
          <w:lang w:val="pt-PT"/>
        </w:rPr>
      </w:pPr>
    </w:p>
    <w:p w:rsidR="007E3504" w:rsidRPr="00577595" w:rsidRDefault="007E3504" w:rsidP="007E3504">
      <w:pPr>
        <w:pStyle w:val="Sangradetextonormal"/>
        <w:spacing w:line="240" w:lineRule="auto"/>
        <w:ind w:left="0" w:right="178"/>
        <w:jc w:val="center"/>
        <w:rPr>
          <w:sz w:val="32"/>
          <w:lang w:val="pt-PT"/>
        </w:rPr>
      </w:pPr>
    </w:p>
    <w:p w:rsidR="007E3504" w:rsidRPr="00577595" w:rsidRDefault="007E3504" w:rsidP="007E3504">
      <w:pPr>
        <w:pStyle w:val="Sangradetextonormal"/>
        <w:spacing w:line="240" w:lineRule="auto"/>
        <w:ind w:left="0" w:right="178"/>
        <w:jc w:val="center"/>
        <w:rPr>
          <w:sz w:val="32"/>
          <w:lang w:val="pt-PT"/>
        </w:rPr>
      </w:pPr>
    </w:p>
    <w:p w:rsidR="007E3504" w:rsidRDefault="007E3504" w:rsidP="007E3504">
      <w:pPr>
        <w:pStyle w:val="Sangradetextonormal"/>
        <w:spacing w:line="240" w:lineRule="auto"/>
        <w:ind w:left="0" w:right="178"/>
        <w:jc w:val="center"/>
        <w:rPr>
          <w:sz w:val="32"/>
          <w:lang w:val="pt-PT"/>
        </w:rPr>
      </w:pPr>
    </w:p>
    <w:p w:rsidR="007E3504" w:rsidRDefault="007E3504" w:rsidP="007E3504">
      <w:pPr>
        <w:pStyle w:val="Sangradetextonormal"/>
        <w:spacing w:line="240" w:lineRule="auto"/>
        <w:ind w:left="0" w:right="178"/>
        <w:jc w:val="center"/>
        <w:rPr>
          <w:sz w:val="32"/>
          <w:lang w:val="pt-PT"/>
        </w:rPr>
      </w:pPr>
    </w:p>
    <w:p w:rsidR="007E3504" w:rsidRDefault="007E3504" w:rsidP="007E3504">
      <w:pPr>
        <w:pStyle w:val="Sangradetextonormal"/>
        <w:spacing w:line="240" w:lineRule="auto"/>
        <w:ind w:left="0" w:right="178"/>
        <w:jc w:val="center"/>
        <w:rPr>
          <w:sz w:val="32"/>
          <w:lang w:val="pt-PT"/>
        </w:rPr>
      </w:pPr>
    </w:p>
    <w:p w:rsidR="007E3504" w:rsidRDefault="007E3504" w:rsidP="007E3504">
      <w:pPr>
        <w:pStyle w:val="Sangradetextonormal"/>
        <w:spacing w:line="240" w:lineRule="auto"/>
        <w:ind w:left="0" w:right="178"/>
        <w:jc w:val="center"/>
        <w:rPr>
          <w:sz w:val="32"/>
          <w:lang w:val="pt-PT"/>
        </w:rPr>
      </w:pPr>
    </w:p>
    <w:p w:rsidR="007E3504" w:rsidRDefault="007E3504" w:rsidP="007E3504">
      <w:pPr>
        <w:pStyle w:val="Sangradetextonormal"/>
        <w:spacing w:line="240" w:lineRule="auto"/>
        <w:ind w:left="0" w:right="178"/>
        <w:jc w:val="center"/>
        <w:rPr>
          <w:sz w:val="32"/>
          <w:lang w:val="pt-PT"/>
        </w:rPr>
      </w:pPr>
    </w:p>
    <w:p w:rsidR="007E3504" w:rsidRDefault="007E3504" w:rsidP="007E3504">
      <w:pPr>
        <w:pStyle w:val="Sangradetextonormal"/>
        <w:spacing w:line="240" w:lineRule="auto"/>
        <w:ind w:left="0" w:right="178"/>
        <w:jc w:val="center"/>
        <w:rPr>
          <w:sz w:val="32"/>
          <w:lang w:val="pt-PT"/>
        </w:rPr>
      </w:pPr>
    </w:p>
    <w:p w:rsidR="007E3504" w:rsidRDefault="007E3504" w:rsidP="007E3504">
      <w:pPr>
        <w:pStyle w:val="Sangradetextonormal"/>
        <w:spacing w:line="240" w:lineRule="auto"/>
        <w:ind w:left="0" w:right="178"/>
        <w:jc w:val="center"/>
        <w:rPr>
          <w:sz w:val="32"/>
          <w:lang w:val="pt-PT"/>
        </w:rPr>
      </w:pPr>
    </w:p>
    <w:p w:rsidR="007E3504" w:rsidRPr="00577595" w:rsidRDefault="007E3504" w:rsidP="007E3504">
      <w:pPr>
        <w:pStyle w:val="Sangradetextonormal"/>
        <w:spacing w:line="240" w:lineRule="auto"/>
        <w:ind w:left="0" w:right="178"/>
        <w:jc w:val="center"/>
        <w:rPr>
          <w:sz w:val="32"/>
          <w:lang w:val="pt-PT"/>
        </w:rPr>
      </w:pPr>
    </w:p>
    <w:p w:rsidR="007E3504" w:rsidRPr="00577595" w:rsidRDefault="007E3504" w:rsidP="007E3504">
      <w:pPr>
        <w:pStyle w:val="Sangradetextonormal"/>
        <w:spacing w:line="240" w:lineRule="auto"/>
        <w:ind w:left="0" w:right="178"/>
        <w:jc w:val="center"/>
        <w:rPr>
          <w:sz w:val="32"/>
          <w:lang w:val="pt-PT"/>
        </w:rPr>
      </w:pPr>
    </w:p>
    <w:p w:rsidR="007E3504" w:rsidRPr="00577595" w:rsidRDefault="007E3504" w:rsidP="007E3504">
      <w:pPr>
        <w:pStyle w:val="Sangradetextonormal"/>
        <w:spacing w:line="240" w:lineRule="auto"/>
        <w:ind w:left="0" w:right="178"/>
        <w:jc w:val="center"/>
        <w:rPr>
          <w:sz w:val="32"/>
          <w:lang w:val="pt-PT"/>
        </w:rPr>
      </w:pPr>
    </w:p>
    <w:p w:rsidR="007E3504" w:rsidRPr="00577595" w:rsidRDefault="007E3504" w:rsidP="007E3504">
      <w:pPr>
        <w:pStyle w:val="Sangradetextonormal"/>
        <w:spacing w:line="240" w:lineRule="auto"/>
        <w:ind w:left="0" w:right="178"/>
        <w:jc w:val="center"/>
        <w:rPr>
          <w:sz w:val="32"/>
          <w:lang w:val="pt-PT"/>
        </w:rPr>
      </w:pPr>
    </w:p>
    <w:p w:rsidR="007E3504" w:rsidRDefault="007E3504" w:rsidP="007E3504">
      <w:pPr>
        <w:pStyle w:val="Sangradetextonormal"/>
        <w:ind w:left="4678" w:right="178"/>
        <w:rPr>
          <w:sz w:val="32"/>
        </w:rPr>
      </w:pPr>
      <w:r>
        <w:rPr>
          <w:sz w:val="28"/>
        </w:rPr>
        <w:t>A amigos, y  colaboradores quienes aportaron durante  la ejecución de este trabajo.</w:t>
      </w:r>
    </w:p>
    <w:p w:rsidR="007E3504" w:rsidRDefault="007E3504" w:rsidP="007E3504">
      <w:pPr>
        <w:pStyle w:val="Sangradetextonormal"/>
        <w:ind w:left="4678" w:right="178"/>
      </w:pPr>
    </w:p>
    <w:p w:rsidR="007E3504" w:rsidRDefault="007E3504" w:rsidP="007E3504">
      <w:pPr>
        <w:pStyle w:val="Sangradetextonormal"/>
        <w:ind w:left="4678" w:right="178"/>
      </w:pPr>
    </w:p>
    <w:p w:rsidR="007E3504" w:rsidRDefault="007E3504" w:rsidP="007E3504">
      <w:pPr>
        <w:pStyle w:val="Sangradetextonormal"/>
        <w:spacing w:line="240" w:lineRule="auto"/>
        <w:ind w:left="0" w:right="178"/>
        <w:jc w:val="center"/>
        <w:rPr>
          <w:sz w:val="32"/>
        </w:rPr>
      </w:pPr>
    </w:p>
    <w:p w:rsidR="007E3504" w:rsidRDefault="007E3504" w:rsidP="007E3504">
      <w:pPr>
        <w:pStyle w:val="Sangradetextonormal"/>
        <w:spacing w:line="240" w:lineRule="auto"/>
        <w:ind w:left="0" w:right="178"/>
        <w:jc w:val="center"/>
        <w:rPr>
          <w:sz w:val="32"/>
        </w:rPr>
      </w:pPr>
    </w:p>
    <w:p w:rsidR="007E3504" w:rsidRDefault="007E3504" w:rsidP="007E3504">
      <w:pPr>
        <w:pStyle w:val="Sangradetextonormal"/>
        <w:spacing w:line="240" w:lineRule="auto"/>
        <w:ind w:left="0" w:right="178"/>
        <w:jc w:val="center"/>
        <w:rPr>
          <w:sz w:val="32"/>
        </w:rPr>
      </w:pPr>
    </w:p>
    <w:p w:rsidR="007E3504" w:rsidRDefault="007E3504" w:rsidP="007E3504">
      <w:pPr>
        <w:pStyle w:val="Sangradetextonormal"/>
        <w:spacing w:line="240" w:lineRule="auto"/>
        <w:ind w:left="0" w:right="178"/>
        <w:jc w:val="center"/>
        <w:rPr>
          <w:sz w:val="32"/>
        </w:rPr>
      </w:pPr>
    </w:p>
    <w:p w:rsidR="007E3504" w:rsidRPr="007E3504" w:rsidRDefault="007E3504" w:rsidP="007E3504">
      <w:pPr>
        <w:pStyle w:val="Sangradetextonormal"/>
        <w:spacing w:line="240" w:lineRule="auto"/>
        <w:ind w:left="0" w:right="178"/>
        <w:jc w:val="center"/>
        <w:rPr>
          <w:sz w:val="32"/>
          <w:lang w:val="es-ES"/>
        </w:rPr>
      </w:pPr>
    </w:p>
    <w:p w:rsidR="007E3504" w:rsidRPr="00577595" w:rsidRDefault="007E3504" w:rsidP="007E3504">
      <w:pPr>
        <w:pStyle w:val="Sangradetextonormal"/>
        <w:spacing w:line="240" w:lineRule="auto"/>
        <w:ind w:left="0" w:right="178"/>
        <w:jc w:val="center"/>
        <w:rPr>
          <w:sz w:val="32"/>
          <w:lang w:val="pt-PT"/>
        </w:rPr>
      </w:pPr>
      <w:r w:rsidRPr="00577595">
        <w:rPr>
          <w:sz w:val="32"/>
          <w:lang w:val="pt-PT"/>
        </w:rPr>
        <w:t>D E D I C A T O R I A</w:t>
      </w:r>
    </w:p>
    <w:p w:rsidR="007E3504" w:rsidRPr="00577595" w:rsidRDefault="007E3504" w:rsidP="007E3504">
      <w:pPr>
        <w:pStyle w:val="Sangradetextonormal"/>
        <w:spacing w:line="240" w:lineRule="auto"/>
        <w:ind w:left="0" w:right="178"/>
        <w:jc w:val="center"/>
        <w:rPr>
          <w:sz w:val="32"/>
          <w:lang w:val="pt-PT"/>
        </w:rPr>
      </w:pPr>
    </w:p>
    <w:p w:rsidR="007E3504" w:rsidRPr="00026FDB" w:rsidRDefault="007E3504" w:rsidP="007E3504">
      <w:pPr>
        <w:pStyle w:val="Sangradetextonormal"/>
        <w:ind w:left="4320" w:right="178"/>
        <w:rPr>
          <w:sz w:val="28"/>
          <w:lang w:val="pt-BR"/>
        </w:rPr>
      </w:pPr>
    </w:p>
    <w:p w:rsidR="007E3504" w:rsidRDefault="007E3504" w:rsidP="007E3504">
      <w:pPr>
        <w:pStyle w:val="Sangradetextonormal"/>
        <w:ind w:left="4320" w:right="178"/>
        <w:rPr>
          <w:sz w:val="28"/>
          <w:lang w:val="pt-PT"/>
        </w:rPr>
      </w:pPr>
    </w:p>
    <w:p w:rsidR="007E3504" w:rsidRPr="00026FDB" w:rsidRDefault="007E3504" w:rsidP="007E3504">
      <w:pPr>
        <w:pStyle w:val="Sangradetextonormal"/>
        <w:ind w:left="4320" w:right="178"/>
        <w:rPr>
          <w:sz w:val="28"/>
          <w:lang w:val="pt-BR"/>
        </w:rPr>
      </w:pPr>
    </w:p>
    <w:p w:rsidR="007E3504" w:rsidRDefault="007E3504" w:rsidP="007E3504">
      <w:pPr>
        <w:pStyle w:val="Sangradetextonormal"/>
        <w:ind w:left="4320" w:right="178"/>
        <w:rPr>
          <w:sz w:val="28"/>
          <w:lang w:val="pt-PT"/>
        </w:rPr>
      </w:pPr>
    </w:p>
    <w:p w:rsidR="007E3504" w:rsidRPr="00026FDB" w:rsidRDefault="007E3504" w:rsidP="007E3504">
      <w:pPr>
        <w:pStyle w:val="Sangradetextonormal"/>
        <w:ind w:left="4320" w:right="178"/>
        <w:rPr>
          <w:sz w:val="28"/>
          <w:lang w:val="pt-BR"/>
        </w:rPr>
      </w:pPr>
    </w:p>
    <w:p w:rsidR="007E3504" w:rsidRDefault="007E3504" w:rsidP="007E3504">
      <w:pPr>
        <w:pStyle w:val="Sangradetextonormal"/>
        <w:ind w:left="4320" w:right="178"/>
        <w:rPr>
          <w:sz w:val="28"/>
          <w:lang w:val="pt-PT"/>
        </w:rPr>
      </w:pPr>
    </w:p>
    <w:p w:rsidR="007E3504" w:rsidRPr="00026FDB" w:rsidRDefault="007E3504" w:rsidP="007E3504">
      <w:pPr>
        <w:pStyle w:val="Sangradetextonormal"/>
        <w:ind w:left="4320" w:right="178"/>
        <w:rPr>
          <w:sz w:val="28"/>
          <w:lang w:val="pt-BR"/>
        </w:rPr>
      </w:pPr>
    </w:p>
    <w:p w:rsidR="007E3504" w:rsidRDefault="007E3504" w:rsidP="007E3504">
      <w:pPr>
        <w:pStyle w:val="Sangradetextonormal"/>
        <w:ind w:left="4320" w:right="178"/>
        <w:rPr>
          <w:sz w:val="28"/>
          <w:lang w:val="pt-PT"/>
        </w:rPr>
      </w:pPr>
    </w:p>
    <w:p w:rsidR="007E3504" w:rsidRPr="00026FDB" w:rsidRDefault="007E3504" w:rsidP="007E3504">
      <w:pPr>
        <w:pStyle w:val="Sangradetextonormal"/>
        <w:ind w:left="4320" w:right="178"/>
        <w:rPr>
          <w:sz w:val="28"/>
          <w:lang w:val="pt-BR"/>
        </w:rPr>
      </w:pPr>
    </w:p>
    <w:p w:rsidR="007E3504" w:rsidRPr="00C30A21" w:rsidRDefault="007E3504" w:rsidP="007E3504">
      <w:pPr>
        <w:pStyle w:val="Sangradetextonormal"/>
        <w:ind w:left="4320" w:right="178"/>
        <w:rPr>
          <w:sz w:val="28"/>
        </w:rPr>
      </w:pPr>
      <w:r>
        <w:rPr>
          <w:sz w:val="28"/>
        </w:rPr>
        <w:t>A mi esposa, mi hija, mis padres y mi hermana.</w:t>
      </w:r>
      <w:r>
        <w:rPr>
          <w:sz w:val="32"/>
        </w:rPr>
        <w:t xml:space="preserve"> </w:t>
      </w:r>
    </w:p>
    <w:p w:rsidR="007E3504" w:rsidRDefault="007E3504" w:rsidP="007E3504">
      <w:pPr>
        <w:pStyle w:val="Sangradetextonormal"/>
        <w:ind w:left="4678" w:right="178"/>
      </w:pPr>
    </w:p>
    <w:p w:rsidR="007E3504" w:rsidRDefault="007E3504" w:rsidP="007E3504">
      <w:pPr>
        <w:pStyle w:val="Sangradetextonormal"/>
        <w:ind w:left="4678" w:right="178"/>
      </w:pPr>
    </w:p>
    <w:p w:rsidR="007E3504" w:rsidRDefault="007E3504" w:rsidP="007E3504">
      <w:pPr>
        <w:pStyle w:val="Sangradetextonormal"/>
        <w:ind w:left="4678" w:right="178"/>
      </w:pPr>
    </w:p>
    <w:p w:rsidR="007E3504" w:rsidRDefault="007E3504" w:rsidP="007E3504">
      <w:pPr>
        <w:pStyle w:val="Sangradetextonormal"/>
        <w:ind w:left="4678" w:right="178"/>
      </w:pPr>
    </w:p>
    <w:p w:rsidR="007E3504" w:rsidRDefault="007E3504" w:rsidP="007E3504">
      <w:pPr>
        <w:pStyle w:val="Sangradetextonormal"/>
        <w:spacing w:line="240" w:lineRule="auto"/>
        <w:ind w:left="0" w:right="178"/>
        <w:jc w:val="center"/>
        <w:rPr>
          <w:sz w:val="32"/>
        </w:rPr>
      </w:pPr>
    </w:p>
    <w:p w:rsidR="007E3504" w:rsidRDefault="007E3504" w:rsidP="007E3504">
      <w:pPr>
        <w:pStyle w:val="Sangradetextonormal"/>
        <w:spacing w:line="240" w:lineRule="auto"/>
        <w:ind w:left="0" w:right="178"/>
        <w:jc w:val="center"/>
        <w:rPr>
          <w:sz w:val="32"/>
        </w:rPr>
      </w:pPr>
    </w:p>
    <w:p w:rsidR="007E3504" w:rsidRDefault="007E3504" w:rsidP="007E3504">
      <w:pPr>
        <w:pStyle w:val="Sangradetextonormal"/>
        <w:spacing w:line="240" w:lineRule="auto"/>
        <w:ind w:left="0" w:right="176"/>
        <w:jc w:val="center"/>
        <w:rPr>
          <w:sz w:val="32"/>
        </w:rPr>
      </w:pPr>
    </w:p>
    <w:p w:rsidR="007E3504" w:rsidRDefault="007E3504" w:rsidP="007E3504">
      <w:pPr>
        <w:pStyle w:val="Sangradetextonormal"/>
        <w:spacing w:line="240" w:lineRule="auto"/>
        <w:ind w:left="0" w:right="176"/>
        <w:jc w:val="center"/>
        <w:rPr>
          <w:sz w:val="32"/>
        </w:rPr>
      </w:pPr>
    </w:p>
    <w:p w:rsidR="007E3504" w:rsidRDefault="007E3504" w:rsidP="007E3504">
      <w:pPr>
        <w:pStyle w:val="Sangradetextonormal"/>
        <w:spacing w:line="240" w:lineRule="auto"/>
        <w:ind w:left="0" w:right="176"/>
        <w:jc w:val="center"/>
        <w:rPr>
          <w:sz w:val="32"/>
        </w:rPr>
      </w:pPr>
    </w:p>
    <w:p w:rsidR="007E3504" w:rsidRDefault="007E3504" w:rsidP="007E3504">
      <w:pPr>
        <w:pStyle w:val="Sangradetextonormal"/>
        <w:spacing w:line="240" w:lineRule="auto"/>
        <w:ind w:left="0" w:right="176"/>
        <w:jc w:val="center"/>
        <w:rPr>
          <w:sz w:val="32"/>
        </w:rPr>
      </w:pPr>
    </w:p>
    <w:p w:rsidR="007E3504" w:rsidRDefault="007E3504" w:rsidP="007E3504">
      <w:pPr>
        <w:pStyle w:val="Sangradetextonormal"/>
        <w:spacing w:line="240" w:lineRule="auto"/>
        <w:ind w:left="0" w:right="176"/>
        <w:jc w:val="center"/>
        <w:rPr>
          <w:sz w:val="32"/>
        </w:rPr>
      </w:pPr>
    </w:p>
    <w:p w:rsidR="007E3504" w:rsidRDefault="007E3504" w:rsidP="007E3504">
      <w:pPr>
        <w:pStyle w:val="Sangradetextonormal"/>
        <w:spacing w:line="240" w:lineRule="auto"/>
        <w:ind w:left="0" w:right="176"/>
        <w:jc w:val="center"/>
        <w:rPr>
          <w:sz w:val="32"/>
        </w:rPr>
      </w:pPr>
    </w:p>
    <w:p w:rsidR="007E3504" w:rsidRDefault="007E3504" w:rsidP="007E3504">
      <w:pPr>
        <w:pStyle w:val="Sangradetextonormal"/>
        <w:spacing w:line="240" w:lineRule="auto"/>
        <w:ind w:left="0" w:right="176"/>
        <w:jc w:val="center"/>
        <w:rPr>
          <w:sz w:val="32"/>
        </w:rPr>
      </w:pPr>
    </w:p>
    <w:p w:rsidR="007E3504" w:rsidRDefault="007E3504" w:rsidP="007E3504">
      <w:pPr>
        <w:pStyle w:val="Sangradetextonormal"/>
        <w:spacing w:line="240" w:lineRule="auto"/>
        <w:ind w:left="0" w:right="176"/>
        <w:jc w:val="center"/>
        <w:rPr>
          <w:sz w:val="32"/>
        </w:rPr>
      </w:pPr>
    </w:p>
    <w:p w:rsidR="007E3504" w:rsidRDefault="007E3504" w:rsidP="007E3504">
      <w:pPr>
        <w:pStyle w:val="Sangradetextonormal"/>
        <w:spacing w:line="240" w:lineRule="auto"/>
        <w:ind w:left="0" w:right="176"/>
        <w:jc w:val="center"/>
        <w:rPr>
          <w:sz w:val="32"/>
        </w:rPr>
      </w:pPr>
    </w:p>
    <w:p w:rsidR="007E3504" w:rsidRPr="006A123D" w:rsidRDefault="007E3504" w:rsidP="007E3504">
      <w:pPr>
        <w:pStyle w:val="Sangradetextonormal"/>
        <w:ind w:left="0" w:right="178"/>
        <w:jc w:val="center"/>
        <w:rPr>
          <w:b/>
          <w:bCs/>
          <w:sz w:val="32"/>
        </w:rPr>
      </w:pPr>
      <w:r w:rsidRPr="006A123D">
        <w:rPr>
          <w:b/>
          <w:bCs/>
          <w:sz w:val="32"/>
        </w:rPr>
        <w:t>TRIBUNAL DE GRADUACIÓN</w:t>
      </w:r>
    </w:p>
    <w:p w:rsidR="007E3504" w:rsidRDefault="007E3504" w:rsidP="007E3504">
      <w:pPr>
        <w:pStyle w:val="Sangradetextonormal"/>
        <w:ind w:left="0" w:right="178"/>
        <w:jc w:val="center"/>
        <w:rPr>
          <w:sz w:val="32"/>
        </w:rPr>
      </w:pPr>
    </w:p>
    <w:p w:rsidR="007E3504" w:rsidRDefault="007E3504" w:rsidP="007E3504">
      <w:pPr>
        <w:pStyle w:val="Sangradetextonormal"/>
        <w:ind w:left="0" w:right="178"/>
        <w:jc w:val="center"/>
        <w:rPr>
          <w:sz w:val="32"/>
        </w:rPr>
      </w:pPr>
    </w:p>
    <w:p w:rsidR="007E3504" w:rsidRDefault="007E3504" w:rsidP="007E3504">
      <w:pPr>
        <w:pStyle w:val="Sangradetextonormal"/>
        <w:ind w:left="0" w:right="178"/>
        <w:jc w:val="center"/>
        <w:rPr>
          <w:sz w:val="32"/>
        </w:rPr>
      </w:pPr>
    </w:p>
    <w:p w:rsidR="007E3504" w:rsidRDefault="007E3504" w:rsidP="007E3504">
      <w:pPr>
        <w:pStyle w:val="Sangradetextonormal"/>
        <w:spacing w:line="240" w:lineRule="auto"/>
        <w:ind w:left="708" w:right="176"/>
        <w:rPr>
          <w:lang w:val="es-ES"/>
        </w:rPr>
      </w:pPr>
      <w:r>
        <w:rPr>
          <w:noProof/>
          <w:sz w:val="32"/>
        </w:rPr>
        <w:pict>
          <v:line id="_x0000_s2000" style="position:absolute;left:0;text-align:left;z-index:251672064" from="234pt,12.4pt" to="405pt,12.4pt"/>
        </w:pict>
      </w:r>
      <w:r>
        <w:rPr>
          <w:noProof/>
          <w:sz w:val="32"/>
        </w:rPr>
        <w:pict>
          <v:line id="_x0000_s1999" style="position:absolute;left:0;text-align:left;z-index:251671040" from="18pt,12.4pt" to="189pt,12.4pt"/>
        </w:pict>
      </w:r>
      <w:r w:rsidRPr="00F443D0">
        <w:rPr>
          <w:sz w:val="32"/>
        </w:rPr>
        <w:t xml:space="preserve">                                                                                                  </w:t>
      </w:r>
      <w:r w:rsidRPr="00F443D0">
        <w:t xml:space="preserve">Ing. Eduardo Rivadeneira P.     </w:t>
      </w:r>
      <w:r>
        <w:t xml:space="preserve">                     </w:t>
      </w:r>
      <w:r w:rsidRPr="00F443D0">
        <w:t xml:space="preserve">Arq. </w:t>
      </w:r>
      <w:r w:rsidRPr="00015259">
        <w:rPr>
          <w:lang w:val="es-ES"/>
        </w:rPr>
        <w:t>Rosa Rada A.</w:t>
      </w:r>
    </w:p>
    <w:p w:rsidR="007E3504" w:rsidRDefault="007E3504" w:rsidP="007E3504">
      <w:pPr>
        <w:pStyle w:val="Sangradetextonormal"/>
        <w:tabs>
          <w:tab w:val="left" w:pos="5400"/>
        </w:tabs>
        <w:spacing w:line="240" w:lineRule="auto"/>
        <w:ind w:left="0" w:right="176"/>
        <w:jc w:val="left"/>
      </w:pPr>
      <w:r>
        <w:t xml:space="preserve">             DECANO DE </w:t>
      </w:r>
      <w:smartTag w:uri="urn:schemas-microsoft-com:office:smarttags" w:element="PersonName">
        <w:smartTagPr>
          <w:attr w:name="ProductID" w:val="LA FIMCP                             DIRECTOR"/>
        </w:smartTagPr>
        <w:smartTag w:uri="urn:schemas-microsoft-com:office:smarttags" w:element="PersonName">
          <w:smartTagPr>
            <w:attr w:name="ProductID" w:val="LA FIMCP"/>
          </w:smartTagPr>
          <w:r>
            <w:t>LA FIMCP</w:t>
          </w:r>
        </w:smartTag>
        <w:r>
          <w:t xml:space="preserve">                             DIRECTOR</w:t>
        </w:r>
      </w:smartTag>
      <w:r>
        <w:t xml:space="preserve">  TESIS</w:t>
      </w:r>
    </w:p>
    <w:p w:rsidR="007E3504" w:rsidRDefault="007E3504" w:rsidP="007E3504">
      <w:pPr>
        <w:pStyle w:val="Sangradetextonormal"/>
        <w:tabs>
          <w:tab w:val="left" w:pos="5400"/>
        </w:tabs>
        <w:spacing w:line="240" w:lineRule="auto"/>
        <w:ind w:left="0" w:right="178"/>
        <w:jc w:val="left"/>
      </w:pPr>
    </w:p>
    <w:p w:rsidR="007E3504" w:rsidRDefault="007E3504" w:rsidP="007E3504">
      <w:pPr>
        <w:pStyle w:val="Sangradetextonormal"/>
        <w:spacing w:line="360" w:lineRule="auto"/>
        <w:ind w:left="0" w:right="178"/>
        <w:jc w:val="left"/>
      </w:pPr>
    </w:p>
    <w:p w:rsidR="007E3504" w:rsidRDefault="007E3504" w:rsidP="007E3504">
      <w:pPr>
        <w:pStyle w:val="Sangradetextonormal"/>
        <w:spacing w:line="360" w:lineRule="auto"/>
        <w:ind w:left="0" w:right="178"/>
        <w:jc w:val="left"/>
      </w:pPr>
    </w:p>
    <w:p w:rsidR="007E3504" w:rsidRDefault="007E3504" w:rsidP="007E3504">
      <w:pPr>
        <w:pStyle w:val="Sangradetextonormal"/>
        <w:spacing w:line="360" w:lineRule="auto"/>
        <w:ind w:left="0" w:right="178"/>
        <w:jc w:val="left"/>
      </w:pPr>
      <w:r>
        <w:t xml:space="preserve">   </w:t>
      </w:r>
    </w:p>
    <w:p w:rsidR="007E3504" w:rsidRDefault="007E3504" w:rsidP="007E3504">
      <w:pPr>
        <w:pStyle w:val="Sangradetextonormal"/>
        <w:tabs>
          <w:tab w:val="left" w:pos="540"/>
          <w:tab w:val="left" w:pos="5040"/>
        </w:tabs>
        <w:spacing w:line="360" w:lineRule="auto"/>
        <w:ind w:left="0" w:right="178"/>
        <w:jc w:val="left"/>
      </w:pPr>
    </w:p>
    <w:p w:rsidR="007E3504" w:rsidRDefault="007E3504" w:rsidP="007E3504">
      <w:pPr>
        <w:pStyle w:val="Sangradetextonormal"/>
        <w:tabs>
          <w:tab w:val="left" w:pos="540"/>
          <w:tab w:val="left" w:pos="5040"/>
        </w:tabs>
        <w:spacing w:line="360" w:lineRule="auto"/>
        <w:ind w:left="0" w:right="178"/>
        <w:jc w:val="left"/>
      </w:pPr>
    </w:p>
    <w:p w:rsidR="007E3504" w:rsidRDefault="007E3504" w:rsidP="007E3504">
      <w:pPr>
        <w:pStyle w:val="Sangradetextonormal"/>
        <w:tabs>
          <w:tab w:val="left" w:pos="540"/>
          <w:tab w:val="left" w:pos="5040"/>
        </w:tabs>
        <w:spacing w:line="360" w:lineRule="auto"/>
        <w:ind w:left="0" w:right="178"/>
        <w:jc w:val="left"/>
      </w:pPr>
      <w:r>
        <w:rPr>
          <w:noProof/>
          <w:sz w:val="32"/>
          <w:lang w:val="es-ES"/>
        </w:rPr>
        <w:pict>
          <v:line id="_x0000_s2002" style="position:absolute;z-index:251674112" from="234pt,11.65pt" to="405pt,11.65pt"/>
        </w:pict>
      </w:r>
      <w:r>
        <w:rPr>
          <w:noProof/>
          <w:sz w:val="32"/>
          <w:lang w:val="es-ES"/>
        </w:rPr>
        <w:pict>
          <v:line id="_x0000_s2001" style="position:absolute;z-index:251673088" from="18pt,11.65pt" to="189pt,11.65pt"/>
        </w:pict>
      </w:r>
    </w:p>
    <w:p w:rsidR="007E3504" w:rsidRPr="00F443D0" w:rsidRDefault="007E3504" w:rsidP="007E3504">
      <w:pPr>
        <w:pStyle w:val="Sangradetextonormal"/>
        <w:tabs>
          <w:tab w:val="left" w:pos="540"/>
          <w:tab w:val="left" w:pos="5040"/>
        </w:tabs>
        <w:spacing w:line="240" w:lineRule="auto"/>
        <w:ind w:left="0" w:right="176"/>
        <w:jc w:val="left"/>
        <w:rPr>
          <w:lang w:val="pt-BR"/>
        </w:rPr>
      </w:pPr>
      <w:r>
        <w:t xml:space="preserve">           </w:t>
      </w:r>
      <w:r w:rsidRPr="00026FDB">
        <w:t xml:space="preserve">Ing. Rodolfo Paz  M.                             </w:t>
      </w:r>
      <w:r w:rsidRPr="00F443D0">
        <w:rPr>
          <w:lang w:val="pt-BR"/>
        </w:rPr>
        <w:t>Ing. Jessica Guevara  S</w:t>
      </w:r>
      <w:r>
        <w:rPr>
          <w:lang w:val="pt-BR"/>
        </w:rPr>
        <w:t>.</w:t>
      </w:r>
      <w:r w:rsidRPr="00F443D0">
        <w:rPr>
          <w:lang w:val="pt-BR"/>
        </w:rPr>
        <w:t xml:space="preserve"> de V</w:t>
      </w:r>
      <w:r>
        <w:rPr>
          <w:lang w:val="pt-BR"/>
        </w:rPr>
        <w:t>.</w:t>
      </w:r>
      <w:r w:rsidRPr="00F443D0">
        <w:rPr>
          <w:lang w:val="pt-BR"/>
        </w:rPr>
        <w:t xml:space="preserve">                    </w:t>
      </w:r>
    </w:p>
    <w:p w:rsidR="007E3504" w:rsidRPr="007E3504" w:rsidRDefault="007E3504" w:rsidP="007E3504">
      <w:pPr>
        <w:pStyle w:val="Sangradetextonormal"/>
        <w:spacing w:line="240" w:lineRule="auto"/>
        <w:ind w:left="0" w:right="176"/>
        <w:jc w:val="left"/>
        <w:rPr>
          <w:lang w:val="es-ES"/>
        </w:rPr>
      </w:pPr>
      <w:r w:rsidRPr="00F443D0">
        <w:rPr>
          <w:lang w:val="pt-BR"/>
        </w:rPr>
        <w:t xml:space="preserve">      </w:t>
      </w:r>
      <w:r>
        <w:rPr>
          <w:lang w:val="pt-BR"/>
        </w:rPr>
        <w:tab/>
      </w:r>
      <w:r>
        <w:rPr>
          <w:lang w:val="pt-BR"/>
        </w:rPr>
        <w:tab/>
      </w:r>
      <w:r w:rsidRPr="007E3504">
        <w:rPr>
          <w:lang w:val="es-ES"/>
        </w:rPr>
        <w:t xml:space="preserve">VOCAL                                                          VOCAL                                                                   </w:t>
      </w:r>
    </w:p>
    <w:p w:rsidR="007E3504" w:rsidRPr="007E3504" w:rsidRDefault="007E3504" w:rsidP="007E3504">
      <w:pPr>
        <w:pStyle w:val="Sangradetextonormal"/>
        <w:ind w:left="0" w:right="178"/>
        <w:jc w:val="center"/>
        <w:rPr>
          <w:sz w:val="32"/>
          <w:lang w:val="es-ES"/>
        </w:rPr>
      </w:pPr>
    </w:p>
    <w:p w:rsidR="007E3504" w:rsidRPr="007E3504" w:rsidRDefault="007E3504" w:rsidP="007E3504">
      <w:pPr>
        <w:pStyle w:val="Sangradetextonormal"/>
        <w:spacing w:line="240" w:lineRule="auto"/>
        <w:ind w:left="0" w:right="178"/>
        <w:jc w:val="center"/>
        <w:rPr>
          <w:sz w:val="32"/>
          <w:lang w:val="es-ES"/>
        </w:rPr>
      </w:pPr>
    </w:p>
    <w:p w:rsidR="007E3504" w:rsidRPr="007E3504" w:rsidRDefault="007E3504" w:rsidP="007E3504">
      <w:pPr>
        <w:pStyle w:val="Sangradetextonormal"/>
        <w:spacing w:line="240" w:lineRule="auto"/>
        <w:ind w:left="0" w:right="178"/>
        <w:jc w:val="center"/>
        <w:rPr>
          <w:sz w:val="32"/>
          <w:lang w:val="es-ES"/>
        </w:rPr>
      </w:pPr>
    </w:p>
    <w:p w:rsidR="007E3504" w:rsidRPr="007E3504" w:rsidRDefault="007E3504" w:rsidP="007E3504">
      <w:pPr>
        <w:pStyle w:val="Sangradetextonormal"/>
        <w:spacing w:line="240" w:lineRule="auto"/>
        <w:ind w:left="0" w:right="178"/>
        <w:jc w:val="center"/>
        <w:rPr>
          <w:sz w:val="32"/>
          <w:lang w:val="es-ES"/>
        </w:rPr>
      </w:pPr>
    </w:p>
    <w:p w:rsidR="007E3504" w:rsidRPr="007E3504" w:rsidRDefault="007E3504" w:rsidP="007E3504">
      <w:pPr>
        <w:pStyle w:val="Sangradetextonormal"/>
        <w:spacing w:line="240" w:lineRule="auto"/>
        <w:ind w:left="0" w:right="178"/>
        <w:jc w:val="center"/>
        <w:rPr>
          <w:sz w:val="32"/>
          <w:lang w:val="es-ES"/>
        </w:rPr>
      </w:pPr>
    </w:p>
    <w:p w:rsidR="007E3504" w:rsidRPr="007E3504" w:rsidRDefault="007E3504" w:rsidP="007E3504">
      <w:pPr>
        <w:pStyle w:val="Sangradetextonormal"/>
        <w:spacing w:line="240" w:lineRule="auto"/>
        <w:ind w:left="0" w:right="178"/>
        <w:jc w:val="center"/>
        <w:rPr>
          <w:sz w:val="32"/>
          <w:lang w:val="es-ES"/>
        </w:rPr>
      </w:pPr>
    </w:p>
    <w:p w:rsidR="007E3504" w:rsidRPr="007E3504" w:rsidRDefault="007E3504" w:rsidP="007E3504">
      <w:pPr>
        <w:pStyle w:val="Sangradetextonormal"/>
        <w:spacing w:line="240" w:lineRule="auto"/>
        <w:ind w:left="0" w:right="178"/>
        <w:jc w:val="center"/>
        <w:rPr>
          <w:sz w:val="32"/>
          <w:lang w:val="es-ES"/>
        </w:rPr>
      </w:pPr>
    </w:p>
    <w:p w:rsidR="007E3504" w:rsidRPr="007E3504" w:rsidRDefault="007E3504" w:rsidP="007E3504">
      <w:pPr>
        <w:pStyle w:val="Sangradetextonormal"/>
        <w:spacing w:line="240" w:lineRule="auto"/>
        <w:ind w:left="0" w:right="178"/>
        <w:jc w:val="center"/>
        <w:rPr>
          <w:sz w:val="32"/>
          <w:lang w:val="es-ES"/>
        </w:rPr>
      </w:pPr>
    </w:p>
    <w:p w:rsidR="007E3504" w:rsidRPr="007E3504" w:rsidRDefault="007E3504" w:rsidP="007E3504">
      <w:pPr>
        <w:pStyle w:val="Sangradetextonormal"/>
        <w:spacing w:line="240" w:lineRule="auto"/>
        <w:ind w:left="0" w:right="178"/>
        <w:jc w:val="center"/>
        <w:rPr>
          <w:sz w:val="32"/>
          <w:lang w:val="es-ES"/>
        </w:rPr>
      </w:pPr>
    </w:p>
    <w:p w:rsidR="007E3504" w:rsidRPr="007E3504" w:rsidRDefault="007E3504" w:rsidP="007E3504">
      <w:pPr>
        <w:pStyle w:val="Sangradetextonormal"/>
        <w:spacing w:line="240" w:lineRule="auto"/>
        <w:ind w:left="0" w:right="178"/>
        <w:jc w:val="center"/>
        <w:rPr>
          <w:sz w:val="32"/>
          <w:lang w:val="es-ES"/>
        </w:rPr>
      </w:pPr>
    </w:p>
    <w:p w:rsidR="007E3504" w:rsidRPr="007E3504" w:rsidRDefault="007E3504" w:rsidP="007E3504">
      <w:pPr>
        <w:pStyle w:val="Sangradetextonormal"/>
        <w:spacing w:line="240" w:lineRule="auto"/>
        <w:ind w:left="0" w:right="178"/>
        <w:jc w:val="center"/>
        <w:rPr>
          <w:sz w:val="32"/>
          <w:lang w:val="es-ES"/>
        </w:rPr>
      </w:pPr>
    </w:p>
    <w:p w:rsidR="007E3504" w:rsidRPr="007E3504" w:rsidRDefault="007E3504" w:rsidP="007E3504">
      <w:pPr>
        <w:pStyle w:val="Sangradetextonormal"/>
        <w:spacing w:line="240" w:lineRule="auto"/>
        <w:ind w:left="0" w:right="178"/>
        <w:jc w:val="center"/>
        <w:rPr>
          <w:sz w:val="32"/>
          <w:lang w:val="es-ES"/>
        </w:rPr>
      </w:pPr>
    </w:p>
    <w:p w:rsidR="007E3504" w:rsidRDefault="007E3504" w:rsidP="007E3504">
      <w:pPr>
        <w:pStyle w:val="Sangradetextonormal"/>
        <w:spacing w:line="240" w:lineRule="auto"/>
        <w:ind w:left="0" w:right="178"/>
        <w:jc w:val="center"/>
        <w:rPr>
          <w:sz w:val="32"/>
        </w:rPr>
      </w:pPr>
      <w:r>
        <w:rPr>
          <w:sz w:val="32"/>
        </w:rPr>
        <w:t>DECLARACIÓN EXPRESA</w:t>
      </w:r>
    </w:p>
    <w:p w:rsidR="007E3504" w:rsidRDefault="007E3504" w:rsidP="007E3504">
      <w:pPr>
        <w:pStyle w:val="Sangradetextonormal"/>
        <w:spacing w:line="240" w:lineRule="auto"/>
        <w:ind w:left="0" w:right="178"/>
        <w:jc w:val="center"/>
        <w:rPr>
          <w:sz w:val="32"/>
        </w:rPr>
      </w:pPr>
    </w:p>
    <w:p w:rsidR="007E3504" w:rsidRDefault="007E3504" w:rsidP="007E3504">
      <w:pPr>
        <w:pStyle w:val="Sangradetextonormal"/>
        <w:spacing w:line="240" w:lineRule="auto"/>
        <w:ind w:left="0" w:right="178"/>
        <w:jc w:val="center"/>
        <w:rPr>
          <w:sz w:val="32"/>
        </w:rPr>
      </w:pPr>
    </w:p>
    <w:p w:rsidR="007E3504" w:rsidRPr="00026FDB" w:rsidRDefault="007E3504" w:rsidP="007E3504">
      <w:pPr>
        <w:pStyle w:val="Sangradetextonormal"/>
        <w:ind w:left="180" w:right="178"/>
        <w:rPr>
          <w:sz w:val="28"/>
          <w:szCs w:val="28"/>
        </w:rPr>
      </w:pPr>
      <w:r w:rsidRPr="00026FDB">
        <w:rPr>
          <w:sz w:val="28"/>
          <w:szCs w:val="28"/>
        </w:rPr>
        <w:t xml:space="preserve">“La responsabilidad del contenido de esta Tesis de Grado, me corresponden exclusivamente; y el patrimonio intelectual de la misma a </w:t>
      </w:r>
      <w:smartTag w:uri="urn:schemas-microsoft-com:office:smarttags" w:element="PersonName">
        <w:smartTagPr>
          <w:attr w:name="ProductID" w:val="la ESCUELA SUPERIOR"/>
        </w:smartTagPr>
        <w:r w:rsidRPr="00026FDB">
          <w:rPr>
            <w:sz w:val="28"/>
            <w:szCs w:val="28"/>
          </w:rPr>
          <w:t>la ESCUELA SUPERIOR</w:t>
        </w:r>
      </w:smartTag>
      <w:r w:rsidRPr="00026FDB">
        <w:rPr>
          <w:sz w:val="28"/>
          <w:szCs w:val="28"/>
        </w:rPr>
        <w:t xml:space="preserve"> POLITÉCNICA DEL LITORAL”</w:t>
      </w:r>
    </w:p>
    <w:p w:rsidR="007E3504" w:rsidRPr="00026FDB" w:rsidRDefault="007E3504" w:rsidP="007E3504">
      <w:pPr>
        <w:pStyle w:val="Sangradetextonormal"/>
        <w:ind w:left="180" w:right="178"/>
        <w:rPr>
          <w:sz w:val="28"/>
          <w:szCs w:val="28"/>
        </w:rPr>
      </w:pPr>
    </w:p>
    <w:p w:rsidR="007E3504" w:rsidRPr="00026FDB" w:rsidRDefault="007E3504" w:rsidP="007E3504">
      <w:pPr>
        <w:pStyle w:val="Sangradetextonormal"/>
        <w:ind w:left="180" w:right="178"/>
        <w:rPr>
          <w:sz w:val="28"/>
          <w:szCs w:val="28"/>
        </w:rPr>
      </w:pPr>
      <w:r w:rsidRPr="00026FDB">
        <w:rPr>
          <w:sz w:val="28"/>
          <w:szCs w:val="28"/>
        </w:rPr>
        <w:t xml:space="preserve">(Reglamento de Graduación de </w:t>
      </w:r>
      <w:smartTag w:uri="urn:schemas-microsoft-com:office:smarttags" w:element="PersonName">
        <w:smartTagPr>
          <w:attr w:name="ProductID" w:val="la ESPOL"/>
        </w:smartTagPr>
        <w:r w:rsidRPr="00026FDB">
          <w:rPr>
            <w:sz w:val="28"/>
            <w:szCs w:val="28"/>
          </w:rPr>
          <w:t>la ESPOL</w:t>
        </w:r>
      </w:smartTag>
      <w:r w:rsidRPr="00026FDB">
        <w:rPr>
          <w:sz w:val="28"/>
          <w:szCs w:val="28"/>
        </w:rPr>
        <w:t>).</w:t>
      </w:r>
    </w:p>
    <w:p w:rsidR="007E3504" w:rsidRPr="00026FDB" w:rsidRDefault="007E3504" w:rsidP="007E3504">
      <w:pPr>
        <w:pStyle w:val="Sangradetextonormal"/>
        <w:ind w:left="1260" w:right="178"/>
        <w:rPr>
          <w:sz w:val="28"/>
          <w:szCs w:val="28"/>
        </w:rPr>
      </w:pPr>
    </w:p>
    <w:p w:rsidR="007E3504" w:rsidRDefault="007E3504" w:rsidP="007E3504">
      <w:pPr>
        <w:pStyle w:val="Sangradetextonormal"/>
        <w:ind w:left="1260" w:right="178"/>
        <w:rPr>
          <w:sz w:val="28"/>
        </w:rPr>
      </w:pPr>
    </w:p>
    <w:p w:rsidR="007E3504" w:rsidRDefault="007E3504" w:rsidP="007E3504">
      <w:pPr>
        <w:pStyle w:val="Sangradetextonormal"/>
        <w:ind w:left="1260" w:right="178"/>
        <w:rPr>
          <w:sz w:val="28"/>
        </w:rPr>
      </w:pPr>
    </w:p>
    <w:p w:rsidR="007E3504" w:rsidRDefault="007E3504" w:rsidP="007E3504">
      <w:pPr>
        <w:pStyle w:val="Sangradetextonormal"/>
        <w:ind w:left="1260" w:right="178"/>
        <w:rPr>
          <w:sz w:val="28"/>
        </w:rPr>
      </w:pPr>
      <w:r>
        <w:rPr>
          <w:noProof/>
          <w:sz w:val="20"/>
        </w:rPr>
        <w:pict>
          <v:line id="_x0000_s1998" style="position:absolute;left:0;text-align:left;flip:y;z-index:251670016" from="2in,22.45pt" to="405pt,22.45pt"/>
        </w:pict>
      </w:r>
    </w:p>
    <w:p w:rsidR="007E3504" w:rsidRDefault="007E3504" w:rsidP="007E3504">
      <w:pPr>
        <w:pStyle w:val="Sangradetextonormal"/>
        <w:ind w:left="1260" w:right="178"/>
        <w:rPr>
          <w:sz w:val="28"/>
        </w:rPr>
      </w:pPr>
      <w:r>
        <w:rPr>
          <w:sz w:val="28"/>
        </w:rPr>
        <w:t xml:space="preserve">                          César Eduardo Espinoza Samaniego. </w:t>
      </w:r>
    </w:p>
    <w:p w:rsidR="007E3504" w:rsidRDefault="007E3504" w:rsidP="007E3504">
      <w:pPr>
        <w:pStyle w:val="Sangradetextonormal"/>
        <w:ind w:left="0" w:right="178"/>
        <w:jc w:val="center"/>
        <w:rPr>
          <w:b/>
          <w:sz w:val="32"/>
        </w:rPr>
      </w:pPr>
    </w:p>
    <w:p w:rsidR="007E3504" w:rsidRDefault="007E3504" w:rsidP="007E3504">
      <w:pPr>
        <w:pStyle w:val="Sangradetextonormal"/>
        <w:ind w:left="0" w:right="178"/>
        <w:jc w:val="center"/>
        <w:rPr>
          <w:b/>
          <w:sz w:val="32"/>
        </w:rPr>
      </w:pPr>
    </w:p>
    <w:p w:rsidR="007E3504" w:rsidRDefault="007E3504" w:rsidP="007E3504">
      <w:pPr>
        <w:pStyle w:val="Sangradetextonormal"/>
        <w:ind w:left="0" w:right="178"/>
        <w:jc w:val="center"/>
        <w:rPr>
          <w:b/>
          <w:sz w:val="32"/>
        </w:rPr>
      </w:pPr>
    </w:p>
    <w:p w:rsidR="007E3504" w:rsidRDefault="007E3504" w:rsidP="007E3504">
      <w:pPr>
        <w:pStyle w:val="Sangradetextonormal"/>
        <w:ind w:left="0" w:right="178"/>
        <w:jc w:val="center"/>
        <w:rPr>
          <w:b/>
          <w:sz w:val="32"/>
        </w:rPr>
      </w:pPr>
    </w:p>
    <w:p w:rsidR="007E3504" w:rsidRDefault="007E3504" w:rsidP="007E3504">
      <w:pPr>
        <w:pStyle w:val="Sangradetextonormal"/>
        <w:ind w:left="0" w:right="178"/>
        <w:jc w:val="center"/>
        <w:rPr>
          <w:b/>
          <w:sz w:val="32"/>
        </w:rPr>
      </w:pPr>
      <w:r>
        <w:rPr>
          <w:b/>
          <w:sz w:val="32"/>
        </w:rPr>
        <w:t>RESUMEN</w:t>
      </w:r>
    </w:p>
    <w:p w:rsidR="007E3504" w:rsidRDefault="007E3504" w:rsidP="007E3504">
      <w:pPr>
        <w:pStyle w:val="Sangradetextonormal"/>
        <w:ind w:left="0" w:right="178"/>
        <w:jc w:val="center"/>
        <w:rPr>
          <w:b/>
          <w:sz w:val="32"/>
        </w:rPr>
      </w:pPr>
    </w:p>
    <w:p w:rsidR="007E3504" w:rsidRDefault="007E3504" w:rsidP="007E3504">
      <w:pPr>
        <w:spacing w:line="480" w:lineRule="auto"/>
        <w:jc w:val="both"/>
        <w:rPr>
          <w:rFonts w:ascii="Arial" w:hAnsi="Arial" w:cs="Arial"/>
          <w:lang w:val="es-MX"/>
        </w:rPr>
      </w:pPr>
      <w:r>
        <w:rPr>
          <w:rFonts w:ascii="Arial" w:hAnsi="Arial" w:cs="Arial"/>
          <w:lang w:val="es-MX"/>
        </w:rPr>
        <w:t>La industria a ser evaluada tiene una historia de 51 años en nuestro país y forma parte de un grupo industrial conformado por aproximadamente 500 plantas distribuidas a nivel mundial,  actualmente es líder mundial dentro del mercado de alimentos, y nutrición.  A nivel nacional, y por volumen de ventas, es la segunda  compañía  dentro del sector alimentos y la primera en la producción de semielaborados y productos terminados en base a cacao.</w:t>
      </w:r>
    </w:p>
    <w:p w:rsidR="007E3504" w:rsidRDefault="007E3504" w:rsidP="007E3504">
      <w:pPr>
        <w:spacing w:line="480" w:lineRule="auto"/>
        <w:jc w:val="both"/>
        <w:rPr>
          <w:rFonts w:ascii="Arial" w:hAnsi="Arial" w:cs="Arial"/>
          <w:lang w:val="es-MX"/>
        </w:rPr>
      </w:pPr>
    </w:p>
    <w:p w:rsidR="007E3504" w:rsidRPr="004F4702" w:rsidRDefault="007E3504" w:rsidP="007E3504">
      <w:pPr>
        <w:spacing w:line="480" w:lineRule="auto"/>
        <w:jc w:val="both"/>
        <w:rPr>
          <w:rFonts w:ascii="Arial" w:hAnsi="Arial" w:cs="Arial"/>
        </w:rPr>
      </w:pPr>
      <w:r w:rsidRPr="004F4702">
        <w:rPr>
          <w:rFonts w:ascii="Arial" w:hAnsi="Arial" w:cs="Arial"/>
        </w:rPr>
        <w:t xml:space="preserve">El objetivo de esta tesis es  desarrollar la </w:t>
      </w:r>
      <w:r>
        <w:rPr>
          <w:rFonts w:ascii="Arial" w:hAnsi="Arial" w:cs="Arial"/>
        </w:rPr>
        <w:t xml:space="preserve">implementación de </w:t>
      </w:r>
      <w:r w:rsidRPr="004F4702">
        <w:rPr>
          <w:rFonts w:ascii="Arial" w:hAnsi="Arial" w:cs="Arial"/>
        </w:rPr>
        <w:t>un sistema de gestión ambiental que permita cumplir con los requerimientos legales vigentes en la legislación ecuatoriana, como también, alcanzar y demostrar un sólido desempeño ambiental  mediante el control de los impactos</w:t>
      </w:r>
      <w:r>
        <w:rPr>
          <w:rFonts w:ascii="Arial" w:hAnsi="Arial" w:cs="Arial"/>
        </w:rPr>
        <w:t xml:space="preserve"> en cada uno de sus procesos.  A</w:t>
      </w:r>
      <w:r w:rsidRPr="004F4702">
        <w:rPr>
          <w:rFonts w:ascii="Arial" w:hAnsi="Arial" w:cs="Arial"/>
        </w:rPr>
        <w:t>corde con la p</w:t>
      </w:r>
      <w:r>
        <w:rPr>
          <w:rFonts w:ascii="Arial" w:hAnsi="Arial" w:cs="Arial"/>
        </w:rPr>
        <w:t>olítica y objetivos ambientales,</w:t>
      </w:r>
      <w:r w:rsidRPr="004F4702">
        <w:rPr>
          <w:rFonts w:ascii="Arial" w:hAnsi="Arial" w:cs="Arial"/>
        </w:rPr>
        <w:t xml:space="preserve"> </w:t>
      </w:r>
      <w:r>
        <w:rPr>
          <w:rFonts w:ascii="Arial" w:hAnsi="Arial" w:cs="Arial"/>
        </w:rPr>
        <w:t>t</w:t>
      </w:r>
      <w:r w:rsidRPr="004F4702">
        <w:rPr>
          <w:rFonts w:ascii="Arial" w:hAnsi="Arial" w:cs="Arial"/>
        </w:rPr>
        <w:t>oma como referencia el sistema de gestión prop</w:t>
      </w:r>
      <w:r>
        <w:rPr>
          <w:rFonts w:ascii="Arial" w:hAnsi="Arial" w:cs="Arial"/>
        </w:rPr>
        <w:t xml:space="preserve">io de la compañía alineada a </w:t>
      </w:r>
      <w:smartTag w:uri="urn:schemas-microsoft-com:office:smarttags" w:element="PersonName">
        <w:smartTagPr>
          <w:attr w:name="ProductID" w:val="la ISO"/>
        </w:smartTagPr>
        <w:r>
          <w:rPr>
            <w:rFonts w:ascii="Arial" w:hAnsi="Arial" w:cs="Arial"/>
          </w:rPr>
          <w:t xml:space="preserve">la </w:t>
        </w:r>
        <w:r w:rsidRPr="004F4702">
          <w:rPr>
            <w:rFonts w:ascii="Arial" w:hAnsi="Arial" w:cs="Arial"/>
          </w:rPr>
          <w:t>ISO</w:t>
        </w:r>
      </w:smartTag>
      <w:r w:rsidRPr="004F4702">
        <w:rPr>
          <w:rFonts w:ascii="Arial" w:hAnsi="Arial" w:cs="Arial"/>
        </w:rPr>
        <w:t xml:space="preserve"> 140</w:t>
      </w:r>
      <w:r>
        <w:rPr>
          <w:rFonts w:ascii="Arial" w:hAnsi="Arial" w:cs="Arial"/>
        </w:rPr>
        <w:t>01: 2004</w:t>
      </w:r>
      <w:r w:rsidRPr="004F4702">
        <w:rPr>
          <w:rFonts w:ascii="Arial" w:hAnsi="Arial" w:cs="Arial"/>
        </w:rPr>
        <w:t xml:space="preserve"> y basada en la metodología conocida</w:t>
      </w:r>
      <w:r>
        <w:rPr>
          <w:rFonts w:ascii="Arial" w:hAnsi="Arial" w:cs="Arial"/>
        </w:rPr>
        <w:t xml:space="preserve"> de Mejora Continua (</w:t>
      </w:r>
      <w:r w:rsidRPr="004F4702">
        <w:rPr>
          <w:rFonts w:ascii="Arial" w:hAnsi="Arial" w:cs="Arial"/>
        </w:rPr>
        <w:t>Planificar-Hacer-Verificar-Actuar</w:t>
      </w:r>
      <w:r>
        <w:rPr>
          <w:rFonts w:ascii="Arial" w:hAnsi="Arial" w:cs="Arial"/>
        </w:rPr>
        <w:t>)</w:t>
      </w:r>
      <w:r w:rsidRPr="004F4702">
        <w:rPr>
          <w:rFonts w:ascii="Arial" w:hAnsi="Arial" w:cs="Arial"/>
        </w:rPr>
        <w:t>. Además, es motivado por iniciativa gerencial, y por el compromiso corporativo de cumplimiento con los requisitos legales nacionales</w:t>
      </w:r>
      <w:r>
        <w:rPr>
          <w:rFonts w:ascii="Arial" w:hAnsi="Arial" w:cs="Arial"/>
        </w:rPr>
        <w:t xml:space="preserve"> y metas corporativas</w:t>
      </w:r>
      <w:r w:rsidRPr="004F4702">
        <w:rPr>
          <w:rFonts w:ascii="Arial" w:hAnsi="Arial" w:cs="Arial"/>
        </w:rPr>
        <w:t>.</w:t>
      </w:r>
    </w:p>
    <w:p w:rsidR="007E3504" w:rsidRPr="004F4702" w:rsidRDefault="007E3504" w:rsidP="007E3504">
      <w:pPr>
        <w:spacing w:line="480" w:lineRule="auto"/>
        <w:jc w:val="both"/>
        <w:rPr>
          <w:rFonts w:ascii="Arial" w:hAnsi="Arial" w:cs="Arial"/>
        </w:rPr>
      </w:pPr>
    </w:p>
    <w:p w:rsidR="007E3504" w:rsidRPr="004F4702" w:rsidRDefault="007E3504" w:rsidP="007E3504">
      <w:pPr>
        <w:tabs>
          <w:tab w:val="left" w:pos="2700"/>
        </w:tabs>
        <w:spacing w:line="480" w:lineRule="auto"/>
        <w:jc w:val="both"/>
        <w:rPr>
          <w:rFonts w:ascii="Arial" w:hAnsi="Arial" w:cs="Arial"/>
        </w:rPr>
      </w:pPr>
      <w:r w:rsidRPr="004F4702">
        <w:rPr>
          <w:rFonts w:ascii="Arial" w:hAnsi="Arial" w:cs="Arial"/>
        </w:rPr>
        <w:t xml:space="preserve">Para el desarrollo del sistema de gestión ambiental </w:t>
      </w:r>
      <w:r>
        <w:rPr>
          <w:rFonts w:ascii="Arial" w:hAnsi="Arial" w:cs="Arial"/>
        </w:rPr>
        <w:t>se consideran tres aspectos fundamentales. El primero contempla la descripción de los productos y procesos industriales. El segundo la descripción del sistema de gestión utilizado para la implementación, mientras que el tercero describe el  requerimiento legal</w:t>
      </w:r>
      <w:r w:rsidRPr="004F4702">
        <w:rPr>
          <w:rFonts w:ascii="Arial" w:hAnsi="Arial" w:cs="Arial"/>
        </w:rPr>
        <w:t xml:space="preserve"> del 21 de Mayo del 2001, </w:t>
      </w:r>
      <w:r>
        <w:rPr>
          <w:rFonts w:ascii="Arial" w:hAnsi="Arial" w:cs="Arial"/>
        </w:rPr>
        <w:t xml:space="preserve">donde </w:t>
      </w:r>
      <w:r w:rsidRPr="004F4702">
        <w:rPr>
          <w:rFonts w:ascii="Arial" w:hAnsi="Arial" w:cs="Arial"/>
        </w:rPr>
        <w:t>la entidad reguladora</w:t>
      </w:r>
      <w:r>
        <w:rPr>
          <w:rFonts w:ascii="Arial" w:hAnsi="Arial" w:cs="Arial"/>
        </w:rPr>
        <w:t xml:space="preserve"> local, que para nuestra ciudad es el M.I. Municipio de Guayaquil, a través de </w:t>
      </w:r>
      <w:smartTag w:uri="urn:schemas-microsoft-com:office:smarttags" w:element="PersonName">
        <w:smartTagPr>
          <w:attr w:name="ProductID" w:val="La Direcci￳n"/>
        </w:smartTagPr>
        <w:r>
          <w:rPr>
            <w:rFonts w:ascii="Arial" w:hAnsi="Arial" w:cs="Arial"/>
          </w:rPr>
          <w:t>la Dirección</w:t>
        </w:r>
      </w:smartTag>
      <w:r>
        <w:rPr>
          <w:rFonts w:ascii="Arial" w:hAnsi="Arial" w:cs="Arial"/>
        </w:rPr>
        <w:t xml:space="preserve"> de Medio Ambiente</w:t>
      </w:r>
      <w:r w:rsidRPr="004F4702">
        <w:rPr>
          <w:rFonts w:ascii="Arial" w:hAnsi="Arial" w:cs="Arial"/>
        </w:rPr>
        <w:t>, solicitó a la industria alimenticia evaluada, una auditoria ambiental inicial, misma que para efecto de este trabajo ha sido tomada como la revisión ambiental inicial</w:t>
      </w:r>
      <w:r>
        <w:rPr>
          <w:rFonts w:ascii="Arial" w:hAnsi="Arial" w:cs="Arial"/>
        </w:rPr>
        <w:t xml:space="preserve"> para cumplimiento legal</w:t>
      </w:r>
      <w:r w:rsidRPr="004F4702">
        <w:rPr>
          <w:rFonts w:ascii="Arial" w:hAnsi="Arial" w:cs="Arial"/>
        </w:rPr>
        <w:t xml:space="preserve">. Esta auditoria ambiental inicial fue realizada por la empresa Efficácitas en Diciembre del 2005, y dado su carácter público una vez presentada al órgano regulador, conservando los derechos de su autor, haremos referencia </w:t>
      </w:r>
      <w:r>
        <w:rPr>
          <w:rFonts w:ascii="Arial" w:hAnsi="Arial" w:cs="Arial"/>
        </w:rPr>
        <w:t>de algunos puntos de carácter general en el tercer</w:t>
      </w:r>
      <w:r w:rsidRPr="00017763">
        <w:rPr>
          <w:rFonts w:ascii="Arial" w:hAnsi="Arial" w:cs="Arial"/>
        </w:rPr>
        <w:t xml:space="preserve"> capítulo</w:t>
      </w:r>
      <w:r w:rsidRPr="004F4702">
        <w:rPr>
          <w:rFonts w:ascii="Arial" w:hAnsi="Arial" w:cs="Arial"/>
        </w:rPr>
        <w:t xml:space="preserve">. </w:t>
      </w:r>
    </w:p>
    <w:p w:rsidR="007E3504" w:rsidRPr="004F4702" w:rsidRDefault="007E3504" w:rsidP="007E3504">
      <w:pPr>
        <w:spacing w:line="480" w:lineRule="auto"/>
        <w:jc w:val="both"/>
        <w:rPr>
          <w:rFonts w:ascii="Arial" w:hAnsi="Arial" w:cs="Arial"/>
        </w:rPr>
      </w:pPr>
    </w:p>
    <w:p w:rsidR="007E3504" w:rsidRPr="004F4702" w:rsidRDefault="007E3504" w:rsidP="007E3504">
      <w:pPr>
        <w:spacing w:line="480" w:lineRule="auto"/>
        <w:jc w:val="both"/>
        <w:rPr>
          <w:rFonts w:ascii="Arial" w:hAnsi="Arial" w:cs="Arial"/>
        </w:rPr>
      </w:pPr>
      <w:r w:rsidRPr="004F4702">
        <w:rPr>
          <w:rFonts w:ascii="Arial" w:hAnsi="Arial" w:cs="Arial"/>
        </w:rPr>
        <w:t>En la implementación y operación del sistema de gestión, se proporcionan los recursos, capacidades, estructuras y mecanismos de apoyo para el cumplimientos de los requerimientos legales, objetivos y metas ambientales</w:t>
      </w:r>
      <w:r>
        <w:rPr>
          <w:rFonts w:ascii="Arial" w:hAnsi="Arial" w:cs="Arial"/>
        </w:rPr>
        <w:t xml:space="preserve">, como también  se desarrolla </w:t>
      </w:r>
      <w:r w:rsidRPr="004F4702">
        <w:rPr>
          <w:rFonts w:ascii="Arial" w:hAnsi="Arial" w:cs="Arial"/>
        </w:rPr>
        <w:t>las herramientas de difusión, entrenamiento, documentación, registros, y controles operacionales que permitan la verificación del sistema mediante revisiones gerenciales y auditorias internas llevando al sistema a un proceso de mejora continua.</w:t>
      </w:r>
    </w:p>
    <w:p w:rsidR="007E3504" w:rsidRPr="004F4702" w:rsidRDefault="007E3504" w:rsidP="007E3504">
      <w:pPr>
        <w:spacing w:line="480" w:lineRule="auto"/>
        <w:jc w:val="both"/>
        <w:rPr>
          <w:rFonts w:ascii="Arial" w:hAnsi="Arial" w:cs="Arial"/>
        </w:rPr>
      </w:pPr>
    </w:p>
    <w:p w:rsidR="007E3504" w:rsidRDefault="007E3504" w:rsidP="007E3504">
      <w:pPr>
        <w:spacing w:line="480" w:lineRule="auto"/>
        <w:jc w:val="both"/>
        <w:rPr>
          <w:rFonts w:ascii="Arial" w:hAnsi="Arial" w:cs="Arial"/>
        </w:rPr>
      </w:pPr>
      <w:r w:rsidRPr="004F4702">
        <w:rPr>
          <w:rFonts w:ascii="Arial" w:hAnsi="Arial" w:cs="Arial"/>
        </w:rPr>
        <w:lastRenderedPageBreak/>
        <w:t>Por lo antes mencionado, y dada la necesidad de mejorar continuamente la calidad del medio ambiente y desarrollar  sistemas de gestión que logren un desempeño ambiental sólido, enfocándose a los procesos donde existe mayor impacto tanto</w:t>
      </w:r>
      <w:r>
        <w:rPr>
          <w:rFonts w:ascii="Arial" w:hAnsi="Arial" w:cs="Arial"/>
        </w:rPr>
        <w:t xml:space="preserve"> </w:t>
      </w:r>
      <w:r w:rsidRPr="004F4702">
        <w:rPr>
          <w:rFonts w:ascii="Arial" w:hAnsi="Arial" w:cs="Arial"/>
        </w:rPr>
        <w:t>ambiental como</w:t>
      </w:r>
      <w:r>
        <w:rPr>
          <w:rFonts w:ascii="Arial" w:hAnsi="Arial" w:cs="Arial"/>
        </w:rPr>
        <w:t xml:space="preserve"> </w:t>
      </w:r>
      <w:r w:rsidRPr="004F4702">
        <w:rPr>
          <w:rFonts w:ascii="Arial" w:hAnsi="Arial" w:cs="Arial"/>
        </w:rPr>
        <w:t>económico, este trabajo refleja la  implementación de un sistema de gestión ambiental en una industria alimenticia productora de semielaborados y productos terminados en base de cacao, ubicada en la ciudad de Guayaquil.</w:t>
      </w:r>
    </w:p>
    <w:p w:rsidR="007E3504" w:rsidRDefault="007E3504" w:rsidP="007E3504">
      <w:pPr>
        <w:spacing w:line="480" w:lineRule="auto"/>
        <w:jc w:val="both"/>
        <w:rPr>
          <w:rFonts w:ascii="Arial" w:hAnsi="Arial" w:cs="Arial"/>
        </w:rPr>
      </w:pPr>
    </w:p>
    <w:p w:rsidR="007E3504" w:rsidRDefault="007E3504" w:rsidP="007E3504">
      <w:pPr>
        <w:spacing w:line="480" w:lineRule="auto"/>
        <w:jc w:val="both"/>
        <w:rPr>
          <w:rFonts w:ascii="Arial" w:hAnsi="Arial" w:cs="Arial"/>
        </w:rPr>
      </w:pPr>
    </w:p>
    <w:p w:rsidR="007E3504" w:rsidRDefault="007E3504" w:rsidP="007E3504">
      <w:pPr>
        <w:spacing w:line="480" w:lineRule="auto"/>
        <w:jc w:val="both"/>
        <w:rPr>
          <w:rFonts w:ascii="Arial" w:hAnsi="Arial" w:cs="Arial"/>
        </w:rPr>
      </w:pPr>
    </w:p>
    <w:p w:rsidR="007E3504" w:rsidRDefault="007E3504" w:rsidP="007E3504">
      <w:pPr>
        <w:spacing w:line="480" w:lineRule="auto"/>
        <w:jc w:val="both"/>
        <w:rPr>
          <w:rFonts w:ascii="Arial" w:hAnsi="Arial" w:cs="Arial"/>
        </w:rPr>
      </w:pPr>
    </w:p>
    <w:p w:rsidR="007E3504" w:rsidRDefault="007E3504" w:rsidP="007E3504">
      <w:pPr>
        <w:spacing w:line="480" w:lineRule="auto"/>
        <w:jc w:val="both"/>
        <w:rPr>
          <w:rFonts w:ascii="Arial" w:hAnsi="Arial" w:cs="Arial"/>
        </w:rPr>
      </w:pPr>
    </w:p>
    <w:p w:rsidR="007E3504" w:rsidRDefault="007E3504" w:rsidP="007E3504">
      <w:pPr>
        <w:spacing w:line="480" w:lineRule="auto"/>
        <w:jc w:val="both"/>
        <w:rPr>
          <w:rFonts w:ascii="Arial" w:hAnsi="Arial" w:cs="Arial"/>
        </w:rPr>
      </w:pPr>
    </w:p>
    <w:p w:rsidR="007E3504" w:rsidRDefault="007E3504" w:rsidP="007E3504">
      <w:pPr>
        <w:spacing w:line="480" w:lineRule="auto"/>
        <w:jc w:val="both"/>
        <w:rPr>
          <w:rFonts w:ascii="Arial" w:hAnsi="Arial" w:cs="Arial"/>
        </w:rPr>
      </w:pPr>
    </w:p>
    <w:p w:rsidR="007E3504" w:rsidRDefault="007E3504" w:rsidP="007E3504">
      <w:pPr>
        <w:spacing w:line="480" w:lineRule="auto"/>
        <w:jc w:val="both"/>
        <w:rPr>
          <w:rFonts w:ascii="Arial" w:hAnsi="Arial" w:cs="Arial"/>
        </w:rPr>
      </w:pPr>
    </w:p>
    <w:p w:rsidR="007E3504" w:rsidRDefault="007E3504" w:rsidP="007E3504">
      <w:pPr>
        <w:spacing w:line="480" w:lineRule="auto"/>
        <w:jc w:val="both"/>
        <w:rPr>
          <w:rFonts w:ascii="Arial" w:hAnsi="Arial" w:cs="Arial"/>
        </w:rPr>
      </w:pPr>
    </w:p>
    <w:p w:rsidR="007E3504" w:rsidRDefault="007E3504" w:rsidP="007E3504">
      <w:pPr>
        <w:spacing w:line="480" w:lineRule="auto"/>
        <w:jc w:val="both"/>
        <w:rPr>
          <w:rFonts w:ascii="Arial" w:hAnsi="Arial" w:cs="Arial"/>
        </w:rPr>
      </w:pPr>
    </w:p>
    <w:p w:rsidR="007E3504" w:rsidRDefault="007E3504" w:rsidP="007E3504">
      <w:pPr>
        <w:spacing w:line="480" w:lineRule="auto"/>
        <w:jc w:val="both"/>
        <w:rPr>
          <w:rFonts w:ascii="Arial" w:hAnsi="Arial" w:cs="Arial"/>
        </w:rPr>
      </w:pPr>
    </w:p>
    <w:p w:rsidR="007E3504" w:rsidRDefault="007E3504" w:rsidP="007E3504">
      <w:pPr>
        <w:spacing w:line="480" w:lineRule="auto"/>
        <w:jc w:val="both"/>
        <w:rPr>
          <w:rFonts w:ascii="Arial" w:hAnsi="Arial" w:cs="Arial"/>
        </w:rPr>
      </w:pPr>
    </w:p>
    <w:p w:rsidR="007E3504" w:rsidRDefault="007E3504" w:rsidP="007E3504">
      <w:pPr>
        <w:spacing w:line="480" w:lineRule="auto"/>
        <w:jc w:val="both"/>
        <w:rPr>
          <w:rFonts w:ascii="Arial" w:hAnsi="Arial" w:cs="Arial"/>
        </w:rPr>
      </w:pPr>
    </w:p>
    <w:p w:rsidR="007E3504" w:rsidRDefault="007E3504" w:rsidP="007E3504">
      <w:pPr>
        <w:spacing w:line="480" w:lineRule="auto"/>
        <w:jc w:val="both"/>
        <w:rPr>
          <w:rFonts w:ascii="Arial" w:hAnsi="Arial" w:cs="Arial"/>
        </w:rPr>
      </w:pPr>
    </w:p>
    <w:p w:rsidR="007E3504" w:rsidRDefault="007E3504" w:rsidP="007E3504">
      <w:pPr>
        <w:spacing w:line="480" w:lineRule="auto"/>
        <w:jc w:val="both"/>
        <w:rPr>
          <w:rFonts w:ascii="Arial" w:hAnsi="Arial" w:cs="Arial"/>
        </w:rPr>
      </w:pPr>
    </w:p>
    <w:p w:rsidR="007E3504" w:rsidRDefault="007E3504" w:rsidP="007E3504">
      <w:pPr>
        <w:spacing w:line="480" w:lineRule="auto"/>
        <w:jc w:val="both"/>
        <w:rPr>
          <w:rFonts w:ascii="Arial" w:hAnsi="Arial" w:cs="Arial"/>
        </w:rPr>
      </w:pPr>
    </w:p>
    <w:p w:rsidR="007E3504" w:rsidRDefault="007E3504" w:rsidP="007E3504">
      <w:pPr>
        <w:spacing w:line="480" w:lineRule="auto"/>
        <w:jc w:val="both"/>
        <w:rPr>
          <w:rFonts w:ascii="Arial" w:hAnsi="Arial" w:cs="Arial"/>
        </w:rPr>
      </w:pPr>
    </w:p>
    <w:p w:rsidR="007E3504" w:rsidRPr="008F639D" w:rsidRDefault="007E3504" w:rsidP="007E3504">
      <w:pPr>
        <w:pStyle w:val="Ttulo1"/>
        <w:spacing w:after="0" w:line="240" w:lineRule="auto"/>
        <w:ind w:right="178"/>
        <w:rPr>
          <w:bCs w:val="0"/>
          <w:szCs w:val="32"/>
          <w:lang w:val="pt-BR"/>
        </w:rPr>
      </w:pPr>
      <w:r w:rsidRPr="008F639D">
        <w:rPr>
          <w:bCs w:val="0"/>
          <w:szCs w:val="32"/>
          <w:lang w:val="pt-BR"/>
        </w:rPr>
        <w:t>ÍNDICE GENERAL</w:t>
      </w:r>
    </w:p>
    <w:p w:rsidR="007E3504" w:rsidRPr="008F639D" w:rsidRDefault="007E3504" w:rsidP="007E3504">
      <w:pPr>
        <w:ind w:right="178"/>
        <w:rPr>
          <w:rFonts w:ascii="Arial" w:hAnsi="Arial"/>
          <w:lang w:val="pt-BR"/>
        </w:rPr>
      </w:pPr>
    </w:p>
    <w:p w:rsidR="007E3504" w:rsidRPr="008F639D" w:rsidRDefault="007E3504" w:rsidP="007E3504">
      <w:pPr>
        <w:ind w:right="-723"/>
        <w:rPr>
          <w:rFonts w:ascii="Arial" w:hAnsi="Arial"/>
          <w:lang w:val="pt-BR"/>
        </w:rPr>
      </w:pPr>
      <w:r>
        <w:rPr>
          <w:rFonts w:ascii="Arial" w:hAnsi="Arial"/>
          <w:lang w:val="pt-BR"/>
        </w:rPr>
        <w:tab/>
      </w:r>
      <w:r>
        <w:rPr>
          <w:rFonts w:ascii="Arial" w:hAnsi="Arial"/>
          <w:lang w:val="pt-BR"/>
        </w:rPr>
        <w:tab/>
      </w:r>
      <w:r>
        <w:rPr>
          <w:rFonts w:ascii="Arial" w:hAnsi="Arial"/>
          <w:lang w:val="pt-BR"/>
        </w:rPr>
        <w:tab/>
      </w:r>
      <w:r>
        <w:rPr>
          <w:rFonts w:ascii="Arial" w:hAnsi="Arial"/>
          <w:lang w:val="pt-BR"/>
        </w:rPr>
        <w:tab/>
      </w:r>
      <w:r>
        <w:rPr>
          <w:rFonts w:ascii="Arial" w:hAnsi="Arial"/>
          <w:lang w:val="pt-BR"/>
        </w:rPr>
        <w:tab/>
      </w:r>
      <w:r>
        <w:rPr>
          <w:rFonts w:ascii="Arial" w:hAnsi="Arial"/>
          <w:lang w:val="pt-BR"/>
        </w:rPr>
        <w:tab/>
      </w:r>
      <w:r>
        <w:rPr>
          <w:rFonts w:ascii="Arial" w:hAnsi="Arial"/>
          <w:lang w:val="pt-BR"/>
        </w:rPr>
        <w:tab/>
      </w:r>
      <w:r>
        <w:rPr>
          <w:rFonts w:ascii="Arial" w:hAnsi="Arial"/>
          <w:lang w:val="pt-BR"/>
        </w:rPr>
        <w:tab/>
      </w:r>
      <w:r>
        <w:rPr>
          <w:rFonts w:ascii="Arial" w:hAnsi="Arial"/>
          <w:lang w:val="pt-BR"/>
        </w:rPr>
        <w:tab/>
      </w:r>
      <w:r>
        <w:rPr>
          <w:rFonts w:ascii="Arial" w:hAnsi="Arial"/>
          <w:lang w:val="pt-BR"/>
        </w:rPr>
        <w:tab/>
      </w:r>
      <w:r>
        <w:rPr>
          <w:rFonts w:ascii="Arial" w:hAnsi="Arial"/>
          <w:lang w:val="pt-BR"/>
        </w:rPr>
        <w:tab/>
      </w:r>
      <w:r>
        <w:rPr>
          <w:rFonts w:ascii="Arial" w:hAnsi="Arial"/>
          <w:lang w:val="pt-BR"/>
        </w:rPr>
        <w:tab/>
      </w:r>
      <w:r>
        <w:rPr>
          <w:rFonts w:ascii="Arial" w:hAnsi="Arial"/>
          <w:lang w:val="pt-BR"/>
        </w:rPr>
        <w:tab/>
      </w:r>
      <w:r>
        <w:rPr>
          <w:rFonts w:ascii="Arial" w:hAnsi="Arial"/>
          <w:lang w:val="pt-BR"/>
        </w:rPr>
        <w:tab/>
      </w:r>
      <w:r>
        <w:rPr>
          <w:rFonts w:ascii="Arial" w:hAnsi="Arial"/>
          <w:lang w:val="pt-BR"/>
        </w:rPr>
        <w:tab/>
      </w:r>
      <w:r>
        <w:rPr>
          <w:rFonts w:ascii="Arial" w:hAnsi="Arial"/>
          <w:lang w:val="pt-BR"/>
        </w:rPr>
        <w:tab/>
      </w:r>
      <w:r>
        <w:rPr>
          <w:rFonts w:ascii="Arial" w:hAnsi="Arial"/>
          <w:lang w:val="pt-BR"/>
        </w:rPr>
        <w:tab/>
      </w:r>
      <w:r>
        <w:rPr>
          <w:rFonts w:ascii="Arial" w:hAnsi="Arial"/>
          <w:lang w:val="pt-BR"/>
        </w:rPr>
        <w:tab/>
      </w:r>
      <w:r>
        <w:rPr>
          <w:rFonts w:ascii="Arial" w:hAnsi="Arial"/>
          <w:lang w:val="pt-BR"/>
        </w:rPr>
        <w:tab/>
      </w:r>
      <w:r>
        <w:rPr>
          <w:rFonts w:ascii="Arial" w:hAnsi="Arial"/>
          <w:lang w:val="pt-BR"/>
        </w:rPr>
        <w:tab/>
      </w:r>
      <w:r>
        <w:rPr>
          <w:rFonts w:ascii="Arial" w:hAnsi="Arial"/>
          <w:lang w:val="pt-BR"/>
        </w:rPr>
        <w:tab/>
        <w:t xml:space="preserve">                      </w:t>
      </w:r>
      <w:r w:rsidRPr="007A3223">
        <w:rPr>
          <w:rFonts w:ascii="Arial" w:hAnsi="Arial" w:cs="Arial"/>
          <w:lang w:val="pt-BR"/>
        </w:rPr>
        <w:t>Pag</w:t>
      </w:r>
    </w:p>
    <w:p w:rsidR="007E3504" w:rsidRPr="008F639D" w:rsidRDefault="007E3504" w:rsidP="007E3504">
      <w:pPr>
        <w:spacing w:line="480" w:lineRule="auto"/>
        <w:jc w:val="both"/>
        <w:rPr>
          <w:rFonts w:ascii="Arial" w:hAnsi="Arial"/>
          <w:lang w:val="pt-BR"/>
        </w:rPr>
      </w:pPr>
      <w:r w:rsidRPr="008F639D">
        <w:rPr>
          <w:rFonts w:ascii="Arial" w:hAnsi="Arial"/>
          <w:lang w:val="pt-BR"/>
        </w:rPr>
        <w:t>RESUMEN…</w:t>
      </w:r>
      <w:r>
        <w:rPr>
          <w:rFonts w:ascii="Arial" w:hAnsi="Arial"/>
          <w:lang w:val="pt-BR"/>
        </w:rPr>
        <w:t>......</w:t>
      </w:r>
      <w:r w:rsidRPr="008F639D">
        <w:rPr>
          <w:rFonts w:ascii="Arial" w:hAnsi="Arial"/>
          <w:lang w:val="pt-BR"/>
        </w:rPr>
        <w:t>………………………………………………………………</w:t>
      </w:r>
      <w:r>
        <w:rPr>
          <w:rFonts w:ascii="Arial" w:hAnsi="Arial"/>
          <w:lang w:val="pt-BR"/>
        </w:rPr>
        <w:t>…....I</w:t>
      </w:r>
    </w:p>
    <w:p w:rsidR="007E3504" w:rsidRPr="008F639D" w:rsidRDefault="007E3504" w:rsidP="007E3504">
      <w:pPr>
        <w:spacing w:line="480" w:lineRule="auto"/>
        <w:jc w:val="both"/>
        <w:rPr>
          <w:rFonts w:ascii="Arial" w:hAnsi="Arial"/>
          <w:lang w:val="pt-BR"/>
        </w:rPr>
      </w:pPr>
      <w:r w:rsidRPr="008F639D">
        <w:rPr>
          <w:rFonts w:ascii="Arial" w:hAnsi="Arial"/>
          <w:lang w:val="pt-BR"/>
        </w:rPr>
        <w:t>INDICE GENERAL………</w:t>
      </w:r>
      <w:r>
        <w:rPr>
          <w:rFonts w:ascii="Arial" w:hAnsi="Arial"/>
          <w:lang w:val="pt-BR"/>
        </w:rPr>
        <w:t xml:space="preserve">   </w:t>
      </w:r>
      <w:r w:rsidRPr="008F639D">
        <w:rPr>
          <w:rFonts w:ascii="Arial" w:hAnsi="Arial"/>
          <w:lang w:val="pt-BR"/>
        </w:rPr>
        <w:t>………………………………………………………</w:t>
      </w:r>
      <w:r>
        <w:rPr>
          <w:rFonts w:ascii="Arial" w:hAnsi="Arial"/>
          <w:lang w:val="pt-BR"/>
        </w:rPr>
        <w:t>.II</w:t>
      </w:r>
    </w:p>
    <w:p w:rsidR="007E3504" w:rsidRPr="008F639D" w:rsidRDefault="007E3504" w:rsidP="007E3504">
      <w:pPr>
        <w:spacing w:line="480" w:lineRule="auto"/>
        <w:jc w:val="both"/>
        <w:rPr>
          <w:rFonts w:ascii="Arial" w:hAnsi="Arial"/>
          <w:lang w:val="pt-BR"/>
        </w:rPr>
      </w:pPr>
      <w:r w:rsidRPr="008F639D">
        <w:rPr>
          <w:rFonts w:ascii="Arial" w:hAnsi="Arial"/>
          <w:lang w:val="pt-BR"/>
        </w:rPr>
        <w:t>ABREVIATURAS…………</w:t>
      </w:r>
      <w:r>
        <w:rPr>
          <w:rFonts w:ascii="Arial" w:hAnsi="Arial"/>
          <w:lang w:val="pt-BR"/>
        </w:rPr>
        <w:t xml:space="preserve">   </w:t>
      </w:r>
      <w:r w:rsidRPr="008F639D">
        <w:rPr>
          <w:rFonts w:ascii="Arial" w:hAnsi="Arial"/>
          <w:lang w:val="pt-BR"/>
        </w:rPr>
        <w:t>……………………………………………………</w:t>
      </w:r>
      <w:r>
        <w:rPr>
          <w:rFonts w:ascii="Arial" w:hAnsi="Arial"/>
          <w:lang w:val="pt-BR"/>
        </w:rPr>
        <w:t>...III</w:t>
      </w:r>
    </w:p>
    <w:p w:rsidR="007E3504" w:rsidRPr="00E46277" w:rsidRDefault="007E3504" w:rsidP="007E3504">
      <w:pPr>
        <w:spacing w:line="480" w:lineRule="auto"/>
        <w:jc w:val="both"/>
        <w:rPr>
          <w:rFonts w:ascii="Arial" w:hAnsi="Arial"/>
          <w:lang w:val="pt-BR"/>
        </w:rPr>
      </w:pPr>
      <w:r w:rsidRPr="00E46277">
        <w:rPr>
          <w:rFonts w:ascii="Arial" w:hAnsi="Arial"/>
          <w:lang w:val="pt-BR"/>
        </w:rPr>
        <w:t>SIMBOLOGIA………………</w:t>
      </w:r>
      <w:r>
        <w:rPr>
          <w:rFonts w:ascii="Arial" w:hAnsi="Arial"/>
          <w:lang w:val="pt-BR"/>
        </w:rPr>
        <w:t xml:space="preserve">   </w:t>
      </w:r>
      <w:r w:rsidRPr="00E46277">
        <w:rPr>
          <w:rFonts w:ascii="Arial" w:hAnsi="Arial"/>
          <w:lang w:val="pt-BR"/>
        </w:rPr>
        <w:t>…………………………………………………....IV</w:t>
      </w:r>
    </w:p>
    <w:p w:rsidR="007E3504" w:rsidRPr="007E3504" w:rsidRDefault="007E3504" w:rsidP="007E3504">
      <w:pPr>
        <w:spacing w:line="480" w:lineRule="auto"/>
        <w:jc w:val="both"/>
        <w:rPr>
          <w:rFonts w:ascii="Arial" w:hAnsi="Arial"/>
          <w:lang w:val="pt-BR"/>
        </w:rPr>
      </w:pPr>
      <w:r w:rsidRPr="00E46277">
        <w:rPr>
          <w:rFonts w:ascii="Arial" w:hAnsi="Arial"/>
          <w:lang w:val="pt-BR"/>
        </w:rPr>
        <w:t>ABREVIATURAS.........................................................................</w:t>
      </w:r>
      <w:r w:rsidRPr="007E3504">
        <w:rPr>
          <w:rFonts w:ascii="Arial" w:hAnsi="Arial"/>
          <w:lang w:val="pt-BR"/>
        </w:rPr>
        <w:t>....................V</w:t>
      </w:r>
    </w:p>
    <w:p w:rsidR="007E3504" w:rsidRDefault="007E3504" w:rsidP="007E3504">
      <w:pPr>
        <w:spacing w:line="480" w:lineRule="auto"/>
        <w:jc w:val="both"/>
        <w:rPr>
          <w:rFonts w:ascii="Arial" w:hAnsi="Arial"/>
        </w:rPr>
      </w:pPr>
      <w:r w:rsidRPr="00E46277">
        <w:rPr>
          <w:rFonts w:ascii="Arial" w:hAnsi="Arial"/>
        </w:rPr>
        <w:t>INDICE DE TRABLAS</w:t>
      </w:r>
      <w:r>
        <w:rPr>
          <w:rFonts w:ascii="Arial" w:hAnsi="Arial"/>
        </w:rPr>
        <w:t>……………………   ……………………………………..VI</w:t>
      </w:r>
    </w:p>
    <w:p w:rsidR="007E3504" w:rsidRDefault="007E3504" w:rsidP="007E3504">
      <w:pPr>
        <w:spacing w:line="480" w:lineRule="auto"/>
        <w:jc w:val="both"/>
        <w:rPr>
          <w:rFonts w:ascii="Arial" w:hAnsi="Arial"/>
        </w:rPr>
      </w:pPr>
      <w:r w:rsidRPr="00C4266B">
        <w:rPr>
          <w:rFonts w:ascii="Arial" w:hAnsi="Arial"/>
        </w:rPr>
        <w:t>INTRODUCCIÓN</w:t>
      </w:r>
      <w:r>
        <w:rPr>
          <w:rFonts w:ascii="Arial" w:hAnsi="Arial"/>
        </w:rPr>
        <w:t>…………………….………  …………………………………...1</w:t>
      </w:r>
    </w:p>
    <w:p w:rsidR="007E3504" w:rsidRPr="00C4266B" w:rsidRDefault="007E3504" w:rsidP="007E3504">
      <w:pPr>
        <w:spacing w:line="480" w:lineRule="auto"/>
        <w:jc w:val="both"/>
        <w:rPr>
          <w:rFonts w:ascii="Arial" w:hAnsi="Arial"/>
        </w:rPr>
      </w:pPr>
    </w:p>
    <w:p w:rsidR="007E3504" w:rsidRPr="00C4266B" w:rsidRDefault="007E3504" w:rsidP="007E3504">
      <w:pPr>
        <w:spacing w:line="480" w:lineRule="auto"/>
        <w:jc w:val="both"/>
        <w:rPr>
          <w:rFonts w:ascii="Arial" w:hAnsi="Arial"/>
        </w:rPr>
      </w:pPr>
      <w:r w:rsidRPr="00C4266B">
        <w:rPr>
          <w:rFonts w:ascii="Arial" w:hAnsi="Arial"/>
        </w:rPr>
        <w:t>CAPITULO 1</w:t>
      </w:r>
    </w:p>
    <w:p w:rsidR="007E3504" w:rsidRPr="00C4266B" w:rsidRDefault="007E3504" w:rsidP="007E3504">
      <w:pPr>
        <w:spacing w:line="480" w:lineRule="auto"/>
        <w:jc w:val="both"/>
        <w:rPr>
          <w:rFonts w:ascii="Arial" w:hAnsi="Arial"/>
        </w:rPr>
      </w:pPr>
      <w:r w:rsidRPr="00C4266B">
        <w:rPr>
          <w:rFonts w:ascii="Arial" w:hAnsi="Arial"/>
        </w:rPr>
        <w:t>1. MARCO DE REFERENCIA</w:t>
      </w:r>
      <w:r>
        <w:rPr>
          <w:rFonts w:ascii="Arial" w:hAnsi="Arial"/>
        </w:rPr>
        <w:t>………………………………………………….3</w:t>
      </w:r>
      <w:r w:rsidRPr="00C4266B">
        <w:rPr>
          <w:rFonts w:ascii="Arial" w:hAnsi="Arial"/>
        </w:rPr>
        <w:t xml:space="preserve">      1.1. Antecedentes</w:t>
      </w:r>
      <w:r>
        <w:rPr>
          <w:rFonts w:ascii="Arial" w:hAnsi="Arial"/>
        </w:rPr>
        <w:t>……………………………………………………………….....4</w:t>
      </w:r>
    </w:p>
    <w:p w:rsidR="007E3504" w:rsidRPr="00C4266B" w:rsidRDefault="007E3504" w:rsidP="007E3504">
      <w:pPr>
        <w:spacing w:line="480" w:lineRule="auto"/>
        <w:jc w:val="both"/>
        <w:rPr>
          <w:rFonts w:ascii="Arial" w:hAnsi="Arial"/>
        </w:rPr>
      </w:pPr>
      <w:r w:rsidRPr="00C4266B">
        <w:rPr>
          <w:rFonts w:ascii="Arial" w:hAnsi="Arial"/>
        </w:rPr>
        <w:t xml:space="preserve">      1.2. Análisis de Entorn</w:t>
      </w:r>
      <w:r>
        <w:rPr>
          <w:rFonts w:ascii="Arial" w:hAnsi="Arial"/>
        </w:rPr>
        <w:t>o Localización de la instalación…………………………………………………………………………...5</w:t>
      </w:r>
    </w:p>
    <w:p w:rsidR="007E3504" w:rsidRPr="00C4266B" w:rsidRDefault="007E3504" w:rsidP="007E3504">
      <w:pPr>
        <w:spacing w:line="480" w:lineRule="auto"/>
        <w:jc w:val="both"/>
        <w:rPr>
          <w:rFonts w:ascii="Arial" w:hAnsi="Arial"/>
        </w:rPr>
      </w:pPr>
      <w:r w:rsidRPr="00C4266B">
        <w:rPr>
          <w:rFonts w:ascii="Arial" w:hAnsi="Arial"/>
        </w:rPr>
        <w:t xml:space="preserve">      1.3. Análisis de los productos</w:t>
      </w:r>
      <w:r>
        <w:rPr>
          <w:rFonts w:ascii="Arial" w:hAnsi="Arial"/>
        </w:rPr>
        <w:t>…………………………………………………8</w:t>
      </w:r>
    </w:p>
    <w:p w:rsidR="007E3504" w:rsidRPr="00C4266B" w:rsidRDefault="007E3504" w:rsidP="007E3504">
      <w:pPr>
        <w:spacing w:line="480" w:lineRule="auto"/>
        <w:jc w:val="both"/>
        <w:rPr>
          <w:rFonts w:ascii="Arial" w:hAnsi="Arial"/>
        </w:rPr>
      </w:pPr>
      <w:r>
        <w:rPr>
          <w:rFonts w:ascii="Arial" w:hAnsi="Arial"/>
        </w:rPr>
        <w:t xml:space="preserve">      </w:t>
      </w:r>
      <w:r w:rsidRPr="00C4266B">
        <w:rPr>
          <w:rFonts w:ascii="Arial" w:hAnsi="Arial"/>
        </w:rPr>
        <w:t>1.4. Volúmenes de producción</w:t>
      </w:r>
      <w:r>
        <w:rPr>
          <w:rFonts w:ascii="Arial" w:hAnsi="Arial"/>
        </w:rPr>
        <w:t>……………………………………………...10</w:t>
      </w:r>
    </w:p>
    <w:p w:rsidR="007E3504" w:rsidRPr="00C4266B" w:rsidRDefault="007E3504" w:rsidP="007E3504">
      <w:pPr>
        <w:tabs>
          <w:tab w:val="left" w:pos="360"/>
        </w:tabs>
        <w:spacing w:line="480" w:lineRule="auto"/>
        <w:jc w:val="both"/>
        <w:rPr>
          <w:rFonts w:ascii="Arial" w:hAnsi="Arial"/>
        </w:rPr>
      </w:pPr>
      <w:r w:rsidRPr="00C4266B">
        <w:rPr>
          <w:rFonts w:ascii="Arial" w:hAnsi="Arial"/>
        </w:rPr>
        <w:t xml:space="preserve">      1.5. Descripción de los procesos</w:t>
      </w:r>
      <w:r>
        <w:rPr>
          <w:rFonts w:ascii="Arial" w:hAnsi="Arial"/>
        </w:rPr>
        <w:t>……………………………………………11</w:t>
      </w:r>
    </w:p>
    <w:p w:rsidR="007E3504" w:rsidRDefault="007E3504" w:rsidP="007E3504">
      <w:pPr>
        <w:tabs>
          <w:tab w:val="left" w:pos="360"/>
        </w:tabs>
        <w:spacing w:line="480" w:lineRule="auto"/>
        <w:jc w:val="both"/>
        <w:rPr>
          <w:rFonts w:ascii="Arial" w:hAnsi="Arial"/>
        </w:rPr>
      </w:pPr>
      <w:r w:rsidRPr="00C4266B">
        <w:rPr>
          <w:rFonts w:ascii="Arial" w:hAnsi="Arial"/>
        </w:rPr>
        <w:t xml:space="preserve">   </w:t>
      </w:r>
      <w:r w:rsidRPr="00C4266B">
        <w:rPr>
          <w:rFonts w:ascii="Arial" w:hAnsi="Arial"/>
        </w:rPr>
        <w:tab/>
      </w:r>
      <w:r w:rsidRPr="00C4266B">
        <w:rPr>
          <w:rFonts w:ascii="Arial" w:hAnsi="Arial"/>
        </w:rPr>
        <w:tab/>
        <w:t>1.5.1. Proceso de Elaboración de Semielaborados</w:t>
      </w:r>
      <w:r>
        <w:rPr>
          <w:rFonts w:ascii="Arial" w:hAnsi="Arial"/>
        </w:rPr>
        <w:t>…………………...11</w:t>
      </w:r>
    </w:p>
    <w:p w:rsidR="007E3504" w:rsidRPr="00C4266B" w:rsidRDefault="007E3504" w:rsidP="007E3504">
      <w:pPr>
        <w:tabs>
          <w:tab w:val="left" w:pos="360"/>
        </w:tabs>
        <w:spacing w:line="480" w:lineRule="auto"/>
        <w:jc w:val="both"/>
        <w:rPr>
          <w:rFonts w:ascii="Arial" w:hAnsi="Arial"/>
        </w:rPr>
      </w:pPr>
      <w:r>
        <w:rPr>
          <w:rFonts w:ascii="Arial" w:hAnsi="Arial"/>
        </w:rPr>
        <w:tab/>
      </w:r>
      <w:r>
        <w:rPr>
          <w:rFonts w:ascii="Arial" w:hAnsi="Arial"/>
        </w:rPr>
        <w:tab/>
        <w:t xml:space="preserve">           1.5.1.2. Equipos utilizados en los procesos……………………23  </w:t>
      </w:r>
    </w:p>
    <w:p w:rsidR="007E3504" w:rsidRDefault="007E3504" w:rsidP="007E3504">
      <w:pPr>
        <w:tabs>
          <w:tab w:val="left" w:pos="360"/>
        </w:tabs>
        <w:spacing w:line="480" w:lineRule="auto"/>
        <w:jc w:val="both"/>
        <w:rPr>
          <w:rFonts w:ascii="Arial" w:hAnsi="Arial"/>
        </w:rPr>
      </w:pPr>
      <w:r>
        <w:rPr>
          <w:rFonts w:ascii="Arial" w:hAnsi="Arial"/>
        </w:rPr>
        <w:tab/>
      </w:r>
      <w:r>
        <w:rPr>
          <w:rFonts w:ascii="Arial" w:hAnsi="Arial"/>
        </w:rPr>
        <w:tab/>
      </w:r>
      <w:r w:rsidRPr="00C4266B">
        <w:rPr>
          <w:rFonts w:ascii="Arial" w:hAnsi="Arial"/>
        </w:rPr>
        <w:t xml:space="preserve"> 1.5.2. Proceso de elaboración de productos terminados</w:t>
      </w:r>
      <w:r>
        <w:rPr>
          <w:rFonts w:ascii="Arial" w:hAnsi="Arial"/>
        </w:rPr>
        <w:t>…………….25</w:t>
      </w:r>
    </w:p>
    <w:p w:rsidR="007E3504" w:rsidRPr="00C4266B" w:rsidRDefault="007E3504" w:rsidP="007E3504">
      <w:pPr>
        <w:tabs>
          <w:tab w:val="left" w:pos="360"/>
        </w:tabs>
        <w:spacing w:line="480" w:lineRule="auto"/>
        <w:jc w:val="both"/>
        <w:rPr>
          <w:rFonts w:ascii="Arial" w:hAnsi="Arial"/>
        </w:rPr>
      </w:pPr>
      <w:r>
        <w:rPr>
          <w:rFonts w:ascii="Arial" w:hAnsi="Arial"/>
        </w:rPr>
        <w:tab/>
      </w:r>
      <w:r>
        <w:rPr>
          <w:rFonts w:ascii="Arial" w:hAnsi="Arial"/>
        </w:rPr>
        <w:tab/>
      </w:r>
      <w:r>
        <w:rPr>
          <w:rFonts w:ascii="Arial" w:hAnsi="Arial"/>
        </w:rPr>
        <w:tab/>
        <w:t xml:space="preserve">1.5.2.1. Equipos utilizados en los procesos…………………….32 </w:t>
      </w:r>
    </w:p>
    <w:p w:rsidR="007E3504" w:rsidRPr="00C4266B" w:rsidRDefault="007E3504" w:rsidP="007E3504">
      <w:pPr>
        <w:tabs>
          <w:tab w:val="left" w:pos="360"/>
        </w:tabs>
        <w:spacing w:line="480" w:lineRule="auto"/>
        <w:jc w:val="both"/>
        <w:rPr>
          <w:rFonts w:ascii="Arial" w:hAnsi="Arial"/>
        </w:rPr>
      </w:pPr>
      <w:r w:rsidRPr="00C4266B">
        <w:rPr>
          <w:rFonts w:ascii="Arial" w:hAnsi="Arial"/>
        </w:rPr>
        <w:lastRenderedPageBreak/>
        <w:tab/>
      </w:r>
      <w:r w:rsidRPr="00C4266B">
        <w:rPr>
          <w:rFonts w:ascii="Arial" w:hAnsi="Arial"/>
        </w:rPr>
        <w:tab/>
      </w:r>
      <w:r w:rsidRPr="00C4266B">
        <w:rPr>
          <w:rFonts w:ascii="Arial" w:hAnsi="Arial"/>
        </w:rPr>
        <w:tab/>
      </w:r>
      <w:r w:rsidRPr="00C4266B">
        <w:rPr>
          <w:rFonts w:ascii="Arial" w:hAnsi="Arial"/>
        </w:rPr>
        <w:tab/>
      </w:r>
      <w:r w:rsidRPr="00C4266B">
        <w:rPr>
          <w:rFonts w:ascii="Arial" w:hAnsi="Arial"/>
        </w:rPr>
        <w:tab/>
        <w:t xml:space="preserve">              </w:t>
      </w:r>
    </w:p>
    <w:p w:rsidR="007E3504" w:rsidRPr="00C4266B" w:rsidRDefault="007E3504" w:rsidP="007E3504">
      <w:pPr>
        <w:spacing w:line="480" w:lineRule="auto"/>
        <w:jc w:val="both"/>
        <w:rPr>
          <w:rFonts w:ascii="Arial" w:hAnsi="Arial"/>
        </w:rPr>
      </w:pPr>
      <w:r w:rsidRPr="00C4266B">
        <w:rPr>
          <w:rFonts w:ascii="Arial" w:hAnsi="Arial"/>
        </w:rPr>
        <w:t>CAPITULO 2</w:t>
      </w:r>
    </w:p>
    <w:p w:rsidR="007E3504" w:rsidRDefault="007E3504" w:rsidP="007E3504">
      <w:pPr>
        <w:spacing w:line="480" w:lineRule="auto"/>
        <w:jc w:val="both"/>
        <w:rPr>
          <w:rFonts w:ascii="Arial" w:hAnsi="Arial"/>
        </w:rPr>
      </w:pPr>
      <w:r w:rsidRPr="00C4266B">
        <w:rPr>
          <w:rFonts w:ascii="Arial" w:hAnsi="Arial"/>
        </w:rPr>
        <w:t xml:space="preserve">2. </w:t>
      </w:r>
      <w:r w:rsidRPr="00767543">
        <w:rPr>
          <w:rFonts w:ascii="Arial" w:hAnsi="Arial"/>
          <w:caps/>
        </w:rPr>
        <w:t>Descripción del sistema de gestión ambiental</w:t>
      </w:r>
      <w:r>
        <w:rPr>
          <w:rFonts w:ascii="Arial" w:hAnsi="Arial"/>
          <w:caps/>
        </w:rPr>
        <w:t>……………36</w:t>
      </w:r>
    </w:p>
    <w:p w:rsidR="007E3504" w:rsidRPr="00C4266B" w:rsidRDefault="007E3504" w:rsidP="007E3504">
      <w:pPr>
        <w:spacing w:line="480" w:lineRule="auto"/>
        <w:jc w:val="both"/>
        <w:rPr>
          <w:rFonts w:ascii="Arial" w:hAnsi="Arial"/>
        </w:rPr>
      </w:pPr>
      <w:r>
        <w:rPr>
          <w:rFonts w:ascii="Arial" w:hAnsi="Arial"/>
        </w:rPr>
        <w:t xml:space="preserve">     </w:t>
      </w:r>
      <w:r w:rsidRPr="00C4266B">
        <w:rPr>
          <w:rFonts w:ascii="Arial" w:hAnsi="Arial"/>
        </w:rPr>
        <w:t>2.1. Comparación de ISO 14</w:t>
      </w:r>
      <w:r>
        <w:rPr>
          <w:rFonts w:ascii="Arial" w:hAnsi="Arial"/>
        </w:rPr>
        <w:t>001.2004 con Sistema de Gestión</w:t>
      </w:r>
      <w:r w:rsidRPr="00DC15AC">
        <w:rPr>
          <w:rFonts w:ascii="Arial" w:hAnsi="Arial"/>
          <w:color w:val="FFFFFF"/>
        </w:rPr>
        <w:t>…..</w:t>
      </w:r>
      <w:r>
        <w:rPr>
          <w:rFonts w:ascii="Arial" w:hAnsi="Arial"/>
        </w:rPr>
        <w:t xml:space="preserve"> </w:t>
      </w:r>
      <w:r w:rsidRPr="00DC15AC">
        <w:rPr>
          <w:rFonts w:ascii="Arial" w:hAnsi="Arial"/>
          <w:color w:val="FFFFFF"/>
        </w:rPr>
        <w:t>…………</w:t>
      </w:r>
      <w:r w:rsidRPr="00C4266B">
        <w:rPr>
          <w:rFonts w:ascii="Arial" w:hAnsi="Arial"/>
        </w:rPr>
        <w:t>Ambiental</w:t>
      </w:r>
      <w:r>
        <w:rPr>
          <w:rFonts w:ascii="Arial" w:hAnsi="Arial"/>
        </w:rPr>
        <w:t xml:space="preserve"> Interno.…………………………………………………….38</w:t>
      </w:r>
    </w:p>
    <w:p w:rsidR="007E3504" w:rsidRPr="00C4266B" w:rsidRDefault="007E3504" w:rsidP="007E3504">
      <w:pPr>
        <w:tabs>
          <w:tab w:val="left" w:pos="180"/>
          <w:tab w:val="left" w:pos="360"/>
          <w:tab w:val="left" w:pos="720"/>
        </w:tabs>
        <w:spacing w:line="480" w:lineRule="auto"/>
        <w:jc w:val="both"/>
        <w:rPr>
          <w:rFonts w:ascii="Arial" w:hAnsi="Arial"/>
        </w:rPr>
      </w:pPr>
      <w:r>
        <w:rPr>
          <w:rFonts w:ascii="Arial" w:hAnsi="Arial"/>
        </w:rPr>
        <w:tab/>
        <w:t xml:space="preserve">  </w:t>
      </w:r>
      <w:r w:rsidRPr="00C4266B">
        <w:rPr>
          <w:rFonts w:ascii="Arial" w:hAnsi="Arial"/>
        </w:rPr>
        <w:t>2.2.</w:t>
      </w:r>
      <w:r>
        <w:rPr>
          <w:rFonts w:ascii="Arial" w:hAnsi="Arial"/>
        </w:rPr>
        <w:t xml:space="preserve">  </w:t>
      </w:r>
      <w:r w:rsidRPr="00C4266B">
        <w:rPr>
          <w:rFonts w:ascii="Arial" w:hAnsi="Arial"/>
        </w:rPr>
        <w:t>Metodología del Sistema de Gestión Ambiental Interno</w:t>
      </w:r>
      <w:r>
        <w:rPr>
          <w:rFonts w:ascii="Arial" w:hAnsi="Arial"/>
        </w:rPr>
        <w:t>…………..44</w:t>
      </w:r>
    </w:p>
    <w:p w:rsidR="007E3504" w:rsidRPr="00C4266B" w:rsidRDefault="007E3504" w:rsidP="007E3504">
      <w:pPr>
        <w:tabs>
          <w:tab w:val="left" w:pos="180"/>
          <w:tab w:val="left" w:pos="360"/>
          <w:tab w:val="left" w:pos="900"/>
        </w:tabs>
        <w:spacing w:line="480" w:lineRule="auto"/>
        <w:ind w:left="708" w:hanging="708"/>
        <w:jc w:val="both"/>
        <w:rPr>
          <w:rFonts w:ascii="Arial" w:hAnsi="Arial"/>
        </w:rPr>
      </w:pPr>
      <w:r w:rsidRPr="00C4266B">
        <w:rPr>
          <w:rFonts w:ascii="Arial" w:hAnsi="Arial"/>
        </w:rPr>
        <w:t xml:space="preserve">    </w:t>
      </w:r>
    </w:p>
    <w:p w:rsidR="007E3504" w:rsidRPr="00C4266B" w:rsidRDefault="007E3504" w:rsidP="007E3504">
      <w:pPr>
        <w:tabs>
          <w:tab w:val="left" w:pos="360"/>
          <w:tab w:val="left" w:pos="540"/>
          <w:tab w:val="left" w:pos="720"/>
        </w:tabs>
        <w:spacing w:line="480" w:lineRule="auto"/>
        <w:jc w:val="both"/>
        <w:rPr>
          <w:rFonts w:ascii="Arial" w:hAnsi="Arial"/>
        </w:rPr>
      </w:pPr>
      <w:r w:rsidRPr="00C4266B">
        <w:rPr>
          <w:rFonts w:ascii="Arial" w:hAnsi="Arial"/>
        </w:rPr>
        <w:t>CAPITULO 3</w:t>
      </w:r>
    </w:p>
    <w:p w:rsidR="007E3504" w:rsidRPr="00C4266B" w:rsidRDefault="007E3504" w:rsidP="007E3504">
      <w:pPr>
        <w:spacing w:line="480" w:lineRule="auto"/>
        <w:ind w:left="360" w:hanging="360"/>
        <w:jc w:val="both"/>
        <w:rPr>
          <w:rFonts w:ascii="Arial" w:hAnsi="Arial"/>
        </w:rPr>
      </w:pPr>
      <w:r w:rsidRPr="00C4266B">
        <w:rPr>
          <w:rFonts w:ascii="Arial" w:hAnsi="Arial"/>
        </w:rPr>
        <w:t>3. ESTABLECIMIENTO DE METAS Y PLANES MEDIOAMBIENTALES</w:t>
      </w:r>
      <w:r>
        <w:rPr>
          <w:rFonts w:ascii="Arial" w:hAnsi="Arial"/>
        </w:rPr>
        <w:t>….61</w:t>
      </w:r>
      <w:r w:rsidRPr="00C4266B">
        <w:rPr>
          <w:rFonts w:ascii="Arial" w:hAnsi="Arial"/>
        </w:rPr>
        <w:t xml:space="preserve"> </w:t>
      </w:r>
    </w:p>
    <w:p w:rsidR="007E3504" w:rsidRPr="00C4266B" w:rsidRDefault="007E3504" w:rsidP="007E3504">
      <w:pPr>
        <w:spacing w:line="480" w:lineRule="auto"/>
        <w:ind w:left="360" w:hanging="360"/>
        <w:jc w:val="both"/>
        <w:rPr>
          <w:rFonts w:ascii="Arial" w:hAnsi="Arial"/>
        </w:rPr>
      </w:pPr>
      <w:r w:rsidRPr="00C4266B">
        <w:rPr>
          <w:rFonts w:ascii="Arial" w:hAnsi="Arial"/>
        </w:rPr>
        <w:tab/>
        <w:t>3.1. Política</w:t>
      </w:r>
      <w:r>
        <w:rPr>
          <w:rFonts w:ascii="Arial" w:hAnsi="Arial"/>
        </w:rPr>
        <w:t xml:space="preserve"> ……………………………………………………………………62</w:t>
      </w:r>
    </w:p>
    <w:p w:rsidR="007E3504" w:rsidRPr="00C4266B" w:rsidRDefault="007E3504" w:rsidP="007E3504">
      <w:pPr>
        <w:spacing w:line="480" w:lineRule="auto"/>
        <w:ind w:left="360" w:hanging="360"/>
        <w:jc w:val="both"/>
        <w:rPr>
          <w:rFonts w:ascii="Arial" w:hAnsi="Arial"/>
        </w:rPr>
      </w:pPr>
      <w:r w:rsidRPr="00C4266B">
        <w:rPr>
          <w:rFonts w:ascii="Arial" w:hAnsi="Arial"/>
        </w:rPr>
        <w:tab/>
        <w:t>3.2. Aspectos Medio Ambientales</w:t>
      </w:r>
      <w:r>
        <w:rPr>
          <w:rFonts w:ascii="Arial" w:hAnsi="Arial"/>
        </w:rPr>
        <w:t>…………………………………………..64</w:t>
      </w:r>
    </w:p>
    <w:p w:rsidR="007E3504" w:rsidRPr="00C4266B" w:rsidRDefault="007E3504" w:rsidP="007E3504">
      <w:pPr>
        <w:spacing w:line="480" w:lineRule="auto"/>
        <w:ind w:left="360" w:hanging="360"/>
        <w:jc w:val="both"/>
        <w:rPr>
          <w:rFonts w:ascii="Arial" w:hAnsi="Arial"/>
        </w:rPr>
      </w:pPr>
      <w:r w:rsidRPr="00C4266B">
        <w:rPr>
          <w:rFonts w:ascii="Arial" w:hAnsi="Arial"/>
        </w:rPr>
        <w:tab/>
      </w:r>
      <w:r w:rsidRPr="00C4266B">
        <w:rPr>
          <w:rFonts w:ascii="Arial" w:hAnsi="Arial"/>
        </w:rPr>
        <w:tab/>
        <w:t>3.2.1 Identificación de Aspectos Ambientales</w:t>
      </w:r>
      <w:r>
        <w:rPr>
          <w:rFonts w:ascii="Arial" w:hAnsi="Arial"/>
        </w:rPr>
        <w:t>………………………….65</w:t>
      </w:r>
    </w:p>
    <w:p w:rsidR="007E3504" w:rsidRPr="00C4266B" w:rsidRDefault="007E3504" w:rsidP="007E3504">
      <w:pPr>
        <w:spacing w:line="480" w:lineRule="auto"/>
        <w:ind w:left="360" w:hanging="360"/>
        <w:jc w:val="both"/>
        <w:rPr>
          <w:rFonts w:ascii="Arial" w:hAnsi="Arial"/>
        </w:rPr>
      </w:pPr>
      <w:r w:rsidRPr="00C4266B">
        <w:rPr>
          <w:rFonts w:ascii="Arial" w:hAnsi="Arial"/>
        </w:rPr>
        <w:tab/>
      </w:r>
      <w:r w:rsidRPr="00C4266B">
        <w:rPr>
          <w:rFonts w:ascii="Arial" w:hAnsi="Arial"/>
        </w:rPr>
        <w:tab/>
        <w:t>3.2.2  Calificación de los aspectos ambientales</w:t>
      </w:r>
      <w:r>
        <w:rPr>
          <w:rFonts w:ascii="Arial" w:hAnsi="Arial"/>
        </w:rPr>
        <w:t>……………………….73</w:t>
      </w:r>
    </w:p>
    <w:p w:rsidR="007E3504" w:rsidRPr="00C4266B" w:rsidRDefault="007E3504" w:rsidP="007E3504">
      <w:pPr>
        <w:spacing w:line="480" w:lineRule="auto"/>
        <w:ind w:left="360" w:hanging="360"/>
        <w:jc w:val="both"/>
        <w:rPr>
          <w:rFonts w:ascii="Arial" w:hAnsi="Arial"/>
        </w:rPr>
      </w:pPr>
      <w:r w:rsidRPr="00C4266B">
        <w:rPr>
          <w:rFonts w:ascii="Arial" w:hAnsi="Arial"/>
        </w:rPr>
        <w:tab/>
      </w:r>
      <w:r w:rsidRPr="00C4266B">
        <w:rPr>
          <w:rFonts w:ascii="Arial" w:hAnsi="Arial"/>
        </w:rPr>
        <w:tab/>
        <w:t>3.2.3 Valoración</w:t>
      </w:r>
      <w:r>
        <w:rPr>
          <w:rFonts w:ascii="Arial" w:hAnsi="Arial"/>
        </w:rPr>
        <w:t>…………………………………………………………...74</w:t>
      </w:r>
    </w:p>
    <w:p w:rsidR="007E3504" w:rsidRPr="00C4266B" w:rsidRDefault="007E3504" w:rsidP="007E3504">
      <w:pPr>
        <w:spacing w:line="480" w:lineRule="auto"/>
        <w:ind w:left="360" w:hanging="360"/>
        <w:jc w:val="both"/>
        <w:rPr>
          <w:rFonts w:ascii="Arial" w:hAnsi="Arial"/>
        </w:rPr>
      </w:pPr>
      <w:r w:rsidRPr="00C4266B">
        <w:rPr>
          <w:rFonts w:ascii="Arial" w:hAnsi="Arial"/>
        </w:rPr>
        <w:tab/>
        <w:t>3.3. Requisitos legales y otros</w:t>
      </w:r>
      <w:r>
        <w:rPr>
          <w:rFonts w:ascii="Arial" w:hAnsi="Arial"/>
        </w:rPr>
        <w:t>……………………………………………….79</w:t>
      </w:r>
    </w:p>
    <w:p w:rsidR="007E3504" w:rsidRPr="00C4266B" w:rsidRDefault="007E3504" w:rsidP="007E3504">
      <w:pPr>
        <w:tabs>
          <w:tab w:val="left" w:pos="360"/>
        </w:tabs>
        <w:spacing w:line="480" w:lineRule="auto"/>
        <w:jc w:val="both"/>
        <w:rPr>
          <w:rFonts w:ascii="Arial" w:hAnsi="Arial"/>
        </w:rPr>
      </w:pPr>
      <w:r w:rsidRPr="00C4266B">
        <w:rPr>
          <w:rFonts w:ascii="Arial" w:hAnsi="Arial"/>
        </w:rPr>
        <w:tab/>
      </w:r>
      <w:r w:rsidRPr="00C4266B">
        <w:rPr>
          <w:rFonts w:ascii="Arial" w:hAnsi="Arial"/>
        </w:rPr>
        <w:tab/>
        <w:t xml:space="preserve">    3.3.1. Alcance Auditoria Ambiental Inicial</w:t>
      </w:r>
      <w:r>
        <w:rPr>
          <w:rFonts w:ascii="Arial" w:hAnsi="Arial"/>
        </w:rPr>
        <w:t>………………………...…80</w:t>
      </w:r>
    </w:p>
    <w:p w:rsidR="007E3504" w:rsidRPr="00C4266B" w:rsidRDefault="007E3504" w:rsidP="007E3504">
      <w:pPr>
        <w:tabs>
          <w:tab w:val="left" w:pos="360"/>
        </w:tabs>
        <w:spacing w:line="480" w:lineRule="auto"/>
        <w:jc w:val="both"/>
        <w:rPr>
          <w:rFonts w:ascii="Arial" w:hAnsi="Arial"/>
        </w:rPr>
      </w:pPr>
      <w:r w:rsidRPr="00C4266B">
        <w:rPr>
          <w:rFonts w:ascii="Arial" w:hAnsi="Arial"/>
        </w:rPr>
        <w:tab/>
        <w:t>3.4. Programas</w:t>
      </w:r>
      <w:r>
        <w:rPr>
          <w:rFonts w:ascii="Arial" w:hAnsi="Arial"/>
        </w:rPr>
        <w:t>………………………………………………………………..81</w:t>
      </w:r>
    </w:p>
    <w:p w:rsidR="007E3504" w:rsidRPr="00C4266B" w:rsidRDefault="007E3504" w:rsidP="007E3504">
      <w:pPr>
        <w:tabs>
          <w:tab w:val="left" w:pos="360"/>
        </w:tabs>
        <w:spacing w:line="480" w:lineRule="auto"/>
        <w:jc w:val="both"/>
        <w:rPr>
          <w:rFonts w:ascii="Arial" w:hAnsi="Arial"/>
        </w:rPr>
      </w:pPr>
      <w:r w:rsidRPr="00C4266B">
        <w:rPr>
          <w:rFonts w:ascii="Arial" w:hAnsi="Arial"/>
        </w:rPr>
        <w:tab/>
      </w:r>
    </w:p>
    <w:p w:rsidR="007E3504" w:rsidRPr="00C4266B" w:rsidRDefault="007E3504" w:rsidP="007E3504">
      <w:pPr>
        <w:tabs>
          <w:tab w:val="left" w:pos="360"/>
        </w:tabs>
        <w:spacing w:line="480" w:lineRule="auto"/>
        <w:jc w:val="both"/>
        <w:rPr>
          <w:rFonts w:ascii="Arial" w:hAnsi="Arial"/>
        </w:rPr>
      </w:pPr>
      <w:r w:rsidRPr="00C4266B">
        <w:rPr>
          <w:rFonts w:ascii="Arial" w:hAnsi="Arial"/>
        </w:rPr>
        <w:t>CAPITULO 4</w:t>
      </w:r>
    </w:p>
    <w:p w:rsidR="007E3504" w:rsidRPr="00037BA2" w:rsidRDefault="007E3504" w:rsidP="007E3504">
      <w:pPr>
        <w:tabs>
          <w:tab w:val="left" w:pos="360"/>
        </w:tabs>
        <w:spacing w:line="480" w:lineRule="auto"/>
        <w:jc w:val="both"/>
        <w:rPr>
          <w:rFonts w:ascii="Arial" w:hAnsi="Arial"/>
          <w:color w:val="FFFFFF"/>
        </w:rPr>
      </w:pPr>
      <w:r w:rsidRPr="00C4266B">
        <w:rPr>
          <w:rFonts w:ascii="Arial" w:hAnsi="Arial"/>
        </w:rPr>
        <w:t>4. MONITOREO DEL PROGRESO MEDIOAMBIENTAL CONTRA EL</w:t>
      </w:r>
      <w:r w:rsidRPr="00037BA2">
        <w:rPr>
          <w:rFonts w:ascii="Arial" w:hAnsi="Arial"/>
          <w:color w:val="FFFFFF"/>
        </w:rPr>
        <w:t>…</w:t>
      </w:r>
    </w:p>
    <w:p w:rsidR="007E3504" w:rsidRPr="00C4266B" w:rsidRDefault="007E3504" w:rsidP="007E3504">
      <w:pPr>
        <w:tabs>
          <w:tab w:val="left" w:pos="360"/>
        </w:tabs>
        <w:spacing w:line="480" w:lineRule="auto"/>
        <w:jc w:val="both"/>
        <w:rPr>
          <w:rFonts w:ascii="Arial" w:hAnsi="Arial"/>
        </w:rPr>
      </w:pPr>
      <w:r w:rsidRPr="00037BA2">
        <w:rPr>
          <w:rFonts w:ascii="Arial" w:hAnsi="Arial"/>
          <w:color w:val="FFFFFF"/>
        </w:rPr>
        <w:t>…</w:t>
      </w:r>
      <w:r w:rsidRPr="00C4266B">
        <w:rPr>
          <w:rFonts w:ascii="Arial" w:hAnsi="Arial"/>
        </w:rPr>
        <w:t>PLAN ESTABLECIDO</w:t>
      </w:r>
      <w:r>
        <w:rPr>
          <w:rFonts w:ascii="Arial" w:hAnsi="Arial"/>
        </w:rPr>
        <w:t>…………………………………………………..……..98</w:t>
      </w:r>
    </w:p>
    <w:p w:rsidR="007E3504" w:rsidRPr="00C4266B" w:rsidRDefault="007E3504" w:rsidP="007E3504">
      <w:pPr>
        <w:tabs>
          <w:tab w:val="left" w:pos="360"/>
        </w:tabs>
        <w:spacing w:line="480" w:lineRule="auto"/>
        <w:jc w:val="both"/>
        <w:rPr>
          <w:rFonts w:ascii="Arial" w:hAnsi="Arial"/>
        </w:rPr>
      </w:pPr>
      <w:r w:rsidRPr="00C4266B">
        <w:rPr>
          <w:rFonts w:ascii="Arial" w:hAnsi="Arial"/>
        </w:rPr>
        <w:t xml:space="preserve">     4.1. Estructura Organizacional</w:t>
      </w:r>
      <w:r>
        <w:rPr>
          <w:rFonts w:ascii="Arial" w:hAnsi="Arial"/>
        </w:rPr>
        <w:t>……………………………………………....99</w:t>
      </w:r>
    </w:p>
    <w:p w:rsidR="007E3504" w:rsidRPr="00C4266B" w:rsidRDefault="007E3504" w:rsidP="007E3504">
      <w:pPr>
        <w:tabs>
          <w:tab w:val="left" w:pos="180"/>
          <w:tab w:val="left" w:pos="360"/>
          <w:tab w:val="left" w:pos="540"/>
        </w:tabs>
        <w:spacing w:line="480" w:lineRule="auto"/>
        <w:jc w:val="both"/>
        <w:rPr>
          <w:rFonts w:ascii="Arial" w:hAnsi="Arial"/>
        </w:rPr>
      </w:pPr>
      <w:r w:rsidRPr="00C4266B">
        <w:rPr>
          <w:rFonts w:ascii="Arial" w:hAnsi="Arial"/>
        </w:rPr>
        <w:t xml:space="preserve">     4.2. Entrenamiento y comunicación</w:t>
      </w:r>
      <w:r>
        <w:rPr>
          <w:rFonts w:ascii="Arial" w:hAnsi="Arial"/>
        </w:rPr>
        <w:t>………………………………………..108</w:t>
      </w:r>
    </w:p>
    <w:p w:rsidR="007E3504" w:rsidRDefault="007E3504" w:rsidP="007E3504">
      <w:pPr>
        <w:spacing w:line="480" w:lineRule="auto"/>
        <w:jc w:val="both"/>
        <w:rPr>
          <w:rFonts w:ascii="Arial" w:hAnsi="Arial"/>
        </w:rPr>
      </w:pPr>
      <w:r w:rsidRPr="00C4266B">
        <w:rPr>
          <w:rFonts w:ascii="Arial" w:hAnsi="Arial"/>
        </w:rPr>
        <w:lastRenderedPageBreak/>
        <w:t xml:space="preserve">     4.3. Medición y control operacional</w:t>
      </w:r>
      <w:r>
        <w:rPr>
          <w:rFonts w:ascii="Arial" w:hAnsi="Arial"/>
        </w:rPr>
        <w:t>…………………………………….. 114</w:t>
      </w:r>
    </w:p>
    <w:p w:rsidR="007E3504" w:rsidRPr="00C4266B" w:rsidRDefault="007E3504" w:rsidP="007E3504">
      <w:pPr>
        <w:spacing w:line="480" w:lineRule="auto"/>
        <w:jc w:val="both"/>
        <w:rPr>
          <w:rFonts w:ascii="Arial" w:hAnsi="Arial"/>
        </w:rPr>
      </w:pPr>
      <w:r w:rsidRPr="00C4266B">
        <w:rPr>
          <w:rFonts w:ascii="Arial" w:hAnsi="Arial"/>
        </w:rPr>
        <w:t xml:space="preserve">     </w:t>
      </w:r>
    </w:p>
    <w:p w:rsidR="007E3504" w:rsidRPr="00C4266B" w:rsidRDefault="007E3504" w:rsidP="007E3504">
      <w:pPr>
        <w:spacing w:line="480" w:lineRule="auto"/>
        <w:jc w:val="both"/>
        <w:rPr>
          <w:rFonts w:ascii="Arial" w:hAnsi="Arial"/>
        </w:rPr>
      </w:pPr>
      <w:r w:rsidRPr="00C4266B">
        <w:rPr>
          <w:rFonts w:ascii="Arial" w:hAnsi="Arial"/>
        </w:rPr>
        <w:t>CAPITULO 5</w:t>
      </w:r>
    </w:p>
    <w:p w:rsidR="007E3504" w:rsidRDefault="007E3504" w:rsidP="007E3504">
      <w:pPr>
        <w:spacing w:line="480" w:lineRule="auto"/>
        <w:rPr>
          <w:rFonts w:ascii="Arial" w:hAnsi="Arial"/>
        </w:rPr>
      </w:pPr>
      <w:r>
        <w:rPr>
          <w:rFonts w:ascii="Arial" w:hAnsi="Arial"/>
        </w:rPr>
        <w:t>5.</w:t>
      </w:r>
      <w:r w:rsidRPr="00037BA2">
        <w:rPr>
          <w:rFonts w:ascii="Arial" w:hAnsi="Arial"/>
          <w:color w:val="FFFFFF"/>
        </w:rPr>
        <w:t>…</w:t>
      </w:r>
      <w:r w:rsidRPr="00C4266B">
        <w:rPr>
          <w:rFonts w:ascii="Arial" w:hAnsi="Arial"/>
        </w:rPr>
        <w:t xml:space="preserve">REVISION DE RESULTADOS,  DEFINICION DE </w:t>
      </w:r>
      <w:r>
        <w:rPr>
          <w:rFonts w:ascii="Arial" w:hAnsi="Arial"/>
        </w:rPr>
        <w:t xml:space="preserve"> </w:t>
      </w:r>
      <w:r w:rsidRPr="00C4266B">
        <w:rPr>
          <w:rFonts w:ascii="Arial" w:hAnsi="Arial"/>
        </w:rPr>
        <w:t>ACCIONES</w:t>
      </w:r>
      <w:r>
        <w:rPr>
          <w:rFonts w:ascii="Arial" w:hAnsi="Arial"/>
        </w:rPr>
        <w:t xml:space="preserve">            </w:t>
      </w:r>
      <w:r w:rsidRPr="00C4266B">
        <w:rPr>
          <w:rFonts w:ascii="Arial" w:hAnsi="Arial"/>
        </w:rPr>
        <w:t xml:space="preserve"> </w:t>
      </w:r>
      <w:r w:rsidRPr="00037BA2">
        <w:rPr>
          <w:rFonts w:ascii="Arial" w:hAnsi="Arial"/>
          <w:color w:val="FFFFFF"/>
        </w:rPr>
        <w:t>…</w:t>
      </w:r>
      <w:r w:rsidRPr="00552814">
        <w:rPr>
          <w:rFonts w:ascii="Arial" w:hAnsi="Arial"/>
          <w:color w:val="FFFFFF"/>
        </w:rPr>
        <w:t>..</w:t>
      </w:r>
      <w:r w:rsidRPr="00C4266B">
        <w:rPr>
          <w:rFonts w:ascii="Arial" w:hAnsi="Arial"/>
        </w:rPr>
        <w:t>PREVENTIVAS – CORRECTIVAS, Y MEJORA</w:t>
      </w:r>
      <w:r>
        <w:rPr>
          <w:rFonts w:ascii="Arial" w:hAnsi="Arial"/>
        </w:rPr>
        <w:t xml:space="preserve">  </w:t>
      </w:r>
      <w:r w:rsidRPr="00C4266B">
        <w:rPr>
          <w:rFonts w:ascii="Arial" w:hAnsi="Arial"/>
        </w:rPr>
        <w:t xml:space="preserve">DE LA </w:t>
      </w:r>
    </w:p>
    <w:p w:rsidR="007E3504" w:rsidRPr="00C4266B" w:rsidRDefault="007E3504" w:rsidP="007E3504">
      <w:pPr>
        <w:spacing w:line="480" w:lineRule="auto"/>
        <w:rPr>
          <w:rFonts w:ascii="Arial" w:hAnsi="Arial"/>
        </w:rPr>
      </w:pPr>
      <w:r>
        <w:rPr>
          <w:rFonts w:ascii="Arial" w:hAnsi="Arial"/>
        </w:rPr>
        <w:t xml:space="preserve">      EFICIENCIA DEL SGA……………………………………………………..151 </w:t>
      </w:r>
    </w:p>
    <w:p w:rsidR="007E3504" w:rsidRDefault="007E3504" w:rsidP="007E3504">
      <w:pPr>
        <w:spacing w:line="480" w:lineRule="auto"/>
        <w:jc w:val="both"/>
        <w:rPr>
          <w:rFonts w:ascii="Arial" w:hAnsi="Arial"/>
        </w:rPr>
      </w:pPr>
      <w:r w:rsidRPr="00C4266B">
        <w:rPr>
          <w:rFonts w:ascii="Arial" w:hAnsi="Arial"/>
        </w:rPr>
        <w:t xml:space="preserve">     5.1. Documentación y Registros</w:t>
      </w:r>
      <w:r>
        <w:rPr>
          <w:rFonts w:ascii="Arial" w:hAnsi="Arial"/>
        </w:rPr>
        <w:t>……………………………………………151</w:t>
      </w:r>
    </w:p>
    <w:p w:rsidR="007E3504" w:rsidRPr="00C4266B" w:rsidRDefault="007E3504" w:rsidP="007E3504">
      <w:pPr>
        <w:spacing w:line="480" w:lineRule="auto"/>
        <w:jc w:val="both"/>
        <w:rPr>
          <w:rFonts w:ascii="Arial" w:hAnsi="Arial"/>
        </w:rPr>
      </w:pPr>
      <w:r>
        <w:rPr>
          <w:rFonts w:ascii="Arial" w:hAnsi="Arial"/>
        </w:rPr>
        <w:t xml:space="preserve">     5.2. Auditorias………………………………………………………………..159</w:t>
      </w:r>
    </w:p>
    <w:p w:rsidR="007E3504" w:rsidRPr="00C4266B" w:rsidRDefault="007E3504" w:rsidP="007E3504">
      <w:pPr>
        <w:spacing w:line="480" w:lineRule="auto"/>
        <w:jc w:val="both"/>
        <w:rPr>
          <w:rFonts w:ascii="Arial" w:hAnsi="Arial"/>
        </w:rPr>
      </w:pPr>
      <w:r>
        <w:rPr>
          <w:rFonts w:ascii="Arial" w:hAnsi="Arial"/>
        </w:rPr>
        <w:t xml:space="preserve">     5.3</w:t>
      </w:r>
      <w:r w:rsidRPr="00C4266B">
        <w:rPr>
          <w:rFonts w:ascii="Arial" w:hAnsi="Arial"/>
        </w:rPr>
        <w:t xml:space="preserve">. Revisión de </w:t>
      </w:r>
      <w:smartTag w:uri="urn:schemas-microsoft-com:office:smarttags" w:element="PersonName">
        <w:smartTagPr>
          <w:attr w:name="ProductID" w:val="la Dirección"/>
        </w:smartTagPr>
        <w:r w:rsidRPr="00C4266B">
          <w:rPr>
            <w:rFonts w:ascii="Arial" w:hAnsi="Arial"/>
          </w:rPr>
          <w:t>la Dirección</w:t>
        </w:r>
      </w:smartTag>
      <w:r>
        <w:rPr>
          <w:rFonts w:ascii="Arial" w:hAnsi="Arial"/>
        </w:rPr>
        <w:t>……………………………………………….170</w:t>
      </w:r>
    </w:p>
    <w:p w:rsidR="007E3504" w:rsidRPr="00C4266B" w:rsidRDefault="007E3504" w:rsidP="007E3504">
      <w:pPr>
        <w:spacing w:line="480" w:lineRule="auto"/>
        <w:jc w:val="both"/>
        <w:rPr>
          <w:rFonts w:ascii="Arial" w:hAnsi="Arial"/>
        </w:rPr>
      </w:pPr>
      <w:r w:rsidRPr="00C4266B">
        <w:rPr>
          <w:rFonts w:ascii="Arial" w:hAnsi="Arial"/>
        </w:rPr>
        <w:tab/>
        <w:t xml:space="preserve"> </w:t>
      </w:r>
      <w:r w:rsidRPr="00C4266B">
        <w:rPr>
          <w:rFonts w:ascii="Arial" w:hAnsi="Arial"/>
        </w:rPr>
        <w:tab/>
      </w:r>
    </w:p>
    <w:p w:rsidR="007E3504" w:rsidRPr="00C4266B" w:rsidRDefault="007E3504" w:rsidP="007E3504">
      <w:pPr>
        <w:spacing w:line="480" w:lineRule="auto"/>
        <w:jc w:val="both"/>
        <w:rPr>
          <w:rFonts w:ascii="Arial" w:hAnsi="Arial"/>
        </w:rPr>
      </w:pPr>
      <w:r w:rsidRPr="00C4266B">
        <w:rPr>
          <w:rFonts w:ascii="Arial" w:hAnsi="Arial"/>
        </w:rPr>
        <w:t>CAPITULO 6</w:t>
      </w:r>
    </w:p>
    <w:p w:rsidR="007E3504" w:rsidRPr="00C4266B" w:rsidRDefault="007E3504" w:rsidP="007E3504">
      <w:pPr>
        <w:spacing w:line="480" w:lineRule="auto"/>
        <w:jc w:val="both"/>
        <w:rPr>
          <w:rFonts w:ascii="Arial" w:hAnsi="Arial"/>
        </w:rPr>
      </w:pPr>
      <w:r w:rsidRPr="00C4266B">
        <w:rPr>
          <w:rFonts w:ascii="Arial" w:hAnsi="Arial"/>
        </w:rPr>
        <w:t>6. CONCLUSIONES Y RECOMENDACIONES</w:t>
      </w:r>
      <w:r>
        <w:rPr>
          <w:rFonts w:ascii="Arial" w:hAnsi="Arial"/>
        </w:rPr>
        <w:t>……………………………174</w:t>
      </w:r>
    </w:p>
    <w:p w:rsidR="007E3504" w:rsidRDefault="007E3504" w:rsidP="007E3504">
      <w:pPr>
        <w:spacing w:line="480" w:lineRule="auto"/>
        <w:rPr>
          <w:rFonts w:ascii="Arial" w:hAnsi="Arial"/>
        </w:rPr>
      </w:pPr>
      <w:r>
        <w:rPr>
          <w:rFonts w:ascii="Arial" w:hAnsi="Arial"/>
        </w:rPr>
        <w:t>ANEXOS</w:t>
      </w:r>
    </w:p>
    <w:p w:rsidR="007E3504" w:rsidRDefault="007E3504" w:rsidP="007E3504">
      <w:pPr>
        <w:spacing w:line="480" w:lineRule="auto"/>
        <w:rPr>
          <w:rFonts w:ascii="Arial" w:hAnsi="Arial"/>
        </w:rPr>
      </w:pPr>
      <w:r>
        <w:rPr>
          <w:rFonts w:ascii="Arial" w:hAnsi="Arial"/>
        </w:rPr>
        <w:t>BIBLIOGRAFIA</w:t>
      </w:r>
    </w:p>
    <w:p w:rsidR="007E3504" w:rsidRDefault="007E3504" w:rsidP="007E3504">
      <w:pPr>
        <w:spacing w:line="480" w:lineRule="auto"/>
        <w:rPr>
          <w:rFonts w:ascii="Arial" w:hAnsi="Arial"/>
        </w:rPr>
      </w:pPr>
    </w:p>
    <w:p w:rsidR="007E3504" w:rsidRDefault="007E3504" w:rsidP="007E3504">
      <w:pPr>
        <w:spacing w:line="480" w:lineRule="auto"/>
        <w:rPr>
          <w:rFonts w:ascii="Arial" w:hAnsi="Arial"/>
        </w:rPr>
      </w:pPr>
    </w:p>
    <w:p w:rsidR="007E3504" w:rsidRDefault="007E3504" w:rsidP="007E3504">
      <w:pPr>
        <w:spacing w:line="480" w:lineRule="auto"/>
        <w:rPr>
          <w:rFonts w:ascii="Arial" w:hAnsi="Arial"/>
        </w:rPr>
      </w:pPr>
    </w:p>
    <w:p w:rsidR="007E3504" w:rsidRDefault="007E3504" w:rsidP="007E3504">
      <w:pPr>
        <w:spacing w:line="480" w:lineRule="auto"/>
        <w:rPr>
          <w:rFonts w:ascii="Arial" w:hAnsi="Arial"/>
        </w:rPr>
      </w:pPr>
    </w:p>
    <w:p w:rsidR="007E3504" w:rsidRDefault="007E3504" w:rsidP="007E3504">
      <w:pPr>
        <w:spacing w:line="480" w:lineRule="auto"/>
        <w:rPr>
          <w:rFonts w:ascii="Arial" w:hAnsi="Arial"/>
        </w:rPr>
      </w:pPr>
    </w:p>
    <w:p w:rsidR="007E3504" w:rsidRDefault="007E3504" w:rsidP="007E3504">
      <w:pPr>
        <w:spacing w:line="480" w:lineRule="auto"/>
        <w:rPr>
          <w:rFonts w:ascii="Arial" w:hAnsi="Arial"/>
        </w:rPr>
      </w:pPr>
    </w:p>
    <w:p w:rsidR="007E3504" w:rsidRDefault="007E3504" w:rsidP="007E3504">
      <w:pPr>
        <w:spacing w:line="480" w:lineRule="auto"/>
        <w:rPr>
          <w:rFonts w:ascii="Arial" w:hAnsi="Arial"/>
        </w:rPr>
      </w:pPr>
    </w:p>
    <w:p w:rsidR="007E3504" w:rsidRDefault="007E3504" w:rsidP="007E3504">
      <w:pPr>
        <w:spacing w:line="480" w:lineRule="auto"/>
        <w:rPr>
          <w:rFonts w:ascii="Arial" w:hAnsi="Arial"/>
        </w:rPr>
      </w:pPr>
    </w:p>
    <w:p w:rsidR="007E3504" w:rsidRDefault="007E3504" w:rsidP="007E3504">
      <w:pPr>
        <w:jc w:val="center"/>
        <w:rPr>
          <w:rFonts w:ascii="Arial" w:hAnsi="Arial" w:cs="Arial"/>
          <w:b/>
          <w:sz w:val="32"/>
          <w:szCs w:val="32"/>
        </w:rPr>
      </w:pPr>
    </w:p>
    <w:p w:rsidR="007E3504" w:rsidRDefault="007E3504" w:rsidP="007E3504">
      <w:pPr>
        <w:jc w:val="center"/>
        <w:rPr>
          <w:rFonts w:ascii="Arial" w:hAnsi="Arial" w:cs="Arial"/>
          <w:b/>
          <w:sz w:val="32"/>
          <w:szCs w:val="32"/>
        </w:rPr>
      </w:pPr>
    </w:p>
    <w:p w:rsidR="007E3504" w:rsidRDefault="007E3504" w:rsidP="007E3504">
      <w:pPr>
        <w:jc w:val="center"/>
        <w:rPr>
          <w:rFonts w:ascii="Arial" w:hAnsi="Arial" w:cs="Arial"/>
          <w:b/>
          <w:sz w:val="32"/>
          <w:szCs w:val="32"/>
        </w:rPr>
      </w:pPr>
    </w:p>
    <w:p w:rsidR="007E3504" w:rsidRDefault="007E3504" w:rsidP="007E3504">
      <w:pPr>
        <w:jc w:val="center"/>
        <w:rPr>
          <w:rFonts w:ascii="Arial" w:hAnsi="Arial" w:cs="Arial"/>
          <w:b/>
          <w:sz w:val="32"/>
          <w:szCs w:val="32"/>
        </w:rPr>
      </w:pPr>
    </w:p>
    <w:p w:rsidR="007E3504" w:rsidRDefault="007E3504" w:rsidP="007E3504">
      <w:pPr>
        <w:jc w:val="center"/>
        <w:rPr>
          <w:rFonts w:ascii="Arial" w:hAnsi="Arial" w:cs="Arial"/>
          <w:b/>
          <w:sz w:val="32"/>
          <w:szCs w:val="32"/>
        </w:rPr>
      </w:pPr>
    </w:p>
    <w:p w:rsidR="007E3504" w:rsidRDefault="007E3504" w:rsidP="007E3504">
      <w:pPr>
        <w:jc w:val="center"/>
        <w:rPr>
          <w:rFonts w:ascii="Arial" w:hAnsi="Arial" w:cs="Arial"/>
          <w:b/>
          <w:sz w:val="32"/>
          <w:szCs w:val="32"/>
        </w:rPr>
      </w:pPr>
      <w:r>
        <w:rPr>
          <w:rFonts w:ascii="Arial" w:hAnsi="Arial" w:cs="Arial"/>
          <w:b/>
          <w:sz w:val="32"/>
          <w:szCs w:val="32"/>
        </w:rPr>
        <w:t>ABREVIATURAS</w:t>
      </w:r>
    </w:p>
    <w:p w:rsidR="007E3504" w:rsidRDefault="007E3504" w:rsidP="007E3504">
      <w:pPr>
        <w:jc w:val="center"/>
        <w:rPr>
          <w:rFonts w:ascii="Arial" w:hAnsi="Arial" w:cs="Arial"/>
          <w:b/>
          <w:sz w:val="32"/>
          <w:szCs w:val="32"/>
        </w:rPr>
      </w:pPr>
    </w:p>
    <w:p w:rsidR="007E3504" w:rsidRDefault="007E3504" w:rsidP="007E3504">
      <w:pPr>
        <w:jc w:val="center"/>
        <w:rPr>
          <w:rFonts w:ascii="Arial" w:hAnsi="Arial" w:cs="Arial"/>
          <w:b/>
          <w:sz w:val="32"/>
          <w:szCs w:val="32"/>
        </w:rPr>
      </w:pPr>
    </w:p>
    <w:p w:rsidR="007E3504" w:rsidRDefault="007E3504" w:rsidP="007E3504">
      <w:pPr>
        <w:jc w:val="center"/>
        <w:rPr>
          <w:rFonts w:ascii="Arial" w:hAnsi="Arial" w:cs="Arial"/>
          <w:b/>
          <w:sz w:val="32"/>
          <w:szCs w:val="32"/>
        </w:rPr>
      </w:pPr>
    </w:p>
    <w:p w:rsidR="007E3504" w:rsidRDefault="007E3504" w:rsidP="007E3504">
      <w:pPr>
        <w:rPr>
          <w:rFonts w:ascii="Arial" w:hAnsi="Arial" w:cs="Arial"/>
          <w:b/>
          <w:sz w:val="32"/>
          <w:szCs w:val="3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1177"/>
        <w:gridCol w:w="7259"/>
      </w:tblGrid>
      <w:tr w:rsidR="007E3504" w:rsidTr="00E23662">
        <w:tc>
          <w:tcPr>
            <w:tcW w:w="1178" w:type="dxa"/>
          </w:tcPr>
          <w:p w:rsidR="007E3504" w:rsidRDefault="007E3504" w:rsidP="00E23662">
            <w:pPr>
              <w:rPr>
                <w:rFonts w:ascii="Arial" w:hAnsi="Arial" w:cs="Arial"/>
              </w:rPr>
            </w:pPr>
            <w:r>
              <w:rPr>
                <w:rFonts w:ascii="Arial" w:hAnsi="Arial" w:cs="Arial"/>
              </w:rPr>
              <w:t>BPA</w:t>
            </w:r>
          </w:p>
        </w:tc>
        <w:tc>
          <w:tcPr>
            <w:tcW w:w="7315" w:type="dxa"/>
          </w:tcPr>
          <w:p w:rsidR="007E3504" w:rsidRDefault="007E3504" w:rsidP="00E23662">
            <w:pPr>
              <w:rPr>
                <w:rFonts w:ascii="Arial" w:hAnsi="Arial" w:cs="Arial"/>
              </w:rPr>
            </w:pPr>
            <w:r>
              <w:rPr>
                <w:rFonts w:ascii="Arial" w:hAnsi="Arial" w:cs="Arial"/>
              </w:rPr>
              <w:t>Buenas Prácticas Ambientales</w:t>
            </w:r>
          </w:p>
        </w:tc>
      </w:tr>
      <w:tr w:rsidR="007E3504" w:rsidTr="00E23662">
        <w:tc>
          <w:tcPr>
            <w:tcW w:w="1178" w:type="dxa"/>
          </w:tcPr>
          <w:p w:rsidR="007E3504" w:rsidRDefault="007E3504" w:rsidP="00E23662">
            <w:pPr>
              <w:rPr>
                <w:rFonts w:ascii="Arial" w:hAnsi="Arial" w:cs="Arial"/>
              </w:rPr>
            </w:pPr>
            <w:r>
              <w:rPr>
                <w:rFonts w:ascii="Arial" w:hAnsi="Arial" w:cs="Arial"/>
              </w:rPr>
              <w:t>Cant.</w:t>
            </w:r>
          </w:p>
        </w:tc>
        <w:tc>
          <w:tcPr>
            <w:tcW w:w="7315" w:type="dxa"/>
          </w:tcPr>
          <w:p w:rsidR="007E3504" w:rsidRDefault="007E3504" w:rsidP="00E23662">
            <w:pPr>
              <w:rPr>
                <w:rFonts w:ascii="Arial" w:hAnsi="Arial" w:cs="Arial"/>
              </w:rPr>
            </w:pPr>
            <w:r>
              <w:rPr>
                <w:rFonts w:ascii="Arial" w:hAnsi="Arial" w:cs="Arial"/>
              </w:rPr>
              <w:t>Cantidad</w:t>
            </w:r>
          </w:p>
        </w:tc>
      </w:tr>
      <w:tr w:rsidR="007E3504" w:rsidTr="00E23662">
        <w:tc>
          <w:tcPr>
            <w:tcW w:w="1178" w:type="dxa"/>
          </w:tcPr>
          <w:p w:rsidR="007E3504" w:rsidRDefault="007E3504" w:rsidP="00E23662">
            <w:pPr>
              <w:rPr>
                <w:rFonts w:ascii="Arial" w:hAnsi="Arial" w:cs="Arial"/>
              </w:rPr>
            </w:pPr>
            <w:r>
              <w:rPr>
                <w:rFonts w:ascii="Arial" w:hAnsi="Arial" w:cs="Arial"/>
              </w:rPr>
              <w:t>Cap.</w:t>
            </w:r>
          </w:p>
        </w:tc>
        <w:tc>
          <w:tcPr>
            <w:tcW w:w="7315" w:type="dxa"/>
          </w:tcPr>
          <w:p w:rsidR="007E3504" w:rsidRDefault="007E3504" w:rsidP="00E23662">
            <w:pPr>
              <w:rPr>
                <w:rFonts w:ascii="Arial" w:hAnsi="Arial" w:cs="Arial"/>
              </w:rPr>
            </w:pPr>
            <w:r>
              <w:rPr>
                <w:rFonts w:ascii="Arial" w:hAnsi="Arial" w:cs="Arial"/>
              </w:rPr>
              <w:t>Capacidad</w:t>
            </w:r>
          </w:p>
        </w:tc>
      </w:tr>
      <w:tr w:rsidR="007E3504" w:rsidTr="00E23662">
        <w:tc>
          <w:tcPr>
            <w:tcW w:w="1178" w:type="dxa"/>
          </w:tcPr>
          <w:p w:rsidR="007E3504" w:rsidRPr="003E1B95" w:rsidRDefault="007E3504" w:rsidP="00E23662">
            <w:pPr>
              <w:rPr>
                <w:rFonts w:ascii="Arial" w:hAnsi="Arial" w:cs="Arial"/>
              </w:rPr>
            </w:pPr>
            <w:r w:rsidRPr="009C485B">
              <w:rPr>
                <w:rFonts w:ascii="Arial" w:hAnsi="Arial" w:cs="Arial"/>
              </w:rPr>
              <w:t xml:space="preserve">CELA </w:t>
            </w:r>
          </w:p>
        </w:tc>
        <w:tc>
          <w:tcPr>
            <w:tcW w:w="7315" w:type="dxa"/>
          </w:tcPr>
          <w:p w:rsidR="007E3504" w:rsidRPr="003E1B95" w:rsidRDefault="007E3504" w:rsidP="00E23662">
            <w:pPr>
              <w:rPr>
                <w:rFonts w:ascii="Arial" w:hAnsi="Arial" w:cs="Arial"/>
              </w:rPr>
            </w:pPr>
            <w:r w:rsidRPr="009C485B">
              <w:rPr>
                <w:rFonts w:ascii="Arial" w:hAnsi="Arial" w:cs="Arial"/>
              </w:rPr>
              <w:t>Control y Evaluación de la Legislación Ambiental</w:t>
            </w:r>
            <w:r>
              <w:rPr>
                <w:rFonts w:ascii="Arial" w:hAnsi="Arial" w:cs="Arial"/>
              </w:rPr>
              <w:t>.</w:t>
            </w:r>
          </w:p>
        </w:tc>
      </w:tr>
      <w:tr w:rsidR="007E3504" w:rsidRPr="00CA7EDA" w:rsidTr="00E23662">
        <w:tc>
          <w:tcPr>
            <w:tcW w:w="1178" w:type="dxa"/>
          </w:tcPr>
          <w:p w:rsidR="007E3504" w:rsidRDefault="007E3504" w:rsidP="00E23662">
            <w:pPr>
              <w:rPr>
                <w:rFonts w:ascii="Arial" w:hAnsi="Arial" w:cs="Arial"/>
              </w:rPr>
            </w:pPr>
            <w:r>
              <w:rPr>
                <w:rFonts w:ascii="Arial" w:hAnsi="Arial" w:cs="Arial"/>
              </w:rPr>
              <w:t>FIFO</w:t>
            </w:r>
          </w:p>
        </w:tc>
        <w:tc>
          <w:tcPr>
            <w:tcW w:w="7315" w:type="dxa"/>
          </w:tcPr>
          <w:p w:rsidR="007E3504" w:rsidRPr="00CA7EDA" w:rsidRDefault="007E3504" w:rsidP="00E23662">
            <w:pPr>
              <w:rPr>
                <w:rFonts w:ascii="Arial" w:hAnsi="Arial" w:cs="Arial"/>
                <w:lang w:val="en-US"/>
              </w:rPr>
            </w:pPr>
            <w:r w:rsidRPr="00CA7EDA">
              <w:rPr>
                <w:rFonts w:ascii="Arial" w:hAnsi="Arial" w:cs="Arial"/>
                <w:lang w:val="en-US"/>
              </w:rPr>
              <w:t xml:space="preserve">First In First Out </w:t>
            </w:r>
          </w:p>
        </w:tc>
      </w:tr>
      <w:tr w:rsidR="007E3504" w:rsidTr="00E23662">
        <w:tc>
          <w:tcPr>
            <w:tcW w:w="1178" w:type="dxa"/>
          </w:tcPr>
          <w:p w:rsidR="007E3504" w:rsidRDefault="007E3504" w:rsidP="00E23662">
            <w:pPr>
              <w:rPr>
                <w:rFonts w:ascii="Arial" w:hAnsi="Arial" w:cs="Arial"/>
              </w:rPr>
            </w:pPr>
            <w:r w:rsidRPr="003E1B95">
              <w:rPr>
                <w:rFonts w:ascii="Arial" w:hAnsi="Arial" w:cs="Arial"/>
              </w:rPr>
              <w:t>KPIs</w:t>
            </w:r>
          </w:p>
        </w:tc>
        <w:tc>
          <w:tcPr>
            <w:tcW w:w="7315" w:type="dxa"/>
          </w:tcPr>
          <w:p w:rsidR="007E3504" w:rsidRPr="003E1B95" w:rsidRDefault="007E3504" w:rsidP="00E23662">
            <w:pPr>
              <w:rPr>
                <w:rFonts w:ascii="Arial" w:hAnsi="Arial" w:cs="Arial"/>
              </w:rPr>
            </w:pPr>
            <w:r w:rsidRPr="003E1B95">
              <w:rPr>
                <w:rFonts w:ascii="Arial" w:hAnsi="Arial" w:cs="Arial"/>
              </w:rPr>
              <w:t xml:space="preserve">Indicadores de Interpretación Ambiental </w:t>
            </w:r>
          </w:p>
        </w:tc>
      </w:tr>
      <w:tr w:rsidR="007E3504" w:rsidTr="00E23662">
        <w:tc>
          <w:tcPr>
            <w:tcW w:w="1178" w:type="dxa"/>
          </w:tcPr>
          <w:p w:rsidR="007E3504" w:rsidRDefault="007E3504" w:rsidP="00E23662">
            <w:pPr>
              <w:rPr>
                <w:rFonts w:ascii="Arial" w:hAnsi="Arial" w:cs="Arial"/>
              </w:rPr>
            </w:pPr>
            <w:r>
              <w:rPr>
                <w:rFonts w:ascii="Arial" w:hAnsi="Arial" w:cs="Arial"/>
              </w:rPr>
              <w:t>LC</w:t>
            </w:r>
          </w:p>
        </w:tc>
        <w:tc>
          <w:tcPr>
            <w:tcW w:w="7315" w:type="dxa"/>
          </w:tcPr>
          <w:p w:rsidR="007E3504" w:rsidRDefault="007E3504" w:rsidP="00E23662">
            <w:pPr>
              <w:rPr>
                <w:rFonts w:ascii="Arial" w:hAnsi="Arial" w:cs="Arial"/>
              </w:rPr>
            </w:pPr>
            <w:r>
              <w:rPr>
                <w:rFonts w:ascii="Arial" w:hAnsi="Arial" w:cs="Arial"/>
              </w:rPr>
              <w:t>Licor Corriente</w:t>
            </w:r>
          </w:p>
        </w:tc>
      </w:tr>
      <w:tr w:rsidR="007E3504" w:rsidTr="00E23662">
        <w:tc>
          <w:tcPr>
            <w:tcW w:w="1178" w:type="dxa"/>
          </w:tcPr>
          <w:p w:rsidR="007E3504" w:rsidRDefault="007E3504" w:rsidP="00E23662">
            <w:pPr>
              <w:rPr>
                <w:rFonts w:ascii="Arial" w:hAnsi="Arial" w:cs="Arial"/>
              </w:rPr>
            </w:pPr>
            <w:r>
              <w:rPr>
                <w:rFonts w:ascii="Arial" w:hAnsi="Arial" w:cs="Arial"/>
              </w:rPr>
              <w:t>LC1</w:t>
            </w:r>
          </w:p>
        </w:tc>
        <w:tc>
          <w:tcPr>
            <w:tcW w:w="7315" w:type="dxa"/>
          </w:tcPr>
          <w:p w:rsidR="007E3504" w:rsidRDefault="007E3504" w:rsidP="00E23662">
            <w:pPr>
              <w:rPr>
                <w:rFonts w:ascii="Arial" w:hAnsi="Arial" w:cs="Arial"/>
              </w:rPr>
            </w:pPr>
            <w:r>
              <w:rPr>
                <w:rFonts w:ascii="Arial" w:hAnsi="Arial" w:cs="Arial"/>
              </w:rPr>
              <w:t>Licor Corriente 1</w:t>
            </w:r>
          </w:p>
        </w:tc>
      </w:tr>
      <w:tr w:rsidR="007E3504" w:rsidTr="00E23662">
        <w:tc>
          <w:tcPr>
            <w:tcW w:w="1178" w:type="dxa"/>
          </w:tcPr>
          <w:p w:rsidR="007E3504" w:rsidRDefault="007E3504" w:rsidP="00E23662">
            <w:pPr>
              <w:rPr>
                <w:rFonts w:ascii="Arial" w:hAnsi="Arial" w:cs="Arial"/>
              </w:rPr>
            </w:pPr>
            <w:r>
              <w:rPr>
                <w:rFonts w:ascii="Arial" w:hAnsi="Arial" w:cs="Arial"/>
              </w:rPr>
              <w:t>LC2</w:t>
            </w:r>
          </w:p>
        </w:tc>
        <w:tc>
          <w:tcPr>
            <w:tcW w:w="7315" w:type="dxa"/>
          </w:tcPr>
          <w:p w:rsidR="007E3504" w:rsidRDefault="007E3504" w:rsidP="00E23662">
            <w:pPr>
              <w:rPr>
                <w:rFonts w:ascii="Arial" w:hAnsi="Arial" w:cs="Arial"/>
              </w:rPr>
            </w:pPr>
            <w:r>
              <w:rPr>
                <w:rFonts w:ascii="Arial" w:hAnsi="Arial" w:cs="Arial"/>
              </w:rPr>
              <w:t>Licor Corriente para chocolate y polvo</w:t>
            </w:r>
          </w:p>
        </w:tc>
      </w:tr>
      <w:tr w:rsidR="007E3504" w:rsidTr="00E23662">
        <w:tc>
          <w:tcPr>
            <w:tcW w:w="1178" w:type="dxa"/>
          </w:tcPr>
          <w:p w:rsidR="007E3504" w:rsidRDefault="007E3504" w:rsidP="00E23662">
            <w:pPr>
              <w:rPr>
                <w:rFonts w:ascii="Arial" w:hAnsi="Arial" w:cs="Arial"/>
              </w:rPr>
            </w:pPr>
            <w:r>
              <w:rPr>
                <w:rFonts w:ascii="Arial" w:hAnsi="Arial" w:cs="Arial"/>
              </w:rPr>
              <w:t>LPG</w:t>
            </w:r>
          </w:p>
        </w:tc>
        <w:tc>
          <w:tcPr>
            <w:tcW w:w="7315" w:type="dxa"/>
          </w:tcPr>
          <w:p w:rsidR="007E3504" w:rsidRDefault="007E3504" w:rsidP="00E23662">
            <w:pPr>
              <w:rPr>
                <w:rFonts w:ascii="Arial" w:hAnsi="Arial" w:cs="Arial"/>
              </w:rPr>
            </w:pPr>
            <w:r>
              <w:rPr>
                <w:rFonts w:ascii="Arial" w:hAnsi="Arial" w:cs="Arial"/>
              </w:rPr>
              <w:t>Licor Pasteurizado Grueso</w:t>
            </w:r>
          </w:p>
        </w:tc>
      </w:tr>
      <w:tr w:rsidR="007E3504" w:rsidTr="00E23662">
        <w:tc>
          <w:tcPr>
            <w:tcW w:w="1178" w:type="dxa"/>
          </w:tcPr>
          <w:p w:rsidR="007E3504" w:rsidRDefault="007E3504" w:rsidP="00E23662">
            <w:pPr>
              <w:rPr>
                <w:rFonts w:ascii="Arial" w:hAnsi="Arial" w:cs="Arial"/>
              </w:rPr>
            </w:pPr>
            <w:r>
              <w:rPr>
                <w:rFonts w:ascii="Arial" w:hAnsi="Arial" w:cs="Arial"/>
              </w:rPr>
              <w:t>LSG</w:t>
            </w:r>
          </w:p>
        </w:tc>
        <w:tc>
          <w:tcPr>
            <w:tcW w:w="7315" w:type="dxa"/>
          </w:tcPr>
          <w:p w:rsidR="007E3504" w:rsidRDefault="007E3504" w:rsidP="00E23662">
            <w:pPr>
              <w:rPr>
                <w:rFonts w:ascii="Arial" w:hAnsi="Arial" w:cs="Arial"/>
              </w:rPr>
            </w:pPr>
            <w:r>
              <w:rPr>
                <w:rFonts w:ascii="Arial" w:hAnsi="Arial" w:cs="Arial"/>
              </w:rPr>
              <w:t>Licor Soluble Grueso</w:t>
            </w:r>
          </w:p>
        </w:tc>
      </w:tr>
      <w:tr w:rsidR="007E3504" w:rsidTr="00E23662">
        <w:tc>
          <w:tcPr>
            <w:tcW w:w="1178" w:type="dxa"/>
          </w:tcPr>
          <w:p w:rsidR="007E3504" w:rsidRDefault="007E3504" w:rsidP="00E23662">
            <w:pPr>
              <w:rPr>
                <w:rFonts w:ascii="Arial" w:hAnsi="Arial" w:cs="Arial"/>
              </w:rPr>
            </w:pPr>
            <w:r>
              <w:rPr>
                <w:rFonts w:ascii="Arial" w:hAnsi="Arial" w:cs="Arial"/>
              </w:rPr>
              <w:t>Lts</w:t>
            </w:r>
          </w:p>
        </w:tc>
        <w:tc>
          <w:tcPr>
            <w:tcW w:w="7315" w:type="dxa"/>
          </w:tcPr>
          <w:p w:rsidR="007E3504" w:rsidRDefault="007E3504" w:rsidP="00E23662">
            <w:pPr>
              <w:rPr>
                <w:rFonts w:ascii="Arial" w:hAnsi="Arial" w:cs="Arial"/>
              </w:rPr>
            </w:pPr>
            <w:r>
              <w:rPr>
                <w:rFonts w:ascii="Arial" w:hAnsi="Arial" w:cs="Arial"/>
              </w:rPr>
              <w:t>Litros</w:t>
            </w:r>
          </w:p>
        </w:tc>
      </w:tr>
      <w:tr w:rsidR="007E3504" w:rsidTr="00E23662">
        <w:tc>
          <w:tcPr>
            <w:tcW w:w="1178" w:type="dxa"/>
          </w:tcPr>
          <w:p w:rsidR="007E3504" w:rsidRDefault="007E3504" w:rsidP="00E23662">
            <w:pPr>
              <w:rPr>
                <w:rFonts w:ascii="Arial" w:hAnsi="Arial" w:cs="Arial"/>
              </w:rPr>
            </w:pPr>
            <w:r>
              <w:rPr>
                <w:rFonts w:ascii="Arial" w:hAnsi="Arial" w:cs="Arial"/>
              </w:rPr>
              <w:t>M</w:t>
            </w:r>
          </w:p>
        </w:tc>
        <w:tc>
          <w:tcPr>
            <w:tcW w:w="7315" w:type="dxa"/>
          </w:tcPr>
          <w:p w:rsidR="007E3504" w:rsidRDefault="007E3504" w:rsidP="00E23662">
            <w:pPr>
              <w:rPr>
                <w:rFonts w:ascii="Arial" w:hAnsi="Arial" w:cs="Arial"/>
              </w:rPr>
            </w:pPr>
            <w:r>
              <w:rPr>
                <w:rFonts w:ascii="Arial" w:hAnsi="Arial" w:cs="Arial"/>
              </w:rPr>
              <w:t>Metros</w:t>
            </w:r>
          </w:p>
        </w:tc>
      </w:tr>
      <w:tr w:rsidR="007E3504" w:rsidTr="00E23662">
        <w:tc>
          <w:tcPr>
            <w:tcW w:w="1178" w:type="dxa"/>
          </w:tcPr>
          <w:p w:rsidR="007E3504" w:rsidRPr="00E17CE2" w:rsidRDefault="007E3504" w:rsidP="00E23662">
            <w:pPr>
              <w:rPr>
                <w:rFonts w:ascii="Arial" w:hAnsi="Arial" w:cs="Arial"/>
                <w:vertAlign w:val="superscript"/>
              </w:rPr>
            </w:pPr>
            <w:r>
              <w:rPr>
                <w:rFonts w:ascii="Arial" w:hAnsi="Arial" w:cs="Arial"/>
              </w:rPr>
              <w:t>M</w:t>
            </w:r>
            <w:r>
              <w:rPr>
                <w:rFonts w:ascii="Arial" w:hAnsi="Arial" w:cs="Arial"/>
                <w:vertAlign w:val="superscript"/>
              </w:rPr>
              <w:t>2</w:t>
            </w:r>
          </w:p>
        </w:tc>
        <w:tc>
          <w:tcPr>
            <w:tcW w:w="7315" w:type="dxa"/>
          </w:tcPr>
          <w:p w:rsidR="007E3504" w:rsidRDefault="007E3504" w:rsidP="00E23662">
            <w:pPr>
              <w:rPr>
                <w:rFonts w:ascii="Arial" w:hAnsi="Arial" w:cs="Arial"/>
              </w:rPr>
            </w:pPr>
            <w:r>
              <w:rPr>
                <w:rFonts w:ascii="Arial" w:hAnsi="Arial" w:cs="Arial"/>
              </w:rPr>
              <w:t>Metros cuadrados</w:t>
            </w:r>
          </w:p>
        </w:tc>
      </w:tr>
      <w:tr w:rsidR="007E3504" w:rsidTr="00E23662">
        <w:tc>
          <w:tcPr>
            <w:tcW w:w="1178" w:type="dxa"/>
          </w:tcPr>
          <w:p w:rsidR="007E3504" w:rsidRPr="00E17CE2" w:rsidRDefault="007E3504" w:rsidP="00E23662">
            <w:pPr>
              <w:rPr>
                <w:rFonts w:ascii="Arial" w:hAnsi="Arial" w:cs="Arial"/>
                <w:vertAlign w:val="superscript"/>
              </w:rPr>
            </w:pPr>
            <w:r>
              <w:rPr>
                <w:rFonts w:ascii="Arial" w:hAnsi="Arial" w:cs="Arial"/>
              </w:rPr>
              <w:t>M</w:t>
            </w:r>
            <w:r>
              <w:rPr>
                <w:rFonts w:ascii="Arial" w:hAnsi="Arial" w:cs="Arial"/>
                <w:vertAlign w:val="superscript"/>
              </w:rPr>
              <w:t>3</w:t>
            </w:r>
          </w:p>
        </w:tc>
        <w:tc>
          <w:tcPr>
            <w:tcW w:w="7315" w:type="dxa"/>
          </w:tcPr>
          <w:p w:rsidR="007E3504" w:rsidRDefault="007E3504" w:rsidP="00E23662">
            <w:pPr>
              <w:rPr>
                <w:rFonts w:ascii="Arial" w:hAnsi="Arial" w:cs="Arial"/>
              </w:rPr>
            </w:pPr>
            <w:r>
              <w:rPr>
                <w:rFonts w:ascii="Arial" w:hAnsi="Arial" w:cs="Arial"/>
              </w:rPr>
              <w:t>Metros cúbicos</w:t>
            </w:r>
          </w:p>
        </w:tc>
      </w:tr>
      <w:tr w:rsidR="007E3504" w:rsidTr="00E23662">
        <w:tc>
          <w:tcPr>
            <w:tcW w:w="1178" w:type="dxa"/>
          </w:tcPr>
          <w:p w:rsidR="007E3504" w:rsidRDefault="007E3504" w:rsidP="00E23662">
            <w:pPr>
              <w:rPr>
                <w:rFonts w:ascii="Arial" w:hAnsi="Arial" w:cs="Arial"/>
              </w:rPr>
            </w:pPr>
            <w:r>
              <w:rPr>
                <w:rFonts w:ascii="Arial" w:hAnsi="Arial" w:cs="Arial"/>
              </w:rPr>
              <w:t>Min</w:t>
            </w:r>
          </w:p>
        </w:tc>
        <w:tc>
          <w:tcPr>
            <w:tcW w:w="7315" w:type="dxa"/>
          </w:tcPr>
          <w:p w:rsidR="007E3504" w:rsidRDefault="007E3504" w:rsidP="00E23662">
            <w:pPr>
              <w:rPr>
                <w:rFonts w:ascii="Arial" w:hAnsi="Arial" w:cs="Arial"/>
              </w:rPr>
            </w:pPr>
            <w:r>
              <w:rPr>
                <w:rFonts w:ascii="Arial" w:hAnsi="Arial" w:cs="Arial"/>
              </w:rPr>
              <w:t>Minutos</w:t>
            </w:r>
          </w:p>
        </w:tc>
      </w:tr>
      <w:tr w:rsidR="007E3504" w:rsidTr="00E23662">
        <w:tc>
          <w:tcPr>
            <w:tcW w:w="1178" w:type="dxa"/>
          </w:tcPr>
          <w:p w:rsidR="007E3504" w:rsidRDefault="007E3504" w:rsidP="00E23662">
            <w:pPr>
              <w:rPr>
                <w:rFonts w:ascii="Arial" w:hAnsi="Arial" w:cs="Arial"/>
              </w:rPr>
            </w:pPr>
            <w:r>
              <w:rPr>
                <w:rFonts w:ascii="Arial" w:hAnsi="Arial" w:cs="Arial"/>
              </w:rPr>
              <w:t>p.ej.</w:t>
            </w:r>
          </w:p>
        </w:tc>
        <w:tc>
          <w:tcPr>
            <w:tcW w:w="7315" w:type="dxa"/>
          </w:tcPr>
          <w:p w:rsidR="007E3504" w:rsidRDefault="007E3504" w:rsidP="00E23662">
            <w:pPr>
              <w:rPr>
                <w:rFonts w:ascii="Arial" w:hAnsi="Arial" w:cs="Arial"/>
              </w:rPr>
            </w:pPr>
            <w:r>
              <w:rPr>
                <w:rFonts w:ascii="Arial" w:hAnsi="Arial" w:cs="Arial"/>
              </w:rPr>
              <w:t>Por ejemplo</w:t>
            </w:r>
          </w:p>
        </w:tc>
      </w:tr>
      <w:tr w:rsidR="007E3504" w:rsidTr="00E23662">
        <w:tc>
          <w:tcPr>
            <w:tcW w:w="1178" w:type="dxa"/>
          </w:tcPr>
          <w:p w:rsidR="007E3504" w:rsidRDefault="007E3504" w:rsidP="00E23662">
            <w:pPr>
              <w:rPr>
                <w:rFonts w:ascii="Arial" w:hAnsi="Arial" w:cs="Arial"/>
              </w:rPr>
            </w:pPr>
            <w:r>
              <w:rPr>
                <w:rFonts w:ascii="Arial" w:hAnsi="Arial" w:cs="Arial"/>
              </w:rPr>
              <w:t>Pág</w:t>
            </w:r>
          </w:p>
        </w:tc>
        <w:tc>
          <w:tcPr>
            <w:tcW w:w="7315" w:type="dxa"/>
          </w:tcPr>
          <w:p w:rsidR="007E3504" w:rsidRDefault="007E3504" w:rsidP="00E23662">
            <w:pPr>
              <w:rPr>
                <w:rFonts w:ascii="Arial" w:hAnsi="Arial" w:cs="Arial"/>
              </w:rPr>
            </w:pPr>
            <w:r>
              <w:rPr>
                <w:rFonts w:ascii="Arial" w:hAnsi="Arial" w:cs="Arial"/>
              </w:rPr>
              <w:t>Página</w:t>
            </w:r>
          </w:p>
        </w:tc>
      </w:tr>
      <w:tr w:rsidR="007E3504" w:rsidTr="00E23662">
        <w:tc>
          <w:tcPr>
            <w:tcW w:w="1178" w:type="dxa"/>
          </w:tcPr>
          <w:p w:rsidR="007E3504" w:rsidRDefault="007E3504" w:rsidP="00E23662">
            <w:pPr>
              <w:rPr>
                <w:rFonts w:ascii="Arial" w:hAnsi="Arial" w:cs="Arial"/>
              </w:rPr>
            </w:pPr>
            <w:r>
              <w:rPr>
                <w:rFonts w:ascii="Arial" w:hAnsi="Arial" w:cs="Arial"/>
              </w:rPr>
              <w:t>AIAPpm</w:t>
            </w:r>
          </w:p>
        </w:tc>
        <w:tc>
          <w:tcPr>
            <w:tcW w:w="7315" w:type="dxa"/>
          </w:tcPr>
          <w:p w:rsidR="007E3504" w:rsidRDefault="007E3504" w:rsidP="00E23662">
            <w:pPr>
              <w:rPr>
                <w:rFonts w:ascii="Arial" w:hAnsi="Arial" w:cs="Arial"/>
              </w:rPr>
            </w:pPr>
            <w:r>
              <w:rPr>
                <w:rFonts w:ascii="Arial" w:hAnsi="Arial" w:cs="Arial"/>
              </w:rPr>
              <w:t>Aspectos e Impactos Ambientales</w:t>
            </w:r>
          </w:p>
        </w:tc>
      </w:tr>
      <w:tr w:rsidR="007E3504" w:rsidRPr="00CA7EDA" w:rsidTr="00E23662">
        <w:tc>
          <w:tcPr>
            <w:tcW w:w="1178" w:type="dxa"/>
          </w:tcPr>
          <w:p w:rsidR="007E3504" w:rsidRDefault="007E3504" w:rsidP="00E23662">
            <w:pPr>
              <w:rPr>
                <w:rFonts w:ascii="Arial" w:hAnsi="Arial" w:cs="Arial"/>
              </w:rPr>
            </w:pPr>
            <w:r>
              <w:rPr>
                <w:rFonts w:ascii="Arial" w:hAnsi="Arial" w:cs="Arial"/>
              </w:rPr>
              <w:t>PTAR</w:t>
            </w:r>
          </w:p>
        </w:tc>
        <w:tc>
          <w:tcPr>
            <w:tcW w:w="7315" w:type="dxa"/>
          </w:tcPr>
          <w:p w:rsidR="007E3504" w:rsidRPr="00CA7EDA" w:rsidRDefault="007E3504" w:rsidP="00E23662">
            <w:pPr>
              <w:rPr>
                <w:rFonts w:ascii="Arial" w:hAnsi="Arial" w:cs="Arial"/>
                <w:lang w:val="en-US"/>
              </w:rPr>
            </w:pPr>
            <w:r>
              <w:rPr>
                <w:rFonts w:ascii="Arial" w:hAnsi="Arial" w:cs="Arial"/>
                <w:lang w:val="en-US"/>
              </w:rPr>
              <w:t>Planta de Aguas Residuales</w:t>
            </w:r>
          </w:p>
        </w:tc>
      </w:tr>
      <w:tr w:rsidR="007E3504" w:rsidTr="00E23662">
        <w:tc>
          <w:tcPr>
            <w:tcW w:w="1178" w:type="dxa"/>
          </w:tcPr>
          <w:p w:rsidR="007E3504" w:rsidRDefault="007E3504" w:rsidP="00E23662">
            <w:pPr>
              <w:rPr>
                <w:rFonts w:ascii="Arial" w:hAnsi="Arial" w:cs="Arial"/>
              </w:rPr>
            </w:pPr>
            <w:r>
              <w:rPr>
                <w:rFonts w:ascii="Arial" w:hAnsi="Arial" w:cs="Arial"/>
              </w:rPr>
              <w:t>Rpm</w:t>
            </w:r>
          </w:p>
        </w:tc>
        <w:tc>
          <w:tcPr>
            <w:tcW w:w="7315" w:type="dxa"/>
          </w:tcPr>
          <w:p w:rsidR="007E3504" w:rsidRDefault="007E3504" w:rsidP="00E23662">
            <w:pPr>
              <w:rPr>
                <w:rFonts w:ascii="Arial" w:hAnsi="Arial" w:cs="Arial"/>
              </w:rPr>
            </w:pPr>
            <w:r>
              <w:rPr>
                <w:rFonts w:ascii="Arial" w:hAnsi="Arial" w:cs="Arial"/>
              </w:rPr>
              <w:t>Revoluciones por Minuto</w:t>
            </w:r>
          </w:p>
        </w:tc>
      </w:tr>
      <w:tr w:rsidR="007E3504" w:rsidTr="00E23662">
        <w:tc>
          <w:tcPr>
            <w:tcW w:w="1178" w:type="dxa"/>
          </w:tcPr>
          <w:p w:rsidR="007E3504" w:rsidRDefault="007E3504" w:rsidP="00E23662">
            <w:pPr>
              <w:rPr>
                <w:rFonts w:ascii="Arial" w:hAnsi="Arial" w:cs="Arial"/>
              </w:rPr>
            </w:pPr>
            <w:r>
              <w:rPr>
                <w:rFonts w:ascii="Arial" w:hAnsi="Arial" w:cs="Arial"/>
              </w:rPr>
              <w:t xml:space="preserve">Seg </w:t>
            </w:r>
          </w:p>
        </w:tc>
        <w:tc>
          <w:tcPr>
            <w:tcW w:w="7315" w:type="dxa"/>
          </w:tcPr>
          <w:p w:rsidR="007E3504" w:rsidRDefault="007E3504" w:rsidP="00E23662">
            <w:pPr>
              <w:rPr>
                <w:rFonts w:ascii="Arial" w:hAnsi="Arial" w:cs="Arial"/>
              </w:rPr>
            </w:pPr>
            <w:r>
              <w:rPr>
                <w:rFonts w:ascii="Arial" w:hAnsi="Arial" w:cs="Arial"/>
              </w:rPr>
              <w:t>Segundos</w:t>
            </w:r>
          </w:p>
        </w:tc>
      </w:tr>
      <w:tr w:rsidR="007E3504" w:rsidTr="00E23662">
        <w:tc>
          <w:tcPr>
            <w:tcW w:w="1178" w:type="dxa"/>
          </w:tcPr>
          <w:p w:rsidR="007E3504" w:rsidRDefault="007E3504" w:rsidP="00E23662">
            <w:pPr>
              <w:rPr>
                <w:rFonts w:ascii="Arial" w:hAnsi="Arial" w:cs="Arial"/>
              </w:rPr>
            </w:pPr>
            <w:r>
              <w:rPr>
                <w:rFonts w:ascii="Arial" w:hAnsi="Arial" w:cs="Arial"/>
              </w:rPr>
              <w:t>SGA</w:t>
            </w:r>
          </w:p>
        </w:tc>
        <w:tc>
          <w:tcPr>
            <w:tcW w:w="7315" w:type="dxa"/>
          </w:tcPr>
          <w:p w:rsidR="007E3504" w:rsidRDefault="007E3504" w:rsidP="00E23662">
            <w:pPr>
              <w:rPr>
                <w:rFonts w:ascii="Arial" w:hAnsi="Arial" w:cs="Arial"/>
              </w:rPr>
            </w:pPr>
            <w:r>
              <w:rPr>
                <w:rFonts w:ascii="Arial" w:hAnsi="Arial" w:cs="Arial"/>
              </w:rPr>
              <w:t>Sistema de Gestión Ambiental</w:t>
            </w:r>
          </w:p>
        </w:tc>
      </w:tr>
      <w:tr w:rsidR="007E3504" w:rsidTr="00E23662">
        <w:tc>
          <w:tcPr>
            <w:tcW w:w="1178" w:type="dxa"/>
          </w:tcPr>
          <w:p w:rsidR="007E3504" w:rsidRPr="009C485B" w:rsidRDefault="007E3504" w:rsidP="00E23662">
            <w:pPr>
              <w:rPr>
                <w:rFonts w:ascii="Arial" w:hAnsi="Arial" w:cs="Arial"/>
              </w:rPr>
            </w:pPr>
            <w:r>
              <w:rPr>
                <w:rFonts w:ascii="Arial" w:hAnsi="Arial" w:cs="Arial"/>
              </w:rPr>
              <w:t>SHE</w:t>
            </w:r>
          </w:p>
        </w:tc>
        <w:tc>
          <w:tcPr>
            <w:tcW w:w="7315" w:type="dxa"/>
          </w:tcPr>
          <w:p w:rsidR="007E3504" w:rsidRPr="009C485B" w:rsidRDefault="007E3504" w:rsidP="00E23662">
            <w:pPr>
              <w:rPr>
                <w:rFonts w:ascii="Arial" w:hAnsi="Arial" w:cs="Arial"/>
              </w:rPr>
            </w:pPr>
            <w:r>
              <w:rPr>
                <w:rFonts w:ascii="Arial" w:hAnsi="Arial" w:cs="Arial"/>
              </w:rPr>
              <w:t>Safety Health and Environment</w:t>
            </w:r>
          </w:p>
        </w:tc>
      </w:tr>
      <w:tr w:rsidR="007E3504" w:rsidTr="00E23662">
        <w:tc>
          <w:tcPr>
            <w:tcW w:w="1178" w:type="dxa"/>
          </w:tcPr>
          <w:p w:rsidR="007E3504" w:rsidRDefault="007E3504" w:rsidP="00E23662">
            <w:pPr>
              <w:rPr>
                <w:rFonts w:ascii="Arial" w:hAnsi="Arial" w:cs="Arial"/>
              </w:rPr>
            </w:pPr>
            <w:r>
              <w:rPr>
                <w:rFonts w:ascii="Arial" w:hAnsi="Arial" w:cs="Arial"/>
              </w:rPr>
              <w:t>SMCA</w:t>
            </w:r>
          </w:p>
        </w:tc>
        <w:tc>
          <w:tcPr>
            <w:tcW w:w="7315" w:type="dxa"/>
          </w:tcPr>
          <w:p w:rsidR="007E3504" w:rsidRDefault="007E3504" w:rsidP="00E23662">
            <w:pPr>
              <w:rPr>
                <w:rFonts w:ascii="Arial" w:hAnsi="Arial" w:cs="Arial"/>
              </w:rPr>
            </w:pPr>
            <w:r>
              <w:rPr>
                <w:rFonts w:ascii="Arial" w:hAnsi="Arial" w:cs="Arial"/>
              </w:rPr>
              <w:t>Sistema de Monitoreo de la Calidad Ambiental</w:t>
            </w:r>
          </w:p>
        </w:tc>
      </w:tr>
      <w:tr w:rsidR="007E3504" w:rsidTr="00E23662">
        <w:tc>
          <w:tcPr>
            <w:tcW w:w="1178" w:type="dxa"/>
          </w:tcPr>
          <w:p w:rsidR="007E3504" w:rsidRDefault="007E3504" w:rsidP="00E23662">
            <w:pPr>
              <w:rPr>
                <w:rFonts w:ascii="Arial" w:hAnsi="Arial" w:cs="Arial"/>
              </w:rPr>
            </w:pPr>
            <w:r>
              <w:rPr>
                <w:rFonts w:ascii="Arial" w:hAnsi="Arial" w:cs="Arial"/>
              </w:rPr>
              <w:t>SSHH</w:t>
            </w:r>
          </w:p>
        </w:tc>
        <w:tc>
          <w:tcPr>
            <w:tcW w:w="7315" w:type="dxa"/>
          </w:tcPr>
          <w:p w:rsidR="007E3504" w:rsidRDefault="007E3504" w:rsidP="00E23662">
            <w:pPr>
              <w:rPr>
                <w:rFonts w:ascii="Arial" w:hAnsi="Arial" w:cs="Arial"/>
              </w:rPr>
            </w:pPr>
            <w:r>
              <w:rPr>
                <w:rFonts w:ascii="Arial" w:hAnsi="Arial" w:cs="Arial"/>
              </w:rPr>
              <w:t>Servicios Higiénicos</w:t>
            </w:r>
          </w:p>
        </w:tc>
      </w:tr>
      <w:tr w:rsidR="007E3504" w:rsidTr="00E23662">
        <w:tc>
          <w:tcPr>
            <w:tcW w:w="1178" w:type="dxa"/>
          </w:tcPr>
          <w:p w:rsidR="007E3504" w:rsidRDefault="007E3504" w:rsidP="00E23662">
            <w:pPr>
              <w:rPr>
                <w:rFonts w:ascii="Arial" w:hAnsi="Arial" w:cs="Arial"/>
              </w:rPr>
            </w:pPr>
            <w:r>
              <w:rPr>
                <w:rFonts w:ascii="Arial" w:hAnsi="Arial" w:cs="Arial"/>
              </w:rPr>
              <w:t>Ton</w:t>
            </w:r>
          </w:p>
        </w:tc>
        <w:tc>
          <w:tcPr>
            <w:tcW w:w="7315" w:type="dxa"/>
          </w:tcPr>
          <w:p w:rsidR="007E3504" w:rsidRDefault="007E3504" w:rsidP="00E23662">
            <w:pPr>
              <w:rPr>
                <w:rFonts w:ascii="Arial" w:hAnsi="Arial" w:cs="Arial"/>
              </w:rPr>
            </w:pPr>
            <w:r>
              <w:rPr>
                <w:rFonts w:ascii="Arial" w:hAnsi="Arial" w:cs="Arial"/>
              </w:rPr>
              <w:t>Toneladas</w:t>
            </w:r>
          </w:p>
        </w:tc>
      </w:tr>
      <w:tr w:rsidR="007E3504" w:rsidTr="00E23662">
        <w:tc>
          <w:tcPr>
            <w:tcW w:w="1178" w:type="dxa"/>
          </w:tcPr>
          <w:p w:rsidR="007E3504" w:rsidRDefault="007E3504" w:rsidP="00E23662">
            <w:pPr>
              <w:rPr>
                <w:rFonts w:ascii="Arial" w:hAnsi="Arial" w:cs="Arial"/>
              </w:rPr>
            </w:pPr>
            <w:r>
              <w:rPr>
                <w:rFonts w:ascii="Arial" w:hAnsi="Arial" w:cs="Arial"/>
              </w:rPr>
              <w:t>Unid</w:t>
            </w:r>
          </w:p>
        </w:tc>
        <w:tc>
          <w:tcPr>
            <w:tcW w:w="7315" w:type="dxa"/>
          </w:tcPr>
          <w:p w:rsidR="007E3504" w:rsidRDefault="007E3504" w:rsidP="00E23662">
            <w:pPr>
              <w:rPr>
                <w:rFonts w:ascii="Arial" w:hAnsi="Arial" w:cs="Arial"/>
              </w:rPr>
            </w:pPr>
            <w:r>
              <w:rPr>
                <w:rFonts w:ascii="Arial" w:hAnsi="Arial" w:cs="Arial"/>
              </w:rPr>
              <w:t>Unidades</w:t>
            </w:r>
          </w:p>
        </w:tc>
      </w:tr>
    </w:tbl>
    <w:p w:rsidR="007E3504" w:rsidRPr="00CA7EDA" w:rsidRDefault="007E3504" w:rsidP="007E3504">
      <w:pPr>
        <w:jc w:val="center"/>
        <w:rPr>
          <w:rFonts w:ascii="Arial" w:hAnsi="Arial" w:cs="Arial"/>
          <w:b/>
          <w:sz w:val="32"/>
          <w:szCs w:val="32"/>
          <w:lang w:val="en-US"/>
        </w:rPr>
      </w:pPr>
    </w:p>
    <w:p w:rsidR="007E3504" w:rsidRPr="00CA7EDA" w:rsidRDefault="007E3504" w:rsidP="007E3504">
      <w:pPr>
        <w:jc w:val="center"/>
        <w:rPr>
          <w:rFonts w:ascii="Arial" w:hAnsi="Arial" w:cs="Arial"/>
          <w:b/>
          <w:sz w:val="32"/>
          <w:szCs w:val="32"/>
          <w:lang w:val="en-US"/>
        </w:rPr>
      </w:pPr>
    </w:p>
    <w:p w:rsidR="007E3504" w:rsidRDefault="007E3504" w:rsidP="007E3504">
      <w:pPr>
        <w:jc w:val="center"/>
        <w:rPr>
          <w:rFonts w:ascii="Arial" w:hAnsi="Arial" w:cs="Arial"/>
          <w:b/>
          <w:sz w:val="32"/>
          <w:szCs w:val="32"/>
        </w:rPr>
      </w:pPr>
    </w:p>
    <w:p w:rsidR="007E3504" w:rsidRDefault="007E3504" w:rsidP="007E3504">
      <w:pPr>
        <w:jc w:val="center"/>
        <w:rPr>
          <w:rFonts w:ascii="Arial" w:hAnsi="Arial" w:cs="Arial"/>
          <w:b/>
          <w:sz w:val="32"/>
          <w:szCs w:val="32"/>
        </w:rPr>
      </w:pPr>
    </w:p>
    <w:p w:rsidR="007E3504" w:rsidRDefault="007E3504" w:rsidP="007E3504">
      <w:pPr>
        <w:jc w:val="center"/>
        <w:rPr>
          <w:rFonts w:ascii="Arial" w:hAnsi="Arial" w:cs="Arial"/>
          <w:b/>
          <w:sz w:val="32"/>
          <w:szCs w:val="32"/>
        </w:rPr>
      </w:pPr>
    </w:p>
    <w:p w:rsidR="007E3504" w:rsidRDefault="007E3504" w:rsidP="007E3504">
      <w:pPr>
        <w:jc w:val="center"/>
        <w:rPr>
          <w:rFonts w:ascii="Arial" w:hAnsi="Arial" w:cs="Arial"/>
          <w:b/>
          <w:sz w:val="32"/>
          <w:szCs w:val="32"/>
        </w:rPr>
      </w:pPr>
    </w:p>
    <w:p w:rsidR="007E3504" w:rsidRDefault="007E3504" w:rsidP="007E3504">
      <w:pPr>
        <w:jc w:val="center"/>
        <w:rPr>
          <w:rFonts w:ascii="Arial" w:hAnsi="Arial" w:cs="Arial"/>
          <w:b/>
          <w:sz w:val="32"/>
          <w:szCs w:val="32"/>
        </w:rPr>
      </w:pPr>
    </w:p>
    <w:p w:rsidR="007E3504" w:rsidRDefault="007E3504" w:rsidP="007E3504">
      <w:pPr>
        <w:jc w:val="center"/>
        <w:rPr>
          <w:rFonts w:ascii="Arial" w:hAnsi="Arial" w:cs="Arial"/>
          <w:b/>
          <w:sz w:val="32"/>
          <w:szCs w:val="32"/>
        </w:rPr>
      </w:pPr>
      <w:r>
        <w:rPr>
          <w:rFonts w:ascii="Arial" w:hAnsi="Arial" w:cs="Arial"/>
          <w:b/>
          <w:sz w:val="32"/>
          <w:szCs w:val="32"/>
        </w:rPr>
        <w:t>SIMBOLOGÍA</w:t>
      </w:r>
    </w:p>
    <w:p w:rsidR="007E3504" w:rsidRDefault="007E3504" w:rsidP="007E3504">
      <w:pPr>
        <w:jc w:val="center"/>
        <w:rPr>
          <w:rFonts w:ascii="Arial" w:hAnsi="Arial" w:cs="Arial"/>
          <w:b/>
          <w:sz w:val="32"/>
          <w:szCs w:val="32"/>
        </w:rPr>
      </w:pPr>
    </w:p>
    <w:p w:rsidR="007E3504" w:rsidRDefault="007E3504" w:rsidP="007E3504">
      <w:pPr>
        <w:jc w:val="center"/>
        <w:rPr>
          <w:rFonts w:ascii="Arial" w:hAnsi="Arial" w:cs="Arial"/>
          <w:b/>
          <w:sz w:val="32"/>
          <w:szCs w:val="32"/>
        </w:rPr>
      </w:pPr>
    </w:p>
    <w:p w:rsidR="007E3504" w:rsidRDefault="007E3504" w:rsidP="007E3504">
      <w:pPr>
        <w:jc w:val="center"/>
        <w:rPr>
          <w:rFonts w:ascii="Arial" w:hAnsi="Arial" w:cs="Arial"/>
          <w:b/>
          <w:sz w:val="32"/>
          <w:szCs w:val="32"/>
        </w:rPr>
      </w:pPr>
    </w:p>
    <w:p w:rsidR="007E3504" w:rsidRDefault="007E3504" w:rsidP="007E3504">
      <w:pPr>
        <w:jc w:val="center"/>
        <w:rPr>
          <w:rFonts w:ascii="Arial" w:hAnsi="Arial" w:cs="Arial"/>
          <w:b/>
          <w:sz w:val="32"/>
          <w:szCs w:val="32"/>
        </w:rPr>
      </w:pPr>
    </w:p>
    <w:p w:rsidR="007E3504" w:rsidRDefault="007E3504" w:rsidP="007E3504">
      <w:pPr>
        <w:rPr>
          <w:rFonts w:ascii="Arial" w:hAnsi="Arial" w:cs="Arial"/>
          <w:b/>
          <w:sz w:val="32"/>
          <w:szCs w:val="32"/>
        </w:rPr>
      </w:pPr>
    </w:p>
    <w:tbl>
      <w:tblPr>
        <w:tblStyle w:val="Tablaconcuadrcula"/>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2448"/>
        <w:gridCol w:w="5988"/>
      </w:tblGrid>
      <w:tr w:rsidR="007E3504" w:rsidTr="00E23662">
        <w:trPr>
          <w:trHeight w:val="963"/>
          <w:jc w:val="center"/>
        </w:trPr>
        <w:tc>
          <w:tcPr>
            <w:tcW w:w="1451" w:type="pct"/>
            <w:vAlign w:val="center"/>
          </w:tcPr>
          <w:p w:rsidR="007E3504" w:rsidRDefault="007E3504" w:rsidP="00E23662">
            <w:pPr>
              <w:jc w:val="center"/>
              <w:rPr>
                <w:rFonts w:ascii="Arial" w:hAnsi="Arial" w:cs="Arial"/>
              </w:rPr>
            </w:pPr>
            <w:r>
              <w:rPr>
                <w:rFonts w:ascii="Arial" w:hAnsi="Arial" w:cs="Arial"/>
                <w:noProof/>
                <w:lang w:eastAsia="zh-CN"/>
              </w:rPr>
              <w:pict>
                <v:rect id="_x0000_s2003" style="position:absolute;left:0;text-align:left;margin-left:25.4pt;margin-top:11.55pt;width:54pt;height:27pt;z-index:251675136" fillcolor="#969696" strokeweight="1.75pt"/>
              </w:pict>
            </w:r>
          </w:p>
          <w:p w:rsidR="007E3504" w:rsidRDefault="007E3504" w:rsidP="00E23662">
            <w:pPr>
              <w:jc w:val="center"/>
              <w:rPr>
                <w:rFonts w:ascii="Arial" w:hAnsi="Arial" w:cs="Arial"/>
              </w:rPr>
            </w:pPr>
          </w:p>
          <w:p w:rsidR="007E3504" w:rsidRDefault="007E3504" w:rsidP="00E23662">
            <w:pPr>
              <w:jc w:val="center"/>
              <w:rPr>
                <w:rFonts w:ascii="Arial" w:hAnsi="Arial" w:cs="Arial"/>
              </w:rPr>
            </w:pPr>
          </w:p>
          <w:p w:rsidR="007E3504" w:rsidRDefault="007E3504" w:rsidP="00E23662">
            <w:pPr>
              <w:jc w:val="center"/>
              <w:rPr>
                <w:rFonts w:ascii="Arial" w:hAnsi="Arial" w:cs="Arial"/>
              </w:rPr>
            </w:pPr>
          </w:p>
        </w:tc>
        <w:tc>
          <w:tcPr>
            <w:tcW w:w="3549" w:type="pct"/>
            <w:vAlign w:val="center"/>
          </w:tcPr>
          <w:p w:rsidR="007E3504" w:rsidRDefault="007E3504" w:rsidP="00E23662">
            <w:pPr>
              <w:jc w:val="center"/>
              <w:rPr>
                <w:rFonts w:ascii="Arial" w:hAnsi="Arial" w:cs="Arial"/>
              </w:rPr>
            </w:pPr>
          </w:p>
          <w:p w:rsidR="007E3504" w:rsidRDefault="007E3504" w:rsidP="00E23662">
            <w:pPr>
              <w:jc w:val="center"/>
              <w:rPr>
                <w:rFonts w:ascii="Arial" w:hAnsi="Arial" w:cs="Arial"/>
              </w:rPr>
            </w:pPr>
            <w:r>
              <w:rPr>
                <w:rFonts w:ascii="Arial" w:hAnsi="Arial" w:cs="Arial"/>
              </w:rPr>
              <w:t>Descripción del proceso</w:t>
            </w:r>
          </w:p>
        </w:tc>
      </w:tr>
      <w:tr w:rsidR="007E3504" w:rsidTr="00E23662">
        <w:trPr>
          <w:trHeight w:val="1013"/>
          <w:jc w:val="center"/>
        </w:trPr>
        <w:tc>
          <w:tcPr>
            <w:tcW w:w="1451" w:type="pct"/>
            <w:vAlign w:val="center"/>
          </w:tcPr>
          <w:p w:rsidR="007E3504" w:rsidRDefault="007E3504" w:rsidP="00E23662">
            <w:pPr>
              <w:jc w:val="center"/>
              <w:rPr>
                <w:rFonts w:ascii="Arial" w:hAnsi="Arial" w:cs="Arial"/>
              </w:rPr>
            </w:pPr>
            <w:r>
              <w:rPr>
                <w:rFonts w:ascii="Arial" w:hAnsi="Arial" w:cs="Arial"/>
                <w:noProof/>
                <w:lang w:eastAsia="zh-CN"/>
              </w:rPr>
              <w:pict>
                <v:line id="_x0000_s2004" style="position:absolute;left:0;text-align:left;flip:y;z-index:251676160;mso-position-horizontal-relative:text;mso-position-vertical-relative:text" from="9pt,20.25pt" to="90pt,20.25pt">
                  <v:stroke endarrow="block"/>
                </v:line>
              </w:pict>
            </w:r>
          </w:p>
        </w:tc>
        <w:tc>
          <w:tcPr>
            <w:tcW w:w="3549" w:type="pct"/>
            <w:vAlign w:val="center"/>
          </w:tcPr>
          <w:p w:rsidR="007E3504" w:rsidRDefault="007E3504" w:rsidP="00E23662">
            <w:pPr>
              <w:jc w:val="center"/>
              <w:rPr>
                <w:rFonts w:ascii="Arial" w:hAnsi="Arial" w:cs="Arial"/>
              </w:rPr>
            </w:pPr>
            <w:r>
              <w:rPr>
                <w:rFonts w:ascii="Arial" w:hAnsi="Arial" w:cs="Arial"/>
              </w:rPr>
              <w:t>Secuencia del proceso</w:t>
            </w:r>
          </w:p>
        </w:tc>
      </w:tr>
    </w:tbl>
    <w:p w:rsidR="007E3504" w:rsidRDefault="007E3504" w:rsidP="007E3504">
      <w:pPr>
        <w:jc w:val="both"/>
        <w:rPr>
          <w:rFonts w:ascii="Arial" w:hAnsi="Arial" w:cs="Arial"/>
          <w:b/>
          <w:sz w:val="32"/>
          <w:szCs w:val="32"/>
        </w:rPr>
      </w:pPr>
    </w:p>
    <w:p w:rsidR="007E3504" w:rsidRDefault="007E3504" w:rsidP="007E3504">
      <w:pPr>
        <w:jc w:val="both"/>
        <w:rPr>
          <w:rFonts w:ascii="Arial" w:hAnsi="Arial" w:cs="Arial"/>
          <w:b/>
          <w:sz w:val="32"/>
          <w:szCs w:val="32"/>
        </w:rPr>
      </w:pPr>
    </w:p>
    <w:p w:rsidR="007E3504" w:rsidRDefault="007E3504" w:rsidP="007E3504">
      <w:pPr>
        <w:jc w:val="both"/>
        <w:rPr>
          <w:rFonts w:ascii="Arial" w:hAnsi="Arial" w:cs="Arial"/>
          <w:b/>
          <w:sz w:val="32"/>
          <w:szCs w:val="32"/>
        </w:rPr>
      </w:pPr>
    </w:p>
    <w:p w:rsidR="007E3504" w:rsidRDefault="007E3504" w:rsidP="007E3504">
      <w:pPr>
        <w:jc w:val="both"/>
        <w:rPr>
          <w:rFonts w:ascii="Arial" w:hAnsi="Arial" w:cs="Arial"/>
          <w:b/>
          <w:sz w:val="32"/>
          <w:szCs w:val="32"/>
        </w:rPr>
      </w:pPr>
    </w:p>
    <w:p w:rsidR="007E3504" w:rsidRDefault="007E3504" w:rsidP="007E3504">
      <w:pPr>
        <w:jc w:val="both"/>
        <w:rPr>
          <w:rFonts w:ascii="Arial" w:hAnsi="Arial" w:cs="Arial"/>
          <w:b/>
          <w:sz w:val="32"/>
          <w:szCs w:val="32"/>
        </w:rPr>
      </w:pPr>
    </w:p>
    <w:p w:rsidR="007E3504" w:rsidRDefault="007E3504" w:rsidP="007E3504">
      <w:pPr>
        <w:jc w:val="both"/>
        <w:rPr>
          <w:rFonts w:ascii="Arial" w:hAnsi="Arial" w:cs="Arial"/>
          <w:b/>
          <w:sz w:val="32"/>
          <w:szCs w:val="32"/>
        </w:rPr>
      </w:pPr>
    </w:p>
    <w:p w:rsidR="007E3504" w:rsidRDefault="007E3504" w:rsidP="007E3504">
      <w:pPr>
        <w:jc w:val="both"/>
        <w:rPr>
          <w:rFonts w:ascii="Arial" w:hAnsi="Arial" w:cs="Arial"/>
          <w:b/>
          <w:sz w:val="32"/>
          <w:szCs w:val="32"/>
        </w:rPr>
      </w:pPr>
    </w:p>
    <w:p w:rsidR="007E3504" w:rsidRDefault="007E3504" w:rsidP="007E3504">
      <w:pPr>
        <w:jc w:val="both"/>
        <w:rPr>
          <w:rFonts w:ascii="Arial" w:hAnsi="Arial" w:cs="Arial"/>
          <w:b/>
          <w:sz w:val="32"/>
          <w:szCs w:val="32"/>
        </w:rPr>
      </w:pPr>
    </w:p>
    <w:p w:rsidR="007E3504" w:rsidRDefault="007E3504" w:rsidP="007E3504">
      <w:pPr>
        <w:jc w:val="center"/>
        <w:rPr>
          <w:rFonts w:ascii="Arial" w:hAnsi="Arial" w:cs="Arial"/>
          <w:b/>
          <w:sz w:val="32"/>
          <w:szCs w:val="32"/>
        </w:rPr>
      </w:pPr>
    </w:p>
    <w:p w:rsidR="007E3504" w:rsidRDefault="007E3504" w:rsidP="007E3504">
      <w:pPr>
        <w:jc w:val="center"/>
        <w:rPr>
          <w:rFonts w:ascii="Arial" w:hAnsi="Arial" w:cs="Arial"/>
          <w:b/>
          <w:sz w:val="32"/>
          <w:szCs w:val="32"/>
        </w:rPr>
      </w:pPr>
    </w:p>
    <w:p w:rsidR="007E3504" w:rsidRDefault="007E3504" w:rsidP="007E3504">
      <w:pPr>
        <w:jc w:val="center"/>
        <w:rPr>
          <w:rFonts w:ascii="Arial" w:hAnsi="Arial" w:cs="Arial"/>
          <w:b/>
          <w:sz w:val="32"/>
          <w:szCs w:val="32"/>
        </w:rPr>
      </w:pPr>
    </w:p>
    <w:p w:rsidR="007E3504" w:rsidRDefault="007E3504" w:rsidP="007E3504">
      <w:pPr>
        <w:jc w:val="center"/>
        <w:rPr>
          <w:rFonts w:ascii="Arial" w:hAnsi="Arial" w:cs="Arial"/>
          <w:b/>
          <w:sz w:val="32"/>
          <w:szCs w:val="32"/>
        </w:rPr>
      </w:pPr>
    </w:p>
    <w:p w:rsidR="007E3504" w:rsidRDefault="007E3504" w:rsidP="007E3504">
      <w:pPr>
        <w:jc w:val="center"/>
        <w:rPr>
          <w:rFonts w:ascii="Arial" w:hAnsi="Arial" w:cs="Arial"/>
          <w:b/>
          <w:sz w:val="32"/>
          <w:szCs w:val="32"/>
        </w:rPr>
      </w:pPr>
    </w:p>
    <w:p w:rsidR="007E3504" w:rsidRDefault="007E3504" w:rsidP="007E3504">
      <w:pPr>
        <w:jc w:val="center"/>
        <w:rPr>
          <w:rFonts w:ascii="Arial" w:hAnsi="Arial" w:cs="Arial"/>
          <w:b/>
          <w:sz w:val="32"/>
          <w:szCs w:val="32"/>
        </w:rPr>
      </w:pPr>
    </w:p>
    <w:p w:rsidR="007E3504" w:rsidRDefault="007E3504" w:rsidP="007E3504">
      <w:pPr>
        <w:jc w:val="center"/>
        <w:rPr>
          <w:rFonts w:ascii="Arial" w:hAnsi="Arial" w:cs="Arial"/>
          <w:b/>
          <w:sz w:val="32"/>
          <w:szCs w:val="32"/>
        </w:rPr>
      </w:pPr>
    </w:p>
    <w:p w:rsidR="007E3504" w:rsidRDefault="007E3504" w:rsidP="007E3504">
      <w:pPr>
        <w:jc w:val="center"/>
        <w:rPr>
          <w:rFonts w:ascii="Arial" w:hAnsi="Arial" w:cs="Arial"/>
          <w:b/>
          <w:sz w:val="32"/>
          <w:szCs w:val="32"/>
        </w:rPr>
      </w:pPr>
    </w:p>
    <w:p w:rsidR="007E3504" w:rsidRDefault="007E3504" w:rsidP="007E3504">
      <w:pPr>
        <w:jc w:val="center"/>
        <w:rPr>
          <w:rFonts w:ascii="Arial" w:hAnsi="Arial" w:cs="Arial"/>
          <w:b/>
          <w:sz w:val="32"/>
          <w:szCs w:val="32"/>
        </w:rPr>
      </w:pPr>
    </w:p>
    <w:p w:rsidR="007E3504" w:rsidRDefault="007E3504" w:rsidP="007E3504">
      <w:pPr>
        <w:jc w:val="center"/>
        <w:rPr>
          <w:rFonts w:ascii="Arial" w:hAnsi="Arial" w:cs="Arial"/>
          <w:b/>
          <w:sz w:val="32"/>
          <w:szCs w:val="32"/>
        </w:rPr>
      </w:pPr>
    </w:p>
    <w:p w:rsidR="007E3504" w:rsidRDefault="007E3504" w:rsidP="007E3504">
      <w:pPr>
        <w:jc w:val="center"/>
        <w:rPr>
          <w:rFonts w:ascii="Arial" w:hAnsi="Arial" w:cs="Arial"/>
          <w:b/>
          <w:sz w:val="32"/>
          <w:szCs w:val="32"/>
        </w:rPr>
      </w:pPr>
    </w:p>
    <w:p w:rsidR="007E3504" w:rsidRDefault="007E3504" w:rsidP="007E3504">
      <w:pPr>
        <w:jc w:val="center"/>
        <w:rPr>
          <w:rFonts w:ascii="Arial" w:hAnsi="Arial" w:cs="Arial"/>
          <w:b/>
          <w:sz w:val="32"/>
          <w:szCs w:val="32"/>
        </w:rPr>
      </w:pPr>
    </w:p>
    <w:p w:rsidR="007E3504" w:rsidRDefault="007E3504" w:rsidP="007E3504">
      <w:pPr>
        <w:jc w:val="center"/>
        <w:rPr>
          <w:rFonts w:ascii="Arial" w:hAnsi="Arial" w:cs="Arial"/>
          <w:b/>
          <w:sz w:val="32"/>
          <w:szCs w:val="32"/>
        </w:rPr>
      </w:pPr>
    </w:p>
    <w:p w:rsidR="007E3504" w:rsidRDefault="007E3504" w:rsidP="007E3504">
      <w:pPr>
        <w:jc w:val="center"/>
        <w:rPr>
          <w:rFonts w:ascii="Arial" w:hAnsi="Arial" w:cs="Arial"/>
          <w:b/>
          <w:sz w:val="32"/>
          <w:szCs w:val="32"/>
        </w:rPr>
      </w:pPr>
    </w:p>
    <w:p w:rsidR="007E3504" w:rsidRDefault="007E3504" w:rsidP="007E3504">
      <w:pPr>
        <w:jc w:val="center"/>
        <w:rPr>
          <w:rFonts w:ascii="Arial" w:hAnsi="Arial" w:cs="Arial"/>
          <w:b/>
          <w:sz w:val="32"/>
          <w:szCs w:val="32"/>
        </w:rPr>
      </w:pPr>
    </w:p>
    <w:p w:rsidR="007E3504" w:rsidRDefault="007E3504" w:rsidP="007E3504">
      <w:pPr>
        <w:jc w:val="center"/>
        <w:rPr>
          <w:rFonts w:ascii="Arial" w:hAnsi="Arial" w:cs="Arial"/>
          <w:b/>
          <w:sz w:val="32"/>
          <w:szCs w:val="32"/>
        </w:rPr>
      </w:pPr>
    </w:p>
    <w:p w:rsidR="007E3504" w:rsidRDefault="007E3504" w:rsidP="007E3504">
      <w:pPr>
        <w:jc w:val="center"/>
        <w:rPr>
          <w:rFonts w:ascii="Arial" w:hAnsi="Arial" w:cs="Arial"/>
          <w:b/>
          <w:sz w:val="32"/>
          <w:szCs w:val="32"/>
        </w:rPr>
      </w:pPr>
    </w:p>
    <w:p w:rsidR="007E3504" w:rsidRDefault="007E3504" w:rsidP="007E3504">
      <w:pPr>
        <w:jc w:val="center"/>
        <w:rPr>
          <w:rFonts w:ascii="Arial" w:hAnsi="Arial" w:cs="Arial"/>
          <w:b/>
          <w:sz w:val="32"/>
          <w:szCs w:val="32"/>
        </w:rPr>
      </w:pPr>
      <w:r>
        <w:rPr>
          <w:rFonts w:ascii="Arial" w:hAnsi="Arial" w:cs="Arial"/>
          <w:b/>
          <w:sz w:val="32"/>
          <w:szCs w:val="32"/>
        </w:rPr>
        <w:t>ÍNDICE DE FIGURAS</w:t>
      </w:r>
    </w:p>
    <w:p w:rsidR="007E3504" w:rsidRDefault="007E3504" w:rsidP="007E3504">
      <w:pPr>
        <w:rPr>
          <w:rFonts w:ascii="Arial" w:hAnsi="Arial" w:cs="Arial"/>
          <w:b/>
          <w:sz w:val="32"/>
          <w:szCs w:val="32"/>
        </w:rPr>
      </w:pPr>
    </w:p>
    <w:p w:rsidR="007E3504" w:rsidRDefault="007E3504" w:rsidP="007E3504">
      <w:pPr>
        <w:rPr>
          <w:rFonts w:ascii="Arial" w:hAnsi="Arial" w:cs="Arial"/>
          <w:b/>
          <w:sz w:val="32"/>
          <w:szCs w:val="32"/>
        </w:rPr>
      </w:pPr>
    </w:p>
    <w:p w:rsidR="007E3504" w:rsidRDefault="007E3504" w:rsidP="007E3504">
      <w:pPr>
        <w:rPr>
          <w:rFonts w:ascii="Arial" w:hAnsi="Arial" w:cs="Arial"/>
          <w:b/>
          <w:sz w:val="32"/>
          <w:szCs w:val="3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tblPr>
      <w:tblGrid>
        <w:gridCol w:w="1431"/>
        <w:gridCol w:w="6957"/>
      </w:tblGrid>
      <w:tr w:rsidR="007E3504" w:rsidRPr="00280222" w:rsidTr="00E23662">
        <w:trPr>
          <w:trHeight w:val="20"/>
        </w:trPr>
        <w:tc>
          <w:tcPr>
            <w:tcW w:w="1431" w:type="dxa"/>
          </w:tcPr>
          <w:p w:rsidR="007E3504" w:rsidRPr="00280222" w:rsidRDefault="007E3504" w:rsidP="00E23662">
            <w:pPr>
              <w:rPr>
                <w:rFonts w:ascii="Arial" w:hAnsi="Arial" w:cs="Arial"/>
              </w:rPr>
            </w:pPr>
          </w:p>
        </w:tc>
        <w:tc>
          <w:tcPr>
            <w:tcW w:w="6957" w:type="dxa"/>
          </w:tcPr>
          <w:p w:rsidR="007E3504" w:rsidRPr="00280222" w:rsidRDefault="007E3504" w:rsidP="00E23662">
            <w:pPr>
              <w:jc w:val="right"/>
              <w:rPr>
                <w:rFonts w:ascii="Arial" w:hAnsi="Arial" w:cs="Arial"/>
              </w:rPr>
            </w:pPr>
            <w:r>
              <w:rPr>
                <w:rFonts w:ascii="Arial" w:hAnsi="Arial" w:cs="Arial"/>
              </w:rPr>
              <w:t>Pag</w:t>
            </w:r>
          </w:p>
        </w:tc>
      </w:tr>
      <w:tr w:rsidR="007E3504" w:rsidRPr="00280222" w:rsidTr="00E23662">
        <w:trPr>
          <w:trHeight w:val="20"/>
        </w:trPr>
        <w:tc>
          <w:tcPr>
            <w:tcW w:w="1431" w:type="dxa"/>
          </w:tcPr>
          <w:p w:rsidR="007E3504" w:rsidRPr="0014160A" w:rsidRDefault="007E3504" w:rsidP="00E23662">
            <w:pPr>
              <w:rPr>
                <w:rFonts w:ascii="Arial" w:hAnsi="Arial" w:cs="Arial"/>
              </w:rPr>
            </w:pPr>
            <w:r w:rsidRPr="0014160A">
              <w:rPr>
                <w:rFonts w:ascii="Arial" w:hAnsi="Arial" w:cs="Arial"/>
              </w:rPr>
              <w:t>Figura 1.1</w:t>
            </w:r>
          </w:p>
        </w:tc>
        <w:tc>
          <w:tcPr>
            <w:tcW w:w="6957" w:type="dxa"/>
          </w:tcPr>
          <w:p w:rsidR="007E3504" w:rsidRPr="0014160A" w:rsidRDefault="007E3504" w:rsidP="00E23662">
            <w:pPr>
              <w:jc w:val="right"/>
              <w:rPr>
                <w:rFonts w:ascii="Arial" w:hAnsi="Arial" w:cs="Arial"/>
              </w:rPr>
            </w:pPr>
            <w:r w:rsidRPr="0014160A">
              <w:rPr>
                <w:rFonts w:ascii="Arial" w:hAnsi="Arial" w:cs="Arial"/>
              </w:rPr>
              <w:t>Localización de planta</w:t>
            </w:r>
            <w:r>
              <w:rPr>
                <w:rFonts w:ascii="Arial" w:hAnsi="Arial" w:cs="Arial"/>
              </w:rPr>
              <w:t>…………………..…………………………6</w:t>
            </w:r>
          </w:p>
        </w:tc>
      </w:tr>
      <w:tr w:rsidR="007E3504" w:rsidRPr="00280222" w:rsidTr="00E23662">
        <w:trPr>
          <w:trHeight w:val="20"/>
        </w:trPr>
        <w:tc>
          <w:tcPr>
            <w:tcW w:w="1431" w:type="dxa"/>
          </w:tcPr>
          <w:p w:rsidR="007E3504" w:rsidRPr="0014160A" w:rsidRDefault="007E3504" w:rsidP="00E23662">
            <w:pPr>
              <w:rPr>
                <w:rFonts w:ascii="Arial" w:hAnsi="Arial" w:cs="Arial"/>
              </w:rPr>
            </w:pPr>
            <w:r w:rsidRPr="0014160A">
              <w:rPr>
                <w:rFonts w:ascii="Arial" w:hAnsi="Arial" w:cs="Arial"/>
              </w:rPr>
              <w:t>Figura 1.2</w:t>
            </w:r>
          </w:p>
        </w:tc>
        <w:tc>
          <w:tcPr>
            <w:tcW w:w="6957" w:type="dxa"/>
          </w:tcPr>
          <w:p w:rsidR="007E3504" w:rsidRPr="0014160A" w:rsidRDefault="007E3504" w:rsidP="00E23662">
            <w:pPr>
              <w:jc w:val="right"/>
              <w:rPr>
                <w:rFonts w:ascii="Arial" w:hAnsi="Arial" w:cs="Arial"/>
              </w:rPr>
            </w:pPr>
            <w:r w:rsidRPr="0014160A">
              <w:rPr>
                <w:rFonts w:ascii="Arial" w:hAnsi="Arial" w:cs="Arial"/>
              </w:rPr>
              <w:t>Volúmenes de Producción</w:t>
            </w:r>
            <w:r>
              <w:rPr>
                <w:rFonts w:ascii="Arial" w:hAnsi="Arial" w:cs="Arial"/>
              </w:rPr>
              <w:t>……………………………………….10</w:t>
            </w:r>
          </w:p>
        </w:tc>
      </w:tr>
      <w:tr w:rsidR="007E3504" w:rsidRPr="00280222" w:rsidTr="00E23662">
        <w:trPr>
          <w:trHeight w:val="20"/>
        </w:trPr>
        <w:tc>
          <w:tcPr>
            <w:tcW w:w="1431" w:type="dxa"/>
          </w:tcPr>
          <w:p w:rsidR="007E3504" w:rsidRPr="0014160A" w:rsidRDefault="007E3504" w:rsidP="00E23662">
            <w:pPr>
              <w:rPr>
                <w:rFonts w:ascii="Arial" w:hAnsi="Arial" w:cs="Arial"/>
              </w:rPr>
            </w:pPr>
            <w:r w:rsidRPr="0014160A">
              <w:rPr>
                <w:rFonts w:ascii="Arial" w:hAnsi="Arial" w:cs="Arial"/>
              </w:rPr>
              <w:t>Figura 1.3</w:t>
            </w:r>
          </w:p>
        </w:tc>
        <w:tc>
          <w:tcPr>
            <w:tcW w:w="6957" w:type="dxa"/>
          </w:tcPr>
          <w:p w:rsidR="007E3504" w:rsidRPr="0014160A" w:rsidRDefault="007E3504" w:rsidP="00E23662">
            <w:pPr>
              <w:jc w:val="right"/>
              <w:rPr>
                <w:rFonts w:ascii="Arial" w:hAnsi="Arial" w:cs="Arial"/>
              </w:rPr>
            </w:pPr>
            <w:r w:rsidRPr="0014160A">
              <w:rPr>
                <w:rFonts w:ascii="Arial" w:hAnsi="Arial" w:cs="Arial"/>
              </w:rPr>
              <w:t>Diagrama de Flujo de Semielaborados</w:t>
            </w:r>
            <w:r>
              <w:rPr>
                <w:rFonts w:ascii="Arial" w:hAnsi="Arial" w:cs="Arial"/>
              </w:rPr>
              <w:t>……………………...…11</w:t>
            </w:r>
          </w:p>
        </w:tc>
      </w:tr>
      <w:tr w:rsidR="007E3504" w:rsidRPr="00280222" w:rsidTr="00E23662">
        <w:trPr>
          <w:trHeight w:val="20"/>
        </w:trPr>
        <w:tc>
          <w:tcPr>
            <w:tcW w:w="1431" w:type="dxa"/>
          </w:tcPr>
          <w:p w:rsidR="007E3504" w:rsidRPr="0014160A" w:rsidRDefault="007E3504" w:rsidP="00E23662">
            <w:pPr>
              <w:rPr>
                <w:rFonts w:ascii="Arial" w:hAnsi="Arial" w:cs="Arial"/>
              </w:rPr>
            </w:pPr>
            <w:r w:rsidRPr="0014160A">
              <w:rPr>
                <w:rFonts w:ascii="Arial" w:hAnsi="Arial" w:cs="Arial"/>
              </w:rPr>
              <w:t>Figura 1.4</w:t>
            </w:r>
          </w:p>
        </w:tc>
        <w:tc>
          <w:tcPr>
            <w:tcW w:w="6957" w:type="dxa"/>
          </w:tcPr>
          <w:p w:rsidR="007E3504" w:rsidRPr="0014160A" w:rsidRDefault="007E3504" w:rsidP="00E23662">
            <w:pPr>
              <w:jc w:val="right"/>
              <w:rPr>
                <w:rFonts w:ascii="Arial" w:hAnsi="Arial" w:cs="Arial"/>
              </w:rPr>
            </w:pPr>
            <w:r w:rsidRPr="0014160A">
              <w:rPr>
                <w:rFonts w:ascii="Arial" w:hAnsi="Arial" w:cs="Arial"/>
              </w:rPr>
              <w:t>Almacenamiento de granos en sacos</w:t>
            </w:r>
            <w:r>
              <w:rPr>
                <w:rFonts w:ascii="Arial" w:hAnsi="Arial" w:cs="Arial"/>
              </w:rPr>
              <w:t>………………………….13</w:t>
            </w:r>
          </w:p>
        </w:tc>
      </w:tr>
      <w:tr w:rsidR="007E3504" w:rsidRPr="00280222" w:rsidTr="00E23662">
        <w:trPr>
          <w:trHeight w:val="20"/>
        </w:trPr>
        <w:tc>
          <w:tcPr>
            <w:tcW w:w="1431" w:type="dxa"/>
          </w:tcPr>
          <w:p w:rsidR="007E3504" w:rsidRPr="0014160A" w:rsidRDefault="007E3504" w:rsidP="00E23662">
            <w:pPr>
              <w:rPr>
                <w:rFonts w:ascii="Arial" w:hAnsi="Arial" w:cs="Arial"/>
              </w:rPr>
            </w:pPr>
            <w:r w:rsidRPr="0014160A">
              <w:rPr>
                <w:rFonts w:ascii="Arial" w:hAnsi="Arial" w:cs="Arial"/>
              </w:rPr>
              <w:t>Figura 1.5.</w:t>
            </w:r>
          </w:p>
        </w:tc>
        <w:tc>
          <w:tcPr>
            <w:tcW w:w="6957" w:type="dxa"/>
          </w:tcPr>
          <w:p w:rsidR="007E3504" w:rsidRPr="0014160A" w:rsidRDefault="007E3504" w:rsidP="00E23662">
            <w:pPr>
              <w:jc w:val="right"/>
              <w:rPr>
                <w:rFonts w:ascii="Arial" w:hAnsi="Arial" w:cs="Arial"/>
              </w:rPr>
            </w:pPr>
            <w:r w:rsidRPr="0014160A">
              <w:rPr>
                <w:rFonts w:ascii="Arial" w:hAnsi="Arial" w:cs="Arial"/>
              </w:rPr>
              <w:t>Proceso de limpieza</w:t>
            </w:r>
            <w:r>
              <w:rPr>
                <w:rFonts w:ascii="Arial" w:hAnsi="Arial" w:cs="Arial"/>
              </w:rPr>
              <w:t>……………………………………………...14</w:t>
            </w:r>
          </w:p>
        </w:tc>
      </w:tr>
      <w:tr w:rsidR="007E3504" w:rsidRPr="00280222" w:rsidTr="00E23662">
        <w:trPr>
          <w:trHeight w:val="20"/>
        </w:trPr>
        <w:tc>
          <w:tcPr>
            <w:tcW w:w="1431" w:type="dxa"/>
          </w:tcPr>
          <w:p w:rsidR="007E3504" w:rsidRPr="0014160A" w:rsidRDefault="007E3504" w:rsidP="00E23662">
            <w:pPr>
              <w:rPr>
                <w:rFonts w:ascii="Arial" w:hAnsi="Arial" w:cs="Arial"/>
              </w:rPr>
            </w:pPr>
            <w:r w:rsidRPr="0014160A">
              <w:rPr>
                <w:rFonts w:ascii="Arial" w:hAnsi="Arial" w:cs="Arial"/>
                <w:lang w:eastAsia="es-EC"/>
              </w:rPr>
              <w:t xml:space="preserve">Figura 1.6  </w:t>
            </w:r>
          </w:p>
        </w:tc>
        <w:tc>
          <w:tcPr>
            <w:tcW w:w="6957" w:type="dxa"/>
          </w:tcPr>
          <w:p w:rsidR="007E3504" w:rsidRPr="0014160A" w:rsidRDefault="007E3504" w:rsidP="00E23662">
            <w:pPr>
              <w:jc w:val="right"/>
              <w:rPr>
                <w:rFonts w:ascii="Arial" w:hAnsi="Arial" w:cs="Arial"/>
              </w:rPr>
            </w:pPr>
            <w:r w:rsidRPr="0014160A">
              <w:rPr>
                <w:rFonts w:ascii="Arial" w:hAnsi="Arial" w:cs="Arial"/>
                <w:lang w:eastAsia="es-EC"/>
              </w:rPr>
              <w:t>Proceso de Calificación</w:t>
            </w:r>
            <w:r>
              <w:rPr>
                <w:rFonts w:ascii="Arial" w:hAnsi="Arial" w:cs="Arial"/>
                <w:lang w:eastAsia="es-EC"/>
              </w:rPr>
              <w:t>………………………………………….14</w:t>
            </w:r>
          </w:p>
        </w:tc>
      </w:tr>
      <w:tr w:rsidR="007E3504" w:rsidRPr="00280222" w:rsidTr="00E23662">
        <w:trPr>
          <w:trHeight w:val="20"/>
        </w:trPr>
        <w:tc>
          <w:tcPr>
            <w:tcW w:w="1431" w:type="dxa"/>
          </w:tcPr>
          <w:p w:rsidR="007E3504" w:rsidRPr="0014160A" w:rsidRDefault="007E3504" w:rsidP="00E23662">
            <w:pPr>
              <w:rPr>
                <w:rFonts w:ascii="Arial" w:hAnsi="Arial" w:cs="Arial"/>
              </w:rPr>
            </w:pPr>
            <w:r w:rsidRPr="0014160A">
              <w:rPr>
                <w:rFonts w:ascii="Arial" w:hAnsi="Arial" w:cs="Arial"/>
                <w:lang w:eastAsia="es-EC"/>
              </w:rPr>
              <w:t>Figura  1.7</w:t>
            </w:r>
          </w:p>
        </w:tc>
        <w:tc>
          <w:tcPr>
            <w:tcW w:w="6957" w:type="dxa"/>
          </w:tcPr>
          <w:p w:rsidR="007E3504" w:rsidRPr="0014160A" w:rsidRDefault="007E3504" w:rsidP="00E23662">
            <w:pPr>
              <w:jc w:val="right"/>
              <w:rPr>
                <w:rFonts w:ascii="Arial" w:hAnsi="Arial" w:cs="Arial"/>
              </w:rPr>
            </w:pPr>
            <w:r w:rsidRPr="0014160A">
              <w:rPr>
                <w:rFonts w:ascii="Arial" w:hAnsi="Arial" w:cs="Arial"/>
                <w:lang w:eastAsia="es-EC"/>
              </w:rPr>
              <w:t>Proceso de despiedrado</w:t>
            </w:r>
            <w:r>
              <w:rPr>
                <w:rFonts w:ascii="Arial" w:hAnsi="Arial" w:cs="Arial"/>
                <w:lang w:eastAsia="es-EC"/>
              </w:rPr>
              <w:t>…………………………………………15</w:t>
            </w:r>
          </w:p>
        </w:tc>
      </w:tr>
      <w:tr w:rsidR="007E3504" w:rsidRPr="00280222" w:rsidTr="00E23662">
        <w:trPr>
          <w:trHeight w:val="20"/>
        </w:trPr>
        <w:tc>
          <w:tcPr>
            <w:tcW w:w="1431" w:type="dxa"/>
          </w:tcPr>
          <w:p w:rsidR="007E3504" w:rsidRPr="0014160A" w:rsidRDefault="007E3504" w:rsidP="00E23662">
            <w:pPr>
              <w:rPr>
                <w:rFonts w:ascii="Arial" w:hAnsi="Arial" w:cs="Arial"/>
              </w:rPr>
            </w:pPr>
            <w:r w:rsidRPr="0014160A">
              <w:rPr>
                <w:rFonts w:ascii="Arial" w:hAnsi="Arial" w:cs="Arial"/>
                <w:lang w:eastAsia="es-EC"/>
              </w:rPr>
              <w:t>Figura 1.8</w:t>
            </w:r>
          </w:p>
        </w:tc>
        <w:tc>
          <w:tcPr>
            <w:tcW w:w="6957" w:type="dxa"/>
          </w:tcPr>
          <w:p w:rsidR="007E3504" w:rsidRPr="0014160A" w:rsidRDefault="007E3504" w:rsidP="00E23662">
            <w:pPr>
              <w:jc w:val="right"/>
              <w:rPr>
                <w:rFonts w:ascii="Arial" w:hAnsi="Arial" w:cs="Arial"/>
              </w:rPr>
            </w:pPr>
            <w:r w:rsidRPr="0014160A">
              <w:rPr>
                <w:rFonts w:ascii="Arial" w:hAnsi="Arial" w:cs="Arial"/>
                <w:lang w:eastAsia="es-EC"/>
              </w:rPr>
              <w:t>Presecado</w:t>
            </w:r>
            <w:r>
              <w:rPr>
                <w:rFonts w:ascii="Arial" w:hAnsi="Arial" w:cs="Arial"/>
                <w:lang w:eastAsia="es-EC"/>
              </w:rPr>
              <w:t>…………………………………………………………16</w:t>
            </w:r>
          </w:p>
        </w:tc>
      </w:tr>
      <w:tr w:rsidR="007E3504" w:rsidRPr="00280222" w:rsidTr="00E23662">
        <w:trPr>
          <w:trHeight w:val="20"/>
        </w:trPr>
        <w:tc>
          <w:tcPr>
            <w:tcW w:w="1431" w:type="dxa"/>
          </w:tcPr>
          <w:p w:rsidR="007E3504" w:rsidRPr="0014160A" w:rsidRDefault="007E3504" w:rsidP="00E23662">
            <w:pPr>
              <w:rPr>
                <w:rFonts w:ascii="Arial" w:hAnsi="Arial" w:cs="Arial"/>
              </w:rPr>
            </w:pPr>
            <w:r w:rsidRPr="0014160A">
              <w:rPr>
                <w:rFonts w:ascii="Arial" w:hAnsi="Arial" w:cs="Arial"/>
                <w:lang w:eastAsia="es-EC"/>
              </w:rPr>
              <w:t>Figura 1.9</w:t>
            </w:r>
          </w:p>
        </w:tc>
        <w:tc>
          <w:tcPr>
            <w:tcW w:w="6957" w:type="dxa"/>
          </w:tcPr>
          <w:p w:rsidR="007E3504" w:rsidRPr="0014160A" w:rsidRDefault="007E3504" w:rsidP="00E23662">
            <w:pPr>
              <w:jc w:val="right"/>
              <w:rPr>
                <w:rFonts w:ascii="Arial" w:hAnsi="Arial" w:cs="Arial"/>
              </w:rPr>
            </w:pPr>
            <w:r w:rsidRPr="0014160A">
              <w:rPr>
                <w:rFonts w:ascii="Arial" w:hAnsi="Arial" w:cs="Arial"/>
                <w:lang w:eastAsia="es-EC"/>
              </w:rPr>
              <w:t>Descascarado</w:t>
            </w:r>
            <w:r>
              <w:rPr>
                <w:rFonts w:ascii="Arial" w:hAnsi="Arial" w:cs="Arial"/>
                <w:lang w:eastAsia="es-EC"/>
              </w:rPr>
              <w:t>…………………………………………………….16</w:t>
            </w:r>
          </w:p>
        </w:tc>
      </w:tr>
      <w:tr w:rsidR="007E3504" w:rsidRPr="00280222" w:rsidTr="00E23662">
        <w:trPr>
          <w:trHeight w:val="20"/>
        </w:trPr>
        <w:tc>
          <w:tcPr>
            <w:tcW w:w="1431" w:type="dxa"/>
          </w:tcPr>
          <w:p w:rsidR="007E3504" w:rsidRPr="0014160A" w:rsidRDefault="007E3504" w:rsidP="00E23662">
            <w:pPr>
              <w:rPr>
                <w:rFonts w:ascii="Arial" w:hAnsi="Arial" w:cs="Arial"/>
              </w:rPr>
            </w:pPr>
            <w:r w:rsidRPr="0014160A">
              <w:rPr>
                <w:rFonts w:ascii="Arial" w:hAnsi="Arial" w:cs="Arial"/>
                <w:lang w:eastAsia="es-EC"/>
              </w:rPr>
              <w:t>Figura 1.10</w:t>
            </w:r>
          </w:p>
        </w:tc>
        <w:tc>
          <w:tcPr>
            <w:tcW w:w="6957" w:type="dxa"/>
          </w:tcPr>
          <w:p w:rsidR="007E3504" w:rsidRPr="0014160A" w:rsidRDefault="007E3504" w:rsidP="00E23662">
            <w:pPr>
              <w:jc w:val="right"/>
              <w:rPr>
                <w:rFonts w:ascii="Arial" w:hAnsi="Arial" w:cs="Arial"/>
              </w:rPr>
            </w:pPr>
            <w:r w:rsidRPr="0014160A">
              <w:rPr>
                <w:rFonts w:ascii="Arial" w:hAnsi="Arial" w:cs="Arial"/>
                <w:lang w:eastAsia="es-EC"/>
              </w:rPr>
              <w:t>Triturado</w:t>
            </w:r>
            <w:r>
              <w:rPr>
                <w:rFonts w:ascii="Arial" w:hAnsi="Arial" w:cs="Arial"/>
                <w:lang w:eastAsia="es-EC"/>
              </w:rPr>
              <w:t>…………………………………………………………...17</w:t>
            </w:r>
          </w:p>
        </w:tc>
      </w:tr>
      <w:tr w:rsidR="007E3504" w:rsidRPr="00280222" w:rsidTr="00E23662">
        <w:trPr>
          <w:trHeight w:val="20"/>
        </w:trPr>
        <w:tc>
          <w:tcPr>
            <w:tcW w:w="1431" w:type="dxa"/>
          </w:tcPr>
          <w:p w:rsidR="007E3504" w:rsidRPr="0014160A" w:rsidRDefault="007E3504" w:rsidP="00E23662">
            <w:pPr>
              <w:rPr>
                <w:rFonts w:ascii="Arial" w:hAnsi="Arial" w:cs="Arial"/>
              </w:rPr>
            </w:pPr>
            <w:r w:rsidRPr="0014160A">
              <w:rPr>
                <w:rFonts w:ascii="Arial" w:hAnsi="Arial" w:cs="Arial"/>
                <w:lang w:eastAsia="es-EC"/>
              </w:rPr>
              <w:t xml:space="preserve">Figura 1.11  </w:t>
            </w:r>
          </w:p>
        </w:tc>
        <w:tc>
          <w:tcPr>
            <w:tcW w:w="6957" w:type="dxa"/>
          </w:tcPr>
          <w:p w:rsidR="007E3504" w:rsidRPr="0014160A" w:rsidRDefault="007E3504" w:rsidP="00E23662">
            <w:pPr>
              <w:jc w:val="right"/>
              <w:rPr>
                <w:rFonts w:ascii="Arial" w:hAnsi="Arial" w:cs="Arial"/>
              </w:rPr>
            </w:pPr>
            <w:r w:rsidRPr="0014160A">
              <w:rPr>
                <w:rFonts w:ascii="Arial" w:hAnsi="Arial" w:cs="Arial"/>
                <w:lang w:eastAsia="es-EC"/>
              </w:rPr>
              <w:t>Sistema de expansión</w:t>
            </w:r>
            <w:r>
              <w:rPr>
                <w:rFonts w:ascii="Arial" w:hAnsi="Arial" w:cs="Arial"/>
                <w:lang w:eastAsia="es-EC"/>
              </w:rPr>
              <w:t>……………………………………………18</w:t>
            </w:r>
          </w:p>
        </w:tc>
      </w:tr>
      <w:tr w:rsidR="007E3504" w:rsidRPr="00280222" w:rsidTr="00E23662">
        <w:trPr>
          <w:trHeight w:val="20"/>
        </w:trPr>
        <w:tc>
          <w:tcPr>
            <w:tcW w:w="1431" w:type="dxa"/>
          </w:tcPr>
          <w:p w:rsidR="007E3504" w:rsidRPr="0014160A" w:rsidRDefault="007E3504" w:rsidP="00E23662">
            <w:pPr>
              <w:rPr>
                <w:rFonts w:ascii="Arial" w:hAnsi="Arial" w:cs="Arial"/>
                <w:lang w:eastAsia="es-EC"/>
              </w:rPr>
            </w:pPr>
            <w:r w:rsidRPr="0014160A">
              <w:rPr>
                <w:rFonts w:ascii="Arial" w:hAnsi="Arial" w:cs="Arial"/>
                <w:lang w:eastAsia="es-EC"/>
              </w:rPr>
              <w:t xml:space="preserve">Figura 1.12  </w:t>
            </w:r>
          </w:p>
        </w:tc>
        <w:tc>
          <w:tcPr>
            <w:tcW w:w="6957" w:type="dxa"/>
          </w:tcPr>
          <w:p w:rsidR="007E3504" w:rsidRPr="0014160A" w:rsidRDefault="007E3504" w:rsidP="00E23662">
            <w:pPr>
              <w:jc w:val="right"/>
              <w:rPr>
                <w:rFonts w:ascii="Arial" w:hAnsi="Arial" w:cs="Arial"/>
                <w:lang w:eastAsia="es-EC"/>
              </w:rPr>
            </w:pPr>
            <w:r w:rsidRPr="0014160A">
              <w:rPr>
                <w:rFonts w:ascii="Arial" w:hAnsi="Arial" w:cs="Arial"/>
                <w:lang w:eastAsia="es-EC"/>
              </w:rPr>
              <w:t>Prensa</w:t>
            </w:r>
            <w:r>
              <w:rPr>
                <w:rFonts w:ascii="Arial" w:hAnsi="Arial" w:cs="Arial"/>
                <w:lang w:eastAsia="es-EC"/>
              </w:rPr>
              <w:t>……………………………………………………………..21</w:t>
            </w:r>
          </w:p>
        </w:tc>
      </w:tr>
      <w:tr w:rsidR="007E3504" w:rsidRPr="00280222" w:rsidTr="00E23662">
        <w:trPr>
          <w:trHeight w:val="20"/>
        </w:trPr>
        <w:tc>
          <w:tcPr>
            <w:tcW w:w="1431" w:type="dxa"/>
          </w:tcPr>
          <w:p w:rsidR="007E3504" w:rsidRPr="0014160A" w:rsidRDefault="007E3504" w:rsidP="00E23662">
            <w:pPr>
              <w:rPr>
                <w:rFonts w:ascii="Arial" w:hAnsi="Arial" w:cs="Arial"/>
                <w:lang w:eastAsia="es-EC"/>
              </w:rPr>
            </w:pPr>
            <w:r w:rsidRPr="0014160A">
              <w:rPr>
                <w:rFonts w:ascii="Arial" w:hAnsi="Arial" w:cs="Arial"/>
                <w:lang w:eastAsia="es-EC"/>
              </w:rPr>
              <w:t xml:space="preserve">Figura 1.13 </w:t>
            </w:r>
          </w:p>
        </w:tc>
        <w:tc>
          <w:tcPr>
            <w:tcW w:w="6957" w:type="dxa"/>
          </w:tcPr>
          <w:p w:rsidR="007E3504" w:rsidRPr="0014160A" w:rsidRDefault="007E3504" w:rsidP="00E23662">
            <w:pPr>
              <w:jc w:val="right"/>
              <w:rPr>
                <w:rFonts w:ascii="Arial" w:hAnsi="Arial" w:cs="Arial"/>
                <w:lang w:eastAsia="es-EC"/>
              </w:rPr>
            </w:pPr>
            <w:r w:rsidRPr="0014160A">
              <w:rPr>
                <w:rFonts w:ascii="Arial" w:hAnsi="Arial" w:cs="Arial"/>
                <w:lang w:eastAsia="es-EC"/>
              </w:rPr>
              <w:t>Templadora</w:t>
            </w:r>
            <w:r>
              <w:rPr>
                <w:rFonts w:ascii="Arial" w:hAnsi="Arial" w:cs="Arial"/>
                <w:lang w:eastAsia="es-EC"/>
              </w:rPr>
              <w:t>………………………………………………………..21</w:t>
            </w:r>
          </w:p>
        </w:tc>
      </w:tr>
      <w:tr w:rsidR="007E3504" w:rsidRPr="00280222" w:rsidTr="00E23662">
        <w:trPr>
          <w:trHeight w:val="20"/>
        </w:trPr>
        <w:tc>
          <w:tcPr>
            <w:tcW w:w="1431" w:type="dxa"/>
          </w:tcPr>
          <w:p w:rsidR="007E3504" w:rsidRPr="0014160A" w:rsidRDefault="007E3504" w:rsidP="00E23662">
            <w:pPr>
              <w:rPr>
                <w:rFonts w:ascii="Arial" w:hAnsi="Arial" w:cs="Arial"/>
                <w:lang w:eastAsia="es-EC"/>
              </w:rPr>
            </w:pPr>
            <w:r w:rsidRPr="0014160A">
              <w:rPr>
                <w:rFonts w:ascii="Arial" w:hAnsi="Arial" w:cs="Arial"/>
                <w:lang w:eastAsia="es-EC"/>
              </w:rPr>
              <w:t>Figura 1.14</w:t>
            </w:r>
          </w:p>
        </w:tc>
        <w:tc>
          <w:tcPr>
            <w:tcW w:w="6957" w:type="dxa"/>
          </w:tcPr>
          <w:p w:rsidR="007E3504" w:rsidRPr="0014160A" w:rsidRDefault="007E3504" w:rsidP="00E23662">
            <w:pPr>
              <w:jc w:val="right"/>
              <w:rPr>
                <w:rFonts w:ascii="Arial" w:hAnsi="Arial" w:cs="Arial"/>
                <w:lang w:eastAsia="es-EC"/>
              </w:rPr>
            </w:pPr>
            <w:r w:rsidRPr="0014160A">
              <w:rPr>
                <w:rFonts w:ascii="Arial" w:hAnsi="Arial" w:cs="Arial"/>
                <w:lang w:eastAsia="es-EC"/>
              </w:rPr>
              <w:t>Diagrama de Flujo de Productos Terminados</w:t>
            </w:r>
            <w:r>
              <w:rPr>
                <w:rFonts w:ascii="Arial" w:hAnsi="Arial" w:cs="Arial"/>
                <w:lang w:eastAsia="es-EC"/>
              </w:rPr>
              <w:t>…………………25</w:t>
            </w:r>
          </w:p>
        </w:tc>
      </w:tr>
      <w:tr w:rsidR="007E3504" w:rsidRPr="00280222" w:rsidTr="00E23662">
        <w:trPr>
          <w:trHeight w:val="20"/>
        </w:trPr>
        <w:tc>
          <w:tcPr>
            <w:tcW w:w="1431" w:type="dxa"/>
          </w:tcPr>
          <w:p w:rsidR="007E3504" w:rsidRPr="0014160A" w:rsidRDefault="007E3504" w:rsidP="00E23662">
            <w:pPr>
              <w:rPr>
                <w:rFonts w:ascii="Arial" w:hAnsi="Arial" w:cs="Arial"/>
                <w:lang w:eastAsia="es-EC"/>
              </w:rPr>
            </w:pPr>
            <w:r w:rsidRPr="0014160A">
              <w:rPr>
                <w:rFonts w:ascii="Arial" w:hAnsi="Arial" w:cs="Arial"/>
                <w:lang w:eastAsia="es-EC"/>
              </w:rPr>
              <w:t>Figura 1.15</w:t>
            </w:r>
          </w:p>
        </w:tc>
        <w:tc>
          <w:tcPr>
            <w:tcW w:w="6957" w:type="dxa"/>
          </w:tcPr>
          <w:p w:rsidR="007E3504" w:rsidRPr="0014160A" w:rsidRDefault="007E3504" w:rsidP="00E23662">
            <w:pPr>
              <w:jc w:val="right"/>
              <w:rPr>
                <w:rFonts w:ascii="Arial" w:hAnsi="Arial" w:cs="Arial"/>
                <w:lang w:eastAsia="es-EC"/>
              </w:rPr>
            </w:pPr>
            <w:r w:rsidRPr="0014160A">
              <w:rPr>
                <w:rFonts w:ascii="Arial" w:hAnsi="Arial" w:cs="Arial"/>
                <w:lang w:eastAsia="es-EC"/>
              </w:rPr>
              <w:t>Tolva de Refinador</w:t>
            </w:r>
            <w:r>
              <w:rPr>
                <w:rFonts w:ascii="Arial" w:hAnsi="Arial" w:cs="Arial"/>
                <w:lang w:eastAsia="es-EC"/>
              </w:rPr>
              <w:t>……………………………………………….26</w:t>
            </w:r>
          </w:p>
        </w:tc>
      </w:tr>
      <w:tr w:rsidR="007E3504" w:rsidRPr="00280222" w:rsidTr="00E23662">
        <w:trPr>
          <w:trHeight w:val="20"/>
        </w:trPr>
        <w:tc>
          <w:tcPr>
            <w:tcW w:w="1431" w:type="dxa"/>
          </w:tcPr>
          <w:p w:rsidR="007E3504" w:rsidRPr="0014160A" w:rsidRDefault="007E3504" w:rsidP="00E23662">
            <w:pPr>
              <w:rPr>
                <w:rFonts w:ascii="Arial" w:hAnsi="Arial" w:cs="Arial"/>
                <w:lang w:eastAsia="es-EC"/>
              </w:rPr>
            </w:pPr>
            <w:r w:rsidRPr="0014160A">
              <w:rPr>
                <w:rFonts w:ascii="Arial" w:hAnsi="Arial" w:cs="Arial"/>
                <w:lang w:eastAsia="es-EC"/>
              </w:rPr>
              <w:t>Figura 1.16</w:t>
            </w:r>
          </w:p>
        </w:tc>
        <w:tc>
          <w:tcPr>
            <w:tcW w:w="6957" w:type="dxa"/>
          </w:tcPr>
          <w:p w:rsidR="007E3504" w:rsidRPr="0014160A" w:rsidRDefault="007E3504" w:rsidP="00E23662">
            <w:pPr>
              <w:jc w:val="right"/>
              <w:rPr>
                <w:rFonts w:ascii="Arial" w:hAnsi="Arial" w:cs="Arial"/>
                <w:lang w:eastAsia="es-EC"/>
              </w:rPr>
            </w:pPr>
            <w:r w:rsidRPr="0014160A">
              <w:rPr>
                <w:rFonts w:ascii="Arial" w:hAnsi="Arial" w:cs="Arial"/>
                <w:lang w:eastAsia="es-EC"/>
              </w:rPr>
              <w:t>Refinador</w:t>
            </w:r>
            <w:r>
              <w:rPr>
                <w:rFonts w:ascii="Arial" w:hAnsi="Arial" w:cs="Arial"/>
                <w:lang w:eastAsia="es-EC"/>
              </w:rPr>
              <w:t>………………………………………………………….27</w:t>
            </w:r>
          </w:p>
        </w:tc>
      </w:tr>
      <w:tr w:rsidR="007E3504" w:rsidRPr="00280222" w:rsidTr="00E23662">
        <w:trPr>
          <w:trHeight w:val="20"/>
        </w:trPr>
        <w:tc>
          <w:tcPr>
            <w:tcW w:w="1431" w:type="dxa"/>
          </w:tcPr>
          <w:p w:rsidR="007E3504" w:rsidRPr="0014160A" w:rsidRDefault="007E3504" w:rsidP="00E23662">
            <w:pPr>
              <w:rPr>
                <w:rFonts w:ascii="Arial" w:hAnsi="Arial" w:cs="Arial"/>
                <w:lang w:eastAsia="es-EC"/>
              </w:rPr>
            </w:pPr>
            <w:r w:rsidRPr="0014160A">
              <w:rPr>
                <w:rFonts w:ascii="Arial" w:hAnsi="Arial" w:cs="Arial"/>
                <w:lang w:eastAsia="es-EC"/>
              </w:rPr>
              <w:t>Figura 1.17</w:t>
            </w:r>
          </w:p>
        </w:tc>
        <w:tc>
          <w:tcPr>
            <w:tcW w:w="6957" w:type="dxa"/>
          </w:tcPr>
          <w:p w:rsidR="007E3504" w:rsidRPr="00C620B5" w:rsidRDefault="007E3504" w:rsidP="00E23662">
            <w:pPr>
              <w:jc w:val="right"/>
              <w:rPr>
                <w:rFonts w:ascii="Arial" w:hAnsi="Arial" w:cs="Arial"/>
                <w:lang w:eastAsia="es-EC"/>
              </w:rPr>
            </w:pPr>
            <w:r w:rsidRPr="00C620B5">
              <w:rPr>
                <w:rFonts w:ascii="Arial" w:hAnsi="Arial" w:cs="Arial"/>
                <w:lang w:eastAsia="es-EC"/>
              </w:rPr>
              <w:t>Detalle de refinado</w:t>
            </w:r>
            <w:r>
              <w:rPr>
                <w:rFonts w:ascii="Arial" w:hAnsi="Arial" w:cs="Arial"/>
                <w:lang w:eastAsia="es-EC"/>
              </w:rPr>
              <w:t>……………………………………………….28</w:t>
            </w:r>
          </w:p>
        </w:tc>
      </w:tr>
      <w:tr w:rsidR="007E3504" w:rsidRPr="00280222" w:rsidTr="00E23662">
        <w:trPr>
          <w:trHeight w:val="20"/>
        </w:trPr>
        <w:tc>
          <w:tcPr>
            <w:tcW w:w="1431" w:type="dxa"/>
          </w:tcPr>
          <w:p w:rsidR="007E3504" w:rsidRPr="00C620B5" w:rsidRDefault="007E3504" w:rsidP="00E23662">
            <w:pPr>
              <w:rPr>
                <w:rFonts w:ascii="Arial" w:hAnsi="Arial" w:cs="Arial"/>
                <w:lang w:eastAsia="es-EC"/>
              </w:rPr>
            </w:pPr>
            <w:r w:rsidRPr="00C620B5">
              <w:rPr>
                <w:rFonts w:ascii="Arial" w:hAnsi="Arial" w:cs="Arial"/>
                <w:lang w:eastAsia="es-EC"/>
              </w:rPr>
              <w:t>Figura 1.18</w:t>
            </w:r>
          </w:p>
        </w:tc>
        <w:tc>
          <w:tcPr>
            <w:tcW w:w="6957" w:type="dxa"/>
          </w:tcPr>
          <w:p w:rsidR="007E3504" w:rsidRPr="00C620B5" w:rsidRDefault="007E3504" w:rsidP="00E23662">
            <w:pPr>
              <w:jc w:val="right"/>
              <w:rPr>
                <w:rFonts w:ascii="Arial" w:hAnsi="Arial" w:cs="Arial"/>
                <w:lang w:eastAsia="es-EC"/>
              </w:rPr>
            </w:pPr>
            <w:r w:rsidRPr="00C620B5">
              <w:rPr>
                <w:rFonts w:ascii="Arial" w:hAnsi="Arial" w:cs="Arial"/>
                <w:lang w:eastAsia="es-EC"/>
              </w:rPr>
              <w:t>Concha</w:t>
            </w:r>
            <w:r>
              <w:rPr>
                <w:rFonts w:ascii="Arial" w:hAnsi="Arial" w:cs="Arial"/>
                <w:lang w:eastAsia="es-EC"/>
              </w:rPr>
              <w:t>…………………………………………………………….29</w:t>
            </w:r>
          </w:p>
        </w:tc>
      </w:tr>
      <w:tr w:rsidR="007E3504" w:rsidRPr="00280222" w:rsidTr="00E23662">
        <w:trPr>
          <w:trHeight w:val="20"/>
        </w:trPr>
        <w:tc>
          <w:tcPr>
            <w:tcW w:w="1431" w:type="dxa"/>
          </w:tcPr>
          <w:p w:rsidR="007E3504" w:rsidRPr="00C620B5" w:rsidRDefault="007E3504" w:rsidP="00E23662">
            <w:pPr>
              <w:rPr>
                <w:rFonts w:ascii="Arial" w:hAnsi="Arial" w:cs="Arial"/>
                <w:lang w:eastAsia="es-EC"/>
              </w:rPr>
            </w:pPr>
            <w:r w:rsidRPr="00C620B5">
              <w:rPr>
                <w:rFonts w:ascii="Arial" w:hAnsi="Arial" w:cs="Arial"/>
                <w:lang w:eastAsia="es-EC"/>
              </w:rPr>
              <w:t>Figura 1.19</w:t>
            </w:r>
          </w:p>
        </w:tc>
        <w:tc>
          <w:tcPr>
            <w:tcW w:w="6957" w:type="dxa"/>
          </w:tcPr>
          <w:p w:rsidR="007E3504" w:rsidRPr="00C620B5" w:rsidRDefault="007E3504" w:rsidP="00E23662">
            <w:pPr>
              <w:jc w:val="right"/>
              <w:rPr>
                <w:rFonts w:ascii="Arial" w:hAnsi="Arial" w:cs="Arial"/>
                <w:lang w:eastAsia="es-EC"/>
              </w:rPr>
            </w:pPr>
            <w:r w:rsidRPr="00C620B5">
              <w:rPr>
                <w:rFonts w:ascii="Arial" w:hAnsi="Arial" w:cs="Arial"/>
                <w:lang w:eastAsia="es-EC"/>
              </w:rPr>
              <w:t>Cavemil</w:t>
            </w:r>
            <w:r>
              <w:rPr>
                <w:rFonts w:ascii="Arial" w:hAnsi="Arial" w:cs="Arial"/>
                <w:lang w:eastAsia="es-EC"/>
              </w:rPr>
              <w:t>……………………………………………………………31</w:t>
            </w:r>
          </w:p>
        </w:tc>
      </w:tr>
      <w:tr w:rsidR="007E3504" w:rsidRPr="00280222" w:rsidTr="00E23662">
        <w:trPr>
          <w:trHeight w:val="20"/>
        </w:trPr>
        <w:tc>
          <w:tcPr>
            <w:tcW w:w="1431" w:type="dxa"/>
          </w:tcPr>
          <w:p w:rsidR="007E3504" w:rsidRPr="00C620B5" w:rsidRDefault="007E3504" w:rsidP="00E23662">
            <w:pPr>
              <w:rPr>
                <w:rFonts w:ascii="Arial" w:hAnsi="Arial" w:cs="Arial"/>
                <w:lang w:eastAsia="es-EC"/>
              </w:rPr>
            </w:pPr>
            <w:r w:rsidRPr="00C620B5">
              <w:rPr>
                <w:rFonts w:ascii="Arial" w:hAnsi="Arial" w:cs="Arial"/>
                <w:lang w:eastAsia="es-EC"/>
              </w:rPr>
              <w:t>Figura 2.1</w:t>
            </w:r>
          </w:p>
        </w:tc>
        <w:tc>
          <w:tcPr>
            <w:tcW w:w="6957" w:type="dxa"/>
          </w:tcPr>
          <w:p w:rsidR="007E3504" w:rsidRPr="00C620B5" w:rsidRDefault="007E3504" w:rsidP="00E23662">
            <w:pPr>
              <w:jc w:val="right"/>
              <w:rPr>
                <w:rFonts w:ascii="Arial" w:hAnsi="Arial" w:cs="Arial"/>
                <w:lang w:eastAsia="es-EC"/>
              </w:rPr>
            </w:pPr>
            <w:r w:rsidRPr="00C620B5">
              <w:rPr>
                <w:rFonts w:ascii="Arial" w:hAnsi="Arial" w:cs="Arial"/>
                <w:lang w:eastAsia="es-EC"/>
              </w:rPr>
              <w:t>Estructura ISO 14000</w:t>
            </w:r>
            <w:r>
              <w:rPr>
                <w:rFonts w:ascii="Arial" w:hAnsi="Arial" w:cs="Arial"/>
                <w:lang w:eastAsia="es-EC"/>
              </w:rPr>
              <w:t>……………………………………………40</w:t>
            </w:r>
          </w:p>
        </w:tc>
      </w:tr>
      <w:tr w:rsidR="007E3504" w:rsidRPr="00280222" w:rsidTr="00E23662">
        <w:trPr>
          <w:trHeight w:val="20"/>
        </w:trPr>
        <w:tc>
          <w:tcPr>
            <w:tcW w:w="1431" w:type="dxa"/>
          </w:tcPr>
          <w:p w:rsidR="007E3504" w:rsidRPr="00C620B5" w:rsidRDefault="007E3504" w:rsidP="00E23662">
            <w:pPr>
              <w:rPr>
                <w:rFonts w:ascii="Arial" w:hAnsi="Arial" w:cs="Arial"/>
                <w:lang w:eastAsia="es-EC"/>
              </w:rPr>
            </w:pPr>
            <w:r w:rsidRPr="00C620B5">
              <w:rPr>
                <w:rFonts w:ascii="Arial" w:hAnsi="Arial" w:cs="Arial"/>
                <w:lang w:eastAsia="es-EC"/>
              </w:rPr>
              <w:t>Figura 2.2</w:t>
            </w:r>
          </w:p>
        </w:tc>
        <w:tc>
          <w:tcPr>
            <w:tcW w:w="6957" w:type="dxa"/>
          </w:tcPr>
          <w:p w:rsidR="007E3504" w:rsidRPr="00C620B5" w:rsidRDefault="007E3504" w:rsidP="00E23662">
            <w:pPr>
              <w:jc w:val="right"/>
              <w:rPr>
                <w:rFonts w:ascii="Arial" w:hAnsi="Arial" w:cs="Arial"/>
                <w:lang w:eastAsia="es-EC"/>
              </w:rPr>
            </w:pPr>
            <w:r w:rsidRPr="00C620B5">
              <w:rPr>
                <w:rFonts w:ascii="Arial" w:hAnsi="Arial" w:cs="Arial"/>
                <w:lang w:eastAsia="es-EC"/>
              </w:rPr>
              <w:t>Modelo SGA en estudio</w:t>
            </w:r>
            <w:r>
              <w:rPr>
                <w:rFonts w:ascii="Arial" w:hAnsi="Arial" w:cs="Arial"/>
                <w:lang w:eastAsia="es-EC"/>
              </w:rPr>
              <w:t>…………………………………………42</w:t>
            </w:r>
          </w:p>
        </w:tc>
      </w:tr>
      <w:tr w:rsidR="007E3504" w:rsidRPr="00280222" w:rsidTr="00E23662">
        <w:trPr>
          <w:trHeight w:val="20"/>
        </w:trPr>
        <w:tc>
          <w:tcPr>
            <w:tcW w:w="1431" w:type="dxa"/>
          </w:tcPr>
          <w:p w:rsidR="007E3504" w:rsidRPr="00C620B5" w:rsidRDefault="007E3504" w:rsidP="00E23662">
            <w:pPr>
              <w:rPr>
                <w:rFonts w:ascii="Arial" w:hAnsi="Arial" w:cs="Arial"/>
                <w:lang w:eastAsia="es-EC"/>
              </w:rPr>
            </w:pPr>
            <w:r w:rsidRPr="00C620B5">
              <w:rPr>
                <w:rFonts w:ascii="Arial" w:hAnsi="Arial" w:cs="Arial"/>
                <w:lang w:eastAsia="es-EC"/>
              </w:rPr>
              <w:t>Figura 2.3</w:t>
            </w:r>
          </w:p>
        </w:tc>
        <w:tc>
          <w:tcPr>
            <w:tcW w:w="6957" w:type="dxa"/>
          </w:tcPr>
          <w:p w:rsidR="007E3504" w:rsidRPr="00C620B5" w:rsidRDefault="007E3504" w:rsidP="00E23662">
            <w:pPr>
              <w:jc w:val="right"/>
              <w:rPr>
                <w:rFonts w:ascii="Arial" w:hAnsi="Arial" w:cs="Arial"/>
                <w:lang w:eastAsia="es-EC"/>
              </w:rPr>
            </w:pPr>
            <w:r w:rsidRPr="00C620B5">
              <w:rPr>
                <w:rFonts w:ascii="Arial" w:hAnsi="Arial" w:cs="Arial"/>
                <w:lang w:eastAsia="es-EC"/>
              </w:rPr>
              <w:t>Ciclo de Vida Ambiental</w:t>
            </w:r>
            <w:r>
              <w:rPr>
                <w:rFonts w:ascii="Arial" w:hAnsi="Arial" w:cs="Arial"/>
                <w:lang w:eastAsia="es-EC"/>
              </w:rPr>
              <w:t>…………………………………………51</w:t>
            </w:r>
          </w:p>
        </w:tc>
      </w:tr>
      <w:tr w:rsidR="007E3504" w:rsidRPr="00280222" w:rsidTr="00E23662">
        <w:trPr>
          <w:trHeight w:val="20"/>
        </w:trPr>
        <w:tc>
          <w:tcPr>
            <w:tcW w:w="1431" w:type="dxa"/>
          </w:tcPr>
          <w:p w:rsidR="007E3504" w:rsidRPr="00C620B5" w:rsidRDefault="007E3504" w:rsidP="00E23662">
            <w:pPr>
              <w:rPr>
                <w:rFonts w:ascii="Arial" w:hAnsi="Arial" w:cs="Arial"/>
                <w:lang w:eastAsia="es-EC"/>
              </w:rPr>
            </w:pPr>
            <w:r>
              <w:rPr>
                <w:rFonts w:ascii="Arial" w:hAnsi="Arial" w:cs="Arial"/>
                <w:lang w:eastAsia="es-EC"/>
              </w:rPr>
              <w:t xml:space="preserve">Figura 3.1 </w:t>
            </w:r>
          </w:p>
        </w:tc>
        <w:tc>
          <w:tcPr>
            <w:tcW w:w="6957" w:type="dxa"/>
          </w:tcPr>
          <w:p w:rsidR="007E3504" w:rsidRPr="00C620B5" w:rsidRDefault="007E3504" w:rsidP="00E23662">
            <w:pPr>
              <w:jc w:val="right"/>
              <w:rPr>
                <w:rFonts w:ascii="Arial" w:hAnsi="Arial" w:cs="Arial"/>
                <w:lang w:eastAsia="es-EC"/>
              </w:rPr>
            </w:pPr>
            <w:r>
              <w:rPr>
                <w:rFonts w:ascii="Arial" w:hAnsi="Arial" w:cs="Arial"/>
                <w:lang w:eastAsia="es-EC"/>
              </w:rPr>
              <w:t>Aspectos e Impactos Ambientales……………………………..66</w:t>
            </w:r>
          </w:p>
        </w:tc>
      </w:tr>
      <w:tr w:rsidR="007E3504" w:rsidRPr="00280222" w:rsidTr="00E23662">
        <w:trPr>
          <w:trHeight w:val="20"/>
        </w:trPr>
        <w:tc>
          <w:tcPr>
            <w:tcW w:w="1431" w:type="dxa"/>
          </w:tcPr>
          <w:p w:rsidR="007E3504" w:rsidRPr="00C620B5" w:rsidRDefault="007E3504" w:rsidP="00E23662">
            <w:pPr>
              <w:rPr>
                <w:rFonts w:ascii="Arial" w:hAnsi="Arial" w:cs="Arial"/>
                <w:lang w:eastAsia="es-EC"/>
              </w:rPr>
            </w:pPr>
            <w:r w:rsidRPr="00C620B5">
              <w:rPr>
                <w:rFonts w:ascii="Arial" w:hAnsi="Arial" w:cs="Arial"/>
                <w:lang w:eastAsia="es-EC"/>
              </w:rPr>
              <w:t>Figura 5.1</w:t>
            </w:r>
          </w:p>
        </w:tc>
        <w:tc>
          <w:tcPr>
            <w:tcW w:w="6957" w:type="dxa"/>
          </w:tcPr>
          <w:p w:rsidR="007E3504" w:rsidRPr="00C620B5" w:rsidRDefault="007E3504" w:rsidP="00E23662">
            <w:pPr>
              <w:jc w:val="right"/>
              <w:rPr>
                <w:rFonts w:ascii="Arial" w:hAnsi="Arial" w:cs="Arial"/>
                <w:lang w:eastAsia="es-EC"/>
              </w:rPr>
            </w:pPr>
            <w:r w:rsidRPr="00C620B5">
              <w:rPr>
                <w:rFonts w:ascii="Arial" w:hAnsi="Arial" w:cs="Arial"/>
                <w:lang w:eastAsia="es-EC"/>
              </w:rPr>
              <w:t>Consumo de Agua</w:t>
            </w:r>
            <w:r>
              <w:rPr>
                <w:rFonts w:ascii="Arial" w:hAnsi="Arial" w:cs="Arial"/>
                <w:lang w:eastAsia="es-EC"/>
              </w:rPr>
              <w:t>………………………………………………154</w:t>
            </w:r>
          </w:p>
        </w:tc>
      </w:tr>
      <w:tr w:rsidR="007E3504" w:rsidRPr="00280222" w:rsidTr="00E23662">
        <w:trPr>
          <w:trHeight w:val="20"/>
        </w:trPr>
        <w:tc>
          <w:tcPr>
            <w:tcW w:w="1431" w:type="dxa"/>
          </w:tcPr>
          <w:p w:rsidR="007E3504" w:rsidRPr="00C620B5" w:rsidRDefault="007E3504" w:rsidP="00E23662">
            <w:pPr>
              <w:rPr>
                <w:rFonts w:ascii="Arial" w:hAnsi="Arial" w:cs="Arial"/>
                <w:lang w:eastAsia="es-EC"/>
              </w:rPr>
            </w:pPr>
            <w:r w:rsidRPr="00C620B5">
              <w:rPr>
                <w:rFonts w:ascii="Arial" w:hAnsi="Arial" w:cs="Arial"/>
                <w:lang w:eastAsia="es-EC"/>
              </w:rPr>
              <w:t>Figura 5.2</w:t>
            </w:r>
          </w:p>
        </w:tc>
        <w:tc>
          <w:tcPr>
            <w:tcW w:w="6957" w:type="dxa"/>
          </w:tcPr>
          <w:p w:rsidR="007E3504" w:rsidRPr="00C620B5" w:rsidRDefault="007E3504" w:rsidP="00E23662">
            <w:pPr>
              <w:jc w:val="right"/>
              <w:rPr>
                <w:rFonts w:ascii="Arial" w:hAnsi="Arial" w:cs="Arial"/>
                <w:lang w:eastAsia="es-EC"/>
              </w:rPr>
            </w:pPr>
            <w:r>
              <w:rPr>
                <w:rFonts w:ascii="Arial" w:hAnsi="Arial" w:cs="Arial"/>
                <w:lang w:eastAsia="es-EC"/>
              </w:rPr>
              <w:t>Consumo de Energí</w:t>
            </w:r>
            <w:r w:rsidRPr="00C620B5">
              <w:rPr>
                <w:rFonts w:ascii="Arial" w:hAnsi="Arial" w:cs="Arial"/>
                <w:lang w:eastAsia="es-EC"/>
              </w:rPr>
              <w:t>a</w:t>
            </w:r>
            <w:r>
              <w:rPr>
                <w:rFonts w:ascii="Arial" w:hAnsi="Arial" w:cs="Arial"/>
                <w:lang w:eastAsia="es-EC"/>
              </w:rPr>
              <w:t>…………………………………………...154</w:t>
            </w:r>
          </w:p>
        </w:tc>
      </w:tr>
    </w:tbl>
    <w:p w:rsidR="007E3504" w:rsidRPr="00C620B5" w:rsidRDefault="007E3504" w:rsidP="007E3504">
      <w:pPr>
        <w:rPr>
          <w:rFonts w:ascii="Arial" w:hAnsi="Arial" w:cs="Arial"/>
          <w:lang w:eastAsia="es-EC"/>
        </w:rPr>
      </w:pPr>
    </w:p>
    <w:p w:rsidR="007E3504" w:rsidRDefault="007E3504" w:rsidP="007E3504">
      <w:pPr>
        <w:spacing w:line="480" w:lineRule="auto"/>
        <w:jc w:val="both"/>
        <w:rPr>
          <w:rFonts w:ascii="Arial" w:hAnsi="Arial" w:cs="Arial"/>
        </w:rPr>
      </w:pPr>
    </w:p>
    <w:p w:rsidR="007E3504" w:rsidRDefault="007E3504" w:rsidP="007E3504">
      <w:pPr>
        <w:spacing w:line="480" w:lineRule="auto"/>
        <w:jc w:val="both"/>
        <w:rPr>
          <w:rFonts w:ascii="Arial" w:hAnsi="Arial" w:cs="Arial"/>
        </w:rPr>
      </w:pPr>
    </w:p>
    <w:p w:rsidR="007E3504" w:rsidRDefault="007E3504" w:rsidP="007E3504">
      <w:pPr>
        <w:jc w:val="center"/>
        <w:rPr>
          <w:rFonts w:ascii="Arial" w:hAnsi="Arial" w:cs="Arial"/>
          <w:b/>
          <w:sz w:val="32"/>
          <w:szCs w:val="32"/>
        </w:rPr>
      </w:pPr>
    </w:p>
    <w:p w:rsidR="007E3504" w:rsidRDefault="007E3504" w:rsidP="007E3504">
      <w:pPr>
        <w:jc w:val="center"/>
        <w:rPr>
          <w:rFonts w:ascii="Arial" w:hAnsi="Arial" w:cs="Arial"/>
          <w:b/>
          <w:sz w:val="32"/>
          <w:szCs w:val="32"/>
        </w:rPr>
      </w:pPr>
    </w:p>
    <w:p w:rsidR="007E3504" w:rsidRDefault="007E3504" w:rsidP="007E3504">
      <w:pPr>
        <w:jc w:val="center"/>
        <w:rPr>
          <w:rFonts w:ascii="Arial" w:hAnsi="Arial" w:cs="Arial"/>
          <w:b/>
          <w:sz w:val="32"/>
          <w:szCs w:val="32"/>
        </w:rPr>
      </w:pPr>
    </w:p>
    <w:p w:rsidR="007E3504" w:rsidRDefault="007E3504" w:rsidP="007E3504">
      <w:pPr>
        <w:jc w:val="center"/>
        <w:rPr>
          <w:rFonts w:ascii="Arial" w:hAnsi="Arial" w:cs="Arial"/>
          <w:b/>
          <w:sz w:val="32"/>
          <w:szCs w:val="32"/>
        </w:rPr>
      </w:pPr>
    </w:p>
    <w:p w:rsidR="007E3504" w:rsidRDefault="007E3504" w:rsidP="007E3504">
      <w:pPr>
        <w:jc w:val="center"/>
        <w:rPr>
          <w:rFonts w:ascii="Arial" w:hAnsi="Arial" w:cs="Arial"/>
          <w:b/>
          <w:sz w:val="32"/>
          <w:szCs w:val="32"/>
        </w:rPr>
      </w:pPr>
    </w:p>
    <w:p w:rsidR="007E3504" w:rsidRDefault="007E3504" w:rsidP="007E3504">
      <w:pPr>
        <w:jc w:val="center"/>
        <w:rPr>
          <w:rFonts w:ascii="Arial" w:hAnsi="Arial" w:cs="Arial"/>
          <w:b/>
          <w:sz w:val="32"/>
          <w:szCs w:val="32"/>
        </w:rPr>
      </w:pPr>
    </w:p>
    <w:p w:rsidR="007E3504" w:rsidRDefault="007E3504" w:rsidP="007E3504">
      <w:pPr>
        <w:jc w:val="center"/>
        <w:rPr>
          <w:rFonts w:ascii="Arial" w:hAnsi="Arial" w:cs="Arial"/>
          <w:b/>
          <w:sz w:val="32"/>
          <w:szCs w:val="32"/>
        </w:rPr>
      </w:pPr>
      <w:r>
        <w:rPr>
          <w:rFonts w:ascii="Arial" w:hAnsi="Arial" w:cs="Arial"/>
          <w:b/>
          <w:sz w:val="32"/>
          <w:szCs w:val="32"/>
        </w:rPr>
        <w:t>ÍNDICE DE TABLAS</w:t>
      </w:r>
    </w:p>
    <w:p w:rsidR="007E3504" w:rsidRDefault="007E3504" w:rsidP="007E3504">
      <w:pPr>
        <w:rPr>
          <w:rFonts w:ascii="Arial" w:hAnsi="Arial" w:cs="Arial"/>
          <w:b/>
          <w:sz w:val="32"/>
          <w:szCs w:val="32"/>
        </w:rPr>
      </w:pPr>
    </w:p>
    <w:p w:rsidR="007E3504" w:rsidRDefault="007E3504" w:rsidP="007E3504">
      <w:pPr>
        <w:rPr>
          <w:rFonts w:ascii="Arial" w:hAnsi="Arial" w:cs="Arial"/>
          <w:b/>
          <w:sz w:val="32"/>
          <w:szCs w:val="3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1656"/>
        <w:gridCol w:w="6732"/>
      </w:tblGrid>
      <w:tr w:rsidR="007E3504" w:rsidRPr="0017770F" w:rsidTr="00E23662">
        <w:tc>
          <w:tcPr>
            <w:tcW w:w="1656" w:type="dxa"/>
          </w:tcPr>
          <w:p w:rsidR="007E3504" w:rsidRPr="0017770F" w:rsidRDefault="007E3504" w:rsidP="00E23662">
            <w:pPr>
              <w:rPr>
                <w:rFonts w:ascii="Arial" w:hAnsi="Arial" w:cs="Arial"/>
              </w:rPr>
            </w:pPr>
          </w:p>
        </w:tc>
        <w:tc>
          <w:tcPr>
            <w:tcW w:w="6732" w:type="dxa"/>
          </w:tcPr>
          <w:p w:rsidR="007E3504" w:rsidRPr="0017770F" w:rsidRDefault="007E3504" w:rsidP="00E23662">
            <w:pPr>
              <w:jc w:val="right"/>
              <w:rPr>
                <w:rFonts w:ascii="Arial" w:hAnsi="Arial" w:cs="Arial"/>
              </w:rPr>
            </w:pPr>
            <w:r>
              <w:rPr>
                <w:rFonts w:ascii="Arial" w:hAnsi="Arial" w:cs="Arial"/>
              </w:rPr>
              <w:t>Pag.</w:t>
            </w:r>
          </w:p>
        </w:tc>
      </w:tr>
      <w:tr w:rsidR="007E3504" w:rsidRPr="0017770F" w:rsidTr="00E23662">
        <w:tc>
          <w:tcPr>
            <w:tcW w:w="1656" w:type="dxa"/>
          </w:tcPr>
          <w:p w:rsidR="007E3504" w:rsidRPr="0017770F" w:rsidRDefault="007E3504" w:rsidP="00E23662">
            <w:pPr>
              <w:rPr>
                <w:rFonts w:ascii="Arial" w:hAnsi="Arial" w:cs="Arial"/>
              </w:rPr>
            </w:pPr>
            <w:r>
              <w:rPr>
                <w:rFonts w:ascii="Arial" w:hAnsi="Arial" w:cs="Arial"/>
              </w:rPr>
              <w:t xml:space="preserve">Tabla 1 </w:t>
            </w:r>
          </w:p>
        </w:tc>
        <w:tc>
          <w:tcPr>
            <w:tcW w:w="6732" w:type="dxa"/>
          </w:tcPr>
          <w:p w:rsidR="007E3504" w:rsidRPr="0017770F" w:rsidRDefault="007E3504" w:rsidP="00E23662">
            <w:pPr>
              <w:jc w:val="right"/>
              <w:rPr>
                <w:rFonts w:ascii="Arial" w:hAnsi="Arial" w:cs="Arial"/>
              </w:rPr>
            </w:pPr>
            <w:r>
              <w:rPr>
                <w:rFonts w:ascii="Arial" w:hAnsi="Arial" w:cs="Arial"/>
              </w:rPr>
              <w:t>Listado de Productos…………………………..…………..……9</w:t>
            </w:r>
          </w:p>
        </w:tc>
      </w:tr>
      <w:tr w:rsidR="007E3504" w:rsidRPr="0017770F" w:rsidTr="00E23662">
        <w:tc>
          <w:tcPr>
            <w:tcW w:w="1656" w:type="dxa"/>
          </w:tcPr>
          <w:p w:rsidR="007E3504" w:rsidRPr="0017770F" w:rsidRDefault="007E3504" w:rsidP="00E23662">
            <w:pPr>
              <w:rPr>
                <w:rFonts w:ascii="Arial" w:hAnsi="Arial" w:cs="Arial"/>
              </w:rPr>
            </w:pPr>
            <w:r>
              <w:rPr>
                <w:rFonts w:ascii="Arial" w:hAnsi="Arial" w:cs="Arial"/>
              </w:rPr>
              <w:t>Tabla 2</w:t>
            </w:r>
          </w:p>
        </w:tc>
        <w:tc>
          <w:tcPr>
            <w:tcW w:w="6732" w:type="dxa"/>
          </w:tcPr>
          <w:p w:rsidR="007E3504" w:rsidRPr="0017770F" w:rsidRDefault="007E3504" w:rsidP="00E23662">
            <w:pPr>
              <w:jc w:val="right"/>
              <w:rPr>
                <w:rFonts w:ascii="Arial" w:hAnsi="Arial" w:cs="Arial"/>
              </w:rPr>
            </w:pPr>
            <w:r w:rsidRPr="009E003E">
              <w:rPr>
                <w:rFonts w:ascii="Arial" w:hAnsi="Arial" w:cs="Arial"/>
              </w:rPr>
              <w:t>Estándar de cacao en grano</w:t>
            </w:r>
            <w:r>
              <w:rPr>
                <w:rFonts w:ascii="Arial" w:hAnsi="Arial" w:cs="Arial"/>
              </w:rPr>
              <w:t>………………………………….12</w:t>
            </w:r>
          </w:p>
        </w:tc>
      </w:tr>
      <w:tr w:rsidR="007E3504" w:rsidRPr="0017770F" w:rsidTr="00E23662">
        <w:tc>
          <w:tcPr>
            <w:tcW w:w="1656" w:type="dxa"/>
          </w:tcPr>
          <w:p w:rsidR="007E3504" w:rsidRPr="00014CAB" w:rsidRDefault="007E3504" w:rsidP="00E23662">
            <w:pPr>
              <w:rPr>
                <w:rFonts w:ascii="Arial" w:hAnsi="Arial" w:cs="Arial"/>
              </w:rPr>
            </w:pPr>
            <w:r w:rsidRPr="00014CAB">
              <w:rPr>
                <w:rFonts w:ascii="Arial" w:hAnsi="Arial" w:cs="Arial"/>
              </w:rPr>
              <w:t>Tabla 3.</w:t>
            </w:r>
          </w:p>
        </w:tc>
        <w:tc>
          <w:tcPr>
            <w:tcW w:w="6732" w:type="dxa"/>
          </w:tcPr>
          <w:p w:rsidR="007E3504" w:rsidRPr="00014CAB" w:rsidRDefault="007E3504" w:rsidP="00E23662">
            <w:pPr>
              <w:jc w:val="right"/>
              <w:rPr>
                <w:rFonts w:ascii="Arial" w:hAnsi="Arial" w:cs="Arial"/>
              </w:rPr>
            </w:pPr>
            <w:r w:rsidRPr="00014CAB">
              <w:rPr>
                <w:rFonts w:ascii="Arial" w:hAnsi="Arial" w:cs="Arial"/>
              </w:rPr>
              <w:t>Listado de equipos</w:t>
            </w:r>
            <w:r>
              <w:rPr>
                <w:rFonts w:ascii="Arial" w:hAnsi="Arial" w:cs="Arial"/>
              </w:rPr>
              <w:t xml:space="preserve"> Semielaborados…………………………23</w:t>
            </w:r>
          </w:p>
        </w:tc>
      </w:tr>
      <w:tr w:rsidR="007E3504" w:rsidRPr="0017770F" w:rsidTr="00E23662">
        <w:tc>
          <w:tcPr>
            <w:tcW w:w="1656" w:type="dxa"/>
          </w:tcPr>
          <w:p w:rsidR="007E3504" w:rsidRPr="00F41E7B" w:rsidRDefault="007E3504" w:rsidP="00E23662">
            <w:pPr>
              <w:rPr>
                <w:rFonts w:ascii="Arial" w:hAnsi="Arial" w:cs="Arial"/>
              </w:rPr>
            </w:pPr>
            <w:r w:rsidRPr="00F41E7B">
              <w:rPr>
                <w:rFonts w:ascii="Arial" w:hAnsi="Arial" w:cs="Arial"/>
              </w:rPr>
              <w:t>Tabla 4.</w:t>
            </w:r>
          </w:p>
        </w:tc>
        <w:tc>
          <w:tcPr>
            <w:tcW w:w="6732" w:type="dxa"/>
          </w:tcPr>
          <w:p w:rsidR="007E3504" w:rsidRPr="00F41E7B" w:rsidRDefault="007E3504" w:rsidP="00E23662">
            <w:pPr>
              <w:jc w:val="right"/>
              <w:rPr>
                <w:rFonts w:ascii="Arial" w:hAnsi="Arial" w:cs="Arial"/>
              </w:rPr>
            </w:pPr>
            <w:r w:rsidRPr="00F41E7B">
              <w:rPr>
                <w:rFonts w:ascii="Arial" w:hAnsi="Arial" w:cs="Arial"/>
              </w:rPr>
              <w:t>Listado de equipos  Productos Terminados</w:t>
            </w:r>
            <w:r>
              <w:rPr>
                <w:rFonts w:ascii="Arial" w:hAnsi="Arial" w:cs="Arial"/>
              </w:rPr>
              <w:t>………………...32</w:t>
            </w:r>
          </w:p>
        </w:tc>
      </w:tr>
      <w:tr w:rsidR="007E3504" w:rsidRPr="0017770F" w:rsidTr="00E23662">
        <w:tc>
          <w:tcPr>
            <w:tcW w:w="1656" w:type="dxa"/>
          </w:tcPr>
          <w:p w:rsidR="007E3504" w:rsidRPr="00F41E7B" w:rsidRDefault="007E3504" w:rsidP="00E23662">
            <w:pPr>
              <w:rPr>
                <w:rFonts w:ascii="Arial" w:hAnsi="Arial" w:cs="Arial"/>
              </w:rPr>
            </w:pPr>
            <w:r w:rsidRPr="00F41E7B">
              <w:rPr>
                <w:rFonts w:ascii="Arial" w:hAnsi="Arial" w:cs="Arial"/>
              </w:rPr>
              <w:t>Tabla 5.</w:t>
            </w:r>
          </w:p>
        </w:tc>
        <w:tc>
          <w:tcPr>
            <w:tcW w:w="6732" w:type="dxa"/>
          </w:tcPr>
          <w:p w:rsidR="007E3504" w:rsidRPr="00F41E7B" w:rsidRDefault="007E3504" w:rsidP="00E23662">
            <w:pPr>
              <w:jc w:val="right"/>
              <w:rPr>
                <w:rFonts w:ascii="Arial" w:hAnsi="Arial" w:cs="Arial"/>
              </w:rPr>
            </w:pPr>
            <w:r w:rsidRPr="00F41E7B">
              <w:rPr>
                <w:rFonts w:ascii="Arial" w:hAnsi="Arial" w:cs="Arial"/>
              </w:rPr>
              <w:t>Ejemplos de Sostenibilidad</w:t>
            </w:r>
            <w:r>
              <w:rPr>
                <w:rFonts w:ascii="Arial" w:hAnsi="Arial" w:cs="Arial"/>
              </w:rPr>
              <w:t>…………………………………...39</w:t>
            </w:r>
          </w:p>
        </w:tc>
      </w:tr>
      <w:tr w:rsidR="007E3504" w:rsidRPr="0017770F" w:rsidTr="00E23662">
        <w:tc>
          <w:tcPr>
            <w:tcW w:w="1656" w:type="dxa"/>
          </w:tcPr>
          <w:p w:rsidR="007E3504" w:rsidRPr="00F41E7B" w:rsidRDefault="007E3504" w:rsidP="00E23662">
            <w:pPr>
              <w:rPr>
                <w:rFonts w:ascii="Arial" w:hAnsi="Arial" w:cs="Arial"/>
              </w:rPr>
            </w:pPr>
            <w:r w:rsidRPr="00F41E7B">
              <w:rPr>
                <w:rFonts w:ascii="Arial" w:hAnsi="Arial" w:cs="Arial"/>
              </w:rPr>
              <w:t>Tabla 6.</w:t>
            </w:r>
          </w:p>
        </w:tc>
        <w:tc>
          <w:tcPr>
            <w:tcW w:w="6732" w:type="dxa"/>
          </w:tcPr>
          <w:p w:rsidR="007E3504" w:rsidRPr="00F41E7B" w:rsidRDefault="007E3504" w:rsidP="00E23662">
            <w:pPr>
              <w:jc w:val="right"/>
              <w:rPr>
                <w:rFonts w:ascii="Arial" w:hAnsi="Arial" w:cs="Arial"/>
              </w:rPr>
            </w:pPr>
            <w:r w:rsidRPr="00F41E7B">
              <w:rPr>
                <w:rFonts w:ascii="Arial" w:hAnsi="Arial" w:cs="Arial"/>
              </w:rPr>
              <w:t>Elementos del SGA en estudio</w:t>
            </w:r>
            <w:r>
              <w:rPr>
                <w:rFonts w:ascii="Arial" w:hAnsi="Arial" w:cs="Arial"/>
              </w:rPr>
              <w:t>……………………………….43</w:t>
            </w:r>
          </w:p>
        </w:tc>
      </w:tr>
      <w:tr w:rsidR="007E3504" w:rsidRPr="0017770F" w:rsidTr="00E23662">
        <w:tc>
          <w:tcPr>
            <w:tcW w:w="1656" w:type="dxa"/>
          </w:tcPr>
          <w:p w:rsidR="007E3504" w:rsidRPr="00F41E7B" w:rsidRDefault="007E3504" w:rsidP="00E23662">
            <w:pPr>
              <w:rPr>
                <w:rFonts w:ascii="Arial" w:hAnsi="Arial" w:cs="Arial"/>
              </w:rPr>
            </w:pPr>
            <w:r w:rsidRPr="00F41E7B">
              <w:rPr>
                <w:rFonts w:ascii="Arial" w:hAnsi="Arial" w:cs="Arial"/>
              </w:rPr>
              <w:t>Tabla 7.</w:t>
            </w:r>
          </w:p>
        </w:tc>
        <w:tc>
          <w:tcPr>
            <w:tcW w:w="6732" w:type="dxa"/>
          </w:tcPr>
          <w:p w:rsidR="007E3504" w:rsidRPr="00F41E7B" w:rsidRDefault="007E3504" w:rsidP="00E23662">
            <w:pPr>
              <w:jc w:val="right"/>
              <w:rPr>
                <w:rFonts w:ascii="Arial" w:hAnsi="Arial" w:cs="Arial"/>
              </w:rPr>
            </w:pPr>
            <w:r>
              <w:rPr>
                <w:rFonts w:ascii="Arial" w:hAnsi="Arial" w:cs="Arial"/>
              </w:rPr>
              <w:t>Entradas Aspectos e impactos Ambientales………………..67</w:t>
            </w:r>
          </w:p>
        </w:tc>
      </w:tr>
      <w:tr w:rsidR="007E3504" w:rsidRPr="0017770F" w:rsidTr="00E23662">
        <w:tc>
          <w:tcPr>
            <w:tcW w:w="1656" w:type="dxa"/>
          </w:tcPr>
          <w:p w:rsidR="007E3504" w:rsidRPr="00F41E7B" w:rsidRDefault="007E3504" w:rsidP="00E23662">
            <w:pPr>
              <w:rPr>
                <w:rFonts w:ascii="Arial" w:hAnsi="Arial" w:cs="Arial"/>
              </w:rPr>
            </w:pPr>
            <w:r w:rsidRPr="00F41E7B">
              <w:rPr>
                <w:rFonts w:ascii="Arial" w:hAnsi="Arial" w:cs="Arial"/>
              </w:rPr>
              <w:t>Tabla 8.</w:t>
            </w:r>
          </w:p>
        </w:tc>
        <w:tc>
          <w:tcPr>
            <w:tcW w:w="6732" w:type="dxa"/>
          </w:tcPr>
          <w:p w:rsidR="007E3504" w:rsidRPr="00F41E7B" w:rsidRDefault="007E3504" w:rsidP="00E23662">
            <w:pPr>
              <w:jc w:val="right"/>
              <w:rPr>
                <w:rFonts w:ascii="Arial" w:hAnsi="Arial" w:cs="Arial"/>
              </w:rPr>
            </w:pPr>
            <w:r>
              <w:rPr>
                <w:rFonts w:ascii="Arial" w:hAnsi="Arial" w:cs="Arial"/>
              </w:rPr>
              <w:t xml:space="preserve">Salidas </w:t>
            </w:r>
            <w:r w:rsidRPr="00F41E7B">
              <w:rPr>
                <w:rFonts w:ascii="Arial" w:hAnsi="Arial" w:cs="Arial"/>
              </w:rPr>
              <w:t>Aspectos e impactos Ambientales</w:t>
            </w:r>
            <w:r>
              <w:rPr>
                <w:rFonts w:ascii="Arial" w:hAnsi="Arial" w:cs="Arial"/>
              </w:rPr>
              <w:t>………………….68</w:t>
            </w:r>
          </w:p>
        </w:tc>
      </w:tr>
      <w:tr w:rsidR="007E3504" w:rsidRPr="0017770F" w:rsidTr="00E23662">
        <w:tc>
          <w:tcPr>
            <w:tcW w:w="1656" w:type="dxa"/>
          </w:tcPr>
          <w:p w:rsidR="007E3504" w:rsidRPr="00F41E7B" w:rsidRDefault="007E3504" w:rsidP="00E23662">
            <w:pPr>
              <w:rPr>
                <w:rFonts w:ascii="Arial" w:hAnsi="Arial" w:cs="Arial"/>
              </w:rPr>
            </w:pPr>
            <w:r>
              <w:rPr>
                <w:rFonts w:ascii="Arial" w:hAnsi="Arial" w:cs="Arial"/>
              </w:rPr>
              <w:t xml:space="preserve">Tabla </w:t>
            </w:r>
            <w:r w:rsidRPr="00F41E7B">
              <w:rPr>
                <w:rFonts w:ascii="Arial" w:hAnsi="Arial" w:cs="Arial"/>
              </w:rPr>
              <w:t xml:space="preserve">9 </w:t>
            </w:r>
          </w:p>
        </w:tc>
        <w:tc>
          <w:tcPr>
            <w:tcW w:w="6732" w:type="dxa"/>
          </w:tcPr>
          <w:p w:rsidR="007E3504" w:rsidRPr="00F41E7B" w:rsidRDefault="007E3504" w:rsidP="00E23662">
            <w:pPr>
              <w:jc w:val="right"/>
              <w:rPr>
                <w:rFonts w:ascii="Arial" w:hAnsi="Arial" w:cs="Arial"/>
              </w:rPr>
            </w:pPr>
            <w:r w:rsidRPr="00F41E7B">
              <w:rPr>
                <w:rFonts w:ascii="Arial" w:hAnsi="Arial" w:cs="Arial"/>
              </w:rPr>
              <w:t>Identificación AIA</w:t>
            </w:r>
            <w:r>
              <w:rPr>
                <w:rFonts w:ascii="Arial" w:hAnsi="Arial" w:cs="Arial"/>
              </w:rPr>
              <w:t>………………………………………….……71</w:t>
            </w:r>
          </w:p>
        </w:tc>
      </w:tr>
      <w:tr w:rsidR="007E3504" w:rsidRPr="0017770F" w:rsidTr="00E23662">
        <w:tc>
          <w:tcPr>
            <w:tcW w:w="1656" w:type="dxa"/>
          </w:tcPr>
          <w:p w:rsidR="007E3504" w:rsidRDefault="007E3504" w:rsidP="00E23662">
            <w:pPr>
              <w:rPr>
                <w:rFonts w:ascii="Arial" w:hAnsi="Arial" w:cs="Arial"/>
              </w:rPr>
            </w:pPr>
            <w:r>
              <w:rPr>
                <w:rFonts w:ascii="Arial" w:hAnsi="Arial" w:cs="Arial"/>
              </w:rPr>
              <w:t>Tabla 10</w:t>
            </w:r>
          </w:p>
        </w:tc>
        <w:tc>
          <w:tcPr>
            <w:tcW w:w="6732" w:type="dxa"/>
          </w:tcPr>
          <w:p w:rsidR="007E3504" w:rsidRPr="00F41E7B" w:rsidRDefault="007E3504" w:rsidP="00E23662">
            <w:pPr>
              <w:jc w:val="right"/>
              <w:rPr>
                <w:rFonts w:ascii="Arial" w:hAnsi="Arial" w:cs="Arial"/>
              </w:rPr>
            </w:pPr>
            <w:r>
              <w:rPr>
                <w:rFonts w:ascii="Arial" w:hAnsi="Arial" w:cs="Arial"/>
              </w:rPr>
              <w:t>Grado de Significancia………………………………………...77</w:t>
            </w:r>
          </w:p>
        </w:tc>
      </w:tr>
      <w:tr w:rsidR="007E3504" w:rsidRPr="0017770F" w:rsidTr="00E23662">
        <w:tc>
          <w:tcPr>
            <w:tcW w:w="1656" w:type="dxa"/>
          </w:tcPr>
          <w:p w:rsidR="007E3504" w:rsidRDefault="007E3504" w:rsidP="00E23662">
            <w:pPr>
              <w:rPr>
                <w:rFonts w:ascii="Arial" w:hAnsi="Arial" w:cs="Arial"/>
              </w:rPr>
            </w:pPr>
            <w:r>
              <w:rPr>
                <w:rFonts w:ascii="Arial" w:hAnsi="Arial" w:cs="Arial"/>
              </w:rPr>
              <w:t>Tabla 11.</w:t>
            </w:r>
          </w:p>
        </w:tc>
        <w:tc>
          <w:tcPr>
            <w:tcW w:w="6732" w:type="dxa"/>
          </w:tcPr>
          <w:p w:rsidR="007E3504" w:rsidRDefault="007E3504" w:rsidP="00E23662">
            <w:pPr>
              <w:jc w:val="right"/>
              <w:rPr>
                <w:rFonts w:ascii="Arial" w:hAnsi="Arial" w:cs="Arial"/>
              </w:rPr>
            </w:pPr>
            <w:r>
              <w:rPr>
                <w:rFonts w:ascii="Arial" w:hAnsi="Arial" w:cs="Arial"/>
              </w:rPr>
              <w:t>Evaluación de Aspectos Ambientales………………….…….77</w:t>
            </w:r>
          </w:p>
        </w:tc>
      </w:tr>
      <w:tr w:rsidR="007E3504" w:rsidRPr="0017770F" w:rsidTr="00E23662">
        <w:tc>
          <w:tcPr>
            <w:tcW w:w="1656" w:type="dxa"/>
          </w:tcPr>
          <w:p w:rsidR="007E3504" w:rsidRDefault="007E3504" w:rsidP="00E23662">
            <w:pPr>
              <w:rPr>
                <w:rFonts w:ascii="Arial" w:hAnsi="Arial" w:cs="Arial"/>
              </w:rPr>
            </w:pPr>
            <w:r>
              <w:rPr>
                <w:rFonts w:ascii="Arial" w:hAnsi="Arial" w:cs="Arial"/>
              </w:rPr>
              <w:t>Tabla 12.</w:t>
            </w:r>
          </w:p>
        </w:tc>
        <w:tc>
          <w:tcPr>
            <w:tcW w:w="6732" w:type="dxa"/>
          </w:tcPr>
          <w:p w:rsidR="007E3504" w:rsidRDefault="007E3504" w:rsidP="00E23662">
            <w:pPr>
              <w:jc w:val="right"/>
              <w:rPr>
                <w:rFonts w:ascii="Arial" w:hAnsi="Arial" w:cs="Arial"/>
              </w:rPr>
            </w:pPr>
            <w:r>
              <w:rPr>
                <w:rFonts w:ascii="Arial" w:hAnsi="Arial" w:cs="Arial"/>
              </w:rPr>
              <w:t>Consolidación de aspectos e impactos ambientales.……...78</w:t>
            </w:r>
          </w:p>
        </w:tc>
      </w:tr>
      <w:tr w:rsidR="007E3504" w:rsidRPr="0017770F" w:rsidTr="00E23662">
        <w:tc>
          <w:tcPr>
            <w:tcW w:w="1656" w:type="dxa"/>
          </w:tcPr>
          <w:p w:rsidR="007E3504" w:rsidRDefault="007E3504" w:rsidP="00E23662">
            <w:pPr>
              <w:rPr>
                <w:rFonts w:ascii="Arial" w:hAnsi="Arial" w:cs="Arial"/>
              </w:rPr>
            </w:pPr>
            <w:r w:rsidRPr="00D45A42">
              <w:rPr>
                <w:rFonts w:ascii="Arial" w:hAnsi="Arial" w:cs="Arial"/>
              </w:rPr>
              <w:t xml:space="preserve">Tabla </w:t>
            </w:r>
            <w:r>
              <w:rPr>
                <w:rFonts w:ascii="Arial" w:hAnsi="Arial" w:cs="Arial"/>
              </w:rPr>
              <w:t>13</w:t>
            </w:r>
            <w:r w:rsidRPr="00D45A42">
              <w:rPr>
                <w:rFonts w:ascii="Arial" w:hAnsi="Arial" w:cs="Arial"/>
              </w:rPr>
              <w:t>.</w:t>
            </w:r>
          </w:p>
        </w:tc>
        <w:tc>
          <w:tcPr>
            <w:tcW w:w="6732" w:type="dxa"/>
          </w:tcPr>
          <w:p w:rsidR="007E3504" w:rsidRDefault="007E3504" w:rsidP="00E23662">
            <w:pPr>
              <w:jc w:val="right"/>
              <w:rPr>
                <w:rFonts w:ascii="Arial" w:hAnsi="Arial" w:cs="Arial"/>
              </w:rPr>
            </w:pPr>
            <w:r>
              <w:rPr>
                <w:rFonts w:ascii="Arial" w:hAnsi="Arial" w:cs="Arial"/>
              </w:rPr>
              <w:t>Programa de Manejo de Agua………………………………..83</w:t>
            </w:r>
          </w:p>
        </w:tc>
      </w:tr>
      <w:tr w:rsidR="007E3504" w:rsidRPr="0017770F" w:rsidTr="00E23662">
        <w:tc>
          <w:tcPr>
            <w:tcW w:w="1656" w:type="dxa"/>
          </w:tcPr>
          <w:p w:rsidR="007E3504" w:rsidRDefault="007E3504" w:rsidP="00E23662">
            <w:pPr>
              <w:rPr>
                <w:rFonts w:ascii="Arial" w:hAnsi="Arial" w:cs="Arial"/>
              </w:rPr>
            </w:pPr>
            <w:r>
              <w:rPr>
                <w:rFonts w:ascii="Arial" w:hAnsi="Arial" w:cs="Arial"/>
              </w:rPr>
              <w:t>Tabla 14.</w:t>
            </w:r>
          </w:p>
        </w:tc>
        <w:tc>
          <w:tcPr>
            <w:tcW w:w="6732" w:type="dxa"/>
          </w:tcPr>
          <w:p w:rsidR="007E3504" w:rsidRDefault="007E3504" w:rsidP="00E23662">
            <w:pPr>
              <w:jc w:val="right"/>
              <w:rPr>
                <w:rFonts w:ascii="Arial" w:hAnsi="Arial" w:cs="Arial"/>
              </w:rPr>
            </w:pPr>
            <w:r>
              <w:rPr>
                <w:rFonts w:ascii="Arial" w:hAnsi="Arial" w:cs="Arial"/>
              </w:rPr>
              <w:t>Programa de Manejo de Energía…………………………….85</w:t>
            </w:r>
          </w:p>
        </w:tc>
      </w:tr>
      <w:tr w:rsidR="007E3504" w:rsidRPr="0017770F" w:rsidTr="00E23662">
        <w:tc>
          <w:tcPr>
            <w:tcW w:w="1656" w:type="dxa"/>
          </w:tcPr>
          <w:p w:rsidR="007E3504" w:rsidRDefault="007E3504" w:rsidP="00E23662">
            <w:pPr>
              <w:rPr>
                <w:rFonts w:ascii="Arial" w:hAnsi="Arial" w:cs="Arial"/>
              </w:rPr>
            </w:pPr>
            <w:r>
              <w:rPr>
                <w:rFonts w:ascii="Arial" w:hAnsi="Arial" w:cs="Arial"/>
              </w:rPr>
              <w:t>Tabla 15.</w:t>
            </w:r>
          </w:p>
        </w:tc>
        <w:tc>
          <w:tcPr>
            <w:tcW w:w="6732" w:type="dxa"/>
          </w:tcPr>
          <w:p w:rsidR="007E3504" w:rsidRDefault="007E3504" w:rsidP="00E23662">
            <w:pPr>
              <w:jc w:val="right"/>
              <w:rPr>
                <w:rFonts w:ascii="Arial" w:hAnsi="Arial" w:cs="Arial"/>
              </w:rPr>
            </w:pPr>
            <w:r>
              <w:rPr>
                <w:rFonts w:ascii="Arial" w:hAnsi="Arial" w:cs="Arial"/>
              </w:rPr>
              <w:t>Programa de Manejo de Desechos…………………………..87</w:t>
            </w:r>
          </w:p>
        </w:tc>
      </w:tr>
      <w:tr w:rsidR="007E3504" w:rsidRPr="0017770F" w:rsidTr="00E23662">
        <w:tc>
          <w:tcPr>
            <w:tcW w:w="1656" w:type="dxa"/>
          </w:tcPr>
          <w:p w:rsidR="007E3504" w:rsidRDefault="007E3504" w:rsidP="00E23662">
            <w:pPr>
              <w:rPr>
                <w:rFonts w:ascii="Arial" w:hAnsi="Arial" w:cs="Arial"/>
              </w:rPr>
            </w:pPr>
            <w:r>
              <w:rPr>
                <w:rFonts w:ascii="Arial" w:hAnsi="Arial" w:cs="Arial"/>
              </w:rPr>
              <w:t>Tabla 16</w:t>
            </w:r>
          </w:p>
        </w:tc>
        <w:tc>
          <w:tcPr>
            <w:tcW w:w="6732" w:type="dxa"/>
          </w:tcPr>
          <w:p w:rsidR="007E3504" w:rsidRDefault="007E3504" w:rsidP="00E23662">
            <w:pPr>
              <w:jc w:val="right"/>
              <w:rPr>
                <w:rFonts w:ascii="Arial" w:hAnsi="Arial" w:cs="Arial"/>
              </w:rPr>
            </w:pPr>
            <w:r>
              <w:rPr>
                <w:rFonts w:ascii="Arial" w:hAnsi="Arial" w:cs="Arial"/>
              </w:rPr>
              <w:t>Sustancias Refrigerantes usadas…………………………….90</w:t>
            </w:r>
          </w:p>
        </w:tc>
      </w:tr>
      <w:tr w:rsidR="007E3504" w:rsidRPr="0017770F" w:rsidTr="00E23662">
        <w:tc>
          <w:tcPr>
            <w:tcW w:w="1656" w:type="dxa"/>
          </w:tcPr>
          <w:p w:rsidR="007E3504" w:rsidRDefault="007E3504" w:rsidP="00E23662">
            <w:pPr>
              <w:rPr>
                <w:rFonts w:ascii="Arial" w:hAnsi="Arial" w:cs="Arial"/>
              </w:rPr>
            </w:pPr>
            <w:r>
              <w:rPr>
                <w:rFonts w:ascii="Arial" w:hAnsi="Arial" w:cs="Arial"/>
              </w:rPr>
              <w:t>Tabla 17.</w:t>
            </w:r>
          </w:p>
        </w:tc>
        <w:tc>
          <w:tcPr>
            <w:tcW w:w="6732" w:type="dxa"/>
          </w:tcPr>
          <w:p w:rsidR="007E3504" w:rsidRDefault="007E3504" w:rsidP="00E23662">
            <w:pPr>
              <w:jc w:val="right"/>
              <w:rPr>
                <w:rFonts w:ascii="Arial" w:hAnsi="Arial" w:cs="Arial"/>
              </w:rPr>
            </w:pPr>
            <w:r>
              <w:rPr>
                <w:rFonts w:ascii="Arial" w:hAnsi="Arial" w:cs="Arial"/>
              </w:rPr>
              <w:t>Perdidas Anuales por Sistema………………………………..91</w:t>
            </w:r>
          </w:p>
        </w:tc>
      </w:tr>
      <w:tr w:rsidR="007E3504" w:rsidRPr="0017770F" w:rsidTr="00E23662">
        <w:tc>
          <w:tcPr>
            <w:tcW w:w="1656" w:type="dxa"/>
          </w:tcPr>
          <w:p w:rsidR="007E3504" w:rsidRDefault="007E3504" w:rsidP="00E23662">
            <w:pPr>
              <w:rPr>
                <w:rFonts w:ascii="Arial" w:hAnsi="Arial" w:cs="Arial"/>
              </w:rPr>
            </w:pPr>
            <w:r>
              <w:rPr>
                <w:rFonts w:ascii="Arial" w:hAnsi="Arial" w:cs="Arial"/>
              </w:rPr>
              <w:t>Tabla 18.</w:t>
            </w:r>
          </w:p>
        </w:tc>
        <w:tc>
          <w:tcPr>
            <w:tcW w:w="6732" w:type="dxa"/>
          </w:tcPr>
          <w:p w:rsidR="007E3504" w:rsidRDefault="007E3504" w:rsidP="00E23662">
            <w:pPr>
              <w:jc w:val="right"/>
              <w:rPr>
                <w:rFonts w:ascii="Arial" w:hAnsi="Arial" w:cs="Arial"/>
              </w:rPr>
            </w:pPr>
            <w:r>
              <w:rPr>
                <w:rFonts w:ascii="Arial" w:hAnsi="Arial" w:cs="Arial"/>
              </w:rPr>
              <w:t>Areas de soporte……………………………………………...107</w:t>
            </w:r>
          </w:p>
        </w:tc>
      </w:tr>
      <w:tr w:rsidR="007E3504" w:rsidRPr="0017770F" w:rsidTr="00E23662">
        <w:tc>
          <w:tcPr>
            <w:tcW w:w="1656" w:type="dxa"/>
          </w:tcPr>
          <w:p w:rsidR="007E3504" w:rsidRDefault="007E3504" w:rsidP="00E23662">
            <w:pPr>
              <w:rPr>
                <w:rFonts w:ascii="Arial" w:hAnsi="Arial" w:cs="Arial"/>
              </w:rPr>
            </w:pPr>
            <w:r>
              <w:rPr>
                <w:rFonts w:ascii="Arial" w:hAnsi="Arial" w:cs="Arial"/>
              </w:rPr>
              <w:t>Tabla 19.</w:t>
            </w:r>
          </w:p>
        </w:tc>
        <w:tc>
          <w:tcPr>
            <w:tcW w:w="6732" w:type="dxa"/>
          </w:tcPr>
          <w:p w:rsidR="007E3504" w:rsidRDefault="007E3504" w:rsidP="00E23662">
            <w:pPr>
              <w:jc w:val="right"/>
              <w:rPr>
                <w:rFonts w:ascii="Arial" w:hAnsi="Arial" w:cs="Arial"/>
              </w:rPr>
            </w:pPr>
            <w:r>
              <w:rPr>
                <w:rFonts w:ascii="Arial" w:hAnsi="Arial" w:cs="Arial"/>
              </w:rPr>
              <w:t>Tabla de Buenas Practicas………………………………….123</w:t>
            </w:r>
          </w:p>
        </w:tc>
      </w:tr>
      <w:tr w:rsidR="007E3504" w:rsidRPr="0017770F" w:rsidTr="00E23662">
        <w:tc>
          <w:tcPr>
            <w:tcW w:w="1656" w:type="dxa"/>
          </w:tcPr>
          <w:p w:rsidR="007E3504" w:rsidRDefault="007E3504" w:rsidP="00E23662">
            <w:pPr>
              <w:rPr>
                <w:rFonts w:ascii="Arial" w:hAnsi="Arial" w:cs="Arial"/>
              </w:rPr>
            </w:pPr>
            <w:r>
              <w:rPr>
                <w:rFonts w:ascii="Arial" w:hAnsi="Arial" w:cs="Arial"/>
              </w:rPr>
              <w:t>Tabla 20.</w:t>
            </w:r>
          </w:p>
        </w:tc>
        <w:tc>
          <w:tcPr>
            <w:tcW w:w="6732" w:type="dxa"/>
          </w:tcPr>
          <w:p w:rsidR="007E3504" w:rsidRDefault="007E3504" w:rsidP="00E23662">
            <w:pPr>
              <w:jc w:val="right"/>
              <w:rPr>
                <w:rFonts w:ascii="Arial" w:hAnsi="Arial" w:cs="Arial"/>
              </w:rPr>
            </w:pPr>
            <w:r>
              <w:rPr>
                <w:rFonts w:ascii="Arial" w:hAnsi="Arial" w:cs="Arial"/>
              </w:rPr>
              <w:t>Ruido Ambiental………………………………………………155</w:t>
            </w:r>
          </w:p>
        </w:tc>
      </w:tr>
      <w:tr w:rsidR="007E3504" w:rsidRPr="0017770F" w:rsidTr="00E23662">
        <w:tc>
          <w:tcPr>
            <w:tcW w:w="1656" w:type="dxa"/>
          </w:tcPr>
          <w:p w:rsidR="007E3504" w:rsidRDefault="007E3504" w:rsidP="00E23662">
            <w:pPr>
              <w:rPr>
                <w:rFonts w:ascii="Arial" w:hAnsi="Arial" w:cs="Arial"/>
              </w:rPr>
            </w:pPr>
            <w:r>
              <w:rPr>
                <w:rFonts w:ascii="Arial" w:hAnsi="Arial" w:cs="Arial"/>
              </w:rPr>
              <w:t>Tabla 21.</w:t>
            </w:r>
          </w:p>
        </w:tc>
        <w:tc>
          <w:tcPr>
            <w:tcW w:w="6732" w:type="dxa"/>
          </w:tcPr>
          <w:p w:rsidR="007E3504" w:rsidRDefault="007E3504" w:rsidP="00E23662">
            <w:pPr>
              <w:jc w:val="right"/>
              <w:rPr>
                <w:rFonts w:ascii="Arial" w:hAnsi="Arial" w:cs="Arial"/>
              </w:rPr>
            </w:pPr>
            <w:r>
              <w:rPr>
                <w:rFonts w:ascii="Arial" w:hAnsi="Arial" w:cs="Arial"/>
              </w:rPr>
              <w:t>Aguas Residuales…………………………………………….157</w:t>
            </w:r>
          </w:p>
        </w:tc>
      </w:tr>
      <w:tr w:rsidR="007E3504" w:rsidRPr="0017770F" w:rsidTr="00E23662">
        <w:tc>
          <w:tcPr>
            <w:tcW w:w="1656" w:type="dxa"/>
          </w:tcPr>
          <w:p w:rsidR="007E3504" w:rsidRDefault="007E3504" w:rsidP="00E23662">
            <w:pPr>
              <w:rPr>
                <w:rFonts w:ascii="Arial" w:hAnsi="Arial" w:cs="Arial"/>
              </w:rPr>
            </w:pPr>
            <w:r>
              <w:rPr>
                <w:rFonts w:ascii="Arial" w:hAnsi="Arial" w:cs="Arial"/>
              </w:rPr>
              <w:t>Tabla 22.</w:t>
            </w:r>
          </w:p>
        </w:tc>
        <w:tc>
          <w:tcPr>
            <w:tcW w:w="6732" w:type="dxa"/>
          </w:tcPr>
          <w:p w:rsidR="007E3504" w:rsidRDefault="007E3504" w:rsidP="00E23662">
            <w:pPr>
              <w:jc w:val="right"/>
              <w:rPr>
                <w:rFonts w:ascii="Arial" w:hAnsi="Arial" w:cs="Arial"/>
              </w:rPr>
            </w:pPr>
            <w:r>
              <w:rPr>
                <w:rFonts w:ascii="Arial" w:hAnsi="Arial" w:cs="Arial"/>
              </w:rPr>
              <w:t>Emisiones Atmosféricas……………………………………..158</w:t>
            </w:r>
          </w:p>
        </w:tc>
      </w:tr>
      <w:tr w:rsidR="007E3504" w:rsidRPr="0017770F" w:rsidTr="00E23662">
        <w:tc>
          <w:tcPr>
            <w:tcW w:w="1656" w:type="dxa"/>
          </w:tcPr>
          <w:p w:rsidR="007E3504" w:rsidRDefault="007E3504" w:rsidP="00E23662">
            <w:pPr>
              <w:rPr>
                <w:rFonts w:ascii="Arial" w:hAnsi="Arial" w:cs="Arial"/>
              </w:rPr>
            </w:pPr>
            <w:r>
              <w:rPr>
                <w:rFonts w:ascii="Arial" w:hAnsi="Arial" w:cs="Arial"/>
              </w:rPr>
              <w:t>Tabla 23.</w:t>
            </w:r>
          </w:p>
        </w:tc>
        <w:tc>
          <w:tcPr>
            <w:tcW w:w="6732" w:type="dxa"/>
          </w:tcPr>
          <w:p w:rsidR="007E3504" w:rsidRDefault="007E3504" w:rsidP="00E23662">
            <w:pPr>
              <w:jc w:val="right"/>
              <w:rPr>
                <w:rFonts w:ascii="Arial" w:hAnsi="Arial" w:cs="Arial"/>
              </w:rPr>
            </w:pPr>
            <w:r>
              <w:rPr>
                <w:rFonts w:ascii="Arial" w:hAnsi="Arial" w:cs="Arial"/>
              </w:rPr>
              <w:t>Criterios Evaluación Auditoria……………………………….163</w:t>
            </w:r>
          </w:p>
        </w:tc>
      </w:tr>
      <w:tr w:rsidR="007E3504" w:rsidRPr="0017770F" w:rsidTr="00E23662">
        <w:tc>
          <w:tcPr>
            <w:tcW w:w="1656" w:type="dxa"/>
          </w:tcPr>
          <w:p w:rsidR="007E3504" w:rsidRDefault="007E3504" w:rsidP="00E23662">
            <w:pPr>
              <w:rPr>
                <w:rFonts w:ascii="Arial" w:hAnsi="Arial" w:cs="Arial"/>
              </w:rPr>
            </w:pPr>
            <w:r>
              <w:rPr>
                <w:rFonts w:ascii="Arial" w:hAnsi="Arial" w:cs="Arial"/>
              </w:rPr>
              <w:t>Tabla 24.</w:t>
            </w:r>
          </w:p>
        </w:tc>
        <w:tc>
          <w:tcPr>
            <w:tcW w:w="6732" w:type="dxa"/>
          </w:tcPr>
          <w:p w:rsidR="007E3504" w:rsidRDefault="007E3504" w:rsidP="00E23662">
            <w:pPr>
              <w:jc w:val="right"/>
              <w:rPr>
                <w:rFonts w:ascii="Arial" w:hAnsi="Arial" w:cs="Arial"/>
              </w:rPr>
            </w:pPr>
            <w:r>
              <w:rPr>
                <w:rFonts w:ascii="Arial" w:hAnsi="Arial" w:cs="Arial"/>
              </w:rPr>
              <w:t>Grado de Importancia………………………………………..164</w:t>
            </w:r>
          </w:p>
        </w:tc>
      </w:tr>
      <w:tr w:rsidR="007E3504" w:rsidRPr="0017770F" w:rsidTr="00E23662">
        <w:tc>
          <w:tcPr>
            <w:tcW w:w="1656" w:type="dxa"/>
          </w:tcPr>
          <w:p w:rsidR="007E3504" w:rsidRDefault="007E3504" w:rsidP="00E23662">
            <w:pPr>
              <w:rPr>
                <w:rFonts w:ascii="Arial" w:hAnsi="Arial" w:cs="Arial"/>
              </w:rPr>
            </w:pPr>
            <w:r>
              <w:rPr>
                <w:rFonts w:ascii="Arial" w:hAnsi="Arial" w:cs="Arial"/>
              </w:rPr>
              <w:t xml:space="preserve">Tabla 25. </w:t>
            </w:r>
          </w:p>
        </w:tc>
        <w:tc>
          <w:tcPr>
            <w:tcW w:w="6732" w:type="dxa"/>
          </w:tcPr>
          <w:p w:rsidR="007E3504" w:rsidRDefault="007E3504" w:rsidP="00E23662">
            <w:pPr>
              <w:jc w:val="right"/>
              <w:rPr>
                <w:rFonts w:ascii="Arial" w:hAnsi="Arial" w:cs="Arial"/>
              </w:rPr>
            </w:pPr>
            <w:r>
              <w:rPr>
                <w:rFonts w:ascii="Arial" w:hAnsi="Arial" w:cs="Arial"/>
              </w:rPr>
              <w:t>Juzgamiento del Sistema……………………………………165</w:t>
            </w:r>
          </w:p>
        </w:tc>
      </w:tr>
      <w:tr w:rsidR="007E3504" w:rsidRPr="0017770F" w:rsidTr="00E23662">
        <w:tc>
          <w:tcPr>
            <w:tcW w:w="1656" w:type="dxa"/>
          </w:tcPr>
          <w:p w:rsidR="007E3504" w:rsidRDefault="007E3504" w:rsidP="00E23662">
            <w:pPr>
              <w:rPr>
                <w:rFonts w:ascii="Arial" w:hAnsi="Arial" w:cs="Arial"/>
              </w:rPr>
            </w:pPr>
            <w:r>
              <w:rPr>
                <w:rFonts w:ascii="Arial" w:hAnsi="Arial" w:cs="Arial"/>
              </w:rPr>
              <w:t>Tabla 26.</w:t>
            </w:r>
          </w:p>
        </w:tc>
        <w:tc>
          <w:tcPr>
            <w:tcW w:w="6732" w:type="dxa"/>
          </w:tcPr>
          <w:p w:rsidR="007E3504" w:rsidRDefault="007E3504" w:rsidP="00E23662">
            <w:pPr>
              <w:jc w:val="right"/>
              <w:rPr>
                <w:rFonts w:ascii="Arial" w:hAnsi="Arial" w:cs="Arial"/>
              </w:rPr>
            </w:pPr>
            <w:r>
              <w:rPr>
                <w:rFonts w:ascii="Arial" w:hAnsi="Arial" w:cs="Arial"/>
              </w:rPr>
              <w:t>Resultados de Auditoria……………………………………..167</w:t>
            </w:r>
          </w:p>
        </w:tc>
      </w:tr>
    </w:tbl>
    <w:p w:rsidR="007E3504" w:rsidRDefault="007E3504" w:rsidP="007E3504">
      <w:pPr>
        <w:pStyle w:val="Sangradetextonormal"/>
        <w:ind w:left="1260" w:right="178"/>
        <w:rPr>
          <w:sz w:val="28"/>
          <w:lang w:val="es-ES"/>
        </w:rPr>
      </w:pPr>
    </w:p>
    <w:p w:rsidR="004275E8" w:rsidRDefault="00760519" w:rsidP="00232DBC">
      <w:pPr>
        <w:pStyle w:val="Sangradetextonormal"/>
        <w:ind w:left="1260" w:right="178"/>
        <w:rPr>
          <w:sz w:val="28"/>
          <w:lang w:val="es-ES"/>
        </w:rPr>
      </w:pPr>
      <w:r>
        <w:rPr>
          <w:sz w:val="28"/>
          <w:lang w:val="es-ES"/>
        </w:rPr>
        <w:t xml:space="preserve"> </w:t>
      </w:r>
    </w:p>
    <w:p w:rsidR="004275E8" w:rsidRDefault="004275E8" w:rsidP="004275E8">
      <w:pPr>
        <w:pStyle w:val="Ttulo1"/>
        <w:spacing w:after="0"/>
        <w:ind w:right="178"/>
      </w:pPr>
      <w:r>
        <w:lastRenderedPageBreak/>
        <w:t>INTRODUCCIÓN</w:t>
      </w:r>
    </w:p>
    <w:p w:rsidR="004275E8" w:rsidRDefault="004275E8" w:rsidP="00B66016">
      <w:pPr>
        <w:spacing w:line="480" w:lineRule="auto"/>
        <w:ind w:right="178"/>
        <w:jc w:val="both"/>
        <w:rPr>
          <w:rFonts w:ascii="Arial" w:hAnsi="Arial"/>
        </w:rPr>
      </w:pPr>
      <w:r>
        <w:rPr>
          <w:rFonts w:ascii="Arial" w:hAnsi="Arial"/>
        </w:rPr>
        <w:t xml:space="preserve">La presente tesis representa un estudio completo para la implementación de un sistema de gestión ambiental para una industria, que para efectos específicos de este trabajo considera una </w:t>
      </w:r>
      <w:r w:rsidRPr="004F4702">
        <w:rPr>
          <w:rFonts w:ascii="Arial" w:hAnsi="Arial" w:cs="Arial"/>
        </w:rPr>
        <w:t>industria alimenticia productora de semielaborados y productos terminados en base de cacao</w:t>
      </w:r>
      <w:r>
        <w:rPr>
          <w:rFonts w:ascii="Arial" w:hAnsi="Arial"/>
        </w:rPr>
        <w:t>. Para la implement</w:t>
      </w:r>
      <w:r w:rsidR="00B66016">
        <w:rPr>
          <w:rFonts w:ascii="Arial" w:hAnsi="Arial"/>
        </w:rPr>
        <w:t>ación de un sistema de gestión s</w:t>
      </w:r>
      <w:r>
        <w:rPr>
          <w:rFonts w:ascii="Arial" w:hAnsi="Arial"/>
        </w:rPr>
        <w:t xml:space="preserve">e </w:t>
      </w:r>
      <w:r w:rsidR="007F3850">
        <w:rPr>
          <w:rFonts w:ascii="Arial" w:hAnsi="Arial"/>
        </w:rPr>
        <w:t>cuentan</w:t>
      </w:r>
      <w:r>
        <w:rPr>
          <w:rFonts w:ascii="Arial" w:hAnsi="Arial"/>
        </w:rPr>
        <w:t xml:space="preserve">  con varios aspectos que justifiquen la ejecución del mismo: el cumplimiento de los aspectos legales, y el cumplimiento de estándares corporativos alineados a las metas del mismo negocio.</w:t>
      </w:r>
    </w:p>
    <w:p w:rsidR="004275E8" w:rsidRDefault="004275E8" w:rsidP="004275E8">
      <w:pPr>
        <w:spacing w:line="480" w:lineRule="auto"/>
        <w:ind w:right="178"/>
        <w:jc w:val="both"/>
        <w:rPr>
          <w:rFonts w:ascii="Arial" w:hAnsi="Arial"/>
        </w:rPr>
      </w:pPr>
    </w:p>
    <w:p w:rsidR="004275E8" w:rsidRDefault="004275E8" w:rsidP="004275E8">
      <w:pPr>
        <w:spacing w:line="480" w:lineRule="auto"/>
        <w:ind w:right="178"/>
        <w:jc w:val="both"/>
        <w:rPr>
          <w:rFonts w:ascii="Arial" w:hAnsi="Arial"/>
        </w:rPr>
      </w:pPr>
      <w:r>
        <w:rPr>
          <w:rFonts w:ascii="Arial" w:hAnsi="Arial"/>
        </w:rPr>
        <w:t xml:space="preserve">Actualmente, implementar sistemas de gestión ambiental se ha convertido en un factor indispensable para lograr ventaja competitiva frente a mercados globales. Con estos antecedentes, este trabajo  proyecta  colaborar con un instrumento base, que le permita a los interesados en implementación de sistemas de gestión,  contar con un soporte técnico para futuros proyectos alineados a la  mejora continua </w:t>
      </w:r>
    </w:p>
    <w:p w:rsidR="004275E8" w:rsidRDefault="004275E8" w:rsidP="004275E8">
      <w:pPr>
        <w:spacing w:line="480" w:lineRule="auto"/>
        <w:ind w:right="178"/>
        <w:jc w:val="both"/>
        <w:rPr>
          <w:rFonts w:ascii="Arial" w:hAnsi="Arial"/>
        </w:rPr>
      </w:pPr>
    </w:p>
    <w:p w:rsidR="004275E8" w:rsidRDefault="004275E8" w:rsidP="004275E8">
      <w:pPr>
        <w:spacing w:line="480" w:lineRule="auto"/>
        <w:ind w:right="178"/>
        <w:jc w:val="both"/>
        <w:rPr>
          <w:rFonts w:ascii="Arial" w:hAnsi="Arial"/>
        </w:rPr>
      </w:pPr>
      <w:r>
        <w:rPr>
          <w:rFonts w:ascii="Arial" w:hAnsi="Arial"/>
        </w:rPr>
        <w:t xml:space="preserve">En primera instancia  se determinan los procesos industriales que intervienen en  la fabricación de productos en base a cacao. En una segunda etapa, se compara el sistema de gestión ambiental de la industria con el ISO 14001: 2004. </w:t>
      </w:r>
    </w:p>
    <w:p w:rsidR="004275E8" w:rsidRDefault="004275E8" w:rsidP="004275E8">
      <w:pPr>
        <w:spacing w:line="480" w:lineRule="auto"/>
        <w:ind w:right="178"/>
        <w:jc w:val="both"/>
        <w:rPr>
          <w:rFonts w:ascii="Arial" w:hAnsi="Arial"/>
        </w:rPr>
      </w:pPr>
      <w:r>
        <w:rPr>
          <w:rFonts w:ascii="Arial" w:hAnsi="Arial"/>
        </w:rPr>
        <w:lastRenderedPageBreak/>
        <w:t>Luego se realiza la planificación del sistema, considerando política, los aspectos ambientales, objetivos, requisitos legales, donde  se menciona la relación entre los requerimientos legales y la auditoria ambiental inicial realizada por la empresa Efficácitas, como también los programas para reducir el impacto de los aspectos identificados. Posteriormente se hace la implementación y operación, donde se considera, la estructura operacional, comunicación, documentación, planes de emergencia y contingencia. Finalmente, la revisión de resultados y las acciones correctivas, concluyendo con las recomendaciones y conclusiones acerca de la implementación del sistema de gestión ambiental.</w:t>
      </w:r>
    </w:p>
    <w:p w:rsidR="004275E8" w:rsidRDefault="004275E8" w:rsidP="00894BD9">
      <w:pPr>
        <w:pStyle w:val="Textoindependiente"/>
        <w:spacing w:after="0" w:line="480" w:lineRule="auto"/>
        <w:ind w:right="178"/>
        <w:jc w:val="both"/>
        <w:rPr>
          <w:rFonts w:ascii="Arial" w:hAnsi="Arial"/>
        </w:rPr>
      </w:pPr>
      <w:r>
        <w:rPr>
          <w:rFonts w:ascii="Arial" w:hAnsi="Arial"/>
        </w:rPr>
        <w:t>Todo este proceso, desde el inicio hasta el final, representa un ciclo de mejora continua, que permit</w:t>
      </w:r>
      <w:r w:rsidR="00894BD9">
        <w:rPr>
          <w:rFonts w:ascii="Arial" w:hAnsi="Arial"/>
        </w:rPr>
        <w:t>e</w:t>
      </w:r>
      <w:r>
        <w:rPr>
          <w:rFonts w:ascii="Arial" w:hAnsi="Arial"/>
        </w:rPr>
        <w:t xml:space="preserve"> que los procesos se mantengan y sean consistentes, logrando así la ventaja competitiva. </w:t>
      </w:r>
    </w:p>
    <w:p w:rsidR="004275E8" w:rsidRDefault="004275E8" w:rsidP="004275E8">
      <w:pPr>
        <w:pStyle w:val="Textoindependiente"/>
        <w:spacing w:after="0" w:line="480" w:lineRule="auto"/>
        <w:ind w:right="178"/>
        <w:jc w:val="both"/>
        <w:rPr>
          <w:rFonts w:ascii="Arial" w:hAnsi="Arial"/>
        </w:rPr>
      </w:pPr>
    </w:p>
    <w:p w:rsidR="004275E8" w:rsidRDefault="004275E8" w:rsidP="004275E8">
      <w:pPr>
        <w:pStyle w:val="Textoindependiente"/>
        <w:spacing w:after="0" w:line="480" w:lineRule="auto"/>
        <w:ind w:right="178"/>
        <w:jc w:val="both"/>
        <w:rPr>
          <w:rFonts w:ascii="Arial" w:hAnsi="Arial"/>
        </w:rPr>
      </w:pPr>
    </w:p>
    <w:p w:rsidR="004275E8" w:rsidRDefault="004275E8" w:rsidP="004275E8">
      <w:pPr>
        <w:pStyle w:val="Textoindependiente"/>
        <w:spacing w:after="0" w:line="480" w:lineRule="auto"/>
        <w:ind w:right="178"/>
        <w:jc w:val="both"/>
        <w:rPr>
          <w:rFonts w:ascii="Arial" w:hAnsi="Arial"/>
        </w:rPr>
      </w:pPr>
    </w:p>
    <w:p w:rsidR="004275E8" w:rsidRDefault="004275E8" w:rsidP="004275E8">
      <w:pPr>
        <w:pStyle w:val="Textoindependiente"/>
        <w:spacing w:after="0" w:line="480" w:lineRule="auto"/>
        <w:ind w:right="178"/>
        <w:jc w:val="both"/>
        <w:rPr>
          <w:rFonts w:ascii="Arial" w:hAnsi="Arial"/>
        </w:rPr>
      </w:pPr>
    </w:p>
    <w:p w:rsidR="004275E8" w:rsidRDefault="004275E8" w:rsidP="004275E8">
      <w:pPr>
        <w:pStyle w:val="Textoindependiente"/>
        <w:spacing w:after="0" w:line="480" w:lineRule="auto"/>
        <w:ind w:right="178"/>
        <w:jc w:val="both"/>
        <w:rPr>
          <w:rFonts w:ascii="Arial" w:hAnsi="Arial"/>
        </w:rPr>
      </w:pPr>
    </w:p>
    <w:p w:rsidR="004275E8" w:rsidRDefault="004275E8" w:rsidP="004275E8">
      <w:pPr>
        <w:pStyle w:val="Textoindependiente"/>
        <w:spacing w:after="0" w:line="480" w:lineRule="auto"/>
        <w:ind w:right="178"/>
        <w:jc w:val="both"/>
        <w:rPr>
          <w:rFonts w:ascii="Arial" w:hAnsi="Arial"/>
        </w:rPr>
      </w:pPr>
    </w:p>
    <w:p w:rsidR="004275E8" w:rsidRDefault="004275E8" w:rsidP="004275E8">
      <w:pPr>
        <w:pStyle w:val="Textoindependiente"/>
        <w:spacing w:after="0" w:line="480" w:lineRule="auto"/>
        <w:ind w:right="178"/>
        <w:jc w:val="both"/>
        <w:rPr>
          <w:rFonts w:ascii="Arial" w:hAnsi="Arial"/>
        </w:rPr>
      </w:pPr>
    </w:p>
    <w:p w:rsidR="004275E8" w:rsidRDefault="004275E8" w:rsidP="004275E8">
      <w:pPr>
        <w:pStyle w:val="Textoindependiente"/>
        <w:spacing w:after="0" w:line="480" w:lineRule="auto"/>
        <w:ind w:right="178"/>
        <w:jc w:val="both"/>
        <w:rPr>
          <w:rFonts w:ascii="Arial" w:hAnsi="Arial"/>
        </w:rPr>
      </w:pPr>
    </w:p>
    <w:p w:rsidR="004275E8" w:rsidRDefault="004275E8" w:rsidP="004275E8">
      <w:pPr>
        <w:pStyle w:val="Textoindependiente"/>
        <w:spacing w:after="0" w:line="480" w:lineRule="auto"/>
        <w:ind w:right="178"/>
        <w:jc w:val="both"/>
        <w:rPr>
          <w:rFonts w:ascii="Arial" w:hAnsi="Arial"/>
        </w:rPr>
      </w:pPr>
    </w:p>
    <w:p w:rsidR="004275E8" w:rsidRDefault="004275E8" w:rsidP="004275E8">
      <w:pPr>
        <w:pStyle w:val="Textoindependiente"/>
        <w:spacing w:after="0"/>
        <w:ind w:right="176"/>
        <w:jc w:val="both"/>
        <w:rPr>
          <w:rFonts w:ascii="Arial" w:hAnsi="Arial"/>
        </w:rPr>
      </w:pPr>
    </w:p>
    <w:p w:rsidR="004275E8" w:rsidRDefault="004275E8" w:rsidP="004275E8">
      <w:pPr>
        <w:pStyle w:val="Textoindependiente"/>
        <w:spacing w:after="0"/>
        <w:ind w:right="176"/>
        <w:jc w:val="both"/>
        <w:rPr>
          <w:rFonts w:ascii="Arial" w:hAnsi="Arial"/>
        </w:rPr>
      </w:pPr>
    </w:p>
    <w:p w:rsidR="004275E8" w:rsidRDefault="004275E8" w:rsidP="004275E8">
      <w:pPr>
        <w:pStyle w:val="Textoindependiente"/>
        <w:spacing w:after="0"/>
        <w:ind w:right="176"/>
        <w:jc w:val="both"/>
        <w:rPr>
          <w:rFonts w:ascii="Arial" w:hAnsi="Arial"/>
        </w:rPr>
      </w:pPr>
    </w:p>
    <w:p w:rsidR="004275E8" w:rsidRDefault="004275E8" w:rsidP="004275E8">
      <w:pPr>
        <w:pStyle w:val="Textoindependiente"/>
        <w:spacing w:after="0"/>
        <w:ind w:right="176"/>
        <w:jc w:val="both"/>
        <w:rPr>
          <w:rFonts w:ascii="Arial" w:hAnsi="Arial"/>
        </w:rPr>
      </w:pPr>
    </w:p>
    <w:p w:rsidR="004275E8" w:rsidRDefault="004275E8" w:rsidP="004275E8">
      <w:pPr>
        <w:pStyle w:val="Textoindependiente"/>
        <w:spacing w:after="0"/>
        <w:ind w:right="176"/>
        <w:jc w:val="both"/>
        <w:rPr>
          <w:rFonts w:ascii="Arial" w:hAnsi="Arial"/>
        </w:rPr>
      </w:pPr>
    </w:p>
    <w:p w:rsidR="004275E8" w:rsidRDefault="004275E8" w:rsidP="004275E8">
      <w:pPr>
        <w:pStyle w:val="Textoindependiente"/>
        <w:spacing w:after="0"/>
        <w:ind w:right="176"/>
        <w:jc w:val="both"/>
        <w:rPr>
          <w:rFonts w:ascii="Arial" w:hAnsi="Arial"/>
        </w:rPr>
      </w:pPr>
    </w:p>
    <w:p w:rsidR="004275E8" w:rsidRDefault="004275E8" w:rsidP="004275E8">
      <w:pPr>
        <w:pStyle w:val="EstiloCAPTULDespus30pto"/>
      </w:pPr>
      <w:r>
        <w:rPr>
          <w:noProof/>
        </w:rPr>
        <w:pict>
          <v:rect id="_x0000_s1036" style="position:absolute;left:0;text-align:left;margin-left:387pt;margin-top:-88.2pt;width:45pt;height:36pt;z-index:251634176" stroked="f"/>
        </w:pict>
      </w:r>
      <w:r>
        <w:rPr>
          <w:noProof/>
        </w:rPr>
        <w:pict>
          <v:rect id="_x0000_s1035" style="position:absolute;left:0;text-align:left;margin-left:394.7pt;margin-top:-53.85pt;width:36pt;height:36pt;z-index:251633152" stroked="f"/>
        </w:pict>
      </w:r>
    </w:p>
    <w:p w:rsidR="00760519" w:rsidRDefault="00760519" w:rsidP="00760519">
      <w:pPr>
        <w:spacing w:line="480" w:lineRule="auto"/>
        <w:ind w:left="360"/>
        <w:jc w:val="both"/>
        <w:rPr>
          <w:rFonts w:ascii="Arial" w:hAnsi="Arial" w:cs="Arial"/>
        </w:rPr>
      </w:pPr>
    </w:p>
    <w:p w:rsidR="00760519" w:rsidRDefault="00760519" w:rsidP="00760519">
      <w:pPr>
        <w:pStyle w:val="Ttulo1"/>
        <w:tabs>
          <w:tab w:val="num" w:pos="284"/>
          <w:tab w:val="left" w:pos="540"/>
        </w:tabs>
        <w:spacing w:after="360"/>
        <w:ind w:left="284" w:hanging="284"/>
        <w:jc w:val="both"/>
      </w:pPr>
      <w:r>
        <w:t xml:space="preserve">1. </w:t>
      </w:r>
      <w:r w:rsidR="004F4435">
        <w:t xml:space="preserve">    </w:t>
      </w:r>
      <w:r>
        <w:t>MARCO DE REFERENCIA</w:t>
      </w:r>
    </w:p>
    <w:p w:rsidR="004275E8" w:rsidRDefault="004275E8" w:rsidP="004F4435">
      <w:pPr>
        <w:spacing w:line="480" w:lineRule="auto"/>
        <w:ind w:left="708"/>
        <w:jc w:val="both"/>
        <w:rPr>
          <w:rFonts w:ascii="Arial" w:hAnsi="Arial" w:cs="Arial"/>
        </w:rPr>
      </w:pPr>
      <w:r>
        <w:rPr>
          <w:rFonts w:ascii="Arial" w:hAnsi="Arial" w:cs="Arial"/>
        </w:rPr>
        <w:t>El objetivo principal de este capítulo es</w:t>
      </w:r>
      <w:r w:rsidRPr="00431AA3">
        <w:rPr>
          <w:rFonts w:ascii="Arial" w:hAnsi="Arial" w:cs="Arial"/>
        </w:rPr>
        <w:t xml:space="preserve"> </w:t>
      </w:r>
      <w:r>
        <w:rPr>
          <w:rFonts w:ascii="Arial" w:hAnsi="Arial" w:cs="Arial"/>
        </w:rPr>
        <w:t xml:space="preserve"> dar a conocer los productos que se elaboran en sus líneas de producción,  identificar y describir los procesos productivos que desarrollan en la industria. Este primer análisis permitirá en los capítulos siguientes medir los procesos que  generan un impacto significativo hacia el medio ambiente.</w:t>
      </w:r>
    </w:p>
    <w:p w:rsidR="004275E8" w:rsidRDefault="004275E8" w:rsidP="004F4435">
      <w:pPr>
        <w:pStyle w:val="Contenido1"/>
        <w:ind w:left="720"/>
        <w:rPr>
          <w:lang w:val="es-ES_tradnl"/>
        </w:rPr>
      </w:pPr>
      <w:r>
        <w:rPr>
          <w:lang w:val="es-ES_tradnl"/>
        </w:rPr>
        <w:t xml:space="preserve">Para la fabricación de cualquier tipo de bien, son necesarios recursos, que al transformarse  permiten llegar al consumidor final. Dentro del proceso de transformación, y como recursos inherentes al proceso, entran a funcionar, materias primas, equipos, maquinarias y personas que permiten que lo procesos de transformación se ejecuten. Dentro del proceso de transformación, los recursos son generadores de productos y subproductos propios. Adicionalmente, equipos y maquinarias, como parte propia de su funcionamiento, necesitan varios  tipos de energía, que son generadoras de ruido, emisiones, </w:t>
      </w:r>
      <w:r w:rsidR="004F4435">
        <w:rPr>
          <w:lang w:val="es-ES_tradnl"/>
        </w:rPr>
        <w:t xml:space="preserve">material particulado, desechos, </w:t>
      </w:r>
      <w:r>
        <w:rPr>
          <w:lang w:val="es-ES_tradnl"/>
        </w:rPr>
        <w:t xml:space="preserve">que cuando están fuera de control, </w:t>
      </w:r>
      <w:r>
        <w:rPr>
          <w:lang w:val="es-ES_tradnl"/>
        </w:rPr>
        <w:lastRenderedPageBreak/>
        <w:t xml:space="preserve">generan un impacto significativo hacia las personas relacionadas al proceso y al medio ambiente que  los rodean.  </w:t>
      </w:r>
    </w:p>
    <w:p w:rsidR="004275E8" w:rsidRDefault="004275E8" w:rsidP="004F4435">
      <w:pPr>
        <w:pStyle w:val="Contenido1"/>
        <w:ind w:left="708"/>
        <w:rPr>
          <w:lang w:val="es-ES_tradnl"/>
        </w:rPr>
      </w:pPr>
      <w:r>
        <w:rPr>
          <w:lang w:val="es-ES_tradnl"/>
        </w:rPr>
        <w:t>Cuando existen procesos que no están controlados, el impacto que estos puedan generar suelen ser altos, pues los recursos deben ser previamente seleccionados para que el impacto sobre los procesos se reduzca o minimice.</w:t>
      </w:r>
    </w:p>
    <w:p w:rsidR="004275E8" w:rsidRDefault="004275E8" w:rsidP="004F4435">
      <w:pPr>
        <w:pStyle w:val="Contenido1"/>
        <w:ind w:left="708"/>
        <w:rPr>
          <w:lang w:val="es-ES_tradnl"/>
        </w:rPr>
      </w:pPr>
      <w:r>
        <w:rPr>
          <w:lang w:val="es-ES_tradnl"/>
        </w:rPr>
        <w:t xml:space="preserve">Es por eso, que los procesos productivos deben ser controlados, y como herramienta para su control existen sistemas de gestión ambiental que permiten reducir el impacto que los procesos puedan generar. </w:t>
      </w:r>
    </w:p>
    <w:p w:rsidR="004275E8" w:rsidRPr="004D315E" w:rsidRDefault="004275E8" w:rsidP="0038628F">
      <w:pPr>
        <w:pStyle w:val="Ttulo2"/>
        <w:numPr>
          <w:ilvl w:val="1"/>
          <w:numId w:val="5"/>
        </w:numPr>
        <w:tabs>
          <w:tab w:val="clear" w:pos="792"/>
          <w:tab w:val="num" w:pos="0"/>
        </w:tabs>
        <w:spacing w:after="360"/>
        <w:ind w:left="0" w:firstLine="0"/>
        <w:rPr>
          <w:bCs w:val="0"/>
          <w:i w:val="0"/>
          <w:iCs w:val="0"/>
          <w:sz w:val="24"/>
          <w:szCs w:val="24"/>
        </w:rPr>
      </w:pPr>
      <w:r w:rsidRPr="004D315E">
        <w:rPr>
          <w:bCs w:val="0"/>
          <w:i w:val="0"/>
          <w:iCs w:val="0"/>
          <w:sz w:val="24"/>
          <w:szCs w:val="24"/>
        </w:rPr>
        <w:t xml:space="preserve">Antecedentes        </w:t>
      </w:r>
    </w:p>
    <w:p w:rsidR="004275E8" w:rsidRDefault="004275E8" w:rsidP="00D51D54">
      <w:pPr>
        <w:pStyle w:val="Contenido2"/>
        <w:ind w:left="708"/>
      </w:pPr>
      <w:r>
        <w:t xml:space="preserve">La industria evaluada, manufacturera de productos semielaborados y productos terminados en base a cacao, esta asentada en la ciudad de Guayaquil desde hace 55 años. Actualmente, dentro de su sector y por volumen de ventas, es considerada como la segunda en tamaño. Desde hace 30 años es parte de un grupo empresarial multinacional reconocido a nivel mundial por la producción de alimentos, y caracterizada por la elaboración de productos en base a cacao. Como requerimiento corporativo, la empresa ha desarrollado sistemas de gestión, adaptados a sus propios requerimientos, donde su implementación es mandatoria. Las ventajas que proporcionan los </w:t>
      </w:r>
      <w:r>
        <w:lastRenderedPageBreak/>
        <w:t>sistemas, es que  están direccionados a garantizar la calidad de sus productos, como de sus procesos. La calidad, la seguridad física, ocupacional e información y el medio ambiente son aspectos no negociables para la industria, que permiten asegurar el normal desempeño de sus procesos de una forma eficaz y eficiente.</w:t>
      </w:r>
    </w:p>
    <w:p w:rsidR="004D315E" w:rsidRDefault="004275E8" w:rsidP="0038628F">
      <w:pPr>
        <w:pStyle w:val="Ttulo2"/>
        <w:numPr>
          <w:ilvl w:val="1"/>
          <w:numId w:val="5"/>
        </w:numPr>
        <w:tabs>
          <w:tab w:val="clear" w:pos="792"/>
          <w:tab w:val="num" w:pos="720"/>
        </w:tabs>
        <w:spacing w:after="360"/>
        <w:ind w:hanging="792"/>
        <w:rPr>
          <w:bCs w:val="0"/>
          <w:i w:val="0"/>
          <w:iCs w:val="0"/>
          <w:sz w:val="24"/>
          <w:szCs w:val="24"/>
        </w:rPr>
      </w:pPr>
      <w:r w:rsidRPr="004D315E">
        <w:rPr>
          <w:bCs w:val="0"/>
          <w:i w:val="0"/>
          <w:iCs w:val="0"/>
          <w:sz w:val="24"/>
          <w:szCs w:val="24"/>
        </w:rPr>
        <w:t xml:space="preserve">Análisis </w:t>
      </w:r>
      <w:r w:rsidR="004D315E">
        <w:rPr>
          <w:bCs w:val="0"/>
          <w:i w:val="0"/>
          <w:iCs w:val="0"/>
          <w:sz w:val="24"/>
          <w:szCs w:val="24"/>
        </w:rPr>
        <w:t xml:space="preserve">de </w:t>
      </w:r>
      <w:r w:rsidR="0026164B">
        <w:rPr>
          <w:bCs w:val="0"/>
          <w:i w:val="0"/>
          <w:iCs w:val="0"/>
          <w:sz w:val="24"/>
          <w:szCs w:val="24"/>
        </w:rPr>
        <w:t xml:space="preserve">Entorno de </w:t>
      </w:r>
      <w:r w:rsidR="004D315E">
        <w:rPr>
          <w:bCs w:val="0"/>
          <w:i w:val="0"/>
          <w:iCs w:val="0"/>
          <w:sz w:val="24"/>
          <w:szCs w:val="24"/>
        </w:rPr>
        <w:t>Localización</w:t>
      </w:r>
      <w:r w:rsidR="0026164B">
        <w:rPr>
          <w:bCs w:val="0"/>
          <w:i w:val="0"/>
          <w:iCs w:val="0"/>
          <w:sz w:val="24"/>
          <w:szCs w:val="24"/>
        </w:rPr>
        <w:t xml:space="preserve"> de la Instalación</w:t>
      </w:r>
      <w:r w:rsidR="004D315E">
        <w:rPr>
          <w:bCs w:val="0"/>
          <w:i w:val="0"/>
          <w:iCs w:val="0"/>
          <w:sz w:val="24"/>
          <w:szCs w:val="24"/>
        </w:rPr>
        <w:t>.</w:t>
      </w:r>
    </w:p>
    <w:p w:rsidR="004275E8" w:rsidRDefault="00D51D54" w:rsidP="004F4435">
      <w:pPr>
        <w:pStyle w:val="Contenido2"/>
        <w:ind w:left="708"/>
        <w:rPr>
          <w:lang w:val="es-ES_tradnl"/>
        </w:rPr>
      </w:pPr>
      <w:r>
        <w:rPr>
          <w:lang w:val="es-ES_tradnl"/>
        </w:rPr>
        <w:t xml:space="preserve"> </w:t>
      </w:r>
      <w:r w:rsidR="004275E8">
        <w:rPr>
          <w:lang w:val="es-ES_tradnl"/>
        </w:rPr>
        <w:t xml:space="preserve">La industrial alimenticia evaluada se encuentra asentada en la zona norte de la ciudad de Guayaquil, en el kilómetro seis y medio vía a la costa. La industria limita al norte con los talleres de equipos pesados de la compañía Hidalgo &amp; Hidalgo, al Sur con el Megamaxi “ Los Ceibos” al oeste con la vía a la costa ( </w:t>
      </w:r>
      <w:r w:rsidR="00894BD9">
        <w:rPr>
          <w:lang w:val="es-ES_tradnl"/>
        </w:rPr>
        <w:t>también</w:t>
      </w:r>
      <w:r w:rsidR="004275E8">
        <w:rPr>
          <w:lang w:val="es-ES_tradnl"/>
        </w:rPr>
        <w:t xml:space="preserve"> llamada Av. Del Bombero) y al este con el cerro San Eduardo. Ver </w:t>
      </w:r>
      <w:r w:rsidR="000D0F89">
        <w:rPr>
          <w:lang w:val="es-ES_tradnl"/>
        </w:rPr>
        <w:t>Fig.</w:t>
      </w:r>
      <w:r w:rsidR="004275E8">
        <w:rPr>
          <w:lang w:val="es-ES_tradnl"/>
        </w:rPr>
        <w:t xml:space="preserve"> 01. </w:t>
      </w:r>
      <w:r w:rsidR="004F4435">
        <w:rPr>
          <w:lang w:val="es-ES_tradnl"/>
        </w:rPr>
        <w:t xml:space="preserve"> </w:t>
      </w:r>
      <w:r w:rsidR="004275E8" w:rsidRPr="003C5DB3">
        <w:t xml:space="preserve">Acorde con </w:t>
      </w:r>
      <w:smartTag w:uri="urn:schemas-microsoft-com:office:smarttags" w:element="PersonName">
        <w:smartTagPr>
          <w:attr w:name="ProductID" w:val="la Ordenanza"/>
        </w:smartTagPr>
        <w:r w:rsidR="004275E8" w:rsidRPr="003C5DB3">
          <w:t>la Ordenanza</w:t>
        </w:r>
      </w:smartTag>
      <w:r w:rsidR="004275E8" w:rsidRPr="003C5DB3">
        <w:t xml:space="preserve"> que Reforma a </w:t>
      </w:r>
      <w:smartTag w:uri="urn:schemas-microsoft-com:office:smarttags" w:element="PersonName">
        <w:smartTagPr>
          <w:attr w:name="ProductID" w:val="la Ordenanza Sustitutiva"/>
        </w:smartTagPr>
        <w:r w:rsidR="004275E8" w:rsidRPr="003C5DB3">
          <w:t>la Ordenanza Sustitutiva</w:t>
        </w:r>
      </w:smartTag>
      <w:r w:rsidR="004275E8" w:rsidRPr="003C5DB3">
        <w:t xml:space="preserve"> de Edificaciones y Construcciones del Cantón Guayaquil, expedida por publicación en Diario El Universo, de Junio 10 de 2005, el sector donde se asienta </w:t>
      </w:r>
      <w:smartTag w:uri="urn:schemas-microsoft-com:office:smarttags" w:element="PersonName">
        <w:smartTagPr>
          <w:attr w:name="ProductID" w:val="la F￡brica Guayaquil"/>
        </w:smartTagPr>
        <w:r w:rsidR="004275E8" w:rsidRPr="003C5DB3">
          <w:t>la Fábrica</w:t>
        </w:r>
        <w:r w:rsidR="004275E8">
          <w:t xml:space="preserve"> Guayaquil</w:t>
        </w:r>
      </w:smartTag>
      <w:r w:rsidR="004275E8">
        <w:t xml:space="preserve"> es designado Zona Residencial 2.1 Vía a </w:t>
      </w:r>
      <w:smartTag w:uri="urn:schemas-microsoft-com:office:smarttags" w:element="PersonName">
        <w:smartTagPr>
          <w:attr w:name="ProductID" w:val="la Costa"/>
        </w:smartTagPr>
        <w:r w:rsidR="004275E8">
          <w:t>la Costa</w:t>
        </w:r>
      </w:smartTag>
      <w:r w:rsidR="004275E8">
        <w:t xml:space="preserve"> (ZR – 2.1)</w:t>
      </w:r>
      <w:r w:rsidR="004275E8">
        <w:rPr>
          <w:lang w:val="es-ES_tradnl"/>
        </w:rPr>
        <w:t xml:space="preserve"> </w:t>
      </w:r>
      <w:r w:rsidR="001E3F70">
        <w:rPr>
          <w:lang w:val="es-ES_tradnl"/>
        </w:rPr>
        <w:t>FIGURA</w:t>
      </w:r>
      <w:r w:rsidR="004275E8">
        <w:rPr>
          <w:lang w:val="es-ES_tradnl"/>
        </w:rPr>
        <w:t xml:space="preserve"> 1.1.</w:t>
      </w:r>
      <w:r w:rsidR="004275E8">
        <w:rPr>
          <w:rStyle w:val="Refdenotaalpie"/>
          <w:lang w:val="es-ES_tradnl"/>
        </w:rPr>
        <w:footnoteReference w:id="2"/>
      </w:r>
      <w:r w:rsidR="004275E8">
        <w:rPr>
          <w:lang w:val="es-ES_tradnl"/>
        </w:rPr>
        <w:t xml:space="preserve">. </w:t>
      </w:r>
    </w:p>
    <w:p w:rsidR="004F4435" w:rsidRDefault="004F4435" w:rsidP="004F4435">
      <w:pPr>
        <w:pStyle w:val="Contenido2"/>
        <w:ind w:left="708"/>
        <w:rPr>
          <w:lang w:val="es-ES_tradnl"/>
        </w:rPr>
      </w:pPr>
    </w:p>
    <w:p w:rsidR="004275E8" w:rsidRDefault="00974D19" w:rsidP="00D51D54">
      <w:pPr>
        <w:pStyle w:val="Contenido2"/>
        <w:ind w:left="1260"/>
        <w:rPr>
          <w:lang w:val="es-ES_tradnl"/>
        </w:rPr>
      </w:pPr>
      <w:r>
        <w:rPr>
          <w:noProof/>
          <w:lang w:eastAsia="zh-CN"/>
        </w:rPr>
        <w:lastRenderedPageBreak/>
        <w:pict>
          <v:shapetype id="_x0000_t202" coordsize="21600,21600" o:spt="202" path="m,l,21600r21600,l21600,xe">
            <v:stroke joinstyle="miter"/>
            <v:path gradientshapeok="t" o:connecttype="rect"/>
          </v:shapetype>
          <v:shape id="_x0000_s1743" type="#_x0000_t202" style="position:absolute;left:0;text-align:left;margin-left:333pt;margin-top:180pt;width:81pt;height:18pt;z-index:251649536" stroked="f">
            <v:textbox>
              <w:txbxContent>
                <w:p w:rsidR="00C55E41" w:rsidRPr="00974D19" w:rsidRDefault="00C55E41">
                  <w:pPr>
                    <w:rPr>
                      <w:sz w:val="16"/>
                      <w:szCs w:val="16"/>
                      <w:lang w:val="es-EC"/>
                    </w:rPr>
                  </w:pPr>
                  <w:r w:rsidRPr="00974D19">
                    <w:rPr>
                      <w:sz w:val="16"/>
                      <w:szCs w:val="16"/>
                      <w:lang w:val="es-EC"/>
                    </w:rPr>
                    <w:t>F</w:t>
                  </w:r>
                  <w:r>
                    <w:rPr>
                      <w:sz w:val="16"/>
                      <w:szCs w:val="16"/>
                      <w:lang w:val="es-EC"/>
                    </w:rPr>
                    <w:t>á</w:t>
                  </w:r>
                  <w:r w:rsidRPr="00974D19">
                    <w:rPr>
                      <w:sz w:val="16"/>
                      <w:szCs w:val="16"/>
                      <w:lang w:val="es-EC"/>
                    </w:rPr>
                    <w:t>brica</w:t>
                  </w:r>
                  <w:r>
                    <w:rPr>
                      <w:sz w:val="16"/>
                      <w:szCs w:val="16"/>
                      <w:lang w:val="es-EC"/>
                    </w:rPr>
                    <w:t xml:space="preserve"> Guayaquil</w:t>
                  </w:r>
                </w:p>
              </w:txbxContent>
            </v:textbox>
          </v:shape>
        </w:pict>
      </w:r>
      <w:r>
        <w:rPr>
          <w:noProof/>
          <w:lang w:eastAsia="zh-CN"/>
        </w:rPr>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1256" type="#_x0000_t61" style="position:absolute;left:0;text-align:left;margin-left:333pt;margin-top:171pt;width:81pt;height:36pt;flip:y;z-index:251648512" adj="-3280,40680">
            <v:textbox>
              <w:txbxContent/>
            </v:textbox>
          </v:shape>
        </w:pict>
      </w:r>
      <w:r w:rsidR="00BB41FB">
        <w:rPr>
          <w:noProof/>
        </w:rPr>
        <w:drawing>
          <wp:inline distT="0" distB="0" distL="0" distR="0">
            <wp:extent cx="4114800" cy="2681605"/>
            <wp:effectExtent l="19050" t="0" r="0" b="0"/>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7"/>
                    <a:srcRect/>
                    <a:stretch>
                      <a:fillRect/>
                    </a:stretch>
                  </pic:blipFill>
                  <pic:spPr bwMode="auto">
                    <a:xfrm>
                      <a:off x="0" y="0"/>
                      <a:ext cx="4114800" cy="2681605"/>
                    </a:xfrm>
                    <a:prstGeom prst="rect">
                      <a:avLst/>
                    </a:prstGeom>
                    <a:noFill/>
                  </pic:spPr>
                </pic:pic>
              </a:graphicData>
            </a:graphic>
          </wp:inline>
        </w:drawing>
      </w:r>
    </w:p>
    <w:p w:rsidR="00D51D54" w:rsidRDefault="001E3F70" w:rsidP="005336F7">
      <w:pPr>
        <w:pStyle w:val="Contenido2"/>
        <w:ind w:left="1260"/>
        <w:jc w:val="center"/>
        <w:rPr>
          <w:lang w:val="es-ES_tradnl"/>
        </w:rPr>
      </w:pPr>
      <w:r>
        <w:rPr>
          <w:lang w:val="es-ES_tradnl"/>
        </w:rPr>
        <w:t>FIGURA</w:t>
      </w:r>
      <w:r w:rsidR="00507B94">
        <w:rPr>
          <w:lang w:val="es-ES_tradnl"/>
        </w:rPr>
        <w:t xml:space="preserve"> 1</w:t>
      </w:r>
      <w:r w:rsidR="00E9602A">
        <w:rPr>
          <w:lang w:val="es-ES_tradnl"/>
        </w:rPr>
        <w:t>.1</w:t>
      </w:r>
      <w:r w:rsidR="00D51D54">
        <w:rPr>
          <w:lang w:val="es-ES_tradnl"/>
        </w:rPr>
        <w:t>. LOCALIZACION DE PLANTA</w:t>
      </w:r>
    </w:p>
    <w:p w:rsidR="004275E8" w:rsidRDefault="004275E8" w:rsidP="00D51D54">
      <w:pPr>
        <w:pStyle w:val="Contenido2"/>
        <w:ind w:left="0"/>
      </w:pPr>
      <w:r w:rsidRPr="00E9602A">
        <w:t xml:space="preserve">El terreno donde se asienta la industria evaluada es de 4.83 hectáreas, el área de construcción es de </w:t>
      </w:r>
      <w:smartTag w:uri="urn:schemas-microsoft-com:office:smarttags" w:element="metricconverter">
        <w:smartTagPr>
          <w:attr w:name="ProductID" w:val="1,53 hect￡reas"/>
        </w:smartTagPr>
        <w:r w:rsidRPr="00E9602A">
          <w:t>1,53 hectáreas</w:t>
        </w:r>
      </w:smartTag>
      <w:r w:rsidRPr="00E9602A">
        <w:t xml:space="preserve">. Ver </w:t>
      </w:r>
      <w:r w:rsidR="00C32DFA">
        <w:t>Apéndice</w:t>
      </w:r>
      <w:r w:rsidRPr="00E9602A">
        <w:t xml:space="preserve"> Plano de </w:t>
      </w:r>
      <w:smartTag w:uri="urn:schemas-microsoft-com:office:smarttags" w:element="PersonName">
        <w:smartTagPr>
          <w:attr w:name="ProductID" w:val="la Instalaci￳n. La"/>
        </w:smartTagPr>
        <w:r w:rsidRPr="00E9602A">
          <w:t>la Instalación. La</w:t>
        </w:r>
      </w:smartTag>
      <w:r w:rsidRPr="00E9602A">
        <w:t xml:space="preserve"> industria esta dividida en las siguientes áreas</w:t>
      </w:r>
      <w:r w:rsidR="00B66016">
        <w:t>:</w:t>
      </w:r>
    </w:p>
    <w:p w:rsidR="00D51D54" w:rsidRDefault="004275E8" w:rsidP="00D51D54">
      <w:pPr>
        <w:numPr>
          <w:ilvl w:val="0"/>
          <w:numId w:val="6"/>
        </w:numPr>
        <w:tabs>
          <w:tab w:val="num" w:pos="1080"/>
        </w:tabs>
        <w:spacing w:line="480" w:lineRule="auto"/>
        <w:jc w:val="both"/>
        <w:rPr>
          <w:rFonts w:ascii="Arial" w:hAnsi="Arial" w:cs="Arial"/>
          <w:lang w:eastAsia="es-EC"/>
        </w:rPr>
      </w:pPr>
      <w:r w:rsidRPr="00984C21">
        <w:rPr>
          <w:rFonts w:ascii="Arial" w:hAnsi="Arial" w:cs="Arial"/>
          <w:lang w:eastAsia="es-EC"/>
        </w:rPr>
        <w:t>Área</w:t>
      </w:r>
      <w:r>
        <w:rPr>
          <w:rFonts w:ascii="Arial" w:hAnsi="Arial" w:cs="Arial"/>
          <w:lang w:eastAsia="es-EC"/>
        </w:rPr>
        <w:t xml:space="preserve"> de Semiel</w:t>
      </w:r>
      <w:r w:rsidRPr="00984C21">
        <w:rPr>
          <w:rFonts w:ascii="Arial" w:hAnsi="Arial" w:cs="Arial"/>
          <w:lang w:eastAsia="es-EC"/>
        </w:rPr>
        <w:t xml:space="preserve">aborados de cacao.- Comprende </w:t>
      </w:r>
      <w:r>
        <w:rPr>
          <w:rFonts w:ascii="Arial" w:hAnsi="Arial" w:cs="Arial"/>
          <w:lang w:eastAsia="es-EC"/>
        </w:rPr>
        <w:t>las áreas de limpi</w:t>
      </w:r>
      <w:r w:rsidRPr="00984C21">
        <w:rPr>
          <w:rFonts w:ascii="Arial" w:hAnsi="Arial" w:cs="Arial"/>
          <w:lang w:eastAsia="es-EC"/>
        </w:rPr>
        <w:t>adora, pres</w:t>
      </w:r>
      <w:r>
        <w:rPr>
          <w:rFonts w:ascii="Arial" w:hAnsi="Arial" w:cs="Arial"/>
          <w:lang w:eastAsia="es-EC"/>
        </w:rPr>
        <w:t>ecado, tostado, molienda, presa</w:t>
      </w:r>
      <w:r w:rsidRPr="00984C21">
        <w:rPr>
          <w:rFonts w:ascii="Arial" w:hAnsi="Arial" w:cs="Arial"/>
          <w:lang w:eastAsia="es-EC"/>
        </w:rPr>
        <w:t>do y pulverización de semielaborado de cacao.</w:t>
      </w:r>
      <w:r>
        <w:rPr>
          <w:rFonts w:ascii="Arial" w:hAnsi="Arial" w:cs="Arial"/>
          <w:lang w:eastAsia="es-EC"/>
        </w:rPr>
        <w:t xml:space="preserve"> En esta área también se consideran las oficinas administrativas.</w:t>
      </w:r>
    </w:p>
    <w:p w:rsidR="00D51D54" w:rsidRDefault="00D51D54" w:rsidP="00D51D54">
      <w:pPr>
        <w:tabs>
          <w:tab w:val="num" w:pos="1080"/>
        </w:tabs>
        <w:spacing w:line="480" w:lineRule="auto"/>
        <w:jc w:val="both"/>
        <w:rPr>
          <w:rFonts w:ascii="Arial" w:hAnsi="Arial" w:cs="Arial"/>
          <w:lang w:eastAsia="es-EC"/>
        </w:rPr>
      </w:pPr>
    </w:p>
    <w:p w:rsidR="00D51D54" w:rsidRDefault="004275E8" w:rsidP="00D51D54">
      <w:pPr>
        <w:numPr>
          <w:ilvl w:val="0"/>
          <w:numId w:val="6"/>
        </w:numPr>
        <w:tabs>
          <w:tab w:val="num" w:pos="1080"/>
        </w:tabs>
        <w:spacing w:line="480" w:lineRule="auto"/>
        <w:jc w:val="both"/>
        <w:rPr>
          <w:rFonts w:ascii="Arial" w:hAnsi="Arial" w:cs="Arial"/>
          <w:lang w:eastAsia="es-EC"/>
        </w:rPr>
      </w:pPr>
      <w:r>
        <w:rPr>
          <w:rFonts w:ascii="Arial" w:hAnsi="Arial" w:cs="Arial"/>
          <w:lang w:eastAsia="es-EC"/>
        </w:rPr>
        <w:t>Área de Recursos Humanos, Comedor y Vestidores.- Esta área considera las áreas de oficinas de recursos humanos, dispensario medico, vestidores, comedor</w:t>
      </w:r>
    </w:p>
    <w:p w:rsidR="00D51D54" w:rsidRDefault="004275E8" w:rsidP="00D51D54">
      <w:pPr>
        <w:numPr>
          <w:ilvl w:val="0"/>
          <w:numId w:val="6"/>
        </w:numPr>
        <w:tabs>
          <w:tab w:val="num" w:pos="1080"/>
        </w:tabs>
        <w:spacing w:line="480" w:lineRule="auto"/>
        <w:jc w:val="both"/>
        <w:rPr>
          <w:rFonts w:ascii="Arial" w:hAnsi="Arial" w:cs="Arial"/>
          <w:lang w:eastAsia="es-EC"/>
        </w:rPr>
      </w:pPr>
      <w:r w:rsidRPr="00984C21">
        <w:rPr>
          <w:rFonts w:ascii="Arial" w:hAnsi="Arial" w:cs="Arial"/>
          <w:lang w:eastAsia="es-EC"/>
        </w:rPr>
        <w:lastRenderedPageBreak/>
        <w:t>Área de Productos terminados en base a cacao</w:t>
      </w:r>
      <w:r>
        <w:rPr>
          <w:rFonts w:ascii="Arial" w:hAnsi="Arial" w:cs="Arial"/>
          <w:lang w:eastAsia="es-EC"/>
        </w:rPr>
        <w:t xml:space="preserve"> (Chocolates)</w:t>
      </w:r>
      <w:r w:rsidRPr="00984C21">
        <w:rPr>
          <w:rFonts w:ascii="Arial" w:hAnsi="Arial" w:cs="Arial"/>
          <w:lang w:eastAsia="es-EC"/>
        </w:rPr>
        <w:t>.-Considera las áreas de almacenamientos de materias primas o bodega de tran</w:t>
      </w:r>
      <w:r>
        <w:rPr>
          <w:rFonts w:ascii="Arial" w:hAnsi="Arial" w:cs="Arial"/>
          <w:lang w:eastAsia="es-EC"/>
        </w:rPr>
        <w:t>s</w:t>
      </w:r>
      <w:r w:rsidRPr="00984C21">
        <w:rPr>
          <w:rFonts w:ascii="Arial" w:hAnsi="Arial" w:cs="Arial"/>
          <w:lang w:eastAsia="es-EC"/>
        </w:rPr>
        <w:t>ferencia, refinado, conchado, templado, moldeaje, y empaque.</w:t>
      </w:r>
    </w:p>
    <w:p w:rsidR="00D51D54" w:rsidRDefault="00D51D54" w:rsidP="00D51D54">
      <w:pPr>
        <w:tabs>
          <w:tab w:val="num" w:pos="1080"/>
        </w:tabs>
        <w:spacing w:line="480" w:lineRule="auto"/>
        <w:jc w:val="both"/>
        <w:rPr>
          <w:rFonts w:ascii="Arial" w:hAnsi="Arial" w:cs="Arial"/>
          <w:lang w:eastAsia="es-EC"/>
        </w:rPr>
      </w:pPr>
    </w:p>
    <w:p w:rsidR="00D51D54" w:rsidRDefault="004275E8" w:rsidP="00D51D54">
      <w:pPr>
        <w:numPr>
          <w:ilvl w:val="0"/>
          <w:numId w:val="6"/>
        </w:numPr>
        <w:tabs>
          <w:tab w:val="num" w:pos="1080"/>
        </w:tabs>
        <w:spacing w:line="480" w:lineRule="auto"/>
        <w:jc w:val="both"/>
        <w:rPr>
          <w:rFonts w:ascii="Arial" w:hAnsi="Arial" w:cs="Arial"/>
          <w:lang w:eastAsia="es-EC"/>
        </w:rPr>
      </w:pPr>
      <w:r>
        <w:rPr>
          <w:rFonts w:ascii="Arial" w:hAnsi="Arial" w:cs="Arial"/>
          <w:lang w:eastAsia="es-EC"/>
        </w:rPr>
        <w:t>Área de Servicios Industriales y talleres técnicos.- Consiste en las oficinas administrativas de la gestión de mantenimientos, como también los talleres. Adicionalmente se encuentran los equipos auxiliares como calderos, sistema de amoniaco, bodega de repuestos, bodega de almacenamiento de combustibles, subestación eléctrica, torres de enfriamiento.</w:t>
      </w:r>
      <w:r w:rsidR="00D51D54">
        <w:rPr>
          <w:rFonts w:ascii="Arial" w:hAnsi="Arial" w:cs="Arial"/>
          <w:lang w:eastAsia="es-EC"/>
        </w:rPr>
        <w:t xml:space="preserve"> </w:t>
      </w:r>
    </w:p>
    <w:p w:rsidR="00D51D54" w:rsidRDefault="00D51D54" w:rsidP="00D51D54">
      <w:pPr>
        <w:tabs>
          <w:tab w:val="num" w:pos="1080"/>
        </w:tabs>
        <w:spacing w:line="480" w:lineRule="auto"/>
        <w:jc w:val="both"/>
        <w:rPr>
          <w:rFonts w:ascii="Arial" w:hAnsi="Arial" w:cs="Arial"/>
          <w:lang w:eastAsia="es-EC"/>
        </w:rPr>
      </w:pPr>
    </w:p>
    <w:p w:rsidR="00D51D54" w:rsidRDefault="004275E8" w:rsidP="00D51D54">
      <w:pPr>
        <w:numPr>
          <w:ilvl w:val="0"/>
          <w:numId w:val="6"/>
        </w:numPr>
        <w:tabs>
          <w:tab w:val="num" w:pos="1080"/>
        </w:tabs>
        <w:spacing w:line="480" w:lineRule="auto"/>
        <w:jc w:val="both"/>
        <w:rPr>
          <w:rFonts w:ascii="Arial" w:hAnsi="Arial" w:cs="Arial"/>
          <w:lang w:eastAsia="es-EC"/>
        </w:rPr>
      </w:pPr>
      <w:r w:rsidRPr="00984C21">
        <w:rPr>
          <w:rFonts w:ascii="Arial" w:hAnsi="Arial" w:cs="Arial"/>
          <w:lang w:eastAsia="es-EC"/>
        </w:rPr>
        <w:t>Área de Culinarios</w:t>
      </w:r>
      <w:r>
        <w:rPr>
          <w:rFonts w:ascii="Arial" w:hAnsi="Arial" w:cs="Arial"/>
          <w:lang w:eastAsia="es-EC"/>
        </w:rPr>
        <w:t xml:space="preserve"> y salsas frías.- Incluye la parte de dosimetrí</w:t>
      </w:r>
      <w:r w:rsidRPr="00984C21">
        <w:rPr>
          <w:rFonts w:ascii="Arial" w:hAnsi="Arial" w:cs="Arial"/>
          <w:lang w:eastAsia="es-EC"/>
        </w:rPr>
        <w:t xml:space="preserve">a, </w:t>
      </w:r>
      <w:r>
        <w:rPr>
          <w:rFonts w:ascii="Arial" w:hAnsi="Arial" w:cs="Arial"/>
          <w:lang w:eastAsia="es-EC"/>
        </w:rPr>
        <w:t xml:space="preserve">preparación de </w:t>
      </w:r>
      <w:r w:rsidRPr="00984C21">
        <w:rPr>
          <w:rFonts w:ascii="Arial" w:hAnsi="Arial" w:cs="Arial"/>
          <w:lang w:eastAsia="es-EC"/>
        </w:rPr>
        <w:t xml:space="preserve">masas, </w:t>
      </w:r>
      <w:r>
        <w:rPr>
          <w:rFonts w:ascii="Arial" w:hAnsi="Arial" w:cs="Arial"/>
          <w:lang w:eastAsia="es-EC"/>
        </w:rPr>
        <w:t xml:space="preserve"> llenaje </w:t>
      </w:r>
      <w:r w:rsidRPr="00984C21">
        <w:rPr>
          <w:rFonts w:ascii="Arial" w:hAnsi="Arial" w:cs="Arial"/>
          <w:lang w:eastAsia="es-EC"/>
        </w:rPr>
        <w:t>y embalaje.</w:t>
      </w:r>
    </w:p>
    <w:p w:rsidR="00D51D54" w:rsidRDefault="00D51D54" w:rsidP="00D51D54">
      <w:pPr>
        <w:tabs>
          <w:tab w:val="num" w:pos="1080"/>
        </w:tabs>
        <w:spacing w:line="480" w:lineRule="auto"/>
        <w:jc w:val="both"/>
        <w:rPr>
          <w:rFonts w:ascii="Arial" w:hAnsi="Arial" w:cs="Arial"/>
          <w:lang w:eastAsia="es-EC"/>
        </w:rPr>
      </w:pPr>
    </w:p>
    <w:p w:rsidR="00D51D54" w:rsidRDefault="004275E8" w:rsidP="00D51D54">
      <w:pPr>
        <w:numPr>
          <w:ilvl w:val="0"/>
          <w:numId w:val="6"/>
        </w:numPr>
        <w:tabs>
          <w:tab w:val="num" w:pos="1080"/>
        </w:tabs>
        <w:spacing w:line="480" w:lineRule="auto"/>
        <w:jc w:val="both"/>
        <w:rPr>
          <w:rFonts w:ascii="Arial" w:hAnsi="Arial" w:cs="Arial"/>
          <w:lang w:eastAsia="es-EC"/>
        </w:rPr>
      </w:pPr>
      <w:r>
        <w:rPr>
          <w:rFonts w:ascii="Arial" w:hAnsi="Arial" w:cs="Arial"/>
          <w:lang w:eastAsia="es-EC"/>
        </w:rPr>
        <w:t>Área de cisternas y pozo de agua.- En esta área se incluye  el pozo profundo, y dos cisternas donde se almacena el agua para los procesos industriales y aguas para los servicios. Cercano a este punto encontramos la bomba del sistema contra incendio.</w:t>
      </w:r>
    </w:p>
    <w:p w:rsidR="00D51D54" w:rsidRDefault="00D51D54" w:rsidP="00D51D54">
      <w:pPr>
        <w:tabs>
          <w:tab w:val="num" w:pos="1080"/>
        </w:tabs>
        <w:spacing w:line="480" w:lineRule="auto"/>
        <w:jc w:val="both"/>
        <w:rPr>
          <w:rFonts w:ascii="Arial" w:hAnsi="Arial" w:cs="Arial"/>
          <w:lang w:eastAsia="es-EC"/>
        </w:rPr>
      </w:pPr>
    </w:p>
    <w:p w:rsidR="00D51D54" w:rsidRDefault="004275E8" w:rsidP="006E0669">
      <w:pPr>
        <w:numPr>
          <w:ilvl w:val="0"/>
          <w:numId w:val="6"/>
        </w:numPr>
        <w:tabs>
          <w:tab w:val="num" w:pos="1080"/>
        </w:tabs>
        <w:spacing w:line="480" w:lineRule="auto"/>
        <w:jc w:val="both"/>
        <w:rPr>
          <w:rFonts w:ascii="Arial" w:hAnsi="Arial" w:cs="Arial"/>
          <w:lang w:eastAsia="es-EC"/>
        </w:rPr>
      </w:pPr>
      <w:r>
        <w:rPr>
          <w:rFonts w:ascii="Arial" w:hAnsi="Arial" w:cs="Arial"/>
          <w:lang w:eastAsia="es-EC"/>
        </w:rPr>
        <w:t xml:space="preserve">Área de tratamiento primario de efluentes.- Esta área comprende </w:t>
      </w:r>
      <w:r w:rsidR="006E0669">
        <w:rPr>
          <w:rFonts w:ascii="Arial" w:hAnsi="Arial" w:cs="Arial"/>
          <w:lang w:eastAsia="es-EC"/>
        </w:rPr>
        <w:t xml:space="preserve">  </w:t>
      </w:r>
      <w:r>
        <w:rPr>
          <w:rFonts w:ascii="Arial" w:hAnsi="Arial" w:cs="Arial"/>
          <w:lang w:eastAsia="es-EC"/>
        </w:rPr>
        <w:t xml:space="preserve">trampas de grasa ubicadas en serie, que permiten la separación de sólidos provenientes del los procesos industriales como también de las </w:t>
      </w:r>
      <w:r>
        <w:rPr>
          <w:rFonts w:ascii="Arial" w:hAnsi="Arial" w:cs="Arial"/>
          <w:lang w:eastAsia="es-EC"/>
        </w:rPr>
        <w:lastRenderedPageBreak/>
        <w:t>aguas negras. En esta misma área se encuentra una cisterna general de recolección de todas las aguas.</w:t>
      </w:r>
    </w:p>
    <w:p w:rsidR="00D51D54" w:rsidRDefault="00D51D54" w:rsidP="00D51D54">
      <w:pPr>
        <w:tabs>
          <w:tab w:val="num" w:pos="1080"/>
        </w:tabs>
        <w:spacing w:line="480" w:lineRule="auto"/>
        <w:jc w:val="both"/>
        <w:rPr>
          <w:rFonts w:ascii="Arial" w:hAnsi="Arial" w:cs="Arial"/>
          <w:lang w:eastAsia="es-EC"/>
        </w:rPr>
      </w:pPr>
    </w:p>
    <w:p w:rsidR="00D51D54" w:rsidRDefault="004275E8" w:rsidP="00D51D54">
      <w:pPr>
        <w:numPr>
          <w:ilvl w:val="0"/>
          <w:numId w:val="6"/>
        </w:numPr>
        <w:tabs>
          <w:tab w:val="num" w:pos="1080"/>
        </w:tabs>
        <w:spacing w:line="480" w:lineRule="auto"/>
        <w:jc w:val="both"/>
        <w:rPr>
          <w:rFonts w:ascii="Arial" w:hAnsi="Arial" w:cs="Arial"/>
          <w:lang w:eastAsia="es-EC"/>
        </w:rPr>
      </w:pPr>
      <w:r>
        <w:rPr>
          <w:rFonts w:ascii="Arial" w:hAnsi="Arial" w:cs="Arial"/>
          <w:lang w:eastAsia="es-EC"/>
        </w:rPr>
        <w:t xml:space="preserve">Planta de Tratamiento de Aguas.- Esta área esta ubicada diagonal a la bodega de productos terminados, y es donde todas las aguas proveniente del la cisterna general  llegan para su tratamiento y posterior descarga a ducto cajón, ubicado a lo largo de la vía a la costa con dirección al estero salado. </w:t>
      </w:r>
    </w:p>
    <w:p w:rsidR="00D51D54" w:rsidRDefault="00D51D54" w:rsidP="00D51D54">
      <w:pPr>
        <w:tabs>
          <w:tab w:val="num" w:pos="1080"/>
        </w:tabs>
        <w:spacing w:line="480" w:lineRule="auto"/>
        <w:jc w:val="both"/>
        <w:rPr>
          <w:rFonts w:ascii="Arial" w:hAnsi="Arial" w:cs="Arial"/>
          <w:lang w:eastAsia="es-EC"/>
        </w:rPr>
      </w:pPr>
    </w:p>
    <w:p w:rsidR="004275E8" w:rsidRDefault="004275E8" w:rsidP="00D51D54">
      <w:pPr>
        <w:numPr>
          <w:ilvl w:val="0"/>
          <w:numId w:val="6"/>
        </w:numPr>
        <w:tabs>
          <w:tab w:val="num" w:pos="1080"/>
        </w:tabs>
        <w:spacing w:line="480" w:lineRule="auto"/>
        <w:jc w:val="both"/>
        <w:rPr>
          <w:rFonts w:ascii="Arial" w:hAnsi="Arial" w:cs="Arial"/>
          <w:lang w:eastAsia="es-EC"/>
        </w:rPr>
      </w:pPr>
      <w:r w:rsidRPr="00984C21">
        <w:rPr>
          <w:rFonts w:ascii="Arial" w:hAnsi="Arial" w:cs="Arial"/>
          <w:lang w:eastAsia="es-EC"/>
        </w:rPr>
        <w:t>Área</w:t>
      </w:r>
      <w:r>
        <w:rPr>
          <w:rFonts w:ascii="Arial" w:hAnsi="Arial" w:cs="Arial"/>
          <w:lang w:eastAsia="es-EC"/>
        </w:rPr>
        <w:t xml:space="preserve"> de Salsas Frí</w:t>
      </w:r>
      <w:r w:rsidRPr="00984C21">
        <w:rPr>
          <w:rFonts w:ascii="Arial" w:hAnsi="Arial" w:cs="Arial"/>
          <w:lang w:eastAsia="es-EC"/>
        </w:rPr>
        <w:t>as</w:t>
      </w:r>
      <w:r>
        <w:rPr>
          <w:rFonts w:ascii="Arial" w:hAnsi="Arial" w:cs="Arial"/>
          <w:lang w:eastAsia="es-EC"/>
        </w:rPr>
        <w:t>, Bodega de Materia Prima, y Producto Terminado.- Considera áreas de almacenamiento  de materias primas, material de empaque, y producto terminado como también, el área de fabricación de salsas frías y el área de embalaje.</w:t>
      </w:r>
    </w:p>
    <w:p w:rsidR="004275E8" w:rsidRPr="00E9602A" w:rsidRDefault="004275E8" w:rsidP="0038628F">
      <w:pPr>
        <w:pStyle w:val="Ttulo2"/>
        <w:numPr>
          <w:ilvl w:val="1"/>
          <w:numId w:val="5"/>
        </w:numPr>
        <w:tabs>
          <w:tab w:val="clear" w:pos="792"/>
          <w:tab w:val="num" w:pos="0"/>
        </w:tabs>
        <w:spacing w:after="360"/>
        <w:ind w:left="0" w:firstLine="0"/>
        <w:rPr>
          <w:bCs w:val="0"/>
          <w:i w:val="0"/>
          <w:iCs w:val="0"/>
          <w:sz w:val="24"/>
          <w:szCs w:val="24"/>
        </w:rPr>
      </w:pPr>
      <w:r w:rsidRPr="00E9602A">
        <w:rPr>
          <w:bCs w:val="0"/>
          <w:i w:val="0"/>
          <w:iCs w:val="0"/>
          <w:sz w:val="24"/>
          <w:szCs w:val="24"/>
        </w:rPr>
        <w:t>Análisis de los productos.</w:t>
      </w:r>
    </w:p>
    <w:p w:rsidR="004275E8" w:rsidRDefault="004275E8" w:rsidP="00D51D54">
      <w:pPr>
        <w:spacing w:line="480" w:lineRule="auto"/>
        <w:ind w:left="708"/>
        <w:jc w:val="both"/>
        <w:rPr>
          <w:rFonts w:ascii="Arial" w:hAnsi="Arial" w:cs="Arial"/>
          <w:lang w:eastAsia="es-EC"/>
        </w:rPr>
      </w:pPr>
      <w:r>
        <w:rPr>
          <w:rFonts w:ascii="Arial" w:hAnsi="Arial" w:cs="Arial"/>
          <w:lang w:eastAsia="es-EC"/>
        </w:rPr>
        <w:t xml:space="preserve">Los productos elaborados por esta industria son de varios tipos, tanto los semielaborados, básicamente direccionados a la exportación, y los productos terminados en base de cacao (chocolates), cuyos formatos en </w:t>
      </w:r>
      <w:r w:rsidR="00FC5B56">
        <w:rPr>
          <w:rFonts w:ascii="Arial" w:hAnsi="Arial" w:cs="Arial"/>
          <w:lang w:eastAsia="es-EC"/>
        </w:rPr>
        <w:t>forma individual y dirigida</w:t>
      </w:r>
      <w:r>
        <w:rPr>
          <w:rFonts w:ascii="Arial" w:hAnsi="Arial" w:cs="Arial"/>
          <w:lang w:eastAsia="es-EC"/>
        </w:rPr>
        <w:t xml:space="preserve"> a grandes consumidores o formatos grandes, son comercializados al mercado local, y un porcentaje al mercado internacional.  Adicionalmente a estos procesos, se procesan productos deshidratados usados en la fabricación de caldos </w:t>
      </w:r>
      <w:r>
        <w:rPr>
          <w:rFonts w:ascii="Arial" w:hAnsi="Arial" w:cs="Arial"/>
          <w:lang w:eastAsia="es-EC"/>
        </w:rPr>
        <w:lastRenderedPageBreak/>
        <w:t>en formato de tabletas, como también, se procesan salsas frías en formato de frascos, baldes  y sobres.</w:t>
      </w:r>
    </w:p>
    <w:p w:rsidR="00FC5B56" w:rsidRDefault="00FC5B56" w:rsidP="00E9602A">
      <w:pPr>
        <w:spacing w:line="480" w:lineRule="auto"/>
        <w:ind w:left="900"/>
        <w:jc w:val="both"/>
        <w:rPr>
          <w:rFonts w:ascii="Arial" w:hAnsi="Arial" w:cs="Arial"/>
          <w:lang w:eastAsia="es-EC"/>
        </w:rPr>
      </w:pPr>
    </w:p>
    <w:p w:rsidR="004275E8" w:rsidRDefault="004275E8" w:rsidP="005336F7">
      <w:pPr>
        <w:spacing w:line="480" w:lineRule="auto"/>
        <w:ind w:left="708"/>
        <w:rPr>
          <w:rFonts w:ascii="Arial" w:hAnsi="Arial" w:cs="Arial"/>
          <w:lang w:eastAsia="es-EC"/>
        </w:rPr>
      </w:pPr>
      <w:r>
        <w:rPr>
          <w:rFonts w:ascii="Arial" w:hAnsi="Arial" w:cs="Arial"/>
          <w:lang w:eastAsia="es-EC"/>
        </w:rPr>
        <w:t>Dado las condiciones de impacto y de volumen de producción, los procesos de deshidratados y de salsas frías no son considerados en el desarrollo de esta tesis.</w:t>
      </w:r>
    </w:p>
    <w:p w:rsidR="00D51D54" w:rsidRPr="00FC5B56" w:rsidRDefault="001E3F70" w:rsidP="005336F7">
      <w:pPr>
        <w:spacing w:line="480" w:lineRule="auto"/>
        <w:ind w:left="1416" w:firstLine="624"/>
        <w:rPr>
          <w:rFonts w:ascii="Arial" w:hAnsi="Arial" w:cs="Arial"/>
          <w:lang w:eastAsia="es-EC"/>
        </w:rPr>
      </w:pPr>
      <w:r>
        <w:rPr>
          <w:rFonts w:ascii="Arial" w:hAnsi="Arial" w:cs="Arial"/>
          <w:lang w:eastAsia="es-EC"/>
        </w:rPr>
        <w:t>TABLA</w:t>
      </w:r>
      <w:r w:rsidR="00D51D54" w:rsidRPr="00FC5B56">
        <w:rPr>
          <w:rFonts w:ascii="Arial" w:hAnsi="Arial" w:cs="Arial"/>
          <w:lang w:eastAsia="es-EC"/>
        </w:rPr>
        <w:t xml:space="preserve"> 1. L</w:t>
      </w:r>
      <w:r w:rsidR="00D51D54">
        <w:rPr>
          <w:rFonts w:ascii="Arial" w:hAnsi="Arial" w:cs="Arial"/>
          <w:lang w:eastAsia="es-EC"/>
        </w:rPr>
        <w:t>ISTADO DE PRODUCTOS</w:t>
      </w:r>
    </w:p>
    <w:tbl>
      <w:tblPr>
        <w:tblStyle w:val="Tablaconcuadrcula"/>
        <w:tblW w:w="5580" w:type="dxa"/>
        <w:jc w:val="center"/>
        <w:tblInd w:w="1548" w:type="dxa"/>
        <w:tblLook w:val="01E0"/>
      </w:tblPr>
      <w:tblGrid>
        <w:gridCol w:w="2700"/>
        <w:gridCol w:w="2863"/>
        <w:gridCol w:w="17"/>
      </w:tblGrid>
      <w:tr w:rsidR="004275E8" w:rsidRPr="00E24768" w:rsidTr="006E0669">
        <w:trPr>
          <w:gridAfter w:val="1"/>
          <w:wAfter w:w="17" w:type="dxa"/>
          <w:trHeight w:val="276"/>
          <w:jc w:val="center"/>
        </w:trPr>
        <w:tc>
          <w:tcPr>
            <w:tcW w:w="2700" w:type="dxa"/>
            <w:shd w:val="clear" w:color="auto" w:fill="F3F3F3"/>
            <w:vAlign w:val="center"/>
          </w:tcPr>
          <w:p w:rsidR="004275E8" w:rsidRPr="00974D19" w:rsidRDefault="004275E8" w:rsidP="008F1A9A">
            <w:pPr>
              <w:spacing w:line="480" w:lineRule="auto"/>
              <w:jc w:val="center"/>
              <w:rPr>
                <w:rFonts w:ascii="Arial" w:hAnsi="Arial" w:cs="Arial"/>
                <w:b/>
                <w:sz w:val="20"/>
                <w:szCs w:val="20"/>
                <w:lang w:eastAsia="es-EC"/>
              </w:rPr>
            </w:pPr>
            <w:r w:rsidRPr="00974D19">
              <w:rPr>
                <w:rFonts w:ascii="Arial" w:hAnsi="Arial" w:cs="Arial"/>
                <w:b/>
                <w:sz w:val="20"/>
                <w:szCs w:val="20"/>
                <w:lang w:eastAsia="es-EC"/>
              </w:rPr>
              <w:t>Semielaborados</w:t>
            </w:r>
          </w:p>
        </w:tc>
        <w:tc>
          <w:tcPr>
            <w:tcW w:w="2863" w:type="dxa"/>
            <w:shd w:val="clear" w:color="auto" w:fill="F3F3F3"/>
            <w:vAlign w:val="center"/>
          </w:tcPr>
          <w:p w:rsidR="004275E8" w:rsidRPr="00974D19" w:rsidRDefault="0035663B" w:rsidP="008F1A9A">
            <w:pPr>
              <w:spacing w:line="480" w:lineRule="auto"/>
              <w:jc w:val="center"/>
              <w:rPr>
                <w:rFonts w:ascii="Arial" w:hAnsi="Arial" w:cs="Arial"/>
                <w:b/>
                <w:sz w:val="20"/>
                <w:szCs w:val="20"/>
                <w:lang w:eastAsia="es-EC"/>
              </w:rPr>
            </w:pPr>
            <w:r>
              <w:rPr>
                <w:rFonts w:ascii="Arial" w:hAnsi="Arial" w:cs="Arial"/>
                <w:b/>
                <w:sz w:val="20"/>
                <w:szCs w:val="20"/>
                <w:lang w:eastAsia="es-EC"/>
              </w:rPr>
              <w:t>Presentació</w:t>
            </w:r>
            <w:r w:rsidR="00974D19">
              <w:rPr>
                <w:rFonts w:ascii="Arial" w:hAnsi="Arial" w:cs="Arial"/>
                <w:b/>
                <w:sz w:val="20"/>
                <w:szCs w:val="20"/>
                <w:lang w:eastAsia="es-EC"/>
              </w:rPr>
              <w:t>n</w:t>
            </w:r>
          </w:p>
        </w:tc>
      </w:tr>
      <w:tr w:rsidR="004275E8" w:rsidRPr="00865408" w:rsidTr="006E0669">
        <w:trPr>
          <w:gridAfter w:val="1"/>
          <w:wAfter w:w="17" w:type="dxa"/>
          <w:trHeight w:val="276"/>
          <w:jc w:val="center"/>
        </w:trPr>
        <w:tc>
          <w:tcPr>
            <w:tcW w:w="2700" w:type="dxa"/>
            <w:vAlign w:val="center"/>
          </w:tcPr>
          <w:p w:rsidR="004275E8" w:rsidRPr="00865408" w:rsidRDefault="004275E8" w:rsidP="008F1A9A">
            <w:pPr>
              <w:spacing w:line="480" w:lineRule="auto"/>
              <w:jc w:val="center"/>
              <w:rPr>
                <w:rFonts w:ascii="Arial" w:hAnsi="Arial" w:cs="Arial"/>
                <w:sz w:val="20"/>
                <w:szCs w:val="20"/>
                <w:lang w:eastAsia="es-EC"/>
              </w:rPr>
            </w:pPr>
            <w:r w:rsidRPr="00865408">
              <w:rPr>
                <w:rFonts w:ascii="Arial" w:hAnsi="Arial" w:cs="Arial"/>
                <w:sz w:val="20"/>
                <w:szCs w:val="20"/>
                <w:lang w:eastAsia="es-EC"/>
              </w:rPr>
              <w:t>Manteca de cacao</w:t>
            </w:r>
          </w:p>
        </w:tc>
        <w:tc>
          <w:tcPr>
            <w:tcW w:w="2863" w:type="dxa"/>
            <w:vAlign w:val="center"/>
          </w:tcPr>
          <w:p w:rsidR="004275E8" w:rsidRPr="00865408" w:rsidRDefault="004275E8" w:rsidP="008F1A9A">
            <w:pPr>
              <w:spacing w:line="480" w:lineRule="auto"/>
              <w:jc w:val="center"/>
              <w:rPr>
                <w:rFonts w:ascii="Arial" w:hAnsi="Arial" w:cs="Arial"/>
                <w:sz w:val="20"/>
                <w:szCs w:val="20"/>
                <w:lang w:eastAsia="es-EC"/>
              </w:rPr>
            </w:pPr>
            <w:r w:rsidRPr="00865408">
              <w:rPr>
                <w:rFonts w:ascii="Arial" w:hAnsi="Arial" w:cs="Arial"/>
                <w:sz w:val="20"/>
                <w:szCs w:val="20"/>
                <w:lang w:eastAsia="es-EC"/>
              </w:rPr>
              <w:t>Cajas de 25Kg</w:t>
            </w:r>
          </w:p>
        </w:tc>
      </w:tr>
      <w:tr w:rsidR="004275E8" w:rsidRPr="00865408" w:rsidTr="006E0669">
        <w:trPr>
          <w:gridAfter w:val="1"/>
          <w:wAfter w:w="17" w:type="dxa"/>
          <w:jc w:val="center"/>
        </w:trPr>
        <w:tc>
          <w:tcPr>
            <w:tcW w:w="2700" w:type="dxa"/>
            <w:vAlign w:val="center"/>
          </w:tcPr>
          <w:p w:rsidR="004275E8" w:rsidRPr="00865408" w:rsidRDefault="004275E8" w:rsidP="008F1A9A">
            <w:pPr>
              <w:spacing w:line="480" w:lineRule="auto"/>
              <w:jc w:val="center"/>
              <w:rPr>
                <w:rFonts w:ascii="Arial" w:hAnsi="Arial" w:cs="Arial"/>
                <w:sz w:val="20"/>
                <w:szCs w:val="20"/>
                <w:lang w:eastAsia="es-EC"/>
              </w:rPr>
            </w:pPr>
            <w:r w:rsidRPr="00865408">
              <w:rPr>
                <w:rFonts w:ascii="Arial" w:hAnsi="Arial" w:cs="Arial"/>
                <w:sz w:val="20"/>
                <w:szCs w:val="20"/>
                <w:lang w:eastAsia="es-EC"/>
              </w:rPr>
              <w:t>Polvo de cacao</w:t>
            </w:r>
            <w:r>
              <w:rPr>
                <w:rFonts w:ascii="Arial" w:hAnsi="Arial" w:cs="Arial"/>
                <w:sz w:val="20"/>
                <w:szCs w:val="20"/>
                <w:lang w:eastAsia="es-EC"/>
              </w:rPr>
              <w:t xml:space="preserve"> corriente y soluble</w:t>
            </w:r>
          </w:p>
        </w:tc>
        <w:tc>
          <w:tcPr>
            <w:tcW w:w="2863" w:type="dxa"/>
            <w:vAlign w:val="center"/>
          </w:tcPr>
          <w:p w:rsidR="004275E8" w:rsidRPr="00865408" w:rsidRDefault="004275E8" w:rsidP="008F1A9A">
            <w:pPr>
              <w:spacing w:line="480" w:lineRule="auto"/>
              <w:jc w:val="center"/>
              <w:rPr>
                <w:rFonts w:ascii="Arial" w:hAnsi="Arial" w:cs="Arial"/>
                <w:sz w:val="20"/>
                <w:szCs w:val="20"/>
                <w:lang w:eastAsia="es-EC"/>
              </w:rPr>
            </w:pPr>
            <w:r w:rsidRPr="00865408">
              <w:rPr>
                <w:rFonts w:ascii="Arial" w:hAnsi="Arial" w:cs="Arial"/>
                <w:sz w:val="20"/>
                <w:szCs w:val="20"/>
                <w:lang w:eastAsia="es-EC"/>
              </w:rPr>
              <w:t xml:space="preserve">Sacos de </w:t>
            </w:r>
            <w:smartTag w:uri="urn:schemas-microsoft-com:office:smarttags" w:element="metricconverter">
              <w:smartTagPr>
                <w:attr w:name="ProductID" w:val="25 Kg"/>
              </w:smartTagPr>
              <w:r w:rsidRPr="00865408">
                <w:rPr>
                  <w:rFonts w:ascii="Arial" w:hAnsi="Arial" w:cs="Arial"/>
                  <w:sz w:val="20"/>
                  <w:szCs w:val="20"/>
                  <w:lang w:eastAsia="es-EC"/>
                </w:rPr>
                <w:t>25 Kg</w:t>
              </w:r>
            </w:smartTag>
            <w:r w:rsidRPr="00865408">
              <w:rPr>
                <w:rFonts w:ascii="Arial" w:hAnsi="Arial" w:cs="Arial"/>
                <w:sz w:val="20"/>
                <w:szCs w:val="20"/>
                <w:lang w:eastAsia="es-EC"/>
              </w:rPr>
              <w:t>.</w:t>
            </w:r>
          </w:p>
        </w:tc>
      </w:tr>
      <w:tr w:rsidR="004275E8" w:rsidRPr="00865408" w:rsidTr="006E0669">
        <w:trPr>
          <w:gridAfter w:val="1"/>
          <w:wAfter w:w="17" w:type="dxa"/>
          <w:jc w:val="center"/>
        </w:trPr>
        <w:tc>
          <w:tcPr>
            <w:tcW w:w="2700" w:type="dxa"/>
            <w:vAlign w:val="center"/>
          </w:tcPr>
          <w:p w:rsidR="004275E8" w:rsidRPr="00865408" w:rsidRDefault="004275E8" w:rsidP="008F1A9A">
            <w:pPr>
              <w:spacing w:line="480" w:lineRule="auto"/>
              <w:jc w:val="center"/>
              <w:rPr>
                <w:rFonts w:ascii="Arial" w:hAnsi="Arial" w:cs="Arial"/>
                <w:sz w:val="20"/>
                <w:szCs w:val="20"/>
                <w:lang w:eastAsia="es-EC"/>
              </w:rPr>
            </w:pPr>
            <w:r w:rsidRPr="00865408">
              <w:rPr>
                <w:rFonts w:ascii="Arial" w:hAnsi="Arial" w:cs="Arial"/>
                <w:sz w:val="20"/>
                <w:szCs w:val="20"/>
                <w:lang w:eastAsia="es-EC"/>
              </w:rPr>
              <w:t>Torta de cacao</w:t>
            </w:r>
          </w:p>
        </w:tc>
        <w:tc>
          <w:tcPr>
            <w:tcW w:w="2863" w:type="dxa"/>
            <w:vAlign w:val="center"/>
          </w:tcPr>
          <w:p w:rsidR="004275E8" w:rsidRPr="00865408" w:rsidRDefault="004275E8" w:rsidP="008F1A9A">
            <w:pPr>
              <w:spacing w:line="480" w:lineRule="auto"/>
              <w:jc w:val="center"/>
              <w:rPr>
                <w:rFonts w:ascii="Arial" w:hAnsi="Arial" w:cs="Arial"/>
                <w:sz w:val="20"/>
                <w:szCs w:val="20"/>
                <w:lang w:eastAsia="es-EC"/>
              </w:rPr>
            </w:pPr>
            <w:r w:rsidRPr="00865408">
              <w:rPr>
                <w:rFonts w:ascii="Arial" w:hAnsi="Arial" w:cs="Arial"/>
                <w:sz w:val="20"/>
                <w:szCs w:val="20"/>
                <w:lang w:eastAsia="es-EC"/>
              </w:rPr>
              <w:t xml:space="preserve">Sacos de </w:t>
            </w:r>
            <w:smartTag w:uri="urn:schemas-microsoft-com:office:smarttags" w:element="metricconverter">
              <w:smartTagPr>
                <w:attr w:name="ProductID" w:val="25 Kg"/>
              </w:smartTagPr>
              <w:r w:rsidRPr="00865408">
                <w:rPr>
                  <w:rFonts w:ascii="Arial" w:hAnsi="Arial" w:cs="Arial"/>
                  <w:sz w:val="20"/>
                  <w:szCs w:val="20"/>
                  <w:lang w:eastAsia="es-EC"/>
                </w:rPr>
                <w:t>25 Kg</w:t>
              </w:r>
            </w:smartTag>
            <w:r w:rsidRPr="00865408">
              <w:rPr>
                <w:rFonts w:ascii="Arial" w:hAnsi="Arial" w:cs="Arial"/>
                <w:sz w:val="20"/>
                <w:szCs w:val="20"/>
                <w:lang w:eastAsia="es-EC"/>
              </w:rPr>
              <w:t>.</w:t>
            </w:r>
          </w:p>
        </w:tc>
      </w:tr>
      <w:tr w:rsidR="004275E8" w:rsidRPr="00974D19" w:rsidTr="006E0669">
        <w:trPr>
          <w:jc w:val="center"/>
        </w:trPr>
        <w:tc>
          <w:tcPr>
            <w:tcW w:w="2700" w:type="dxa"/>
            <w:shd w:val="clear" w:color="auto" w:fill="F3F3F3"/>
            <w:vAlign w:val="center"/>
          </w:tcPr>
          <w:p w:rsidR="004275E8" w:rsidRPr="00974D19" w:rsidRDefault="004275E8" w:rsidP="008F1A9A">
            <w:pPr>
              <w:spacing w:line="480" w:lineRule="auto"/>
              <w:jc w:val="center"/>
              <w:rPr>
                <w:rFonts w:ascii="Arial" w:hAnsi="Arial" w:cs="Arial"/>
                <w:b/>
                <w:sz w:val="20"/>
                <w:szCs w:val="20"/>
                <w:lang w:eastAsia="es-EC"/>
              </w:rPr>
            </w:pPr>
            <w:r w:rsidRPr="00974D19">
              <w:rPr>
                <w:rFonts w:ascii="Arial" w:hAnsi="Arial" w:cs="Arial"/>
                <w:b/>
                <w:sz w:val="20"/>
                <w:szCs w:val="20"/>
                <w:lang w:eastAsia="es-EC"/>
              </w:rPr>
              <w:t>Chocolates</w:t>
            </w:r>
          </w:p>
        </w:tc>
        <w:tc>
          <w:tcPr>
            <w:tcW w:w="2880" w:type="dxa"/>
            <w:gridSpan w:val="2"/>
            <w:shd w:val="clear" w:color="auto" w:fill="F3F3F3"/>
            <w:vAlign w:val="center"/>
          </w:tcPr>
          <w:p w:rsidR="004275E8" w:rsidRPr="00974D19" w:rsidRDefault="00974D19" w:rsidP="008F1A9A">
            <w:pPr>
              <w:spacing w:line="480" w:lineRule="auto"/>
              <w:jc w:val="center"/>
              <w:rPr>
                <w:rFonts w:ascii="Arial" w:hAnsi="Arial" w:cs="Arial"/>
                <w:b/>
                <w:sz w:val="20"/>
                <w:szCs w:val="20"/>
                <w:lang w:eastAsia="es-EC"/>
              </w:rPr>
            </w:pPr>
            <w:r>
              <w:rPr>
                <w:rFonts w:ascii="Arial" w:hAnsi="Arial" w:cs="Arial"/>
                <w:b/>
                <w:sz w:val="20"/>
                <w:szCs w:val="20"/>
                <w:lang w:eastAsia="es-EC"/>
              </w:rPr>
              <w:t>Presentación</w:t>
            </w:r>
          </w:p>
        </w:tc>
      </w:tr>
      <w:tr w:rsidR="004275E8" w:rsidRPr="00865408" w:rsidTr="006E0669">
        <w:trPr>
          <w:jc w:val="center"/>
        </w:trPr>
        <w:tc>
          <w:tcPr>
            <w:tcW w:w="2700" w:type="dxa"/>
            <w:vAlign w:val="center"/>
          </w:tcPr>
          <w:p w:rsidR="004275E8" w:rsidRPr="00865408" w:rsidRDefault="004275E8" w:rsidP="008F1A9A">
            <w:pPr>
              <w:spacing w:line="480" w:lineRule="auto"/>
              <w:jc w:val="center"/>
              <w:rPr>
                <w:rFonts w:ascii="Arial" w:hAnsi="Arial" w:cs="Arial"/>
                <w:sz w:val="20"/>
                <w:szCs w:val="20"/>
                <w:lang w:eastAsia="es-EC"/>
              </w:rPr>
            </w:pPr>
            <w:r w:rsidRPr="00865408">
              <w:rPr>
                <w:rFonts w:ascii="Arial" w:hAnsi="Arial" w:cs="Arial"/>
                <w:sz w:val="20"/>
                <w:szCs w:val="20"/>
                <w:lang w:eastAsia="es-EC"/>
              </w:rPr>
              <w:t>Chocolate (Masa Leche)</w:t>
            </w:r>
          </w:p>
        </w:tc>
        <w:tc>
          <w:tcPr>
            <w:tcW w:w="2880" w:type="dxa"/>
            <w:gridSpan w:val="2"/>
            <w:vAlign w:val="center"/>
          </w:tcPr>
          <w:p w:rsidR="004275E8" w:rsidRPr="00865408" w:rsidRDefault="004275E8" w:rsidP="008F1A9A">
            <w:pPr>
              <w:spacing w:line="480" w:lineRule="auto"/>
              <w:jc w:val="center"/>
              <w:rPr>
                <w:rFonts w:ascii="Arial" w:hAnsi="Arial" w:cs="Arial"/>
                <w:sz w:val="20"/>
                <w:szCs w:val="20"/>
                <w:lang w:eastAsia="es-EC"/>
              </w:rPr>
            </w:pPr>
            <w:r w:rsidRPr="00865408">
              <w:rPr>
                <w:rFonts w:ascii="Arial" w:hAnsi="Arial" w:cs="Arial"/>
                <w:sz w:val="20"/>
                <w:szCs w:val="20"/>
                <w:lang w:eastAsia="es-EC"/>
              </w:rPr>
              <w:t>Tabletas de 10gr, 12 gr., 22 gr., 500 gr.,5 Kg.</w:t>
            </w:r>
          </w:p>
        </w:tc>
      </w:tr>
      <w:tr w:rsidR="004275E8" w:rsidRPr="00865408" w:rsidTr="006E0669">
        <w:trPr>
          <w:jc w:val="center"/>
        </w:trPr>
        <w:tc>
          <w:tcPr>
            <w:tcW w:w="2700" w:type="dxa"/>
            <w:vAlign w:val="center"/>
          </w:tcPr>
          <w:p w:rsidR="004275E8" w:rsidRPr="00865408" w:rsidRDefault="004275E8" w:rsidP="008F1A9A">
            <w:pPr>
              <w:spacing w:line="480" w:lineRule="auto"/>
              <w:jc w:val="center"/>
              <w:rPr>
                <w:rFonts w:ascii="Arial" w:hAnsi="Arial" w:cs="Arial"/>
                <w:sz w:val="20"/>
                <w:szCs w:val="20"/>
                <w:lang w:eastAsia="es-EC"/>
              </w:rPr>
            </w:pPr>
            <w:r w:rsidRPr="00865408">
              <w:rPr>
                <w:rFonts w:ascii="Arial" w:hAnsi="Arial" w:cs="Arial"/>
                <w:sz w:val="20"/>
                <w:szCs w:val="20"/>
                <w:lang w:eastAsia="es-EC"/>
              </w:rPr>
              <w:t>Chocolate semiamargo</w:t>
            </w:r>
          </w:p>
        </w:tc>
        <w:tc>
          <w:tcPr>
            <w:tcW w:w="2880" w:type="dxa"/>
            <w:gridSpan w:val="2"/>
            <w:vAlign w:val="center"/>
          </w:tcPr>
          <w:p w:rsidR="004275E8" w:rsidRPr="00865408" w:rsidRDefault="004275E8" w:rsidP="008F1A9A">
            <w:pPr>
              <w:spacing w:line="480" w:lineRule="auto"/>
              <w:jc w:val="center"/>
              <w:rPr>
                <w:rFonts w:ascii="Arial" w:hAnsi="Arial" w:cs="Arial"/>
                <w:sz w:val="20"/>
                <w:szCs w:val="20"/>
                <w:lang w:eastAsia="es-EC"/>
              </w:rPr>
            </w:pPr>
            <w:r w:rsidRPr="00865408">
              <w:rPr>
                <w:rFonts w:ascii="Arial" w:hAnsi="Arial" w:cs="Arial"/>
                <w:sz w:val="20"/>
                <w:szCs w:val="20"/>
                <w:lang w:eastAsia="es-EC"/>
              </w:rPr>
              <w:t>500 gr.,5 Kg.</w:t>
            </w:r>
          </w:p>
        </w:tc>
      </w:tr>
      <w:tr w:rsidR="004275E8" w:rsidRPr="00865408" w:rsidTr="006E0669">
        <w:trPr>
          <w:jc w:val="center"/>
        </w:trPr>
        <w:tc>
          <w:tcPr>
            <w:tcW w:w="2700" w:type="dxa"/>
            <w:vAlign w:val="center"/>
          </w:tcPr>
          <w:p w:rsidR="004275E8" w:rsidRPr="00865408" w:rsidRDefault="004275E8" w:rsidP="008F1A9A">
            <w:pPr>
              <w:spacing w:line="480" w:lineRule="auto"/>
              <w:jc w:val="center"/>
              <w:rPr>
                <w:rFonts w:ascii="Arial" w:hAnsi="Arial" w:cs="Arial"/>
                <w:sz w:val="20"/>
                <w:szCs w:val="20"/>
                <w:lang w:eastAsia="es-EC"/>
              </w:rPr>
            </w:pPr>
            <w:r>
              <w:rPr>
                <w:rFonts w:ascii="Arial" w:hAnsi="Arial" w:cs="Arial"/>
                <w:sz w:val="20"/>
                <w:szCs w:val="20"/>
                <w:lang w:eastAsia="es-EC"/>
              </w:rPr>
              <w:t>Coberturas, leche, Blanca Fondant, Amarga</w:t>
            </w:r>
          </w:p>
        </w:tc>
        <w:tc>
          <w:tcPr>
            <w:tcW w:w="2880" w:type="dxa"/>
            <w:gridSpan w:val="2"/>
            <w:vAlign w:val="center"/>
          </w:tcPr>
          <w:p w:rsidR="004275E8" w:rsidRPr="00865408" w:rsidRDefault="004275E8" w:rsidP="008F1A9A">
            <w:pPr>
              <w:spacing w:line="480" w:lineRule="auto"/>
              <w:jc w:val="center"/>
              <w:rPr>
                <w:rFonts w:ascii="Arial" w:hAnsi="Arial" w:cs="Arial"/>
                <w:sz w:val="20"/>
                <w:szCs w:val="20"/>
                <w:lang w:eastAsia="es-EC"/>
              </w:rPr>
            </w:pPr>
            <w:r w:rsidRPr="00865408">
              <w:rPr>
                <w:rFonts w:ascii="Arial" w:hAnsi="Arial" w:cs="Arial"/>
                <w:sz w:val="20"/>
                <w:szCs w:val="20"/>
                <w:lang w:eastAsia="es-EC"/>
              </w:rPr>
              <w:t>500 gr.,5 Kg.</w:t>
            </w:r>
          </w:p>
        </w:tc>
      </w:tr>
      <w:tr w:rsidR="004275E8" w:rsidRPr="00865408" w:rsidTr="006E0669">
        <w:trPr>
          <w:jc w:val="center"/>
        </w:trPr>
        <w:tc>
          <w:tcPr>
            <w:tcW w:w="2700" w:type="dxa"/>
            <w:vAlign w:val="center"/>
          </w:tcPr>
          <w:p w:rsidR="004275E8" w:rsidRPr="00865408" w:rsidRDefault="004275E8" w:rsidP="008F1A9A">
            <w:pPr>
              <w:spacing w:line="480" w:lineRule="auto"/>
              <w:jc w:val="center"/>
              <w:rPr>
                <w:rFonts w:ascii="Arial" w:hAnsi="Arial" w:cs="Arial"/>
                <w:sz w:val="20"/>
                <w:szCs w:val="20"/>
                <w:lang w:eastAsia="es-EC"/>
              </w:rPr>
            </w:pPr>
            <w:r w:rsidRPr="00865408">
              <w:rPr>
                <w:rFonts w:ascii="Arial" w:hAnsi="Arial" w:cs="Arial"/>
                <w:sz w:val="20"/>
                <w:szCs w:val="20"/>
                <w:lang w:eastAsia="es-EC"/>
              </w:rPr>
              <w:t>Chocolate Blanco</w:t>
            </w:r>
          </w:p>
        </w:tc>
        <w:tc>
          <w:tcPr>
            <w:tcW w:w="2880" w:type="dxa"/>
            <w:gridSpan w:val="2"/>
            <w:vAlign w:val="center"/>
          </w:tcPr>
          <w:p w:rsidR="004275E8" w:rsidRPr="00865408" w:rsidRDefault="004275E8" w:rsidP="008F1A9A">
            <w:pPr>
              <w:spacing w:line="480" w:lineRule="auto"/>
              <w:jc w:val="center"/>
              <w:rPr>
                <w:rFonts w:ascii="Arial" w:hAnsi="Arial" w:cs="Arial"/>
                <w:sz w:val="20"/>
                <w:szCs w:val="20"/>
                <w:lang w:eastAsia="es-EC"/>
              </w:rPr>
            </w:pPr>
            <w:r w:rsidRPr="00865408">
              <w:rPr>
                <w:rFonts w:ascii="Arial" w:hAnsi="Arial" w:cs="Arial"/>
                <w:sz w:val="20"/>
                <w:szCs w:val="20"/>
                <w:lang w:eastAsia="es-EC"/>
              </w:rPr>
              <w:t>Tabletas de 10gr, 12 gr., 22 gr., 500 gr.,5 Kg.</w:t>
            </w:r>
          </w:p>
        </w:tc>
      </w:tr>
      <w:tr w:rsidR="004275E8" w:rsidRPr="00865408" w:rsidTr="006E0669">
        <w:trPr>
          <w:jc w:val="center"/>
        </w:trPr>
        <w:tc>
          <w:tcPr>
            <w:tcW w:w="2700" w:type="dxa"/>
            <w:vAlign w:val="center"/>
          </w:tcPr>
          <w:p w:rsidR="004275E8" w:rsidRPr="00865408" w:rsidRDefault="004275E8" w:rsidP="008F1A9A">
            <w:pPr>
              <w:spacing w:line="480" w:lineRule="auto"/>
              <w:jc w:val="center"/>
              <w:rPr>
                <w:rFonts w:ascii="Arial" w:hAnsi="Arial" w:cs="Arial"/>
                <w:sz w:val="20"/>
                <w:szCs w:val="20"/>
                <w:lang w:eastAsia="es-EC"/>
              </w:rPr>
            </w:pPr>
            <w:r w:rsidRPr="00865408">
              <w:rPr>
                <w:rFonts w:ascii="Arial" w:hAnsi="Arial" w:cs="Arial"/>
                <w:sz w:val="20"/>
                <w:szCs w:val="20"/>
                <w:lang w:eastAsia="es-EC"/>
              </w:rPr>
              <w:t>Platillos y bombones surtidos</w:t>
            </w:r>
          </w:p>
        </w:tc>
        <w:tc>
          <w:tcPr>
            <w:tcW w:w="2880" w:type="dxa"/>
            <w:gridSpan w:val="2"/>
            <w:vAlign w:val="center"/>
          </w:tcPr>
          <w:p w:rsidR="004275E8" w:rsidRPr="00865408" w:rsidRDefault="004275E8" w:rsidP="008F1A9A">
            <w:pPr>
              <w:spacing w:line="480" w:lineRule="auto"/>
              <w:jc w:val="center"/>
              <w:rPr>
                <w:rFonts w:ascii="Arial" w:hAnsi="Arial" w:cs="Arial"/>
                <w:sz w:val="20"/>
                <w:szCs w:val="20"/>
                <w:lang w:eastAsia="es-EC"/>
              </w:rPr>
            </w:pPr>
            <w:r w:rsidRPr="00865408">
              <w:rPr>
                <w:rFonts w:ascii="Arial" w:hAnsi="Arial" w:cs="Arial"/>
                <w:sz w:val="20"/>
                <w:szCs w:val="20"/>
                <w:lang w:eastAsia="es-EC"/>
              </w:rPr>
              <w:t>Bolsas de 200gr, y 500gr</w:t>
            </w:r>
          </w:p>
        </w:tc>
      </w:tr>
    </w:tbl>
    <w:p w:rsidR="004275E8" w:rsidRPr="00B422C6" w:rsidRDefault="005336F7" w:rsidP="0038628F">
      <w:pPr>
        <w:pStyle w:val="Ttulo2"/>
        <w:numPr>
          <w:ilvl w:val="1"/>
          <w:numId w:val="5"/>
        </w:numPr>
        <w:tabs>
          <w:tab w:val="clear" w:pos="792"/>
          <w:tab w:val="num" w:pos="540"/>
        </w:tabs>
        <w:spacing w:after="360"/>
        <w:ind w:hanging="792"/>
        <w:rPr>
          <w:bCs w:val="0"/>
          <w:i w:val="0"/>
          <w:iCs w:val="0"/>
          <w:sz w:val="24"/>
          <w:szCs w:val="24"/>
        </w:rPr>
      </w:pPr>
      <w:r>
        <w:rPr>
          <w:bCs w:val="0"/>
          <w:i w:val="0"/>
          <w:iCs w:val="0"/>
          <w:sz w:val="24"/>
          <w:szCs w:val="24"/>
        </w:rPr>
        <w:t xml:space="preserve">   </w:t>
      </w:r>
      <w:r w:rsidR="004275E8" w:rsidRPr="00B422C6">
        <w:rPr>
          <w:bCs w:val="0"/>
          <w:i w:val="0"/>
          <w:iCs w:val="0"/>
          <w:sz w:val="24"/>
          <w:szCs w:val="24"/>
        </w:rPr>
        <w:t>Volúmenes de producción.</w:t>
      </w:r>
    </w:p>
    <w:p w:rsidR="004275E8" w:rsidRDefault="004275E8" w:rsidP="005336F7">
      <w:pPr>
        <w:pStyle w:val="Contenido2"/>
        <w:ind w:left="708"/>
        <w:rPr>
          <w:rFonts w:cs="Arial"/>
          <w:lang w:eastAsia="es-EC"/>
        </w:rPr>
      </w:pPr>
      <w:r>
        <w:rPr>
          <w:rFonts w:cs="Arial"/>
          <w:lang w:eastAsia="es-EC"/>
        </w:rPr>
        <w:t xml:space="preserve">Según datos del 2005, los volúmenes de producción de los semielaborados de cacao y chocolates representan en 70% de la </w:t>
      </w:r>
      <w:r>
        <w:rPr>
          <w:rFonts w:cs="Arial"/>
          <w:lang w:eastAsia="es-EC"/>
        </w:rPr>
        <w:lastRenderedPageBreak/>
        <w:t xml:space="preserve">producción total de la industria evaluada. Con una producción de 1300 toneladas promedio mensuales, 960 toneladas representan la producción de semielaborados y 240 toneladas en chocolates en sus distintas presentaciones. Los volúmenes de producción dependen de la estacionalidad del producto y disponibilidad del cacao en pepa. La producción de semielaborados es determinada por un mercado netamente europeo, mientras que el mayor volumen de chocolate se procesan en el segundo semestre del año. </w:t>
      </w:r>
    </w:p>
    <w:p w:rsidR="00B422C6" w:rsidRDefault="00BB41FB" w:rsidP="00B422C6">
      <w:pPr>
        <w:pStyle w:val="Contenido2"/>
        <w:ind w:left="900"/>
        <w:rPr>
          <w:rFonts w:cs="Arial"/>
          <w:lang w:eastAsia="es-EC"/>
        </w:rPr>
      </w:pPr>
      <w:r>
        <w:rPr>
          <w:rFonts w:cs="Arial"/>
          <w:noProof/>
        </w:rPr>
        <w:drawing>
          <wp:anchor distT="0" distB="0" distL="114300" distR="114300" simplePos="0" relativeHeight="251644416" behindDoc="0" locked="0" layoutInCell="1" allowOverlap="1">
            <wp:simplePos x="0" y="0"/>
            <wp:positionH relativeFrom="column">
              <wp:posOffset>-226695</wp:posOffset>
            </wp:positionH>
            <wp:positionV relativeFrom="paragraph">
              <wp:posOffset>114300</wp:posOffset>
            </wp:positionV>
            <wp:extent cx="5377815" cy="2706370"/>
            <wp:effectExtent l="0" t="0" r="0" b="0"/>
            <wp:wrapNone/>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8">
                      <a:grayscl/>
                    </a:blip>
                    <a:srcRect/>
                    <a:stretch>
                      <a:fillRect/>
                    </a:stretch>
                  </pic:blipFill>
                  <pic:spPr bwMode="auto">
                    <a:xfrm>
                      <a:off x="0" y="0"/>
                      <a:ext cx="5377815" cy="2706370"/>
                    </a:xfrm>
                    <a:prstGeom prst="rect">
                      <a:avLst/>
                    </a:prstGeom>
                    <a:noFill/>
                    <a:ln w="9525">
                      <a:noFill/>
                      <a:miter lim="800000"/>
                      <a:headEnd/>
                      <a:tailEnd/>
                    </a:ln>
                  </pic:spPr>
                </pic:pic>
              </a:graphicData>
            </a:graphic>
          </wp:anchor>
        </w:drawing>
      </w:r>
    </w:p>
    <w:p w:rsidR="004275E8" w:rsidRPr="0021001B" w:rsidRDefault="004275E8" w:rsidP="004275E8">
      <w:pPr>
        <w:pStyle w:val="Contenido2"/>
        <w:ind w:left="1470"/>
        <w:rPr>
          <w:rFonts w:cs="Arial"/>
          <w:lang w:eastAsia="es-EC"/>
        </w:rPr>
      </w:pPr>
    </w:p>
    <w:p w:rsidR="004275E8" w:rsidRDefault="004275E8" w:rsidP="004275E8">
      <w:pPr>
        <w:pStyle w:val="Contenido2"/>
        <w:ind w:left="1470"/>
        <w:rPr>
          <w:rFonts w:cs="Arial"/>
          <w:lang w:eastAsia="es-EC"/>
        </w:rPr>
      </w:pPr>
    </w:p>
    <w:p w:rsidR="004275E8" w:rsidRDefault="004275E8" w:rsidP="004275E8">
      <w:pPr>
        <w:pStyle w:val="Contenido2"/>
        <w:ind w:left="1470"/>
        <w:rPr>
          <w:rFonts w:cs="Arial"/>
          <w:lang w:eastAsia="es-EC"/>
        </w:rPr>
      </w:pPr>
    </w:p>
    <w:p w:rsidR="004275E8" w:rsidRDefault="004275E8" w:rsidP="004275E8">
      <w:pPr>
        <w:pStyle w:val="Contenido2"/>
        <w:ind w:left="1470"/>
        <w:rPr>
          <w:rFonts w:cs="Arial"/>
          <w:lang w:eastAsia="es-EC"/>
        </w:rPr>
      </w:pPr>
    </w:p>
    <w:p w:rsidR="004275E8" w:rsidRDefault="001E3F70" w:rsidP="005336F7">
      <w:pPr>
        <w:pStyle w:val="Contenido2"/>
        <w:ind w:left="1470"/>
        <w:jc w:val="center"/>
        <w:rPr>
          <w:rFonts w:cs="Arial"/>
          <w:lang w:eastAsia="es-EC"/>
        </w:rPr>
      </w:pPr>
      <w:r>
        <w:rPr>
          <w:rFonts w:cs="Arial"/>
          <w:lang w:eastAsia="es-EC"/>
        </w:rPr>
        <w:t>FIGURA</w:t>
      </w:r>
      <w:r w:rsidR="007368A6">
        <w:rPr>
          <w:rFonts w:cs="Arial"/>
          <w:lang w:eastAsia="es-EC"/>
        </w:rPr>
        <w:t xml:space="preserve"> 1.</w:t>
      </w:r>
      <w:r w:rsidR="00B422C6">
        <w:rPr>
          <w:rFonts w:cs="Arial"/>
          <w:lang w:eastAsia="es-EC"/>
        </w:rPr>
        <w:t>2</w:t>
      </w:r>
      <w:r w:rsidR="004275E8" w:rsidRPr="00B422C6">
        <w:rPr>
          <w:rFonts w:cs="Arial"/>
          <w:lang w:eastAsia="es-EC"/>
        </w:rPr>
        <w:t>. V</w:t>
      </w:r>
      <w:r w:rsidR="005336F7">
        <w:rPr>
          <w:rFonts w:cs="Arial"/>
          <w:lang w:eastAsia="es-EC"/>
        </w:rPr>
        <w:t>OLUMENES DE PRODUCCION</w:t>
      </w:r>
      <w:r w:rsidR="004275E8" w:rsidRPr="00B422C6">
        <w:rPr>
          <w:rFonts w:cs="Arial"/>
          <w:lang w:eastAsia="es-EC"/>
        </w:rPr>
        <w:t>.</w:t>
      </w:r>
    </w:p>
    <w:p w:rsidR="006D4D05" w:rsidRDefault="006D4D05" w:rsidP="004275E8">
      <w:pPr>
        <w:pStyle w:val="Contenido2"/>
        <w:ind w:left="1470"/>
        <w:jc w:val="center"/>
        <w:rPr>
          <w:rFonts w:cs="Arial"/>
          <w:lang w:eastAsia="es-EC"/>
        </w:rPr>
      </w:pPr>
    </w:p>
    <w:p w:rsidR="004275E8" w:rsidRPr="007368A6" w:rsidRDefault="004275E8" w:rsidP="0038628F">
      <w:pPr>
        <w:pStyle w:val="Ttulo2"/>
        <w:numPr>
          <w:ilvl w:val="1"/>
          <w:numId w:val="5"/>
        </w:numPr>
        <w:spacing w:after="360"/>
        <w:ind w:hanging="792"/>
        <w:rPr>
          <w:bCs w:val="0"/>
          <w:i w:val="0"/>
          <w:iCs w:val="0"/>
          <w:sz w:val="24"/>
          <w:szCs w:val="24"/>
        </w:rPr>
      </w:pPr>
      <w:r w:rsidRPr="007368A6">
        <w:rPr>
          <w:bCs w:val="0"/>
          <w:i w:val="0"/>
          <w:iCs w:val="0"/>
          <w:sz w:val="24"/>
          <w:szCs w:val="24"/>
        </w:rPr>
        <w:t>Descripción de los procesos.</w:t>
      </w:r>
    </w:p>
    <w:p w:rsidR="004275E8" w:rsidRDefault="004275E8" w:rsidP="006D4D05">
      <w:pPr>
        <w:numPr>
          <w:ilvl w:val="2"/>
          <w:numId w:val="5"/>
        </w:numPr>
        <w:rPr>
          <w:rFonts w:ascii="Arial" w:hAnsi="Arial" w:cs="Arial"/>
          <w:b/>
        </w:rPr>
      </w:pPr>
      <w:r w:rsidRPr="001A0FAF">
        <w:rPr>
          <w:rFonts w:ascii="Arial" w:hAnsi="Arial" w:cs="Arial"/>
          <w:b/>
        </w:rPr>
        <w:t>Proceso de Elaboración de Semielaborados.</w:t>
      </w:r>
    </w:p>
    <w:p w:rsidR="005336F7" w:rsidRPr="005336F7" w:rsidRDefault="005336F7" w:rsidP="005336F7">
      <w:pPr>
        <w:spacing w:line="480" w:lineRule="auto"/>
        <w:ind w:left="1418"/>
        <w:rPr>
          <w:rFonts w:ascii="Arial" w:hAnsi="Arial" w:cs="Arial"/>
          <w:lang w:eastAsia="es-EC"/>
        </w:rPr>
      </w:pPr>
    </w:p>
    <w:p w:rsidR="005336F7" w:rsidRPr="005336F7" w:rsidRDefault="005336F7" w:rsidP="005336F7">
      <w:pPr>
        <w:spacing w:line="480" w:lineRule="auto"/>
        <w:ind w:left="1418"/>
        <w:rPr>
          <w:rFonts w:ascii="Arial" w:hAnsi="Arial" w:cs="Arial"/>
          <w:lang w:eastAsia="es-EC"/>
        </w:rPr>
      </w:pPr>
      <w:r w:rsidRPr="005336F7">
        <w:rPr>
          <w:rFonts w:ascii="Arial" w:hAnsi="Arial" w:cs="Arial"/>
          <w:lang w:eastAsia="es-EC"/>
        </w:rPr>
        <w:lastRenderedPageBreak/>
        <w:t>El proceso de elaboración de Semielaborados de cacao se describe a continuación</w:t>
      </w:r>
    </w:p>
    <w:p w:rsidR="004275E8" w:rsidRPr="006D4D05" w:rsidRDefault="004275E8" w:rsidP="004275E8">
      <w:pPr>
        <w:rPr>
          <w:rFonts w:ascii="Arial" w:hAnsi="Arial" w:cs="Arial"/>
          <w:b/>
        </w:rPr>
      </w:pPr>
    </w:p>
    <w:p w:rsidR="004275E8" w:rsidRDefault="00BB41FB" w:rsidP="004275E8">
      <w:pPr>
        <w:rPr>
          <w:rFonts w:ascii="Arial" w:hAnsi="Arial" w:cs="Arial"/>
          <w:lang w:eastAsia="es-EC"/>
        </w:rPr>
      </w:pPr>
      <w:r>
        <w:rPr>
          <w:noProof/>
        </w:rPr>
        <w:drawing>
          <wp:anchor distT="0" distB="0" distL="114300" distR="114300" simplePos="0" relativeHeight="251637248" behindDoc="0" locked="0" layoutInCell="1" allowOverlap="1">
            <wp:simplePos x="0" y="0"/>
            <wp:positionH relativeFrom="column">
              <wp:posOffset>683895</wp:posOffset>
            </wp:positionH>
            <wp:positionV relativeFrom="paragraph">
              <wp:posOffset>45720</wp:posOffset>
            </wp:positionV>
            <wp:extent cx="4457700" cy="2835910"/>
            <wp:effectExtent l="57150" t="57150" r="57150" b="5969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
                      <a:lum bright="20000" contrast="20000"/>
                      <a:grayscl/>
                    </a:blip>
                    <a:srcRect/>
                    <a:stretch>
                      <a:fillRect/>
                    </a:stretch>
                  </pic:blipFill>
                  <pic:spPr bwMode="auto">
                    <a:xfrm>
                      <a:off x="0" y="0"/>
                      <a:ext cx="4457700" cy="2835910"/>
                    </a:xfrm>
                    <a:prstGeom prst="rect">
                      <a:avLst/>
                    </a:prstGeom>
                    <a:noFill/>
                    <a:ln w="57150" cmpd="thickThin">
                      <a:solidFill>
                        <a:srgbClr val="000000"/>
                      </a:solidFill>
                      <a:miter lim="800000"/>
                      <a:headEnd/>
                      <a:tailEnd/>
                    </a:ln>
                  </pic:spPr>
                </pic:pic>
              </a:graphicData>
            </a:graphic>
          </wp:anchor>
        </w:drawing>
      </w:r>
    </w:p>
    <w:p w:rsidR="004275E8" w:rsidRDefault="004275E8" w:rsidP="004275E8">
      <w:pPr>
        <w:rPr>
          <w:rFonts w:ascii="Arial" w:hAnsi="Arial" w:cs="Arial"/>
          <w:lang w:eastAsia="es-EC"/>
        </w:rPr>
      </w:pPr>
    </w:p>
    <w:p w:rsidR="004275E8" w:rsidRDefault="004275E8" w:rsidP="004275E8">
      <w:pPr>
        <w:rPr>
          <w:rFonts w:ascii="Arial" w:hAnsi="Arial" w:cs="Arial"/>
          <w:lang w:eastAsia="es-EC"/>
        </w:rPr>
      </w:pPr>
    </w:p>
    <w:p w:rsidR="004275E8" w:rsidRDefault="004275E8" w:rsidP="004275E8">
      <w:pPr>
        <w:rPr>
          <w:rFonts w:ascii="Arial" w:hAnsi="Arial" w:cs="Arial"/>
          <w:lang w:eastAsia="es-EC"/>
        </w:rPr>
      </w:pPr>
    </w:p>
    <w:p w:rsidR="004275E8" w:rsidRDefault="004275E8" w:rsidP="004275E8">
      <w:pPr>
        <w:rPr>
          <w:rFonts w:ascii="Arial" w:hAnsi="Arial" w:cs="Arial"/>
          <w:lang w:eastAsia="es-EC"/>
        </w:rPr>
      </w:pPr>
    </w:p>
    <w:p w:rsidR="004275E8" w:rsidRDefault="004275E8" w:rsidP="004275E8">
      <w:pPr>
        <w:rPr>
          <w:rFonts w:ascii="Arial" w:hAnsi="Arial" w:cs="Arial"/>
          <w:lang w:eastAsia="es-EC"/>
        </w:rPr>
      </w:pPr>
    </w:p>
    <w:p w:rsidR="004275E8" w:rsidRDefault="004275E8" w:rsidP="004275E8">
      <w:pPr>
        <w:rPr>
          <w:rFonts w:ascii="Arial" w:hAnsi="Arial" w:cs="Arial"/>
          <w:lang w:eastAsia="es-EC"/>
        </w:rPr>
      </w:pPr>
    </w:p>
    <w:p w:rsidR="004275E8" w:rsidRDefault="004275E8" w:rsidP="004275E8">
      <w:pPr>
        <w:rPr>
          <w:rFonts w:ascii="Arial" w:hAnsi="Arial" w:cs="Arial"/>
          <w:lang w:eastAsia="es-EC"/>
        </w:rPr>
      </w:pPr>
    </w:p>
    <w:p w:rsidR="004275E8" w:rsidRDefault="004275E8" w:rsidP="004275E8">
      <w:pPr>
        <w:rPr>
          <w:rFonts w:ascii="Arial" w:hAnsi="Arial" w:cs="Arial"/>
          <w:lang w:eastAsia="es-EC"/>
        </w:rPr>
      </w:pPr>
    </w:p>
    <w:p w:rsidR="004275E8" w:rsidRDefault="004275E8" w:rsidP="004275E8">
      <w:pPr>
        <w:rPr>
          <w:rFonts w:ascii="Arial" w:hAnsi="Arial" w:cs="Arial"/>
          <w:lang w:eastAsia="es-EC"/>
        </w:rPr>
      </w:pPr>
    </w:p>
    <w:p w:rsidR="004275E8" w:rsidRDefault="004275E8" w:rsidP="004275E8">
      <w:pPr>
        <w:rPr>
          <w:rFonts w:ascii="Arial" w:hAnsi="Arial" w:cs="Arial"/>
          <w:lang w:eastAsia="es-EC"/>
        </w:rPr>
      </w:pPr>
    </w:p>
    <w:p w:rsidR="004275E8" w:rsidRDefault="004275E8" w:rsidP="004275E8">
      <w:pPr>
        <w:rPr>
          <w:rFonts w:ascii="Arial" w:hAnsi="Arial" w:cs="Arial"/>
          <w:lang w:eastAsia="es-EC"/>
        </w:rPr>
      </w:pPr>
    </w:p>
    <w:p w:rsidR="004275E8" w:rsidRDefault="004275E8" w:rsidP="004275E8">
      <w:pPr>
        <w:rPr>
          <w:rFonts w:ascii="Arial" w:hAnsi="Arial" w:cs="Arial"/>
          <w:lang w:eastAsia="es-EC"/>
        </w:rPr>
      </w:pPr>
    </w:p>
    <w:p w:rsidR="004275E8" w:rsidRDefault="004275E8" w:rsidP="004275E8">
      <w:pPr>
        <w:rPr>
          <w:rFonts w:ascii="Arial" w:hAnsi="Arial" w:cs="Arial"/>
          <w:lang w:eastAsia="es-EC"/>
        </w:rPr>
      </w:pPr>
    </w:p>
    <w:p w:rsidR="004275E8" w:rsidRDefault="004275E8" w:rsidP="004275E8">
      <w:pPr>
        <w:rPr>
          <w:rFonts w:ascii="Arial" w:hAnsi="Arial" w:cs="Arial"/>
          <w:lang w:eastAsia="es-EC"/>
        </w:rPr>
      </w:pPr>
    </w:p>
    <w:p w:rsidR="004275E8" w:rsidRDefault="004275E8" w:rsidP="004275E8">
      <w:pPr>
        <w:rPr>
          <w:rFonts w:ascii="Arial" w:hAnsi="Arial" w:cs="Arial"/>
          <w:lang w:eastAsia="es-EC"/>
        </w:rPr>
      </w:pPr>
    </w:p>
    <w:p w:rsidR="004275E8" w:rsidRDefault="004275E8" w:rsidP="004275E8">
      <w:pPr>
        <w:rPr>
          <w:rFonts w:ascii="Arial" w:hAnsi="Arial" w:cs="Arial"/>
          <w:lang w:eastAsia="es-EC"/>
        </w:rPr>
      </w:pPr>
    </w:p>
    <w:p w:rsidR="004275E8" w:rsidRPr="007368A6" w:rsidRDefault="001E3F70" w:rsidP="005336F7">
      <w:pPr>
        <w:pStyle w:val="Contenido2"/>
        <w:ind w:left="1470"/>
        <w:jc w:val="center"/>
        <w:rPr>
          <w:rFonts w:cs="Arial"/>
          <w:lang w:eastAsia="es-EC"/>
        </w:rPr>
      </w:pPr>
      <w:r>
        <w:rPr>
          <w:rFonts w:cs="Arial"/>
          <w:lang w:eastAsia="es-EC"/>
        </w:rPr>
        <w:t>FIGURA</w:t>
      </w:r>
      <w:r w:rsidR="004275E8" w:rsidRPr="007368A6">
        <w:rPr>
          <w:rFonts w:cs="Arial"/>
          <w:lang w:eastAsia="es-EC"/>
        </w:rPr>
        <w:t xml:space="preserve"> </w:t>
      </w:r>
      <w:r w:rsidR="007368A6">
        <w:rPr>
          <w:rFonts w:cs="Arial"/>
          <w:lang w:eastAsia="es-EC"/>
        </w:rPr>
        <w:t>1.3. D</w:t>
      </w:r>
      <w:r w:rsidR="005336F7">
        <w:rPr>
          <w:rFonts w:cs="Arial"/>
          <w:lang w:eastAsia="es-EC"/>
        </w:rPr>
        <w:t>IAGRAMA DE FLUJO DE SEMIELABORADOS</w:t>
      </w:r>
      <w:r w:rsidR="004275E8" w:rsidRPr="007368A6">
        <w:rPr>
          <w:rFonts w:cs="Arial"/>
          <w:lang w:eastAsia="es-EC"/>
        </w:rPr>
        <w:t>.</w:t>
      </w:r>
    </w:p>
    <w:p w:rsidR="004275E8" w:rsidRDefault="004275E8" w:rsidP="004275E8">
      <w:pPr>
        <w:numPr>
          <w:ilvl w:val="0"/>
          <w:numId w:val="2"/>
        </w:numPr>
        <w:jc w:val="both"/>
        <w:rPr>
          <w:rFonts w:ascii="Arial" w:hAnsi="Arial" w:cs="Arial"/>
          <w:b/>
          <w:lang w:eastAsia="es-EC"/>
        </w:rPr>
      </w:pPr>
      <w:r w:rsidRPr="007563EC">
        <w:rPr>
          <w:rFonts w:ascii="Arial" w:hAnsi="Arial" w:cs="Arial"/>
          <w:b/>
          <w:lang w:eastAsia="es-EC"/>
        </w:rPr>
        <w:t>Selección y calificación del grano</w:t>
      </w:r>
    </w:p>
    <w:p w:rsidR="004275E8" w:rsidRPr="007563EC" w:rsidRDefault="004275E8" w:rsidP="004275E8">
      <w:pPr>
        <w:ind w:left="1860"/>
        <w:jc w:val="both"/>
        <w:rPr>
          <w:rFonts w:ascii="Arial" w:hAnsi="Arial" w:cs="Arial"/>
          <w:b/>
          <w:lang w:eastAsia="es-EC"/>
        </w:rPr>
      </w:pPr>
    </w:p>
    <w:p w:rsidR="004275E8" w:rsidRDefault="004275E8" w:rsidP="005336F7">
      <w:pPr>
        <w:spacing w:line="480" w:lineRule="auto"/>
        <w:ind w:left="1068"/>
        <w:jc w:val="both"/>
        <w:rPr>
          <w:rFonts w:ascii="Arial" w:hAnsi="Arial" w:cs="Arial"/>
          <w:lang w:eastAsia="es-EC"/>
        </w:rPr>
      </w:pPr>
      <w:r>
        <w:rPr>
          <w:rFonts w:ascii="Arial" w:hAnsi="Arial" w:cs="Arial"/>
          <w:lang w:eastAsia="es-EC"/>
        </w:rPr>
        <w:t xml:space="preserve">El proceso de de elaboración de los semielaborados de cacao inicia desde el proceso de selección y calificación del grano o pepa (haba) de cacao. Los factores que se toman en cuenta para a calificación depende de su origen, y este se basa en su procedencia. Si es de plantas de origen nacional es llamado cacao fino de aroma “tipo arriba”, y si su origen es un hibrido, es de tipo CCN51.  Para garantizar el perfil del producto, solo son escogidos granos de cacao fino de aroma. Una vez seleccionado el tipo de grano, existen factores físicos que determinan la calidad del </w:t>
      </w:r>
      <w:r>
        <w:rPr>
          <w:rFonts w:ascii="Arial" w:hAnsi="Arial" w:cs="Arial"/>
          <w:lang w:eastAsia="es-EC"/>
        </w:rPr>
        <w:lastRenderedPageBreak/>
        <w:t>producto. Estos factores son porcentaje de humedad y porcentaje impurezas.</w:t>
      </w:r>
    </w:p>
    <w:p w:rsidR="004275E8" w:rsidRDefault="004275E8" w:rsidP="005336F7">
      <w:pPr>
        <w:spacing w:line="480" w:lineRule="auto"/>
        <w:ind w:left="1068"/>
        <w:jc w:val="both"/>
        <w:rPr>
          <w:rFonts w:ascii="Arial" w:hAnsi="Arial" w:cs="Arial"/>
          <w:lang w:eastAsia="es-EC"/>
        </w:rPr>
      </w:pPr>
      <w:r>
        <w:rPr>
          <w:rFonts w:ascii="Arial" w:hAnsi="Arial" w:cs="Arial"/>
          <w:lang w:eastAsia="es-EC"/>
        </w:rPr>
        <w:t xml:space="preserve">Una vez calificado el grano entra en un proceso pre maquinado o limpieza donde se eliminan las impurezas. Luego de esto pasa a un proceso de  secado de forma natural. Las características ideales para que el grano sea procesado en </w:t>
      </w:r>
      <w:r w:rsidR="000D0F89">
        <w:rPr>
          <w:rFonts w:ascii="Arial" w:hAnsi="Arial" w:cs="Arial"/>
          <w:lang w:eastAsia="es-EC"/>
        </w:rPr>
        <w:t>fábrica</w:t>
      </w:r>
      <w:r>
        <w:rPr>
          <w:rFonts w:ascii="Arial" w:hAnsi="Arial" w:cs="Arial"/>
          <w:lang w:eastAsia="es-EC"/>
        </w:rPr>
        <w:t xml:space="preserve">  y conserve sus características organolépticas en el producto final </w:t>
      </w:r>
      <w:r w:rsidR="000D0F89">
        <w:rPr>
          <w:rFonts w:ascii="Arial" w:hAnsi="Arial" w:cs="Arial"/>
          <w:lang w:eastAsia="es-EC"/>
        </w:rPr>
        <w:t>son:</w:t>
      </w:r>
    </w:p>
    <w:p w:rsidR="005336F7" w:rsidRPr="00BF551F" w:rsidRDefault="001E3F70" w:rsidP="005336F7">
      <w:pPr>
        <w:pStyle w:val="Contenido2"/>
        <w:spacing w:line="240" w:lineRule="auto"/>
        <w:ind w:left="709"/>
        <w:jc w:val="center"/>
        <w:rPr>
          <w:rFonts w:cs="Arial"/>
          <w:lang w:eastAsia="es-EC"/>
        </w:rPr>
      </w:pPr>
      <w:r>
        <w:rPr>
          <w:rFonts w:cs="Arial"/>
          <w:lang w:eastAsia="es-EC"/>
        </w:rPr>
        <w:t>TABLA</w:t>
      </w:r>
      <w:r w:rsidR="005336F7">
        <w:rPr>
          <w:rFonts w:cs="Arial"/>
          <w:lang w:eastAsia="es-EC"/>
        </w:rPr>
        <w:t xml:space="preserve"> 2</w:t>
      </w:r>
      <w:r w:rsidR="005336F7" w:rsidRPr="00BF551F">
        <w:rPr>
          <w:rFonts w:cs="Arial"/>
          <w:lang w:eastAsia="es-EC"/>
        </w:rPr>
        <w:t xml:space="preserve">. </w:t>
      </w:r>
      <w:r w:rsidR="005336F7">
        <w:rPr>
          <w:rFonts w:cs="Arial"/>
          <w:lang w:eastAsia="es-EC"/>
        </w:rPr>
        <w:t>ESTANDAR DE CACAO EN GRANO</w:t>
      </w:r>
      <w:r w:rsidR="005336F7" w:rsidRPr="00BF551F">
        <w:rPr>
          <w:rFonts w:cs="Arial"/>
          <w:lang w:eastAsia="es-EC"/>
        </w:rPr>
        <w:t>.</w:t>
      </w:r>
    </w:p>
    <w:tbl>
      <w:tblPr>
        <w:tblStyle w:val="Tablaconcuadrcula"/>
        <w:tblW w:w="5506" w:type="dxa"/>
        <w:jc w:val="center"/>
        <w:tblInd w:w="2832" w:type="dxa"/>
        <w:tblLook w:val="01E0"/>
      </w:tblPr>
      <w:tblGrid>
        <w:gridCol w:w="2672"/>
        <w:gridCol w:w="2834"/>
      </w:tblGrid>
      <w:tr w:rsidR="004275E8" w:rsidRPr="00DA715F" w:rsidTr="00DA715F">
        <w:trPr>
          <w:trHeight w:val="251"/>
          <w:jc w:val="center"/>
        </w:trPr>
        <w:tc>
          <w:tcPr>
            <w:tcW w:w="2672" w:type="dxa"/>
            <w:shd w:val="clear" w:color="auto" w:fill="F3F3F3"/>
            <w:vAlign w:val="center"/>
          </w:tcPr>
          <w:p w:rsidR="004275E8" w:rsidRPr="00DA715F" w:rsidRDefault="004275E8" w:rsidP="008F1A9A">
            <w:pPr>
              <w:spacing w:line="480" w:lineRule="auto"/>
              <w:jc w:val="center"/>
              <w:rPr>
                <w:rFonts w:ascii="Arial" w:hAnsi="Arial" w:cs="Arial"/>
                <w:b/>
                <w:bCs/>
                <w:sz w:val="20"/>
                <w:szCs w:val="20"/>
                <w:lang w:eastAsia="es-EC"/>
              </w:rPr>
            </w:pPr>
            <w:r w:rsidRPr="00DA715F">
              <w:rPr>
                <w:rFonts w:ascii="Arial" w:hAnsi="Arial" w:cs="Arial"/>
                <w:b/>
                <w:bCs/>
                <w:sz w:val="20"/>
                <w:szCs w:val="20"/>
                <w:lang w:eastAsia="es-EC"/>
              </w:rPr>
              <w:t>Características</w:t>
            </w:r>
          </w:p>
        </w:tc>
        <w:tc>
          <w:tcPr>
            <w:tcW w:w="2834" w:type="dxa"/>
            <w:shd w:val="clear" w:color="auto" w:fill="F3F3F3"/>
            <w:vAlign w:val="center"/>
          </w:tcPr>
          <w:p w:rsidR="004275E8" w:rsidRPr="00DA715F" w:rsidRDefault="004275E8" w:rsidP="008F1A9A">
            <w:pPr>
              <w:spacing w:line="480" w:lineRule="auto"/>
              <w:jc w:val="center"/>
              <w:rPr>
                <w:rFonts w:ascii="Arial" w:hAnsi="Arial" w:cs="Arial"/>
                <w:b/>
                <w:bCs/>
                <w:sz w:val="20"/>
                <w:szCs w:val="20"/>
                <w:lang w:eastAsia="es-EC"/>
              </w:rPr>
            </w:pPr>
            <w:r w:rsidRPr="00DA715F">
              <w:rPr>
                <w:rFonts w:ascii="Arial" w:hAnsi="Arial" w:cs="Arial"/>
                <w:b/>
                <w:bCs/>
                <w:sz w:val="20"/>
                <w:szCs w:val="20"/>
                <w:lang w:eastAsia="es-EC"/>
              </w:rPr>
              <w:t>Estándar</w:t>
            </w:r>
          </w:p>
        </w:tc>
      </w:tr>
      <w:tr w:rsidR="004275E8" w:rsidRPr="00865408" w:rsidTr="00067250">
        <w:trPr>
          <w:trHeight w:val="251"/>
          <w:jc w:val="center"/>
        </w:trPr>
        <w:tc>
          <w:tcPr>
            <w:tcW w:w="2672" w:type="dxa"/>
            <w:vAlign w:val="center"/>
          </w:tcPr>
          <w:p w:rsidR="004275E8" w:rsidRPr="00865408" w:rsidRDefault="004275E8" w:rsidP="008F1A9A">
            <w:pPr>
              <w:spacing w:line="480" w:lineRule="auto"/>
              <w:jc w:val="center"/>
              <w:rPr>
                <w:rFonts w:ascii="Arial" w:hAnsi="Arial" w:cs="Arial"/>
                <w:sz w:val="20"/>
                <w:szCs w:val="20"/>
                <w:lang w:eastAsia="es-EC"/>
              </w:rPr>
            </w:pPr>
            <w:r>
              <w:rPr>
                <w:rFonts w:ascii="Arial" w:hAnsi="Arial" w:cs="Arial"/>
                <w:sz w:val="20"/>
                <w:szCs w:val="20"/>
                <w:lang w:eastAsia="es-EC"/>
              </w:rPr>
              <w:t>Tipo de cacao</w:t>
            </w:r>
          </w:p>
        </w:tc>
        <w:tc>
          <w:tcPr>
            <w:tcW w:w="2834" w:type="dxa"/>
            <w:vAlign w:val="center"/>
          </w:tcPr>
          <w:p w:rsidR="004275E8" w:rsidRPr="00865408" w:rsidRDefault="004275E8" w:rsidP="008F1A9A">
            <w:pPr>
              <w:spacing w:line="480" w:lineRule="auto"/>
              <w:jc w:val="center"/>
              <w:rPr>
                <w:rFonts w:ascii="Arial" w:hAnsi="Arial" w:cs="Arial"/>
                <w:sz w:val="20"/>
                <w:szCs w:val="20"/>
                <w:lang w:eastAsia="es-EC"/>
              </w:rPr>
            </w:pPr>
            <w:r>
              <w:rPr>
                <w:rFonts w:ascii="Arial" w:hAnsi="Arial" w:cs="Arial"/>
                <w:sz w:val="20"/>
                <w:szCs w:val="20"/>
                <w:lang w:eastAsia="es-EC"/>
              </w:rPr>
              <w:t>100% “ tipo arriba”</w:t>
            </w:r>
          </w:p>
        </w:tc>
      </w:tr>
      <w:tr w:rsidR="004275E8" w:rsidRPr="00865408" w:rsidTr="00067250">
        <w:trPr>
          <w:trHeight w:val="410"/>
          <w:jc w:val="center"/>
        </w:trPr>
        <w:tc>
          <w:tcPr>
            <w:tcW w:w="2672" w:type="dxa"/>
            <w:vAlign w:val="center"/>
          </w:tcPr>
          <w:p w:rsidR="004275E8" w:rsidRPr="00865408" w:rsidRDefault="004275E8" w:rsidP="008F1A9A">
            <w:pPr>
              <w:spacing w:line="480" w:lineRule="auto"/>
              <w:jc w:val="center"/>
              <w:rPr>
                <w:rFonts w:ascii="Arial" w:hAnsi="Arial" w:cs="Arial"/>
                <w:sz w:val="20"/>
                <w:szCs w:val="20"/>
                <w:lang w:eastAsia="es-EC"/>
              </w:rPr>
            </w:pPr>
            <w:r>
              <w:rPr>
                <w:rFonts w:ascii="Arial" w:hAnsi="Arial" w:cs="Arial"/>
                <w:sz w:val="20"/>
                <w:szCs w:val="20"/>
                <w:lang w:eastAsia="es-EC"/>
              </w:rPr>
              <w:t>% Humedad</w:t>
            </w:r>
          </w:p>
        </w:tc>
        <w:tc>
          <w:tcPr>
            <w:tcW w:w="2834" w:type="dxa"/>
            <w:vAlign w:val="center"/>
          </w:tcPr>
          <w:p w:rsidR="004275E8" w:rsidRPr="00865408" w:rsidRDefault="005336F7" w:rsidP="008F1A9A">
            <w:pPr>
              <w:spacing w:line="480" w:lineRule="auto"/>
              <w:jc w:val="center"/>
              <w:rPr>
                <w:rFonts w:ascii="Arial" w:hAnsi="Arial" w:cs="Arial"/>
                <w:sz w:val="20"/>
                <w:szCs w:val="20"/>
                <w:lang w:eastAsia="es-EC"/>
              </w:rPr>
            </w:pPr>
            <w:r>
              <w:rPr>
                <w:rFonts w:ascii="Arial" w:hAnsi="Arial" w:cs="Arial"/>
                <w:sz w:val="20"/>
                <w:szCs w:val="20"/>
                <w:lang w:eastAsia="es-EC"/>
              </w:rPr>
              <w:t>≤12</w:t>
            </w:r>
            <w:r w:rsidR="004275E8">
              <w:rPr>
                <w:rFonts w:ascii="Arial" w:hAnsi="Arial" w:cs="Arial"/>
                <w:sz w:val="20"/>
                <w:szCs w:val="20"/>
                <w:lang w:eastAsia="es-EC"/>
              </w:rPr>
              <w:t>%</w:t>
            </w:r>
          </w:p>
        </w:tc>
      </w:tr>
      <w:tr w:rsidR="004275E8" w:rsidRPr="00865408" w:rsidTr="00067250">
        <w:trPr>
          <w:trHeight w:val="424"/>
          <w:jc w:val="center"/>
        </w:trPr>
        <w:tc>
          <w:tcPr>
            <w:tcW w:w="2672" w:type="dxa"/>
            <w:vAlign w:val="center"/>
          </w:tcPr>
          <w:p w:rsidR="004275E8" w:rsidRPr="00865408" w:rsidRDefault="004275E8" w:rsidP="008F1A9A">
            <w:pPr>
              <w:spacing w:line="480" w:lineRule="auto"/>
              <w:jc w:val="center"/>
              <w:rPr>
                <w:rFonts w:ascii="Arial" w:hAnsi="Arial" w:cs="Arial"/>
                <w:sz w:val="20"/>
                <w:szCs w:val="20"/>
                <w:lang w:eastAsia="es-EC"/>
              </w:rPr>
            </w:pPr>
            <w:r>
              <w:rPr>
                <w:rFonts w:ascii="Arial" w:hAnsi="Arial" w:cs="Arial"/>
                <w:sz w:val="20"/>
                <w:szCs w:val="20"/>
                <w:lang w:eastAsia="es-EC"/>
              </w:rPr>
              <w:t>% de Impurezas</w:t>
            </w:r>
          </w:p>
        </w:tc>
        <w:tc>
          <w:tcPr>
            <w:tcW w:w="2834" w:type="dxa"/>
            <w:vAlign w:val="center"/>
          </w:tcPr>
          <w:p w:rsidR="004275E8" w:rsidRPr="00865408" w:rsidRDefault="005336F7" w:rsidP="008F1A9A">
            <w:pPr>
              <w:spacing w:line="480" w:lineRule="auto"/>
              <w:jc w:val="center"/>
              <w:rPr>
                <w:rFonts w:ascii="Arial" w:hAnsi="Arial" w:cs="Arial"/>
                <w:sz w:val="20"/>
                <w:szCs w:val="20"/>
                <w:lang w:eastAsia="es-EC"/>
              </w:rPr>
            </w:pPr>
            <w:r>
              <w:rPr>
                <w:rFonts w:ascii="Arial" w:hAnsi="Arial" w:cs="Arial"/>
                <w:sz w:val="20"/>
                <w:szCs w:val="20"/>
                <w:lang w:eastAsia="es-EC"/>
              </w:rPr>
              <w:t>&lt; 5</w:t>
            </w:r>
            <w:r w:rsidR="004275E8">
              <w:rPr>
                <w:rFonts w:ascii="Arial" w:hAnsi="Arial" w:cs="Arial"/>
                <w:sz w:val="20"/>
                <w:szCs w:val="20"/>
                <w:lang w:eastAsia="es-EC"/>
              </w:rPr>
              <w:t>%</w:t>
            </w:r>
          </w:p>
        </w:tc>
      </w:tr>
    </w:tbl>
    <w:p w:rsidR="005336F7" w:rsidRDefault="005336F7" w:rsidP="005336F7">
      <w:pPr>
        <w:spacing w:line="480" w:lineRule="auto"/>
        <w:ind w:left="708" w:firstLine="708"/>
        <w:jc w:val="both"/>
        <w:rPr>
          <w:rFonts w:ascii="Arial" w:hAnsi="Arial" w:cs="Arial"/>
          <w:lang w:eastAsia="es-EC"/>
        </w:rPr>
      </w:pPr>
    </w:p>
    <w:p w:rsidR="004275E8" w:rsidRDefault="004275E8" w:rsidP="005336F7">
      <w:pPr>
        <w:spacing w:line="480" w:lineRule="auto"/>
        <w:ind w:left="900"/>
        <w:jc w:val="both"/>
        <w:rPr>
          <w:rFonts w:ascii="Arial" w:hAnsi="Arial" w:cs="Arial"/>
          <w:lang w:eastAsia="es-EC"/>
        </w:rPr>
      </w:pPr>
      <w:r>
        <w:rPr>
          <w:rFonts w:ascii="Arial" w:hAnsi="Arial" w:cs="Arial"/>
          <w:lang w:eastAsia="es-EC"/>
        </w:rPr>
        <w:t>En estas condiciones el grano de cacao es almacenado en sacos de 100lb para su fermentación y es almacenado previo traslado al proceso de fabricación.</w:t>
      </w:r>
    </w:p>
    <w:p w:rsidR="006E0669" w:rsidRDefault="006E0669" w:rsidP="005336F7">
      <w:pPr>
        <w:spacing w:line="480" w:lineRule="auto"/>
        <w:ind w:left="900"/>
        <w:jc w:val="both"/>
        <w:rPr>
          <w:rFonts w:ascii="Arial" w:hAnsi="Arial" w:cs="Arial"/>
          <w:lang w:eastAsia="es-EC"/>
        </w:rPr>
      </w:pPr>
    </w:p>
    <w:p w:rsidR="006E0669" w:rsidRDefault="006E0669" w:rsidP="005336F7">
      <w:pPr>
        <w:spacing w:line="480" w:lineRule="auto"/>
        <w:ind w:left="900"/>
        <w:jc w:val="both"/>
        <w:rPr>
          <w:rFonts w:ascii="Arial" w:hAnsi="Arial" w:cs="Arial"/>
          <w:lang w:eastAsia="es-EC"/>
        </w:rPr>
      </w:pPr>
    </w:p>
    <w:p w:rsidR="006E0669" w:rsidRDefault="006E0669" w:rsidP="005336F7">
      <w:pPr>
        <w:spacing w:line="480" w:lineRule="auto"/>
        <w:ind w:left="900"/>
        <w:jc w:val="both"/>
        <w:rPr>
          <w:rFonts w:ascii="Arial" w:hAnsi="Arial" w:cs="Arial"/>
          <w:lang w:eastAsia="es-EC"/>
        </w:rPr>
      </w:pPr>
    </w:p>
    <w:p w:rsidR="004275E8" w:rsidRDefault="004275E8" w:rsidP="004275E8">
      <w:pPr>
        <w:jc w:val="both"/>
        <w:rPr>
          <w:rFonts w:ascii="Arial" w:hAnsi="Arial" w:cs="Arial"/>
          <w:lang w:eastAsia="es-EC"/>
        </w:rPr>
      </w:pPr>
      <w:r>
        <w:rPr>
          <w:rFonts w:ascii="Arial" w:hAnsi="Arial" w:cs="Arial"/>
          <w:lang w:eastAsia="es-EC"/>
        </w:rPr>
        <w:tab/>
      </w:r>
      <w:r>
        <w:rPr>
          <w:rFonts w:ascii="Arial" w:hAnsi="Arial" w:cs="Arial"/>
          <w:lang w:eastAsia="es-EC"/>
        </w:rPr>
        <w:tab/>
      </w:r>
      <w:r>
        <w:rPr>
          <w:rFonts w:ascii="Arial" w:hAnsi="Arial" w:cs="Arial"/>
          <w:lang w:eastAsia="es-EC"/>
        </w:rPr>
        <w:tab/>
      </w:r>
    </w:p>
    <w:p w:rsidR="004275E8" w:rsidRDefault="004275E8" w:rsidP="004275E8">
      <w:pPr>
        <w:jc w:val="both"/>
        <w:rPr>
          <w:rFonts w:ascii="Arial" w:hAnsi="Arial" w:cs="Arial"/>
          <w:lang w:eastAsia="es-EC"/>
        </w:rPr>
      </w:pPr>
    </w:p>
    <w:p w:rsidR="004275E8" w:rsidRDefault="00BB41FB" w:rsidP="004275E8">
      <w:pPr>
        <w:jc w:val="both"/>
        <w:rPr>
          <w:rFonts w:ascii="Arial" w:hAnsi="Arial" w:cs="Arial"/>
          <w:lang w:eastAsia="es-EC"/>
        </w:rPr>
      </w:pPr>
      <w:r>
        <w:rPr>
          <w:rFonts w:ascii="Arial" w:hAnsi="Arial" w:cs="Arial"/>
          <w:noProof/>
        </w:rPr>
        <w:drawing>
          <wp:anchor distT="0" distB="0" distL="114300" distR="114300" simplePos="0" relativeHeight="251635200" behindDoc="0" locked="0" layoutInCell="1" allowOverlap="1">
            <wp:simplePos x="0" y="0"/>
            <wp:positionH relativeFrom="column">
              <wp:posOffset>1257300</wp:posOffset>
            </wp:positionH>
            <wp:positionV relativeFrom="paragraph">
              <wp:posOffset>21590</wp:posOffset>
            </wp:positionV>
            <wp:extent cx="2743200" cy="2119630"/>
            <wp:effectExtent l="19050" t="0" r="0"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a:srcRect/>
                    <a:stretch>
                      <a:fillRect/>
                    </a:stretch>
                  </pic:blipFill>
                  <pic:spPr bwMode="auto">
                    <a:xfrm>
                      <a:off x="0" y="0"/>
                      <a:ext cx="2743200" cy="2119630"/>
                    </a:xfrm>
                    <a:prstGeom prst="rect">
                      <a:avLst/>
                    </a:prstGeom>
                    <a:noFill/>
                    <a:ln w="17145" cap="sq">
                      <a:noFill/>
                      <a:miter lim="800000"/>
                      <a:headEnd/>
                      <a:tailEnd type="none" w="sm" len="sm"/>
                    </a:ln>
                    <a:effectLst/>
                  </pic:spPr>
                </pic:pic>
              </a:graphicData>
            </a:graphic>
          </wp:anchor>
        </w:drawing>
      </w:r>
    </w:p>
    <w:p w:rsidR="004275E8" w:rsidRDefault="004275E8" w:rsidP="004275E8">
      <w:pPr>
        <w:jc w:val="both"/>
        <w:rPr>
          <w:rFonts w:ascii="Arial" w:hAnsi="Arial" w:cs="Arial"/>
          <w:lang w:eastAsia="es-EC"/>
        </w:rPr>
      </w:pPr>
    </w:p>
    <w:p w:rsidR="00067250" w:rsidRDefault="00067250" w:rsidP="00BF551F">
      <w:pPr>
        <w:jc w:val="center"/>
        <w:rPr>
          <w:rFonts w:ascii="Arial" w:hAnsi="Arial" w:cs="Arial"/>
          <w:lang w:eastAsia="es-EC"/>
        </w:rPr>
      </w:pPr>
    </w:p>
    <w:p w:rsidR="005336F7" w:rsidRDefault="005336F7" w:rsidP="00BF551F">
      <w:pPr>
        <w:jc w:val="center"/>
        <w:rPr>
          <w:rFonts w:ascii="Arial" w:hAnsi="Arial" w:cs="Arial"/>
          <w:lang w:eastAsia="es-EC"/>
        </w:rPr>
      </w:pPr>
    </w:p>
    <w:p w:rsidR="005336F7" w:rsidRDefault="005336F7" w:rsidP="00BF551F">
      <w:pPr>
        <w:jc w:val="center"/>
        <w:rPr>
          <w:rFonts w:ascii="Arial" w:hAnsi="Arial" w:cs="Arial"/>
          <w:lang w:eastAsia="es-EC"/>
        </w:rPr>
      </w:pPr>
    </w:p>
    <w:p w:rsidR="005336F7" w:rsidRDefault="005336F7" w:rsidP="00BF551F">
      <w:pPr>
        <w:jc w:val="center"/>
        <w:rPr>
          <w:rFonts w:ascii="Arial" w:hAnsi="Arial" w:cs="Arial"/>
          <w:lang w:eastAsia="es-EC"/>
        </w:rPr>
      </w:pPr>
    </w:p>
    <w:p w:rsidR="005336F7" w:rsidRDefault="005336F7" w:rsidP="00BF551F">
      <w:pPr>
        <w:jc w:val="center"/>
        <w:rPr>
          <w:rFonts w:ascii="Arial" w:hAnsi="Arial" w:cs="Arial"/>
          <w:lang w:eastAsia="es-EC"/>
        </w:rPr>
      </w:pPr>
    </w:p>
    <w:p w:rsidR="005336F7" w:rsidRDefault="005336F7" w:rsidP="00BF551F">
      <w:pPr>
        <w:jc w:val="center"/>
        <w:rPr>
          <w:rFonts w:ascii="Arial" w:hAnsi="Arial" w:cs="Arial"/>
          <w:lang w:eastAsia="es-EC"/>
        </w:rPr>
      </w:pPr>
    </w:p>
    <w:p w:rsidR="005336F7" w:rsidRDefault="005336F7" w:rsidP="00BF551F">
      <w:pPr>
        <w:jc w:val="center"/>
        <w:rPr>
          <w:rFonts w:ascii="Arial" w:hAnsi="Arial" w:cs="Arial"/>
          <w:lang w:eastAsia="es-EC"/>
        </w:rPr>
      </w:pPr>
    </w:p>
    <w:p w:rsidR="005336F7" w:rsidRDefault="005336F7" w:rsidP="00BF551F">
      <w:pPr>
        <w:jc w:val="center"/>
        <w:rPr>
          <w:rFonts w:ascii="Arial" w:hAnsi="Arial" w:cs="Arial"/>
          <w:lang w:eastAsia="es-EC"/>
        </w:rPr>
      </w:pPr>
    </w:p>
    <w:p w:rsidR="005336F7" w:rsidRDefault="005336F7" w:rsidP="00BF551F">
      <w:pPr>
        <w:jc w:val="center"/>
        <w:rPr>
          <w:rFonts w:ascii="Arial" w:hAnsi="Arial" w:cs="Arial"/>
          <w:lang w:eastAsia="es-EC"/>
        </w:rPr>
      </w:pPr>
    </w:p>
    <w:p w:rsidR="005336F7" w:rsidRDefault="005336F7" w:rsidP="00BF551F">
      <w:pPr>
        <w:jc w:val="center"/>
        <w:rPr>
          <w:rFonts w:ascii="Arial" w:hAnsi="Arial" w:cs="Arial"/>
          <w:lang w:eastAsia="es-EC"/>
        </w:rPr>
      </w:pPr>
    </w:p>
    <w:p w:rsidR="005336F7" w:rsidRDefault="005336F7" w:rsidP="00BF551F">
      <w:pPr>
        <w:jc w:val="center"/>
        <w:rPr>
          <w:rFonts w:ascii="Arial" w:hAnsi="Arial" w:cs="Arial"/>
          <w:lang w:eastAsia="es-EC"/>
        </w:rPr>
      </w:pPr>
    </w:p>
    <w:p w:rsidR="005336F7" w:rsidRDefault="005336F7" w:rsidP="00BF551F">
      <w:pPr>
        <w:jc w:val="center"/>
        <w:rPr>
          <w:rFonts w:ascii="Arial" w:hAnsi="Arial" w:cs="Arial"/>
          <w:lang w:eastAsia="es-EC"/>
        </w:rPr>
      </w:pPr>
    </w:p>
    <w:p w:rsidR="004275E8" w:rsidRDefault="001E3F70" w:rsidP="005336F7">
      <w:pPr>
        <w:jc w:val="center"/>
        <w:rPr>
          <w:rFonts w:ascii="Arial" w:hAnsi="Arial" w:cs="Arial"/>
          <w:lang w:eastAsia="es-EC"/>
        </w:rPr>
      </w:pPr>
      <w:r>
        <w:rPr>
          <w:rFonts w:ascii="Arial" w:hAnsi="Arial" w:cs="Arial"/>
          <w:lang w:eastAsia="es-EC"/>
        </w:rPr>
        <w:t>FIGURA</w:t>
      </w:r>
      <w:r w:rsidR="00BF551F" w:rsidRPr="00067250">
        <w:rPr>
          <w:rFonts w:ascii="Arial" w:hAnsi="Arial" w:cs="Arial"/>
          <w:lang w:eastAsia="es-EC"/>
        </w:rPr>
        <w:t xml:space="preserve"> 1.4. </w:t>
      </w:r>
      <w:r w:rsidR="004275E8" w:rsidRPr="00067250">
        <w:rPr>
          <w:rFonts w:ascii="Arial" w:hAnsi="Arial" w:cs="Arial"/>
          <w:lang w:eastAsia="es-EC"/>
        </w:rPr>
        <w:t xml:space="preserve"> </w:t>
      </w:r>
      <w:r w:rsidR="005336F7">
        <w:rPr>
          <w:rFonts w:ascii="Arial" w:hAnsi="Arial" w:cs="Arial"/>
          <w:lang w:eastAsia="es-EC"/>
        </w:rPr>
        <w:t>ALMACENAMIENTO DE GRANO EN SACOS.</w:t>
      </w:r>
    </w:p>
    <w:p w:rsidR="00AC58B6" w:rsidRDefault="00AC58B6" w:rsidP="00BF551F">
      <w:pPr>
        <w:jc w:val="center"/>
        <w:rPr>
          <w:rFonts w:ascii="Arial" w:hAnsi="Arial" w:cs="Arial"/>
          <w:lang w:eastAsia="es-EC"/>
        </w:rPr>
      </w:pPr>
    </w:p>
    <w:p w:rsidR="00AC58B6" w:rsidRPr="006D4D05" w:rsidRDefault="00AC58B6" w:rsidP="006D4D05">
      <w:pPr>
        <w:ind w:left="1416"/>
        <w:jc w:val="both"/>
        <w:rPr>
          <w:rFonts w:ascii="Arial" w:hAnsi="Arial" w:cs="Arial"/>
          <w:b/>
          <w:lang w:eastAsia="es-EC"/>
        </w:rPr>
      </w:pPr>
    </w:p>
    <w:p w:rsidR="004275E8" w:rsidRDefault="004275E8" w:rsidP="0038628F">
      <w:pPr>
        <w:numPr>
          <w:ilvl w:val="0"/>
          <w:numId w:val="2"/>
        </w:numPr>
        <w:tabs>
          <w:tab w:val="clear" w:pos="1068"/>
        </w:tabs>
        <w:ind w:left="0" w:firstLine="0"/>
        <w:jc w:val="both"/>
        <w:rPr>
          <w:rFonts w:ascii="Arial" w:hAnsi="Arial" w:cs="Arial"/>
          <w:b/>
          <w:lang w:eastAsia="es-EC"/>
        </w:rPr>
      </w:pPr>
      <w:r>
        <w:rPr>
          <w:rFonts w:ascii="Arial" w:hAnsi="Arial" w:cs="Arial"/>
          <w:b/>
          <w:lang w:eastAsia="es-EC"/>
        </w:rPr>
        <w:t>Limpieza</w:t>
      </w:r>
    </w:p>
    <w:p w:rsidR="004275E8" w:rsidRDefault="004275E8" w:rsidP="004275E8">
      <w:pPr>
        <w:ind w:left="1500"/>
        <w:jc w:val="both"/>
        <w:rPr>
          <w:rFonts w:ascii="Arial" w:hAnsi="Arial" w:cs="Arial"/>
          <w:b/>
          <w:lang w:eastAsia="es-EC"/>
        </w:rPr>
      </w:pPr>
    </w:p>
    <w:p w:rsidR="004275E8" w:rsidRDefault="004275E8" w:rsidP="005336F7">
      <w:pPr>
        <w:spacing w:line="480" w:lineRule="auto"/>
        <w:ind w:left="708"/>
        <w:jc w:val="both"/>
        <w:rPr>
          <w:rFonts w:ascii="Arial" w:hAnsi="Arial" w:cs="Arial"/>
          <w:lang w:eastAsia="es-EC"/>
        </w:rPr>
      </w:pPr>
      <w:r>
        <w:rPr>
          <w:rFonts w:ascii="Arial" w:hAnsi="Arial" w:cs="Arial"/>
          <w:lang w:eastAsia="es-EC"/>
        </w:rPr>
        <w:t>Este proceso tiene por objeto eliminar impurezas de menor volumen y tamaño. El sistema de limpieza comprende de 4 operaciones.</w:t>
      </w:r>
    </w:p>
    <w:p w:rsidR="005336F7" w:rsidRDefault="004275E8" w:rsidP="005336F7">
      <w:pPr>
        <w:numPr>
          <w:ilvl w:val="0"/>
          <w:numId w:val="80"/>
        </w:numPr>
        <w:spacing w:line="480" w:lineRule="auto"/>
        <w:jc w:val="both"/>
        <w:rPr>
          <w:rFonts w:ascii="Arial" w:hAnsi="Arial" w:cs="Arial"/>
          <w:bCs/>
          <w:lang w:eastAsia="es-EC"/>
        </w:rPr>
      </w:pPr>
      <w:r w:rsidRPr="008C507A">
        <w:rPr>
          <w:rFonts w:ascii="Arial" w:hAnsi="Arial" w:cs="Arial"/>
          <w:bCs/>
          <w:lang w:eastAsia="es-EC"/>
        </w:rPr>
        <w:t xml:space="preserve">Eliminación de las partes </w:t>
      </w:r>
      <w:r w:rsidR="000D0F89" w:rsidRPr="008C507A">
        <w:rPr>
          <w:rFonts w:ascii="Arial" w:hAnsi="Arial" w:cs="Arial"/>
          <w:bCs/>
          <w:lang w:eastAsia="es-EC"/>
        </w:rPr>
        <w:t>más</w:t>
      </w:r>
      <w:r>
        <w:rPr>
          <w:rFonts w:ascii="Arial" w:hAnsi="Arial" w:cs="Arial"/>
          <w:bCs/>
          <w:lang w:eastAsia="es-EC"/>
        </w:rPr>
        <w:t xml:space="preserve"> gruesas y </w:t>
      </w:r>
      <w:r w:rsidR="000D0F89">
        <w:rPr>
          <w:rFonts w:ascii="Arial" w:hAnsi="Arial" w:cs="Arial"/>
          <w:bCs/>
          <w:lang w:eastAsia="es-EC"/>
        </w:rPr>
        <w:t>más</w:t>
      </w:r>
      <w:r>
        <w:rPr>
          <w:rFonts w:ascii="Arial" w:hAnsi="Arial" w:cs="Arial"/>
          <w:bCs/>
          <w:lang w:eastAsia="es-EC"/>
        </w:rPr>
        <w:t xml:space="preserve"> pequeñas de las pepas</w:t>
      </w:r>
      <w:r w:rsidRPr="008C507A">
        <w:rPr>
          <w:rFonts w:ascii="Arial" w:hAnsi="Arial" w:cs="Arial"/>
          <w:bCs/>
          <w:lang w:eastAsia="es-EC"/>
        </w:rPr>
        <w:t xml:space="preserve"> de cacao(A).</w:t>
      </w:r>
    </w:p>
    <w:p w:rsidR="005336F7" w:rsidRDefault="004275E8" w:rsidP="005336F7">
      <w:pPr>
        <w:numPr>
          <w:ilvl w:val="0"/>
          <w:numId w:val="80"/>
        </w:numPr>
        <w:spacing w:line="480" w:lineRule="auto"/>
        <w:jc w:val="both"/>
        <w:rPr>
          <w:rFonts w:ascii="Arial" w:hAnsi="Arial" w:cs="Arial"/>
          <w:bCs/>
          <w:lang w:eastAsia="es-EC"/>
        </w:rPr>
      </w:pPr>
      <w:r w:rsidRPr="008C507A">
        <w:rPr>
          <w:rFonts w:ascii="Arial" w:hAnsi="Arial" w:cs="Arial"/>
          <w:bCs/>
          <w:lang w:eastAsia="es-EC"/>
        </w:rPr>
        <w:t>Aspiración de las partículas ligeras (polvo</w:t>
      </w:r>
      <w:r>
        <w:rPr>
          <w:rFonts w:ascii="Arial" w:hAnsi="Arial" w:cs="Arial"/>
          <w:bCs/>
          <w:lang w:eastAsia="es-EC"/>
        </w:rPr>
        <w:t>,</w:t>
      </w:r>
      <w:r w:rsidR="005336F7">
        <w:rPr>
          <w:rFonts w:ascii="Arial" w:hAnsi="Arial" w:cs="Arial"/>
          <w:bCs/>
          <w:lang w:eastAsia="es-EC"/>
        </w:rPr>
        <w:t xml:space="preserve"> cascarilla y fibras) en el </w:t>
      </w:r>
      <w:r w:rsidRPr="008C507A">
        <w:rPr>
          <w:rFonts w:ascii="Arial" w:hAnsi="Arial" w:cs="Arial"/>
          <w:bCs/>
          <w:lang w:eastAsia="es-EC"/>
        </w:rPr>
        <w:t>canal de aspiración(B).</w:t>
      </w:r>
      <w:r w:rsidR="005336F7">
        <w:rPr>
          <w:rFonts w:ascii="Arial" w:hAnsi="Arial" w:cs="Arial"/>
          <w:bCs/>
          <w:lang w:eastAsia="es-EC"/>
        </w:rPr>
        <w:t xml:space="preserve"> </w:t>
      </w:r>
    </w:p>
    <w:p w:rsidR="005336F7" w:rsidRDefault="004275E8" w:rsidP="005336F7">
      <w:pPr>
        <w:numPr>
          <w:ilvl w:val="0"/>
          <w:numId w:val="80"/>
        </w:numPr>
        <w:spacing w:line="480" w:lineRule="auto"/>
        <w:jc w:val="both"/>
        <w:rPr>
          <w:rFonts w:ascii="Arial" w:hAnsi="Arial" w:cs="Arial"/>
          <w:bCs/>
          <w:lang w:eastAsia="es-EC"/>
        </w:rPr>
      </w:pPr>
      <w:r>
        <w:rPr>
          <w:rFonts w:ascii="Arial" w:hAnsi="Arial" w:cs="Arial"/>
          <w:bCs/>
          <w:lang w:eastAsia="es-EC"/>
        </w:rPr>
        <w:t>S</w:t>
      </w:r>
      <w:r w:rsidRPr="008C507A">
        <w:rPr>
          <w:rFonts w:ascii="Arial" w:hAnsi="Arial" w:cs="Arial"/>
          <w:bCs/>
          <w:lang w:eastAsia="es-EC"/>
        </w:rPr>
        <w:t>eparación de partes metálicas  (C).</w:t>
      </w:r>
      <w:r w:rsidR="005336F7">
        <w:rPr>
          <w:rFonts w:ascii="Arial" w:hAnsi="Arial" w:cs="Arial"/>
          <w:bCs/>
          <w:lang w:eastAsia="es-EC"/>
        </w:rPr>
        <w:t xml:space="preserve"> </w:t>
      </w:r>
    </w:p>
    <w:p w:rsidR="004275E8" w:rsidRDefault="004275E8" w:rsidP="005336F7">
      <w:pPr>
        <w:numPr>
          <w:ilvl w:val="0"/>
          <w:numId w:val="80"/>
        </w:numPr>
        <w:spacing w:line="480" w:lineRule="auto"/>
        <w:jc w:val="both"/>
        <w:rPr>
          <w:rFonts w:ascii="Arial" w:hAnsi="Arial" w:cs="Arial"/>
          <w:bCs/>
          <w:lang w:eastAsia="es-EC"/>
        </w:rPr>
      </w:pPr>
      <w:r w:rsidRPr="008C507A">
        <w:rPr>
          <w:rFonts w:ascii="Arial" w:hAnsi="Arial" w:cs="Arial"/>
          <w:bCs/>
          <w:lang w:eastAsia="es-EC"/>
        </w:rPr>
        <w:t>Separación de partes pesadas (piedras, vidrios y partes metálicas</w:t>
      </w:r>
      <w:r>
        <w:rPr>
          <w:rFonts w:ascii="Arial" w:hAnsi="Arial" w:cs="Arial"/>
          <w:bCs/>
          <w:lang w:eastAsia="es-EC"/>
        </w:rPr>
        <w:t xml:space="preserve">  por despie</w:t>
      </w:r>
      <w:r w:rsidRPr="008C507A">
        <w:rPr>
          <w:rFonts w:ascii="Arial" w:hAnsi="Arial" w:cs="Arial"/>
          <w:bCs/>
          <w:lang w:eastAsia="es-EC"/>
        </w:rPr>
        <w:t>dradora (D</w:t>
      </w:r>
      <w:r>
        <w:rPr>
          <w:rFonts w:ascii="Arial" w:hAnsi="Arial" w:cs="Arial"/>
          <w:bCs/>
          <w:lang w:eastAsia="es-EC"/>
        </w:rPr>
        <w:t>).</w:t>
      </w:r>
    </w:p>
    <w:p w:rsidR="005336F7" w:rsidRDefault="005336F7" w:rsidP="005336F7">
      <w:pPr>
        <w:spacing w:line="480" w:lineRule="auto"/>
        <w:jc w:val="both"/>
        <w:rPr>
          <w:rFonts w:ascii="Arial" w:hAnsi="Arial" w:cs="Arial"/>
          <w:bCs/>
          <w:lang w:eastAsia="es-EC"/>
        </w:rPr>
      </w:pPr>
      <w:r>
        <w:rPr>
          <w:rFonts w:ascii="Arial" w:hAnsi="Arial" w:cs="Arial"/>
          <w:b/>
          <w:noProof/>
        </w:rPr>
      </w:r>
      <w:r w:rsidRPr="008C507A">
        <w:rPr>
          <w:rFonts w:ascii="Arial" w:hAnsi="Arial" w:cs="Arial"/>
          <w:bCs/>
          <w:lang w:eastAsia="es-EC"/>
        </w:rPr>
        <w:pict>
          <v:group id="_x0000_s1982" editas="canvas" style="width:405pt;height:243pt;mso-position-horizontal-relative:char;mso-position-vertical-relative:line" coordorigin="4488,3972" coordsize="8100,486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983" type="#_x0000_t75" style="position:absolute;left:4488;top:3972;width:8100;height:4860" o:preferrelative="f">
              <v:fill o:detectmouseclick="t"/>
              <v:path o:extrusionok="t" o:connecttype="none"/>
              <o:lock v:ext="edit" text="t"/>
            </v:shape>
            <v:shape id="_x0000_s1984" type="#_x0000_t202" style="position:absolute;left:5388;top:7572;width:540;height:540" stroked="f">
              <v:textbox style="mso-next-textbox:#_x0000_s1984">
                <w:txbxContent>
                  <w:p w:rsidR="00C55E41" w:rsidRPr="008C507A" w:rsidRDefault="00C55E41" w:rsidP="005336F7">
                    <w:pPr>
                      <w:rPr>
                        <w:lang w:val="es-MX"/>
                      </w:rPr>
                    </w:pPr>
                    <w:r>
                      <w:rPr>
                        <w:lang w:val="es-MX"/>
                      </w:rPr>
                      <w:t>A:</w:t>
                    </w:r>
                  </w:p>
                </w:txbxContent>
              </v:textbox>
            </v:shape>
            <v:shape id="_x0000_s1985" type="#_x0000_t202" style="position:absolute;left:7668;top:4428;width:540;height:540" stroked="f">
              <v:textbox style="mso-next-textbox:#_x0000_s1985">
                <w:txbxContent>
                  <w:p w:rsidR="00C55E41" w:rsidRPr="008C507A" w:rsidRDefault="00C55E41" w:rsidP="005336F7">
                    <w:pPr>
                      <w:rPr>
                        <w:lang w:val="es-MX"/>
                      </w:rPr>
                    </w:pPr>
                    <w:r>
                      <w:rPr>
                        <w:lang w:val="es-MX"/>
                      </w:rPr>
                      <w:t>B:</w:t>
                    </w:r>
                  </w:p>
                </w:txbxContent>
              </v:textbox>
            </v:shape>
            <v:group id="_x0000_s1986" style="position:absolute;left:5478;top:4242;width:6120;height:4320" coordorigin="3708,8388" coordsize="5940,4140">
              <v:group id="_x0000_s1987" style="position:absolute;left:3708;top:8388;width:5940;height:4140" coordorigin="4608,4119" coordsize="6137,4713">
                <v:shape id="_x0000_s1988" type="#_x0000_t202" style="position:absolute;left:9108;top:6768;width:540;height:540" stroked="f">
                  <v:imagedata grayscale="t"/>
                  <v:textbox style="mso-next-textbox:#_x0000_s1988">
                    <w:txbxContent>
                      <w:p w:rsidR="00C55E41" w:rsidRPr="008C507A" w:rsidRDefault="00C55E41" w:rsidP="005336F7">
                        <w:pPr>
                          <w:rPr>
                            <w:lang w:val="es-MX"/>
                          </w:rPr>
                        </w:pPr>
                        <w:r>
                          <w:rPr>
                            <w:lang w:val="es-MX"/>
                          </w:rPr>
                          <w:t>C:</w:t>
                        </w:r>
                      </w:p>
                    </w:txbxContent>
                  </v:textbox>
                </v:shape>
                <v:shape id="_x0000_s1989" type="#_x0000_t202" style="position:absolute;left:8568;top:8208;width:540;height:540" stroked="f">
                  <v:imagedata grayscale="t"/>
                  <v:textbox style="mso-next-textbox:#_x0000_s1989"/>
                </v:shape>
                <v:shape id="_x0000_s1990" type="#_x0000_t75" style="position:absolute;left:4608;top:4119;width:6137;height:4713">
                  <v:imagedata r:id="rId11" o:title="" grayscale="t"/>
                </v:shape>
              </v:group>
              <v:rect id="_x0000_s1991" style="position:absolute;left:3708;top:9108;width:1260;height:1260" filled="f">
                <v:imagedata grayscale="t"/>
              </v:rect>
            </v:group>
            <w10:anchorlock/>
          </v:group>
        </w:pict>
      </w:r>
    </w:p>
    <w:p w:rsidR="004275E8" w:rsidRPr="00BF551F" w:rsidRDefault="001E3F70" w:rsidP="005336F7">
      <w:pPr>
        <w:pStyle w:val="Contenido2"/>
        <w:ind w:left="1470"/>
        <w:jc w:val="center"/>
        <w:rPr>
          <w:lang w:eastAsia="es-EC"/>
        </w:rPr>
      </w:pPr>
      <w:r>
        <w:rPr>
          <w:lang w:eastAsia="es-EC"/>
        </w:rPr>
        <w:t>FIGURA</w:t>
      </w:r>
      <w:r w:rsidR="005336F7">
        <w:rPr>
          <w:lang w:eastAsia="es-EC"/>
        </w:rPr>
        <w:t xml:space="preserve"> </w:t>
      </w:r>
      <w:r w:rsidR="00BF551F">
        <w:rPr>
          <w:lang w:eastAsia="es-EC"/>
        </w:rPr>
        <w:t>1.5</w:t>
      </w:r>
      <w:r w:rsidR="004275E8" w:rsidRPr="00BF551F">
        <w:rPr>
          <w:lang w:eastAsia="es-EC"/>
        </w:rPr>
        <w:t>. P</w:t>
      </w:r>
      <w:r w:rsidR="005336F7">
        <w:rPr>
          <w:lang w:eastAsia="es-EC"/>
        </w:rPr>
        <w:t>ROCESO DE LIMPIEZA.</w:t>
      </w:r>
    </w:p>
    <w:p w:rsidR="004275E8" w:rsidRDefault="00BB41FB" w:rsidP="006E0669">
      <w:pPr>
        <w:pStyle w:val="Contenido2"/>
        <w:ind w:left="0"/>
        <w:rPr>
          <w:rFonts w:cs="Arial"/>
          <w:lang w:eastAsia="es-EC"/>
        </w:rPr>
      </w:pPr>
      <w:r>
        <w:rPr>
          <w:rFonts w:cs="Arial"/>
          <w:noProof/>
        </w:rPr>
        <w:drawing>
          <wp:anchor distT="0" distB="0" distL="114300" distR="114300" simplePos="0" relativeHeight="251642368" behindDoc="0" locked="0" layoutInCell="1" allowOverlap="1">
            <wp:simplePos x="0" y="0"/>
            <wp:positionH relativeFrom="column">
              <wp:posOffset>685800</wp:posOffset>
            </wp:positionH>
            <wp:positionV relativeFrom="paragraph">
              <wp:posOffset>731520</wp:posOffset>
            </wp:positionV>
            <wp:extent cx="3771900" cy="2376805"/>
            <wp:effectExtent l="19050" t="0" r="0" b="0"/>
            <wp:wrapNone/>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
                      <a:grayscl/>
                    </a:blip>
                    <a:srcRect/>
                    <a:stretch>
                      <a:fillRect/>
                    </a:stretch>
                  </pic:blipFill>
                  <pic:spPr bwMode="auto">
                    <a:xfrm>
                      <a:off x="0" y="0"/>
                      <a:ext cx="3771900" cy="2376805"/>
                    </a:xfrm>
                    <a:prstGeom prst="rect">
                      <a:avLst/>
                    </a:prstGeom>
                    <a:noFill/>
                    <a:ln w="9525">
                      <a:noFill/>
                      <a:miter lim="800000"/>
                      <a:headEnd/>
                      <a:tailEnd/>
                    </a:ln>
                  </pic:spPr>
                </pic:pic>
              </a:graphicData>
            </a:graphic>
          </wp:anchor>
        </w:drawing>
      </w:r>
      <w:r w:rsidR="004275E8" w:rsidRPr="006A3917">
        <w:rPr>
          <w:rFonts w:cs="Arial"/>
          <w:lang w:eastAsia="es-EC"/>
        </w:rPr>
        <w:t>La clasificadora tiene por objeto separar partículas gruesas de las finas, permitiendo así, tener un grano apto para la siguiente etapa.</w:t>
      </w:r>
    </w:p>
    <w:p w:rsidR="006E0669" w:rsidRDefault="006E0669" w:rsidP="006E0669">
      <w:pPr>
        <w:pStyle w:val="Contenido2"/>
        <w:ind w:left="0"/>
        <w:rPr>
          <w:rFonts w:cs="Arial"/>
          <w:lang w:eastAsia="es-EC"/>
        </w:rPr>
      </w:pPr>
    </w:p>
    <w:p w:rsidR="006E0669" w:rsidRPr="006A3917" w:rsidRDefault="006E0669" w:rsidP="006E0669">
      <w:pPr>
        <w:pStyle w:val="Contenido2"/>
        <w:ind w:left="0"/>
        <w:rPr>
          <w:rFonts w:cs="Arial"/>
          <w:lang w:eastAsia="es-EC"/>
        </w:rPr>
      </w:pPr>
    </w:p>
    <w:p w:rsidR="004275E8" w:rsidRPr="001A005D" w:rsidRDefault="004275E8" w:rsidP="004275E8">
      <w:pPr>
        <w:ind w:left="1500"/>
        <w:jc w:val="center"/>
        <w:rPr>
          <w:rFonts w:ascii="Arial" w:hAnsi="Arial" w:cs="Arial"/>
          <w:lang w:eastAsia="es-EC"/>
        </w:rPr>
      </w:pPr>
    </w:p>
    <w:p w:rsidR="004275E8" w:rsidRDefault="004275E8" w:rsidP="004275E8">
      <w:pPr>
        <w:ind w:left="1500"/>
        <w:jc w:val="both"/>
        <w:rPr>
          <w:rFonts w:ascii="Arial" w:hAnsi="Arial" w:cs="Arial"/>
          <w:b/>
          <w:lang w:eastAsia="es-EC"/>
        </w:rPr>
      </w:pPr>
    </w:p>
    <w:p w:rsidR="004275E8" w:rsidRDefault="004275E8" w:rsidP="004275E8">
      <w:pPr>
        <w:ind w:left="1500"/>
        <w:jc w:val="both"/>
        <w:rPr>
          <w:rFonts w:ascii="Arial" w:hAnsi="Arial" w:cs="Arial"/>
          <w:b/>
          <w:lang w:eastAsia="es-EC"/>
        </w:rPr>
      </w:pPr>
    </w:p>
    <w:p w:rsidR="004275E8" w:rsidRPr="001E77AF" w:rsidRDefault="004275E8" w:rsidP="004275E8">
      <w:pPr>
        <w:ind w:left="1500"/>
        <w:jc w:val="both"/>
        <w:rPr>
          <w:rFonts w:ascii="Arial" w:hAnsi="Arial" w:cs="Arial"/>
          <w:b/>
          <w:lang w:eastAsia="es-EC"/>
        </w:rPr>
      </w:pPr>
    </w:p>
    <w:p w:rsidR="004275E8" w:rsidRPr="001A005D" w:rsidRDefault="004275E8" w:rsidP="004275E8">
      <w:pPr>
        <w:ind w:left="1500"/>
        <w:jc w:val="both"/>
        <w:rPr>
          <w:rFonts w:ascii="Arial" w:hAnsi="Arial" w:cs="Arial"/>
          <w:lang w:eastAsia="es-EC"/>
        </w:rPr>
      </w:pPr>
    </w:p>
    <w:p w:rsidR="004275E8" w:rsidRPr="007563EC" w:rsidRDefault="004275E8" w:rsidP="004275E8">
      <w:pPr>
        <w:jc w:val="both"/>
        <w:rPr>
          <w:rFonts w:ascii="Arial" w:hAnsi="Arial" w:cs="Arial"/>
          <w:b/>
          <w:lang w:eastAsia="es-EC"/>
        </w:rPr>
      </w:pPr>
    </w:p>
    <w:p w:rsidR="004275E8" w:rsidRPr="00F207A1" w:rsidRDefault="004275E8" w:rsidP="004275E8">
      <w:pPr>
        <w:jc w:val="both"/>
        <w:rPr>
          <w:lang w:eastAsia="es-EC"/>
        </w:rPr>
      </w:pPr>
      <w:r>
        <w:rPr>
          <w:rFonts w:ascii="Arial" w:hAnsi="Arial" w:cs="Arial"/>
          <w:b/>
          <w:lang w:eastAsia="es-EC"/>
        </w:rPr>
        <w:tab/>
      </w:r>
    </w:p>
    <w:p w:rsidR="004275E8" w:rsidRDefault="004275E8" w:rsidP="004275E8">
      <w:pPr>
        <w:ind w:left="708"/>
        <w:jc w:val="both"/>
        <w:rPr>
          <w:lang w:eastAsia="es-EC"/>
        </w:rPr>
      </w:pPr>
    </w:p>
    <w:p w:rsidR="00BF551F" w:rsidRDefault="00BF551F" w:rsidP="004275E8">
      <w:pPr>
        <w:ind w:left="708"/>
        <w:jc w:val="both"/>
        <w:rPr>
          <w:lang w:eastAsia="es-EC"/>
        </w:rPr>
      </w:pPr>
    </w:p>
    <w:p w:rsidR="004275E8" w:rsidRDefault="001E3F70" w:rsidP="00323F51">
      <w:pPr>
        <w:pStyle w:val="Contenido2"/>
        <w:ind w:left="1470"/>
        <w:jc w:val="center"/>
        <w:rPr>
          <w:lang w:eastAsia="es-EC"/>
        </w:rPr>
      </w:pPr>
      <w:bookmarkStart w:id="0" w:name="OLE_LINK9"/>
      <w:r>
        <w:rPr>
          <w:lang w:eastAsia="es-EC"/>
        </w:rPr>
        <w:t>FIGURA</w:t>
      </w:r>
      <w:r w:rsidR="00323F51">
        <w:rPr>
          <w:lang w:eastAsia="es-EC"/>
        </w:rPr>
        <w:t xml:space="preserve"> </w:t>
      </w:r>
      <w:r w:rsidR="00BF551F">
        <w:rPr>
          <w:lang w:eastAsia="es-EC"/>
        </w:rPr>
        <w:t xml:space="preserve">1.6 </w:t>
      </w:r>
      <w:r w:rsidR="004275E8" w:rsidRPr="00BF551F">
        <w:rPr>
          <w:lang w:eastAsia="es-EC"/>
        </w:rPr>
        <w:t xml:space="preserve"> P</w:t>
      </w:r>
      <w:r w:rsidR="00323F51">
        <w:rPr>
          <w:lang w:eastAsia="es-EC"/>
        </w:rPr>
        <w:t>ROCESO DE CALIFICACION.</w:t>
      </w:r>
    </w:p>
    <w:p w:rsidR="005336F7" w:rsidRPr="00BF551F" w:rsidRDefault="00BB41FB" w:rsidP="004275E8">
      <w:pPr>
        <w:pStyle w:val="Contenido2"/>
        <w:ind w:left="1470"/>
        <w:jc w:val="center"/>
        <w:rPr>
          <w:lang w:eastAsia="es-EC"/>
        </w:rPr>
      </w:pPr>
      <w:r>
        <w:rPr>
          <w:noProof/>
        </w:rPr>
        <w:lastRenderedPageBreak/>
        <w:drawing>
          <wp:anchor distT="0" distB="0" distL="114300" distR="114300" simplePos="0" relativeHeight="251636224" behindDoc="0" locked="0" layoutInCell="1" allowOverlap="1">
            <wp:simplePos x="0" y="0"/>
            <wp:positionH relativeFrom="column">
              <wp:posOffset>685800</wp:posOffset>
            </wp:positionH>
            <wp:positionV relativeFrom="paragraph">
              <wp:posOffset>563880</wp:posOffset>
            </wp:positionV>
            <wp:extent cx="3780155" cy="2930525"/>
            <wp:effectExtent l="19050" t="0" r="0" b="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
                      <a:grayscl/>
                    </a:blip>
                    <a:srcRect/>
                    <a:stretch>
                      <a:fillRect/>
                    </a:stretch>
                  </pic:blipFill>
                  <pic:spPr bwMode="auto">
                    <a:xfrm>
                      <a:off x="0" y="0"/>
                      <a:ext cx="3780155" cy="2930525"/>
                    </a:xfrm>
                    <a:prstGeom prst="rect">
                      <a:avLst/>
                    </a:prstGeom>
                    <a:noFill/>
                    <a:ln w="9525">
                      <a:noFill/>
                      <a:miter lim="800000"/>
                      <a:headEnd/>
                      <a:tailEnd/>
                    </a:ln>
                  </pic:spPr>
                </pic:pic>
              </a:graphicData>
            </a:graphic>
          </wp:anchor>
        </w:drawing>
      </w:r>
    </w:p>
    <w:p w:rsidR="004275E8" w:rsidRDefault="004275E8" w:rsidP="004275E8">
      <w:pPr>
        <w:pStyle w:val="Contenido2"/>
        <w:ind w:left="1470"/>
        <w:jc w:val="center"/>
        <w:rPr>
          <w:rFonts w:cs="Arial"/>
          <w:sz w:val="16"/>
          <w:lang w:eastAsia="es-EC"/>
        </w:rPr>
      </w:pPr>
    </w:p>
    <w:p w:rsidR="004275E8" w:rsidRDefault="004275E8" w:rsidP="004275E8">
      <w:pPr>
        <w:pStyle w:val="Contenido2"/>
        <w:ind w:left="1470"/>
        <w:jc w:val="center"/>
        <w:rPr>
          <w:rFonts w:cs="Arial"/>
          <w:lang w:eastAsia="es-EC"/>
        </w:rPr>
      </w:pPr>
    </w:p>
    <w:p w:rsidR="004275E8" w:rsidRPr="001E77AF" w:rsidRDefault="004275E8" w:rsidP="004275E8">
      <w:pPr>
        <w:spacing w:line="480" w:lineRule="auto"/>
        <w:ind w:left="1500"/>
        <w:jc w:val="both"/>
        <w:rPr>
          <w:rFonts w:ascii="Arial" w:hAnsi="Arial" w:cs="Arial"/>
          <w:lang w:eastAsia="es-EC"/>
        </w:rPr>
      </w:pPr>
    </w:p>
    <w:p w:rsidR="004275E8" w:rsidRDefault="004275E8" w:rsidP="004275E8">
      <w:pPr>
        <w:pStyle w:val="Contenido2"/>
        <w:ind w:left="1154"/>
      </w:pPr>
      <w:r>
        <w:t xml:space="preserve"> </w:t>
      </w:r>
      <w:bookmarkEnd w:id="0"/>
    </w:p>
    <w:p w:rsidR="004275E8" w:rsidRDefault="004275E8" w:rsidP="004275E8">
      <w:pPr>
        <w:pStyle w:val="Contenido2"/>
        <w:ind w:left="1154"/>
      </w:pPr>
    </w:p>
    <w:p w:rsidR="004275E8" w:rsidRDefault="004275E8" w:rsidP="004275E8">
      <w:pPr>
        <w:pStyle w:val="Contenido2"/>
        <w:ind w:left="1154"/>
      </w:pPr>
    </w:p>
    <w:p w:rsidR="004275E8" w:rsidRDefault="001E3F70" w:rsidP="00323F51">
      <w:pPr>
        <w:pStyle w:val="Contenido2"/>
        <w:ind w:left="1470"/>
        <w:jc w:val="center"/>
        <w:rPr>
          <w:lang w:eastAsia="es-EC"/>
        </w:rPr>
      </w:pPr>
      <w:r>
        <w:rPr>
          <w:lang w:eastAsia="es-EC"/>
        </w:rPr>
        <w:t>FIGURA</w:t>
      </w:r>
      <w:r w:rsidR="004275E8" w:rsidRPr="00BF551F">
        <w:rPr>
          <w:lang w:eastAsia="es-EC"/>
        </w:rPr>
        <w:t xml:space="preserve"> </w:t>
      </w:r>
      <w:r w:rsidR="00BF551F">
        <w:rPr>
          <w:lang w:eastAsia="es-EC"/>
        </w:rPr>
        <w:t>1.7</w:t>
      </w:r>
      <w:r w:rsidR="004275E8" w:rsidRPr="00BF551F">
        <w:rPr>
          <w:lang w:eastAsia="es-EC"/>
        </w:rPr>
        <w:t xml:space="preserve"> P</w:t>
      </w:r>
      <w:r w:rsidR="00323F51">
        <w:rPr>
          <w:lang w:eastAsia="es-EC"/>
        </w:rPr>
        <w:t>ROCESO DE DESPIEDRADO.</w:t>
      </w:r>
    </w:p>
    <w:p w:rsidR="004275E8" w:rsidRDefault="004275E8" w:rsidP="0038628F">
      <w:pPr>
        <w:numPr>
          <w:ilvl w:val="0"/>
          <w:numId w:val="2"/>
        </w:numPr>
        <w:tabs>
          <w:tab w:val="clear" w:pos="1068"/>
          <w:tab w:val="num" w:pos="180"/>
        </w:tabs>
        <w:ind w:left="180" w:hanging="180"/>
        <w:jc w:val="both"/>
        <w:rPr>
          <w:rFonts w:ascii="Arial" w:hAnsi="Arial" w:cs="Arial"/>
          <w:b/>
          <w:lang w:eastAsia="es-EC"/>
        </w:rPr>
      </w:pPr>
      <w:r w:rsidRPr="006D4D05">
        <w:rPr>
          <w:rFonts w:ascii="Arial" w:hAnsi="Arial" w:cs="Arial"/>
          <w:b/>
          <w:lang w:eastAsia="es-EC"/>
        </w:rPr>
        <w:t>Presecado.</w:t>
      </w:r>
    </w:p>
    <w:p w:rsidR="006D4D05" w:rsidRPr="006D4D05" w:rsidRDefault="006D4D05" w:rsidP="006D4D05">
      <w:pPr>
        <w:ind w:left="1416"/>
        <w:jc w:val="both"/>
        <w:rPr>
          <w:rFonts w:ascii="Arial" w:hAnsi="Arial" w:cs="Arial"/>
          <w:b/>
          <w:lang w:eastAsia="es-EC"/>
        </w:rPr>
      </w:pPr>
    </w:p>
    <w:p w:rsidR="004275E8" w:rsidRDefault="004275E8" w:rsidP="00323F51">
      <w:pPr>
        <w:pStyle w:val="Contenido2"/>
        <w:ind w:left="708"/>
      </w:pPr>
      <w:r>
        <w:t xml:space="preserve">El presecado es el proceso mediante la cual los granos de cacao entran a un proceso térmico con temperaturas que oscilan entre los </w:t>
      </w:r>
      <w:smartTag w:uri="urn:schemas-microsoft-com:office:smarttags" w:element="metricconverter">
        <w:smartTagPr>
          <w:attr w:name="ProductID" w:val="90ﾰC"/>
        </w:smartTagPr>
        <w:r>
          <w:t>90°C</w:t>
        </w:r>
      </w:smartTag>
      <w:r>
        <w:t xml:space="preserve"> y </w:t>
      </w:r>
      <w:smartTag w:uri="urn:schemas-microsoft-com:office:smarttags" w:element="metricconverter">
        <w:smartTagPr>
          <w:attr w:name="ProductID" w:val="120 ﾰC"/>
        </w:smartTagPr>
        <w:r>
          <w:t>120 °C</w:t>
        </w:r>
      </w:smartTag>
      <w:r>
        <w:t xml:space="preserve"> en cada una de las tres etapas. A través de la inyección directa de vapor en forma inversa al ingreso de producto, el grano de caco inicia su proceso de separación de su corteza o cáscara.</w:t>
      </w:r>
    </w:p>
    <w:p w:rsidR="00323F51" w:rsidRDefault="00323F51" w:rsidP="00323F51">
      <w:pPr>
        <w:pStyle w:val="Contenido2"/>
        <w:ind w:left="708"/>
      </w:pPr>
    </w:p>
    <w:p w:rsidR="004275E8" w:rsidRDefault="004275E8" w:rsidP="004275E8">
      <w:pPr>
        <w:pStyle w:val="Contenido2"/>
        <w:spacing w:line="240" w:lineRule="auto"/>
        <w:ind w:left="1500"/>
      </w:pPr>
    </w:p>
    <w:p w:rsidR="004275E8" w:rsidRDefault="00BB41FB" w:rsidP="00323F51">
      <w:pPr>
        <w:pStyle w:val="Contenido2"/>
        <w:spacing w:line="240" w:lineRule="auto"/>
        <w:ind w:left="1500"/>
      </w:pPr>
      <w:r>
        <w:rPr>
          <w:noProof/>
        </w:rPr>
        <w:lastRenderedPageBreak/>
        <w:drawing>
          <wp:anchor distT="0" distB="0" distL="114300" distR="114300" simplePos="0" relativeHeight="251666944" behindDoc="0" locked="0" layoutInCell="1" allowOverlap="1">
            <wp:simplePos x="0" y="0"/>
            <wp:positionH relativeFrom="column">
              <wp:posOffset>1600200</wp:posOffset>
            </wp:positionH>
            <wp:positionV relativeFrom="paragraph">
              <wp:posOffset>53340</wp:posOffset>
            </wp:positionV>
            <wp:extent cx="1330960" cy="1661160"/>
            <wp:effectExtent l="19050" t="0" r="2540" b="0"/>
            <wp:wrapNone/>
            <wp:docPr id="969" name="Imagen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9"/>
                    <pic:cNvPicPr>
                      <a:picLocks noChangeAspect="1" noChangeArrowheads="1"/>
                    </pic:cNvPicPr>
                  </pic:nvPicPr>
                  <pic:blipFill>
                    <a:blip r:embed="rId14">
                      <a:grayscl/>
                    </a:blip>
                    <a:srcRect/>
                    <a:stretch>
                      <a:fillRect/>
                    </a:stretch>
                  </pic:blipFill>
                  <pic:spPr bwMode="auto">
                    <a:xfrm>
                      <a:off x="0" y="0"/>
                      <a:ext cx="1330960" cy="1661160"/>
                    </a:xfrm>
                    <a:prstGeom prst="rect">
                      <a:avLst/>
                    </a:prstGeom>
                    <a:noFill/>
                    <a:ln w="9525">
                      <a:noFill/>
                      <a:miter lim="800000"/>
                      <a:headEnd/>
                      <a:tailEnd/>
                    </a:ln>
                  </pic:spPr>
                </pic:pic>
              </a:graphicData>
            </a:graphic>
          </wp:anchor>
        </w:drawing>
      </w:r>
    </w:p>
    <w:p w:rsidR="004275E8" w:rsidRDefault="004275E8" w:rsidP="004275E8">
      <w:pPr>
        <w:pStyle w:val="Contenido2"/>
        <w:spacing w:line="240" w:lineRule="auto"/>
        <w:ind w:left="1500"/>
      </w:pPr>
    </w:p>
    <w:p w:rsidR="004275E8" w:rsidRDefault="004275E8" w:rsidP="004275E8">
      <w:pPr>
        <w:pStyle w:val="Contenido2"/>
        <w:spacing w:line="240" w:lineRule="auto"/>
        <w:ind w:left="1500"/>
      </w:pPr>
    </w:p>
    <w:p w:rsidR="00323F51" w:rsidRDefault="00323F51" w:rsidP="00BF551F">
      <w:pPr>
        <w:pStyle w:val="Contenido2"/>
        <w:ind w:left="1470"/>
        <w:jc w:val="center"/>
        <w:rPr>
          <w:rFonts w:cs="Arial"/>
          <w:lang w:eastAsia="es-EC"/>
        </w:rPr>
      </w:pPr>
    </w:p>
    <w:p w:rsidR="004275E8" w:rsidRPr="00BF551F" w:rsidRDefault="001E3F70" w:rsidP="006E0669">
      <w:pPr>
        <w:pStyle w:val="Contenido2"/>
        <w:ind w:left="1470" w:firstLine="654"/>
        <w:rPr>
          <w:rFonts w:cs="Arial"/>
          <w:lang w:eastAsia="es-EC"/>
        </w:rPr>
      </w:pPr>
      <w:r>
        <w:rPr>
          <w:rFonts w:cs="Arial"/>
          <w:lang w:eastAsia="es-EC"/>
        </w:rPr>
        <w:t>FIGURA</w:t>
      </w:r>
      <w:r w:rsidR="00BF551F">
        <w:rPr>
          <w:rFonts w:cs="Arial"/>
          <w:lang w:eastAsia="es-EC"/>
        </w:rPr>
        <w:t xml:space="preserve"> 1.8</w:t>
      </w:r>
      <w:r w:rsidR="004275E8" w:rsidRPr="00BF551F">
        <w:rPr>
          <w:rFonts w:cs="Arial"/>
          <w:lang w:eastAsia="es-EC"/>
        </w:rPr>
        <w:t xml:space="preserve"> P</w:t>
      </w:r>
      <w:r w:rsidR="00323F51">
        <w:rPr>
          <w:rFonts w:cs="Arial"/>
          <w:lang w:eastAsia="es-EC"/>
        </w:rPr>
        <w:t>RESECADO</w:t>
      </w:r>
    </w:p>
    <w:p w:rsidR="004275E8" w:rsidRDefault="00323F51" w:rsidP="0038628F">
      <w:pPr>
        <w:numPr>
          <w:ilvl w:val="0"/>
          <w:numId w:val="2"/>
        </w:numPr>
        <w:tabs>
          <w:tab w:val="clear" w:pos="1068"/>
          <w:tab w:val="num" w:pos="540"/>
        </w:tabs>
        <w:ind w:hanging="1068"/>
        <w:jc w:val="both"/>
        <w:rPr>
          <w:rFonts w:ascii="Arial" w:hAnsi="Arial" w:cs="Arial"/>
          <w:b/>
          <w:lang w:eastAsia="es-EC"/>
        </w:rPr>
      </w:pPr>
      <w:r>
        <w:rPr>
          <w:rFonts w:ascii="Arial" w:hAnsi="Arial" w:cs="Arial"/>
          <w:b/>
          <w:lang w:eastAsia="es-EC"/>
        </w:rPr>
        <w:t xml:space="preserve">  </w:t>
      </w:r>
      <w:r w:rsidR="004275E8" w:rsidRPr="006D4D05">
        <w:rPr>
          <w:rFonts w:ascii="Arial" w:hAnsi="Arial" w:cs="Arial"/>
          <w:b/>
          <w:lang w:eastAsia="es-EC"/>
        </w:rPr>
        <w:t>Descarado.</w:t>
      </w:r>
    </w:p>
    <w:p w:rsidR="006D4D05" w:rsidRPr="006D4D05" w:rsidRDefault="006D4D05" w:rsidP="006D4D05">
      <w:pPr>
        <w:ind w:left="1416"/>
        <w:jc w:val="both"/>
        <w:rPr>
          <w:rFonts w:ascii="Arial" w:hAnsi="Arial" w:cs="Arial"/>
          <w:b/>
          <w:lang w:eastAsia="es-EC"/>
        </w:rPr>
      </w:pPr>
    </w:p>
    <w:p w:rsidR="004275E8" w:rsidRDefault="004275E8" w:rsidP="00323F51">
      <w:pPr>
        <w:pStyle w:val="Contenido2"/>
        <w:ind w:left="708"/>
      </w:pPr>
      <w:r>
        <w:t xml:space="preserve">En esta parte del proceso el grano es separado de su cáscara. La operación de rotura de los granos </w:t>
      </w:r>
      <w:r w:rsidRPr="00D25990">
        <w:t>de cacao y separación de la cáscara</w:t>
      </w:r>
      <w:r>
        <w:t xml:space="preserve"> </w:t>
      </w:r>
      <w:r w:rsidRPr="00D25990">
        <w:t>es muy importante en el proceso</w:t>
      </w:r>
      <w:r>
        <w:t xml:space="preserve"> </w:t>
      </w:r>
      <w:r w:rsidRPr="00D25990">
        <w:t>productivo de transformación</w:t>
      </w:r>
      <w:r>
        <w:t>,</w:t>
      </w:r>
      <w:r w:rsidRPr="00D25990">
        <w:t xml:space="preserve"> pues</w:t>
      </w:r>
      <w:r>
        <w:t xml:space="preserve"> </w:t>
      </w:r>
      <w:r w:rsidRPr="00D25990">
        <w:t>representa un primer paso hacia la reducción de la carga microbiana en el</w:t>
      </w:r>
      <w:r>
        <w:t xml:space="preserve"> </w:t>
      </w:r>
      <w:r w:rsidRPr="00D25990">
        <w:t>producto.</w:t>
      </w:r>
      <w:r>
        <w:t xml:space="preserve"> </w:t>
      </w:r>
      <w:r w:rsidRPr="00D25990">
        <w:t>Se sabe que la mayor carga bacteriana</w:t>
      </w:r>
      <w:r>
        <w:t xml:space="preserve"> </w:t>
      </w:r>
      <w:r w:rsidRPr="00D25990">
        <w:t>esta concentrada en la cáscara</w:t>
      </w:r>
      <w:r>
        <w:t>.</w:t>
      </w:r>
    </w:p>
    <w:p w:rsidR="004275E8" w:rsidRDefault="00AC58B6" w:rsidP="004275E8">
      <w:pPr>
        <w:pStyle w:val="Contenido2"/>
        <w:spacing w:line="240" w:lineRule="auto"/>
        <w:ind w:left="1503"/>
      </w:pPr>
      <w:r>
        <w:rPr>
          <w:noProof/>
          <w:lang w:eastAsia="zh-CN"/>
        </w:rPr>
        <w:pict>
          <v:group id="_x0000_s1749" style="position:absolute;left:0;text-align:left;margin-left:162pt;margin-top:-28.8pt;width:198pt;height:192pt;z-index:251650560" coordorigin="5508,3708" coordsize="3960,3840">
            <v:shape id="_x0000_s1088" type="#_x0000_t75" style="position:absolute;left:5508;top:3708;width:3021;height:3840">
              <v:imagedata r:id="rId15" o:title="" grayscale="t"/>
            </v:shape>
            <v:shape id="_x0000_s1748" type="#_x0000_t202" style="position:absolute;left:8028;top:6768;width:1440;height:540">
              <v:imagedata grayscale="t"/>
              <v:textbox>
                <w:txbxContent>
                  <w:p w:rsidR="00C55E41" w:rsidRPr="00AC58B6" w:rsidRDefault="00C55E41">
                    <w:pPr>
                      <w:rPr>
                        <w:rFonts w:ascii="Arial" w:hAnsi="Arial" w:cs="Arial"/>
                        <w:sz w:val="18"/>
                        <w:szCs w:val="18"/>
                        <w:lang w:val="es-EC"/>
                      </w:rPr>
                    </w:pPr>
                    <w:r w:rsidRPr="00AC58B6">
                      <w:rPr>
                        <w:rFonts w:ascii="Arial" w:hAnsi="Arial" w:cs="Arial"/>
                        <w:sz w:val="18"/>
                        <w:szCs w:val="18"/>
                        <w:lang w:val="es-EC"/>
                      </w:rPr>
                      <w:t>Salida cascarilla</w:t>
                    </w:r>
                  </w:p>
                </w:txbxContent>
              </v:textbox>
            </v:shape>
          </v:group>
        </w:pict>
      </w:r>
    </w:p>
    <w:p w:rsidR="004275E8" w:rsidRPr="00D25990" w:rsidRDefault="004275E8" w:rsidP="00BF551F">
      <w:pPr>
        <w:pStyle w:val="Contenido2"/>
        <w:spacing w:line="240" w:lineRule="auto"/>
        <w:ind w:left="1503"/>
      </w:pPr>
    </w:p>
    <w:p w:rsidR="004275E8" w:rsidRDefault="004275E8" w:rsidP="004275E8">
      <w:pPr>
        <w:pStyle w:val="Contenido2"/>
        <w:ind w:left="1470"/>
        <w:jc w:val="center"/>
        <w:rPr>
          <w:rFonts w:cs="Arial"/>
          <w:sz w:val="16"/>
          <w:lang w:eastAsia="es-EC"/>
        </w:rPr>
      </w:pPr>
    </w:p>
    <w:p w:rsidR="004275E8" w:rsidRDefault="004275E8" w:rsidP="004275E8">
      <w:pPr>
        <w:pStyle w:val="Contenido2"/>
        <w:ind w:left="1470"/>
        <w:jc w:val="center"/>
        <w:rPr>
          <w:rFonts w:cs="Arial"/>
          <w:sz w:val="16"/>
          <w:lang w:eastAsia="es-EC"/>
        </w:rPr>
      </w:pPr>
    </w:p>
    <w:p w:rsidR="004275E8" w:rsidRDefault="004275E8" w:rsidP="004275E8">
      <w:pPr>
        <w:pStyle w:val="Contenido2"/>
        <w:ind w:left="1470"/>
        <w:jc w:val="center"/>
        <w:rPr>
          <w:rFonts w:cs="Arial"/>
          <w:sz w:val="16"/>
          <w:lang w:eastAsia="es-EC"/>
        </w:rPr>
      </w:pPr>
    </w:p>
    <w:p w:rsidR="004275E8" w:rsidRPr="00BF551F" w:rsidRDefault="001E3F70" w:rsidP="00323F51">
      <w:pPr>
        <w:pStyle w:val="Contenido2"/>
        <w:ind w:left="1470"/>
        <w:jc w:val="center"/>
        <w:rPr>
          <w:rFonts w:cs="Arial"/>
          <w:lang w:eastAsia="es-EC"/>
        </w:rPr>
      </w:pPr>
      <w:r>
        <w:rPr>
          <w:rFonts w:cs="Arial"/>
          <w:lang w:eastAsia="es-EC"/>
        </w:rPr>
        <w:t>FIGURA</w:t>
      </w:r>
      <w:r w:rsidR="00323F51">
        <w:rPr>
          <w:rFonts w:cs="Arial"/>
          <w:lang w:eastAsia="es-EC"/>
        </w:rPr>
        <w:t xml:space="preserve"> </w:t>
      </w:r>
      <w:r w:rsidR="00BF551F">
        <w:rPr>
          <w:rFonts w:cs="Arial"/>
          <w:lang w:eastAsia="es-EC"/>
        </w:rPr>
        <w:t>1.9</w:t>
      </w:r>
      <w:r w:rsidR="00AC58B6">
        <w:rPr>
          <w:rFonts w:cs="Arial"/>
          <w:lang w:eastAsia="es-EC"/>
        </w:rPr>
        <w:t xml:space="preserve"> D</w:t>
      </w:r>
      <w:r w:rsidR="00323F51">
        <w:rPr>
          <w:rFonts w:cs="Arial"/>
          <w:lang w:eastAsia="es-EC"/>
        </w:rPr>
        <w:t>ESCASCARADORA.</w:t>
      </w:r>
    </w:p>
    <w:p w:rsidR="004275E8" w:rsidRPr="00D25990" w:rsidRDefault="00BB41FB" w:rsidP="00323F51">
      <w:pPr>
        <w:pStyle w:val="Contenido2"/>
        <w:ind w:left="0"/>
      </w:pPr>
      <w:r>
        <w:rPr>
          <w:noProof/>
        </w:rPr>
        <w:lastRenderedPageBreak/>
        <w:drawing>
          <wp:anchor distT="0" distB="0" distL="114300" distR="114300" simplePos="0" relativeHeight="251651584" behindDoc="0" locked="0" layoutInCell="1" allowOverlap="1">
            <wp:simplePos x="0" y="0"/>
            <wp:positionH relativeFrom="column">
              <wp:posOffset>2171700</wp:posOffset>
            </wp:positionH>
            <wp:positionV relativeFrom="paragraph">
              <wp:posOffset>1028700</wp:posOffset>
            </wp:positionV>
            <wp:extent cx="1942465" cy="1583055"/>
            <wp:effectExtent l="19050" t="0" r="635" b="0"/>
            <wp:wrapNone/>
            <wp:docPr id="729" name="Imagen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pic:cNvPicPr>
                      <a:picLocks noChangeAspect="1" noChangeArrowheads="1"/>
                    </pic:cNvPicPr>
                  </pic:nvPicPr>
                  <pic:blipFill>
                    <a:blip r:embed="rId16">
                      <a:grayscl/>
                    </a:blip>
                    <a:srcRect/>
                    <a:stretch>
                      <a:fillRect/>
                    </a:stretch>
                  </pic:blipFill>
                  <pic:spPr bwMode="auto">
                    <a:xfrm>
                      <a:off x="0" y="0"/>
                      <a:ext cx="1942465" cy="1583055"/>
                    </a:xfrm>
                    <a:prstGeom prst="rect">
                      <a:avLst/>
                    </a:prstGeom>
                    <a:noFill/>
                    <a:ln w="9525">
                      <a:noFill/>
                      <a:miter lim="800000"/>
                      <a:headEnd/>
                      <a:tailEnd/>
                    </a:ln>
                  </pic:spPr>
                </pic:pic>
              </a:graphicData>
            </a:graphic>
          </wp:anchor>
        </w:drawing>
      </w:r>
      <w:r w:rsidR="004275E8" w:rsidRPr="00D25990">
        <w:t>El sistema de trituración por proyección de las semillas de cacao contra</w:t>
      </w:r>
      <w:r w:rsidR="004275E8">
        <w:t xml:space="preserve"> </w:t>
      </w:r>
      <w:r w:rsidR="004275E8" w:rsidRPr="00D25990">
        <w:t>las paredes, se considera desde hace tiempo mas adecuado, produce una</w:t>
      </w:r>
      <w:r w:rsidR="004275E8">
        <w:t xml:space="preserve"> </w:t>
      </w:r>
      <w:r w:rsidR="004275E8" w:rsidRPr="00D25990">
        <w:t>reducida cantidad de polvo y por ende perdida de cacao.</w:t>
      </w:r>
      <w:r w:rsidR="004275E8">
        <w:t xml:space="preserve"> </w:t>
      </w:r>
    </w:p>
    <w:p w:rsidR="004275E8" w:rsidRPr="00AC58B6" w:rsidRDefault="004275E8" w:rsidP="004275E8">
      <w:pPr>
        <w:pStyle w:val="Contenido2"/>
        <w:spacing w:line="240" w:lineRule="auto"/>
        <w:ind w:left="1503"/>
      </w:pPr>
    </w:p>
    <w:p w:rsidR="004275E8" w:rsidRDefault="004275E8" w:rsidP="004275E8">
      <w:pPr>
        <w:pStyle w:val="Contenido2"/>
        <w:spacing w:line="240" w:lineRule="auto"/>
        <w:ind w:left="1503"/>
      </w:pPr>
    </w:p>
    <w:p w:rsidR="004275E8" w:rsidRPr="00D25990" w:rsidRDefault="004275E8" w:rsidP="004275E8">
      <w:pPr>
        <w:pStyle w:val="Contenido2"/>
        <w:spacing w:line="240" w:lineRule="auto"/>
        <w:ind w:left="1503"/>
      </w:pPr>
    </w:p>
    <w:p w:rsidR="004275E8" w:rsidRDefault="004275E8" w:rsidP="004275E8">
      <w:pPr>
        <w:pStyle w:val="Contenido2"/>
        <w:spacing w:line="240" w:lineRule="auto"/>
        <w:ind w:left="1503"/>
      </w:pPr>
    </w:p>
    <w:p w:rsidR="004275E8" w:rsidRDefault="001E3F70" w:rsidP="00323F51">
      <w:pPr>
        <w:pStyle w:val="Contenido2"/>
        <w:ind w:left="1470"/>
        <w:jc w:val="center"/>
        <w:rPr>
          <w:rFonts w:cs="Arial"/>
          <w:lang w:eastAsia="es-EC"/>
        </w:rPr>
      </w:pPr>
      <w:r>
        <w:rPr>
          <w:rFonts w:cs="Arial"/>
          <w:lang w:eastAsia="es-EC"/>
        </w:rPr>
        <w:t>FIGURA</w:t>
      </w:r>
      <w:r w:rsidR="00323F51">
        <w:rPr>
          <w:rFonts w:cs="Arial"/>
          <w:lang w:eastAsia="es-EC"/>
        </w:rPr>
        <w:t xml:space="preserve"> </w:t>
      </w:r>
      <w:r w:rsidR="00BF551F">
        <w:rPr>
          <w:rFonts w:cs="Arial"/>
          <w:lang w:eastAsia="es-EC"/>
        </w:rPr>
        <w:t>1.10</w:t>
      </w:r>
      <w:r w:rsidR="004275E8" w:rsidRPr="00BF551F">
        <w:rPr>
          <w:rFonts w:cs="Arial"/>
          <w:lang w:eastAsia="es-EC"/>
        </w:rPr>
        <w:t>. T</w:t>
      </w:r>
      <w:r w:rsidR="00323F51">
        <w:rPr>
          <w:rFonts w:cs="Arial"/>
          <w:lang w:eastAsia="es-EC"/>
        </w:rPr>
        <w:t>RITURADO</w:t>
      </w:r>
    </w:p>
    <w:p w:rsidR="004275E8" w:rsidRDefault="004275E8" w:rsidP="00323F51">
      <w:pPr>
        <w:pStyle w:val="Contenido2"/>
        <w:ind w:left="0"/>
      </w:pPr>
      <w:r>
        <w:t>El grano es separado de la cáscara a través de un proceso de flujo de aire, en donde por diferencia de peso la pepa cae y la cáscara o cascarilla se transforma en un subproducto de este proceso.</w:t>
      </w:r>
    </w:p>
    <w:p w:rsidR="004275E8" w:rsidRPr="008F14DC" w:rsidRDefault="004275E8" w:rsidP="004275E8">
      <w:pPr>
        <w:pStyle w:val="Contenido2"/>
        <w:spacing w:line="240" w:lineRule="auto"/>
        <w:ind w:left="1500"/>
      </w:pPr>
    </w:p>
    <w:p w:rsidR="004275E8" w:rsidRPr="006A3917" w:rsidRDefault="004275E8" w:rsidP="004275E8">
      <w:pPr>
        <w:pStyle w:val="Contenido2"/>
        <w:spacing w:line="240" w:lineRule="auto"/>
        <w:ind w:left="1500"/>
      </w:pPr>
    </w:p>
    <w:p w:rsidR="00925CE0" w:rsidRDefault="00925CE0" w:rsidP="004275E8">
      <w:pPr>
        <w:pStyle w:val="Contenido2"/>
        <w:ind w:left="1470"/>
        <w:jc w:val="center"/>
        <w:rPr>
          <w:rFonts w:cs="Arial"/>
          <w:lang w:eastAsia="es-EC"/>
        </w:rPr>
      </w:pPr>
    </w:p>
    <w:p w:rsidR="00323F51" w:rsidRDefault="00323F51" w:rsidP="004275E8">
      <w:pPr>
        <w:pStyle w:val="Contenido2"/>
        <w:ind w:left="1470"/>
        <w:jc w:val="center"/>
        <w:rPr>
          <w:rFonts w:cs="Arial"/>
          <w:lang w:eastAsia="es-EC"/>
        </w:rPr>
      </w:pPr>
    </w:p>
    <w:p w:rsidR="00323F51" w:rsidRDefault="00323F51" w:rsidP="004275E8">
      <w:pPr>
        <w:pStyle w:val="Contenido2"/>
        <w:ind w:left="1470"/>
        <w:jc w:val="center"/>
        <w:rPr>
          <w:rFonts w:cs="Arial"/>
          <w:lang w:eastAsia="es-EC"/>
        </w:rPr>
      </w:pPr>
    </w:p>
    <w:p w:rsidR="00323F51" w:rsidRDefault="00323F51" w:rsidP="004275E8">
      <w:pPr>
        <w:pStyle w:val="Contenido2"/>
        <w:ind w:left="1470"/>
        <w:jc w:val="center"/>
        <w:rPr>
          <w:rFonts w:cs="Arial"/>
          <w:lang w:eastAsia="es-EC"/>
        </w:rPr>
      </w:pPr>
    </w:p>
    <w:p w:rsidR="00323F51" w:rsidRDefault="00BB41FB" w:rsidP="004275E8">
      <w:pPr>
        <w:pStyle w:val="Contenido2"/>
        <w:ind w:left="1470"/>
        <w:jc w:val="center"/>
        <w:rPr>
          <w:rFonts w:cs="Arial"/>
          <w:lang w:eastAsia="es-EC"/>
        </w:rPr>
      </w:pPr>
      <w:r>
        <w:rPr>
          <w:rFonts w:cs="Arial"/>
          <w:noProof/>
        </w:rPr>
        <w:lastRenderedPageBreak/>
        <w:drawing>
          <wp:anchor distT="0" distB="0" distL="114300" distR="114300" simplePos="0" relativeHeight="251667968" behindDoc="0" locked="0" layoutInCell="1" allowOverlap="1">
            <wp:simplePos x="0" y="0"/>
            <wp:positionH relativeFrom="column">
              <wp:posOffset>114300</wp:posOffset>
            </wp:positionH>
            <wp:positionV relativeFrom="paragraph">
              <wp:posOffset>0</wp:posOffset>
            </wp:positionV>
            <wp:extent cx="5029200" cy="4229100"/>
            <wp:effectExtent l="19050" t="0" r="0" b="0"/>
            <wp:wrapNone/>
            <wp:docPr id="970" name="Imagen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0"/>
                    <pic:cNvPicPr>
                      <a:picLocks noChangeAspect="1" noChangeArrowheads="1"/>
                    </pic:cNvPicPr>
                  </pic:nvPicPr>
                  <pic:blipFill>
                    <a:blip r:embed="rId17"/>
                    <a:srcRect b="17073"/>
                    <a:stretch>
                      <a:fillRect/>
                    </a:stretch>
                  </pic:blipFill>
                  <pic:spPr bwMode="auto">
                    <a:xfrm>
                      <a:off x="0" y="0"/>
                      <a:ext cx="5029200" cy="4229100"/>
                    </a:xfrm>
                    <a:prstGeom prst="rect">
                      <a:avLst/>
                    </a:prstGeom>
                    <a:noFill/>
                    <a:ln w="9525">
                      <a:noFill/>
                      <a:miter lim="800000"/>
                      <a:headEnd/>
                      <a:tailEnd/>
                    </a:ln>
                  </pic:spPr>
                </pic:pic>
              </a:graphicData>
            </a:graphic>
          </wp:anchor>
        </w:drawing>
      </w:r>
    </w:p>
    <w:p w:rsidR="00323F51" w:rsidRDefault="00323F51" w:rsidP="004275E8">
      <w:pPr>
        <w:pStyle w:val="Contenido2"/>
        <w:ind w:left="1470"/>
        <w:jc w:val="center"/>
        <w:rPr>
          <w:rFonts w:cs="Arial"/>
          <w:lang w:eastAsia="es-EC"/>
        </w:rPr>
      </w:pPr>
    </w:p>
    <w:p w:rsidR="00323F51" w:rsidRDefault="00323F51" w:rsidP="004275E8">
      <w:pPr>
        <w:pStyle w:val="Contenido2"/>
        <w:ind w:left="1470"/>
        <w:jc w:val="center"/>
        <w:rPr>
          <w:rFonts w:cs="Arial"/>
          <w:lang w:eastAsia="es-EC"/>
        </w:rPr>
      </w:pPr>
    </w:p>
    <w:p w:rsidR="00323F51" w:rsidRDefault="00323F51" w:rsidP="004275E8">
      <w:pPr>
        <w:pStyle w:val="Contenido2"/>
        <w:ind w:left="1470"/>
        <w:jc w:val="center"/>
        <w:rPr>
          <w:rFonts w:cs="Arial"/>
          <w:lang w:eastAsia="es-EC"/>
        </w:rPr>
      </w:pPr>
    </w:p>
    <w:p w:rsidR="00323F51" w:rsidRDefault="00323F51" w:rsidP="004275E8">
      <w:pPr>
        <w:pStyle w:val="Contenido2"/>
        <w:ind w:left="1470"/>
        <w:jc w:val="center"/>
        <w:rPr>
          <w:rFonts w:cs="Arial"/>
          <w:lang w:eastAsia="es-EC"/>
        </w:rPr>
      </w:pPr>
    </w:p>
    <w:p w:rsidR="00323F51" w:rsidRDefault="00323F51" w:rsidP="004275E8">
      <w:pPr>
        <w:pStyle w:val="Contenido2"/>
        <w:ind w:left="1470"/>
        <w:jc w:val="center"/>
        <w:rPr>
          <w:rFonts w:cs="Arial"/>
          <w:lang w:eastAsia="es-EC"/>
        </w:rPr>
      </w:pPr>
    </w:p>
    <w:p w:rsidR="00323F51" w:rsidRDefault="00323F51" w:rsidP="004275E8">
      <w:pPr>
        <w:pStyle w:val="Contenido2"/>
        <w:ind w:left="1470"/>
        <w:jc w:val="center"/>
        <w:rPr>
          <w:rFonts w:cs="Arial"/>
          <w:lang w:eastAsia="es-EC"/>
        </w:rPr>
      </w:pPr>
    </w:p>
    <w:p w:rsidR="00D60622" w:rsidRDefault="00D60622" w:rsidP="004275E8">
      <w:pPr>
        <w:pStyle w:val="Contenido2"/>
        <w:ind w:left="1470"/>
        <w:jc w:val="center"/>
        <w:rPr>
          <w:rFonts w:cs="Arial"/>
          <w:lang w:eastAsia="es-EC"/>
        </w:rPr>
      </w:pPr>
    </w:p>
    <w:p w:rsidR="004275E8" w:rsidRPr="00BF551F" w:rsidRDefault="001E3F70" w:rsidP="00323F51">
      <w:pPr>
        <w:pStyle w:val="Contenido2"/>
        <w:ind w:left="1416"/>
        <w:jc w:val="center"/>
        <w:rPr>
          <w:rFonts w:cs="Arial"/>
          <w:lang w:eastAsia="es-EC"/>
        </w:rPr>
      </w:pPr>
      <w:r>
        <w:rPr>
          <w:rFonts w:cs="Arial"/>
          <w:lang w:eastAsia="es-EC"/>
        </w:rPr>
        <w:t>FIGURA</w:t>
      </w:r>
      <w:r w:rsidR="00BF551F">
        <w:rPr>
          <w:rFonts w:cs="Arial"/>
          <w:lang w:eastAsia="es-EC"/>
        </w:rPr>
        <w:t xml:space="preserve"> 1.11 </w:t>
      </w:r>
      <w:r w:rsidR="004275E8" w:rsidRPr="00BF551F">
        <w:rPr>
          <w:rFonts w:cs="Arial"/>
          <w:lang w:eastAsia="es-EC"/>
        </w:rPr>
        <w:t xml:space="preserve"> S</w:t>
      </w:r>
      <w:r w:rsidR="00323F51">
        <w:rPr>
          <w:rFonts w:cs="Arial"/>
          <w:lang w:eastAsia="es-EC"/>
        </w:rPr>
        <w:t>ISTEMA DE EXPANSIÓN</w:t>
      </w:r>
      <w:r w:rsidR="004275E8" w:rsidRPr="00BF551F">
        <w:rPr>
          <w:rFonts w:cs="Arial"/>
          <w:lang w:eastAsia="es-EC"/>
        </w:rPr>
        <w:t>.</w:t>
      </w:r>
    </w:p>
    <w:p w:rsidR="004275E8" w:rsidRPr="006D4D05" w:rsidRDefault="004275E8" w:rsidP="0038628F">
      <w:pPr>
        <w:numPr>
          <w:ilvl w:val="0"/>
          <w:numId w:val="2"/>
        </w:numPr>
        <w:tabs>
          <w:tab w:val="clear" w:pos="1068"/>
          <w:tab w:val="num" w:pos="360"/>
        </w:tabs>
        <w:ind w:left="360"/>
        <w:jc w:val="both"/>
        <w:rPr>
          <w:rFonts w:ascii="Arial" w:hAnsi="Arial" w:cs="Arial"/>
          <w:b/>
          <w:lang w:eastAsia="es-EC"/>
        </w:rPr>
      </w:pPr>
      <w:r w:rsidRPr="006D4D05">
        <w:rPr>
          <w:rFonts w:ascii="Arial" w:hAnsi="Arial" w:cs="Arial"/>
          <w:b/>
          <w:lang w:eastAsia="es-EC"/>
        </w:rPr>
        <w:t>Tostado.</w:t>
      </w:r>
    </w:p>
    <w:p w:rsidR="006D4D05" w:rsidRPr="006D4D05" w:rsidRDefault="006D4D05" w:rsidP="006D4D05">
      <w:pPr>
        <w:ind w:left="1416"/>
        <w:jc w:val="both"/>
        <w:rPr>
          <w:rFonts w:ascii="Arial" w:hAnsi="Arial" w:cs="Arial"/>
          <w:b/>
          <w:lang w:eastAsia="es-EC"/>
        </w:rPr>
      </w:pPr>
    </w:p>
    <w:p w:rsidR="004275E8" w:rsidRDefault="004275E8" w:rsidP="00323F51">
      <w:pPr>
        <w:pStyle w:val="Contenido2"/>
        <w:ind w:left="360"/>
      </w:pPr>
      <w:r w:rsidRPr="00652E87">
        <w:t xml:space="preserve">La torrefacción es la parte </w:t>
      </w:r>
      <w:r w:rsidR="000D0F89" w:rsidRPr="00652E87">
        <w:t>más</w:t>
      </w:r>
      <w:r w:rsidRPr="00652E87">
        <w:t xml:space="preserve"> importante para el proceso de elaboración del </w:t>
      </w:r>
      <w:r w:rsidRPr="001B3BA0">
        <w:t>licor</w:t>
      </w:r>
      <w:r w:rsidRPr="00652E87">
        <w:t xml:space="preserve"> y es aquí donde se desarrollan las características aromáticas.</w:t>
      </w:r>
      <w:r>
        <w:t xml:space="preserve"> </w:t>
      </w:r>
      <w:r w:rsidRPr="00652E87">
        <w:t xml:space="preserve">Siguiendo el proceso desde la entrada del </w:t>
      </w:r>
      <w:r>
        <w:t>cacao troceado (</w:t>
      </w:r>
      <w:r w:rsidRPr="001B3BA0">
        <w:t>nibs</w:t>
      </w:r>
      <w:r>
        <w:t>)</w:t>
      </w:r>
      <w:r w:rsidRPr="00652E87">
        <w:t xml:space="preserve"> al tostador </w:t>
      </w:r>
      <w:r>
        <w:t xml:space="preserve">se </w:t>
      </w:r>
      <w:r w:rsidRPr="00652E87">
        <w:t>empezará a manifestarse un olor  picante,</w:t>
      </w:r>
      <w:r w:rsidR="00D14973">
        <w:t xml:space="preserve"> </w:t>
      </w:r>
      <w:r w:rsidRPr="00652E87">
        <w:t xml:space="preserve">ácido y desagradable, esta intensidad </w:t>
      </w:r>
      <w:r>
        <w:t>v</w:t>
      </w:r>
      <w:r w:rsidRPr="00652E87">
        <w:t xml:space="preserve">a aumentando con el aumento de la temperatura en el interior del grano, por ello provoca la volatilización de </w:t>
      </w:r>
      <w:r w:rsidRPr="00652E87">
        <w:lastRenderedPageBreak/>
        <w:t>los ácido</w:t>
      </w:r>
      <w:r>
        <w:t>s,</w:t>
      </w:r>
      <w:r w:rsidRPr="00652E87">
        <w:t xml:space="preserve"> como el ac</w:t>
      </w:r>
      <w:r>
        <w:t>ido a</w:t>
      </w:r>
      <w:r w:rsidRPr="00652E87">
        <w:t>cético producto de la</w:t>
      </w:r>
      <w:r>
        <w:t xml:space="preserve"> fermentación de los granos</w:t>
      </w:r>
      <w:r w:rsidRPr="00652E87">
        <w:t xml:space="preserve"> en las haciendas.</w:t>
      </w:r>
    </w:p>
    <w:p w:rsidR="004275E8" w:rsidRPr="00652E87" w:rsidRDefault="004275E8" w:rsidP="00323F51">
      <w:pPr>
        <w:pStyle w:val="Contenido2"/>
        <w:ind w:left="360"/>
        <w:rPr>
          <w:bCs/>
        </w:rPr>
      </w:pPr>
      <w:r w:rsidRPr="00652E87">
        <w:rPr>
          <w:bCs/>
        </w:rPr>
        <w:t xml:space="preserve">Luego de manera gradual, </w:t>
      </w:r>
      <w:r>
        <w:rPr>
          <w:bCs/>
        </w:rPr>
        <w:t xml:space="preserve">se comprueba la </w:t>
      </w:r>
      <w:r w:rsidRPr="00652E87">
        <w:rPr>
          <w:bCs/>
        </w:rPr>
        <w:t xml:space="preserve">disminución de la acidez y </w:t>
      </w:r>
      <w:r>
        <w:rPr>
          <w:bCs/>
        </w:rPr>
        <w:t>se va desprendiendo el</w:t>
      </w:r>
      <w:r w:rsidRPr="00652E87">
        <w:rPr>
          <w:bCs/>
        </w:rPr>
        <w:t xml:space="preserve"> aroma característico del cacao bien tostado hasta que lo</w:t>
      </w:r>
      <w:r>
        <w:rPr>
          <w:bCs/>
        </w:rPr>
        <w:t xml:space="preserve"> </w:t>
      </w:r>
      <w:r w:rsidRPr="00652E87">
        <w:rPr>
          <w:bCs/>
        </w:rPr>
        <w:t>reemplace completamente. Durante un periodo demasiado corto advertiremos por completo el perfume</w:t>
      </w:r>
      <w:r>
        <w:rPr>
          <w:bCs/>
        </w:rPr>
        <w:t xml:space="preserve"> </w:t>
      </w:r>
      <w:r w:rsidRPr="00652E87">
        <w:rPr>
          <w:bCs/>
        </w:rPr>
        <w:t xml:space="preserve">del cacao tostado y esta es la zona </w:t>
      </w:r>
      <w:r w:rsidR="000D0F89" w:rsidRPr="00652E87">
        <w:rPr>
          <w:bCs/>
        </w:rPr>
        <w:t>óptima</w:t>
      </w:r>
      <w:r w:rsidRPr="00652E87">
        <w:rPr>
          <w:bCs/>
        </w:rPr>
        <w:t xml:space="preserve"> de torrefacción.</w:t>
      </w:r>
      <w:r>
        <w:rPr>
          <w:bCs/>
        </w:rPr>
        <w:t xml:space="preserve"> </w:t>
      </w:r>
      <w:r w:rsidRPr="00652E87">
        <w:rPr>
          <w:bCs/>
        </w:rPr>
        <w:t>Si continuamos con el tostado, brevemente percibiremos el olor a quemado</w:t>
      </w:r>
      <w:r>
        <w:rPr>
          <w:bCs/>
        </w:rPr>
        <w:t xml:space="preserve"> que es poco recomendable</w:t>
      </w:r>
    </w:p>
    <w:p w:rsidR="004275E8" w:rsidRDefault="004275E8" w:rsidP="0038628F">
      <w:pPr>
        <w:pStyle w:val="Contenido2"/>
        <w:numPr>
          <w:ilvl w:val="0"/>
          <w:numId w:val="2"/>
        </w:numPr>
        <w:tabs>
          <w:tab w:val="clear" w:pos="1068"/>
          <w:tab w:val="num" w:pos="360"/>
        </w:tabs>
        <w:ind w:left="360"/>
        <w:rPr>
          <w:b/>
        </w:rPr>
      </w:pPr>
      <w:r>
        <w:rPr>
          <w:b/>
        </w:rPr>
        <w:t>Molienda</w:t>
      </w:r>
    </w:p>
    <w:p w:rsidR="004275E8" w:rsidRDefault="004275E8" w:rsidP="00323F51">
      <w:pPr>
        <w:pStyle w:val="Contenido2"/>
        <w:ind w:left="360"/>
      </w:pPr>
      <w:r>
        <w:t xml:space="preserve">En este aparte del proceso, el grano tostado es transformado licor de cacao. Esto se realiza a través de molinos de tipo martillo  y tamiz. Esto permite que los granos cambien de estado semi sólido a un estado </w:t>
      </w:r>
      <w:r w:rsidR="000D0F89">
        <w:t>líquido</w:t>
      </w:r>
      <w:r>
        <w:t xml:space="preserve">. Los productos terminados de mayor calidad dependan de la finura del licor, es por eso que existen dos tipo de molienda. Una gruesa que es realizada en molinos de piedra y una molienda fina realizada en molinos de bolas o de piedra tipo cizalla. En este tipo de molienda se obtiene un licor de mejor calidad, por sus características granulométricas, son empleados en productos elites. Este licor es almacenado en taques a una temperatura de 75% para evitar </w:t>
      </w:r>
      <w:r w:rsidRPr="001B5EE2">
        <w:t>su solidificación.</w:t>
      </w:r>
    </w:p>
    <w:p w:rsidR="00323F51" w:rsidRDefault="00323F51" w:rsidP="00323F51">
      <w:pPr>
        <w:pStyle w:val="Contenido2"/>
        <w:ind w:left="360"/>
      </w:pPr>
    </w:p>
    <w:p w:rsidR="004275E8" w:rsidRDefault="004275E8" w:rsidP="0038628F">
      <w:pPr>
        <w:pStyle w:val="Contenido2"/>
        <w:numPr>
          <w:ilvl w:val="0"/>
          <w:numId w:val="2"/>
        </w:numPr>
        <w:tabs>
          <w:tab w:val="clear" w:pos="1068"/>
          <w:tab w:val="num" w:pos="360"/>
        </w:tabs>
        <w:spacing w:line="240" w:lineRule="auto"/>
        <w:ind w:hanging="1068"/>
        <w:rPr>
          <w:b/>
        </w:rPr>
      </w:pPr>
      <w:r w:rsidRPr="001B5EE2">
        <w:rPr>
          <w:b/>
        </w:rPr>
        <w:lastRenderedPageBreak/>
        <w:t>Solubilización</w:t>
      </w:r>
    </w:p>
    <w:p w:rsidR="004275E8" w:rsidRDefault="004275E8" w:rsidP="00B43575">
      <w:pPr>
        <w:pStyle w:val="Contenido2"/>
        <w:ind w:left="315"/>
        <w:rPr>
          <w:bCs/>
        </w:rPr>
      </w:pPr>
      <w:r w:rsidRPr="001B5EE2">
        <w:rPr>
          <w:bCs/>
        </w:rPr>
        <w:t>La finali</w:t>
      </w:r>
      <w:r>
        <w:rPr>
          <w:bCs/>
        </w:rPr>
        <w:t xml:space="preserve">dad  principal de la solubilización, </w:t>
      </w:r>
      <w:r w:rsidRPr="001B5EE2">
        <w:rPr>
          <w:bCs/>
        </w:rPr>
        <w:t xml:space="preserve"> potasado o  </w:t>
      </w:r>
      <w:r>
        <w:rPr>
          <w:bCs/>
        </w:rPr>
        <w:t>a</w:t>
      </w:r>
      <w:r w:rsidRPr="001B5EE2">
        <w:rPr>
          <w:bCs/>
        </w:rPr>
        <w:t xml:space="preserve">lcalinización   es </w:t>
      </w:r>
      <w:r w:rsidR="00B43575">
        <w:rPr>
          <w:bCs/>
        </w:rPr>
        <w:t xml:space="preserve">  </w:t>
      </w:r>
      <w:r w:rsidRPr="001B5EE2">
        <w:rPr>
          <w:bCs/>
        </w:rPr>
        <w:t>la de otorgar al producto</w:t>
      </w:r>
      <w:r>
        <w:rPr>
          <w:bCs/>
        </w:rPr>
        <w:t xml:space="preserve"> s</w:t>
      </w:r>
      <w:r w:rsidRPr="001B5EE2">
        <w:rPr>
          <w:bCs/>
        </w:rPr>
        <w:t>ólido final (polvo de cacao) tonalidades particularmente  obscuras y  agradables</w:t>
      </w:r>
      <w:r>
        <w:rPr>
          <w:bCs/>
        </w:rPr>
        <w:t xml:space="preserve">. </w:t>
      </w:r>
      <w:r w:rsidRPr="001B5EE2">
        <w:rPr>
          <w:bCs/>
        </w:rPr>
        <w:t>En efecto el polvo de cacao se emplea como componente aromatizante y coloran</w:t>
      </w:r>
      <w:r>
        <w:rPr>
          <w:bCs/>
        </w:rPr>
        <w:t xml:space="preserve">te </w:t>
      </w:r>
      <w:r w:rsidRPr="001B5EE2">
        <w:rPr>
          <w:bCs/>
        </w:rPr>
        <w:t xml:space="preserve"> de las preparaciones destinadas al consumo familiar (bebidas, budines, dulces)</w:t>
      </w:r>
      <w:r>
        <w:rPr>
          <w:bCs/>
        </w:rPr>
        <w:t xml:space="preserve">, </w:t>
      </w:r>
      <w:r w:rsidRPr="001B5EE2">
        <w:rPr>
          <w:bCs/>
        </w:rPr>
        <w:t>O</w:t>
      </w:r>
      <w:r>
        <w:rPr>
          <w:bCs/>
        </w:rPr>
        <w:t xml:space="preserve"> de uso industrial (coberturas</w:t>
      </w:r>
      <w:r w:rsidRPr="001B5EE2">
        <w:rPr>
          <w:bCs/>
        </w:rPr>
        <w:t xml:space="preserve"> de chocol</w:t>
      </w:r>
      <w:r>
        <w:rPr>
          <w:bCs/>
        </w:rPr>
        <w:t>ate</w:t>
      </w:r>
      <w:r w:rsidRPr="001B5EE2">
        <w:rPr>
          <w:bCs/>
        </w:rPr>
        <w:t>) además del color y</w:t>
      </w:r>
      <w:r>
        <w:rPr>
          <w:bCs/>
        </w:rPr>
        <w:t xml:space="preserve"> e</w:t>
      </w:r>
      <w:r w:rsidRPr="001B5EE2">
        <w:rPr>
          <w:bCs/>
        </w:rPr>
        <w:t>n la eventualidad, de la reducción de  la  carga  bacteriana</w:t>
      </w:r>
      <w:r>
        <w:rPr>
          <w:bCs/>
        </w:rPr>
        <w:t>. C</w:t>
      </w:r>
      <w:r w:rsidRPr="001B5EE2">
        <w:rPr>
          <w:bCs/>
        </w:rPr>
        <w:t xml:space="preserve">on  el potasado se </w:t>
      </w:r>
      <w:r>
        <w:rPr>
          <w:bCs/>
        </w:rPr>
        <w:t>l</w:t>
      </w:r>
      <w:r w:rsidRPr="001B5EE2">
        <w:rPr>
          <w:bCs/>
        </w:rPr>
        <w:t>ogran otros efectos entr</w:t>
      </w:r>
      <w:r>
        <w:rPr>
          <w:bCs/>
        </w:rPr>
        <w:t>e los cuales tenemos la neutralización de la acidez, m</w:t>
      </w:r>
      <w:r w:rsidRPr="001B5EE2">
        <w:rPr>
          <w:bCs/>
        </w:rPr>
        <w:t xml:space="preserve">ayor dispersión </w:t>
      </w:r>
      <w:r>
        <w:rPr>
          <w:bCs/>
        </w:rPr>
        <w:t>del polvo en los medios acuosos, fragilizació</w:t>
      </w:r>
      <w:r w:rsidRPr="001B5EE2">
        <w:rPr>
          <w:bCs/>
        </w:rPr>
        <w:t>n de la estructura celular para facilitar la molienda del  producto</w:t>
      </w:r>
      <w:r>
        <w:rPr>
          <w:bCs/>
        </w:rPr>
        <w:t>.</w:t>
      </w:r>
    </w:p>
    <w:p w:rsidR="004275E8" w:rsidRDefault="004275E8" w:rsidP="00B43575">
      <w:pPr>
        <w:pStyle w:val="Contenido2"/>
        <w:ind w:left="315"/>
        <w:rPr>
          <w:bCs/>
        </w:rPr>
      </w:pPr>
      <w:r>
        <w:rPr>
          <w:bCs/>
        </w:rPr>
        <w:t>Este licor solubilizado es almacenado en tanques a temperaturas de 75°C.</w:t>
      </w:r>
    </w:p>
    <w:p w:rsidR="004275E8" w:rsidRPr="00B43575" w:rsidRDefault="004275E8" w:rsidP="0038628F">
      <w:pPr>
        <w:pStyle w:val="Contenido2"/>
        <w:numPr>
          <w:ilvl w:val="0"/>
          <w:numId w:val="2"/>
        </w:numPr>
        <w:tabs>
          <w:tab w:val="clear" w:pos="1068"/>
          <w:tab w:val="num" w:pos="360"/>
        </w:tabs>
        <w:spacing w:line="240" w:lineRule="auto"/>
        <w:ind w:hanging="1068"/>
        <w:rPr>
          <w:b/>
        </w:rPr>
      </w:pPr>
      <w:r w:rsidRPr="003F0813">
        <w:rPr>
          <w:b/>
        </w:rPr>
        <w:t>Prensado</w:t>
      </w:r>
    </w:p>
    <w:p w:rsidR="004275E8" w:rsidRDefault="004275E8" w:rsidP="00B43575">
      <w:pPr>
        <w:pStyle w:val="Contenido2"/>
        <w:ind w:left="390"/>
        <w:rPr>
          <w:bCs/>
        </w:rPr>
      </w:pPr>
      <w:r>
        <w:rPr>
          <w:bCs/>
        </w:rPr>
        <w:t xml:space="preserve">El prensado es un proceso que mediante presión se realiza la separación </w:t>
      </w:r>
      <w:r w:rsidR="00B43575">
        <w:rPr>
          <w:bCs/>
        </w:rPr>
        <w:t xml:space="preserve">  </w:t>
      </w:r>
      <w:r>
        <w:rPr>
          <w:bCs/>
        </w:rPr>
        <w:t>de los sólidos entre el líquido o materia grasa del licor  de cacao. Este proceso permite dividir el licor en dos subproductos, la torta y la manteca de cacao.</w:t>
      </w:r>
    </w:p>
    <w:p w:rsidR="004275E8" w:rsidRPr="003F0813" w:rsidRDefault="004275E8" w:rsidP="004275E8">
      <w:pPr>
        <w:pStyle w:val="Contenido2"/>
        <w:spacing w:line="240" w:lineRule="auto"/>
        <w:ind w:left="1500"/>
        <w:rPr>
          <w:bCs/>
        </w:rPr>
      </w:pPr>
    </w:p>
    <w:p w:rsidR="004275E8" w:rsidRDefault="004275E8" w:rsidP="004275E8">
      <w:pPr>
        <w:pStyle w:val="Contenido2"/>
        <w:spacing w:line="240" w:lineRule="auto"/>
        <w:ind w:left="1500"/>
        <w:rPr>
          <w:bCs/>
        </w:rPr>
      </w:pPr>
    </w:p>
    <w:p w:rsidR="004275E8" w:rsidRDefault="00BB41FB" w:rsidP="004275E8">
      <w:pPr>
        <w:pStyle w:val="Contenido2"/>
        <w:spacing w:line="240" w:lineRule="auto"/>
        <w:ind w:left="1500"/>
        <w:rPr>
          <w:bCs/>
        </w:rPr>
      </w:pPr>
      <w:r>
        <w:rPr>
          <w:bCs/>
          <w:noProof/>
        </w:rPr>
        <w:lastRenderedPageBreak/>
        <w:drawing>
          <wp:anchor distT="0" distB="0" distL="114300" distR="114300" simplePos="0" relativeHeight="251668992" behindDoc="0" locked="0" layoutInCell="1" allowOverlap="1">
            <wp:simplePos x="0" y="0"/>
            <wp:positionH relativeFrom="column">
              <wp:posOffset>1485900</wp:posOffset>
            </wp:positionH>
            <wp:positionV relativeFrom="paragraph">
              <wp:posOffset>286385</wp:posOffset>
            </wp:positionV>
            <wp:extent cx="1828800" cy="1428115"/>
            <wp:effectExtent l="19050" t="0" r="0" b="0"/>
            <wp:wrapNone/>
            <wp:docPr id="971" name="Imagen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
                    <pic:cNvPicPr>
                      <a:picLocks noChangeAspect="1" noChangeArrowheads="1"/>
                    </pic:cNvPicPr>
                  </pic:nvPicPr>
                  <pic:blipFill>
                    <a:blip r:embed="rId18"/>
                    <a:srcRect/>
                    <a:stretch>
                      <a:fillRect/>
                    </a:stretch>
                  </pic:blipFill>
                  <pic:spPr bwMode="auto">
                    <a:xfrm>
                      <a:off x="0" y="0"/>
                      <a:ext cx="1828800" cy="1428115"/>
                    </a:xfrm>
                    <a:prstGeom prst="rect">
                      <a:avLst/>
                    </a:prstGeom>
                    <a:noFill/>
                    <a:ln w="9525">
                      <a:noFill/>
                      <a:miter lim="800000"/>
                      <a:headEnd/>
                      <a:tailEnd/>
                    </a:ln>
                  </pic:spPr>
                </pic:pic>
              </a:graphicData>
            </a:graphic>
          </wp:anchor>
        </w:drawing>
      </w:r>
    </w:p>
    <w:p w:rsidR="00740FAC" w:rsidRDefault="00740FAC" w:rsidP="00A87A74">
      <w:pPr>
        <w:pStyle w:val="Contenido2"/>
        <w:spacing w:line="240" w:lineRule="auto"/>
        <w:ind w:left="2916" w:firstLine="624"/>
        <w:rPr>
          <w:rFonts w:cs="Arial"/>
          <w:lang w:eastAsia="es-EC"/>
        </w:rPr>
      </w:pPr>
    </w:p>
    <w:p w:rsidR="00B43575" w:rsidRDefault="00B43575" w:rsidP="00A87A74">
      <w:pPr>
        <w:pStyle w:val="Contenido2"/>
        <w:spacing w:line="240" w:lineRule="auto"/>
        <w:ind w:left="2916" w:firstLine="624"/>
        <w:rPr>
          <w:rFonts w:cs="Arial"/>
          <w:lang w:eastAsia="es-EC"/>
        </w:rPr>
      </w:pPr>
    </w:p>
    <w:p w:rsidR="00B43575" w:rsidRDefault="00B43575" w:rsidP="00A87A74">
      <w:pPr>
        <w:pStyle w:val="Contenido2"/>
        <w:spacing w:line="240" w:lineRule="auto"/>
        <w:ind w:left="2916" w:firstLine="624"/>
        <w:rPr>
          <w:rFonts w:cs="Arial"/>
          <w:lang w:eastAsia="es-EC"/>
        </w:rPr>
      </w:pPr>
    </w:p>
    <w:p w:rsidR="00B43575" w:rsidRDefault="00B43575" w:rsidP="00A87A74">
      <w:pPr>
        <w:pStyle w:val="Contenido2"/>
        <w:spacing w:line="240" w:lineRule="auto"/>
        <w:ind w:left="2916" w:firstLine="624"/>
        <w:rPr>
          <w:rFonts w:cs="Arial"/>
          <w:lang w:eastAsia="es-EC"/>
        </w:rPr>
      </w:pPr>
    </w:p>
    <w:p w:rsidR="004275E8" w:rsidRDefault="001E3F70" w:rsidP="00B43575">
      <w:pPr>
        <w:pStyle w:val="Contenido2"/>
        <w:spacing w:line="240" w:lineRule="auto"/>
        <w:ind w:left="2210" w:firstLine="622"/>
        <w:rPr>
          <w:bCs/>
        </w:rPr>
      </w:pPr>
      <w:r>
        <w:rPr>
          <w:rFonts w:cs="Arial"/>
          <w:lang w:eastAsia="es-EC"/>
        </w:rPr>
        <w:t>FIGURA</w:t>
      </w:r>
      <w:r w:rsidR="00A87A74">
        <w:rPr>
          <w:rFonts w:cs="Arial"/>
          <w:lang w:eastAsia="es-EC"/>
        </w:rPr>
        <w:t xml:space="preserve"> 1.12 </w:t>
      </w:r>
      <w:r w:rsidR="00A87A74" w:rsidRPr="00BF551F">
        <w:rPr>
          <w:rFonts w:cs="Arial"/>
          <w:lang w:eastAsia="es-EC"/>
        </w:rPr>
        <w:t xml:space="preserve"> </w:t>
      </w:r>
      <w:r w:rsidR="00B43575">
        <w:rPr>
          <w:rFonts w:cs="Arial"/>
          <w:lang w:eastAsia="es-EC"/>
        </w:rPr>
        <w:t>PRENSA</w:t>
      </w:r>
    </w:p>
    <w:p w:rsidR="004275E8" w:rsidRPr="003F0813" w:rsidRDefault="004275E8" w:rsidP="004275E8">
      <w:pPr>
        <w:pStyle w:val="Contenido2"/>
        <w:spacing w:line="240" w:lineRule="auto"/>
        <w:ind w:left="1500"/>
        <w:rPr>
          <w:bCs/>
        </w:rPr>
      </w:pPr>
    </w:p>
    <w:p w:rsidR="004275E8" w:rsidRDefault="004275E8" w:rsidP="00B43575">
      <w:pPr>
        <w:pStyle w:val="Contenido2"/>
        <w:ind w:left="0"/>
        <w:rPr>
          <w:bCs/>
        </w:rPr>
      </w:pPr>
      <w:r>
        <w:rPr>
          <w:bCs/>
        </w:rPr>
        <w:t>La torta es triturada y almacenada y enfriada en unos recipientes llamados totes, que luego son llevados al proceso de pulverización. La manteca pasa por un proceso de centrifugado para su posterior almacenamiento, temperado y llenado.</w:t>
      </w:r>
    </w:p>
    <w:p w:rsidR="004275E8" w:rsidRDefault="00BB41FB" w:rsidP="00B43575">
      <w:pPr>
        <w:pStyle w:val="Contenido2"/>
        <w:ind w:left="0"/>
        <w:jc w:val="center"/>
      </w:pPr>
      <w:r>
        <w:rPr>
          <w:noProof/>
        </w:rPr>
        <w:drawing>
          <wp:inline distT="0" distB="0" distL="0" distR="0">
            <wp:extent cx="1800225" cy="2400300"/>
            <wp:effectExtent l="1905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srcRect/>
                    <a:stretch>
                      <a:fillRect/>
                    </a:stretch>
                  </pic:blipFill>
                  <pic:spPr bwMode="auto">
                    <a:xfrm>
                      <a:off x="0" y="0"/>
                      <a:ext cx="1800225" cy="2400300"/>
                    </a:xfrm>
                    <a:prstGeom prst="rect">
                      <a:avLst/>
                    </a:prstGeom>
                    <a:noFill/>
                    <a:ln w="9525">
                      <a:noFill/>
                      <a:miter lim="800000"/>
                      <a:headEnd/>
                      <a:tailEnd/>
                    </a:ln>
                  </pic:spPr>
                </pic:pic>
              </a:graphicData>
            </a:graphic>
          </wp:inline>
        </w:drawing>
      </w:r>
    </w:p>
    <w:p w:rsidR="00A87A74" w:rsidRDefault="001E3F70" w:rsidP="00B43575">
      <w:pPr>
        <w:pStyle w:val="Contenido2"/>
        <w:spacing w:line="240" w:lineRule="auto"/>
        <w:ind w:left="2918"/>
        <w:rPr>
          <w:bCs/>
        </w:rPr>
      </w:pPr>
      <w:r>
        <w:rPr>
          <w:rFonts w:cs="Arial"/>
          <w:lang w:eastAsia="es-EC"/>
        </w:rPr>
        <w:t>FIGURA</w:t>
      </w:r>
      <w:r w:rsidR="00B43575">
        <w:rPr>
          <w:rFonts w:cs="Arial"/>
          <w:lang w:eastAsia="es-EC"/>
        </w:rPr>
        <w:t xml:space="preserve"> </w:t>
      </w:r>
      <w:r w:rsidR="00A87A74">
        <w:rPr>
          <w:rFonts w:cs="Arial"/>
          <w:lang w:eastAsia="es-EC"/>
        </w:rPr>
        <w:t xml:space="preserve">1.13 </w:t>
      </w:r>
      <w:r w:rsidR="00A87A74" w:rsidRPr="00BF551F">
        <w:rPr>
          <w:rFonts w:cs="Arial"/>
          <w:lang w:eastAsia="es-EC"/>
        </w:rPr>
        <w:t xml:space="preserve"> </w:t>
      </w:r>
      <w:r w:rsidR="00A87A74">
        <w:rPr>
          <w:rFonts w:cs="Arial"/>
          <w:lang w:eastAsia="es-EC"/>
        </w:rPr>
        <w:t>T</w:t>
      </w:r>
      <w:r w:rsidR="00B43575">
        <w:rPr>
          <w:rFonts w:cs="Arial"/>
          <w:lang w:eastAsia="es-EC"/>
        </w:rPr>
        <w:t>EMPLADORA</w:t>
      </w:r>
    </w:p>
    <w:p w:rsidR="004275E8" w:rsidRDefault="004275E8" w:rsidP="00B43575">
      <w:pPr>
        <w:pStyle w:val="Contenido2"/>
        <w:ind w:left="180"/>
        <w:rPr>
          <w:bCs/>
        </w:rPr>
      </w:pPr>
      <w:r>
        <w:rPr>
          <w:bCs/>
        </w:rPr>
        <w:lastRenderedPageBreak/>
        <w:t>En este proceso se prensan tanto licores corrientes y solubles, obteniendo tortas y luego polvos de las mismas características.</w:t>
      </w:r>
    </w:p>
    <w:p w:rsidR="004275E8" w:rsidRDefault="004275E8" w:rsidP="0038628F">
      <w:pPr>
        <w:pStyle w:val="Contenido2"/>
        <w:numPr>
          <w:ilvl w:val="0"/>
          <w:numId w:val="2"/>
        </w:numPr>
        <w:tabs>
          <w:tab w:val="clear" w:pos="1068"/>
          <w:tab w:val="num" w:pos="180"/>
        </w:tabs>
        <w:spacing w:line="240" w:lineRule="auto"/>
        <w:ind w:left="180" w:hanging="180"/>
        <w:rPr>
          <w:b/>
          <w:bCs/>
        </w:rPr>
      </w:pPr>
      <w:r>
        <w:rPr>
          <w:b/>
          <w:bCs/>
        </w:rPr>
        <w:t>Pulverizado</w:t>
      </w:r>
    </w:p>
    <w:p w:rsidR="004275E8" w:rsidRDefault="004275E8" w:rsidP="00B43575">
      <w:pPr>
        <w:pStyle w:val="Contenido2"/>
        <w:ind w:left="180"/>
        <w:rPr>
          <w:lang w:val="es-MX"/>
        </w:rPr>
      </w:pPr>
      <w:r>
        <w:rPr>
          <w:lang w:val="es-MX"/>
        </w:rPr>
        <w:t>La torta una vez almacenada en los totes es enviada al equipo Luirgi para su enfriamiento y posteriormente para la pulverización en el quipo IPC 1000 – 1.  La torta pasa por pines a alta velocidad, logrando partículas mas finas que finalmente son envasadas en sacos de 25Kg. Por esto proceso ingresa torta corriente y soluble. De este proceso tenemos los productos y bebidas que permiten ser mezcladas o disueltas tanto para uso industrial como comercial.</w:t>
      </w:r>
    </w:p>
    <w:p w:rsidR="004275E8" w:rsidRDefault="004275E8" w:rsidP="0038628F">
      <w:pPr>
        <w:pStyle w:val="Contenido2"/>
        <w:numPr>
          <w:ilvl w:val="0"/>
          <w:numId w:val="2"/>
        </w:numPr>
        <w:tabs>
          <w:tab w:val="clear" w:pos="1068"/>
          <w:tab w:val="num" w:pos="180"/>
        </w:tabs>
        <w:spacing w:line="240" w:lineRule="auto"/>
        <w:ind w:left="180" w:hanging="180"/>
        <w:rPr>
          <w:b/>
          <w:bCs/>
        </w:rPr>
      </w:pPr>
      <w:r>
        <w:rPr>
          <w:b/>
          <w:bCs/>
        </w:rPr>
        <w:t>Envasado</w:t>
      </w:r>
    </w:p>
    <w:p w:rsidR="004275E8" w:rsidRDefault="004275E8" w:rsidP="00B43575">
      <w:pPr>
        <w:pStyle w:val="Contenido2"/>
        <w:ind w:left="180"/>
        <w:rPr>
          <w:bCs/>
        </w:rPr>
      </w:pPr>
      <w:r>
        <w:rPr>
          <w:bCs/>
        </w:rPr>
        <w:t>Previo al envasado del producto terminado, el polvo es mezclado con azúcar y almacenado en recipientes de acero inoxidable que son llevados una tolva. El envasado se realiza en equipos verticales, en formatos de bolsa  200gr, y 500gr.</w:t>
      </w:r>
    </w:p>
    <w:p w:rsidR="004275E8" w:rsidRDefault="004275E8" w:rsidP="00B43575">
      <w:pPr>
        <w:pStyle w:val="Contenido2"/>
        <w:ind w:left="180"/>
      </w:pPr>
      <w:r>
        <w:t>Una vez envasado las bolsas con colocadas en cajas y paletizadas para luego ser llevadas a la bodega de producto terminado.</w:t>
      </w:r>
    </w:p>
    <w:p w:rsidR="00B43575" w:rsidRDefault="00B43575" w:rsidP="00B43575">
      <w:pPr>
        <w:pStyle w:val="Contenido2"/>
        <w:ind w:left="0"/>
        <w:rPr>
          <w:b/>
          <w:bCs/>
        </w:rPr>
      </w:pPr>
    </w:p>
    <w:p w:rsidR="00B43575" w:rsidRDefault="00B43575" w:rsidP="00B43575">
      <w:pPr>
        <w:pStyle w:val="Contenido2"/>
        <w:ind w:left="0"/>
        <w:rPr>
          <w:b/>
          <w:bCs/>
        </w:rPr>
      </w:pPr>
    </w:p>
    <w:p w:rsidR="00D6209A" w:rsidRDefault="007B1EB2" w:rsidP="00B43575">
      <w:pPr>
        <w:pStyle w:val="Contenido2"/>
        <w:ind w:left="0"/>
        <w:rPr>
          <w:b/>
          <w:bCs/>
        </w:rPr>
      </w:pPr>
      <w:r w:rsidRPr="007B1EB2">
        <w:rPr>
          <w:b/>
          <w:bCs/>
        </w:rPr>
        <w:lastRenderedPageBreak/>
        <w:t>1.5.1.1 Equipos utilizados en los procesos</w:t>
      </w:r>
      <w:r>
        <w:rPr>
          <w:b/>
          <w:bCs/>
        </w:rPr>
        <w:t>.</w:t>
      </w:r>
    </w:p>
    <w:p w:rsidR="00B43575" w:rsidRPr="007B1EB2" w:rsidRDefault="001E3F70" w:rsidP="003B4FB2">
      <w:pPr>
        <w:pStyle w:val="Contenido2"/>
        <w:spacing w:line="240" w:lineRule="auto"/>
        <w:ind w:left="1500"/>
        <w:jc w:val="center"/>
        <w:rPr>
          <w:b/>
          <w:bCs/>
        </w:rPr>
      </w:pPr>
      <w:r>
        <w:t>TABLA</w:t>
      </w:r>
      <w:r w:rsidR="00B43575">
        <w:t xml:space="preserve"> </w:t>
      </w:r>
      <w:r w:rsidR="00B43575" w:rsidRPr="00A87A74">
        <w:t>3. L</w:t>
      </w:r>
      <w:r w:rsidR="00B43575">
        <w:t>ISTADO DE EQUIPOS</w:t>
      </w:r>
    </w:p>
    <w:tbl>
      <w:tblPr>
        <w:tblStyle w:val="Tablaconcuadrcula"/>
        <w:tblW w:w="5000" w:type="pct"/>
        <w:jc w:val="center"/>
        <w:tblLook w:val="01E0"/>
      </w:tblPr>
      <w:tblGrid>
        <w:gridCol w:w="4218"/>
        <w:gridCol w:w="4218"/>
      </w:tblGrid>
      <w:tr w:rsidR="004275E8" w:rsidRPr="00C81577" w:rsidTr="00B43575">
        <w:trPr>
          <w:trHeight w:val="580"/>
          <w:jc w:val="center"/>
        </w:trPr>
        <w:tc>
          <w:tcPr>
            <w:tcW w:w="2500" w:type="pct"/>
            <w:shd w:val="clear" w:color="auto" w:fill="F3F3F3"/>
            <w:vAlign w:val="center"/>
          </w:tcPr>
          <w:p w:rsidR="004275E8" w:rsidRPr="00C81577" w:rsidRDefault="004275E8" w:rsidP="008F1A9A">
            <w:pPr>
              <w:pStyle w:val="Contenido2"/>
              <w:spacing w:line="240" w:lineRule="auto"/>
              <w:ind w:left="0"/>
              <w:jc w:val="center"/>
              <w:rPr>
                <w:b/>
                <w:sz w:val="20"/>
                <w:szCs w:val="20"/>
              </w:rPr>
            </w:pPr>
            <w:r w:rsidRPr="00C81577">
              <w:rPr>
                <w:b/>
                <w:sz w:val="20"/>
                <w:szCs w:val="20"/>
              </w:rPr>
              <w:t>Equipo Utilizado</w:t>
            </w:r>
          </w:p>
        </w:tc>
        <w:tc>
          <w:tcPr>
            <w:tcW w:w="2500" w:type="pct"/>
            <w:shd w:val="clear" w:color="auto" w:fill="F3F3F3"/>
            <w:vAlign w:val="center"/>
          </w:tcPr>
          <w:p w:rsidR="004275E8" w:rsidRPr="00C81577" w:rsidRDefault="004275E8" w:rsidP="008F1A9A">
            <w:pPr>
              <w:pStyle w:val="Contenido2"/>
              <w:spacing w:line="240" w:lineRule="auto"/>
              <w:ind w:left="0"/>
              <w:jc w:val="center"/>
              <w:rPr>
                <w:b/>
                <w:sz w:val="20"/>
                <w:szCs w:val="20"/>
              </w:rPr>
            </w:pPr>
            <w:r w:rsidRPr="00C81577">
              <w:rPr>
                <w:b/>
                <w:sz w:val="20"/>
                <w:szCs w:val="20"/>
              </w:rPr>
              <w:t>Proceso</w:t>
            </w:r>
          </w:p>
        </w:tc>
      </w:tr>
      <w:tr w:rsidR="004275E8" w:rsidRPr="009723EB" w:rsidTr="00B43575">
        <w:trPr>
          <w:trHeight w:val="580"/>
          <w:jc w:val="center"/>
        </w:trPr>
        <w:tc>
          <w:tcPr>
            <w:tcW w:w="2500" w:type="pct"/>
            <w:vAlign w:val="center"/>
          </w:tcPr>
          <w:p w:rsidR="004275E8" w:rsidRPr="009723EB" w:rsidRDefault="004275E8" w:rsidP="008F1A9A">
            <w:pPr>
              <w:pStyle w:val="Contenido2"/>
              <w:spacing w:line="240" w:lineRule="auto"/>
              <w:ind w:left="0"/>
              <w:jc w:val="center"/>
              <w:rPr>
                <w:sz w:val="18"/>
                <w:szCs w:val="18"/>
              </w:rPr>
            </w:pPr>
            <w:r w:rsidRPr="009723EB">
              <w:rPr>
                <w:sz w:val="18"/>
                <w:szCs w:val="18"/>
              </w:rPr>
              <w:t>Soplador</w:t>
            </w:r>
          </w:p>
        </w:tc>
        <w:tc>
          <w:tcPr>
            <w:tcW w:w="2500" w:type="pct"/>
            <w:vMerge w:val="restart"/>
            <w:vAlign w:val="center"/>
          </w:tcPr>
          <w:p w:rsidR="004275E8" w:rsidRPr="009723EB" w:rsidRDefault="004275E8" w:rsidP="008F1A9A">
            <w:pPr>
              <w:pStyle w:val="Contenido2"/>
              <w:spacing w:line="240" w:lineRule="auto"/>
              <w:ind w:left="0"/>
              <w:jc w:val="center"/>
              <w:rPr>
                <w:sz w:val="18"/>
                <w:szCs w:val="18"/>
              </w:rPr>
            </w:pPr>
            <w:r w:rsidRPr="009723EB">
              <w:rPr>
                <w:sz w:val="18"/>
                <w:szCs w:val="18"/>
              </w:rPr>
              <w:t>Limpieza</w:t>
            </w:r>
          </w:p>
        </w:tc>
      </w:tr>
      <w:tr w:rsidR="004275E8" w:rsidRPr="009723EB" w:rsidTr="00B43575">
        <w:trPr>
          <w:trHeight w:val="580"/>
          <w:jc w:val="center"/>
        </w:trPr>
        <w:tc>
          <w:tcPr>
            <w:tcW w:w="2500" w:type="pct"/>
            <w:vAlign w:val="center"/>
          </w:tcPr>
          <w:p w:rsidR="004275E8" w:rsidRPr="009723EB" w:rsidRDefault="004275E8" w:rsidP="008F1A9A">
            <w:pPr>
              <w:pStyle w:val="Contenido2"/>
              <w:spacing w:line="240" w:lineRule="auto"/>
              <w:ind w:left="0"/>
              <w:jc w:val="center"/>
              <w:rPr>
                <w:sz w:val="18"/>
                <w:szCs w:val="18"/>
              </w:rPr>
            </w:pPr>
            <w:r w:rsidRPr="009723EB">
              <w:rPr>
                <w:sz w:val="18"/>
                <w:szCs w:val="18"/>
              </w:rPr>
              <w:t>Limpiadora</w:t>
            </w:r>
          </w:p>
        </w:tc>
        <w:tc>
          <w:tcPr>
            <w:tcW w:w="2500" w:type="pct"/>
            <w:vMerge/>
            <w:vAlign w:val="center"/>
          </w:tcPr>
          <w:p w:rsidR="004275E8" w:rsidRPr="009723EB" w:rsidRDefault="004275E8" w:rsidP="008F1A9A">
            <w:pPr>
              <w:pStyle w:val="Contenido2"/>
              <w:spacing w:line="240" w:lineRule="auto"/>
              <w:ind w:left="0"/>
              <w:jc w:val="center"/>
              <w:rPr>
                <w:sz w:val="18"/>
                <w:szCs w:val="18"/>
              </w:rPr>
            </w:pPr>
          </w:p>
        </w:tc>
      </w:tr>
      <w:tr w:rsidR="004275E8" w:rsidRPr="009723EB" w:rsidTr="00B43575">
        <w:trPr>
          <w:trHeight w:val="580"/>
          <w:jc w:val="center"/>
        </w:trPr>
        <w:tc>
          <w:tcPr>
            <w:tcW w:w="2500" w:type="pct"/>
            <w:vAlign w:val="center"/>
          </w:tcPr>
          <w:p w:rsidR="004275E8" w:rsidRPr="009723EB" w:rsidRDefault="004275E8" w:rsidP="008F1A9A">
            <w:pPr>
              <w:pStyle w:val="Contenido2"/>
              <w:spacing w:line="240" w:lineRule="auto"/>
              <w:ind w:left="0"/>
              <w:jc w:val="center"/>
              <w:rPr>
                <w:sz w:val="18"/>
                <w:szCs w:val="18"/>
              </w:rPr>
            </w:pPr>
            <w:r w:rsidRPr="009723EB">
              <w:rPr>
                <w:sz w:val="18"/>
                <w:szCs w:val="18"/>
              </w:rPr>
              <w:t>Despiedradora</w:t>
            </w:r>
          </w:p>
        </w:tc>
        <w:tc>
          <w:tcPr>
            <w:tcW w:w="2500" w:type="pct"/>
            <w:vMerge/>
            <w:vAlign w:val="center"/>
          </w:tcPr>
          <w:p w:rsidR="004275E8" w:rsidRPr="009723EB" w:rsidRDefault="004275E8" w:rsidP="008F1A9A">
            <w:pPr>
              <w:pStyle w:val="Contenido2"/>
              <w:spacing w:line="240" w:lineRule="auto"/>
              <w:ind w:left="0"/>
              <w:jc w:val="center"/>
              <w:rPr>
                <w:sz w:val="18"/>
                <w:szCs w:val="18"/>
              </w:rPr>
            </w:pPr>
          </w:p>
        </w:tc>
      </w:tr>
      <w:tr w:rsidR="004275E8" w:rsidRPr="009723EB" w:rsidTr="00B43575">
        <w:trPr>
          <w:trHeight w:val="580"/>
          <w:jc w:val="center"/>
        </w:trPr>
        <w:tc>
          <w:tcPr>
            <w:tcW w:w="2500" w:type="pct"/>
            <w:vAlign w:val="center"/>
          </w:tcPr>
          <w:p w:rsidR="004275E8" w:rsidRPr="009723EB" w:rsidRDefault="004275E8" w:rsidP="008F1A9A">
            <w:pPr>
              <w:pStyle w:val="Contenido2"/>
              <w:spacing w:line="240" w:lineRule="auto"/>
              <w:ind w:left="0"/>
              <w:jc w:val="center"/>
              <w:rPr>
                <w:sz w:val="18"/>
                <w:szCs w:val="18"/>
              </w:rPr>
            </w:pPr>
            <w:r w:rsidRPr="009723EB">
              <w:rPr>
                <w:sz w:val="18"/>
                <w:szCs w:val="18"/>
              </w:rPr>
              <w:t>Filtro de Mangas</w:t>
            </w:r>
          </w:p>
        </w:tc>
        <w:tc>
          <w:tcPr>
            <w:tcW w:w="2500" w:type="pct"/>
            <w:vMerge/>
            <w:vAlign w:val="center"/>
          </w:tcPr>
          <w:p w:rsidR="004275E8" w:rsidRPr="009723EB" w:rsidRDefault="004275E8" w:rsidP="008F1A9A">
            <w:pPr>
              <w:pStyle w:val="Contenido2"/>
              <w:spacing w:line="240" w:lineRule="auto"/>
              <w:ind w:left="0"/>
              <w:jc w:val="center"/>
              <w:rPr>
                <w:sz w:val="18"/>
                <w:szCs w:val="18"/>
              </w:rPr>
            </w:pPr>
          </w:p>
        </w:tc>
      </w:tr>
      <w:tr w:rsidR="004275E8" w:rsidRPr="009723EB" w:rsidTr="00B43575">
        <w:trPr>
          <w:trHeight w:val="580"/>
          <w:jc w:val="center"/>
        </w:trPr>
        <w:tc>
          <w:tcPr>
            <w:tcW w:w="2500" w:type="pct"/>
            <w:tcBorders>
              <w:bottom w:val="single" w:sz="4" w:space="0" w:color="auto"/>
            </w:tcBorders>
            <w:vAlign w:val="center"/>
          </w:tcPr>
          <w:p w:rsidR="004275E8" w:rsidRPr="009723EB" w:rsidRDefault="004275E8" w:rsidP="008F1A9A">
            <w:pPr>
              <w:pStyle w:val="Contenido2"/>
              <w:spacing w:line="240" w:lineRule="auto"/>
              <w:ind w:left="0"/>
              <w:jc w:val="center"/>
              <w:rPr>
                <w:sz w:val="18"/>
                <w:szCs w:val="18"/>
              </w:rPr>
            </w:pPr>
            <w:r w:rsidRPr="009723EB">
              <w:rPr>
                <w:sz w:val="18"/>
                <w:szCs w:val="18"/>
              </w:rPr>
              <w:t>Presecador</w:t>
            </w:r>
          </w:p>
        </w:tc>
        <w:tc>
          <w:tcPr>
            <w:tcW w:w="2500" w:type="pct"/>
            <w:tcBorders>
              <w:bottom w:val="single" w:sz="4" w:space="0" w:color="auto"/>
            </w:tcBorders>
            <w:vAlign w:val="center"/>
          </w:tcPr>
          <w:p w:rsidR="004275E8" w:rsidRPr="009723EB" w:rsidRDefault="004275E8" w:rsidP="008F1A9A">
            <w:pPr>
              <w:pStyle w:val="Contenido2"/>
              <w:spacing w:line="240" w:lineRule="auto"/>
              <w:ind w:left="0"/>
              <w:jc w:val="center"/>
              <w:rPr>
                <w:sz w:val="18"/>
                <w:szCs w:val="18"/>
              </w:rPr>
            </w:pPr>
            <w:r w:rsidRPr="009723EB">
              <w:rPr>
                <w:sz w:val="18"/>
                <w:szCs w:val="18"/>
              </w:rPr>
              <w:t>Presecado</w:t>
            </w:r>
          </w:p>
        </w:tc>
      </w:tr>
      <w:tr w:rsidR="00067250" w:rsidRPr="009723EB" w:rsidTr="00B43575">
        <w:trPr>
          <w:trHeight w:val="580"/>
          <w:jc w:val="center"/>
        </w:trPr>
        <w:tc>
          <w:tcPr>
            <w:tcW w:w="2500" w:type="pct"/>
            <w:vAlign w:val="center"/>
          </w:tcPr>
          <w:p w:rsidR="00067250" w:rsidRPr="009723EB" w:rsidRDefault="003B4FB2" w:rsidP="008F1A9A">
            <w:pPr>
              <w:pStyle w:val="Contenido2"/>
              <w:spacing w:line="240" w:lineRule="auto"/>
              <w:ind w:left="0"/>
              <w:jc w:val="center"/>
              <w:rPr>
                <w:sz w:val="18"/>
                <w:szCs w:val="18"/>
              </w:rPr>
            </w:pPr>
            <w:r>
              <w:rPr>
                <w:sz w:val="18"/>
                <w:szCs w:val="18"/>
              </w:rPr>
              <w:t>Descascaradota</w:t>
            </w:r>
          </w:p>
        </w:tc>
        <w:tc>
          <w:tcPr>
            <w:tcW w:w="2500" w:type="pct"/>
            <w:vAlign w:val="center"/>
          </w:tcPr>
          <w:p w:rsidR="00067250" w:rsidRPr="009723EB" w:rsidRDefault="00067250" w:rsidP="008F1A9A">
            <w:pPr>
              <w:pStyle w:val="Contenido2"/>
              <w:spacing w:line="240" w:lineRule="auto"/>
              <w:ind w:left="0"/>
              <w:jc w:val="center"/>
              <w:rPr>
                <w:sz w:val="18"/>
                <w:szCs w:val="18"/>
              </w:rPr>
            </w:pPr>
            <w:r w:rsidRPr="009723EB">
              <w:rPr>
                <w:sz w:val="18"/>
                <w:szCs w:val="18"/>
              </w:rPr>
              <w:t>Descascarado</w:t>
            </w:r>
          </w:p>
        </w:tc>
      </w:tr>
      <w:tr w:rsidR="00067250" w:rsidRPr="009723EB" w:rsidTr="00B43575">
        <w:trPr>
          <w:trHeight w:val="580"/>
          <w:jc w:val="center"/>
        </w:trPr>
        <w:tc>
          <w:tcPr>
            <w:tcW w:w="2500" w:type="pct"/>
            <w:vAlign w:val="center"/>
          </w:tcPr>
          <w:p w:rsidR="00067250" w:rsidRPr="009723EB" w:rsidRDefault="00067250" w:rsidP="008F1A9A">
            <w:pPr>
              <w:pStyle w:val="Contenido2"/>
              <w:spacing w:line="240" w:lineRule="auto"/>
              <w:ind w:left="0"/>
              <w:jc w:val="center"/>
              <w:rPr>
                <w:sz w:val="18"/>
                <w:szCs w:val="18"/>
              </w:rPr>
            </w:pPr>
            <w:r w:rsidRPr="009723EB">
              <w:rPr>
                <w:sz w:val="18"/>
                <w:szCs w:val="18"/>
              </w:rPr>
              <w:t>KRC</w:t>
            </w:r>
          </w:p>
        </w:tc>
        <w:tc>
          <w:tcPr>
            <w:tcW w:w="2500" w:type="pct"/>
            <w:vAlign w:val="center"/>
          </w:tcPr>
          <w:p w:rsidR="00067250" w:rsidRPr="009723EB" w:rsidRDefault="00067250" w:rsidP="008F1A9A">
            <w:pPr>
              <w:pStyle w:val="Contenido2"/>
              <w:spacing w:line="240" w:lineRule="auto"/>
              <w:ind w:left="0"/>
              <w:jc w:val="center"/>
              <w:rPr>
                <w:sz w:val="18"/>
                <w:szCs w:val="18"/>
              </w:rPr>
            </w:pPr>
            <w:r w:rsidRPr="009723EB">
              <w:rPr>
                <w:sz w:val="18"/>
                <w:szCs w:val="18"/>
              </w:rPr>
              <w:t>Tostado</w:t>
            </w:r>
          </w:p>
        </w:tc>
      </w:tr>
      <w:tr w:rsidR="00067250" w:rsidRPr="009723EB" w:rsidTr="00B43575">
        <w:trPr>
          <w:trHeight w:val="580"/>
          <w:jc w:val="center"/>
        </w:trPr>
        <w:tc>
          <w:tcPr>
            <w:tcW w:w="2500" w:type="pct"/>
            <w:vAlign w:val="center"/>
          </w:tcPr>
          <w:p w:rsidR="00067250" w:rsidRPr="009723EB" w:rsidRDefault="00067250" w:rsidP="008F1A9A">
            <w:pPr>
              <w:pStyle w:val="Contenido2"/>
              <w:spacing w:line="240" w:lineRule="auto"/>
              <w:ind w:left="0"/>
              <w:jc w:val="center"/>
              <w:rPr>
                <w:sz w:val="18"/>
                <w:szCs w:val="18"/>
              </w:rPr>
            </w:pPr>
            <w:r w:rsidRPr="009723EB">
              <w:rPr>
                <w:sz w:val="18"/>
                <w:szCs w:val="18"/>
              </w:rPr>
              <w:t>Molino Neztch</w:t>
            </w:r>
          </w:p>
        </w:tc>
        <w:tc>
          <w:tcPr>
            <w:tcW w:w="2500" w:type="pct"/>
            <w:vMerge w:val="restart"/>
            <w:vAlign w:val="center"/>
          </w:tcPr>
          <w:p w:rsidR="00067250" w:rsidRPr="009723EB" w:rsidRDefault="00067250" w:rsidP="008F1A9A">
            <w:pPr>
              <w:pStyle w:val="Contenido2"/>
              <w:spacing w:line="240" w:lineRule="auto"/>
              <w:ind w:left="0"/>
              <w:jc w:val="center"/>
              <w:rPr>
                <w:sz w:val="18"/>
                <w:szCs w:val="18"/>
              </w:rPr>
            </w:pPr>
            <w:r w:rsidRPr="009723EB">
              <w:rPr>
                <w:sz w:val="18"/>
                <w:szCs w:val="18"/>
              </w:rPr>
              <w:t>Molienda</w:t>
            </w:r>
          </w:p>
        </w:tc>
      </w:tr>
      <w:tr w:rsidR="00067250" w:rsidRPr="009723EB" w:rsidTr="00B43575">
        <w:trPr>
          <w:trHeight w:val="580"/>
          <w:jc w:val="center"/>
        </w:trPr>
        <w:tc>
          <w:tcPr>
            <w:tcW w:w="2500" w:type="pct"/>
            <w:vAlign w:val="center"/>
          </w:tcPr>
          <w:p w:rsidR="00067250" w:rsidRPr="009723EB" w:rsidRDefault="00067250" w:rsidP="008F1A9A">
            <w:pPr>
              <w:pStyle w:val="Contenido2"/>
              <w:spacing w:line="240" w:lineRule="auto"/>
              <w:ind w:left="0"/>
              <w:jc w:val="center"/>
              <w:rPr>
                <w:sz w:val="18"/>
                <w:szCs w:val="18"/>
              </w:rPr>
            </w:pPr>
            <w:r w:rsidRPr="009723EB">
              <w:rPr>
                <w:sz w:val="18"/>
                <w:szCs w:val="18"/>
              </w:rPr>
              <w:t>Molino Buhler 1</w:t>
            </w:r>
          </w:p>
        </w:tc>
        <w:tc>
          <w:tcPr>
            <w:tcW w:w="2500" w:type="pct"/>
            <w:vMerge/>
            <w:vAlign w:val="center"/>
          </w:tcPr>
          <w:p w:rsidR="00067250" w:rsidRPr="009723EB" w:rsidRDefault="00067250" w:rsidP="008F1A9A">
            <w:pPr>
              <w:pStyle w:val="Contenido2"/>
              <w:spacing w:line="240" w:lineRule="auto"/>
              <w:ind w:left="0"/>
              <w:jc w:val="center"/>
              <w:rPr>
                <w:sz w:val="18"/>
                <w:szCs w:val="18"/>
              </w:rPr>
            </w:pPr>
          </w:p>
        </w:tc>
      </w:tr>
      <w:tr w:rsidR="00067250" w:rsidRPr="009723EB" w:rsidTr="00B43575">
        <w:trPr>
          <w:trHeight w:val="580"/>
          <w:jc w:val="center"/>
        </w:trPr>
        <w:tc>
          <w:tcPr>
            <w:tcW w:w="2500" w:type="pct"/>
            <w:vAlign w:val="center"/>
          </w:tcPr>
          <w:p w:rsidR="00067250" w:rsidRPr="009723EB" w:rsidRDefault="00067250" w:rsidP="008F1A9A">
            <w:pPr>
              <w:pStyle w:val="Contenido2"/>
              <w:spacing w:line="240" w:lineRule="auto"/>
              <w:ind w:left="0"/>
              <w:jc w:val="center"/>
              <w:rPr>
                <w:sz w:val="18"/>
                <w:szCs w:val="18"/>
              </w:rPr>
            </w:pPr>
            <w:r w:rsidRPr="009723EB">
              <w:rPr>
                <w:sz w:val="18"/>
                <w:szCs w:val="18"/>
              </w:rPr>
              <w:t>Molino Buhler 2</w:t>
            </w:r>
          </w:p>
        </w:tc>
        <w:tc>
          <w:tcPr>
            <w:tcW w:w="2500" w:type="pct"/>
            <w:vMerge/>
            <w:vAlign w:val="center"/>
          </w:tcPr>
          <w:p w:rsidR="00067250" w:rsidRPr="009723EB" w:rsidRDefault="00067250" w:rsidP="008F1A9A">
            <w:pPr>
              <w:pStyle w:val="Contenido2"/>
              <w:spacing w:line="240" w:lineRule="auto"/>
              <w:ind w:left="0"/>
              <w:jc w:val="center"/>
              <w:rPr>
                <w:sz w:val="18"/>
                <w:szCs w:val="18"/>
              </w:rPr>
            </w:pPr>
          </w:p>
        </w:tc>
      </w:tr>
      <w:tr w:rsidR="00067250" w:rsidRPr="009723EB" w:rsidTr="00B43575">
        <w:trPr>
          <w:trHeight w:val="580"/>
          <w:jc w:val="center"/>
        </w:trPr>
        <w:tc>
          <w:tcPr>
            <w:tcW w:w="2500" w:type="pct"/>
            <w:vAlign w:val="center"/>
          </w:tcPr>
          <w:p w:rsidR="00067250" w:rsidRPr="009723EB" w:rsidRDefault="00067250" w:rsidP="008F1A9A">
            <w:pPr>
              <w:pStyle w:val="Contenido2"/>
              <w:spacing w:line="240" w:lineRule="auto"/>
              <w:ind w:left="0"/>
              <w:jc w:val="center"/>
              <w:rPr>
                <w:sz w:val="18"/>
                <w:szCs w:val="18"/>
              </w:rPr>
            </w:pPr>
            <w:r w:rsidRPr="009723EB">
              <w:rPr>
                <w:sz w:val="18"/>
                <w:szCs w:val="18"/>
              </w:rPr>
              <w:t>Tanque LC1</w:t>
            </w:r>
          </w:p>
        </w:tc>
        <w:tc>
          <w:tcPr>
            <w:tcW w:w="2500" w:type="pct"/>
            <w:vMerge w:val="restart"/>
            <w:vAlign w:val="center"/>
          </w:tcPr>
          <w:p w:rsidR="00067250" w:rsidRPr="009723EB" w:rsidRDefault="00067250" w:rsidP="008F1A9A">
            <w:pPr>
              <w:pStyle w:val="Contenido2"/>
              <w:spacing w:line="240" w:lineRule="auto"/>
              <w:ind w:left="0"/>
              <w:jc w:val="center"/>
              <w:rPr>
                <w:sz w:val="18"/>
                <w:szCs w:val="18"/>
              </w:rPr>
            </w:pPr>
            <w:r w:rsidRPr="009723EB">
              <w:rPr>
                <w:sz w:val="18"/>
                <w:szCs w:val="18"/>
              </w:rPr>
              <w:t>Almacenamiento Licor Corriente</w:t>
            </w:r>
          </w:p>
        </w:tc>
      </w:tr>
      <w:tr w:rsidR="00067250" w:rsidRPr="009723EB" w:rsidTr="00B43575">
        <w:trPr>
          <w:trHeight w:val="580"/>
          <w:jc w:val="center"/>
        </w:trPr>
        <w:tc>
          <w:tcPr>
            <w:tcW w:w="2500" w:type="pct"/>
            <w:vAlign w:val="center"/>
          </w:tcPr>
          <w:p w:rsidR="00067250" w:rsidRPr="009723EB" w:rsidRDefault="00067250" w:rsidP="008F1A9A">
            <w:pPr>
              <w:pStyle w:val="Contenido2"/>
              <w:spacing w:line="240" w:lineRule="auto"/>
              <w:ind w:left="0"/>
              <w:jc w:val="center"/>
              <w:rPr>
                <w:sz w:val="18"/>
                <w:szCs w:val="18"/>
              </w:rPr>
            </w:pPr>
            <w:r w:rsidRPr="009723EB">
              <w:rPr>
                <w:sz w:val="18"/>
                <w:szCs w:val="18"/>
              </w:rPr>
              <w:t>Tanque LC2</w:t>
            </w:r>
          </w:p>
        </w:tc>
        <w:tc>
          <w:tcPr>
            <w:tcW w:w="2500" w:type="pct"/>
            <w:vMerge/>
            <w:vAlign w:val="center"/>
          </w:tcPr>
          <w:p w:rsidR="00067250" w:rsidRPr="009723EB" w:rsidRDefault="00067250" w:rsidP="008F1A9A">
            <w:pPr>
              <w:pStyle w:val="Contenido2"/>
              <w:spacing w:line="240" w:lineRule="auto"/>
              <w:ind w:left="0"/>
              <w:jc w:val="center"/>
              <w:rPr>
                <w:sz w:val="18"/>
                <w:szCs w:val="18"/>
              </w:rPr>
            </w:pPr>
          </w:p>
        </w:tc>
      </w:tr>
      <w:tr w:rsidR="00067250" w:rsidRPr="009723EB" w:rsidTr="00B43575">
        <w:trPr>
          <w:trHeight w:val="580"/>
          <w:jc w:val="center"/>
        </w:trPr>
        <w:tc>
          <w:tcPr>
            <w:tcW w:w="2500" w:type="pct"/>
            <w:vAlign w:val="center"/>
          </w:tcPr>
          <w:p w:rsidR="00067250" w:rsidRPr="009723EB" w:rsidRDefault="00067250" w:rsidP="008F1A9A">
            <w:pPr>
              <w:pStyle w:val="Contenido2"/>
              <w:spacing w:line="240" w:lineRule="auto"/>
              <w:ind w:left="0"/>
              <w:jc w:val="center"/>
              <w:rPr>
                <w:sz w:val="18"/>
                <w:szCs w:val="18"/>
              </w:rPr>
            </w:pPr>
            <w:r w:rsidRPr="009723EB">
              <w:rPr>
                <w:sz w:val="18"/>
                <w:szCs w:val="18"/>
              </w:rPr>
              <w:t>Solubilizador</w:t>
            </w:r>
          </w:p>
        </w:tc>
        <w:tc>
          <w:tcPr>
            <w:tcW w:w="2500" w:type="pct"/>
            <w:vAlign w:val="center"/>
          </w:tcPr>
          <w:p w:rsidR="00067250" w:rsidRPr="009723EB" w:rsidRDefault="00067250" w:rsidP="008F1A9A">
            <w:pPr>
              <w:pStyle w:val="Contenido2"/>
              <w:spacing w:line="240" w:lineRule="auto"/>
              <w:ind w:left="0"/>
              <w:jc w:val="center"/>
              <w:rPr>
                <w:sz w:val="18"/>
                <w:szCs w:val="18"/>
              </w:rPr>
            </w:pPr>
            <w:r w:rsidRPr="009723EB">
              <w:rPr>
                <w:sz w:val="18"/>
                <w:szCs w:val="18"/>
              </w:rPr>
              <w:t>Solubilizado</w:t>
            </w:r>
          </w:p>
        </w:tc>
      </w:tr>
      <w:tr w:rsidR="00067250" w:rsidRPr="009723EB" w:rsidTr="00B43575">
        <w:trPr>
          <w:trHeight w:val="580"/>
          <w:jc w:val="center"/>
        </w:trPr>
        <w:tc>
          <w:tcPr>
            <w:tcW w:w="2500" w:type="pct"/>
            <w:vAlign w:val="center"/>
          </w:tcPr>
          <w:p w:rsidR="00067250" w:rsidRPr="009723EB" w:rsidRDefault="00067250" w:rsidP="008F1A9A">
            <w:pPr>
              <w:pStyle w:val="Contenido2"/>
              <w:spacing w:line="240" w:lineRule="auto"/>
              <w:ind w:left="0"/>
              <w:jc w:val="center"/>
              <w:rPr>
                <w:sz w:val="18"/>
                <w:szCs w:val="18"/>
              </w:rPr>
            </w:pPr>
            <w:r w:rsidRPr="009723EB">
              <w:rPr>
                <w:sz w:val="18"/>
                <w:szCs w:val="18"/>
              </w:rPr>
              <w:t>Tanque Licor Soluble</w:t>
            </w:r>
          </w:p>
        </w:tc>
        <w:tc>
          <w:tcPr>
            <w:tcW w:w="2500" w:type="pct"/>
            <w:vAlign w:val="center"/>
          </w:tcPr>
          <w:p w:rsidR="00067250" w:rsidRPr="009723EB" w:rsidRDefault="00067250" w:rsidP="008F1A9A">
            <w:pPr>
              <w:pStyle w:val="Contenido2"/>
              <w:spacing w:line="240" w:lineRule="auto"/>
              <w:ind w:left="0"/>
              <w:jc w:val="center"/>
              <w:rPr>
                <w:sz w:val="18"/>
                <w:szCs w:val="18"/>
              </w:rPr>
            </w:pPr>
            <w:r w:rsidRPr="009723EB">
              <w:rPr>
                <w:sz w:val="18"/>
                <w:szCs w:val="18"/>
              </w:rPr>
              <w:t>Almacenamiento</w:t>
            </w:r>
          </w:p>
        </w:tc>
      </w:tr>
      <w:tr w:rsidR="00067250" w:rsidRPr="009723EB" w:rsidTr="00B43575">
        <w:trPr>
          <w:trHeight w:val="580"/>
          <w:jc w:val="center"/>
        </w:trPr>
        <w:tc>
          <w:tcPr>
            <w:tcW w:w="2500" w:type="pct"/>
            <w:vAlign w:val="center"/>
          </w:tcPr>
          <w:p w:rsidR="00067250" w:rsidRPr="009723EB" w:rsidRDefault="00067250" w:rsidP="008F1A9A">
            <w:pPr>
              <w:pStyle w:val="Contenido2"/>
              <w:spacing w:line="240" w:lineRule="auto"/>
              <w:ind w:left="0"/>
              <w:jc w:val="center"/>
              <w:rPr>
                <w:sz w:val="18"/>
                <w:szCs w:val="18"/>
              </w:rPr>
            </w:pPr>
            <w:r w:rsidRPr="009723EB">
              <w:rPr>
                <w:sz w:val="18"/>
                <w:szCs w:val="18"/>
              </w:rPr>
              <w:t>Molino Lehmann 1</w:t>
            </w:r>
          </w:p>
        </w:tc>
        <w:tc>
          <w:tcPr>
            <w:tcW w:w="2500" w:type="pct"/>
            <w:vMerge w:val="restart"/>
            <w:vAlign w:val="center"/>
          </w:tcPr>
          <w:p w:rsidR="00067250" w:rsidRPr="009723EB" w:rsidRDefault="00067250" w:rsidP="008F1A9A">
            <w:pPr>
              <w:pStyle w:val="Contenido2"/>
              <w:spacing w:line="240" w:lineRule="auto"/>
              <w:ind w:left="0"/>
              <w:jc w:val="center"/>
              <w:rPr>
                <w:sz w:val="18"/>
                <w:szCs w:val="18"/>
              </w:rPr>
            </w:pPr>
            <w:r w:rsidRPr="009723EB">
              <w:rPr>
                <w:sz w:val="18"/>
                <w:szCs w:val="18"/>
              </w:rPr>
              <w:t>Molienda Fina</w:t>
            </w:r>
          </w:p>
        </w:tc>
      </w:tr>
      <w:tr w:rsidR="00067250" w:rsidRPr="009723EB" w:rsidTr="00B43575">
        <w:trPr>
          <w:trHeight w:val="580"/>
          <w:jc w:val="center"/>
        </w:trPr>
        <w:tc>
          <w:tcPr>
            <w:tcW w:w="2500" w:type="pct"/>
            <w:vAlign w:val="center"/>
          </w:tcPr>
          <w:p w:rsidR="00067250" w:rsidRPr="009723EB" w:rsidRDefault="00067250" w:rsidP="008F1A9A">
            <w:pPr>
              <w:pStyle w:val="Contenido2"/>
              <w:spacing w:line="240" w:lineRule="auto"/>
              <w:ind w:left="0"/>
              <w:jc w:val="center"/>
              <w:rPr>
                <w:sz w:val="18"/>
                <w:szCs w:val="18"/>
              </w:rPr>
            </w:pPr>
            <w:r w:rsidRPr="009723EB">
              <w:rPr>
                <w:sz w:val="18"/>
                <w:szCs w:val="18"/>
              </w:rPr>
              <w:t>Molino Lehmann 2</w:t>
            </w:r>
          </w:p>
        </w:tc>
        <w:tc>
          <w:tcPr>
            <w:tcW w:w="2500" w:type="pct"/>
            <w:vMerge/>
            <w:vAlign w:val="center"/>
          </w:tcPr>
          <w:p w:rsidR="00067250" w:rsidRPr="009723EB" w:rsidRDefault="00067250" w:rsidP="008F1A9A">
            <w:pPr>
              <w:pStyle w:val="Contenido2"/>
              <w:spacing w:line="240" w:lineRule="auto"/>
              <w:ind w:left="0"/>
              <w:jc w:val="center"/>
              <w:rPr>
                <w:sz w:val="18"/>
                <w:szCs w:val="18"/>
              </w:rPr>
            </w:pPr>
          </w:p>
        </w:tc>
      </w:tr>
      <w:tr w:rsidR="00067250" w:rsidRPr="009723EB" w:rsidTr="00B43575">
        <w:trPr>
          <w:trHeight w:val="580"/>
          <w:jc w:val="center"/>
        </w:trPr>
        <w:tc>
          <w:tcPr>
            <w:tcW w:w="2500" w:type="pct"/>
            <w:vAlign w:val="center"/>
          </w:tcPr>
          <w:p w:rsidR="00067250" w:rsidRPr="009723EB" w:rsidRDefault="00067250" w:rsidP="008F1A9A">
            <w:pPr>
              <w:pStyle w:val="Contenido2"/>
              <w:spacing w:line="240" w:lineRule="auto"/>
              <w:ind w:left="0"/>
              <w:jc w:val="center"/>
              <w:rPr>
                <w:sz w:val="18"/>
                <w:szCs w:val="18"/>
              </w:rPr>
            </w:pPr>
            <w:r w:rsidRPr="009723EB">
              <w:rPr>
                <w:sz w:val="18"/>
                <w:szCs w:val="18"/>
              </w:rPr>
              <w:t>Molino Lehmann 3</w:t>
            </w:r>
          </w:p>
        </w:tc>
        <w:tc>
          <w:tcPr>
            <w:tcW w:w="2500" w:type="pct"/>
            <w:vMerge/>
            <w:vAlign w:val="center"/>
          </w:tcPr>
          <w:p w:rsidR="00067250" w:rsidRPr="009723EB" w:rsidRDefault="00067250" w:rsidP="008F1A9A">
            <w:pPr>
              <w:pStyle w:val="Contenido2"/>
              <w:spacing w:line="240" w:lineRule="auto"/>
              <w:ind w:left="0"/>
              <w:jc w:val="center"/>
              <w:rPr>
                <w:sz w:val="18"/>
                <w:szCs w:val="18"/>
              </w:rPr>
            </w:pPr>
          </w:p>
        </w:tc>
      </w:tr>
      <w:tr w:rsidR="00067250" w:rsidRPr="009723EB" w:rsidTr="00B43575">
        <w:trPr>
          <w:trHeight w:val="580"/>
          <w:jc w:val="center"/>
        </w:trPr>
        <w:tc>
          <w:tcPr>
            <w:tcW w:w="2500" w:type="pct"/>
            <w:vAlign w:val="center"/>
          </w:tcPr>
          <w:p w:rsidR="00067250" w:rsidRPr="009723EB" w:rsidRDefault="00067250" w:rsidP="008F1A9A">
            <w:pPr>
              <w:pStyle w:val="Contenido2"/>
              <w:spacing w:line="240" w:lineRule="auto"/>
              <w:ind w:left="0"/>
              <w:jc w:val="center"/>
              <w:rPr>
                <w:sz w:val="18"/>
                <w:szCs w:val="18"/>
              </w:rPr>
            </w:pPr>
            <w:r w:rsidRPr="009723EB">
              <w:rPr>
                <w:sz w:val="18"/>
                <w:szCs w:val="18"/>
              </w:rPr>
              <w:lastRenderedPageBreak/>
              <w:t>Molino Lovati</w:t>
            </w:r>
          </w:p>
        </w:tc>
        <w:tc>
          <w:tcPr>
            <w:tcW w:w="2500" w:type="pct"/>
            <w:vMerge/>
            <w:vAlign w:val="center"/>
          </w:tcPr>
          <w:p w:rsidR="00067250" w:rsidRPr="009723EB" w:rsidRDefault="00067250" w:rsidP="008F1A9A">
            <w:pPr>
              <w:pStyle w:val="Contenido2"/>
              <w:spacing w:line="240" w:lineRule="auto"/>
              <w:ind w:left="0"/>
              <w:jc w:val="center"/>
              <w:rPr>
                <w:sz w:val="18"/>
                <w:szCs w:val="18"/>
              </w:rPr>
            </w:pPr>
          </w:p>
        </w:tc>
      </w:tr>
      <w:tr w:rsidR="00067250" w:rsidRPr="009723EB" w:rsidTr="00B43575">
        <w:trPr>
          <w:trHeight w:val="580"/>
          <w:jc w:val="center"/>
        </w:trPr>
        <w:tc>
          <w:tcPr>
            <w:tcW w:w="2500" w:type="pct"/>
            <w:vAlign w:val="center"/>
          </w:tcPr>
          <w:p w:rsidR="00067250" w:rsidRPr="009723EB" w:rsidRDefault="00067250" w:rsidP="008F1A9A">
            <w:pPr>
              <w:pStyle w:val="Contenido2"/>
              <w:spacing w:line="240" w:lineRule="auto"/>
              <w:ind w:left="0"/>
              <w:jc w:val="center"/>
              <w:rPr>
                <w:sz w:val="18"/>
                <w:szCs w:val="18"/>
              </w:rPr>
            </w:pPr>
            <w:r w:rsidRPr="009723EB">
              <w:rPr>
                <w:sz w:val="18"/>
                <w:szCs w:val="18"/>
              </w:rPr>
              <w:t>Molino Wineroto</w:t>
            </w:r>
          </w:p>
        </w:tc>
        <w:tc>
          <w:tcPr>
            <w:tcW w:w="2500" w:type="pct"/>
            <w:vMerge/>
            <w:vAlign w:val="center"/>
          </w:tcPr>
          <w:p w:rsidR="00067250" w:rsidRPr="009723EB" w:rsidRDefault="00067250" w:rsidP="008F1A9A">
            <w:pPr>
              <w:pStyle w:val="Contenido2"/>
              <w:spacing w:line="240" w:lineRule="auto"/>
              <w:ind w:left="0"/>
              <w:jc w:val="center"/>
              <w:rPr>
                <w:sz w:val="18"/>
                <w:szCs w:val="18"/>
              </w:rPr>
            </w:pPr>
          </w:p>
        </w:tc>
      </w:tr>
      <w:tr w:rsidR="00067250" w:rsidRPr="009723EB" w:rsidTr="00B43575">
        <w:trPr>
          <w:trHeight w:val="580"/>
          <w:jc w:val="center"/>
        </w:trPr>
        <w:tc>
          <w:tcPr>
            <w:tcW w:w="2500" w:type="pct"/>
            <w:vAlign w:val="center"/>
          </w:tcPr>
          <w:p w:rsidR="00067250" w:rsidRPr="009723EB" w:rsidRDefault="00067250" w:rsidP="008F1A9A">
            <w:pPr>
              <w:pStyle w:val="Contenido2"/>
              <w:spacing w:line="240" w:lineRule="auto"/>
              <w:ind w:left="0"/>
              <w:jc w:val="center"/>
              <w:rPr>
                <w:sz w:val="18"/>
                <w:szCs w:val="18"/>
              </w:rPr>
            </w:pPr>
            <w:r w:rsidRPr="009723EB">
              <w:rPr>
                <w:sz w:val="18"/>
                <w:szCs w:val="18"/>
              </w:rPr>
              <w:t>Tanque Licor Soluble 1</w:t>
            </w:r>
          </w:p>
        </w:tc>
        <w:tc>
          <w:tcPr>
            <w:tcW w:w="2500" w:type="pct"/>
            <w:vMerge w:val="restart"/>
            <w:vAlign w:val="center"/>
          </w:tcPr>
          <w:p w:rsidR="00067250" w:rsidRPr="009723EB" w:rsidRDefault="00067250" w:rsidP="008F1A9A">
            <w:pPr>
              <w:pStyle w:val="Contenido2"/>
              <w:spacing w:line="240" w:lineRule="auto"/>
              <w:ind w:left="0"/>
              <w:jc w:val="center"/>
              <w:rPr>
                <w:sz w:val="18"/>
                <w:szCs w:val="18"/>
              </w:rPr>
            </w:pPr>
            <w:r w:rsidRPr="009723EB">
              <w:rPr>
                <w:sz w:val="18"/>
                <w:szCs w:val="18"/>
              </w:rPr>
              <w:t>Almacenamiento Licor Soluble</w:t>
            </w:r>
          </w:p>
        </w:tc>
      </w:tr>
      <w:tr w:rsidR="00067250" w:rsidRPr="009723EB" w:rsidTr="00B43575">
        <w:trPr>
          <w:trHeight w:val="580"/>
          <w:jc w:val="center"/>
        </w:trPr>
        <w:tc>
          <w:tcPr>
            <w:tcW w:w="2500" w:type="pct"/>
            <w:vAlign w:val="center"/>
          </w:tcPr>
          <w:p w:rsidR="00067250" w:rsidRPr="009723EB" w:rsidRDefault="00067250" w:rsidP="008F1A9A">
            <w:pPr>
              <w:pStyle w:val="Contenido2"/>
              <w:spacing w:line="240" w:lineRule="auto"/>
              <w:ind w:left="0"/>
              <w:jc w:val="center"/>
              <w:rPr>
                <w:sz w:val="18"/>
                <w:szCs w:val="18"/>
              </w:rPr>
            </w:pPr>
            <w:r w:rsidRPr="009723EB">
              <w:rPr>
                <w:sz w:val="18"/>
                <w:szCs w:val="18"/>
              </w:rPr>
              <w:t>Tanque Licor Soluble 3</w:t>
            </w:r>
          </w:p>
        </w:tc>
        <w:tc>
          <w:tcPr>
            <w:tcW w:w="2500" w:type="pct"/>
            <w:vMerge/>
            <w:vAlign w:val="center"/>
          </w:tcPr>
          <w:p w:rsidR="00067250" w:rsidRPr="009723EB" w:rsidRDefault="00067250" w:rsidP="008F1A9A">
            <w:pPr>
              <w:pStyle w:val="Contenido2"/>
              <w:spacing w:line="240" w:lineRule="auto"/>
              <w:ind w:left="0"/>
              <w:jc w:val="center"/>
              <w:rPr>
                <w:sz w:val="18"/>
                <w:szCs w:val="18"/>
              </w:rPr>
            </w:pPr>
          </w:p>
        </w:tc>
      </w:tr>
      <w:tr w:rsidR="00067250" w:rsidRPr="009723EB" w:rsidTr="00B43575">
        <w:trPr>
          <w:trHeight w:val="580"/>
          <w:jc w:val="center"/>
        </w:trPr>
        <w:tc>
          <w:tcPr>
            <w:tcW w:w="2500" w:type="pct"/>
            <w:vAlign w:val="center"/>
          </w:tcPr>
          <w:p w:rsidR="00067250" w:rsidRPr="009723EB" w:rsidRDefault="00067250" w:rsidP="008F1A9A">
            <w:pPr>
              <w:pStyle w:val="Contenido2"/>
              <w:spacing w:line="240" w:lineRule="auto"/>
              <w:ind w:left="0"/>
              <w:jc w:val="center"/>
              <w:rPr>
                <w:sz w:val="18"/>
                <w:szCs w:val="18"/>
              </w:rPr>
            </w:pPr>
            <w:r w:rsidRPr="009723EB">
              <w:rPr>
                <w:sz w:val="18"/>
                <w:szCs w:val="18"/>
              </w:rPr>
              <w:t>Tanque Licor Soluble 5</w:t>
            </w:r>
          </w:p>
        </w:tc>
        <w:tc>
          <w:tcPr>
            <w:tcW w:w="2500" w:type="pct"/>
            <w:vMerge/>
            <w:vAlign w:val="center"/>
          </w:tcPr>
          <w:p w:rsidR="00067250" w:rsidRPr="009723EB" w:rsidRDefault="00067250" w:rsidP="008F1A9A">
            <w:pPr>
              <w:pStyle w:val="Contenido2"/>
              <w:spacing w:line="240" w:lineRule="auto"/>
              <w:ind w:left="0"/>
              <w:jc w:val="center"/>
              <w:rPr>
                <w:sz w:val="18"/>
                <w:szCs w:val="18"/>
              </w:rPr>
            </w:pPr>
          </w:p>
        </w:tc>
      </w:tr>
      <w:tr w:rsidR="00067250" w:rsidRPr="009723EB" w:rsidTr="00B43575">
        <w:trPr>
          <w:trHeight w:val="580"/>
          <w:jc w:val="center"/>
        </w:trPr>
        <w:tc>
          <w:tcPr>
            <w:tcW w:w="2500" w:type="pct"/>
            <w:vAlign w:val="center"/>
          </w:tcPr>
          <w:p w:rsidR="00067250" w:rsidRPr="009723EB" w:rsidRDefault="00067250" w:rsidP="008F1A9A">
            <w:pPr>
              <w:pStyle w:val="Contenido2"/>
              <w:spacing w:line="240" w:lineRule="auto"/>
              <w:ind w:left="0"/>
              <w:jc w:val="center"/>
              <w:rPr>
                <w:sz w:val="18"/>
                <w:szCs w:val="18"/>
              </w:rPr>
            </w:pPr>
            <w:r w:rsidRPr="009723EB">
              <w:rPr>
                <w:sz w:val="18"/>
                <w:szCs w:val="18"/>
              </w:rPr>
              <w:t>Prensa Carle Montanari 1</w:t>
            </w:r>
          </w:p>
        </w:tc>
        <w:tc>
          <w:tcPr>
            <w:tcW w:w="2500" w:type="pct"/>
            <w:shd w:val="clear" w:color="auto" w:fill="auto"/>
            <w:vAlign w:val="center"/>
          </w:tcPr>
          <w:p w:rsidR="00067250" w:rsidRPr="009723EB" w:rsidRDefault="00067250" w:rsidP="008F1A9A">
            <w:pPr>
              <w:pStyle w:val="Contenido2"/>
              <w:spacing w:line="240" w:lineRule="auto"/>
              <w:ind w:left="0"/>
              <w:jc w:val="center"/>
              <w:rPr>
                <w:sz w:val="18"/>
                <w:szCs w:val="18"/>
              </w:rPr>
            </w:pPr>
            <w:r w:rsidRPr="009723EB">
              <w:rPr>
                <w:sz w:val="18"/>
                <w:szCs w:val="18"/>
              </w:rPr>
              <w:t>Prensado</w:t>
            </w:r>
          </w:p>
        </w:tc>
      </w:tr>
      <w:tr w:rsidR="00067250" w:rsidRPr="009723EB" w:rsidTr="00B43575">
        <w:trPr>
          <w:trHeight w:val="580"/>
          <w:jc w:val="center"/>
        </w:trPr>
        <w:tc>
          <w:tcPr>
            <w:tcW w:w="2500" w:type="pct"/>
            <w:tcBorders>
              <w:bottom w:val="single" w:sz="4" w:space="0" w:color="auto"/>
            </w:tcBorders>
            <w:vAlign w:val="center"/>
          </w:tcPr>
          <w:p w:rsidR="00067250" w:rsidRPr="009723EB" w:rsidRDefault="00067250" w:rsidP="008F1A9A">
            <w:pPr>
              <w:pStyle w:val="Contenido2"/>
              <w:spacing w:line="240" w:lineRule="auto"/>
              <w:ind w:left="0"/>
              <w:jc w:val="center"/>
              <w:rPr>
                <w:sz w:val="18"/>
                <w:szCs w:val="18"/>
              </w:rPr>
            </w:pPr>
            <w:r w:rsidRPr="009723EB">
              <w:rPr>
                <w:sz w:val="18"/>
                <w:szCs w:val="18"/>
              </w:rPr>
              <w:t>Prensa Bauer Meister</w:t>
            </w:r>
          </w:p>
        </w:tc>
        <w:tc>
          <w:tcPr>
            <w:tcW w:w="2500" w:type="pct"/>
            <w:tcBorders>
              <w:bottom w:val="single" w:sz="4" w:space="0" w:color="auto"/>
            </w:tcBorders>
            <w:shd w:val="clear" w:color="auto" w:fill="auto"/>
            <w:vAlign w:val="center"/>
          </w:tcPr>
          <w:p w:rsidR="00067250" w:rsidRPr="009723EB" w:rsidRDefault="00067250" w:rsidP="008F1A9A">
            <w:pPr>
              <w:pStyle w:val="Contenido2"/>
              <w:spacing w:line="240" w:lineRule="auto"/>
              <w:ind w:left="0"/>
              <w:jc w:val="center"/>
              <w:rPr>
                <w:sz w:val="18"/>
                <w:szCs w:val="18"/>
              </w:rPr>
            </w:pPr>
            <w:r w:rsidRPr="009723EB">
              <w:rPr>
                <w:sz w:val="18"/>
                <w:szCs w:val="18"/>
              </w:rPr>
              <w:t>Prensado</w:t>
            </w:r>
          </w:p>
        </w:tc>
      </w:tr>
      <w:tr w:rsidR="00067250" w:rsidRPr="009723EB" w:rsidTr="00B43575">
        <w:trPr>
          <w:trHeight w:val="580"/>
          <w:jc w:val="center"/>
        </w:trPr>
        <w:tc>
          <w:tcPr>
            <w:tcW w:w="2500" w:type="pct"/>
            <w:vAlign w:val="center"/>
          </w:tcPr>
          <w:p w:rsidR="00067250" w:rsidRPr="009723EB" w:rsidRDefault="00067250" w:rsidP="008F1A9A">
            <w:pPr>
              <w:pStyle w:val="Contenido2"/>
              <w:spacing w:line="240" w:lineRule="auto"/>
              <w:ind w:left="0"/>
              <w:jc w:val="center"/>
              <w:rPr>
                <w:sz w:val="18"/>
                <w:szCs w:val="18"/>
              </w:rPr>
            </w:pPr>
            <w:r w:rsidRPr="009723EB">
              <w:rPr>
                <w:sz w:val="18"/>
                <w:szCs w:val="18"/>
              </w:rPr>
              <w:t>Templadora de Manteca</w:t>
            </w:r>
          </w:p>
        </w:tc>
        <w:tc>
          <w:tcPr>
            <w:tcW w:w="2500" w:type="pct"/>
            <w:vMerge w:val="restart"/>
            <w:vAlign w:val="center"/>
          </w:tcPr>
          <w:p w:rsidR="00067250" w:rsidRPr="009723EB" w:rsidRDefault="00067250" w:rsidP="008F1A9A">
            <w:pPr>
              <w:pStyle w:val="Contenido2"/>
              <w:spacing w:line="240" w:lineRule="auto"/>
              <w:ind w:left="0"/>
              <w:jc w:val="center"/>
              <w:rPr>
                <w:sz w:val="18"/>
                <w:szCs w:val="18"/>
              </w:rPr>
            </w:pPr>
            <w:r w:rsidRPr="009723EB">
              <w:rPr>
                <w:sz w:val="18"/>
                <w:szCs w:val="18"/>
              </w:rPr>
              <w:t>Envase Manteca</w:t>
            </w:r>
          </w:p>
        </w:tc>
      </w:tr>
      <w:tr w:rsidR="00067250" w:rsidRPr="009723EB" w:rsidTr="00B43575">
        <w:trPr>
          <w:trHeight w:val="580"/>
          <w:jc w:val="center"/>
        </w:trPr>
        <w:tc>
          <w:tcPr>
            <w:tcW w:w="2500" w:type="pct"/>
            <w:vAlign w:val="center"/>
          </w:tcPr>
          <w:p w:rsidR="00067250" w:rsidRPr="009723EB" w:rsidRDefault="00067250" w:rsidP="008F1A9A">
            <w:pPr>
              <w:pStyle w:val="Contenido2"/>
              <w:spacing w:line="240" w:lineRule="auto"/>
              <w:ind w:left="0"/>
              <w:jc w:val="center"/>
              <w:rPr>
                <w:sz w:val="18"/>
                <w:szCs w:val="18"/>
              </w:rPr>
            </w:pPr>
            <w:r w:rsidRPr="009723EB">
              <w:rPr>
                <w:sz w:val="18"/>
                <w:szCs w:val="18"/>
              </w:rPr>
              <w:t>Centrifuga</w:t>
            </w:r>
          </w:p>
        </w:tc>
        <w:tc>
          <w:tcPr>
            <w:tcW w:w="2500" w:type="pct"/>
            <w:vMerge/>
            <w:vAlign w:val="center"/>
          </w:tcPr>
          <w:p w:rsidR="00067250" w:rsidRPr="009723EB" w:rsidRDefault="00067250" w:rsidP="008F1A9A">
            <w:pPr>
              <w:pStyle w:val="Contenido2"/>
              <w:spacing w:line="240" w:lineRule="auto"/>
              <w:ind w:left="0"/>
              <w:jc w:val="center"/>
              <w:rPr>
                <w:sz w:val="18"/>
                <w:szCs w:val="18"/>
              </w:rPr>
            </w:pPr>
          </w:p>
        </w:tc>
      </w:tr>
      <w:tr w:rsidR="00067250" w:rsidRPr="009723EB" w:rsidTr="00B43575">
        <w:trPr>
          <w:trHeight w:val="580"/>
          <w:jc w:val="center"/>
        </w:trPr>
        <w:tc>
          <w:tcPr>
            <w:tcW w:w="2500" w:type="pct"/>
            <w:vAlign w:val="center"/>
          </w:tcPr>
          <w:p w:rsidR="00067250" w:rsidRPr="009723EB" w:rsidRDefault="00067250" w:rsidP="008F1A9A">
            <w:pPr>
              <w:pStyle w:val="Contenido2"/>
              <w:spacing w:line="240" w:lineRule="auto"/>
              <w:ind w:left="0"/>
              <w:jc w:val="center"/>
              <w:rPr>
                <w:sz w:val="18"/>
                <w:szCs w:val="18"/>
              </w:rPr>
            </w:pPr>
            <w:r w:rsidRPr="009723EB">
              <w:rPr>
                <w:sz w:val="18"/>
                <w:szCs w:val="18"/>
              </w:rPr>
              <w:t>Filtro Prensa</w:t>
            </w:r>
          </w:p>
        </w:tc>
        <w:tc>
          <w:tcPr>
            <w:tcW w:w="2500" w:type="pct"/>
            <w:vMerge/>
            <w:vAlign w:val="center"/>
          </w:tcPr>
          <w:p w:rsidR="00067250" w:rsidRPr="009723EB" w:rsidRDefault="00067250" w:rsidP="008F1A9A">
            <w:pPr>
              <w:pStyle w:val="Contenido2"/>
              <w:spacing w:line="240" w:lineRule="auto"/>
              <w:ind w:left="0"/>
              <w:jc w:val="center"/>
              <w:rPr>
                <w:sz w:val="18"/>
                <w:szCs w:val="18"/>
              </w:rPr>
            </w:pPr>
          </w:p>
        </w:tc>
      </w:tr>
      <w:tr w:rsidR="00067250" w:rsidRPr="009723EB" w:rsidTr="00B43575">
        <w:trPr>
          <w:trHeight w:val="580"/>
          <w:jc w:val="center"/>
        </w:trPr>
        <w:tc>
          <w:tcPr>
            <w:tcW w:w="2500" w:type="pct"/>
            <w:vAlign w:val="center"/>
          </w:tcPr>
          <w:p w:rsidR="00067250" w:rsidRPr="009723EB" w:rsidRDefault="00067250" w:rsidP="008F1A9A">
            <w:pPr>
              <w:pStyle w:val="Contenido2"/>
              <w:spacing w:line="240" w:lineRule="auto"/>
              <w:ind w:left="0"/>
              <w:jc w:val="center"/>
              <w:rPr>
                <w:sz w:val="18"/>
                <w:szCs w:val="18"/>
              </w:rPr>
            </w:pPr>
            <w:r w:rsidRPr="009723EB">
              <w:rPr>
                <w:sz w:val="18"/>
                <w:szCs w:val="18"/>
              </w:rPr>
              <w:t>Enfriador Lurgi</w:t>
            </w:r>
          </w:p>
        </w:tc>
        <w:tc>
          <w:tcPr>
            <w:tcW w:w="2500" w:type="pct"/>
            <w:vMerge w:val="restart"/>
            <w:vAlign w:val="center"/>
          </w:tcPr>
          <w:p w:rsidR="00067250" w:rsidRPr="009723EB" w:rsidRDefault="00067250" w:rsidP="008F1A9A">
            <w:pPr>
              <w:pStyle w:val="Contenido2"/>
              <w:spacing w:line="240" w:lineRule="auto"/>
              <w:ind w:left="0"/>
              <w:jc w:val="center"/>
              <w:rPr>
                <w:sz w:val="18"/>
                <w:szCs w:val="18"/>
              </w:rPr>
            </w:pPr>
            <w:r w:rsidRPr="009723EB">
              <w:rPr>
                <w:sz w:val="18"/>
                <w:szCs w:val="18"/>
              </w:rPr>
              <w:t>Pulverización</w:t>
            </w:r>
          </w:p>
        </w:tc>
      </w:tr>
      <w:tr w:rsidR="00067250" w:rsidRPr="009723EB" w:rsidTr="00B43575">
        <w:trPr>
          <w:trHeight w:val="580"/>
          <w:jc w:val="center"/>
        </w:trPr>
        <w:tc>
          <w:tcPr>
            <w:tcW w:w="2500" w:type="pct"/>
            <w:vAlign w:val="center"/>
          </w:tcPr>
          <w:p w:rsidR="00067250" w:rsidRPr="009723EB" w:rsidRDefault="00067250" w:rsidP="008F1A9A">
            <w:pPr>
              <w:pStyle w:val="Contenido2"/>
              <w:spacing w:line="240" w:lineRule="auto"/>
              <w:ind w:left="0"/>
              <w:jc w:val="center"/>
              <w:rPr>
                <w:sz w:val="18"/>
                <w:szCs w:val="18"/>
              </w:rPr>
            </w:pPr>
            <w:r w:rsidRPr="009723EB">
              <w:rPr>
                <w:sz w:val="18"/>
                <w:szCs w:val="18"/>
              </w:rPr>
              <w:t>IPC</w:t>
            </w:r>
          </w:p>
        </w:tc>
        <w:tc>
          <w:tcPr>
            <w:tcW w:w="2500" w:type="pct"/>
            <w:vMerge/>
            <w:vAlign w:val="center"/>
          </w:tcPr>
          <w:p w:rsidR="00067250" w:rsidRPr="009723EB" w:rsidRDefault="00067250" w:rsidP="008F1A9A">
            <w:pPr>
              <w:pStyle w:val="Contenido2"/>
              <w:spacing w:line="240" w:lineRule="auto"/>
              <w:ind w:left="0"/>
              <w:jc w:val="center"/>
              <w:rPr>
                <w:sz w:val="18"/>
                <w:szCs w:val="18"/>
              </w:rPr>
            </w:pPr>
          </w:p>
        </w:tc>
      </w:tr>
      <w:tr w:rsidR="00067250" w:rsidRPr="009723EB" w:rsidTr="00B43575">
        <w:trPr>
          <w:trHeight w:val="580"/>
          <w:jc w:val="center"/>
        </w:trPr>
        <w:tc>
          <w:tcPr>
            <w:tcW w:w="2500" w:type="pct"/>
            <w:vAlign w:val="center"/>
          </w:tcPr>
          <w:p w:rsidR="00067250" w:rsidRPr="009723EB" w:rsidRDefault="00067250" w:rsidP="008F1A9A">
            <w:pPr>
              <w:pStyle w:val="Contenido2"/>
              <w:spacing w:line="240" w:lineRule="auto"/>
              <w:ind w:left="0"/>
              <w:jc w:val="center"/>
              <w:rPr>
                <w:sz w:val="18"/>
                <w:szCs w:val="18"/>
              </w:rPr>
            </w:pPr>
            <w:r w:rsidRPr="009723EB">
              <w:rPr>
                <w:sz w:val="18"/>
                <w:szCs w:val="18"/>
              </w:rPr>
              <w:t>KPA</w:t>
            </w:r>
          </w:p>
        </w:tc>
        <w:tc>
          <w:tcPr>
            <w:tcW w:w="2500" w:type="pct"/>
            <w:vMerge/>
            <w:vAlign w:val="center"/>
          </w:tcPr>
          <w:p w:rsidR="00067250" w:rsidRPr="009723EB" w:rsidRDefault="00067250" w:rsidP="008F1A9A">
            <w:pPr>
              <w:pStyle w:val="Contenido2"/>
              <w:spacing w:line="240" w:lineRule="auto"/>
              <w:ind w:left="0"/>
              <w:jc w:val="center"/>
              <w:rPr>
                <w:sz w:val="18"/>
                <w:szCs w:val="18"/>
              </w:rPr>
            </w:pPr>
          </w:p>
        </w:tc>
      </w:tr>
      <w:tr w:rsidR="00067250" w:rsidRPr="009723EB" w:rsidTr="00B43575">
        <w:trPr>
          <w:trHeight w:val="580"/>
          <w:jc w:val="center"/>
        </w:trPr>
        <w:tc>
          <w:tcPr>
            <w:tcW w:w="2500" w:type="pct"/>
            <w:vAlign w:val="center"/>
          </w:tcPr>
          <w:p w:rsidR="00067250" w:rsidRPr="009723EB" w:rsidRDefault="00067250" w:rsidP="008F1A9A">
            <w:pPr>
              <w:pStyle w:val="Contenido2"/>
              <w:spacing w:line="240" w:lineRule="auto"/>
              <w:ind w:left="0"/>
              <w:jc w:val="center"/>
              <w:rPr>
                <w:sz w:val="18"/>
                <w:szCs w:val="18"/>
              </w:rPr>
            </w:pPr>
            <w:r w:rsidRPr="009723EB">
              <w:rPr>
                <w:sz w:val="18"/>
                <w:szCs w:val="18"/>
              </w:rPr>
              <w:t>ENZO</w:t>
            </w:r>
          </w:p>
        </w:tc>
        <w:tc>
          <w:tcPr>
            <w:tcW w:w="2500" w:type="pct"/>
            <w:vMerge w:val="restart"/>
            <w:vAlign w:val="center"/>
          </w:tcPr>
          <w:p w:rsidR="00067250" w:rsidRPr="009723EB" w:rsidRDefault="00067250" w:rsidP="008F1A9A">
            <w:pPr>
              <w:pStyle w:val="Contenido2"/>
              <w:spacing w:line="240" w:lineRule="auto"/>
              <w:ind w:left="0"/>
              <w:jc w:val="center"/>
              <w:rPr>
                <w:sz w:val="18"/>
                <w:szCs w:val="18"/>
              </w:rPr>
            </w:pPr>
            <w:r w:rsidRPr="009723EB">
              <w:rPr>
                <w:sz w:val="18"/>
                <w:szCs w:val="18"/>
              </w:rPr>
              <w:t>Envase de Bebidas Instantáneas</w:t>
            </w:r>
          </w:p>
        </w:tc>
      </w:tr>
      <w:tr w:rsidR="00067250" w:rsidRPr="009723EB" w:rsidTr="00B43575">
        <w:trPr>
          <w:trHeight w:val="580"/>
          <w:jc w:val="center"/>
        </w:trPr>
        <w:tc>
          <w:tcPr>
            <w:tcW w:w="2500" w:type="pct"/>
            <w:vAlign w:val="center"/>
          </w:tcPr>
          <w:p w:rsidR="00067250" w:rsidRPr="009723EB" w:rsidRDefault="00067250" w:rsidP="008F1A9A">
            <w:pPr>
              <w:pStyle w:val="Contenido2"/>
              <w:spacing w:line="240" w:lineRule="auto"/>
              <w:ind w:left="0"/>
              <w:jc w:val="center"/>
              <w:rPr>
                <w:sz w:val="18"/>
                <w:szCs w:val="18"/>
              </w:rPr>
            </w:pPr>
            <w:r w:rsidRPr="009723EB">
              <w:rPr>
                <w:sz w:val="18"/>
                <w:szCs w:val="18"/>
              </w:rPr>
              <w:t>ROVEMA</w:t>
            </w:r>
          </w:p>
        </w:tc>
        <w:tc>
          <w:tcPr>
            <w:tcW w:w="2500" w:type="pct"/>
            <w:vMerge/>
            <w:vAlign w:val="center"/>
          </w:tcPr>
          <w:p w:rsidR="00067250" w:rsidRPr="009723EB" w:rsidRDefault="00067250" w:rsidP="008F1A9A">
            <w:pPr>
              <w:pStyle w:val="Contenido2"/>
              <w:spacing w:line="240" w:lineRule="auto"/>
              <w:ind w:left="0"/>
              <w:jc w:val="center"/>
              <w:rPr>
                <w:sz w:val="18"/>
                <w:szCs w:val="18"/>
              </w:rPr>
            </w:pPr>
          </w:p>
        </w:tc>
      </w:tr>
    </w:tbl>
    <w:p w:rsidR="004275E8" w:rsidRDefault="004275E8" w:rsidP="004275E8">
      <w:pPr>
        <w:pStyle w:val="Contenido2"/>
        <w:spacing w:line="240" w:lineRule="auto"/>
        <w:ind w:left="1500"/>
        <w:rPr>
          <w:sz w:val="18"/>
          <w:szCs w:val="18"/>
        </w:rPr>
      </w:pPr>
    </w:p>
    <w:p w:rsidR="004275E8" w:rsidRDefault="004275E8" w:rsidP="004275E8">
      <w:pPr>
        <w:pStyle w:val="Contenido2"/>
        <w:spacing w:line="240" w:lineRule="auto"/>
        <w:ind w:left="1500"/>
        <w:rPr>
          <w:sz w:val="18"/>
          <w:szCs w:val="18"/>
        </w:rPr>
      </w:pPr>
    </w:p>
    <w:p w:rsidR="004275E8" w:rsidRDefault="004275E8" w:rsidP="004275E8">
      <w:pPr>
        <w:pStyle w:val="Contenido2"/>
        <w:spacing w:line="240" w:lineRule="auto"/>
        <w:ind w:left="1500"/>
        <w:rPr>
          <w:sz w:val="18"/>
          <w:szCs w:val="18"/>
        </w:rPr>
      </w:pPr>
    </w:p>
    <w:p w:rsidR="004275E8" w:rsidRDefault="004275E8" w:rsidP="004275E8">
      <w:pPr>
        <w:pStyle w:val="Contenido2"/>
        <w:spacing w:line="240" w:lineRule="auto"/>
        <w:ind w:left="1500"/>
        <w:rPr>
          <w:sz w:val="18"/>
          <w:szCs w:val="18"/>
        </w:rPr>
      </w:pPr>
    </w:p>
    <w:p w:rsidR="004275E8" w:rsidRDefault="004275E8" w:rsidP="004275E8">
      <w:pPr>
        <w:pStyle w:val="Contenido2"/>
        <w:spacing w:line="240" w:lineRule="auto"/>
        <w:ind w:left="1500"/>
        <w:rPr>
          <w:sz w:val="18"/>
          <w:szCs w:val="18"/>
        </w:rPr>
      </w:pPr>
    </w:p>
    <w:p w:rsidR="004275E8" w:rsidRDefault="004275E8" w:rsidP="004275E8">
      <w:pPr>
        <w:pStyle w:val="Contenido2"/>
        <w:spacing w:line="240" w:lineRule="auto"/>
        <w:ind w:left="1500"/>
        <w:rPr>
          <w:sz w:val="18"/>
          <w:szCs w:val="18"/>
        </w:rPr>
      </w:pPr>
    </w:p>
    <w:p w:rsidR="004275E8" w:rsidRDefault="004275E8" w:rsidP="0038628F">
      <w:pPr>
        <w:numPr>
          <w:ilvl w:val="2"/>
          <w:numId w:val="5"/>
        </w:numPr>
        <w:tabs>
          <w:tab w:val="clear" w:pos="1440"/>
          <w:tab w:val="num" w:pos="360"/>
        </w:tabs>
        <w:ind w:left="360" w:hanging="360"/>
        <w:rPr>
          <w:rFonts w:ascii="Arial" w:hAnsi="Arial" w:cs="Arial"/>
          <w:b/>
        </w:rPr>
      </w:pPr>
      <w:r>
        <w:rPr>
          <w:rFonts w:ascii="Arial" w:hAnsi="Arial" w:cs="Arial"/>
          <w:b/>
        </w:rPr>
        <w:t xml:space="preserve">Proceso de elaboración de </w:t>
      </w:r>
      <w:r w:rsidR="00A87A74">
        <w:rPr>
          <w:rFonts w:ascii="Arial" w:hAnsi="Arial" w:cs="Arial"/>
          <w:b/>
        </w:rPr>
        <w:t>productos terminados</w:t>
      </w:r>
    </w:p>
    <w:p w:rsidR="001E3F70" w:rsidRDefault="001E3F70" w:rsidP="001E3F70">
      <w:pPr>
        <w:rPr>
          <w:rFonts w:ascii="Arial" w:hAnsi="Arial" w:cs="Arial"/>
          <w:b/>
        </w:rPr>
      </w:pPr>
    </w:p>
    <w:p w:rsidR="001E3F70" w:rsidRPr="001E3F70" w:rsidRDefault="001E3F70" w:rsidP="001E3F70">
      <w:pPr>
        <w:spacing w:line="480" w:lineRule="auto"/>
        <w:ind w:left="709"/>
        <w:rPr>
          <w:rFonts w:ascii="Arial" w:hAnsi="Arial" w:cs="Arial"/>
          <w:bCs/>
        </w:rPr>
      </w:pPr>
      <w:r w:rsidRPr="001E3F70">
        <w:rPr>
          <w:rFonts w:ascii="Arial" w:hAnsi="Arial" w:cs="Arial"/>
          <w:bCs/>
        </w:rPr>
        <w:t>El proceso de elaboración de productos terminados, se detalla a continuación:</w:t>
      </w:r>
    </w:p>
    <w:p w:rsidR="004275E8" w:rsidRDefault="004275E8" w:rsidP="004275E8">
      <w:pPr>
        <w:pStyle w:val="Contenido2"/>
        <w:spacing w:line="240" w:lineRule="auto"/>
        <w:ind w:left="1500"/>
      </w:pPr>
    </w:p>
    <w:p w:rsidR="004275E8" w:rsidRDefault="00BB41FB" w:rsidP="004275E8">
      <w:pPr>
        <w:pStyle w:val="Contenido2"/>
        <w:spacing w:line="240" w:lineRule="auto"/>
        <w:ind w:left="1500"/>
      </w:pPr>
      <w:r>
        <w:rPr>
          <w:noProof/>
        </w:rPr>
        <w:drawing>
          <wp:inline distT="0" distB="0" distL="0" distR="0">
            <wp:extent cx="3209925" cy="5162550"/>
            <wp:effectExtent l="19050" t="0" r="952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grayscl/>
                    </a:blip>
                    <a:srcRect/>
                    <a:stretch>
                      <a:fillRect/>
                    </a:stretch>
                  </pic:blipFill>
                  <pic:spPr bwMode="auto">
                    <a:xfrm>
                      <a:off x="0" y="0"/>
                      <a:ext cx="3209925" cy="5162550"/>
                    </a:xfrm>
                    <a:prstGeom prst="rect">
                      <a:avLst/>
                    </a:prstGeom>
                    <a:noFill/>
                    <a:ln w="9525">
                      <a:noFill/>
                      <a:miter lim="800000"/>
                      <a:headEnd/>
                      <a:tailEnd/>
                    </a:ln>
                  </pic:spPr>
                </pic:pic>
              </a:graphicData>
            </a:graphic>
          </wp:inline>
        </w:drawing>
      </w:r>
    </w:p>
    <w:p w:rsidR="00A87A74" w:rsidRDefault="001E3F70" w:rsidP="001E3F70">
      <w:pPr>
        <w:pStyle w:val="Contenido2"/>
        <w:spacing w:line="240" w:lineRule="auto"/>
        <w:ind w:firstLine="622"/>
        <w:jc w:val="center"/>
      </w:pPr>
      <w:r>
        <w:rPr>
          <w:rFonts w:cs="Arial"/>
          <w:lang w:eastAsia="es-EC"/>
        </w:rPr>
        <w:t xml:space="preserve">FIGURA </w:t>
      </w:r>
      <w:r w:rsidR="00A87A74">
        <w:rPr>
          <w:rFonts w:cs="Arial"/>
          <w:lang w:eastAsia="es-EC"/>
        </w:rPr>
        <w:t xml:space="preserve"> 1.14 D</w:t>
      </w:r>
      <w:r>
        <w:rPr>
          <w:rFonts w:cs="Arial"/>
          <w:lang w:eastAsia="es-EC"/>
        </w:rPr>
        <w:t>IAGRAMA DE FLUJO DE PRODUCTOS TERMINADOS</w:t>
      </w:r>
    </w:p>
    <w:p w:rsidR="00A87A74" w:rsidRDefault="00A87A74" w:rsidP="004275E8">
      <w:pPr>
        <w:pStyle w:val="Contenido2"/>
        <w:ind w:left="1503"/>
      </w:pPr>
    </w:p>
    <w:p w:rsidR="004275E8" w:rsidRDefault="004275E8" w:rsidP="001E3F70">
      <w:pPr>
        <w:pStyle w:val="Contenido2"/>
        <w:ind w:left="360"/>
      </w:pPr>
      <w:r>
        <w:lastRenderedPageBreak/>
        <w:t xml:space="preserve">El proceso de elaboración de productos terminados en base a cacao o como comúnmente se denominan chocolates, corresponde a la mezcla de licor de cacao, manteca de cacao y ingredientes adicionales que dependen del tipo de masas que se vaya a preparar. </w:t>
      </w:r>
    </w:p>
    <w:p w:rsidR="004275E8" w:rsidRDefault="004275E8" w:rsidP="004275E8">
      <w:pPr>
        <w:pStyle w:val="Contenido2"/>
        <w:numPr>
          <w:ilvl w:val="0"/>
          <w:numId w:val="3"/>
        </w:numPr>
        <w:spacing w:line="240" w:lineRule="auto"/>
        <w:rPr>
          <w:b/>
        </w:rPr>
      </w:pPr>
      <w:r w:rsidRPr="002E3878">
        <w:rPr>
          <w:b/>
        </w:rPr>
        <w:t>Preparación de masa</w:t>
      </w:r>
    </w:p>
    <w:p w:rsidR="004275E8" w:rsidRDefault="00BB41FB" w:rsidP="001E3F70">
      <w:pPr>
        <w:pStyle w:val="Contenido2"/>
        <w:ind w:left="360"/>
      </w:pPr>
      <w:r>
        <w:rPr>
          <w:noProof/>
        </w:rPr>
        <w:drawing>
          <wp:anchor distT="0" distB="0" distL="114300" distR="114300" simplePos="0" relativeHeight="251639296" behindDoc="0" locked="0" layoutInCell="1" allowOverlap="1">
            <wp:simplePos x="0" y="0"/>
            <wp:positionH relativeFrom="column">
              <wp:posOffset>2971800</wp:posOffset>
            </wp:positionH>
            <wp:positionV relativeFrom="paragraph">
              <wp:posOffset>1851660</wp:posOffset>
            </wp:positionV>
            <wp:extent cx="1943100" cy="1457325"/>
            <wp:effectExtent l="19050" t="0" r="0" b="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1"/>
                    <a:srcRect/>
                    <a:stretch>
                      <a:fillRect/>
                    </a:stretch>
                  </pic:blipFill>
                  <pic:spPr bwMode="auto">
                    <a:xfrm>
                      <a:off x="0" y="0"/>
                      <a:ext cx="1943100" cy="1457325"/>
                    </a:xfrm>
                    <a:prstGeom prst="rect">
                      <a:avLst/>
                    </a:prstGeom>
                    <a:noFill/>
                    <a:ln w="9525">
                      <a:noFill/>
                      <a:miter lim="800000"/>
                      <a:headEnd/>
                      <a:tailEnd/>
                    </a:ln>
                  </pic:spPr>
                </pic:pic>
              </a:graphicData>
            </a:graphic>
          </wp:anchor>
        </w:drawing>
      </w:r>
      <w:r>
        <w:rPr>
          <w:noProof/>
        </w:rPr>
        <w:drawing>
          <wp:anchor distT="0" distB="0" distL="114300" distR="114300" simplePos="0" relativeHeight="251638272" behindDoc="0" locked="0" layoutInCell="1" allowOverlap="1">
            <wp:simplePos x="0" y="0"/>
            <wp:positionH relativeFrom="column">
              <wp:posOffset>685800</wp:posOffset>
            </wp:positionH>
            <wp:positionV relativeFrom="paragraph">
              <wp:posOffset>1851660</wp:posOffset>
            </wp:positionV>
            <wp:extent cx="1943100" cy="1456690"/>
            <wp:effectExtent l="19050" t="0" r="0" b="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2"/>
                    <a:srcRect/>
                    <a:stretch>
                      <a:fillRect/>
                    </a:stretch>
                  </pic:blipFill>
                  <pic:spPr bwMode="auto">
                    <a:xfrm>
                      <a:off x="0" y="0"/>
                      <a:ext cx="1943100" cy="1456690"/>
                    </a:xfrm>
                    <a:prstGeom prst="rect">
                      <a:avLst/>
                    </a:prstGeom>
                    <a:noFill/>
                    <a:ln w="9525">
                      <a:noFill/>
                      <a:miter lim="800000"/>
                      <a:headEnd/>
                      <a:tailEnd/>
                    </a:ln>
                  </pic:spPr>
                </pic:pic>
              </a:graphicData>
            </a:graphic>
          </wp:anchor>
        </w:drawing>
      </w:r>
      <w:r w:rsidR="004275E8">
        <w:t>En esta etapa de la preparación de chocolates, es donde se adiciona los ingredientes complementarios como son el azúcar, y la leche en una tolva principal, que luego pasa a un mezclador primario. A mezclador y por medio de un sistema de bombas de alimentación, se inyecta los ingredientes líquidos como son la manteca de cacao y el licor.</w:t>
      </w:r>
    </w:p>
    <w:p w:rsidR="004275E8" w:rsidRPr="002E3878" w:rsidRDefault="004275E8" w:rsidP="004275E8">
      <w:pPr>
        <w:pStyle w:val="Contenido2"/>
        <w:spacing w:line="240" w:lineRule="auto"/>
        <w:ind w:left="1500"/>
      </w:pPr>
    </w:p>
    <w:p w:rsidR="004275E8" w:rsidRPr="002E3878" w:rsidRDefault="004275E8" w:rsidP="004275E8">
      <w:pPr>
        <w:pStyle w:val="Contenido2"/>
        <w:spacing w:line="240" w:lineRule="auto"/>
        <w:ind w:left="1500"/>
      </w:pPr>
      <w:r>
        <w:t xml:space="preserve"> </w:t>
      </w:r>
      <w:r>
        <w:tab/>
      </w:r>
      <w:r>
        <w:tab/>
      </w:r>
      <w:r>
        <w:tab/>
      </w:r>
      <w:r>
        <w:tab/>
      </w:r>
    </w:p>
    <w:p w:rsidR="004275E8" w:rsidRDefault="004275E8" w:rsidP="004275E8">
      <w:pPr>
        <w:pStyle w:val="Contenido2"/>
        <w:spacing w:line="240" w:lineRule="auto"/>
        <w:ind w:left="1500"/>
      </w:pPr>
    </w:p>
    <w:p w:rsidR="004275E8" w:rsidRDefault="004275E8" w:rsidP="004275E8">
      <w:pPr>
        <w:pStyle w:val="Contenido2"/>
        <w:spacing w:line="240" w:lineRule="auto"/>
        <w:ind w:left="1154"/>
      </w:pPr>
    </w:p>
    <w:p w:rsidR="00643AC2" w:rsidRDefault="001E3F70" w:rsidP="001E3F70">
      <w:pPr>
        <w:pStyle w:val="Contenido2"/>
        <w:spacing w:line="240" w:lineRule="auto"/>
        <w:ind w:left="0" w:firstLine="622"/>
        <w:jc w:val="center"/>
      </w:pPr>
      <w:r>
        <w:rPr>
          <w:rFonts w:cs="Arial"/>
          <w:lang w:eastAsia="es-EC"/>
        </w:rPr>
        <w:t>FIGURA</w:t>
      </w:r>
      <w:r w:rsidR="00643AC2">
        <w:rPr>
          <w:rFonts w:cs="Arial"/>
          <w:lang w:eastAsia="es-EC"/>
        </w:rPr>
        <w:t xml:space="preserve"> 1.15 </w:t>
      </w:r>
      <w:r>
        <w:rPr>
          <w:rFonts w:cs="Arial"/>
          <w:lang w:eastAsia="es-EC"/>
        </w:rPr>
        <w:t>TOLVA DE REFINADOR</w:t>
      </w:r>
    </w:p>
    <w:p w:rsidR="004275E8" w:rsidRDefault="004275E8" w:rsidP="004275E8">
      <w:pPr>
        <w:pStyle w:val="Contenido2"/>
        <w:numPr>
          <w:ilvl w:val="0"/>
          <w:numId w:val="3"/>
        </w:numPr>
        <w:spacing w:line="240" w:lineRule="auto"/>
        <w:rPr>
          <w:b/>
        </w:rPr>
      </w:pPr>
      <w:r>
        <w:rPr>
          <w:b/>
        </w:rPr>
        <w:t>Prerefinado/Refinado</w:t>
      </w:r>
    </w:p>
    <w:p w:rsidR="004275E8" w:rsidRDefault="00EA2F09" w:rsidP="001E3F70">
      <w:pPr>
        <w:pStyle w:val="Contenido2"/>
        <w:ind w:left="360"/>
      </w:pPr>
      <w:r>
        <w:t>El</w:t>
      </w:r>
      <w:r w:rsidR="004275E8">
        <w:t xml:space="preserve"> pre refinado es el proceso donde se mezclan todos los ingredientes, y permiten que estos se tomen una textura suave, característica fundamental para el proceso de elaboración de chocolates. En esta parte del proceso las partículas no pueden ser menores de 30 micras, caso </w:t>
      </w:r>
      <w:r w:rsidR="004275E8">
        <w:lastRenderedPageBreak/>
        <w:t xml:space="preserve">contrario la finura del chocolate se vería afectada. El proceso se da cuando las masas pasan por rodillos a temperaturas mayores a </w:t>
      </w:r>
      <w:smartTag w:uri="urn:schemas-microsoft-com:office:smarttags" w:element="metricconverter">
        <w:smartTagPr>
          <w:attr w:name="ProductID" w:val="30ﾰC"/>
        </w:smartTagPr>
        <w:r w:rsidR="004275E8">
          <w:t>30°C</w:t>
        </w:r>
      </w:smartTag>
      <w:r w:rsidR="004275E8">
        <w:t xml:space="preserve"> y presión de 20 bares, permitiendo esto la finura de la masa deseada.</w:t>
      </w:r>
    </w:p>
    <w:p w:rsidR="004275E8" w:rsidRDefault="00BB41FB" w:rsidP="001E3F70">
      <w:pPr>
        <w:pStyle w:val="Contenido2"/>
        <w:spacing w:line="240" w:lineRule="auto"/>
        <w:ind w:left="1416"/>
      </w:pPr>
      <w:r>
        <w:rPr>
          <w:noProof/>
        </w:rPr>
        <w:drawing>
          <wp:inline distT="0" distB="0" distL="0" distR="0">
            <wp:extent cx="3562350" cy="2533650"/>
            <wp:effectExtent l="19050" t="0" r="0" b="0"/>
            <wp:docPr id="731" name="Imagen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pic:cNvPicPr>
                      <a:picLocks noChangeAspect="1" noChangeArrowheads="1"/>
                    </pic:cNvPicPr>
                  </pic:nvPicPr>
                  <pic:blipFill>
                    <a:blip r:embed="rId23">
                      <a:grayscl/>
                    </a:blip>
                    <a:srcRect/>
                    <a:stretch>
                      <a:fillRect/>
                    </a:stretch>
                  </pic:blipFill>
                  <pic:spPr bwMode="auto">
                    <a:xfrm>
                      <a:off x="0" y="0"/>
                      <a:ext cx="3562350" cy="2533650"/>
                    </a:xfrm>
                    <a:prstGeom prst="rect">
                      <a:avLst/>
                    </a:prstGeom>
                    <a:noFill/>
                  </pic:spPr>
                </pic:pic>
              </a:graphicData>
            </a:graphic>
          </wp:inline>
        </w:drawing>
      </w:r>
    </w:p>
    <w:p w:rsidR="004275E8" w:rsidRDefault="00BB41FB" w:rsidP="001E3F70">
      <w:pPr>
        <w:pStyle w:val="Contenido2"/>
        <w:spacing w:line="240" w:lineRule="auto"/>
        <w:ind w:left="0"/>
        <w:jc w:val="center"/>
      </w:pPr>
      <w:r>
        <w:rPr>
          <w:noProof/>
        </w:rPr>
        <w:drawing>
          <wp:anchor distT="0" distB="0" distL="114300" distR="114300" simplePos="0" relativeHeight="251641344" behindDoc="0" locked="0" layoutInCell="1" allowOverlap="1">
            <wp:simplePos x="0" y="0"/>
            <wp:positionH relativeFrom="column">
              <wp:posOffset>685800</wp:posOffset>
            </wp:positionH>
            <wp:positionV relativeFrom="paragraph">
              <wp:posOffset>276225</wp:posOffset>
            </wp:positionV>
            <wp:extent cx="3886200" cy="2882265"/>
            <wp:effectExtent l="19050" t="0" r="0" b="0"/>
            <wp:wrapNone/>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4">
                      <a:lum bright="20000" contrast="20000"/>
                      <a:grayscl/>
                    </a:blip>
                    <a:srcRect/>
                    <a:stretch>
                      <a:fillRect/>
                    </a:stretch>
                  </pic:blipFill>
                  <pic:spPr bwMode="auto">
                    <a:xfrm>
                      <a:off x="0" y="0"/>
                      <a:ext cx="3886200" cy="2882265"/>
                    </a:xfrm>
                    <a:prstGeom prst="rect">
                      <a:avLst/>
                    </a:prstGeom>
                    <a:noFill/>
                    <a:ln w="9525">
                      <a:noFill/>
                      <a:miter lim="800000"/>
                      <a:headEnd/>
                      <a:tailEnd/>
                    </a:ln>
                  </pic:spPr>
                </pic:pic>
              </a:graphicData>
            </a:graphic>
          </wp:anchor>
        </w:drawing>
      </w:r>
      <w:r w:rsidR="001E3F70">
        <w:rPr>
          <w:rFonts w:cs="Arial"/>
          <w:lang w:eastAsia="es-EC"/>
        </w:rPr>
        <w:t>FIGURA 1.16 REFINADOR</w:t>
      </w:r>
    </w:p>
    <w:p w:rsidR="004275E8" w:rsidRDefault="004275E8" w:rsidP="004275E8">
      <w:pPr>
        <w:pStyle w:val="Contenido2"/>
        <w:spacing w:line="240" w:lineRule="auto"/>
        <w:ind w:left="1500"/>
      </w:pPr>
    </w:p>
    <w:p w:rsidR="004275E8" w:rsidRDefault="004275E8" w:rsidP="004275E8">
      <w:pPr>
        <w:pStyle w:val="Contenido2"/>
        <w:spacing w:line="240" w:lineRule="auto"/>
        <w:ind w:left="1500"/>
      </w:pPr>
    </w:p>
    <w:p w:rsidR="004275E8" w:rsidRDefault="004275E8" w:rsidP="004275E8">
      <w:pPr>
        <w:pStyle w:val="Contenido2"/>
        <w:spacing w:line="240" w:lineRule="auto"/>
        <w:ind w:left="1500"/>
      </w:pPr>
    </w:p>
    <w:p w:rsidR="004275E8" w:rsidRDefault="004275E8" w:rsidP="004275E8">
      <w:pPr>
        <w:pStyle w:val="Contenido2"/>
        <w:spacing w:line="240" w:lineRule="auto"/>
        <w:ind w:left="1500"/>
      </w:pPr>
    </w:p>
    <w:p w:rsidR="004275E8" w:rsidRDefault="004275E8" w:rsidP="004275E8">
      <w:pPr>
        <w:pStyle w:val="Contenido2"/>
        <w:spacing w:line="240" w:lineRule="auto"/>
        <w:ind w:left="1500"/>
      </w:pPr>
    </w:p>
    <w:p w:rsidR="004275E8" w:rsidRDefault="004275E8" w:rsidP="004275E8">
      <w:pPr>
        <w:pStyle w:val="Contenido2"/>
        <w:spacing w:line="240" w:lineRule="auto"/>
        <w:ind w:left="1500"/>
      </w:pPr>
    </w:p>
    <w:p w:rsidR="004275E8" w:rsidRDefault="004275E8" w:rsidP="004275E8">
      <w:pPr>
        <w:pStyle w:val="Contenido2"/>
        <w:spacing w:line="240" w:lineRule="auto"/>
        <w:ind w:left="1500"/>
      </w:pPr>
    </w:p>
    <w:p w:rsidR="004275E8" w:rsidRDefault="00A538F9" w:rsidP="001E3F70">
      <w:pPr>
        <w:pStyle w:val="Contenido2"/>
        <w:spacing w:line="240" w:lineRule="auto"/>
        <w:ind w:left="2210" w:firstLine="622"/>
      </w:pPr>
      <w:r>
        <w:rPr>
          <w:rFonts w:cs="Arial"/>
          <w:lang w:eastAsia="es-EC"/>
        </w:rPr>
        <w:t>FIGURA 1.17 DETALLE DE REFINADO</w:t>
      </w:r>
      <w:r w:rsidR="001E3F70">
        <w:rPr>
          <w:rFonts w:cs="Arial"/>
          <w:lang w:eastAsia="es-EC"/>
        </w:rPr>
        <w:t>R</w:t>
      </w:r>
    </w:p>
    <w:p w:rsidR="004275E8" w:rsidRDefault="004275E8" w:rsidP="001E3F70">
      <w:pPr>
        <w:pStyle w:val="Contenido2"/>
        <w:ind w:left="360"/>
      </w:pPr>
      <w:r>
        <w:lastRenderedPageBreak/>
        <w:t xml:space="preserve">El refinado, es el proceso donde la masa alcanza la granulometría ideal para la elaboración del chocolate. Si en el prerefinado se consigue homogenizar la masa con presión de dos rodillos, en el refinado se consigue realizarlo en un proceso de cinco rodillos a presión constante de </w:t>
      </w:r>
      <w:smartTag w:uri="urn:schemas-microsoft-com:office:smarttags" w:element="metricconverter">
        <w:smartTagPr>
          <w:attr w:name="ProductID" w:val="2 a"/>
        </w:smartTagPr>
        <w:r>
          <w:t>2 a</w:t>
        </w:r>
      </w:smartTag>
      <w:r>
        <w:t xml:space="preserve"> 5 bares y temperatura constante se obtiene una masa homogénea</w:t>
      </w:r>
    </w:p>
    <w:p w:rsidR="004275E8" w:rsidRDefault="004275E8" w:rsidP="004275E8">
      <w:pPr>
        <w:pStyle w:val="Contenido2"/>
        <w:numPr>
          <w:ilvl w:val="0"/>
          <w:numId w:val="3"/>
        </w:numPr>
        <w:spacing w:line="240" w:lineRule="auto"/>
        <w:rPr>
          <w:b/>
        </w:rPr>
      </w:pPr>
      <w:r>
        <w:rPr>
          <w:b/>
        </w:rPr>
        <w:t>Conchado</w:t>
      </w:r>
    </w:p>
    <w:p w:rsidR="004275E8" w:rsidRDefault="004275E8" w:rsidP="001E3F70">
      <w:pPr>
        <w:pStyle w:val="Contenido2"/>
        <w:ind w:left="360"/>
      </w:pPr>
      <w:r>
        <w:t xml:space="preserve">Una vez que los refinadores han cumplido su proceso de homogenizar las masas y darle la granulometría requerida, por un sistema de bandas transportadoras, la masa se </w:t>
      </w:r>
      <w:r w:rsidR="000D0F89">
        <w:t>dirige</w:t>
      </w:r>
      <w:r>
        <w:t xml:space="preserve"> al proceso de conchado. EL conchado es el proceso donde el chocolate define las características de sabor y viscosidad final. Mediante el efecto mecánico originado por las aspas dentro de la concha a una temperatura constante, la masa del chocolate se perfecciona en aroma y sabor. El tiempo de conchado es fundamental para este proceso y este varia de acuerdo al tipo de masa que se este realizando. </w:t>
      </w:r>
    </w:p>
    <w:p w:rsidR="004275E8" w:rsidRPr="00871163" w:rsidRDefault="004275E8" w:rsidP="004275E8">
      <w:pPr>
        <w:numPr>
          <w:ilvl w:val="0"/>
          <w:numId w:val="4"/>
        </w:numPr>
        <w:tabs>
          <w:tab w:val="left" w:pos="200"/>
        </w:tabs>
        <w:spacing w:line="480" w:lineRule="auto"/>
        <w:rPr>
          <w:rFonts w:ascii="Arial" w:hAnsi="Arial"/>
          <w:iCs/>
        </w:rPr>
      </w:pPr>
      <w:r w:rsidRPr="00871163">
        <w:rPr>
          <w:rFonts w:ascii="Arial" w:hAnsi="Arial"/>
          <w:iCs/>
        </w:rPr>
        <w:t>Cambios químicos que se producen en el Conchado</w:t>
      </w:r>
    </w:p>
    <w:p w:rsidR="004275E8" w:rsidRPr="009834FD" w:rsidRDefault="004275E8" w:rsidP="001E3F70">
      <w:pPr>
        <w:numPr>
          <w:ilvl w:val="0"/>
          <w:numId w:val="81"/>
        </w:numPr>
        <w:spacing w:line="480" w:lineRule="auto"/>
        <w:rPr>
          <w:rFonts w:ascii="Arial" w:hAnsi="Arial"/>
        </w:rPr>
      </w:pPr>
      <w:r w:rsidRPr="009834FD">
        <w:rPr>
          <w:rFonts w:ascii="Arial" w:hAnsi="Arial"/>
        </w:rPr>
        <w:t>Perfeccionamiento del aroma</w:t>
      </w:r>
    </w:p>
    <w:p w:rsidR="004275E8" w:rsidRPr="009834FD" w:rsidRDefault="000D0F89" w:rsidP="001E3F70">
      <w:pPr>
        <w:numPr>
          <w:ilvl w:val="0"/>
          <w:numId w:val="81"/>
        </w:numPr>
        <w:spacing w:line="480" w:lineRule="auto"/>
        <w:rPr>
          <w:rFonts w:ascii="Arial" w:hAnsi="Arial"/>
        </w:rPr>
      </w:pPr>
      <w:r w:rsidRPr="009834FD">
        <w:rPr>
          <w:rFonts w:ascii="Arial" w:hAnsi="Arial"/>
        </w:rPr>
        <w:t>Eliminación</w:t>
      </w:r>
      <w:r w:rsidR="004275E8" w:rsidRPr="009834FD">
        <w:rPr>
          <w:rFonts w:ascii="Arial" w:hAnsi="Arial"/>
        </w:rPr>
        <w:t xml:space="preserve"> de la concentración de sustancias aromáticas volátiles, que conducen a un cambio en el aroma.</w:t>
      </w:r>
    </w:p>
    <w:p w:rsidR="004275E8" w:rsidRPr="009834FD" w:rsidRDefault="000D0F89" w:rsidP="001E3F70">
      <w:pPr>
        <w:numPr>
          <w:ilvl w:val="0"/>
          <w:numId w:val="81"/>
        </w:numPr>
        <w:spacing w:line="480" w:lineRule="auto"/>
        <w:rPr>
          <w:rFonts w:ascii="Arial" w:hAnsi="Arial"/>
        </w:rPr>
      </w:pPr>
      <w:r w:rsidRPr="009834FD">
        <w:rPr>
          <w:rFonts w:ascii="Arial" w:hAnsi="Arial"/>
        </w:rPr>
        <w:t>Reacción</w:t>
      </w:r>
      <w:r w:rsidR="004275E8" w:rsidRPr="009834FD">
        <w:rPr>
          <w:rFonts w:ascii="Arial" w:hAnsi="Arial"/>
        </w:rPr>
        <w:t xml:space="preserve"> química de caramelización.</w:t>
      </w:r>
    </w:p>
    <w:p w:rsidR="004275E8" w:rsidRPr="009834FD" w:rsidRDefault="004275E8" w:rsidP="004275E8">
      <w:pPr>
        <w:spacing w:line="480" w:lineRule="auto"/>
        <w:ind w:left="1416"/>
        <w:rPr>
          <w:rFonts w:ascii="Arial" w:hAnsi="Arial"/>
        </w:rPr>
      </w:pPr>
    </w:p>
    <w:p w:rsidR="004275E8" w:rsidRPr="00871163" w:rsidRDefault="004275E8" w:rsidP="001E3F70">
      <w:pPr>
        <w:numPr>
          <w:ilvl w:val="0"/>
          <w:numId w:val="4"/>
        </w:numPr>
        <w:tabs>
          <w:tab w:val="left" w:pos="200"/>
        </w:tabs>
        <w:spacing w:line="480" w:lineRule="auto"/>
        <w:jc w:val="both"/>
        <w:rPr>
          <w:rFonts w:ascii="Arial" w:hAnsi="Arial"/>
          <w:iCs/>
        </w:rPr>
      </w:pPr>
      <w:r w:rsidRPr="00871163">
        <w:rPr>
          <w:rFonts w:ascii="Arial" w:hAnsi="Arial"/>
          <w:iCs/>
        </w:rPr>
        <w:lastRenderedPageBreak/>
        <w:t xml:space="preserve">Beneficios del Conchado </w:t>
      </w:r>
    </w:p>
    <w:p w:rsidR="004275E8" w:rsidRPr="009834FD" w:rsidRDefault="004275E8" w:rsidP="001E3F70">
      <w:pPr>
        <w:numPr>
          <w:ilvl w:val="0"/>
          <w:numId w:val="82"/>
        </w:numPr>
        <w:spacing w:line="480" w:lineRule="auto"/>
        <w:rPr>
          <w:rFonts w:ascii="Arial" w:hAnsi="Arial"/>
        </w:rPr>
      </w:pPr>
      <w:r w:rsidRPr="009834FD">
        <w:rPr>
          <w:rFonts w:ascii="Arial" w:hAnsi="Arial"/>
        </w:rPr>
        <w:t>Deshumidificación/desgaseado.</w:t>
      </w:r>
    </w:p>
    <w:p w:rsidR="004275E8" w:rsidRPr="009834FD" w:rsidRDefault="000D0F89" w:rsidP="001E3F70">
      <w:pPr>
        <w:numPr>
          <w:ilvl w:val="0"/>
          <w:numId w:val="82"/>
        </w:numPr>
        <w:spacing w:line="480" w:lineRule="auto"/>
        <w:rPr>
          <w:rFonts w:ascii="Arial" w:hAnsi="Arial"/>
        </w:rPr>
      </w:pPr>
      <w:r w:rsidRPr="009834FD">
        <w:rPr>
          <w:rFonts w:ascii="Arial" w:hAnsi="Arial"/>
        </w:rPr>
        <w:t>Eliminación de sustancias aromáticas astringentes, amargas,</w:t>
      </w:r>
      <w:r>
        <w:rPr>
          <w:rFonts w:ascii="Arial" w:hAnsi="Arial"/>
        </w:rPr>
        <w:t xml:space="preserve"> </w:t>
      </w:r>
      <w:r w:rsidRPr="009834FD">
        <w:rPr>
          <w:rFonts w:ascii="Arial" w:hAnsi="Arial"/>
        </w:rPr>
        <w:t>no deseadas.</w:t>
      </w:r>
    </w:p>
    <w:p w:rsidR="004275E8" w:rsidRPr="009834FD" w:rsidRDefault="004275E8" w:rsidP="001E3F70">
      <w:pPr>
        <w:numPr>
          <w:ilvl w:val="0"/>
          <w:numId w:val="82"/>
        </w:numPr>
        <w:spacing w:line="480" w:lineRule="auto"/>
        <w:rPr>
          <w:rFonts w:ascii="Arial" w:hAnsi="Arial"/>
        </w:rPr>
      </w:pPr>
      <w:r w:rsidRPr="009834FD">
        <w:rPr>
          <w:rFonts w:ascii="Arial" w:hAnsi="Arial"/>
        </w:rPr>
        <w:t>Transformación de la masa seca  en una suspensión fluida por fuerzas de corte.</w:t>
      </w:r>
    </w:p>
    <w:p w:rsidR="004275E8" w:rsidRPr="009834FD" w:rsidRDefault="004275E8" w:rsidP="001E3F70">
      <w:pPr>
        <w:numPr>
          <w:ilvl w:val="0"/>
          <w:numId w:val="82"/>
        </w:numPr>
        <w:spacing w:line="480" w:lineRule="auto"/>
        <w:rPr>
          <w:rFonts w:ascii="Arial" w:hAnsi="Arial"/>
        </w:rPr>
      </w:pPr>
      <w:r w:rsidRPr="009834FD">
        <w:rPr>
          <w:rFonts w:ascii="Arial" w:hAnsi="Arial"/>
        </w:rPr>
        <w:t>Recubrimiento completo de las partículas sólidas con una capa de grasa.</w:t>
      </w:r>
    </w:p>
    <w:p w:rsidR="004275E8" w:rsidRPr="00542B3C" w:rsidRDefault="00BB41FB" w:rsidP="004275E8">
      <w:pPr>
        <w:pStyle w:val="Contenido2"/>
        <w:ind w:left="2916"/>
        <w:jc w:val="left"/>
      </w:pPr>
      <w:r>
        <w:rPr>
          <w:noProof/>
        </w:rPr>
        <w:drawing>
          <wp:anchor distT="0" distB="0" distL="114300" distR="114300" simplePos="0" relativeHeight="251643392" behindDoc="0" locked="0" layoutInCell="1" allowOverlap="1">
            <wp:simplePos x="0" y="0"/>
            <wp:positionH relativeFrom="column">
              <wp:posOffset>1592580</wp:posOffset>
            </wp:positionH>
            <wp:positionV relativeFrom="paragraph">
              <wp:posOffset>12700</wp:posOffset>
            </wp:positionV>
            <wp:extent cx="2065020" cy="1548765"/>
            <wp:effectExtent l="19050" t="0" r="0" b="0"/>
            <wp:wrapNone/>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5">
                      <a:lum bright="20000"/>
                    </a:blip>
                    <a:srcRect/>
                    <a:stretch>
                      <a:fillRect/>
                    </a:stretch>
                  </pic:blipFill>
                  <pic:spPr bwMode="auto">
                    <a:xfrm>
                      <a:off x="0" y="0"/>
                      <a:ext cx="2065020" cy="1548765"/>
                    </a:xfrm>
                    <a:prstGeom prst="rect">
                      <a:avLst/>
                    </a:prstGeom>
                    <a:noFill/>
                    <a:ln w="9525">
                      <a:noFill/>
                      <a:miter lim="800000"/>
                      <a:headEnd/>
                      <a:tailEnd/>
                    </a:ln>
                  </pic:spPr>
                </pic:pic>
              </a:graphicData>
            </a:graphic>
          </wp:anchor>
        </w:drawing>
      </w:r>
      <w:r w:rsidR="004275E8">
        <w:t xml:space="preserve"> </w:t>
      </w:r>
    </w:p>
    <w:p w:rsidR="004275E8" w:rsidRPr="009834FD" w:rsidRDefault="004275E8" w:rsidP="004275E8">
      <w:pPr>
        <w:pStyle w:val="Contenido2"/>
        <w:spacing w:line="240" w:lineRule="auto"/>
        <w:ind w:left="1500"/>
      </w:pPr>
    </w:p>
    <w:p w:rsidR="004275E8" w:rsidRDefault="004275E8" w:rsidP="004275E8">
      <w:pPr>
        <w:pStyle w:val="Contenido2"/>
        <w:spacing w:line="240" w:lineRule="auto"/>
        <w:ind w:left="1500"/>
      </w:pPr>
    </w:p>
    <w:p w:rsidR="004275E8" w:rsidRDefault="004275E8" w:rsidP="004275E8">
      <w:pPr>
        <w:pStyle w:val="Contenido2"/>
        <w:spacing w:line="240" w:lineRule="auto"/>
        <w:ind w:left="1500"/>
      </w:pPr>
    </w:p>
    <w:p w:rsidR="00871163" w:rsidRDefault="001E3F70" w:rsidP="006E0669">
      <w:pPr>
        <w:pStyle w:val="Contenido2"/>
        <w:spacing w:line="240" w:lineRule="auto"/>
        <w:ind w:left="2916"/>
      </w:pPr>
      <w:r>
        <w:rPr>
          <w:rFonts w:cs="Arial"/>
          <w:lang w:eastAsia="es-EC"/>
        </w:rPr>
        <w:t>FIGURA</w:t>
      </w:r>
      <w:r w:rsidR="00871163">
        <w:rPr>
          <w:rFonts w:cs="Arial"/>
          <w:lang w:eastAsia="es-EC"/>
        </w:rPr>
        <w:t xml:space="preserve"> 1.18 C</w:t>
      </w:r>
      <w:r>
        <w:rPr>
          <w:rFonts w:cs="Arial"/>
          <w:lang w:eastAsia="es-EC"/>
        </w:rPr>
        <w:t>ONCHA</w:t>
      </w:r>
    </w:p>
    <w:p w:rsidR="004275E8" w:rsidRDefault="004275E8" w:rsidP="004275E8">
      <w:pPr>
        <w:pStyle w:val="Contenido2"/>
        <w:spacing w:line="240" w:lineRule="auto"/>
        <w:ind w:left="1500"/>
      </w:pPr>
    </w:p>
    <w:p w:rsidR="004275E8" w:rsidRDefault="004275E8" w:rsidP="001E3F70">
      <w:pPr>
        <w:pStyle w:val="Contenido2"/>
        <w:ind w:left="360"/>
      </w:pPr>
      <w:r>
        <w:t xml:space="preserve">Una vez terminado el proceso de conchado de cada masa, éstas son almacenadas en tanques enchaquetados a temperaturas de </w:t>
      </w:r>
      <w:smartTag w:uri="urn:schemas-microsoft-com:office:smarttags" w:element="metricconverter">
        <w:smartTagPr>
          <w:attr w:name="ProductID" w:val="45ﾰC"/>
        </w:smartTagPr>
        <w:r>
          <w:t>45°C</w:t>
        </w:r>
      </w:smartTag>
      <w:r>
        <w:t>, con agitadores garantizando de esta forma una masa homogénea y uniforme.</w:t>
      </w:r>
    </w:p>
    <w:p w:rsidR="004275E8" w:rsidRDefault="004275E8" w:rsidP="004275E8">
      <w:pPr>
        <w:pStyle w:val="Contenido2"/>
        <w:numPr>
          <w:ilvl w:val="0"/>
          <w:numId w:val="3"/>
        </w:numPr>
        <w:spacing w:line="240" w:lineRule="auto"/>
        <w:rPr>
          <w:b/>
        </w:rPr>
      </w:pPr>
      <w:r>
        <w:rPr>
          <w:b/>
        </w:rPr>
        <w:t>Temperado.</w:t>
      </w:r>
    </w:p>
    <w:p w:rsidR="004275E8" w:rsidRDefault="004275E8" w:rsidP="001E3F70">
      <w:pPr>
        <w:spacing w:line="480" w:lineRule="auto"/>
        <w:ind w:left="360"/>
        <w:jc w:val="both"/>
        <w:rPr>
          <w:rFonts w:ascii="Arial" w:hAnsi="Arial"/>
        </w:rPr>
      </w:pPr>
      <w:r w:rsidRPr="007B652B">
        <w:rPr>
          <w:rFonts w:ascii="Arial" w:hAnsi="Arial"/>
        </w:rPr>
        <w:t>Este proceso sirve para el paso de la masa de chocolate del estado líquido a un estado sólido y estable</w:t>
      </w:r>
      <w:r>
        <w:rPr>
          <w:rFonts w:ascii="Arial" w:hAnsi="Arial"/>
        </w:rPr>
        <w:t>. En l</w:t>
      </w:r>
      <w:r w:rsidRPr="007B652B">
        <w:rPr>
          <w:rFonts w:ascii="Arial" w:hAnsi="Arial"/>
        </w:rPr>
        <w:t xml:space="preserve">a fase líquida  fundida se </w:t>
      </w:r>
      <w:r w:rsidRPr="007B652B">
        <w:rPr>
          <w:rFonts w:ascii="Arial" w:hAnsi="Arial"/>
        </w:rPr>
        <w:lastRenderedPageBreak/>
        <w:t>encuentran sustancias salidas de cacao, sustancias sólidas de leche,</w:t>
      </w:r>
      <w:r>
        <w:rPr>
          <w:rFonts w:ascii="Arial" w:hAnsi="Arial"/>
        </w:rPr>
        <w:t xml:space="preserve"> </w:t>
      </w:r>
      <w:r w:rsidRPr="007B652B">
        <w:rPr>
          <w:rFonts w:ascii="Arial" w:hAnsi="Arial"/>
        </w:rPr>
        <w:t>azúcar, etc., suspendidas en la manteca de cacao que representan un  criterio importante de calidad en el chocolate sólido.</w:t>
      </w:r>
      <w:r>
        <w:rPr>
          <w:rFonts w:ascii="Arial" w:hAnsi="Arial"/>
        </w:rPr>
        <w:t xml:space="preserve"> </w:t>
      </w:r>
      <w:r w:rsidRPr="007B652B">
        <w:rPr>
          <w:rFonts w:ascii="Arial" w:hAnsi="Arial"/>
        </w:rPr>
        <w:t>Para eso se necesita una precristalizaciòn,</w:t>
      </w:r>
      <w:r>
        <w:rPr>
          <w:rFonts w:ascii="Arial" w:hAnsi="Arial"/>
        </w:rPr>
        <w:t xml:space="preserve"> </w:t>
      </w:r>
      <w:r w:rsidRPr="007B652B">
        <w:rPr>
          <w:rFonts w:ascii="Arial" w:hAnsi="Arial"/>
        </w:rPr>
        <w:t>llamado también temperado, un pro</w:t>
      </w:r>
      <w:r>
        <w:rPr>
          <w:rFonts w:ascii="Arial" w:hAnsi="Arial"/>
        </w:rPr>
        <w:t xml:space="preserve">ceso muy cuidadoso y controlado, basado en bajar hasta </w:t>
      </w:r>
      <w:smartTag w:uri="urn:schemas-microsoft-com:office:smarttags" w:element="metricconverter">
        <w:smartTagPr>
          <w:attr w:name="ProductID" w:val="10ﾰC"/>
        </w:smartTagPr>
        <w:r>
          <w:rPr>
            <w:rFonts w:ascii="Arial" w:hAnsi="Arial"/>
          </w:rPr>
          <w:t>10°C</w:t>
        </w:r>
      </w:smartTag>
      <w:r>
        <w:rPr>
          <w:rFonts w:ascii="Arial" w:hAnsi="Arial"/>
        </w:rPr>
        <w:t xml:space="preserve">  y elevar la temperatura de la masa hasta </w:t>
      </w:r>
      <w:smartTag w:uri="urn:schemas-microsoft-com:office:smarttags" w:element="metricconverter">
        <w:smartTagPr>
          <w:attr w:name="ProductID" w:val="50ﾰC"/>
        </w:smartTagPr>
        <w:r>
          <w:rPr>
            <w:rFonts w:ascii="Arial" w:hAnsi="Arial"/>
          </w:rPr>
          <w:t>50°C</w:t>
        </w:r>
      </w:smartTag>
      <w:r>
        <w:rPr>
          <w:rFonts w:ascii="Arial" w:hAnsi="Arial"/>
        </w:rPr>
        <w:t>.</w:t>
      </w:r>
    </w:p>
    <w:p w:rsidR="004275E8" w:rsidRDefault="004275E8" w:rsidP="001E3F70">
      <w:pPr>
        <w:spacing w:line="480" w:lineRule="auto"/>
        <w:ind w:left="360"/>
        <w:jc w:val="both"/>
        <w:rPr>
          <w:rFonts w:ascii="Arial" w:hAnsi="Arial"/>
        </w:rPr>
      </w:pPr>
      <w:r>
        <w:rPr>
          <w:rFonts w:ascii="Arial" w:hAnsi="Arial"/>
        </w:rPr>
        <w:t>El temperado tiene como objetivo, garantizar una b</w:t>
      </w:r>
      <w:r w:rsidRPr="007B652B">
        <w:rPr>
          <w:rFonts w:ascii="Arial" w:hAnsi="Arial"/>
        </w:rPr>
        <w:t xml:space="preserve">uena propiedad de viscosidad </w:t>
      </w:r>
      <w:r>
        <w:rPr>
          <w:rFonts w:ascii="Arial" w:hAnsi="Arial"/>
        </w:rPr>
        <w:t>y</w:t>
      </w:r>
      <w:r w:rsidRPr="007B652B">
        <w:rPr>
          <w:rFonts w:ascii="Arial" w:hAnsi="Arial"/>
        </w:rPr>
        <w:t xml:space="preserve"> fluidez</w:t>
      </w:r>
      <w:r>
        <w:rPr>
          <w:rFonts w:ascii="Arial" w:hAnsi="Arial"/>
        </w:rPr>
        <w:t xml:space="preserve">   durante la utilización, además de dar un brillo perfecto, r</w:t>
      </w:r>
      <w:r w:rsidRPr="007B652B">
        <w:rPr>
          <w:rFonts w:ascii="Arial" w:hAnsi="Arial"/>
        </w:rPr>
        <w:t>ompimiento crujiente</w:t>
      </w:r>
      <w:r>
        <w:rPr>
          <w:rFonts w:ascii="Arial" w:hAnsi="Arial"/>
        </w:rPr>
        <w:t>, t</w:t>
      </w:r>
      <w:r w:rsidRPr="007B652B">
        <w:rPr>
          <w:rFonts w:ascii="Arial" w:hAnsi="Arial"/>
        </w:rPr>
        <w:t>extura y fusión agradable</w:t>
      </w:r>
      <w:r>
        <w:rPr>
          <w:rFonts w:ascii="Arial" w:hAnsi="Arial"/>
        </w:rPr>
        <w:t xml:space="preserve"> y características de calidad necesarias para el consumidor final.</w:t>
      </w:r>
    </w:p>
    <w:p w:rsidR="004275E8" w:rsidRDefault="004275E8" w:rsidP="004275E8">
      <w:pPr>
        <w:pStyle w:val="Contenido2"/>
        <w:numPr>
          <w:ilvl w:val="0"/>
          <w:numId w:val="3"/>
        </w:numPr>
        <w:spacing w:line="240" w:lineRule="auto"/>
        <w:rPr>
          <w:b/>
        </w:rPr>
      </w:pPr>
      <w:r>
        <w:rPr>
          <w:b/>
        </w:rPr>
        <w:t>Moldeo</w:t>
      </w:r>
    </w:p>
    <w:p w:rsidR="004275E8" w:rsidRDefault="004275E8" w:rsidP="001E3F70">
      <w:pPr>
        <w:pStyle w:val="Contenido2"/>
        <w:ind w:left="360"/>
      </w:pPr>
      <w:r>
        <w:t>El moldeo del chocolate debe realizarse con una masa bien precristalizada, llegando a solidificarse completamente con un enfriamiento posterior. La masa es depositada en forma semilíquida en moldes de acuerdo a los formatos previamente establecidos.</w:t>
      </w:r>
    </w:p>
    <w:p w:rsidR="004275E8" w:rsidRPr="00871163" w:rsidRDefault="004275E8" w:rsidP="004275E8">
      <w:pPr>
        <w:pStyle w:val="Contenido2"/>
        <w:numPr>
          <w:ilvl w:val="0"/>
          <w:numId w:val="3"/>
        </w:numPr>
        <w:spacing w:line="240" w:lineRule="auto"/>
        <w:rPr>
          <w:b/>
        </w:rPr>
      </w:pPr>
      <w:r w:rsidRPr="00871163">
        <w:rPr>
          <w:b/>
        </w:rPr>
        <w:t>Enfriamiento</w:t>
      </w:r>
    </w:p>
    <w:p w:rsidR="004275E8" w:rsidRPr="00044590" w:rsidRDefault="004275E8" w:rsidP="001E3F70">
      <w:pPr>
        <w:pStyle w:val="Contenido2"/>
        <w:ind w:left="360"/>
      </w:pPr>
      <w:r w:rsidRPr="00044590">
        <w:t xml:space="preserve">Una vez que la masa esta en el molde, en un estado </w:t>
      </w:r>
      <w:r w:rsidR="000D0F89" w:rsidRPr="00044590">
        <w:t>semilíquido</w:t>
      </w:r>
      <w:r w:rsidRPr="00044590">
        <w:t xml:space="preserve">, pasa por un proceso de enfriamiento a una temperatura de entre </w:t>
      </w:r>
      <w:smartTag w:uri="urn:schemas-microsoft-com:office:smarttags" w:element="metricconverter">
        <w:smartTagPr>
          <w:attr w:name="ProductID" w:val="8ﾰC"/>
        </w:smartTagPr>
        <w:r w:rsidRPr="00044590">
          <w:t>8°C</w:t>
        </w:r>
      </w:smartTag>
      <w:r w:rsidRPr="00044590">
        <w:t xml:space="preserve"> y </w:t>
      </w:r>
      <w:smartTag w:uri="urn:schemas-microsoft-com:office:smarttags" w:element="metricconverter">
        <w:smartTagPr>
          <w:attr w:name="ProductID" w:val="10ﾰC"/>
        </w:smartTagPr>
        <w:r w:rsidRPr="00044590">
          <w:t>10°C</w:t>
        </w:r>
      </w:smartTag>
      <w:r w:rsidRPr="00044590">
        <w:t xml:space="preserve"> por unos quince minutos aproximadamente. En el túnel de enfriamiento existe un proceso de vib</w:t>
      </w:r>
      <w:r>
        <w:t>r</w:t>
      </w:r>
      <w:r w:rsidRPr="00044590">
        <w:t>ación que permite que la masa ocupe todo el volumen del molde que es utilizado. Al final del túnel el chocolate se desprende del molde, quedando listo para su proceso de empaque.</w:t>
      </w:r>
    </w:p>
    <w:p w:rsidR="004275E8" w:rsidRPr="00044590" w:rsidRDefault="00BB41FB" w:rsidP="004275E8">
      <w:pPr>
        <w:pStyle w:val="Contenido2"/>
        <w:spacing w:line="240" w:lineRule="auto"/>
        <w:ind w:left="1860"/>
        <w:rPr>
          <w:b/>
        </w:rPr>
      </w:pPr>
      <w:r>
        <w:rPr>
          <w:noProof/>
        </w:rPr>
        <w:lastRenderedPageBreak/>
        <w:drawing>
          <wp:anchor distT="0" distB="0" distL="114300" distR="114300" simplePos="0" relativeHeight="251640320" behindDoc="0" locked="0" layoutInCell="1" allowOverlap="1">
            <wp:simplePos x="0" y="0"/>
            <wp:positionH relativeFrom="column">
              <wp:posOffset>1600200</wp:posOffset>
            </wp:positionH>
            <wp:positionV relativeFrom="paragraph">
              <wp:posOffset>7620</wp:posOffset>
            </wp:positionV>
            <wp:extent cx="2865120" cy="2148840"/>
            <wp:effectExtent l="19050" t="0" r="0" b="0"/>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6"/>
                    <a:srcRect/>
                    <a:stretch>
                      <a:fillRect/>
                    </a:stretch>
                  </pic:blipFill>
                  <pic:spPr bwMode="auto">
                    <a:xfrm>
                      <a:off x="0" y="0"/>
                      <a:ext cx="2865120" cy="2148840"/>
                    </a:xfrm>
                    <a:prstGeom prst="rect">
                      <a:avLst/>
                    </a:prstGeom>
                    <a:noFill/>
                    <a:ln w="9525">
                      <a:noFill/>
                      <a:miter lim="800000"/>
                      <a:headEnd/>
                      <a:tailEnd/>
                    </a:ln>
                  </pic:spPr>
                </pic:pic>
              </a:graphicData>
            </a:graphic>
          </wp:anchor>
        </w:drawing>
      </w:r>
    </w:p>
    <w:p w:rsidR="004275E8" w:rsidRDefault="004275E8" w:rsidP="004275E8">
      <w:pPr>
        <w:pStyle w:val="Contenido2"/>
        <w:spacing w:line="240" w:lineRule="auto"/>
        <w:ind w:left="1860"/>
        <w:rPr>
          <w:b/>
        </w:rPr>
      </w:pPr>
    </w:p>
    <w:p w:rsidR="004275E8" w:rsidRDefault="004275E8" w:rsidP="004275E8">
      <w:pPr>
        <w:pStyle w:val="Contenido2"/>
        <w:spacing w:line="240" w:lineRule="auto"/>
        <w:ind w:left="1860"/>
        <w:rPr>
          <w:b/>
        </w:rPr>
      </w:pPr>
    </w:p>
    <w:p w:rsidR="004275E8" w:rsidRDefault="004275E8" w:rsidP="004275E8">
      <w:pPr>
        <w:pStyle w:val="Contenido2"/>
        <w:spacing w:line="240" w:lineRule="auto"/>
        <w:ind w:left="1860"/>
        <w:rPr>
          <w:b/>
        </w:rPr>
      </w:pPr>
    </w:p>
    <w:p w:rsidR="004275E8" w:rsidRDefault="004275E8" w:rsidP="004275E8">
      <w:pPr>
        <w:pStyle w:val="Contenido2"/>
        <w:spacing w:line="240" w:lineRule="auto"/>
        <w:ind w:left="1860"/>
        <w:rPr>
          <w:b/>
        </w:rPr>
      </w:pPr>
    </w:p>
    <w:p w:rsidR="004275E8" w:rsidRDefault="004275E8" w:rsidP="004275E8">
      <w:pPr>
        <w:pStyle w:val="Contenido2"/>
        <w:spacing w:line="240" w:lineRule="auto"/>
        <w:ind w:left="1860"/>
        <w:rPr>
          <w:b/>
        </w:rPr>
      </w:pPr>
    </w:p>
    <w:p w:rsidR="004275E8" w:rsidRDefault="001E3F70" w:rsidP="00871163">
      <w:pPr>
        <w:pStyle w:val="Contenido2"/>
        <w:spacing w:line="240" w:lineRule="auto"/>
        <w:ind w:left="3540"/>
        <w:rPr>
          <w:b/>
        </w:rPr>
      </w:pPr>
      <w:r>
        <w:rPr>
          <w:rFonts w:cs="Arial"/>
          <w:lang w:eastAsia="es-EC"/>
        </w:rPr>
        <w:t>FIGURA</w:t>
      </w:r>
      <w:r w:rsidR="00871163">
        <w:rPr>
          <w:rFonts w:cs="Arial"/>
          <w:lang w:eastAsia="es-EC"/>
        </w:rPr>
        <w:t xml:space="preserve"> 1.19 C</w:t>
      </w:r>
      <w:r>
        <w:rPr>
          <w:rFonts w:cs="Arial"/>
          <w:lang w:eastAsia="es-EC"/>
        </w:rPr>
        <w:t>AVEMIL</w:t>
      </w:r>
    </w:p>
    <w:p w:rsidR="004275E8" w:rsidRDefault="004275E8" w:rsidP="004275E8">
      <w:pPr>
        <w:pStyle w:val="Contenido2"/>
        <w:numPr>
          <w:ilvl w:val="0"/>
          <w:numId w:val="3"/>
        </w:numPr>
        <w:spacing w:line="240" w:lineRule="auto"/>
        <w:rPr>
          <w:b/>
        </w:rPr>
      </w:pPr>
      <w:r>
        <w:rPr>
          <w:b/>
        </w:rPr>
        <w:t>Empaque</w:t>
      </w:r>
    </w:p>
    <w:p w:rsidR="004275E8" w:rsidRDefault="004275E8" w:rsidP="001E3F70">
      <w:pPr>
        <w:pStyle w:val="Contenido2"/>
        <w:ind w:left="360"/>
      </w:pPr>
      <w:r>
        <w:t xml:space="preserve">El empaque de producto para los formato seleccionados se lo realiza en equipos semiautomáticos, donde la barra es introducida en el material de empaque con un recubrimiento de  de aluminio que permite la conservación del producto.  </w:t>
      </w:r>
    </w:p>
    <w:p w:rsidR="004275E8" w:rsidRDefault="004275E8" w:rsidP="001E3F70">
      <w:pPr>
        <w:pStyle w:val="Contenido2"/>
        <w:ind w:left="360"/>
      </w:pPr>
      <w:r>
        <w:t>Los bombones son almacenados en condiciones de humedad entre 60 – 70%, y a una temperatura de 20 – 22 °C.</w:t>
      </w:r>
    </w:p>
    <w:p w:rsidR="007B1EB2" w:rsidRDefault="007B1EB2" w:rsidP="007B1EB2">
      <w:pPr>
        <w:pStyle w:val="Contenido2"/>
        <w:ind w:left="1776"/>
      </w:pPr>
    </w:p>
    <w:p w:rsidR="001E3F70" w:rsidRDefault="001E3F70" w:rsidP="007B1EB2">
      <w:pPr>
        <w:pStyle w:val="Contenido2"/>
        <w:ind w:left="1776"/>
        <w:rPr>
          <w:b/>
          <w:bCs/>
        </w:rPr>
      </w:pPr>
    </w:p>
    <w:p w:rsidR="007B1EB2" w:rsidRDefault="007B1EB2" w:rsidP="001E3F70">
      <w:pPr>
        <w:pStyle w:val="Contenido2"/>
        <w:numPr>
          <w:ilvl w:val="3"/>
          <w:numId w:val="83"/>
        </w:numPr>
        <w:rPr>
          <w:b/>
          <w:bCs/>
        </w:rPr>
      </w:pPr>
      <w:r w:rsidRPr="007B1EB2">
        <w:rPr>
          <w:b/>
          <w:bCs/>
        </w:rPr>
        <w:t>Equipos utilizados en los procesos</w:t>
      </w:r>
      <w:r>
        <w:rPr>
          <w:b/>
          <w:bCs/>
        </w:rPr>
        <w:t>.</w:t>
      </w:r>
    </w:p>
    <w:p w:rsidR="001E3F70" w:rsidRDefault="001E3F70" w:rsidP="001E3F70">
      <w:pPr>
        <w:pStyle w:val="Textoindependiente"/>
        <w:spacing w:after="0" w:line="480" w:lineRule="auto"/>
        <w:ind w:left="1416" w:right="178"/>
        <w:jc w:val="center"/>
        <w:rPr>
          <w:rFonts w:ascii="Arial" w:hAnsi="Arial"/>
        </w:rPr>
      </w:pPr>
      <w:r>
        <w:rPr>
          <w:rFonts w:ascii="Arial" w:hAnsi="Arial"/>
        </w:rPr>
        <w:lastRenderedPageBreak/>
        <w:t xml:space="preserve">TABLA 4. </w:t>
      </w:r>
      <w:r w:rsidRPr="00014CAB">
        <w:rPr>
          <w:rFonts w:ascii="Arial" w:hAnsi="Arial" w:cs="Arial"/>
        </w:rPr>
        <w:t>L</w:t>
      </w:r>
      <w:r>
        <w:rPr>
          <w:rFonts w:ascii="Arial" w:hAnsi="Arial" w:cs="Arial"/>
        </w:rPr>
        <w:t>ISTADO DE EQUIPOS PRODUCTOS TERMINADOS.</w:t>
      </w:r>
    </w:p>
    <w:tbl>
      <w:tblPr>
        <w:tblStyle w:val="Tablaconcuadrcula"/>
        <w:tblW w:w="0" w:type="auto"/>
        <w:jc w:val="center"/>
        <w:tblInd w:w="708" w:type="dxa"/>
        <w:tblLayout w:type="fixed"/>
        <w:tblLook w:val="01E0"/>
      </w:tblPr>
      <w:tblGrid>
        <w:gridCol w:w="2575"/>
        <w:gridCol w:w="2161"/>
      </w:tblGrid>
      <w:tr w:rsidR="004275E8" w:rsidRPr="00067250" w:rsidTr="007D00DD">
        <w:trPr>
          <w:trHeight w:val="585"/>
          <w:jc w:val="center"/>
        </w:trPr>
        <w:tc>
          <w:tcPr>
            <w:tcW w:w="2575" w:type="dxa"/>
            <w:shd w:val="clear" w:color="auto" w:fill="F3F3F3"/>
            <w:vAlign w:val="center"/>
          </w:tcPr>
          <w:p w:rsidR="004275E8" w:rsidRPr="007D00DD" w:rsidRDefault="004275E8" w:rsidP="008F1A9A">
            <w:pPr>
              <w:pStyle w:val="Contenido2"/>
              <w:spacing w:line="240" w:lineRule="auto"/>
              <w:ind w:left="0"/>
              <w:jc w:val="center"/>
              <w:rPr>
                <w:b/>
                <w:sz w:val="20"/>
                <w:szCs w:val="20"/>
              </w:rPr>
            </w:pPr>
            <w:r w:rsidRPr="007D00DD">
              <w:rPr>
                <w:b/>
                <w:sz w:val="20"/>
                <w:szCs w:val="20"/>
              </w:rPr>
              <w:t>Equipo Utilizado</w:t>
            </w:r>
          </w:p>
        </w:tc>
        <w:tc>
          <w:tcPr>
            <w:tcW w:w="2161" w:type="dxa"/>
            <w:shd w:val="clear" w:color="auto" w:fill="F3F3F3"/>
            <w:vAlign w:val="center"/>
          </w:tcPr>
          <w:p w:rsidR="004275E8" w:rsidRPr="007D00DD" w:rsidRDefault="004275E8" w:rsidP="008F1A9A">
            <w:pPr>
              <w:pStyle w:val="Contenido2"/>
              <w:spacing w:line="240" w:lineRule="auto"/>
              <w:ind w:left="0"/>
              <w:jc w:val="center"/>
              <w:rPr>
                <w:b/>
                <w:sz w:val="20"/>
                <w:szCs w:val="20"/>
              </w:rPr>
            </w:pPr>
            <w:r w:rsidRPr="007D00DD">
              <w:rPr>
                <w:b/>
                <w:sz w:val="20"/>
                <w:szCs w:val="20"/>
              </w:rPr>
              <w:t>Proceso</w:t>
            </w:r>
          </w:p>
        </w:tc>
      </w:tr>
      <w:tr w:rsidR="004275E8" w:rsidRPr="009723EB" w:rsidTr="00B30A82">
        <w:trPr>
          <w:trHeight w:val="585"/>
          <w:jc w:val="center"/>
        </w:trPr>
        <w:tc>
          <w:tcPr>
            <w:tcW w:w="2575" w:type="dxa"/>
            <w:vAlign w:val="center"/>
          </w:tcPr>
          <w:p w:rsidR="004275E8" w:rsidRPr="009723EB" w:rsidRDefault="004275E8" w:rsidP="008F1A9A">
            <w:pPr>
              <w:pStyle w:val="Contenido2"/>
              <w:spacing w:line="240" w:lineRule="auto"/>
              <w:ind w:left="0"/>
              <w:jc w:val="center"/>
              <w:rPr>
                <w:sz w:val="18"/>
                <w:szCs w:val="18"/>
              </w:rPr>
            </w:pPr>
            <w:r>
              <w:rPr>
                <w:sz w:val="18"/>
                <w:szCs w:val="18"/>
              </w:rPr>
              <w:t>Tamizador</w:t>
            </w:r>
          </w:p>
        </w:tc>
        <w:tc>
          <w:tcPr>
            <w:tcW w:w="2161" w:type="dxa"/>
            <w:vMerge w:val="restart"/>
            <w:vAlign w:val="center"/>
          </w:tcPr>
          <w:p w:rsidR="004275E8" w:rsidRPr="009723EB" w:rsidRDefault="004275E8" w:rsidP="008F1A9A">
            <w:pPr>
              <w:pStyle w:val="Contenido2"/>
              <w:spacing w:line="240" w:lineRule="auto"/>
              <w:ind w:left="0"/>
              <w:jc w:val="center"/>
              <w:rPr>
                <w:sz w:val="18"/>
                <w:szCs w:val="18"/>
              </w:rPr>
            </w:pPr>
            <w:r>
              <w:rPr>
                <w:sz w:val="18"/>
                <w:szCs w:val="18"/>
              </w:rPr>
              <w:t>Preparación de Masas</w:t>
            </w:r>
          </w:p>
        </w:tc>
      </w:tr>
      <w:tr w:rsidR="004275E8" w:rsidRPr="009723EB" w:rsidTr="00B30A82">
        <w:trPr>
          <w:trHeight w:val="585"/>
          <w:jc w:val="center"/>
        </w:trPr>
        <w:tc>
          <w:tcPr>
            <w:tcW w:w="2575" w:type="dxa"/>
            <w:vAlign w:val="center"/>
          </w:tcPr>
          <w:p w:rsidR="004275E8" w:rsidRDefault="004275E8" w:rsidP="008F1A9A">
            <w:pPr>
              <w:pStyle w:val="Contenido2"/>
              <w:spacing w:line="240" w:lineRule="auto"/>
              <w:ind w:left="0"/>
              <w:jc w:val="center"/>
              <w:rPr>
                <w:sz w:val="18"/>
                <w:szCs w:val="18"/>
              </w:rPr>
            </w:pPr>
            <w:r>
              <w:rPr>
                <w:sz w:val="18"/>
                <w:szCs w:val="18"/>
              </w:rPr>
              <w:t>Mezclador</w:t>
            </w:r>
          </w:p>
        </w:tc>
        <w:tc>
          <w:tcPr>
            <w:tcW w:w="2161" w:type="dxa"/>
            <w:vMerge/>
            <w:vAlign w:val="center"/>
          </w:tcPr>
          <w:p w:rsidR="004275E8" w:rsidRDefault="004275E8" w:rsidP="008F1A9A">
            <w:pPr>
              <w:pStyle w:val="Contenido2"/>
              <w:spacing w:line="240" w:lineRule="auto"/>
              <w:ind w:left="0"/>
              <w:jc w:val="center"/>
              <w:rPr>
                <w:sz w:val="18"/>
                <w:szCs w:val="18"/>
              </w:rPr>
            </w:pPr>
          </w:p>
        </w:tc>
      </w:tr>
      <w:tr w:rsidR="004275E8" w:rsidRPr="009723EB" w:rsidTr="00B30A82">
        <w:trPr>
          <w:trHeight w:val="585"/>
          <w:jc w:val="center"/>
        </w:trPr>
        <w:tc>
          <w:tcPr>
            <w:tcW w:w="2575" w:type="dxa"/>
            <w:vAlign w:val="center"/>
          </w:tcPr>
          <w:p w:rsidR="004275E8" w:rsidRDefault="004275E8" w:rsidP="008F1A9A">
            <w:pPr>
              <w:pStyle w:val="Contenido2"/>
              <w:spacing w:line="240" w:lineRule="auto"/>
              <w:ind w:left="0"/>
              <w:jc w:val="center"/>
              <w:rPr>
                <w:sz w:val="18"/>
                <w:szCs w:val="18"/>
              </w:rPr>
            </w:pPr>
            <w:r>
              <w:rPr>
                <w:sz w:val="18"/>
                <w:szCs w:val="18"/>
              </w:rPr>
              <w:t>Prerefinador</w:t>
            </w:r>
          </w:p>
        </w:tc>
        <w:tc>
          <w:tcPr>
            <w:tcW w:w="2161" w:type="dxa"/>
            <w:vMerge/>
            <w:vAlign w:val="center"/>
          </w:tcPr>
          <w:p w:rsidR="004275E8" w:rsidRDefault="004275E8" w:rsidP="008F1A9A">
            <w:pPr>
              <w:pStyle w:val="Contenido2"/>
              <w:spacing w:line="240" w:lineRule="auto"/>
              <w:ind w:left="0"/>
              <w:jc w:val="center"/>
              <w:rPr>
                <w:sz w:val="18"/>
                <w:szCs w:val="18"/>
              </w:rPr>
            </w:pPr>
          </w:p>
        </w:tc>
      </w:tr>
      <w:tr w:rsidR="004275E8" w:rsidRPr="009723EB" w:rsidTr="00B30A82">
        <w:trPr>
          <w:trHeight w:val="585"/>
          <w:jc w:val="center"/>
        </w:trPr>
        <w:tc>
          <w:tcPr>
            <w:tcW w:w="2575" w:type="dxa"/>
            <w:vAlign w:val="center"/>
          </w:tcPr>
          <w:p w:rsidR="004275E8" w:rsidRDefault="004275E8" w:rsidP="008F1A9A">
            <w:pPr>
              <w:pStyle w:val="Contenido2"/>
              <w:spacing w:line="240" w:lineRule="auto"/>
              <w:ind w:left="0"/>
              <w:jc w:val="center"/>
              <w:rPr>
                <w:sz w:val="18"/>
                <w:szCs w:val="18"/>
              </w:rPr>
            </w:pPr>
            <w:r>
              <w:rPr>
                <w:sz w:val="18"/>
                <w:szCs w:val="18"/>
              </w:rPr>
              <w:t>Refinador 1</w:t>
            </w:r>
          </w:p>
        </w:tc>
        <w:tc>
          <w:tcPr>
            <w:tcW w:w="2161" w:type="dxa"/>
            <w:vMerge/>
            <w:vAlign w:val="center"/>
          </w:tcPr>
          <w:p w:rsidR="004275E8" w:rsidRDefault="004275E8" w:rsidP="008F1A9A">
            <w:pPr>
              <w:pStyle w:val="Contenido2"/>
              <w:spacing w:line="240" w:lineRule="auto"/>
              <w:ind w:left="0"/>
              <w:jc w:val="center"/>
              <w:rPr>
                <w:sz w:val="18"/>
                <w:szCs w:val="18"/>
              </w:rPr>
            </w:pPr>
          </w:p>
        </w:tc>
      </w:tr>
      <w:tr w:rsidR="004275E8" w:rsidRPr="009723EB" w:rsidTr="00B30A82">
        <w:trPr>
          <w:trHeight w:val="585"/>
          <w:jc w:val="center"/>
        </w:trPr>
        <w:tc>
          <w:tcPr>
            <w:tcW w:w="2575" w:type="dxa"/>
            <w:vAlign w:val="center"/>
          </w:tcPr>
          <w:p w:rsidR="004275E8" w:rsidRDefault="004275E8" w:rsidP="008F1A9A">
            <w:pPr>
              <w:pStyle w:val="Contenido2"/>
              <w:spacing w:line="240" w:lineRule="auto"/>
              <w:ind w:left="0"/>
              <w:jc w:val="center"/>
              <w:rPr>
                <w:sz w:val="18"/>
                <w:szCs w:val="18"/>
              </w:rPr>
            </w:pPr>
            <w:r>
              <w:rPr>
                <w:sz w:val="18"/>
                <w:szCs w:val="18"/>
              </w:rPr>
              <w:t>Refinador 2</w:t>
            </w:r>
          </w:p>
        </w:tc>
        <w:tc>
          <w:tcPr>
            <w:tcW w:w="2161" w:type="dxa"/>
            <w:vMerge/>
            <w:vAlign w:val="center"/>
          </w:tcPr>
          <w:p w:rsidR="004275E8" w:rsidRDefault="004275E8" w:rsidP="008F1A9A">
            <w:pPr>
              <w:pStyle w:val="Contenido2"/>
              <w:spacing w:line="240" w:lineRule="auto"/>
              <w:ind w:left="0"/>
              <w:jc w:val="center"/>
              <w:rPr>
                <w:sz w:val="18"/>
                <w:szCs w:val="18"/>
              </w:rPr>
            </w:pPr>
          </w:p>
        </w:tc>
      </w:tr>
      <w:tr w:rsidR="004275E8" w:rsidRPr="00955353" w:rsidTr="00B30A82">
        <w:trPr>
          <w:trHeight w:val="585"/>
          <w:jc w:val="center"/>
        </w:trPr>
        <w:tc>
          <w:tcPr>
            <w:tcW w:w="2575" w:type="dxa"/>
            <w:vAlign w:val="center"/>
          </w:tcPr>
          <w:p w:rsidR="004275E8" w:rsidRPr="00955353" w:rsidRDefault="004275E8" w:rsidP="008F1A9A">
            <w:pPr>
              <w:pStyle w:val="Contenido2"/>
              <w:spacing w:line="240" w:lineRule="auto"/>
              <w:ind w:left="0"/>
              <w:jc w:val="center"/>
              <w:rPr>
                <w:sz w:val="18"/>
                <w:szCs w:val="18"/>
                <w:lang w:val="de-DE"/>
              </w:rPr>
            </w:pPr>
            <w:r w:rsidRPr="007B1EB2">
              <w:rPr>
                <w:sz w:val="18"/>
                <w:szCs w:val="18"/>
              </w:rPr>
              <w:t>Conchas Fris</w:t>
            </w:r>
            <w:r w:rsidRPr="00955353">
              <w:rPr>
                <w:sz w:val="18"/>
                <w:szCs w:val="18"/>
                <w:lang w:val="de-DE"/>
              </w:rPr>
              <w:t>se- Bauer Meister-Tohuet</w:t>
            </w:r>
          </w:p>
        </w:tc>
        <w:tc>
          <w:tcPr>
            <w:tcW w:w="2161" w:type="dxa"/>
            <w:vMerge/>
            <w:vAlign w:val="center"/>
          </w:tcPr>
          <w:p w:rsidR="004275E8" w:rsidRPr="00955353" w:rsidRDefault="004275E8" w:rsidP="008F1A9A">
            <w:pPr>
              <w:pStyle w:val="Contenido2"/>
              <w:spacing w:line="240" w:lineRule="auto"/>
              <w:ind w:left="0"/>
              <w:jc w:val="center"/>
              <w:rPr>
                <w:sz w:val="18"/>
                <w:szCs w:val="18"/>
                <w:lang w:val="de-DE"/>
              </w:rPr>
            </w:pPr>
          </w:p>
        </w:tc>
      </w:tr>
      <w:tr w:rsidR="004275E8" w:rsidRPr="00955353" w:rsidTr="00B30A82">
        <w:trPr>
          <w:trHeight w:val="585"/>
          <w:jc w:val="center"/>
        </w:trPr>
        <w:tc>
          <w:tcPr>
            <w:tcW w:w="2575" w:type="dxa"/>
            <w:vAlign w:val="center"/>
          </w:tcPr>
          <w:p w:rsidR="004275E8" w:rsidRPr="00955353" w:rsidRDefault="004275E8" w:rsidP="008F1A9A">
            <w:pPr>
              <w:pStyle w:val="Contenido2"/>
              <w:spacing w:line="240" w:lineRule="auto"/>
              <w:ind w:left="0"/>
              <w:jc w:val="center"/>
              <w:rPr>
                <w:sz w:val="18"/>
                <w:szCs w:val="18"/>
                <w:lang w:val="de-DE"/>
              </w:rPr>
            </w:pPr>
            <w:r>
              <w:rPr>
                <w:sz w:val="18"/>
                <w:szCs w:val="18"/>
                <w:lang w:val="de-DE"/>
              </w:rPr>
              <w:t>Tanque de licor</w:t>
            </w:r>
          </w:p>
        </w:tc>
        <w:tc>
          <w:tcPr>
            <w:tcW w:w="2161" w:type="dxa"/>
            <w:vMerge/>
            <w:vAlign w:val="center"/>
          </w:tcPr>
          <w:p w:rsidR="004275E8" w:rsidRPr="00955353" w:rsidRDefault="004275E8" w:rsidP="008F1A9A">
            <w:pPr>
              <w:pStyle w:val="Contenido2"/>
              <w:spacing w:line="240" w:lineRule="auto"/>
              <w:ind w:left="0"/>
              <w:jc w:val="center"/>
              <w:rPr>
                <w:sz w:val="18"/>
                <w:szCs w:val="18"/>
                <w:lang w:val="de-DE"/>
              </w:rPr>
            </w:pPr>
          </w:p>
        </w:tc>
      </w:tr>
      <w:tr w:rsidR="004275E8" w:rsidRPr="00955353" w:rsidTr="00B30A82">
        <w:trPr>
          <w:trHeight w:val="585"/>
          <w:jc w:val="center"/>
        </w:trPr>
        <w:tc>
          <w:tcPr>
            <w:tcW w:w="2575" w:type="dxa"/>
            <w:vAlign w:val="center"/>
          </w:tcPr>
          <w:p w:rsidR="004275E8" w:rsidRDefault="004275E8" w:rsidP="008F1A9A">
            <w:pPr>
              <w:pStyle w:val="Contenido2"/>
              <w:spacing w:line="240" w:lineRule="auto"/>
              <w:ind w:left="0"/>
              <w:jc w:val="center"/>
              <w:rPr>
                <w:sz w:val="18"/>
                <w:szCs w:val="18"/>
                <w:lang w:val="de-DE"/>
              </w:rPr>
            </w:pPr>
            <w:r>
              <w:rPr>
                <w:sz w:val="18"/>
                <w:szCs w:val="18"/>
                <w:lang w:val="de-DE"/>
              </w:rPr>
              <w:t>Lavadora de Moldes</w:t>
            </w:r>
          </w:p>
        </w:tc>
        <w:tc>
          <w:tcPr>
            <w:tcW w:w="2161" w:type="dxa"/>
            <w:vMerge w:val="restart"/>
            <w:vAlign w:val="center"/>
          </w:tcPr>
          <w:p w:rsidR="004275E8" w:rsidRPr="00955353" w:rsidRDefault="004275E8" w:rsidP="008F1A9A">
            <w:pPr>
              <w:pStyle w:val="Contenido2"/>
              <w:spacing w:line="240" w:lineRule="auto"/>
              <w:ind w:left="0"/>
              <w:jc w:val="center"/>
              <w:rPr>
                <w:sz w:val="18"/>
                <w:szCs w:val="18"/>
                <w:lang w:val="de-DE"/>
              </w:rPr>
            </w:pPr>
            <w:r>
              <w:rPr>
                <w:sz w:val="18"/>
                <w:szCs w:val="18"/>
                <w:lang w:val="de-DE"/>
              </w:rPr>
              <w:t>Moldeo</w:t>
            </w:r>
          </w:p>
        </w:tc>
      </w:tr>
      <w:tr w:rsidR="004275E8" w:rsidRPr="00955353" w:rsidTr="00B30A82">
        <w:trPr>
          <w:trHeight w:val="585"/>
          <w:jc w:val="center"/>
        </w:trPr>
        <w:tc>
          <w:tcPr>
            <w:tcW w:w="2575" w:type="dxa"/>
            <w:vAlign w:val="center"/>
          </w:tcPr>
          <w:p w:rsidR="004275E8" w:rsidRDefault="004275E8" w:rsidP="008F1A9A">
            <w:pPr>
              <w:pStyle w:val="Contenido2"/>
              <w:spacing w:line="240" w:lineRule="auto"/>
              <w:ind w:left="0"/>
              <w:jc w:val="center"/>
              <w:rPr>
                <w:sz w:val="18"/>
                <w:szCs w:val="18"/>
                <w:lang w:val="de-DE"/>
              </w:rPr>
            </w:pPr>
            <w:r>
              <w:rPr>
                <w:sz w:val="18"/>
                <w:szCs w:val="18"/>
                <w:lang w:val="de-DE"/>
              </w:rPr>
              <w:t>Moldeadora MLR</w:t>
            </w:r>
          </w:p>
        </w:tc>
        <w:tc>
          <w:tcPr>
            <w:tcW w:w="2161" w:type="dxa"/>
            <w:vMerge/>
            <w:vAlign w:val="center"/>
          </w:tcPr>
          <w:p w:rsidR="004275E8" w:rsidRPr="00955353" w:rsidRDefault="004275E8" w:rsidP="008F1A9A">
            <w:pPr>
              <w:pStyle w:val="Contenido2"/>
              <w:spacing w:line="240" w:lineRule="auto"/>
              <w:ind w:left="0"/>
              <w:jc w:val="center"/>
              <w:rPr>
                <w:sz w:val="18"/>
                <w:szCs w:val="18"/>
                <w:lang w:val="de-DE"/>
              </w:rPr>
            </w:pPr>
          </w:p>
        </w:tc>
      </w:tr>
      <w:tr w:rsidR="004275E8" w:rsidRPr="00955353" w:rsidTr="00B30A82">
        <w:trPr>
          <w:trHeight w:val="585"/>
          <w:jc w:val="center"/>
        </w:trPr>
        <w:tc>
          <w:tcPr>
            <w:tcW w:w="2575" w:type="dxa"/>
            <w:vAlign w:val="center"/>
          </w:tcPr>
          <w:p w:rsidR="004275E8" w:rsidRDefault="004275E8" w:rsidP="008F1A9A">
            <w:pPr>
              <w:pStyle w:val="Contenido2"/>
              <w:spacing w:line="240" w:lineRule="auto"/>
              <w:ind w:left="0"/>
              <w:jc w:val="center"/>
              <w:rPr>
                <w:sz w:val="18"/>
                <w:szCs w:val="18"/>
                <w:lang w:val="de-DE"/>
              </w:rPr>
            </w:pPr>
            <w:r>
              <w:rPr>
                <w:sz w:val="18"/>
                <w:szCs w:val="18"/>
                <w:lang w:val="de-DE"/>
              </w:rPr>
              <w:t>Cavemil/Compresores</w:t>
            </w:r>
          </w:p>
        </w:tc>
        <w:tc>
          <w:tcPr>
            <w:tcW w:w="2161" w:type="dxa"/>
            <w:vMerge/>
            <w:vAlign w:val="center"/>
          </w:tcPr>
          <w:p w:rsidR="004275E8" w:rsidRPr="00955353" w:rsidRDefault="004275E8" w:rsidP="008F1A9A">
            <w:pPr>
              <w:pStyle w:val="Contenido2"/>
              <w:spacing w:line="240" w:lineRule="auto"/>
              <w:ind w:left="0"/>
              <w:jc w:val="center"/>
              <w:rPr>
                <w:sz w:val="18"/>
                <w:szCs w:val="18"/>
                <w:lang w:val="de-DE"/>
              </w:rPr>
            </w:pPr>
          </w:p>
        </w:tc>
      </w:tr>
      <w:tr w:rsidR="004275E8" w:rsidRPr="00955353" w:rsidTr="00B30A82">
        <w:trPr>
          <w:trHeight w:val="585"/>
          <w:jc w:val="center"/>
        </w:trPr>
        <w:tc>
          <w:tcPr>
            <w:tcW w:w="2575" w:type="dxa"/>
            <w:vAlign w:val="center"/>
          </w:tcPr>
          <w:p w:rsidR="004275E8" w:rsidRDefault="004275E8" w:rsidP="008F1A9A">
            <w:pPr>
              <w:pStyle w:val="Contenido2"/>
              <w:spacing w:line="240" w:lineRule="auto"/>
              <w:ind w:left="0"/>
              <w:jc w:val="center"/>
              <w:rPr>
                <w:sz w:val="18"/>
                <w:szCs w:val="18"/>
                <w:lang w:val="de-DE"/>
              </w:rPr>
            </w:pPr>
            <w:r>
              <w:rPr>
                <w:sz w:val="18"/>
                <w:szCs w:val="18"/>
                <w:lang w:val="de-DE"/>
              </w:rPr>
              <w:t>Detector de metales</w:t>
            </w:r>
          </w:p>
        </w:tc>
        <w:tc>
          <w:tcPr>
            <w:tcW w:w="2161" w:type="dxa"/>
            <w:vMerge/>
            <w:vAlign w:val="center"/>
          </w:tcPr>
          <w:p w:rsidR="004275E8" w:rsidRPr="00955353" w:rsidRDefault="004275E8" w:rsidP="008F1A9A">
            <w:pPr>
              <w:pStyle w:val="Contenido2"/>
              <w:spacing w:line="240" w:lineRule="auto"/>
              <w:ind w:left="0"/>
              <w:jc w:val="center"/>
              <w:rPr>
                <w:sz w:val="18"/>
                <w:szCs w:val="18"/>
                <w:lang w:val="de-DE"/>
              </w:rPr>
            </w:pPr>
          </w:p>
        </w:tc>
      </w:tr>
      <w:tr w:rsidR="004275E8" w:rsidRPr="00955353" w:rsidTr="00B30A82">
        <w:trPr>
          <w:trHeight w:val="585"/>
          <w:jc w:val="center"/>
        </w:trPr>
        <w:tc>
          <w:tcPr>
            <w:tcW w:w="2575" w:type="dxa"/>
            <w:vAlign w:val="center"/>
          </w:tcPr>
          <w:p w:rsidR="004275E8" w:rsidRDefault="004275E8" w:rsidP="008F1A9A">
            <w:pPr>
              <w:pStyle w:val="Contenido2"/>
              <w:spacing w:line="240" w:lineRule="auto"/>
              <w:ind w:left="0"/>
              <w:jc w:val="center"/>
              <w:rPr>
                <w:sz w:val="18"/>
                <w:szCs w:val="18"/>
                <w:lang w:val="de-DE"/>
              </w:rPr>
            </w:pPr>
            <w:r>
              <w:rPr>
                <w:sz w:val="18"/>
                <w:szCs w:val="18"/>
                <w:lang w:val="de-DE"/>
              </w:rPr>
              <w:t>Cavanna</w:t>
            </w:r>
          </w:p>
        </w:tc>
        <w:tc>
          <w:tcPr>
            <w:tcW w:w="2161" w:type="dxa"/>
            <w:vMerge w:val="restart"/>
            <w:vAlign w:val="center"/>
          </w:tcPr>
          <w:p w:rsidR="004275E8" w:rsidRPr="00955353" w:rsidRDefault="004275E8" w:rsidP="008F1A9A">
            <w:pPr>
              <w:pStyle w:val="Contenido2"/>
              <w:spacing w:line="240" w:lineRule="auto"/>
              <w:ind w:left="0"/>
              <w:jc w:val="center"/>
              <w:rPr>
                <w:sz w:val="18"/>
                <w:szCs w:val="18"/>
                <w:lang w:val="de-DE"/>
              </w:rPr>
            </w:pPr>
            <w:r>
              <w:rPr>
                <w:sz w:val="18"/>
                <w:szCs w:val="18"/>
                <w:lang w:val="de-DE"/>
              </w:rPr>
              <w:t>Empaque</w:t>
            </w:r>
          </w:p>
        </w:tc>
      </w:tr>
      <w:tr w:rsidR="004275E8" w:rsidRPr="00955353" w:rsidTr="00B30A82">
        <w:trPr>
          <w:trHeight w:val="585"/>
          <w:jc w:val="center"/>
        </w:trPr>
        <w:tc>
          <w:tcPr>
            <w:tcW w:w="2575" w:type="dxa"/>
            <w:vAlign w:val="center"/>
          </w:tcPr>
          <w:p w:rsidR="004275E8" w:rsidRDefault="004275E8" w:rsidP="008F1A9A">
            <w:pPr>
              <w:pStyle w:val="Contenido2"/>
              <w:spacing w:line="240" w:lineRule="auto"/>
              <w:ind w:left="0"/>
              <w:jc w:val="center"/>
              <w:rPr>
                <w:sz w:val="18"/>
                <w:szCs w:val="18"/>
                <w:lang w:val="de-DE"/>
              </w:rPr>
            </w:pPr>
            <w:r>
              <w:rPr>
                <w:sz w:val="18"/>
                <w:szCs w:val="18"/>
                <w:lang w:val="de-DE"/>
              </w:rPr>
              <w:t>HPN 1 – 2- 3</w:t>
            </w:r>
          </w:p>
        </w:tc>
        <w:tc>
          <w:tcPr>
            <w:tcW w:w="2161" w:type="dxa"/>
            <w:vMerge/>
            <w:vAlign w:val="center"/>
          </w:tcPr>
          <w:p w:rsidR="004275E8" w:rsidRPr="00955353" w:rsidRDefault="004275E8" w:rsidP="008F1A9A">
            <w:pPr>
              <w:pStyle w:val="Contenido2"/>
              <w:spacing w:line="240" w:lineRule="auto"/>
              <w:ind w:left="0"/>
              <w:jc w:val="center"/>
              <w:rPr>
                <w:sz w:val="18"/>
                <w:szCs w:val="18"/>
                <w:lang w:val="de-DE"/>
              </w:rPr>
            </w:pPr>
          </w:p>
        </w:tc>
      </w:tr>
    </w:tbl>
    <w:p w:rsidR="004275E8" w:rsidRDefault="004275E8" w:rsidP="004275E8"/>
    <w:p w:rsidR="004275E8" w:rsidRDefault="004275E8" w:rsidP="004275E8">
      <w:pPr>
        <w:pStyle w:val="Textoindependiente"/>
        <w:spacing w:after="0" w:line="480" w:lineRule="auto"/>
        <w:ind w:right="178"/>
        <w:jc w:val="both"/>
        <w:rPr>
          <w:rFonts w:ascii="Arial" w:hAnsi="Arial"/>
        </w:rPr>
      </w:pPr>
    </w:p>
    <w:p w:rsidR="001E3F70" w:rsidRDefault="001E3F70" w:rsidP="004275E8">
      <w:pPr>
        <w:pStyle w:val="Textoindependiente"/>
        <w:spacing w:after="0" w:line="480" w:lineRule="auto"/>
        <w:ind w:right="178"/>
        <w:jc w:val="both"/>
        <w:rPr>
          <w:rFonts w:ascii="Arial" w:hAnsi="Arial"/>
        </w:rPr>
      </w:pPr>
    </w:p>
    <w:p w:rsidR="001E3F70" w:rsidRDefault="001E3F70" w:rsidP="004275E8">
      <w:pPr>
        <w:pStyle w:val="Textoindependiente"/>
        <w:spacing w:after="0" w:line="480" w:lineRule="auto"/>
        <w:ind w:right="178"/>
        <w:jc w:val="both"/>
        <w:rPr>
          <w:rFonts w:ascii="Arial" w:hAnsi="Arial"/>
        </w:rPr>
      </w:pPr>
    </w:p>
    <w:p w:rsidR="00076F50" w:rsidRPr="00EA2F09" w:rsidRDefault="00076F50" w:rsidP="00EA2F09">
      <w:pPr>
        <w:pStyle w:val="Contenido2"/>
        <w:numPr>
          <w:ilvl w:val="0"/>
          <w:numId w:val="3"/>
        </w:numPr>
        <w:spacing w:line="240" w:lineRule="auto"/>
        <w:rPr>
          <w:b/>
        </w:rPr>
      </w:pPr>
      <w:r w:rsidRPr="00EA2F09">
        <w:rPr>
          <w:b/>
        </w:rPr>
        <w:t>Planta de Tratamiento de Aguas Residuales</w:t>
      </w:r>
    </w:p>
    <w:p w:rsidR="00076F50" w:rsidRPr="00076F50" w:rsidRDefault="00076F50" w:rsidP="001E3F70">
      <w:pPr>
        <w:pStyle w:val="Contenido2"/>
        <w:ind w:left="360"/>
        <w:rPr>
          <w:rFonts w:cs="Arial"/>
          <w:bCs/>
        </w:rPr>
      </w:pPr>
      <w:r w:rsidRPr="00076F50">
        <w:rPr>
          <w:rFonts w:cs="Arial"/>
          <w:bCs/>
        </w:rPr>
        <w:lastRenderedPageBreak/>
        <w:t>La Planta de tratamiento de aguas residuales cuenta con buenas vías de acceso, mantenimiento constante de instalaciones físicas y equipos. Funciona las 24 horas al día durante siete días a la semana,  el tratamiento que efectúa a las aguas residuales es de tipo biológico, de funcionamiento electromecánico, debidamente diseñado y acondicionado, con el propósito de dar al agua residual del proceso industrial, un tratamiento adecuado y acorde con los requerimientos legales vigentes</w:t>
      </w:r>
    </w:p>
    <w:p w:rsidR="00076F50" w:rsidRPr="00076F50" w:rsidRDefault="00076F50" w:rsidP="001E3F70">
      <w:pPr>
        <w:pStyle w:val="Contenido2"/>
        <w:ind w:left="360"/>
        <w:rPr>
          <w:rFonts w:cs="Arial"/>
          <w:bCs/>
        </w:rPr>
      </w:pPr>
      <w:r w:rsidRPr="00076F50">
        <w:rPr>
          <w:rFonts w:cs="Arial"/>
          <w:bCs/>
        </w:rPr>
        <w:t xml:space="preserve">La planta de aguas residuales es una obra civil en su mayoría construida en concreto e infraestructura metálica de tipo modular concebida en el año de 1993 con cumplimiento a todas las técnicas de construcción antisísmica. Aguas de Fabricación y Aguas Negras son direccionadas a </w:t>
      </w:r>
      <w:smartTag w:uri="urn:schemas-microsoft-com:office:smarttags" w:element="PersonName">
        <w:smartTagPr>
          <w:attr w:name="ProductID" w:val="la PTAR."/>
        </w:smartTagPr>
        <w:r w:rsidRPr="00076F50">
          <w:rPr>
            <w:rFonts w:cs="Arial"/>
            <w:bCs/>
          </w:rPr>
          <w:t>la PTAR.</w:t>
        </w:r>
      </w:smartTag>
    </w:p>
    <w:p w:rsidR="00076F50" w:rsidRPr="00076F50" w:rsidRDefault="00076F50" w:rsidP="001E3F70">
      <w:pPr>
        <w:pStyle w:val="Contenido2"/>
        <w:ind w:left="0" w:firstLine="360"/>
        <w:rPr>
          <w:rFonts w:cs="Arial"/>
          <w:bCs/>
        </w:rPr>
      </w:pPr>
      <w:r w:rsidRPr="00076F50">
        <w:rPr>
          <w:rFonts w:cs="Arial"/>
          <w:bCs/>
        </w:rPr>
        <w:t>El proceso se describe así:</w:t>
      </w:r>
    </w:p>
    <w:p w:rsidR="00076F50" w:rsidRPr="00076F50" w:rsidRDefault="00076F50" w:rsidP="001E3F70">
      <w:pPr>
        <w:pStyle w:val="Contenido2"/>
        <w:ind w:left="360"/>
        <w:rPr>
          <w:rFonts w:cs="Arial"/>
          <w:bCs/>
        </w:rPr>
      </w:pPr>
      <w:r w:rsidRPr="00076F50">
        <w:rPr>
          <w:rFonts w:cs="Arial"/>
          <w:bCs/>
        </w:rPr>
        <w:t>1.- Las aguas negras se conectan al sistema de aguas de  los procesos de fabricación</w:t>
      </w:r>
    </w:p>
    <w:p w:rsidR="00076F50" w:rsidRPr="00076F50" w:rsidRDefault="00076F50" w:rsidP="001E3F70">
      <w:pPr>
        <w:pStyle w:val="Contenido2"/>
        <w:ind w:left="360"/>
        <w:rPr>
          <w:rFonts w:cs="Arial"/>
          <w:bCs/>
        </w:rPr>
      </w:pPr>
      <w:r w:rsidRPr="00076F50">
        <w:rPr>
          <w:rFonts w:cs="Arial"/>
          <w:bCs/>
        </w:rPr>
        <w:t>2.- Luego de pasar por trampas de grasa llegan a un pozo colector de aguas residuales con el propósito de regular el caudal efluente a las siguientes etapas del tratamiento.</w:t>
      </w:r>
    </w:p>
    <w:p w:rsidR="00076F50" w:rsidRPr="00076F50" w:rsidRDefault="00076F50" w:rsidP="001E3F70">
      <w:pPr>
        <w:pStyle w:val="Contenido2"/>
        <w:ind w:left="0"/>
        <w:rPr>
          <w:rFonts w:cs="Arial"/>
          <w:bCs/>
        </w:rPr>
      </w:pPr>
      <w:r w:rsidRPr="00076F50">
        <w:rPr>
          <w:rFonts w:cs="Arial"/>
          <w:bCs/>
        </w:rPr>
        <w:lastRenderedPageBreak/>
        <w:t>3.- Luego se bombean éstas a un tamiz, en el cual quedan retenidos residuos sólidos del proceso.</w:t>
      </w:r>
    </w:p>
    <w:p w:rsidR="00076F50" w:rsidRPr="00076F50" w:rsidRDefault="00076F50" w:rsidP="001E3F70">
      <w:pPr>
        <w:pStyle w:val="Contenido2"/>
        <w:ind w:left="0"/>
        <w:rPr>
          <w:rFonts w:cs="Arial"/>
          <w:bCs/>
        </w:rPr>
      </w:pPr>
      <w:r w:rsidRPr="00076F50">
        <w:rPr>
          <w:rFonts w:cs="Arial"/>
          <w:bCs/>
        </w:rPr>
        <w:t xml:space="preserve">4.- Luego pasan a un sistema de aireación, allí por medio de una turbina se incorpora el oxigeno del aire, (método de aireación superficial), parte vital del tratamiento aeróbico. En este punto se propicia el desarrollo bacteriológico y la descomposición de la materia orgánica que se sustenta con la retroalimentación del pozo de lodo. </w:t>
      </w:r>
    </w:p>
    <w:p w:rsidR="00076F50" w:rsidRPr="00076F50" w:rsidRDefault="00076F50" w:rsidP="001E3F70">
      <w:pPr>
        <w:pStyle w:val="Contenido2"/>
        <w:ind w:left="0"/>
        <w:rPr>
          <w:rFonts w:cs="Arial"/>
          <w:bCs/>
        </w:rPr>
      </w:pPr>
      <w:r w:rsidRPr="00076F50">
        <w:rPr>
          <w:rFonts w:cs="Arial"/>
          <w:bCs/>
        </w:rPr>
        <w:t xml:space="preserve">5.- Por tubería se traslada el licor mixto (agua residual más bacterias) al clarificador, donde por reposo del líquido se produce la decantación. </w:t>
      </w:r>
    </w:p>
    <w:p w:rsidR="00076F50" w:rsidRPr="00076F50" w:rsidRDefault="00076F50" w:rsidP="001E3F70">
      <w:pPr>
        <w:pStyle w:val="Contenido2"/>
        <w:ind w:left="0"/>
        <w:rPr>
          <w:rFonts w:cs="Arial"/>
          <w:bCs/>
        </w:rPr>
      </w:pPr>
      <w:r w:rsidRPr="00076F50">
        <w:rPr>
          <w:rFonts w:cs="Arial"/>
          <w:bCs/>
        </w:rPr>
        <w:t xml:space="preserve">6.- Simultáneamente una rasqueta barre el material flotante lentamente, para conducirlo a una caja colectora, la cual colecta el lodo flotante y luego se bombea a áreas verdes. </w:t>
      </w:r>
    </w:p>
    <w:p w:rsidR="00076F50" w:rsidRPr="00076F50" w:rsidRDefault="00076F50" w:rsidP="001E3F70">
      <w:pPr>
        <w:pStyle w:val="Contenido2"/>
        <w:ind w:left="0"/>
        <w:rPr>
          <w:rFonts w:cs="Arial"/>
          <w:bCs/>
        </w:rPr>
      </w:pPr>
      <w:r w:rsidRPr="00076F50">
        <w:rPr>
          <w:rFonts w:cs="Arial"/>
          <w:bCs/>
        </w:rPr>
        <w:t>7.- El agua limpia o clarificada, pasa a una estación de medida en la cual se oxigena por caída libre antes de llegar al efluente final; de esta forma se remueve la carga orgánica contaminante, del agua que llega a la planta.</w:t>
      </w:r>
    </w:p>
    <w:p w:rsidR="00076F50" w:rsidRPr="00076F50" w:rsidRDefault="00076F50" w:rsidP="001E3F70">
      <w:pPr>
        <w:pStyle w:val="Contenido2"/>
        <w:ind w:left="0"/>
        <w:rPr>
          <w:rFonts w:cs="Arial"/>
          <w:bCs/>
        </w:rPr>
      </w:pPr>
      <w:r w:rsidRPr="00076F50">
        <w:rPr>
          <w:rFonts w:cs="Arial"/>
          <w:bCs/>
        </w:rPr>
        <w:t>8.- El lodo del sedimentador se dirige a la estación de bombeo, de ahí se procede a recircular al tanque de aireación.</w:t>
      </w:r>
    </w:p>
    <w:p w:rsidR="00076F50" w:rsidRPr="009B3D11" w:rsidRDefault="00076F50" w:rsidP="001E3F70">
      <w:pPr>
        <w:pStyle w:val="Contenido2"/>
        <w:ind w:left="0"/>
        <w:rPr>
          <w:rFonts w:cs="Arial"/>
          <w:bCs/>
        </w:rPr>
      </w:pPr>
      <w:r w:rsidRPr="00076F50">
        <w:rPr>
          <w:rFonts w:cs="Arial"/>
          <w:bCs/>
        </w:rPr>
        <w:lastRenderedPageBreak/>
        <w:t>Todo el proceso de la planta esta dirigido por una estación de mando automatizada, con los controles internos necesarios para su eficaz funcionamiento y control en casos de emergencia.</w:t>
      </w:r>
      <w:r w:rsidRPr="009B3D11">
        <w:rPr>
          <w:rFonts w:cs="Arial"/>
          <w:bCs/>
        </w:rPr>
        <w:t xml:space="preserve"> </w:t>
      </w:r>
    </w:p>
    <w:p w:rsidR="008F1A9A" w:rsidRDefault="008F1A9A" w:rsidP="008F1A9A">
      <w:pPr>
        <w:pStyle w:val="Textoindependiente"/>
        <w:spacing w:after="0"/>
        <w:ind w:right="176"/>
        <w:jc w:val="both"/>
        <w:rPr>
          <w:rFonts w:ascii="Arial" w:hAnsi="Arial"/>
        </w:rPr>
      </w:pPr>
    </w:p>
    <w:p w:rsidR="00076F50" w:rsidRDefault="00076F50" w:rsidP="008F1A9A">
      <w:pPr>
        <w:pStyle w:val="Textoindependiente"/>
        <w:spacing w:after="0"/>
        <w:ind w:right="176"/>
        <w:jc w:val="both"/>
        <w:rPr>
          <w:rFonts w:ascii="Arial" w:hAnsi="Arial"/>
        </w:rPr>
      </w:pPr>
    </w:p>
    <w:p w:rsidR="00076F50" w:rsidRDefault="00076F50" w:rsidP="008F1A9A">
      <w:pPr>
        <w:pStyle w:val="Textoindependiente"/>
        <w:spacing w:after="0"/>
        <w:ind w:right="176"/>
        <w:jc w:val="both"/>
        <w:rPr>
          <w:rFonts w:ascii="Arial" w:hAnsi="Arial"/>
        </w:rPr>
      </w:pPr>
    </w:p>
    <w:p w:rsidR="00076F50" w:rsidRDefault="00076F50" w:rsidP="008F1A9A">
      <w:pPr>
        <w:pStyle w:val="Textoindependiente"/>
        <w:spacing w:after="0"/>
        <w:ind w:right="176"/>
        <w:jc w:val="both"/>
        <w:rPr>
          <w:rFonts w:ascii="Arial" w:hAnsi="Arial"/>
        </w:rPr>
      </w:pPr>
    </w:p>
    <w:p w:rsidR="00076F50" w:rsidRDefault="00076F50" w:rsidP="008F1A9A">
      <w:pPr>
        <w:pStyle w:val="Textoindependiente"/>
        <w:spacing w:after="0"/>
        <w:ind w:right="176"/>
        <w:jc w:val="both"/>
        <w:rPr>
          <w:rFonts w:ascii="Arial" w:hAnsi="Arial"/>
        </w:rPr>
      </w:pPr>
    </w:p>
    <w:p w:rsidR="00076F50" w:rsidRDefault="00076F50" w:rsidP="008F1A9A">
      <w:pPr>
        <w:pStyle w:val="Textoindependiente"/>
        <w:spacing w:after="0"/>
        <w:ind w:right="176"/>
        <w:jc w:val="both"/>
        <w:rPr>
          <w:rFonts w:ascii="Arial" w:hAnsi="Arial"/>
        </w:rPr>
      </w:pPr>
    </w:p>
    <w:p w:rsidR="00076F50" w:rsidRDefault="00076F50" w:rsidP="008F1A9A">
      <w:pPr>
        <w:pStyle w:val="Textoindependiente"/>
        <w:spacing w:after="0"/>
        <w:ind w:right="176"/>
        <w:jc w:val="both"/>
        <w:rPr>
          <w:rFonts w:ascii="Arial" w:hAnsi="Arial"/>
        </w:rPr>
      </w:pPr>
    </w:p>
    <w:p w:rsidR="00076F50" w:rsidRDefault="00076F50" w:rsidP="008F1A9A">
      <w:pPr>
        <w:pStyle w:val="Textoindependiente"/>
        <w:spacing w:after="0"/>
        <w:ind w:right="176"/>
        <w:jc w:val="both"/>
        <w:rPr>
          <w:rFonts w:ascii="Arial" w:hAnsi="Arial"/>
        </w:rPr>
      </w:pPr>
    </w:p>
    <w:p w:rsidR="00076F50" w:rsidRDefault="00076F50" w:rsidP="008F1A9A">
      <w:pPr>
        <w:pStyle w:val="Textoindependiente"/>
        <w:spacing w:after="0"/>
        <w:ind w:right="176"/>
        <w:jc w:val="both"/>
        <w:rPr>
          <w:rFonts w:ascii="Arial" w:hAnsi="Arial"/>
        </w:rPr>
      </w:pPr>
    </w:p>
    <w:p w:rsidR="00076F50" w:rsidRDefault="00076F50" w:rsidP="008F1A9A">
      <w:pPr>
        <w:pStyle w:val="Textoindependiente"/>
        <w:spacing w:after="0"/>
        <w:ind w:right="176"/>
        <w:jc w:val="both"/>
        <w:rPr>
          <w:rFonts w:ascii="Arial" w:hAnsi="Arial"/>
        </w:rPr>
      </w:pPr>
    </w:p>
    <w:p w:rsidR="00076F50" w:rsidRDefault="00076F50" w:rsidP="008F1A9A">
      <w:pPr>
        <w:pStyle w:val="Textoindependiente"/>
        <w:spacing w:after="0"/>
        <w:ind w:right="176"/>
        <w:jc w:val="both"/>
        <w:rPr>
          <w:rFonts w:ascii="Arial" w:hAnsi="Arial"/>
        </w:rPr>
      </w:pPr>
    </w:p>
    <w:p w:rsidR="00076F50" w:rsidRDefault="00076F50" w:rsidP="008F1A9A">
      <w:pPr>
        <w:pStyle w:val="Textoindependiente"/>
        <w:spacing w:after="0"/>
        <w:ind w:right="176"/>
        <w:jc w:val="both"/>
        <w:rPr>
          <w:rFonts w:ascii="Arial" w:hAnsi="Arial"/>
        </w:rPr>
      </w:pPr>
    </w:p>
    <w:p w:rsidR="00076F50" w:rsidRDefault="00076F50" w:rsidP="008F1A9A">
      <w:pPr>
        <w:pStyle w:val="Textoindependiente"/>
        <w:spacing w:after="0"/>
        <w:ind w:right="176"/>
        <w:jc w:val="both"/>
        <w:rPr>
          <w:rFonts w:ascii="Arial" w:hAnsi="Arial"/>
        </w:rPr>
      </w:pPr>
    </w:p>
    <w:p w:rsidR="00076F50" w:rsidRDefault="00076F50" w:rsidP="008F1A9A">
      <w:pPr>
        <w:pStyle w:val="Textoindependiente"/>
        <w:spacing w:after="0"/>
        <w:ind w:right="176"/>
        <w:jc w:val="both"/>
        <w:rPr>
          <w:rFonts w:ascii="Arial" w:hAnsi="Arial"/>
        </w:rPr>
      </w:pPr>
    </w:p>
    <w:p w:rsidR="00076F50" w:rsidRDefault="00076F50" w:rsidP="008F1A9A">
      <w:pPr>
        <w:pStyle w:val="Textoindependiente"/>
        <w:spacing w:after="0"/>
        <w:ind w:right="176"/>
        <w:jc w:val="both"/>
        <w:rPr>
          <w:rFonts w:ascii="Arial" w:hAnsi="Arial"/>
        </w:rPr>
      </w:pPr>
    </w:p>
    <w:p w:rsidR="00076F50" w:rsidRDefault="00076F50" w:rsidP="008F1A9A">
      <w:pPr>
        <w:pStyle w:val="Textoindependiente"/>
        <w:spacing w:after="0"/>
        <w:ind w:right="176"/>
        <w:jc w:val="both"/>
        <w:rPr>
          <w:rFonts w:ascii="Arial" w:hAnsi="Arial"/>
        </w:rPr>
      </w:pPr>
    </w:p>
    <w:p w:rsidR="00076F50" w:rsidRDefault="00076F50" w:rsidP="008F1A9A">
      <w:pPr>
        <w:pStyle w:val="Textoindependiente"/>
        <w:spacing w:after="0"/>
        <w:ind w:right="176"/>
        <w:jc w:val="both"/>
        <w:rPr>
          <w:rFonts w:ascii="Arial" w:hAnsi="Arial"/>
        </w:rPr>
      </w:pPr>
    </w:p>
    <w:p w:rsidR="00076F50" w:rsidRDefault="00076F50" w:rsidP="008F1A9A">
      <w:pPr>
        <w:pStyle w:val="Textoindependiente"/>
        <w:spacing w:after="0"/>
        <w:ind w:right="176"/>
        <w:jc w:val="both"/>
        <w:rPr>
          <w:rFonts w:ascii="Arial" w:hAnsi="Arial"/>
        </w:rPr>
      </w:pPr>
    </w:p>
    <w:p w:rsidR="00076F50" w:rsidRDefault="00076F50" w:rsidP="008F1A9A">
      <w:pPr>
        <w:pStyle w:val="Textoindependiente"/>
        <w:spacing w:after="0"/>
        <w:ind w:right="176"/>
        <w:jc w:val="both"/>
        <w:rPr>
          <w:rFonts w:ascii="Arial" w:hAnsi="Arial"/>
        </w:rPr>
      </w:pPr>
    </w:p>
    <w:p w:rsidR="00076F50" w:rsidRDefault="00076F50" w:rsidP="008F1A9A">
      <w:pPr>
        <w:pStyle w:val="Textoindependiente"/>
        <w:spacing w:after="0"/>
        <w:ind w:right="176"/>
        <w:jc w:val="both"/>
        <w:rPr>
          <w:rFonts w:ascii="Arial" w:hAnsi="Arial"/>
        </w:rPr>
      </w:pPr>
    </w:p>
    <w:p w:rsidR="00076F50" w:rsidRDefault="00076F50" w:rsidP="008F1A9A">
      <w:pPr>
        <w:pStyle w:val="Textoindependiente"/>
        <w:spacing w:after="0"/>
        <w:ind w:right="176"/>
        <w:jc w:val="both"/>
        <w:rPr>
          <w:rFonts w:ascii="Arial" w:hAnsi="Arial"/>
        </w:rPr>
      </w:pPr>
    </w:p>
    <w:p w:rsidR="00076F50" w:rsidRDefault="00076F50" w:rsidP="008F1A9A">
      <w:pPr>
        <w:pStyle w:val="Textoindependiente"/>
        <w:spacing w:after="0"/>
        <w:ind w:right="176"/>
        <w:jc w:val="both"/>
        <w:rPr>
          <w:rFonts w:ascii="Arial" w:hAnsi="Arial"/>
        </w:rPr>
      </w:pPr>
    </w:p>
    <w:p w:rsidR="00076F50" w:rsidRDefault="00076F50" w:rsidP="008F1A9A">
      <w:pPr>
        <w:pStyle w:val="Textoindependiente"/>
        <w:spacing w:after="0"/>
        <w:ind w:right="176"/>
        <w:jc w:val="both"/>
        <w:rPr>
          <w:rFonts w:ascii="Arial" w:hAnsi="Arial"/>
        </w:rPr>
      </w:pPr>
    </w:p>
    <w:p w:rsidR="00076F50" w:rsidRDefault="00076F50" w:rsidP="008F1A9A">
      <w:pPr>
        <w:pStyle w:val="Textoindependiente"/>
        <w:spacing w:after="0"/>
        <w:ind w:right="176"/>
        <w:jc w:val="both"/>
        <w:rPr>
          <w:rFonts w:ascii="Arial" w:hAnsi="Arial"/>
        </w:rPr>
      </w:pPr>
    </w:p>
    <w:p w:rsidR="00076F50" w:rsidRDefault="00076F50" w:rsidP="008F1A9A">
      <w:pPr>
        <w:pStyle w:val="Textoindependiente"/>
        <w:spacing w:after="0"/>
        <w:ind w:right="176"/>
        <w:jc w:val="both"/>
        <w:rPr>
          <w:rFonts w:ascii="Arial" w:hAnsi="Arial"/>
        </w:rPr>
      </w:pPr>
    </w:p>
    <w:p w:rsidR="00076F50" w:rsidRDefault="00076F50" w:rsidP="008F1A9A">
      <w:pPr>
        <w:pStyle w:val="Textoindependiente"/>
        <w:spacing w:after="0"/>
        <w:ind w:right="176"/>
        <w:jc w:val="both"/>
        <w:rPr>
          <w:rFonts w:ascii="Arial" w:hAnsi="Arial"/>
        </w:rPr>
      </w:pPr>
    </w:p>
    <w:p w:rsidR="00076F50" w:rsidRDefault="00076F50" w:rsidP="008F1A9A">
      <w:pPr>
        <w:pStyle w:val="Textoindependiente"/>
        <w:spacing w:after="0"/>
        <w:ind w:right="176"/>
        <w:jc w:val="both"/>
        <w:rPr>
          <w:rFonts w:ascii="Arial" w:hAnsi="Arial"/>
        </w:rPr>
      </w:pPr>
    </w:p>
    <w:p w:rsidR="00076F50" w:rsidRDefault="00076F50" w:rsidP="008F1A9A">
      <w:pPr>
        <w:pStyle w:val="Textoindependiente"/>
        <w:spacing w:after="0"/>
        <w:ind w:right="176"/>
        <w:jc w:val="both"/>
        <w:rPr>
          <w:rFonts w:ascii="Arial" w:hAnsi="Arial"/>
        </w:rPr>
      </w:pPr>
    </w:p>
    <w:p w:rsidR="00076F50" w:rsidRDefault="00076F50" w:rsidP="008F1A9A">
      <w:pPr>
        <w:pStyle w:val="Textoindependiente"/>
        <w:spacing w:after="0"/>
        <w:ind w:right="176"/>
        <w:jc w:val="both"/>
        <w:rPr>
          <w:rFonts w:ascii="Arial" w:hAnsi="Arial"/>
        </w:rPr>
      </w:pPr>
    </w:p>
    <w:p w:rsidR="00076F50" w:rsidRDefault="00076F50" w:rsidP="008F1A9A">
      <w:pPr>
        <w:pStyle w:val="Textoindependiente"/>
        <w:spacing w:after="0"/>
        <w:ind w:right="176"/>
        <w:jc w:val="both"/>
        <w:rPr>
          <w:rFonts w:ascii="Arial" w:hAnsi="Arial"/>
        </w:rPr>
      </w:pPr>
    </w:p>
    <w:p w:rsidR="00076F50" w:rsidRDefault="00076F50" w:rsidP="008F1A9A">
      <w:pPr>
        <w:pStyle w:val="Textoindependiente"/>
        <w:spacing w:after="0"/>
        <w:ind w:right="176"/>
        <w:jc w:val="both"/>
        <w:rPr>
          <w:rFonts w:ascii="Arial" w:hAnsi="Arial"/>
        </w:rPr>
      </w:pPr>
    </w:p>
    <w:p w:rsidR="00076F50" w:rsidRDefault="00076F50" w:rsidP="008F1A9A">
      <w:pPr>
        <w:pStyle w:val="Textoindependiente"/>
        <w:spacing w:after="0"/>
        <w:ind w:right="176"/>
        <w:jc w:val="both"/>
        <w:rPr>
          <w:rFonts w:ascii="Arial" w:hAnsi="Arial"/>
        </w:rPr>
      </w:pPr>
    </w:p>
    <w:p w:rsidR="00076F50" w:rsidRDefault="00076F50" w:rsidP="008F1A9A">
      <w:pPr>
        <w:pStyle w:val="Textoindependiente"/>
        <w:spacing w:after="0"/>
        <w:ind w:right="176"/>
        <w:jc w:val="both"/>
        <w:rPr>
          <w:rFonts w:ascii="Arial" w:hAnsi="Arial"/>
        </w:rPr>
      </w:pPr>
    </w:p>
    <w:p w:rsidR="00076F50" w:rsidRDefault="00076F50" w:rsidP="008F1A9A">
      <w:pPr>
        <w:pStyle w:val="Textoindependiente"/>
        <w:spacing w:after="0"/>
        <w:ind w:right="176"/>
        <w:jc w:val="both"/>
        <w:rPr>
          <w:rFonts w:ascii="Arial" w:hAnsi="Arial"/>
        </w:rPr>
      </w:pPr>
    </w:p>
    <w:p w:rsidR="001C3955" w:rsidRDefault="001C3955" w:rsidP="008F1A9A">
      <w:pPr>
        <w:pStyle w:val="Textoindependiente"/>
        <w:spacing w:after="0"/>
        <w:ind w:right="176"/>
        <w:jc w:val="both"/>
        <w:rPr>
          <w:rFonts w:ascii="Arial" w:hAnsi="Arial"/>
        </w:rPr>
      </w:pPr>
    </w:p>
    <w:p w:rsidR="001C3955" w:rsidRDefault="001C3955" w:rsidP="008F1A9A">
      <w:pPr>
        <w:pStyle w:val="Textoindependiente"/>
        <w:spacing w:after="0"/>
        <w:ind w:right="176"/>
        <w:jc w:val="both"/>
        <w:rPr>
          <w:rFonts w:ascii="Arial" w:hAnsi="Arial"/>
        </w:rPr>
      </w:pPr>
    </w:p>
    <w:p w:rsidR="001C3955" w:rsidRDefault="001C3955" w:rsidP="008F1A9A">
      <w:pPr>
        <w:pStyle w:val="Textoindependiente"/>
        <w:spacing w:after="0"/>
        <w:ind w:right="176"/>
        <w:jc w:val="both"/>
        <w:rPr>
          <w:rFonts w:ascii="Arial" w:hAnsi="Arial"/>
        </w:rPr>
      </w:pPr>
    </w:p>
    <w:p w:rsidR="001C3955" w:rsidRDefault="001C3955" w:rsidP="008F1A9A">
      <w:pPr>
        <w:pStyle w:val="Textoindependiente"/>
        <w:spacing w:after="0"/>
        <w:ind w:right="176"/>
        <w:jc w:val="both"/>
        <w:rPr>
          <w:rFonts w:ascii="Arial" w:hAnsi="Arial"/>
        </w:rPr>
      </w:pPr>
    </w:p>
    <w:p w:rsidR="001C3955" w:rsidRDefault="001C3955" w:rsidP="008F1A9A">
      <w:pPr>
        <w:pStyle w:val="Textoindependiente"/>
        <w:spacing w:after="0"/>
        <w:ind w:right="176"/>
        <w:jc w:val="both"/>
        <w:rPr>
          <w:rFonts w:ascii="Arial" w:hAnsi="Arial"/>
        </w:rPr>
      </w:pPr>
    </w:p>
    <w:p w:rsidR="001C3955" w:rsidRDefault="001C3955" w:rsidP="008F1A9A">
      <w:pPr>
        <w:pStyle w:val="Textoindependiente"/>
        <w:spacing w:after="0"/>
        <w:ind w:right="176"/>
        <w:jc w:val="both"/>
        <w:rPr>
          <w:rFonts w:ascii="Arial" w:hAnsi="Arial"/>
        </w:rPr>
      </w:pPr>
    </w:p>
    <w:p w:rsidR="001C3955" w:rsidRDefault="001C3955" w:rsidP="008F1A9A">
      <w:pPr>
        <w:pStyle w:val="Textoindependiente"/>
        <w:spacing w:after="0"/>
        <w:ind w:right="176"/>
        <w:jc w:val="both"/>
        <w:rPr>
          <w:rFonts w:ascii="Arial" w:hAnsi="Arial"/>
        </w:rPr>
      </w:pPr>
    </w:p>
    <w:p w:rsidR="001C3955" w:rsidRDefault="001C3955" w:rsidP="008F1A9A">
      <w:pPr>
        <w:pStyle w:val="Textoindependiente"/>
        <w:spacing w:after="0"/>
        <w:ind w:right="176"/>
        <w:jc w:val="both"/>
        <w:rPr>
          <w:rFonts w:ascii="Arial" w:hAnsi="Arial"/>
        </w:rPr>
      </w:pPr>
    </w:p>
    <w:p w:rsidR="001C3955" w:rsidRDefault="001C3955" w:rsidP="008F1A9A">
      <w:pPr>
        <w:pStyle w:val="Textoindependiente"/>
        <w:spacing w:after="0"/>
        <w:ind w:right="176"/>
        <w:jc w:val="both"/>
        <w:rPr>
          <w:rFonts w:ascii="Arial" w:hAnsi="Arial"/>
        </w:rPr>
      </w:pPr>
    </w:p>
    <w:p w:rsidR="008F1A9A" w:rsidRPr="002E6360" w:rsidRDefault="001C3955" w:rsidP="00D11FC3">
      <w:pPr>
        <w:pStyle w:val="Contenido2"/>
        <w:spacing w:line="240" w:lineRule="auto"/>
        <w:ind w:left="1154"/>
        <w:jc w:val="center"/>
        <w:rPr>
          <w:b/>
          <w:sz w:val="48"/>
        </w:rPr>
      </w:pPr>
      <w:r>
        <w:rPr>
          <w:b/>
          <w:sz w:val="48"/>
        </w:rPr>
        <w:t>C</w:t>
      </w:r>
      <w:r w:rsidR="008F1A9A" w:rsidRPr="002E6360">
        <w:rPr>
          <w:b/>
          <w:sz w:val="48"/>
        </w:rPr>
        <w:t>APITULO 2</w:t>
      </w:r>
    </w:p>
    <w:p w:rsidR="008F1A9A" w:rsidRPr="002E6360" w:rsidRDefault="008F1A9A" w:rsidP="008F1A9A">
      <w:pPr>
        <w:pStyle w:val="Contenido2"/>
        <w:ind w:left="1154"/>
        <w:rPr>
          <w:b/>
        </w:rPr>
      </w:pPr>
    </w:p>
    <w:p w:rsidR="00870863" w:rsidRPr="00870863" w:rsidRDefault="00870863" w:rsidP="0038628F">
      <w:pPr>
        <w:pStyle w:val="Contenido2"/>
        <w:numPr>
          <w:ilvl w:val="0"/>
          <w:numId w:val="7"/>
        </w:numPr>
        <w:tabs>
          <w:tab w:val="clear" w:pos="720"/>
          <w:tab w:val="num" w:pos="180"/>
        </w:tabs>
        <w:spacing w:line="240" w:lineRule="auto"/>
        <w:ind w:left="540" w:hanging="540"/>
        <w:rPr>
          <w:b/>
          <w:sz w:val="32"/>
          <w:szCs w:val="32"/>
        </w:rPr>
      </w:pPr>
      <w:r w:rsidRPr="008F1A9A">
        <w:rPr>
          <w:b/>
          <w:sz w:val="32"/>
          <w:szCs w:val="32"/>
        </w:rPr>
        <w:t>DESCRIPCION DEL SISTEMA DE GESTIÓN AMBIENTAL (SGA) INTERNO</w:t>
      </w:r>
    </w:p>
    <w:p w:rsidR="008F1A9A" w:rsidRPr="008F1A9A" w:rsidRDefault="008F1A9A" w:rsidP="001C3955">
      <w:pPr>
        <w:pStyle w:val="Contenido2"/>
        <w:ind w:left="540"/>
        <w:rPr>
          <w:b/>
          <w:sz w:val="32"/>
          <w:szCs w:val="32"/>
        </w:rPr>
      </w:pPr>
      <w:r>
        <w:t>El objetivo de este capí</w:t>
      </w:r>
      <w:r w:rsidRPr="000F689C">
        <w:t>tulo es conocer el sistema de gesti</w:t>
      </w:r>
      <w:r>
        <w:t>ón ambiental (SGA) interno y ver la similitud con el sistema de  gestión ambiental ISO 14001: 2004. Además de la metodología usada para poder implementar el sistema de gestión ambiental de la instalación</w:t>
      </w:r>
      <w:r w:rsidR="00DE2181">
        <w:t xml:space="preserve"> en estudio</w:t>
      </w:r>
      <w:r>
        <w:t>.</w:t>
      </w:r>
    </w:p>
    <w:p w:rsidR="001C3955" w:rsidRDefault="008F1A9A" w:rsidP="001C3955">
      <w:pPr>
        <w:pStyle w:val="Contenido2"/>
        <w:ind w:left="540"/>
      </w:pPr>
      <w:r>
        <w:t>Partiendo de un compromiso de la alta dirección, y de cada uno de sus lideres, donde sus procesos puedan generar impactos ambientales, desde el 1995, y sabiendo que los temas ambientales serían una ventaja competitiva, tanto para entidades gubernamentales,  accionistas, ejecutivos, clientes internos, clientes externos y la misma comunidad en un largo plazo, surgió  la iniciativa de crear un propio sistema de  gestión ambiental interno que  tiene por objetivos:</w:t>
      </w:r>
    </w:p>
    <w:p w:rsidR="001C3955" w:rsidRDefault="008F1A9A" w:rsidP="001C3955">
      <w:pPr>
        <w:pStyle w:val="Contenido2"/>
        <w:numPr>
          <w:ilvl w:val="0"/>
          <w:numId w:val="84"/>
        </w:numPr>
        <w:tabs>
          <w:tab w:val="num" w:pos="1440"/>
        </w:tabs>
      </w:pPr>
      <w:r>
        <w:t>Asegurar el cumplimiento de la legislación y las políticas ambientales internas.</w:t>
      </w:r>
    </w:p>
    <w:p w:rsidR="001C3955" w:rsidRDefault="008F1A9A" w:rsidP="001C3955">
      <w:pPr>
        <w:pStyle w:val="Contenido2"/>
        <w:numPr>
          <w:ilvl w:val="0"/>
          <w:numId w:val="84"/>
        </w:numPr>
        <w:tabs>
          <w:tab w:val="num" w:pos="1440"/>
        </w:tabs>
      </w:pPr>
      <w:r>
        <w:lastRenderedPageBreak/>
        <w:t>Mejorar continuamente del desempeño ambiental</w:t>
      </w:r>
    </w:p>
    <w:p w:rsidR="001C3955" w:rsidRDefault="008F1A9A" w:rsidP="001C3955">
      <w:pPr>
        <w:pStyle w:val="Contenido2"/>
        <w:numPr>
          <w:ilvl w:val="0"/>
          <w:numId w:val="84"/>
        </w:numPr>
        <w:tabs>
          <w:tab w:val="num" w:pos="1440"/>
        </w:tabs>
      </w:pPr>
      <w:r>
        <w:t>Contribuir al desarrollo sustentable y,</w:t>
      </w:r>
      <w:r w:rsidR="001C3955">
        <w:t xml:space="preserve"> </w:t>
      </w:r>
    </w:p>
    <w:p w:rsidR="008F1A9A" w:rsidRPr="0057592E" w:rsidRDefault="001C3955" w:rsidP="001C3955">
      <w:pPr>
        <w:pStyle w:val="Contenido2"/>
        <w:numPr>
          <w:ilvl w:val="0"/>
          <w:numId w:val="84"/>
        </w:numPr>
        <w:tabs>
          <w:tab w:val="num" w:pos="1440"/>
        </w:tabs>
      </w:pPr>
      <w:r>
        <w:t>E</w:t>
      </w:r>
      <w:r w:rsidR="008F1A9A" w:rsidRPr="0057592E">
        <w:t>star alineado al estándar internacional ISO 14001.</w:t>
      </w:r>
    </w:p>
    <w:p w:rsidR="008F1A9A" w:rsidRDefault="008F1A9A" w:rsidP="00D11FC3">
      <w:pPr>
        <w:pStyle w:val="Contenido2"/>
        <w:ind w:left="0"/>
      </w:pPr>
      <w:r>
        <w:t xml:space="preserve">El SGA debe asegurar que los requerimientos de la legislación existente, de </w:t>
      </w:r>
      <w:smartTag w:uri="urn:schemas-microsoft-com:office:smarttags" w:element="PersonName">
        <w:smartTagPr>
          <w:attr w:name="ProductID" w:val="la Pol￭tica"/>
        </w:smartTagPr>
        <w:r>
          <w:t>la Política</w:t>
        </w:r>
      </w:smartTag>
      <w:r>
        <w:t xml:space="preserve"> interna de Ambiente,  todas las políticas relacionadas internas, y </w:t>
      </w:r>
      <w:smartTag w:uri="urn:schemas-microsoft-com:office:smarttags" w:element="PersonName">
        <w:smartTagPr>
          <w:attr w:name="ProductID" w:val="la Carta Comercial"/>
        </w:smartTagPr>
        <w:r>
          <w:t>la Carta Comercial</w:t>
        </w:r>
      </w:smartTag>
      <w:r>
        <w:t xml:space="preserve"> para el Desarrollo Sustentable de </w:t>
      </w:r>
      <w:smartTag w:uri="urn:schemas-microsoft-com:office:smarttags" w:element="PersonName">
        <w:smartTagPr>
          <w:attr w:name="ProductID" w:val="la C￡mara"/>
        </w:smartTagPr>
        <w:r>
          <w:t>la Cámara</w:t>
        </w:r>
      </w:smartTag>
      <w:r>
        <w:t xml:space="preserve"> del comercio Internacional, sean aplicadas. Además, es necesario mantenerse al corriente en el seguimiento del desempeño y adaptar las acciones en consecuencia, teniendo en cuenta las demandas del ambiente comercial, incluso clientes, consumidores, inversionistas, legisladores así como científicos, grupos ambientales y la comunidad en general.</w:t>
      </w:r>
    </w:p>
    <w:p w:rsidR="008F1A9A" w:rsidRDefault="008F1A9A" w:rsidP="00D11FC3">
      <w:pPr>
        <w:pStyle w:val="Contenido2"/>
        <w:ind w:left="0"/>
      </w:pPr>
      <w:r>
        <w:t>Un objetivo clave de SGA es que el desempeño ambiental mejore continuamente.  En particular, es importante aumentar la conciencia ambiental en general, aprovechar los avances de la ciencia y tecnología, así como aprender de las experiencias pasadas. Esto enfatizará la prevención más que la corrección</w:t>
      </w:r>
      <w:r w:rsidR="006C559E">
        <w:t>.</w:t>
      </w:r>
    </w:p>
    <w:p w:rsidR="008F1A9A" w:rsidRDefault="008F1A9A" w:rsidP="00D11FC3">
      <w:pPr>
        <w:pStyle w:val="Contenido2"/>
        <w:ind w:left="0"/>
      </w:pPr>
      <w:r>
        <w:t xml:space="preserve">En el marco de las Naciones Unidas la definición de desarrollo sustentable, dice “Desarrollo que satisface las necesidades del presente sin comprometer la capacidad de satisfacer las necesidades de futuras generaciones”, La </w:t>
      </w:r>
      <w:r>
        <w:lastRenderedPageBreak/>
        <w:t>compañía lo define como el proceso de aumentar el acceso del mundo a los alimentos de las más alta calidad, contribuyendo al desarrollo social y económico a largo plazo, y conservando el ambiente para futuras generaciones.</w:t>
      </w:r>
    </w:p>
    <w:p w:rsidR="008F1A9A" w:rsidRPr="001C3955" w:rsidRDefault="008F1A9A" w:rsidP="001C3955">
      <w:pPr>
        <w:pStyle w:val="Contenido2"/>
        <w:ind w:left="0"/>
      </w:pPr>
      <w:r>
        <w:t>El SGA interno permite  tomar las medidas necesarias para ser un líder en el desarrollo sustentable, en particular desde un punto de vista ambiental y económico.  Ayudando a maximizar eco-eficacia, por ejemplo aumentando el suministro de bienes mientras que al mismo tiempo se reduce el consumo de recursos y la generación de basura, el ambiente es conservado e igualmente se llevan a cabo ahorros significativos.</w:t>
      </w:r>
    </w:p>
    <w:p w:rsidR="001C3955" w:rsidRDefault="001C3955" w:rsidP="0038628F">
      <w:pPr>
        <w:pStyle w:val="Contenido2"/>
        <w:numPr>
          <w:ilvl w:val="1"/>
          <w:numId w:val="85"/>
        </w:numPr>
        <w:tabs>
          <w:tab w:val="clear" w:pos="792"/>
          <w:tab w:val="num" w:pos="720"/>
        </w:tabs>
        <w:ind w:left="720" w:hanging="720"/>
        <w:rPr>
          <w:b/>
        </w:rPr>
      </w:pPr>
      <w:r>
        <w:rPr>
          <w:b/>
        </w:rPr>
        <w:t>Comp</w:t>
      </w:r>
      <w:r w:rsidRPr="000F689C">
        <w:rPr>
          <w:b/>
        </w:rPr>
        <w:t xml:space="preserve">aración del Sistema de ISO 14001: 2004 con </w:t>
      </w:r>
      <w:r>
        <w:rPr>
          <w:b/>
        </w:rPr>
        <w:t xml:space="preserve"> </w:t>
      </w:r>
      <w:r w:rsidRPr="000F689C">
        <w:rPr>
          <w:b/>
        </w:rPr>
        <w:t xml:space="preserve">Sistema de </w:t>
      </w:r>
      <w:r>
        <w:rPr>
          <w:b/>
        </w:rPr>
        <w:t xml:space="preserve">               </w:t>
      </w:r>
      <w:r w:rsidRPr="000F689C">
        <w:rPr>
          <w:b/>
        </w:rPr>
        <w:t>Gestión Interno</w:t>
      </w:r>
      <w:r>
        <w:rPr>
          <w:b/>
        </w:rPr>
        <w:t>.</w:t>
      </w:r>
    </w:p>
    <w:p w:rsidR="008F1A9A" w:rsidRDefault="008F1A9A" w:rsidP="001C3955">
      <w:pPr>
        <w:pStyle w:val="Contenido2"/>
        <w:ind w:left="708"/>
      </w:pPr>
      <w:r>
        <w:t xml:space="preserve">El SGA interno es un sistema de administración ambiental </w:t>
      </w:r>
      <w:r w:rsidR="006C559E">
        <w:t>alineado con la</w:t>
      </w:r>
      <w:r>
        <w:t xml:space="preserve"> versión de los Estándares Internacionales de “Sistemas de Administración Ambiental ISO 14001</w:t>
      </w:r>
      <w:r w:rsidR="006C559E">
        <w:t>:2004</w:t>
      </w:r>
      <w:r>
        <w:t>”.</w:t>
      </w:r>
    </w:p>
    <w:p w:rsidR="008F1A9A" w:rsidRDefault="008F1A9A" w:rsidP="001C3955">
      <w:pPr>
        <w:pStyle w:val="Contenido2"/>
        <w:ind w:left="708"/>
        <w:rPr>
          <w:lang w:val="es-ES_tradnl"/>
        </w:rPr>
      </w:pPr>
      <w:r>
        <w:t>ISO 14001 es la norma mas común que las empresas aplican para la certificación de sistemas de gestión ambiental. Esta nació como una necesidad de mercado al ver que los temas ambientales eran cada vez mas relevantes, con legislaciones exigentes, con p</w:t>
      </w:r>
      <w:r w:rsidRPr="0057592E">
        <w:rPr>
          <w:lang w:val="es-ES_tradnl"/>
        </w:rPr>
        <w:t xml:space="preserve">políticas económicas </w:t>
      </w:r>
      <w:r>
        <w:rPr>
          <w:lang w:val="es-ES_tradnl"/>
        </w:rPr>
        <w:t>que tienden</w:t>
      </w:r>
      <w:r w:rsidRPr="0057592E">
        <w:rPr>
          <w:lang w:val="es-ES_tradnl"/>
        </w:rPr>
        <w:t xml:space="preserve"> incrementar la protección ambiental</w:t>
      </w:r>
      <w:r>
        <w:rPr>
          <w:lang w:val="es-ES_tradnl"/>
        </w:rPr>
        <w:t xml:space="preserve">, con mas </w:t>
      </w:r>
      <w:r>
        <w:rPr>
          <w:lang w:val="es-ES_tradnl"/>
        </w:rPr>
        <w:lastRenderedPageBreak/>
        <w:t>preocupación por</w:t>
      </w:r>
      <w:r w:rsidRPr="0057592E">
        <w:rPr>
          <w:lang w:val="es-ES_tradnl"/>
        </w:rPr>
        <w:t xml:space="preserve"> las partes interesadas</w:t>
      </w:r>
      <w:r>
        <w:rPr>
          <w:lang w:val="es-ES_tradnl"/>
        </w:rPr>
        <w:t xml:space="preserve"> y lo mas importante, y como preocupación de la sociedad para d</w:t>
      </w:r>
      <w:r w:rsidRPr="0057592E">
        <w:rPr>
          <w:lang w:val="es-ES_tradnl"/>
        </w:rPr>
        <w:t>ejar a las generaciones f</w:t>
      </w:r>
      <w:r>
        <w:rPr>
          <w:lang w:val="es-ES_tradnl"/>
        </w:rPr>
        <w:t xml:space="preserve">uturas con recursos naturales </w:t>
      </w:r>
      <w:r w:rsidRPr="0057592E">
        <w:rPr>
          <w:lang w:val="es-ES_tradnl"/>
        </w:rPr>
        <w:t>suficientes para sobrevivir.</w:t>
      </w:r>
    </w:p>
    <w:p w:rsidR="008F1A9A" w:rsidRDefault="008F1A9A" w:rsidP="006C45B6">
      <w:pPr>
        <w:pStyle w:val="Contenido2"/>
        <w:ind w:left="708"/>
        <w:rPr>
          <w:lang w:val="es-ES_tradnl"/>
        </w:rPr>
      </w:pPr>
      <w:r>
        <w:rPr>
          <w:lang w:val="es-ES_tradnl"/>
        </w:rPr>
        <w:t xml:space="preserve">También se alinea al concepto de desarrollo sustentable, donde el crecimiento económico, social y mejoramiento ambiental están directamente relacionados. Ejemplos  de sostenibilidad describimos en la siguiente </w:t>
      </w:r>
      <w:r w:rsidR="001C3955">
        <w:rPr>
          <w:lang w:val="es-ES_tradnl"/>
        </w:rPr>
        <w:t>Tabla</w:t>
      </w:r>
      <w:r>
        <w:rPr>
          <w:lang w:val="es-ES_tradnl"/>
        </w:rPr>
        <w:t>:</w:t>
      </w:r>
    </w:p>
    <w:p w:rsidR="001C3955" w:rsidRDefault="001C3955" w:rsidP="006C45B6">
      <w:pPr>
        <w:pStyle w:val="Contenido2"/>
        <w:ind w:left="708" w:firstLine="612"/>
        <w:jc w:val="center"/>
      </w:pPr>
      <w:r>
        <w:rPr>
          <w:noProof/>
        </w:rPr>
        <w:pict>
          <v:shape id="_x0000_s1210" type="#_x0000_t75" style="position:absolute;left:0;text-align:left;margin-left:36pt;margin-top:22.8pt;width:792.3pt;height:126pt;z-index:251645440;mso-wrap-distance-left:0;mso-wrap-distance-right:0" fillcolor="#c9ddf1" strokecolor="#5b5249">
            <v:imagedata r:id="rId27" o:title=""/>
            <v:shadow color="#cec8ba"/>
          </v:shape>
          <o:OLEObject Type="Embed" ProgID="Word.Document.8" ShapeID="_x0000_s1210" DrawAspect="Content" ObjectID="_1350461502" r:id="rId28">
            <o:FieldCodes>\s</o:FieldCodes>
          </o:OLEObject>
        </w:pict>
      </w:r>
      <w:r>
        <w:t>TABLA 5. EJEMPLOS DE SOSTENIBILIDAD</w:t>
      </w:r>
    </w:p>
    <w:p w:rsidR="001C3955" w:rsidRDefault="001C3955" w:rsidP="001C3955">
      <w:pPr>
        <w:pStyle w:val="Contenido2"/>
        <w:ind w:left="360"/>
        <w:rPr>
          <w:lang w:val="es-ES_tradnl"/>
        </w:rPr>
      </w:pPr>
    </w:p>
    <w:p w:rsidR="008F1A9A" w:rsidRPr="006C45B6" w:rsidRDefault="008F1A9A" w:rsidP="008F1A9A">
      <w:pPr>
        <w:pStyle w:val="Contenido2"/>
        <w:ind w:left="1512"/>
      </w:pPr>
    </w:p>
    <w:p w:rsidR="006C45B6" w:rsidRDefault="006C45B6" w:rsidP="008F1A9A">
      <w:pPr>
        <w:pStyle w:val="Contenido2"/>
        <w:ind w:left="1512"/>
      </w:pPr>
    </w:p>
    <w:p w:rsidR="006C45B6" w:rsidRDefault="006C45B6" w:rsidP="008F1A9A">
      <w:pPr>
        <w:pStyle w:val="Contenido2"/>
        <w:ind w:left="1512"/>
      </w:pPr>
    </w:p>
    <w:p w:rsidR="006C45B6" w:rsidRDefault="006C45B6" w:rsidP="008F1A9A">
      <w:pPr>
        <w:pStyle w:val="Contenido2"/>
        <w:ind w:left="1512"/>
      </w:pPr>
    </w:p>
    <w:p w:rsidR="006C45B6" w:rsidRDefault="006C45B6" w:rsidP="008F1A9A">
      <w:pPr>
        <w:pStyle w:val="Contenido2"/>
        <w:ind w:left="1512"/>
      </w:pPr>
    </w:p>
    <w:p w:rsidR="006C45B6" w:rsidRDefault="006C45B6" w:rsidP="008F1A9A">
      <w:pPr>
        <w:pStyle w:val="Contenido2"/>
        <w:ind w:left="1512"/>
      </w:pPr>
    </w:p>
    <w:p w:rsidR="006C45B6" w:rsidRDefault="006C45B6" w:rsidP="008F1A9A">
      <w:pPr>
        <w:pStyle w:val="Contenido2"/>
        <w:ind w:left="1512"/>
      </w:pPr>
    </w:p>
    <w:p w:rsidR="008F1A9A" w:rsidRDefault="00BB41FB" w:rsidP="006C45B6">
      <w:pPr>
        <w:pStyle w:val="Contenido2"/>
        <w:ind w:left="1512"/>
        <w:jc w:val="left"/>
      </w:pPr>
      <w:r>
        <w:rPr>
          <w:noProof/>
        </w:rPr>
        <w:lastRenderedPageBreak/>
        <w:drawing>
          <wp:anchor distT="0" distB="0" distL="114300" distR="114300" simplePos="0" relativeHeight="251646464" behindDoc="0" locked="0" layoutInCell="1" allowOverlap="1">
            <wp:simplePos x="0" y="0"/>
            <wp:positionH relativeFrom="column">
              <wp:posOffset>114300</wp:posOffset>
            </wp:positionH>
            <wp:positionV relativeFrom="paragraph">
              <wp:posOffset>252095</wp:posOffset>
            </wp:positionV>
            <wp:extent cx="4800600" cy="3139440"/>
            <wp:effectExtent l="19050" t="0" r="0" b="0"/>
            <wp:wrapNone/>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9">
                      <a:grayscl/>
                    </a:blip>
                    <a:srcRect/>
                    <a:stretch>
                      <a:fillRect/>
                    </a:stretch>
                  </pic:blipFill>
                  <pic:spPr bwMode="auto">
                    <a:xfrm>
                      <a:off x="0" y="0"/>
                      <a:ext cx="4800600" cy="3139440"/>
                    </a:xfrm>
                    <a:prstGeom prst="rect">
                      <a:avLst/>
                    </a:prstGeom>
                    <a:noFill/>
                    <a:ln w="9525">
                      <a:noFill/>
                      <a:miter lim="800000"/>
                      <a:headEnd/>
                      <a:tailEnd/>
                    </a:ln>
                  </pic:spPr>
                </pic:pic>
              </a:graphicData>
            </a:graphic>
          </wp:anchor>
        </w:drawing>
      </w:r>
      <w:r w:rsidR="008F1A9A">
        <w:t>La estructura de ISO 14000 se ve a continuación:</w:t>
      </w:r>
    </w:p>
    <w:p w:rsidR="008F1A9A" w:rsidRPr="00133A82" w:rsidRDefault="008F1A9A" w:rsidP="008F1A9A">
      <w:pPr>
        <w:pStyle w:val="Contenido2"/>
        <w:ind w:left="1512"/>
      </w:pPr>
    </w:p>
    <w:p w:rsidR="008F1A9A" w:rsidRDefault="008F1A9A" w:rsidP="008F1A9A">
      <w:pPr>
        <w:pStyle w:val="Contenido2"/>
        <w:ind w:left="1512"/>
      </w:pPr>
    </w:p>
    <w:p w:rsidR="008F1A9A" w:rsidRDefault="008F1A9A" w:rsidP="008F1A9A">
      <w:pPr>
        <w:pStyle w:val="Contenido2"/>
        <w:ind w:left="1512"/>
      </w:pPr>
    </w:p>
    <w:p w:rsidR="008F1A9A" w:rsidRDefault="008F1A9A" w:rsidP="008F1A9A">
      <w:pPr>
        <w:pStyle w:val="Contenido2"/>
        <w:ind w:left="1512"/>
      </w:pPr>
    </w:p>
    <w:p w:rsidR="008F1A9A" w:rsidRDefault="008F1A9A" w:rsidP="008F1A9A">
      <w:pPr>
        <w:pStyle w:val="Contenido2"/>
        <w:ind w:left="1512"/>
      </w:pPr>
    </w:p>
    <w:p w:rsidR="008F1A9A" w:rsidRDefault="001E3F70" w:rsidP="006C45B6">
      <w:pPr>
        <w:pStyle w:val="Contenido2"/>
        <w:ind w:left="1512"/>
      </w:pPr>
      <w:r>
        <w:t>FIGURA</w:t>
      </w:r>
      <w:r w:rsidR="00F04C2C">
        <w:t xml:space="preserve"> 2.1 E</w:t>
      </w:r>
      <w:r w:rsidR="006C45B6">
        <w:t>STRUCTURA DEL I</w:t>
      </w:r>
      <w:r w:rsidR="00F04C2C">
        <w:t>SO 14000</w:t>
      </w:r>
    </w:p>
    <w:p w:rsidR="008F1A9A" w:rsidRDefault="00173ED0" w:rsidP="00A27573">
      <w:pPr>
        <w:pStyle w:val="Contenido2"/>
        <w:ind w:left="0"/>
      </w:pPr>
      <w:r>
        <w:t xml:space="preserve">ISO 14001 es la norma </w:t>
      </w:r>
      <w:r w:rsidR="008F1A9A">
        <w:t xml:space="preserve">usada para la certificación de Sistemas de Gestión </w:t>
      </w:r>
      <w:r>
        <w:t>Ambiental.</w:t>
      </w:r>
    </w:p>
    <w:p w:rsidR="008F1A9A" w:rsidRDefault="008F1A9A" w:rsidP="00A27573">
      <w:pPr>
        <w:pStyle w:val="Contenido2"/>
        <w:ind w:left="0"/>
      </w:pPr>
      <w:r>
        <w:t xml:space="preserve">El SGA tomado en referencia se basa en los mismos principios de la norma, y a los propios principios corporativos de la empresa en estudio.  Dado que la función primaria de </w:t>
      </w:r>
      <w:smartTag w:uri="urn:schemas-microsoft-com:office:smarttags" w:element="PersonName">
        <w:smartTagPr>
          <w:attr w:name="ProductID" w:val="la Empresa"/>
        </w:smartTagPr>
        <w:r>
          <w:t>la Empresa</w:t>
        </w:r>
      </w:smartTag>
      <w:r>
        <w:t xml:space="preserve"> es  la transformación de materias primas perecederas en productos terminados que satisfagan las expectativas de los consumidores en relación con la seguridad, calidad conveniencia y valor. Desde el inicio de sus actividades, ha reconocido la necesidad de proteger el medio ambiente en todo el entorno del negocio. Los procesos, los productos, son  desarrollados e industrializados con una plena conciencia de que una eliminación de los desperdicios y minimización de la generación de los </w:t>
      </w:r>
      <w:r>
        <w:lastRenderedPageBreak/>
        <w:t>residuos representan una REDUCCION DE COSTOS y  PRESERVACIÓN DEL MEDIO AMBIENTE.</w:t>
      </w:r>
    </w:p>
    <w:p w:rsidR="008F1A9A" w:rsidRDefault="008F1A9A" w:rsidP="00A27573">
      <w:pPr>
        <w:pStyle w:val="Contenido2"/>
        <w:ind w:left="0"/>
      </w:pPr>
      <w:r>
        <w:t>A través de la aplicación del Sistema de Gestión Ambiental, se esfuerza en la búsqueda de alcanzar un óptimo desempeño ambiental en las actividades de producción.</w:t>
      </w:r>
    </w:p>
    <w:p w:rsidR="008F1A9A" w:rsidRDefault="008F1A9A" w:rsidP="00A27573">
      <w:pPr>
        <w:pStyle w:val="Contenido2"/>
        <w:ind w:left="0"/>
      </w:pPr>
      <w:r>
        <w:t>El SGA, cuyo principio  esta basado en el modelo de mejora continua, y agrupa los elementos del sistema en 4 grupos:</w:t>
      </w:r>
    </w:p>
    <w:p w:rsidR="008F1A9A" w:rsidRPr="006A4835" w:rsidRDefault="008F1A9A" w:rsidP="00A27573">
      <w:pPr>
        <w:pStyle w:val="Contenido2"/>
        <w:ind w:left="0"/>
      </w:pPr>
      <w:r>
        <w:t>A.</w:t>
      </w:r>
      <w:r>
        <w:tab/>
        <w:t>Establecimi</w:t>
      </w:r>
      <w:r w:rsidRPr="006A4835">
        <w:t>e</w:t>
      </w:r>
      <w:r>
        <w:t>n</w:t>
      </w:r>
      <w:r w:rsidRPr="006A4835">
        <w:t>to de planes y objetivos ambientales</w:t>
      </w:r>
      <w:r>
        <w:t xml:space="preserve">: Basados en </w:t>
      </w:r>
      <w:smartTag w:uri="urn:schemas-microsoft-com:office:smarttags" w:element="PersonName">
        <w:smartTagPr>
          <w:attr w:name="ProductID" w:val="la Pol￭tica Corporativa"/>
        </w:smartTagPr>
        <w:r>
          <w:t>la Política Corporativa</w:t>
        </w:r>
      </w:smartTag>
      <w:r>
        <w:t xml:space="preserve"> de Medio Ambiente</w:t>
      </w:r>
      <w:r w:rsidRPr="006A4835">
        <w:t xml:space="preserve"> (A1), </w:t>
      </w:r>
      <w:r>
        <w:t>aspectos ambientales</w:t>
      </w:r>
      <w:r w:rsidRPr="006A4835">
        <w:t xml:space="preserve"> (A2), </w:t>
      </w:r>
      <w:r>
        <w:t>requerimientos legales y otros (A3), y programas</w:t>
      </w:r>
      <w:r w:rsidRPr="006A4835">
        <w:t>(A4),</w:t>
      </w:r>
    </w:p>
    <w:p w:rsidR="008F1A9A" w:rsidRPr="000668D9" w:rsidRDefault="008F1A9A" w:rsidP="00A27573">
      <w:pPr>
        <w:pStyle w:val="Contenido2"/>
        <w:ind w:left="0"/>
      </w:pPr>
      <w:r w:rsidRPr="000668D9">
        <w:t>B.</w:t>
      </w:r>
      <w:r w:rsidRPr="000668D9">
        <w:tab/>
        <w:t>Monitoreo del progreso ambiental en contra de planes,</w:t>
      </w:r>
      <w:r w:rsidR="00A27573">
        <w:t xml:space="preserve"> </w:t>
      </w:r>
      <w:r w:rsidRPr="000668D9">
        <w:t>Basado en la estructura organizacional (B1), en entrenamiento y</w:t>
      </w:r>
      <w:r w:rsidR="00FC3FC1">
        <w:tab/>
      </w:r>
      <w:r w:rsidRPr="000668D9">
        <w:t xml:space="preserve"> comunicaci</w:t>
      </w:r>
      <w:r>
        <w:t>ón</w:t>
      </w:r>
      <w:r w:rsidRPr="000668D9">
        <w:t xml:space="preserve"> (B2) </w:t>
      </w:r>
      <w:r>
        <w:t xml:space="preserve">y en medidas y control operacional </w:t>
      </w:r>
      <w:r w:rsidRPr="000668D9">
        <w:t>(B3),</w:t>
      </w:r>
    </w:p>
    <w:p w:rsidR="008F1A9A" w:rsidRPr="000668D9" w:rsidRDefault="008F1A9A" w:rsidP="00A27573">
      <w:pPr>
        <w:pStyle w:val="Contenido2"/>
        <w:ind w:left="0"/>
      </w:pPr>
      <w:r w:rsidRPr="000668D9">
        <w:t>C.</w:t>
      </w:r>
      <w:r w:rsidRPr="000668D9">
        <w:tab/>
        <w:t>Revisión de resultados y definición de acciones correctivas,</w:t>
      </w:r>
      <w:r w:rsidR="002978B2">
        <w:t xml:space="preserve"> c</w:t>
      </w:r>
      <w:r w:rsidRPr="000668D9">
        <w:t>on la ayuda de documentación y registros (C1)</w:t>
      </w:r>
      <w:r>
        <w:t xml:space="preserve"> y auditori</w:t>
      </w:r>
      <w:r w:rsidRPr="000668D9">
        <w:t>as ambientales (C2),</w:t>
      </w:r>
    </w:p>
    <w:p w:rsidR="00161317" w:rsidRDefault="008F1A9A" w:rsidP="00161317">
      <w:pPr>
        <w:pStyle w:val="Contenido2"/>
        <w:ind w:left="1512"/>
        <w:jc w:val="center"/>
      </w:pPr>
      <w:r>
        <w:t>D.</w:t>
      </w:r>
      <w:r>
        <w:tab/>
        <w:t xml:space="preserve">Mejoramiento de la eficiencia del SGA. </w:t>
      </w:r>
      <w:r w:rsidRPr="000668D9">
        <w:t>A través de la revisión de la dirección. (D1).</w:t>
      </w:r>
      <w:r w:rsidR="00161317">
        <w:t xml:space="preserve"> TABLA 6. Elementos del SGA en estudio</w:t>
      </w:r>
    </w:p>
    <w:p w:rsidR="008F1A9A" w:rsidRDefault="008F1A9A" w:rsidP="00A27573">
      <w:pPr>
        <w:pStyle w:val="Contenido2"/>
        <w:ind w:left="0"/>
      </w:pPr>
    </w:p>
    <w:p w:rsidR="00161317" w:rsidRPr="000668D9" w:rsidRDefault="00161317" w:rsidP="00A27573">
      <w:pPr>
        <w:pStyle w:val="Contenido2"/>
        <w:ind w:left="0"/>
      </w:pPr>
    </w:p>
    <w:p w:rsidR="008F1A9A" w:rsidRDefault="00BB41FB" w:rsidP="006C45B6">
      <w:pPr>
        <w:pStyle w:val="Contenido2"/>
        <w:ind w:firstLine="622"/>
      </w:pPr>
      <w:r>
        <w:rPr>
          <w:noProof/>
        </w:rPr>
        <w:drawing>
          <wp:anchor distT="0" distB="0" distL="114300" distR="114300" simplePos="0" relativeHeight="251647488" behindDoc="0" locked="0" layoutInCell="1" allowOverlap="1">
            <wp:simplePos x="0" y="0"/>
            <wp:positionH relativeFrom="column">
              <wp:posOffset>800100</wp:posOffset>
            </wp:positionH>
            <wp:positionV relativeFrom="paragraph">
              <wp:posOffset>191135</wp:posOffset>
            </wp:positionV>
            <wp:extent cx="4343400" cy="2678430"/>
            <wp:effectExtent l="19050" t="0" r="0" b="0"/>
            <wp:wrapNone/>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30">
                      <a:grayscl/>
                    </a:blip>
                    <a:srcRect/>
                    <a:stretch>
                      <a:fillRect/>
                    </a:stretch>
                  </pic:blipFill>
                  <pic:spPr bwMode="auto">
                    <a:xfrm>
                      <a:off x="0" y="0"/>
                      <a:ext cx="4343400" cy="2678430"/>
                    </a:xfrm>
                    <a:prstGeom prst="rect">
                      <a:avLst/>
                    </a:prstGeom>
                    <a:noFill/>
                    <a:ln w="9525">
                      <a:noFill/>
                      <a:miter lim="800000"/>
                      <a:headEnd/>
                      <a:tailEnd/>
                    </a:ln>
                  </pic:spPr>
                </pic:pic>
              </a:graphicData>
            </a:graphic>
          </wp:anchor>
        </w:drawing>
      </w:r>
      <w:r w:rsidR="008F1A9A" w:rsidRPr="000668D9">
        <w:t xml:space="preserve">El modelo se muestra en la siguiente </w:t>
      </w:r>
      <w:r w:rsidR="006C45B6">
        <w:t>Figura</w:t>
      </w:r>
    </w:p>
    <w:p w:rsidR="0064047D" w:rsidRDefault="0064047D" w:rsidP="006C45B6">
      <w:pPr>
        <w:pStyle w:val="Contenido2"/>
        <w:ind w:firstLine="622"/>
      </w:pPr>
    </w:p>
    <w:p w:rsidR="0064047D" w:rsidRDefault="0064047D" w:rsidP="006C45B6">
      <w:pPr>
        <w:pStyle w:val="Contenido2"/>
        <w:ind w:firstLine="622"/>
      </w:pPr>
    </w:p>
    <w:p w:rsidR="0064047D" w:rsidRDefault="0064047D" w:rsidP="006C45B6">
      <w:pPr>
        <w:pStyle w:val="Contenido2"/>
        <w:ind w:firstLine="622"/>
      </w:pPr>
    </w:p>
    <w:p w:rsidR="008F1A9A" w:rsidRPr="000668D9" w:rsidRDefault="008F1A9A" w:rsidP="008F1A9A">
      <w:pPr>
        <w:pStyle w:val="Contenido2"/>
        <w:ind w:left="1512"/>
      </w:pPr>
    </w:p>
    <w:p w:rsidR="0064047D" w:rsidRDefault="001E3F70" w:rsidP="0064047D">
      <w:pPr>
        <w:pStyle w:val="Contenido2"/>
        <w:ind w:left="1512"/>
        <w:jc w:val="center"/>
      </w:pPr>
      <w:r>
        <w:t>FIGURA</w:t>
      </w:r>
      <w:r w:rsidR="00F04C2C">
        <w:t xml:space="preserve"> 2.</w:t>
      </w:r>
      <w:r w:rsidR="002978B2">
        <w:t>2</w:t>
      </w:r>
      <w:r w:rsidR="00F04C2C">
        <w:t xml:space="preserve"> Modelo SGA en estudio</w:t>
      </w:r>
      <w:r w:rsidR="0064047D">
        <w:tab/>
      </w:r>
    </w:p>
    <w:p w:rsidR="00161317" w:rsidRDefault="002978B2" w:rsidP="00161317">
      <w:pPr>
        <w:pStyle w:val="Contenido2"/>
        <w:ind w:left="1512"/>
      </w:pPr>
      <w:r>
        <w:t xml:space="preserve">A continuación el detalles de los elementos comparados con </w:t>
      </w:r>
      <w:smartTag w:uri="urn:schemas-microsoft-com:office:smarttags" w:element="PersonName">
        <w:smartTagPr>
          <w:attr w:name="ProductID" w:val="la ISO"/>
        </w:smartTagPr>
        <w:r>
          <w:t>la ISO</w:t>
        </w:r>
      </w:smartTag>
      <w:r>
        <w:t xml:space="preserve"> 14001:</w:t>
      </w:r>
      <w:r w:rsidR="00161317">
        <w:t xml:space="preserve"> </w:t>
      </w:r>
    </w:p>
    <w:p w:rsidR="00161317" w:rsidRDefault="00161317" w:rsidP="00161317">
      <w:pPr>
        <w:pStyle w:val="Contenido2"/>
        <w:ind w:left="1512"/>
      </w:pPr>
    </w:p>
    <w:p w:rsidR="00161317" w:rsidRDefault="00161317" w:rsidP="00161317">
      <w:pPr>
        <w:pStyle w:val="Contenido2"/>
        <w:ind w:left="1512"/>
      </w:pPr>
    </w:p>
    <w:p w:rsidR="00161317" w:rsidRDefault="00161317" w:rsidP="00161317">
      <w:pPr>
        <w:pStyle w:val="Contenido2"/>
        <w:spacing w:line="240" w:lineRule="auto"/>
        <w:ind w:left="1512"/>
      </w:pPr>
      <w:r>
        <w:t>TABLA 6. Elementos del SGA en estudio</w:t>
      </w:r>
    </w:p>
    <w:tbl>
      <w:tblPr>
        <w:tblW w:w="7740" w:type="dxa"/>
        <w:tblInd w:w="468" w:type="dxa"/>
        <w:tblLayout w:type="fixed"/>
        <w:tblLook w:val="0000"/>
      </w:tblPr>
      <w:tblGrid>
        <w:gridCol w:w="2737"/>
        <w:gridCol w:w="3862"/>
        <w:gridCol w:w="1141"/>
      </w:tblGrid>
      <w:tr w:rsidR="008F1A9A" w:rsidTr="009159DD">
        <w:tblPrEx>
          <w:tblCellMar>
            <w:top w:w="0" w:type="dxa"/>
            <w:bottom w:w="0" w:type="dxa"/>
          </w:tblCellMar>
        </w:tblPrEx>
        <w:trPr>
          <w:cantSplit/>
          <w:trHeight w:val="290"/>
        </w:trPr>
        <w:tc>
          <w:tcPr>
            <w:tcW w:w="2737" w:type="dxa"/>
            <w:tcBorders>
              <w:top w:val="single" w:sz="4" w:space="0" w:color="auto"/>
              <w:left w:val="single" w:sz="4" w:space="0" w:color="auto"/>
              <w:bottom w:val="single" w:sz="4" w:space="0" w:color="auto"/>
              <w:right w:val="single" w:sz="6" w:space="0" w:color="auto"/>
            </w:tcBorders>
          </w:tcPr>
          <w:p w:rsidR="008F1A9A" w:rsidRPr="004B40C6" w:rsidRDefault="002978B2" w:rsidP="00161317">
            <w:pPr>
              <w:pStyle w:val="TableHeaderText"/>
              <w:spacing w:before="60" w:after="60"/>
              <w:rPr>
                <w:rFonts w:ascii="Arial" w:hAnsi="Arial" w:cs="Arial"/>
                <w:sz w:val="20"/>
                <w:lang w:val="es-ES"/>
              </w:rPr>
            </w:pPr>
            <w:r w:rsidRPr="002978B2">
              <w:rPr>
                <w:lang w:val="es-ES"/>
              </w:rPr>
              <w:tab/>
            </w:r>
            <w:r w:rsidR="008F1A9A" w:rsidRPr="004B40C6">
              <w:rPr>
                <w:rFonts w:ascii="Arial" w:hAnsi="Arial" w:cs="Arial"/>
                <w:sz w:val="20"/>
                <w:lang w:val="es-ES"/>
              </w:rPr>
              <w:t>SGA</w:t>
            </w:r>
          </w:p>
        </w:tc>
        <w:tc>
          <w:tcPr>
            <w:tcW w:w="3862" w:type="dxa"/>
            <w:tcBorders>
              <w:top w:val="single" w:sz="6" w:space="0" w:color="auto"/>
              <w:left w:val="single" w:sz="6" w:space="0" w:color="auto"/>
              <w:bottom w:val="single" w:sz="4" w:space="0" w:color="auto"/>
              <w:right w:val="single" w:sz="6" w:space="0" w:color="auto"/>
            </w:tcBorders>
          </w:tcPr>
          <w:p w:rsidR="008F1A9A" w:rsidRPr="004B40C6" w:rsidRDefault="008F1A9A" w:rsidP="00161317">
            <w:pPr>
              <w:pStyle w:val="TableHeaderText"/>
              <w:spacing w:before="60" w:after="60"/>
              <w:ind w:left="249" w:hanging="249"/>
              <w:rPr>
                <w:rFonts w:ascii="Arial" w:hAnsi="Arial" w:cs="Arial"/>
                <w:sz w:val="20"/>
                <w:lang w:val="es-ES"/>
              </w:rPr>
            </w:pPr>
            <w:r w:rsidRPr="004B40C6">
              <w:rPr>
                <w:rFonts w:ascii="Arial" w:hAnsi="Arial" w:cs="Arial"/>
                <w:sz w:val="20"/>
                <w:lang w:val="es-ES"/>
              </w:rPr>
              <w:t xml:space="preserve">ISO 14001:2004 </w:t>
            </w:r>
          </w:p>
        </w:tc>
        <w:tc>
          <w:tcPr>
            <w:tcW w:w="1141" w:type="dxa"/>
            <w:tcBorders>
              <w:top w:val="single" w:sz="6" w:space="0" w:color="auto"/>
              <w:left w:val="single" w:sz="6" w:space="0" w:color="auto"/>
              <w:bottom w:val="single" w:sz="4" w:space="0" w:color="auto"/>
              <w:right w:val="single" w:sz="6" w:space="0" w:color="auto"/>
            </w:tcBorders>
          </w:tcPr>
          <w:p w:rsidR="008F1A9A" w:rsidRPr="004B40C6" w:rsidRDefault="008F1A9A" w:rsidP="00161317">
            <w:pPr>
              <w:pStyle w:val="TableHeaderText"/>
              <w:spacing w:before="60" w:after="60"/>
              <w:ind w:left="249" w:hanging="249"/>
              <w:rPr>
                <w:rFonts w:ascii="Arial" w:hAnsi="Arial" w:cs="Arial"/>
                <w:sz w:val="20"/>
                <w:lang w:val="es-ES"/>
              </w:rPr>
            </w:pPr>
            <w:r w:rsidRPr="004B40C6">
              <w:rPr>
                <w:rFonts w:ascii="Arial" w:hAnsi="Arial" w:cs="Arial"/>
                <w:sz w:val="20"/>
                <w:lang w:val="es-ES"/>
              </w:rPr>
              <w:t>ISO 14004:2004</w:t>
            </w:r>
          </w:p>
        </w:tc>
      </w:tr>
      <w:tr w:rsidR="008F1A9A" w:rsidTr="009159DD">
        <w:tblPrEx>
          <w:tblCellMar>
            <w:top w:w="0" w:type="dxa"/>
            <w:bottom w:w="0" w:type="dxa"/>
          </w:tblCellMar>
        </w:tblPrEx>
        <w:trPr>
          <w:cantSplit/>
          <w:trHeight w:val="290"/>
        </w:trPr>
        <w:tc>
          <w:tcPr>
            <w:tcW w:w="7740" w:type="dxa"/>
            <w:gridSpan w:val="3"/>
            <w:tcBorders>
              <w:top w:val="single" w:sz="4" w:space="0" w:color="auto"/>
              <w:left w:val="single" w:sz="4" w:space="0" w:color="auto"/>
              <w:bottom w:val="single" w:sz="4" w:space="0" w:color="auto"/>
              <w:right w:val="single" w:sz="4" w:space="0" w:color="auto"/>
            </w:tcBorders>
            <w:vAlign w:val="center"/>
          </w:tcPr>
          <w:p w:rsidR="008F1A9A" w:rsidRPr="004B40C6" w:rsidRDefault="008F1A9A" w:rsidP="00161317">
            <w:pPr>
              <w:pStyle w:val="TableText"/>
              <w:spacing w:before="60" w:after="60"/>
              <w:ind w:left="249" w:hanging="249"/>
              <w:rPr>
                <w:rFonts w:ascii="Arial" w:hAnsi="Arial" w:cs="Arial"/>
                <w:sz w:val="20"/>
                <w:lang w:val="es-ES"/>
              </w:rPr>
            </w:pPr>
            <w:r w:rsidRPr="004B40C6">
              <w:rPr>
                <w:rFonts w:ascii="Arial" w:hAnsi="Arial" w:cs="Arial"/>
                <w:b/>
                <w:sz w:val="20"/>
                <w:lang w:val="es-ES"/>
              </w:rPr>
              <w:t>A. Establecimiento de metas y planes medioambientales.</w:t>
            </w:r>
          </w:p>
        </w:tc>
      </w:tr>
      <w:tr w:rsidR="008F1A9A" w:rsidTr="009159DD">
        <w:tblPrEx>
          <w:tblCellMar>
            <w:top w:w="0" w:type="dxa"/>
            <w:bottom w:w="0" w:type="dxa"/>
          </w:tblCellMar>
        </w:tblPrEx>
        <w:trPr>
          <w:cantSplit/>
          <w:trHeight w:val="290"/>
        </w:trPr>
        <w:tc>
          <w:tcPr>
            <w:tcW w:w="2737" w:type="dxa"/>
            <w:tcBorders>
              <w:top w:val="single" w:sz="4" w:space="0" w:color="auto"/>
              <w:left w:val="single" w:sz="6" w:space="0" w:color="auto"/>
              <w:right w:val="single" w:sz="6" w:space="0" w:color="auto"/>
            </w:tcBorders>
            <w:vAlign w:val="center"/>
          </w:tcPr>
          <w:p w:rsidR="008F1A9A" w:rsidRPr="004B40C6" w:rsidRDefault="008F1A9A" w:rsidP="008F1A9A">
            <w:pPr>
              <w:pStyle w:val="TableText"/>
              <w:spacing w:before="60" w:after="60"/>
              <w:ind w:left="487" w:hanging="487"/>
              <w:rPr>
                <w:rFonts w:ascii="Arial" w:hAnsi="Arial" w:cs="Arial"/>
                <w:sz w:val="20"/>
                <w:lang w:val="es-ES"/>
              </w:rPr>
            </w:pPr>
            <w:r w:rsidRPr="004B40C6">
              <w:rPr>
                <w:rFonts w:ascii="Arial" w:hAnsi="Arial" w:cs="Arial"/>
                <w:sz w:val="20"/>
                <w:lang w:val="es-ES"/>
              </w:rPr>
              <w:lastRenderedPageBreak/>
              <w:t>A1 – Política</w:t>
            </w:r>
          </w:p>
        </w:tc>
        <w:tc>
          <w:tcPr>
            <w:tcW w:w="3862" w:type="dxa"/>
            <w:tcBorders>
              <w:top w:val="single" w:sz="4" w:space="0" w:color="auto"/>
              <w:left w:val="single" w:sz="6" w:space="0" w:color="auto"/>
              <w:right w:val="single" w:sz="6" w:space="0" w:color="auto"/>
            </w:tcBorders>
            <w:vAlign w:val="center"/>
          </w:tcPr>
          <w:p w:rsidR="008F1A9A" w:rsidRPr="004B40C6" w:rsidRDefault="008F1A9A" w:rsidP="008F1A9A">
            <w:pPr>
              <w:pStyle w:val="TableText"/>
              <w:spacing w:before="60" w:after="60"/>
              <w:ind w:left="2034" w:hanging="2034"/>
              <w:rPr>
                <w:rFonts w:ascii="Arial" w:hAnsi="Arial" w:cs="Arial"/>
                <w:sz w:val="20"/>
                <w:lang w:val="es-ES"/>
              </w:rPr>
            </w:pPr>
            <w:r w:rsidRPr="004B40C6">
              <w:rPr>
                <w:rFonts w:ascii="Arial" w:hAnsi="Arial" w:cs="Arial"/>
                <w:sz w:val="20"/>
                <w:lang w:val="es-ES"/>
              </w:rPr>
              <w:t>4.2 &amp; A.2 : Política Medioambiental</w:t>
            </w:r>
          </w:p>
        </w:tc>
        <w:tc>
          <w:tcPr>
            <w:tcW w:w="1141" w:type="dxa"/>
            <w:tcBorders>
              <w:top w:val="single" w:sz="4" w:space="0" w:color="auto"/>
              <w:left w:val="single" w:sz="6" w:space="0" w:color="auto"/>
              <w:right w:val="single" w:sz="6" w:space="0" w:color="auto"/>
            </w:tcBorders>
            <w:vAlign w:val="center"/>
          </w:tcPr>
          <w:p w:rsidR="008F1A9A" w:rsidRPr="004B40C6" w:rsidRDefault="008F1A9A" w:rsidP="008F1A9A">
            <w:pPr>
              <w:pStyle w:val="TableText"/>
              <w:spacing w:before="60" w:after="60"/>
              <w:ind w:left="152" w:firstLine="238"/>
              <w:rPr>
                <w:rFonts w:ascii="Arial" w:hAnsi="Arial" w:cs="Arial"/>
                <w:sz w:val="20"/>
                <w:lang w:val="es-ES"/>
              </w:rPr>
            </w:pPr>
            <w:r w:rsidRPr="004B40C6">
              <w:rPr>
                <w:rFonts w:ascii="Arial" w:hAnsi="Arial" w:cs="Arial"/>
                <w:sz w:val="20"/>
                <w:lang w:val="es-ES"/>
              </w:rPr>
              <w:t>4.2</w:t>
            </w:r>
          </w:p>
        </w:tc>
      </w:tr>
      <w:tr w:rsidR="008F1A9A" w:rsidTr="009159DD">
        <w:tblPrEx>
          <w:tblCellMar>
            <w:top w:w="0" w:type="dxa"/>
            <w:bottom w:w="0" w:type="dxa"/>
          </w:tblCellMar>
        </w:tblPrEx>
        <w:trPr>
          <w:cantSplit/>
          <w:trHeight w:val="290"/>
        </w:trPr>
        <w:tc>
          <w:tcPr>
            <w:tcW w:w="2737" w:type="dxa"/>
            <w:tcBorders>
              <w:top w:val="single" w:sz="6" w:space="0" w:color="auto"/>
              <w:left w:val="single" w:sz="6" w:space="0" w:color="auto"/>
              <w:bottom w:val="single" w:sz="4" w:space="0" w:color="auto"/>
              <w:right w:val="single" w:sz="6" w:space="0" w:color="auto"/>
            </w:tcBorders>
            <w:vAlign w:val="center"/>
          </w:tcPr>
          <w:p w:rsidR="008F1A9A" w:rsidRPr="004B40C6" w:rsidRDefault="008F1A9A" w:rsidP="008F1A9A">
            <w:pPr>
              <w:pStyle w:val="TableText"/>
              <w:spacing w:before="60" w:after="60"/>
              <w:ind w:left="487" w:hanging="487"/>
              <w:rPr>
                <w:rFonts w:ascii="Arial" w:hAnsi="Arial" w:cs="Arial"/>
                <w:sz w:val="20"/>
                <w:lang w:val="es-ES"/>
              </w:rPr>
            </w:pPr>
            <w:r w:rsidRPr="004B40C6">
              <w:rPr>
                <w:rFonts w:ascii="Arial" w:hAnsi="Arial" w:cs="Arial"/>
                <w:sz w:val="20"/>
                <w:lang w:val="es-ES"/>
              </w:rPr>
              <w:t>A2 – Aspectos Medioambientales</w:t>
            </w:r>
          </w:p>
        </w:tc>
        <w:tc>
          <w:tcPr>
            <w:tcW w:w="3862" w:type="dxa"/>
            <w:tcBorders>
              <w:top w:val="single" w:sz="6" w:space="0" w:color="auto"/>
              <w:left w:val="single" w:sz="6" w:space="0" w:color="auto"/>
              <w:right w:val="single" w:sz="6" w:space="0" w:color="auto"/>
            </w:tcBorders>
            <w:vAlign w:val="center"/>
          </w:tcPr>
          <w:p w:rsidR="008F1A9A" w:rsidRPr="004B40C6" w:rsidRDefault="008F1A9A" w:rsidP="008F1A9A">
            <w:pPr>
              <w:pStyle w:val="TableText"/>
              <w:spacing w:before="60" w:after="60"/>
              <w:ind w:left="2034" w:hanging="2034"/>
              <w:rPr>
                <w:rFonts w:ascii="Arial" w:hAnsi="Arial" w:cs="Arial"/>
                <w:b/>
                <w:sz w:val="20"/>
                <w:lang w:val="es-ES"/>
              </w:rPr>
            </w:pPr>
            <w:r w:rsidRPr="004B40C6">
              <w:rPr>
                <w:rFonts w:ascii="Arial" w:hAnsi="Arial" w:cs="Arial"/>
                <w:sz w:val="20"/>
                <w:lang w:val="es-ES"/>
              </w:rPr>
              <w:t>4.3.1 &amp; A.3.1 : Aspectos</w:t>
            </w:r>
            <w:r w:rsidR="002978B2">
              <w:rPr>
                <w:rFonts w:ascii="Arial" w:hAnsi="Arial" w:cs="Arial"/>
                <w:sz w:val="20"/>
                <w:lang w:val="es-ES"/>
              </w:rPr>
              <w:t xml:space="preserve"> </w:t>
            </w:r>
            <w:r w:rsidRPr="004B40C6">
              <w:rPr>
                <w:rFonts w:ascii="Arial" w:hAnsi="Arial" w:cs="Arial"/>
                <w:sz w:val="20"/>
                <w:lang w:val="es-ES"/>
              </w:rPr>
              <w:t>Medioambientales</w:t>
            </w:r>
          </w:p>
        </w:tc>
        <w:tc>
          <w:tcPr>
            <w:tcW w:w="1141" w:type="dxa"/>
            <w:tcBorders>
              <w:top w:val="single" w:sz="6" w:space="0" w:color="auto"/>
              <w:left w:val="single" w:sz="6" w:space="0" w:color="auto"/>
              <w:right w:val="single" w:sz="6" w:space="0" w:color="auto"/>
            </w:tcBorders>
            <w:vAlign w:val="center"/>
          </w:tcPr>
          <w:p w:rsidR="008F1A9A" w:rsidRPr="004B40C6" w:rsidRDefault="008F1A9A" w:rsidP="008F1A9A">
            <w:pPr>
              <w:pStyle w:val="TableText"/>
              <w:spacing w:before="60" w:after="60"/>
              <w:ind w:left="152" w:firstLine="238"/>
              <w:rPr>
                <w:rFonts w:ascii="Arial" w:hAnsi="Arial" w:cs="Arial"/>
                <w:sz w:val="20"/>
                <w:lang w:val="es-ES"/>
              </w:rPr>
            </w:pPr>
            <w:r w:rsidRPr="004B40C6">
              <w:rPr>
                <w:rFonts w:ascii="Arial" w:hAnsi="Arial" w:cs="Arial"/>
                <w:sz w:val="20"/>
                <w:lang w:val="es-ES"/>
              </w:rPr>
              <w:t>4.3.1</w:t>
            </w:r>
          </w:p>
        </w:tc>
      </w:tr>
      <w:tr w:rsidR="008F1A9A" w:rsidTr="009159DD">
        <w:tblPrEx>
          <w:tblCellMar>
            <w:top w:w="0" w:type="dxa"/>
            <w:bottom w:w="0" w:type="dxa"/>
          </w:tblCellMar>
        </w:tblPrEx>
        <w:trPr>
          <w:cantSplit/>
          <w:trHeight w:val="290"/>
        </w:trPr>
        <w:tc>
          <w:tcPr>
            <w:tcW w:w="2737" w:type="dxa"/>
            <w:tcBorders>
              <w:top w:val="single" w:sz="4" w:space="0" w:color="auto"/>
              <w:left w:val="single" w:sz="6" w:space="0" w:color="auto"/>
              <w:bottom w:val="single" w:sz="4" w:space="0" w:color="auto"/>
              <w:right w:val="single" w:sz="6" w:space="0" w:color="auto"/>
            </w:tcBorders>
            <w:vAlign w:val="center"/>
          </w:tcPr>
          <w:p w:rsidR="008F1A9A" w:rsidRPr="004B40C6" w:rsidRDefault="008F1A9A" w:rsidP="008F1A9A">
            <w:pPr>
              <w:pStyle w:val="TableText"/>
              <w:spacing w:before="60" w:after="60"/>
              <w:ind w:left="487" w:hanging="487"/>
              <w:rPr>
                <w:rFonts w:ascii="Arial" w:hAnsi="Arial" w:cs="Arial"/>
                <w:sz w:val="20"/>
                <w:lang w:val="es-ES"/>
              </w:rPr>
            </w:pPr>
            <w:r w:rsidRPr="004B40C6">
              <w:rPr>
                <w:rFonts w:ascii="Arial" w:hAnsi="Arial" w:cs="Arial"/>
                <w:sz w:val="20"/>
                <w:lang w:val="es-ES"/>
              </w:rPr>
              <w:t>A3 - Requerimientos Legales y otros.</w:t>
            </w:r>
          </w:p>
        </w:tc>
        <w:tc>
          <w:tcPr>
            <w:tcW w:w="3862" w:type="dxa"/>
            <w:tcBorders>
              <w:top w:val="single" w:sz="6" w:space="0" w:color="auto"/>
              <w:left w:val="single" w:sz="6" w:space="0" w:color="auto"/>
              <w:right w:val="single" w:sz="6" w:space="0" w:color="auto"/>
            </w:tcBorders>
            <w:vAlign w:val="center"/>
          </w:tcPr>
          <w:p w:rsidR="008F1A9A" w:rsidRPr="004B40C6" w:rsidRDefault="008F1A9A" w:rsidP="008F1A9A">
            <w:pPr>
              <w:pStyle w:val="TableText"/>
              <w:spacing w:before="60" w:after="60"/>
              <w:ind w:left="2034" w:hanging="2034"/>
              <w:rPr>
                <w:rFonts w:ascii="Arial" w:hAnsi="Arial" w:cs="Arial"/>
                <w:sz w:val="20"/>
                <w:lang w:val="es-ES"/>
              </w:rPr>
            </w:pPr>
            <w:r w:rsidRPr="004B40C6">
              <w:rPr>
                <w:rFonts w:ascii="Arial" w:hAnsi="Arial" w:cs="Arial"/>
                <w:sz w:val="20"/>
                <w:lang w:val="es-ES"/>
              </w:rPr>
              <w:t>4.3.2 &amp; A.3.2: Requerimientos Legales y otros.</w:t>
            </w:r>
          </w:p>
        </w:tc>
        <w:tc>
          <w:tcPr>
            <w:tcW w:w="1141" w:type="dxa"/>
            <w:tcBorders>
              <w:top w:val="single" w:sz="6" w:space="0" w:color="auto"/>
              <w:left w:val="single" w:sz="6" w:space="0" w:color="auto"/>
              <w:right w:val="single" w:sz="6" w:space="0" w:color="auto"/>
            </w:tcBorders>
            <w:vAlign w:val="center"/>
          </w:tcPr>
          <w:p w:rsidR="008F1A9A" w:rsidRPr="004B40C6" w:rsidRDefault="008F1A9A" w:rsidP="008F1A9A">
            <w:pPr>
              <w:pStyle w:val="TableText"/>
              <w:spacing w:before="60" w:after="60"/>
              <w:ind w:left="152" w:firstLine="238"/>
              <w:rPr>
                <w:rFonts w:ascii="Arial" w:hAnsi="Arial" w:cs="Arial"/>
                <w:sz w:val="20"/>
                <w:lang w:val="es-ES"/>
              </w:rPr>
            </w:pPr>
            <w:r w:rsidRPr="004B40C6">
              <w:rPr>
                <w:rFonts w:ascii="Arial" w:hAnsi="Arial" w:cs="Arial"/>
                <w:sz w:val="20"/>
                <w:lang w:val="es-ES"/>
              </w:rPr>
              <w:t>4.3.2</w:t>
            </w:r>
          </w:p>
        </w:tc>
      </w:tr>
      <w:tr w:rsidR="008F1A9A" w:rsidTr="009159DD">
        <w:tblPrEx>
          <w:tblCellMar>
            <w:top w:w="0" w:type="dxa"/>
            <w:bottom w:w="0" w:type="dxa"/>
          </w:tblCellMar>
        </w:tblPrEx>
        <w:trPr>
          <w:cantSplit/>
          <w:trHeight w:val="290"/>
        </w:trPr>
        <w:tc>
          <w:tcPr>
            <w:tcW w:w="2737" w:type="dxa"/>
            <w:tcBorders>
              <w:top w:val="single" w:sz="4" w:space="0" w:color="auto"/>
              <w:left w:val="single" w:sz="6" w:space="0" w:color="auto"/>
              <w:bottom w:val="single" w:sz="4" w:space="0" w:color="auto"/>
              <w:right w:val="single" w:sz="6" w:space="0" w:color="auto"/>
            </w:tcBorders>
            <w:vAlign w:val="center"/>
          </w:tcPr>
          <w:p w:rsidR="008F1A9A" w:rsidRPr="004B40C6" w:rsidRDefault="008F1A9A" w:rsidP="008F1A9A">
            <w:pPr>
              <w:pStyle w:val="TableText"/>
              <w:spacing w:before="60" w:after="60"/>
              <w:ind w:left="488" w:hanging="488"/>
              <w:rPr>
                <w:rFonts w:ascii="Arial" w:hAnsi="Arial" w:cs="Arial"/>
                <w:sz w:val="20"/>
                <w:lang w:val="es-ES"/>
              </w:rPr>
            </w:pPr>
            <w:r w:rsidRPr="004B40C6">
              <w:rPr>
                <w:rFonts w:ascii="Arial" w:hAnsi="Arial" w:cs="Arial"/>
                <w:sz w:val="20"/>
                <w:lang w:val="es-ES"/>
              </w:rPr>
              <w:t>A4 – Programas</w:t>
            </w:r>
          </w:p>
        </w:tc>
        <w:tc>
          <w:tcPr>
            <w:tcW w:w="3862" w:type="dxa"/>
            <w:tcBorders>
              <w:top w:val="single" w:sz="6" w:space="0" w:color="auto"/>
              <w:left w:val="single" w:sz="6" w:space="0" w:color="auto"/>
              <w:bottom w:val="single" w:sz="4" w:space="0" w:color="auto"/>
              <w:right w:val="single" w:sz="6" w:space="0" w:color="auto"/>
            </w:tcBorders>
            <w:vAlign w:val="center"/>
          </w:tcPr>
          <w:p w:rsidR="008F1A9A" w:rsidRPr="004B40C6" w:rsidRDefault="008F1A9A" w:rsidP="008F1A9A">
            <w:pPr>
              <w:pStyle w:val="TableText"/>
              <w:spacing w:before="60" w:after="60"/>
              <w:ind w:left="2034" w:hanging="2034"/>
              <w:rPr>
                <w:rFonts w:ascii="Arial" w:hAnsi="Arial" w:cs="Arial"/>
                <w:sz w:val="20"/>
                <w:lang w:val="es-ES"/>
              </w:rPr>
            </w:pPr>
            <w:r w:rsidRPr="004B40C6">
              <w:rPr>
                <w:rFonts w:ascii="Arial" w:hAnsi="Arial" w:cs="Arial"/>
                <w:sz w:val="20"/>
                <w:lang w:val="es-ES"/>
              </w:rPr>
              <w:t>4.3.3 &amp; A.3.3 : Objetivos, metas y programa(s)</w:t>
            </w:r>
          </w:p>
        </w:tc>
        <w:tc>
          <w:tcPr>
            <w:tcW w:w="1141" w:type="dxa"/>
            <w:tcBorders>
              <w:top w:val="single" w:sz="6" w:space="0" w:color="auto"/>
              <w:left w:val="single" w:sz="6" w:space="0" w:color="auto"/>
              <w:bottom w:val="single" w:sz="4" w:space="0" w:color="auto"/>
              <w:right w:val="single" w:sz="6" w:space="0" w:color="auto"/>
            </w:tcBorders>
            <w:vAlign w:val="center"/>
          </w:tcPr>
          <w:p w:rsidR="008F1A9A" w:rsidRPr="004B40C6" w:rsidRDefault="008F1A9A" w:rsidP="008F1A9A">
            <w:pPr>
              <w:pStyle w:val="TableText"/>
              <w:spacing w:before="60" w:after="60"/>
              <w:ind w:left="152" w:firstLine="238"/>
              <w:rPr>
                <w:rFonts w:ascii="Arial" w:hAnsi="Arial" w:cs="Arial"/>
                <w:sz w:val="20"/>
                <w:lang w:val="es-ES"/>
              </w:rPr>
            </w:pPr>
            <w:r w:rsidRPr="004B40C6">
              <w:rPr>
                <w:rFonts w:ascii="Arial" w:hAnsi="Arial" w:cs="Arial"/>
                <w:sz w:val="20"/>
                <w:lang w:val="es-ES"/>
              </w:rPr>
              <w:t>4.3.3</w:t>
            </w:r>
          </w:p>
        </w:tc>
      </w:tr>
      <w:tr w:rsidR="008F1A9A" w:rsidTr="009159DD">
        <w:tblPrEx>
          <w:tblCellMar>
            <w:top w:w="0" w:type="dxa"/>
            <w:bottom w:w="0" w:type="dxa"/>
          </w:tblCellMar>
        </w:tblPrEx>
        <w:trPr>
          <w:cantSplit/>
          <w:trHeight w:val="290"/>
        </w:trPr>
        <w:tc>
          <w:tcPr>
            <w:tcW w:w="7740" w:type="dxa"/>
            <w:gridSpan w:val="3"/>
            <w:tcBorders>
              <w:top w:val="single" w:sz="4" w:space="0" w:color="auto"/>
              <w:left w:val="single" w:sz="4" w:space="0" w:color="auto"/>
              <w:bottom w:val="single" w:sz="4" w:space="0" w:color="auto"/>
              <w:right w:val="single" w:sz="4" w:space="0" w:color="auto"/>
            </w:tcBorders>
            <w:vAlign w:val="center"/>
          </w:tcPr>
          <w:p w:rsidR="008F1A9A" w:rsidRPr="004B40C6" w:rsidRDefault="008F1A9A" w:rsidP="008F1A9A">
            <w:pPr>
              <w:pStyle w:val="TableText"/>
              <w:spacing w:before="60" w:after="60"/>
              <w:ind w:left="249" w:hanging="249"/>
              <w:rPr>
                <w:rFonts w:ascii="Arial" w:hAnsi="Arial" w:cs="Arial"/>
                <w:b/>
                <w:sz w:val="20"/>
                <w:lang w:val="es-ES"/>
              </w:rPr>
            </w:pPr>
            <w:r w:rsidRPr="004B40C6">
              <w:rPr>
                <w:rFonts w:ascii="Arial" w:hAnsi="Arial" w:cs="Arial"/>
                <w:b/>
                <w:sz w:val="20"/>
                <w:lang w:val="es-ES"/>
              </w:rPr>
              <w:t>B. Monitoreo del progreso medioambiental contra el plan establecido</w:t>
            </w:r>
          </w:p>
        </w:tc>
      </w:tr>
      <w:tr w:rsidR="008F1A9A" w:rsidTr="009159DD">
        <w:tblPrEx>
          <w:tblCellMar>
            <w:top w:w="0" w:type="dxa"/>
            <w:bottom w:w="0" w:type="dxa"/>
          </w:tblCellMar>
        </w:tblPrEx>
        <w:trPr>
          <w:cantSplit/>
          <w:trHeight w:val="290"/>
        </w:trPr>
        <w:tc>
          <w:tcPr>
            <w:tcW w:w="2737" w:type="dxa"/>
            <w:tcBorders>
              <w:top w:val="single" w:sz="4" w:space="0" w:color="auto"/>
              <w:left w:val="single" w:sz="6" w:space="0" w:color="auto"/>
              <w:right w:val="single" w:sz="6" w:space="0" w:color="auto"/>
            </w:tcBorders>
            <w:vAlign w:val="center"/>
          </w:tcPr>
          <w:p w:rsidR="008F1A9A" w:rsidRPr="004B40C6" w:rsidRDefault="008F1A9A" w:rsidP="008F1A9A">
            <w:pPr>
              <w:pStyle w:val="TableText"/>
              <w:spacing w:before="60" w:after="60"/>
              <w:ind w:left="487" w:hanging="487"/>
              <w:rPr>
                <w:rFonts w:ascii="Arial" w:hAnsi="Arial" w:cs="Arial"/>
                <w:sz w:val="20"/>
                <w:lang w:val="es-ES"/>
              </w:rPr>
            </w:pPr>
            <w:r w:rsidRPr="004B40C6">
              <w:rPr>
                <w:rFonts w:ascii="Arial" w:hAnsi="Arial" w:cs="Arial"/>
                <w:sz w:val="20"/>
                <w:lang w:val="es-ES"/>
              </w:rPr>
              <w:t>B1 – Estructura Organizacional</w:t>
            </w:r>
          </w:p>
        </w:tc>
        <w:tc>
          <w:tcPr>
            <w:tcW w:w="3862" w:type="dxa"/>
            <w:tcBorders>
              <w:top w:val="single" w:sz="4" w:space="0" w:color="auto"/>
              <w:left w:val="single" w:sz="6" w:space="0" w:color="auto"/>
              <w:bottom w:val="single" w:sz="6" w:space="0" w:color="auto"/>
              <w:right w:val="single" w:sz="6" w:space="0" w:color="auto"/>
            </w:tcBorders>
            <w:vAlign w:val="center"/>
          </w:tcPr>
          <w:p w:rsidR="008F1A9A" w:rsidRPr="004B40C6" w:rsidRDefault="008F1A9A" w:rsidP="008F1A9A">
            <w:pPr>
              <w:pStyle w:val="TableText"/>
              <w:spacing w:before="60" w:after="60"/>
              <w:ind w:left="2034" w:hanging="2034"/>
              <w:rPr>
                <w:rFonts w:ascii="Arial" w:hAnsi="Arial" w:cs="Arial"/>
                <w:sz w:val="20"/>
                <w:lang w:val="es-ES"/>
              </w:rPr>
            </w:pPr>
            <w:r w:rsidRPr="004B40C6">
              <w:rPr>
                <w:rFonts w:ascii="Arial" w:hAnsi="Arial" w:cs="Arial"/>
                <w:sz w:val="20"/>
                <w:lang w:val="es-ES"/>
              </w:rPr>
              <w:t>4.4.1 &amp; A.4.1: Recursos, roles, responsabilidad y autoridad.</w:t>
            </w:r>
          </w:p>
        </w:tc>
        <w:tc>
          <w:tcPr>
            <w:tcW w:w="1141" w:type="dxa"/>
            <w:tcBorders>
              <w:top w:val="single" w:sz="4" w:space="0" w:color="auto"/>
              <w:left w:val="single" w:sz="6" w:space="0" w:color="auto"/>
              <w:bottom w:val="single" w:sz="6" w:space="0" w:color="auto"/>
              <w:right w:val="single" w:sz="6" w:space="0" w:color="auto"/>
            </w:tcBorders>
            <w:vAlign w:val="center"/>
          </w:tcPr>
          <w:p w:rsidR="008F1A9A" w:rsidRPr="004B40C6" w:rsidRDefault="008F1A9A" w:rsidP="008F1A9A">
            <w:pPr>
              <w:pStyle w:val="TableText"/>
              <w:spacing w:before="60" w:after="60"/>
              <w:ind w:left="390" w:hanging="22"/>
              <w:rPr>
                <w:rFonts w:ascii="Arial" w:hAnsi="Arial" w:cs="Arial"/>
                <w:sz w:val="20"/>
                <w:lang w:val="es-ES"/>
              </w:rPr>
            </w:pPr>
            <w:r w:rsidRPr="004B40C6">
              <w:rPr>
                <w:rFonts w:ascii="Arial" w:hAnsi="Arial" w:cs="Arial"/>
                <w:sz w:val="20"/>
                <w:lang w:val="es-ES"/>
              </w:rPr>
              <w:t>4.4.1</w:t>
            </w:r>
          </w:p>
        </w:tc>
      </w:tr>
      <w:tr w:rsidR="008F1A9A" w:rsidTr="009159DD">
        <w:tblPrEx>
          <w:tblCellMar>
            <w:top w:w="0" w:type="dxa"/>
            <w:bottom w:w="0" w:type="dxa"/>
          </w:tblCellMar>
        </w:tblPrEx>
        <w:trPr>
          <w:cantSplit/>
          <w:trHeight w:val="290"/>
        </w:trPr>
        <w:tc>
          <w:tcPr>
            <w:tcW w:w="2737" w:type="dxa"/>
            <w:vMerge w:val="restart"/>
            <w:tcBorders>
              <w:top w:val="single" w:sz="6" w:space="0" w:color="auto"/>
              <w:left w:val="single" w:sz="6" w:space="0" w:color="auto"/>
              <w:right w:val="single" w:sz="6" w:space="0" w:color="auto"/>
            </w:tcBorders>
            <w:vAlign w:val="center"/>
          </w:tcPr>
          <w:p w:rsidR="008F1A9A" w:rsidRPr="004B40C6" w:rsidRDefault="008F1A9A" w:rsidP="008F1A9A">
            <w:pPr>
              <w:pStyle w:val="TableText"/>
              <w:ind w:left="487" w:hanging="487"/>
              <w:rPr>
                <w:rFonts w:ascii="Arial" w:hAnsi="Arial" w:cs="Arial"/>
                <w:sz w:val="20"/>
                <w:lang w:val="es-ES"/>
              </w:rPr>
            </w:pPr>
            <w:r w:rsidRPr="004B40C6">
              <w:rPr>
                <w:rFonts w:ascii="Arial" w:hAnsi="Arial" w:cs="Arial"/>
                <w:sz w:val="20"/>
                <w:lang w:val="es-ES"/>
              </w:rPr>
              <w:t>B2 – Entrenamiento y comunicación.</w:t>
            </w:r>
          </w:p>
        </w:tc>
        <w:tc>
          <w:tcPr>
            <w:tcW w:w="3862" w:type="dxa"/>
            <w:tcBorders>
              <w:top w:val="single" w:sz="6" w:space="0" w:color="auto"/>
              <w:left w:val="single" w:sz="6" w:space="0" w:color="auto"/>
              <w:bottom w:val="dashed" w:sz="4" w:space="0" w:color="auto"/>
              <w:right w:val="single" w:sz="6" w:space="0" w:color="auto"/>
            </w:tcBorders>
            <w:vAlign w:val="center"/>
          </w:tcPr>
          <w:p w:rsidR="008F1A9A" w:rsidRPr="004B40C6" w:rsidRDefault="008F1A9A" w:rsidP="008F1A9A">
            <w:pPr>
              <w:pStyle w:val="TableText"/>
              <w:spacing w:before="60" w:after="60"/>
              <w:ind w:left="2034" w:hanging="2034"/>
              <w:rPr>
                <w:rFonts w:ascii="Arial" w:hAnsi="Arial" w:cs="Arial"/>
                <w:sz w:val="20"/>
                <w:lang w:val="es-ES"/>
              </w:rPr>
            </w:pPr>
            <w:r w:rsidRPr="004B40C6">
              <w:rPr>
                <w:rFonts w:ascii="Arial" w:hAnsi="Arial" w:cs="Arial"/>
                <w:sz w:val="20"/>
                <w:lang w:val="es-ES"/>
              </w:rPr>
              <w:t>4.4.2 &amp; A.4.2: Competencias, entrenamiento y conciencia ambiental.</w:t>
            </w:r>
          </w:p>
        </w:tc>
        <w:tc>
          <w:tcPr>
            <w:tcW w:w="1141" w:type="dxa"/>
            <w:tcBorders>
              <w:top w:val="single" w:sz="6" w:space="0" w:color="auto"/>
              <w:left w:val="single" w:sz="6" w:space="0" w:color="auto"/>
              <w:bottom w:val="dashed" w:sz="4" w:space="0" w:color="auto"/>
              <w:right w:val="single" w:sz="6" w:space="0" w:color="auto"/>
            </w:tcBorders>
            <w:vAlign w:val="center"/>
          </w:tcPr>
          <w:p w:rsidR="008F1A9A" w:rsidRPr="004B40C6" w:rsidRDefault="008F1A9A" w:rsidP="008F1A9A">
            <w:pPr>
              <w:pStyle w:val="TableText"/>
              <w:spacing w:before="60" w:after="60"/>
              <w:ind w:left="390" w:hanging="22"/>
              <w:rPr>
                <w:rFonts w:ascii="Arial" w:hAnsi="Arial" w:cs="Arial"/>
                <w:sz w:val="20"/>
                <w:lang w:val="es-ES"/>
              </w:rPr>
            </w:pPr>
            <w:r w:rsidRPr="004B40C6">
              <w:rPr>
                <w:rFonts w:ascii="Arial" w:hAnsi="Arial" w:cs="Arial"/>
                <w:sz w:val="20"/>
                <w:lang w:val="es-ES"/>
              </w:rPr>
              <w:t>4.4.2</w:t>
            </w:r>
          </w:p>
        </w:tc>
      </w:tr>
      <w:tr w:rsidR="008F1A9A" w:rsidTr="009159DD">
        <w:tblPrEx>
          <w:tblCellMar>
            <w:top w:w="0" w:type="dxa"/>
            <w:bottom w:w="0" w:type="dxa"/>
          </w:tblCellMar>
        </w:tblPrEx>
        <w:trPr>
          <w:cantSplit/>
          <w:trHeight w:val="290"/>
        </w:trPr>
        <w:tc>
          <w:tcPr>
            <w:tcW w:w="2737" w:type="dxa"/>
            <w:vMerge/>
            <w:tcBorders>
              <w:left w:val="single" w:sz="6" w:space="0" w:color="auto"/>
              <w:bottom w:val="single" w:sz="6" w:space="0" w:color="auto"/>
              <w:right w:val="single" w:sz="6" w:space="0" w:color="auto"/>
            </w:tcBorders>
            <w:vAlign w:val="center"/>
          </w:tcPr>
          <w:p w:rsidR="008F1A9A" w:rsidRPr="004B40C6" w:rsidRDefault="008F1A9A" w:rsidP="008F1A9A">
            <w:pPr>
              <w:pStyle w:val="TableText"/>
              <w:ind w:left="487" w:hanging="487"/>
              <w:rPr>
                <w:rFonts w:ascii="Arial" w:hAnsi="Arial" w:cs="Arial"/>
                <w:sz w:val="20"/>
                <w:lang w:val="es-ES"/>
              </w:rPr>
            </w:pPr>
          </w:p>
        </w:tc>
        <w:tc>
          <w:tcPr>
            <w:tcW w:w="3862" w:type="dxa"/>
            <w:tcBorders>
              <w:top w:val="dashed" w:sz="4" w:space="0" w:color="auto"/>
              <w:left w:val="single" w:sz="6" w:space="0" w:color="auto"/>
              <w:bottom w:val="single" w:sz="6" w:space="0" w:color="auto"/>
              <w:right w:val="single" w:sz="6" w:space="0" w:color="auto"/>
            </w:tcBorders>
            <w:vAlign w:val="center"/>
          </w:tcPr>
          <w:p w:rsidR="008F1A9A" w:rsidRPr="004B40C6" w:rsidRDefault="008F1A9A" w:rsidP="008F1A9A">
            <w:pPr>
              <w:pStyle w:val="TableText"/>
              <w:spacing w:before="60" w:after="60"/>
              <w:rPr>
                <w:rFonts w:ascii="Arial" w:hAnsi="Arial" w:cs="Arial"/>
                <w:sz w:val="20"/>
                <w:lang w:val="es-ES"/>
              </w:rPr>
            </w:pPr>
            <w:r w:rsidRPr="004B40C6">
              <w:rPr>
                <w:rFonts w:ascii="Arial" w:hAnsi="Arial" w:cs="Arial"/>
                <w:sz w:val="20"/>
                <w:lang w:val="es-ES"/>
              </w:rPr>
              <w:t xml:space="preserve">4.4.3 &amp; A.4.3: </w:t>
            </w:r>
            <w:r w:rsidRPr="004B40C6">
              <w:rPr>
                <w:rFonts w:ascii="Arial" w:hAnsi="Arial" w:cs="Arial"/>
                <w:sz w:val="20"/>
                <w:lang w:val="es-MX"/>
              </w:rPr>
              <w:t>Comunicación</w:t>
            </w:r>
            <w:r w:rsidRPr="004B40C6">
              <w:rPr>
                <w:rFonts w:ascii="Arial" w:hAnsi="Arial" w:cs="Arial"/>
                <w:sz w:val="20"/>
                <w:lang w:val="es-ES"/>
              </w:rPr>
              <w:t>.</w:t>
            </w:r>
          </w:p>
        </w:tc>
        <w:tc>
          <w:tcPr>
            <w:tcW w:w="1141" w:type="dxa"/>
            <w:tcBorders>
              <w:top w:val="dashed" w:sz="4" w:space="0" w:color="auto"/>
              <w:left w:val="single" w:sz="6" w:space="0" w:color="auto"/>
              <w:bottom w:val="single" w:sz="6" w:space="0" w:color="auto"/>
              <w:right w:val="single" w:sz="6" w:space="0" w:color="auto"/>
            </w:tcBorders>
            <w:vAlign w:val="center"/>
          </w:tcPr>
          <w:p w:rsidR="008F1A9A" w:rsidRPr="004B40C6" w:rsidRDefault="008F1A9A" w:rsidP="008F1A9A">
            <w:pPr>
              <w:pStyle w:val="TableText"/>
              <w:spacing w:before="60" w:after="60"/>
              <w:ind w:left="390" w:hanging="22"/>
              <w:rPr>
                <w:rFonts w:ascii="Arial" w:hAnsi="Arial" w:cs="Arial"/>
                <w:sz w:val="20"/>
                <w:lang w:val="es-ES"/>
              </w:rPr>
            </w:pPr>
            <w:r w:rsidRPr="004B40C6">
              <w:rPr>
                <w:rFonts w:ascii="Arial" w:hAnsi="Arial" w:cs="Arial"/>
                <w:sz w:val="20"/>
                <w:lang w:val="es-ES"/>
              </w:rPr>
              <w:t>4.4.3</w:t>
            </w:r>
          </w:p>
        </w:tc>
      </w:tr>
      <w:tr w:rsidR="008F1A9A" w:rsidTr="009159DD">
        <w:tblPrEx>
          <w:tblCellMar>
            <w:top w:w="0" w:type="dxa"/>
            <w:bottom w:w="0" w:type="dxa"/>
          </w:tblCellMar>
        </w:tblPrEx>
        <w:trPr>
          <w:cantSplit/>
          <w:trHeight w:val="290"/>
        </w:trPr>
        <w:tc>
          <w:tcPr>
            <w:tcW w:w="2737" w:type="dxa"/>
            <w:vMerge w:val="restart"/>
            <w:tcBorders>
              <w:top w:val="single" w:sz="6" w:space="0" w:color="auto"/>
              <w:left w:val="single" w:sz="6" w:space="0" w:color="auto"/>
              <w:right w:val="single" w:sz="6" w:space="0" w:color="auto"/>
            </w:tcBorders>
            <w:vAlign w:val="center"/>
          </w:tcPr>
          <w:p w:rsidR="008F1A9A" w:rsidRPr="004B40C6" w:rsidRDefault="008F1A9A" w:rsidP="008F1A9A">
            <w:pPr>
              <w:pStyle w:val="TableText"/>
              <w:ind w:left="487" w:hanging="487"/>
              <w:rPr>
                <w:rFonts w:ascii="Arial" w:hAnsi="Arial" w:cs="Arial"/>
                <w:sz w:val="20"/>
                <w:lang w:val="es-ES"/>
              </w:rPr>
            </w:pPr>
            <w:r w:rsidRPr="004B40C6">
              <w:rPr>
                <w:rFonts w:ascii="Arial" w:hAnsi="Arial" w:cs="Arial"/>
                <w:sz w:val="20"/>
                <w:lang w:val="es-ES"/>
              </w:rPr>
              <w:t>B3 - Medición y control operacional</w:t>
            </w:r>
          </w:p>
        </w:tc>
        <w:tc>
          <w:tcPr>
            <w:tcW w:w="3862" w:type="dxa"/>
            <w:tcBorders>
              <w:top w:val="single" w:sz="6" w:space="0" w:color="auto"/>
              <w:left w:val="single" w:sz="6" w:space="0" w:color="auto"/>
              <w:bottom w:val="dashed" w:sz="4" w:space="0" w:color="auto"/>
              <w:right w:val="single" w:sz="6" w:space="0" w:color="auto"/>
            </w:tcBorders>
            <w:vAlign w:val="center"/>
          </w:tcPr>
          <w:p w:rsidR="008F1A9A" w:rsidRPr="004B40C6" w:rsidRDefault="008F1A9A" w:rsidP="008F1A9A">
            <w:pPr>
              <w:pStyle w:val="TableText"/>
              <w:spacing w:before="60" w:after="60"/>
              <w:ind w:left="2034" w:hanging="2034"/>
              <w:rPr>
                <w:rFonts w:ascii="Arial" w:hAnsi="Arial" w:cs="Arial"/>
                <w:sz w:val="20"/>
                <w:lang w:val="es-ES"/>
              </w:rPr>
            </w:pPr>
            <w:r w:rsidRPr="004B40C6">
              <w:rPr>
                <w:rFonts w:ascii="Arial" w:hAnsi="Arial" w:cs="Arial"/>
                <w:sz w:val="20"/>
                <w:lang w:val="es-ES"/>
              </w:rPr>
              <w:t>4.4.6 &amp; A.4.6 : Control operacional</w:t>
            </w:r>
          </w:p>
        </w:tc>
        <w:tc>
          <w:tcPr>
            <w:tcW w:w="1141" w:type="dxa"/>
            <w:tcBorders>
              <w:top w:val="single" w:sz="6" w:space="0" w:color="auto"/>
              <w:left w:val="single" w:sz="6" w:space="0" w:color="auto"/>
              <w:bottom w:val="dashed" w:sz="4" w:space="0" w:color="auto"/>
              <w:right w:val="single" w:sz="6" w:space="0" w:color="auto"/>
            </w:tcBorders>
            <w:vAlign w:val="center"/>
          </w:tcPr>
          <w:p w:rsidR="008F1A9A" w:rsidRPr="004B40C6" w:rsidRDefault="008F1A9A" w:rsidP="008F1A9A">
            <w:pPr>
              <w:pStyle w:val="TableText"/>
              <w:spacing w:before="60" w:after="60"/>
              <w:ind w:left="390" w:hanging="22"/>
              <w:rPr>
                <w:rFonts w:ascii="Arial" w:hAnsi="Arial" w:cs="Arial"/>
                <w:sz w:val="20"/>
                <w:lang w:val="es-ES"/>
              </w:rPr>
            </w:pPr>
            <w:r w:rsidRPr="004B40C6">
              <w:rPr>
                <w:rFonts w:ascii="Arial" w:hAnsi="Arial" w:cs="Arial"/>
                <w:sz w:val="20"/>
                <w:lang w:val="es-ES"/>
              </w:rPr>
              <w:t>4.4.6</w:t>
            </w:r>
          </w:p>
        </w:tc>
      </w:tr>
      <w:tr w:rsidR="008F1A9A" w:rsidTr="009159DD">
        <w:tblPrEx>
          <w:tblCellMar>
            <w:top w:w="0" w:type="dxa"/>
            <w:bottom w:w="0" w:type="dxa"/>
          </w:tblCellMar>
        </w:tblPrEx>
        <w:trPr>
          <w:cantSplit/>
          <w:trHeight w:val="290"/>
        </w:trPr>
        <w:tc>
          <w:tcPr>
            <w:tcW w:w="2737" w:type="dxa"/>
            <w:vMerge/>
            <w:tcBorders>
              <w:left w:val="single" w:sz="6" w:space="0" w:color="auto"/>
              <w:right w:val="single" w:sz="6" w:space="0" w:color="auto"/>
            </w:tcBorders>
            <w:vAlign w:val="center"/>
          </w:tcPr>
          <w:p w:rsidR="008F1A9A" w:rsidRPr="004B40C6" w:rsidRDefault="008F1A9A" w:rsidP="008F1A9A">
            <w:pPr>
              <w:pStyle w:val="TableText"/>
              <w:ind w:left="487" w:hanging="487"/>
              <w:rPr>
                <w:rFonts w:ascii="Arial" w:hAnsi="Arial" w:cs="Arial"/>
                <w:sz w:val="20"/>
                <w:lang w:val="es-ES"/>
              </w:rPr>
            </w:pPr>
          </w:p>
        </w:tc>
        <w:tc>
          <w:tcPr>
            <w:tcW w:w="3862" w:type="dxa"/>
            <w:tcBorders>
              <w:top w:val="dashed" w:sz="4" w:space="0" w:color="auto"/>
              <w:left w:val="single" w:sz="6" w:space="0" w:color="auto"/>
              <w:bottom w:val="dashed" w:sz="4" w:space="0" w:color="auto"/>
              <w:right w:val="single" w:sz="6" w:space="0" w:color="auto"/>
            </w:tcBorders>
            <w:vAlign w:val="center"/>
          </w:tcPr>
          <w:p w:rsidR="008F1A9A" w:rsidRPr="004B40C6" w:rsidRDefault="008F1A9A" w:rsidP="008F1A9A">
            <w:pPr>
              <w:pStyle w:val="TableText"/>
              <w:spacing w:before="60" w:after="60"/>
              <w:ind w:left="2034" w:hanging="2034"/>
              <w:rPr>
                <w:rFonts w:ascii="Arial" w:hAnsi="Arial" w:cs="Arial"/>
                <w:sz w:val="20"/>
                <w:lang w:val="es-ES"/>
              </w:rPr>
            </w:pPr>
            <w:r w:rsidRPr="004B40C6">
              <w:rPr>
                <w:rFonts w:ascii="Arial" w:hAnsi="Arial" w:cs="Arial"/>
                <w:sz w:val="20"/>
                <w:lang w:val="es-ES"/>
              </w:rPr>
              <w:t xml:space="preserve">4.4.7 &amp; A.4.7: Preparación y respuesta a emergencias. </w:t>
            </w:r>
          </w:p>
        </w:tc>
        <w:tc>
          <w:tcPr>
            <w:tcW w:w="1141" w:type="dxa"/>
            <w:tcBorders>
              <w:top w:val="dashed" w:sz="4" w:space="0" w:color="auto"/>
              <w:left w:val="single" w:sz="6" w:space="0" w:color="auto"/>
              <w:bottom w:val="dashed" w:sz="4" w:space="0" w:color="auto"/>
              <w:right w:val="single" w:sz="6" w:space="0" w:color="auto"/>
            </w:tcBorders>
            <w:vAlign w:val="center"/>
          </w:tcPr>
          <w:p w:rsidR="008F1A9A" w:rsidRPr="004B40C6" w:rsidRDefault="008F1A9A" w:rsidP="008F1A9A">
            <w:pPr>
              <w:pStyle w:val="TableText"/>
              <w:spacing w:before="60" w:after="60"/>
              <w:ind w:left="390" w:hanging="22"/>
              <w:rPr>
                <w:rFonts w:ascii="Arial" w:hAnsi="Arial" w:cs="Arial"/>
                <w:sz w:val="20"/>
                <w:lang w:val="es-ES"/>
              </w:rPr>
            </w:pPr>
            <w:r w:rsidRPr="004B40C6">
              <w:rPr>
                <w:rFonts w:ascii="Arial" w:hAnsi="Arial" w:cs="Arial"/>
                <w:sz w:val="20"/>
                <w:lang w:val="es-ES"/>
              </w:rPr>
              <w:t>4.4.7</w:t>
            </w:r>
          </w:p>
        </w:tc>
      </w:tr>
      <w:tr w:rsidR="008F1A9A" w:rsidTr="009159DD">
        <w:tblPrEx>
          <w:tblCellMar>
            <w:top w:w="0" w:type="dxa"/>
            <w:bottom w:w="0" w:type="dxa"/>
          </w:tblCellMar>
        </w:tblPrEx>
        <w:trPr>
          <w:cantSplit/>
          <w:trHeight w:val="290"/>
        </w:trPr>
        <w:tc>
          <w:tcPr>
            <w:tcW w:w="2737" w:type="dxa"/>
            <w:vMerge/>
            <w:tcBorders>
              <w:left w:val="single" w:sz="6" w:space="0" w:color="auto"/>
              <w:right w:val="single" w:sz="6" w:space="0" w:color="auto"/>
            </w:tcBorders>
            <w:vAlign w:val="center"/>
          </w:tcPr>
          <w:p w:rsidR="008F1A9A" w:rsidRPr="004B40C6" w:rsidRDefault="008F1A9A" w:rsidP="008F1A9A">
            <w:pPr>
              <w:pStyle w:val="TableText"/>
              <w:ind w:left="487" w:hanging="487"/>
              <w:rPr>
                <w:rFonts w:ascii="Arial" w:hAnsi="Arial" w:cs="Arial"/>
                <w:sz w:val="20"/>
                <w:lang w:val="es-ES"/>
              </w:rPr>
            </w:pPr>
          </w:p>
        </w:tc>
        <w:tc>
          <w:tcPr>
            <w:tcW w:w="3862" w:type="dxa"/>
            <w:tcBorders>
              <w:top w:val="dashed" w:sz="4" w:space="0" w:color="auto"/>
              <w:left w:val="single" w:sz="6" w:space="0" w:color="auto"/>
              <w:bottom w:val="dashed" w:sz="4" w:space="0" w:color="auto"/>
              <w:right w:val="single" w:sz="6" w:space="0" w:color="auto"/>
            </w:tcBorders>
            <w:vAlign w:val="center"/>
          </w:tcPr>
          <w:p w:rsidR="008F1A9A" w:rsidRPr="004B40C6" w:rsidRDefault="008F1A9A" w:rsidP="008F1A9A">
            <w:pPr>
              <w:pStyle w:val="TableText"/>
              <w:spacing w:before="60" w:after="60"/>
              <w:ind w:left="2034" w:hanging="2034"/>
              <w:rPr>
                <w:rFonts w:ascii="Arial" w:hAnsi="Arial" w:cs="Arial"/>
                <w:sz w:val="20"/>
                <w:lang w:val="es-ES"/>
              </w:rPr>
            </w:pPr>
            <w:r w:rsidRPr="004B40C6">
              <w:rPr>
                <w:rFonts w:ascii="Arial" w:hAnsi="Arial" w:cs="Arial"/>
                <w:sz w:val="20"/>
                <w:lang w:val="es-ES"/>
              </w:rPr>
              <w:t>4.5.1 &amp; A.5.1: Monitoreo y medición.</w:t>
            </w:r>
          </w:p>
        </w:tc>
        <w:tc>
          <w:tcPr>
            <w:tcW w:w="1141" w:type="dxa"/>
            <w:tcBorders>
              <w:top w:val="dashed" w:sz="4" w:space="0" w:color="auto"/>
              <w:left w:val="single" w:sz="6" w:space="0" w:color="auto"/>
              <w:bottom w:val="dashed" w:sz="4" w:space="0" w:color="auto"/>
              <w:right w:val="single" w:sz="6" w:space="0" w:color="auto"/>
            </w:tcBorders>
            <w:vAlign w:val="center"/>
          </w:tcPr>
          <w:p w:rsidR="008F1A9A" w:rsidRPr="004B40C6" w:rsidRDefault="008F1A9A" w:rsidP="008F1A9A">
            <w:pPr>
              <w:pStyle w:val="TableText"/>
              <w:spacing w:before="60" w:after="60"/>
              <w:ind w:left="390" w:hanging="22"/>
              <w:rPr>
                <w:rFonts w:ascii="Arial" w:hAnsi="Arial" w:cs="Arial"/>
                <w:sz w:val="20"/>
                <w:lang w:val="es-ES"/>
              </w:rPr>
            </w:pPr>
            <w:r w:rsidRPr="004B40C6">
              <w:rPr>
                <w:rFonts w:ascii="Arial" w:hAnsi="Arial" w:cs="Arial"/>
                <w:sz w:val="20"/>
                <w:lang w:val="es-ES"/>
              </w:rPr>
              <w:t>4.5.1</w:t>
            </w:r>
          </w:p>
        </w:tc>
      </w:tr>
      <w:tr w:rsidR="008F1A9A" w:rsidTr="009159DD">
        <w:tblPrEx>
          <w:tblCellMar>
            <w:top w:w="0" w:type="dxa"/>
            <w:bottom w:w="0" w:type="dxa"/>
          </w:tblCellMar>
        </w:tblPrEx>
        <w:trPr>
          <w:cantSplit/>
          <w:trHeight w:val="290"/>
        </w:trPr>
        <w:tc>
          <w:tcPr>
            <w:tcW w:w="2737" w:type="dxa"/>
            <w:vMerge/>
            <w:tcBorders>
              <w:left w:val="single" w:sz="6" w:space="0" w:color="auto"/>
              <w:right w:val="single" w:sz="6" w:space="0" w:color="auto"/>
            </w:tcBorders>
            <w:vAlign w:val="center"/>
          </w:tcPr>
          <w:p w:rsidR="008F1A9A" w:rsidRPr="004B40C6" w:rsidRDefault="008F1A9A" w:rsidP="008F1A9A">
            <w:pPr>
              <w:pStyle w:val="TableText"/>
              <w:ind w:left="487" w:hanging="487"/>
              <w:rPr>
                <w:rFonts w:ascii="Arial" w:hAnsi="Arial" w:cs="Arial"/>
                <w:sz w:val="20"/>
                <w:lang w:val="es-ES"/>
              </w:rPr>
            </w:pPr>
          </w:p>
        </w:tc>
        <w:tc>
          <w:tcPr>
            <w:tcW w:w="3862" w:type="dxa"/>
            <w:tcBorders>
              <w:top w:val="dashed" w:sz="4" w:space="0" w:color="auto"/>
              <w:left w:val="single" w:sz="6" w:space="0" w:color="auto"/>
              <w:bottom w:val="dashed" w:sz="4" w:space="0" w:color="auto"/>
              <w:right w:val="single" w:sz="6" w:space="0" w:color="auto"/>
            </w:tcBorders>
            <w:vAlign w:val="center"/>
          </w:tcPr>
          <w:p w:rsidR="008F1A9A" w:rsidRPr="004B40C6" w:rsidRDefault="008F1A9A" w:rsidP="008F1A9A">
            <w:pPr>
              <w:pStyle w:val="TableText"/>
              <w:spacing w:before="60" w:after="60"/>
              <w:ind w:left="2034" w:hanging="2034"/>
              <w:rPr>
                <w:rFonts w:ascii="Arial" w:hAnsi="Arial" w:cs="Arial"/>
                <w:sz w:val="20"/>
                <w:lang w:val="es-ES"/>
              </w:rPr>
            </w:pPr>
            <w:r w:rsidRPr="004B40C6">
              <w:rPr>
                <w:rFonts w:ascii="Arial" w:hAnsi="Arial" w:cs="Arial"/>
                <w:sz w:val="20"/>
                <w:lang w:val="es-ES"/>
              </w:rPr>
              <w:t>4.5.2 &amp; A.5.2 : Evaluación del cumplimiento</w:t>
            </w:r>
          </w:p>
        </w:tc>
        <w:tc>
          <w:tcPr>
            <w:tcW w:w="1141" w:type="dxa"/>
            <w:tcBorders>
              <w:top w:val="dashed" w:sz="4" w:space="0" w:color="auto"/>
              <w:left w:val="single" w:sz="6" w:space="0" w:color="auto"/>
              <w:bottom w:val="dashed" w:sz="4" w:space="0" w:color="auto"/>
              <w:right w:val="single" w:sz="6" w:space="0" w:color="auto"/>
            </w:tcBorders>
            <w:vAlign w:val="center"/>
          </w:tcPr>
          <w:p w:rsidR="008F1A9A" w:rsidRPr="004B40C6" w:rsidRDefault="008F1A9A" w:rsidP="008F1A9A">
            <w:pPr>
              <w:pStyle w:val="TableText"/>
              <w:spacing w:before="60" w:after="60"/>
              <w:ind w:left="390" w:hanging="22"/>
              <w:rPr>
                <w:rFonts w:ascii="Arial" w:hAnsi="Arial" w:cs="Arial"/>
                <w:sz w:val="20"/>
                <w:lang w:val="es-ES"/>
              </w:rPr>
            </w:pPr>
            <w:r w:rsidRPr="004B40C6">
              <w:rPr>
                <w:rFonts w:ascii="Arial" w:hAnsi="Arial" w:cs="Arial"/>
                <w:sz w:val="20"/>
                <w:lang w:val="es-ES"/>
              </w:rPr>
              <w:t>4.5.2</w:t>
            </w:r>
          </w:p>
        </w:tc>
      </w:tr>
      <w:tr w:rsidR="008F1A9A" w:rsidTr="009159DD">
        <w:tblPrEx>
          <w:tblCellMar>
            <w:top w:w="0" w:type="dxa"/>
            <w:bottom w:w="0" w:type="dxa"/>
          </w:tblCellMar>
        </w:tblPrEx>
        <w:trPr>
          <w:cantSplit/>
          <w:trHeight w:val="290"/>
        </w:trPr>
        <w:tc>
          <w:tcPr>
            <w:tcW w:w="2737" w:type="dxa"/>
            <w:vMerge/>
            <w:tcBorders>
              <w:left w:val="single" w:sz="6" w:space="0" w:color="auto"/>
              <w:right w:val="single" w:sz="6" w:space="0" w:color="auto"/>
            </w:tcBorders>
            <w:vAlign w:val="center"/>
          </w:tcPr>
          <w:p w:rsidR="008F1A9A" w:rsidRPr="004B40C6" w:rsidRDefault="008F1A9A" w:rsidP="008F1A9A">
            <w:pPr>
              <w:pStyle w:val="TableText"/>
              <w:ind w:left="487" w:hanging="487"/>
              <w:rPr>
                <w:rFonts w:ascii="Arial" w:hAnsi="Arial" w:cs="Arial"/>
                <w:sz w:val="20"/>
                <w:lang w:val="es-ES"/>
              </w:rPr>
            </w:pPr>
          </w:p>
        </w:tc>
        <w:tc>
          <w:tcPr>
            <w:tcW w:w="3862" w:type="dxa"/>
            <w:tcBorders>
              <w:top w:val="dashed" w:sz="4" w:space="0" w:color="auto"/>
              <w:left w:val="single" w:sz="6" w:space="0" w:color="auto"/>
              <w:right w:val="single" w:sz="6" w:space="0" w:color="auto"/>
            </w:tcBorders>
            <w:vAlign w:val="center"/>
          </w:tcPr>
          <w:p w:rsidR="008F1A9A" w:rsidRPr="004B40C6" w:rsidRDefault="008F1A9A" w:rsidP="008F1A9A">
            <w:pPr>
              <w:pStyle w:val="TableText"/>
              <w:spacing w:before="60" w:after="60"/>
              <w:ind w:left="1439" w:hanging="1439"/>
              <w:rPr>
                <w:rFonts w:ascii="Arial" w:hAnsi="Arial" w:cs="Arial"/>
                <w:sz w:val="20"/>
                <w:lang w:val="es-ES"/>
              </w:rPr>
            </w:pPr>
            <w:r w:rsidRPr="004B40C6">
              <w:rPr>
                <w:rFonts w:ascii="Arial" w:hAnsi="Arial" w:cs="Arial"/>
                <w:sz w:val="20"/>
                <w:lang w:val="es-ES"/>
              </w:rPr>
              <w:t>4.5.3 &amp; A.5.3: No-conformidad, acciones correctivas y preventivas.</w:t>
            </w:r>
          </w:p>
        </w:tc>
        <w:tc>
          <w:tcPr>
            <w:tcW w:w="1141" w:type="dxa"/>
            <w:tcBorders>
              <w:top w:val="dashed" w:sz="4" w:space="0" w:color="auto"/>
              <w:left w:val="single" w:sz="6" w:space="0" w:color="auto"/>
              <w:right w:val="single" w:sz="6" w:space="0" w:color="auto"/>
            </w:tcBorders>
            <w:vAlign w:val="center"/>
          </w:tcPr>
          <w:p w:rsidR="008F1A9A" w:rsidRPr="004B40C6" w:rsidRDefault="008F1A9A" w:rsidP="008F1A9A">
            <w:pPr>
              <w:pStyle w:val="TableText"/>
              <w:spacing w:before="60" w:after="60"/>
              <w:ind w:left="390" w:hanging="22"/>
              <w:rPr>
                <w:rFonts w:ascii="Arial" w:hAnsi="Arial" w:cs="Arial"/>
                <w:sz w:val="20"/>
                <w:lang w:val="es-ES"/>
              </w:rPr>
            </w:pPr>
            <w:r w:rsidRPr="004B40C6">
              <w:rPr>
                <w:rFonts w:ascii="Arial" w:hAnsi="Arial" w:cs="Arial"/>
                <w:sz w:val="20"/>
                <w:lang w:val="es-ES"/>
              </w:rPr>
              <w:t>4.5.3</w:t>
            </w:r>
          </w:p>
        </w:tc>
      </w:tr>
      <w:tr w:rsidR="008F1A9A" w:rsidTr="009159DD">
        <w:tblPrEx>
          <w:tblCellMar>
            <w:top w:w="0" w:type="dxa"/>
            <w:bottom w:w="0" w:type="dxa"/>
          </w:tblCellMar>
        </w:tblPrEx>
        <w:trPr>
          <w:cantSplit/>
          <w:trHeight w:val="290"/>
        </w:trPr>
        <w:tc>
          <w:tcPr>
            <w:tcW w:w="7740" w:type="dxa"/>
            <w:gridSpan w:val="3"/>
            <w:tcBorders>
              <w:top w:val="single" w:sz="6" w:space="0" w:color="auto"/>
              <w:left w:val="single" w:sz="6" w:space="0" w:color="auto"/>
              <w:right w:val="single" w:sz="6" w:space="0" w:color="auto"/>
            </w:tcBorders>
            <w:vAlign w:val="center"/>
          </w:tcPr>
          <w:p w:rsidR="008F1A9A" w:rsidRPr="004B40C6" w:rsidRDefault="008F1A9A" w:rsidP="008F1A9A">
            <w:pPr>
              <w:pStyle w:val="TableText"/>
              <w:spacing w:before="60" w:after="60"/>
              <w:ind w:left="249" w:hanging="249"/>
              <w:rPr>
                <w:rFonts w:ascii="Arial" w:hAnsi="Arial" w:cs="Arial"/>
                <w:sz w:val="20"/>
                <w:lang w:val="es-ES"/>
              </w:rPr>
            </w:pPr>
            <w:r w:rsidRPr="004B40C6">
              <w:rPr>
                <w:rFonts w:ascii="Arial" w:hAnsi="Arial" w:cs="Arial"/>
                <w:b/>
                <w:sz w:val="20"/>
                <w:lang w:val="es-ES"/>
              </w:rPr>
              <w:t>C. Revisión de  resultados y definición de acciones preventivas y correctivas.</w:t>
            </w:r>
          </w:p>
        </w:tc>
      </w:tr>
      <w:tr w:rsidR="008F1A9A" w:rsidTr="009159DD">
        <w:tblPrEx>
          <w:tblCellMar>
            <w:top w:w="0" w:type="dxa"/>
            <w:bottom w:w="0" w:type="dxa"/>
          </w:tblCellMar>
        </w:tblPrEx>
        <w:trPr>
          <w:cantSplit/>
          <w:trHeight w:val="290"/>
        </w:trPr>
        <w:tc>
          <w:tcPr>
            <w:tcW w:w="2737" w:type="dxa"/>
            <w:vMerge w:val="restart"/>
            <w:tcBorders>
              <w:top w:val="single" w:sz="6" w:space="0" w:color="auto"/>
              <w:left w:val="single" w:sz="6" w:space="0" w:color="auto"/>
              <w:right w:val="single" w:sz="6" w:space="0" w:color="auto"/>
            </w:tcBorders>
            <w:vAlign w:val="center"/>
          </w:tcPr>
          <w:p w:rsidR="008F1A9A" w:rsidRPr="004B40C6" w:rsidRDefault="008F1A9A" w:rsidP="008F1A9A">
            <w:pPr>
              <w:pStyle w:val="TableText"/>
              <w:spacing w:before="60" w:after="60"/>
              <w:ind w:left="487" w:hanging="487"/>
              <w:rPr>
                <w:rFonts w:ascii="Arial" w:hAnsi="Arial" w:cs="Arial"/>
                <w:sz w:val="20"/>
                <w:lang w:val="es-ES"/>
              </w:rPr>
            </w:pPr>
            <w:r w:rsidRPr="004B40C6">
              <w:rPr>
                <w:rFonts w:ascii="Arial" w:hAnsi="Arial" w:cs="Arial"/>
                <w:sz w:val="20"/>
                <w:lang w:val="es-ES"/>
              </w:rPr>
              <w:t>C1 – Documentación y registros.</w:t>
            </w:r>
          </w:p>
        </w:tc>
        <w:tc>
          <w:tcPr>
            <w:tcW w:w="3862" w:type="dxa"/>
            <w:tcBorders>
              <w:top w:val="single" w:sz="6" w:space="0" w:color="auto"/>
              <w:left w:val="single" w:sz="6" w:space="0" w:color="auto"/>
              <w:bottom w:val="dashed" w:sz="4" w:space="0" w:color="auto"/>
              <w:right w:val="single" w:sz="6" w:space="0" w:color="auto"/>
            </w:tcBorders>
            <w:vAlign w:val="center"/>
          </w:tcPr>
          <w:p w:rsidR="008F1A9A" w:rsidRPr="004B40C6" w:rsidRDefault="008F1A9A" w:rsidP="008F1A9A">
            <w:pPr>
              <w:pStyle w:val="TableText"/>
              <w:spacing w:before="60" w:after="60"/>
              <w:ind w:left="249" w:hanging="249"/>
              <w:rPr>
                <w:rFonts w:ascii="Arial" w:hAnsi="Arial" w:cs="Arial"/>
                <w:sz w:val="20"/>
                <w:lang w:val="es-ES"/>
              </w:rPr>
            </w:pPr>
            <w:r w:rsidRPr="004B40C6">
              <w:rPr>
                <w:rFonts w:ascii="Arial" w:hAnsi="Arial" w:cs="Arial"/>
                <w:sz w:val="20"/>
                <w:lang w:val="es-ES"/>
              </w:rPr>
              <w:t xml:space="preserve">4.4.4 &amp; A.4.4: </w:t>
            </w:r>
            <w:r w:rsidRPr="004B40C6">
              <w:rPr>
                <w:rFonts w:ascii="Arial" w:hAnsi="Arial" w:cs="Arial"/>
                <w:sz w:val="20"/>
                <w:lang w:val="es-MX"/>
              </w:rPr>
              <w:t>Documentación</w:t>
            </w:r>
            <w:r w:rsidRPr="004B40C6">
              <w:rPr>
                <w:rFonts w:ascii="Arial" w:hAnsi="Arial" w:cs="Arial"/>
                <w:sz w:val="20"/>
                <w:lang w:val="es-ES"/>
              </w:rPr>
              <w:t>.</w:t>
            </w:r>
          </w:p>
        </w:tc>
        <w:tc>
          <w:tcPr>
            <w:tcW w:w="1141" w:type="dxa"/>
            <w:tcBorders>
              <w:top w:val="single" w:sz="6" w:space="0" w:color="auto"/>
              <w:left w:val="single" w:sz="6" w:space="0" w:color="auto"/>
              <w:bottom w:val="dashed" w:sz="4" w:space="0" w:color="auto"/>
              <w:right w:val="single" w:sz="6" w:space="0" w:color="auto"/>
            </w:tcBorders>
            <w:vAlign w:val="center"/>
          </w:tcPr>
          <w:p w:rsidR="008F1A9A" w:rsidRPr="004B40C6" w:rsidRDefault="008F1A9A" w:rsidP="008F1A9A">
            <w:pPr>
              <w:pStyle w:val="TableText"/>
              <w:spacing w:before="60" w:after="60"/>
              <w:ind w:left="390"/>
              <w:rPr>
                <w:rFonts w:ascii="Arial" w:hAnsi="Arial" w:cs="Arial"/>
                <w:sz w:val="20"/>
                <w:lang w:val="es-ES"/>
              </w:rPr>
            </w:pPr>
            <w:r w:rsidRPr="004B40C6">
              <w:rPr>
                <w:rFonts w:ascii="Arial" w:hAnsi="Arial" w:cs="Arial"/>
                <w:sz w:val="20"/>
                <w:lang w:val="es-ES"/>
              </w:rPr>
              <w:t>4.4.4</w:t>
            </w:r>
          </w:p>
        </w:tc>
      </w:tr>
      <w:tr w:rsidR="008F1A9A" w:rsidTr="009159DD">
        <w:tblPrEx>
          <w:tblCellMar>
            <w:top w:w="0" w:type="dxa"/>
            <w:bottom w:w="0" w:type="dxa"/>
          </w:tblCellMar>
        </w:tblPrEx>
        <w:trPr>
          <w:cantSplit/>
          <w:trHeight w:val="290"/>
        </w:trPr>
        <w:tc>
          <w:tcPr>
            <w:tcW w:w="2737" w:type="dxa"/>
            <w:vMerge/>
            <w:tcBorders>
              <w:left w:val="single" w:sz="6" w:space="0" w:color="auto"/>
              <w:right w:val="single" w:sz="6" w:space="0" w:color="auto"/>
            </w:tcBorders>
            <w:vAlign w:val="center"/>
          </w:tcPr>
          <w:p w:rsidR="008F1A9A" w:rsidRPr="004B40C6" w:rsidRDefault="008F1A9A" w:rsidP="008F1A9A">
            <w:pPr>
              <w:pStyle w:val="TableText"/>
              <w:spacing w:before="60" w:after="60"/>
              <w:ind w:left="487" w:hanging="487"/>
              <w:rPr>
                <w:rFonts w:ascii="Arial" w:hAnsi="Arial" w:cs="Arial"/>
                <w:sz w:val="20"/>
                <w:lang w:val="es-ES"/>
              </w:rPr>
            </w:pPr>
          </w:p>
        </w:tc>
        <w:tc>
          <w:tcPr>
            <w:tcW w:w="3862" w:type="dxa"/>
            <w:tcBorders>
              <w:top w:val="dashed" w:sz="4" w:space="0" w:color="auto"/>
              <w:left w:val="single" w:sz="6" w:space="0" w:color="auto"/>
              <w:bottom w:val="dashed" w:sz="4" w:space="0" w:color="auto"/>
              <w:right w:val="single" w:sz="6" w:space="0" w:color="auto"/>
            </w:tcBorders>
            <w:vAlign w:val="center"/>
          </w:tcPr>
          <w:p w:rsidR="008F1A9A" w:rsidRPr="004B40C6" w:rsidRDefault="008F1A9A" w:rsidP="008F1A9A">
            <w:pPr>
              <w:pStyle w:val="TableText"/>
              <w:spacing w:before="60" w:after="60"/>
              <w:ind w:left="249" w:hanging="249"/>
              <w:rPr>
                <w:rFonts w:ascii="Arial" w:hAnsi="Arial" w:cs="Arial"/>
                <w:sz w:val="20"/>
                <w:lang w:val="es-ES"/>
              </w:rPr>
            </w:pPr>
            <w:r w:rsidRPr="004B40C6">
              <w:rPr>
                <w:rFonts w:ascii="Arial" w:hAnsi="Arial" w:cs="Arial"/>
                <w:sz w:val="20"/>
                <w:lang w:val="es-ES"/>
              </w:rPr>
              <w:t>4.4.5 &amp; A.4.5: Control de documentos.</w:t>
            </w:r>
          </w:p>
        </w:tc>
        <w:tc>
          <w:tcPr>
            <w:tcW w:w="1141" w:type="dxa"/>
            <w:tcBorders>
              <w:top w:val="dashed" w:sz="4" w:space="0" w:color="auto"/>
              <w:left w:val="single" w:sz="6" w:space="0" w:color="auto"/>
              <w:bottom w:val="dashed" w:sz="4" w:space="0" w:color="auto"/>
              <w:right w:val="single" w:sz="6" w:space="0" w:color="auto"/>
            </w:tcBorders>
            <w:vAlign w:val="center"/>
          </w:tcPr>
          <w:p w:rsidR="008F1A9A" w:rsidRPr="004B40C6" w:rsidRDefault="008F1A9A" w:rsidP="008F1A9A">
            <w:pPr>
              <w:pStyle w:val="TableText"/>
              <w:spacing w:before="60" w:after="60"/>
              <w:ind w:left="390"/>
              <w:rPr>
                <w:rFonts w:ascii="Arial" w:hAnsi="Arial" w:cs="Arial"/>
                <w:sz w:val="20"/>
                <w:lang w:val="es-ES"/>
              </w:rPr>
            </w:pPr>
            <w:r w:rsidRPr="004B40C6">
              <w:rPr>
                <w:rFonts w:ascii="Arial" w:hAnsi="Arial" w:cs="Arial"/>
                <w:sz w:val="20"/>
                <w:lang w:val="es-ES"/>
              </w:rPr>
              <w:t>4.4.5</w:t>
            </w:r>
          </w:p>
        </w:tc>
      </w:tr>
      <w:tr w:rsidR="008F1A9A" w:rsidTr="009159DD">
        <w:tblPrEx>
          <w:tblCellMar>
            <w:top w:w="0" w:type="dxa"/>
            <w:bottom w:w="0" w:type="dxa"/>
          </w:tblCellMar>
        </w:tblPrEx>
        <w:trPr>
          <w:cantSplit/>
          <w:trHeight w:val="290"/>
        </w:trPr>
        <w:tc>
          <w:tcPr>
            <w:tcW w:w="2737" w:type="dxa"/>
            <w:vMerge/>
            <w:tcBorders>
              <w:left w:val="single" w:sz="6" w:space="0" w:color="auto"/>
              <w:bottom w:val="single" w:sz="6" w:space="0" w:color="auto"/>
              <w:right w:val="single" w:sz="6" w:space="0" w:color="auto"/>
            </w:tcBorders>
            <w:vAlign w:val="center"/>
          </w:tcPr>
          <w:p w:rsidR="008F1A9A" w:rsidRPr="004B40C6" w:rsidRDefault="008F1A9A" w:rsidP="008F1A9A">
            <w:pPr>
              <w:pStyle w:val="TableText"/>
              <w:spacing w:before="60" w:after="60"/>
              <w:ind w:left="487" w:hanging="487"/>
              <w:rPr>
                <w:rFonts w:ascii="Arial" w:hAnsi="Arial" w:cs="Arial"/>
                <w:sz w:val="20"/>
                <w:lang w:val="es-ES"/>
              </w:rPr>
            </w:pPr>
          </w:p>
        </w:tc>
        <w:tc>
          <w:tcPr>
            <w:tcW w:w="3862" w:type="dxa"/>
            <w:tcBorders>
              <w:top w:val="dashed" w:sz="4" w:space="0" w:color="auto"/>
              <w:left w:val="single" w:sz="6" w:space="0" w:color="auto"/>
              <w:bottom w:val="single" w:sz="6" w:space="0" w:color="auto"/>
              <w:right w:val="single" w:sz="6" w:space="0" w:color="auto"/>
            </w:tcBorders>
            <w:vAlign w:val="center"/>
          </w:tcPr>
          <w:p w:rsidR="008F1A9A" w:rsidRPr="004B40C6" w:rsidRDefault="008F1A9A" w:rsidP="008F1A9A">
            <w:pPr>
              <w:pStyle w:val="TableText"/>
              <w:spacing w:before="60" w:after="60"/>
              <w:ind w:left="249" w:hanging="249"/>
              <w:rPr>
                <w:rFonts w:ascii="Arial" w:hAnsi="Arial" w:cs="Arial"/>
                <w:sz w:val="20"/>
                <w:lang w:val="es-ES"/>
              </w:rPr>
            </w:pPr>
            <w:r w:rsidRPr="004B40C6">
              <w:rPr>
                <w:rFonts w:ascii="Arial" w:hAnsi="Arial" w:cs="Arial"/>
                <w:sz w:val="20"/>
                <w:lang w:val="es-ES"/>
              </w:rPr>
              <w:t>4.5.4 &amp; A.5.4 : Control de registros</w:t>
            </w:r>
          </w:p>
        </w:tc>
        <w:tc>
          <w:tcPr>
            <w:tcW w:w="1141" w:type="dxa"/>
            <w:tcBorders>
              <w:top w:val="dashed" w:sz="4" w:space="0" w:color="auto"/>
              <w:left w:val="single" w:sz="6" w:space="0" w:color="auto"/>
              <w:bottom w:val="single" w:sz="6" w:space="0" w:color="auto"/>
              <w:right w:val="single" w:sz="6" w:space="0" w:color="auto"/>
            </w:tcBorders>
            <w:vAlign w:val="center"/>
          </w:tcPr>
          <w:p w:rsidR="008F1A9A" w:rsidRPr="004B40C6" w:rsidRDefault="008F1A9A" w:rsidP="008F1A9A">
            <w:pPr>
              <w:pStyle w:val="TableText"/>
              <w:spacing w:before="60" w:after="60"/>
              <w:ind w:left="390"/>
              <w:rPr>
                <w:rFonts w:ascii="Arial" w:hAnsi="Arial" w:cs="Arial"/>
                <w:sz w:val="20"/>
                <w:lang w:val="es-ES"/>
              </w:rPr>
            </w:pPr>
            <w:r w:rsidRPr="004B40C6">
              <w:rPr>
                <w:rFonts w:ascii="Arial" w:hAnsi="Arial" w:cs="Arial"/>
                <w:sz w:val="20"/>
                <w:lang w:val="es-ES"/>
              </w:rPr>
              <w:t>4.5.4</w:t>
            </w:r>
          </w:p>
        </w:tc>
      </w:tr>
      <w:tr w:rsidR="008F1A9A" w:rsidTr="009159DD">
        <w:tblPrEx>
          <w:tblCellMar>
            <w:top w:w="0" w:type="dxa"/>
            <w:bottom w:w="0" w:type="dxa"/>
          </w:tblCellMar>
        </w:tblPrEx>
        <w:trPr>
          <w:cantSplit/>
          <w:trHeight w:val="290"/>
        </w:trPr>
        <w:tc>
          <w:tcPr>
            <w:tcW w:w="2737" w:type="dxa"/>
            <w:tcBorders>
              <w:top w:val="single" w:sz="6" w:space="0" w:color="auto"/>
              <w:left w:val="single" w:sz="6" w:space="0" w:color="auto"/>
              <w:right w:val="single" w:sz="6" w:space="0" w:color="auto"/>
            </w:tcBorders>
            <w:vAlign w:val="center"/>
          </w:tcPr>
          <w:p w:rsidR="008F1A9A" w:rsidRPr="004B40C6" w:rsidRDefault="008F1A9A" w:rsidP="008F1A9A">
            <w:pPr>
              <w:pStyle w:val="TableText"/>
              <w:spacing w:before="60" w:after="60"/>
              <w:ind w:left="487" w:hanging="487"/>
              <w:rPr>
                <w:rFonts w:ascii="Arial" w:hAnsi="Arial" w:cs="Arial"/>
                <w:sz w:val="20"/>
                <w:lang w:val="es-ES"/>
              </w:rPr>
            </w:pPr>
            <w:r w:rsidRPr="004B40C6">
              <w:rPr>
                <w:rFonts w:ascii="Arial" w:hAnsi="Arial" w:cs="Arial"/>
                <w:sz w:val="20"/>
                <w:lang w:val="es-ES"/>
              </w:rPr>
              <w:t>C2 – Auditoria</w:t>
            </w:r>
          </w:p>
        </w:tc>
        <w:tc>
          <w:tcPr>
            <w:tcW w:w="3862" w:type="dxa"/>
            <w:tcBorders>
              <w:top w:val="single" w:sz="6" w:space="0" w:color="auto"/>
              <w:left w:val="single" w:sz="6" w:space="0" w:color="auto"/>
              <w:right w:val="single" w:sz="6" w:space="0" w:color="auto"/>
            </w:tcBorders>
            <w:vAlign w:val="center"/>
          </w:tcPr>
          <w:p w:rsidR="008F1A9A" w:rsidRPr="004B40C6" w:rsidRDefault="008F1A9A" w:rsidP="008F1A9A">
            <w:pPr>
              <w:pStyle w:val="TableText"/>
              <w:spacing w:before="60" w:after="60"/>
              <w:ind w:left="249" w:hanging="249"/>
              <w:rPr>
                <w:rFonts w:ascii="Arial" w:hAnsi="Arial" w:cs="Arial"/>
                <w:sz w:val="20"/>
                <w:lang w:val="es-ES"/>
              </w:rPr>
            </w:pPr>
            <w:r w:rsidRPr="004B40C6">
              <w:rPr>
                <w:rFonts w:ascii="Arial" w:hAnsi="Arial" w:cs="Arial"/>
                <w:sz w:val="20"/>
                <w:lang w:val="es-ES"/>
              </w:rPr>
              <w:t>4.5.5 &amp; A.5.5 : Auditoria interna</w:t>
            </w:r>
          </w:p>
        </w:tc>
        <w:tc>
          <w:tcPr>
            <w:tcW w:w="1141" w:type="dxa"/>
            <w:tcBorders>
              <w:top w:val="single" w:sz="6" w:space="0" w:color="auto"/>
              <w:left w:val="single" w:sz="6" w:space="0" w:color="auto"/>
              <w:right w:val="single" w:sz="6" w:space="0" w:color="auto"/>
            </w:tcBorders>
            <w:vAlign w:val="center"/>
          </w:tcPr>
          <w:p w:rsidR="008F1A9A" w:rsidRPr="004B40C6" w:rsidRDefault="008F1A9A" w:rsidP="008F1A9A">
            <w:pPr>
              <w:pStyle w:val="TableText"/>
              <w:spacing w:before="60" w:after="60"/>
              <w:ind w:left="390"/>
              <w:rPr>
                <w:rFonts w:ascii="Arial" w:hAnsi="Arial" w:cs="Arial"/>
                <w:sz w:val="20"/>
                <w:lang w:val="es-ES"/>
              </w:rPr>
            </w:pPr>
            <w:r w:rsidRPr="004B40C6">
              <w:rPr>
                <w:rFonts w:ascii="Arial" w:hAnsi="Arial" w:cs="Arial"/>
                <w:sz w:val="20"/>
                <w:lang w:val="es-ES"/>
              </w:rPr>
              <w:t>4.5.5</w:t>
            </w:r>
          </w:p>
        </w:tc>
      </w:tr>
      <w:tr w:rsidR="008F1A9A" w:rsidTr="009159DD">
        <w:tblPrEx>
          <w:tblCellMar>
            <w:top w:w="0" w:type="dxa"/>
            <w:bottom w:w="0" w:type="dxa"/>
          </w:tblCellMar>
        </w:tblPrEx>
        <w:trPr>
          <w:cantSplit/>
          <w:trHeight w:val="290"/>
        </w:trPr>
        <w:tc>
          <w:tcPr>
            <w:tcW w:w="2737" w:type="dxa"/>
            <w:tcBorders>
              <w:top w:val="single" w:sz="6" w:space="0" w:color="auto"/>
              <w:left w:val="single" w:sz="6" w:space="0" w:color="auto"/>
              <w:bottom w:val="single" w:sz="6" w:space="0" w:color="auto"/>
              <w:right w:val="single" w:sz="6" w:space="0" w:color="auto"/>
            </w:tcBorders>
            <w:vAlign w:val="center"/>
          </w:tcPr>
          <w:p w:rsidR="008F1A9A" w:rsidRPr="004B40C6" w:rsidRDefault="008F1A9A" w:rsidP="008F1A9A">
            <w:pPr>
              <w:pStyle w:val="TableText"/>
              <w:spacing w:before="60" w:after="60"/>
              <w:ind w:left="487" w:hanging="487"/>
              <w:rPr>
                <w:rFonts w:ascii="Arial" w:hAnsi="Arial" w:cs="Arial"/>
                <w:sz w:val="20"/>
                <w:lang w:val="es-ES"/>
              </w:rPr>
            </w:pPr>
            <w:r w:rsidRPr="004B40C6">
              <w:rPr>
                <w:rFonts w:ascii="Arial" w:hAnsi="Arial" w:cs="Arial"/>
                <w:sz w:val="20"/>
                <w:lang w:val="es-ES"/>
              </w:rPr>
              <w:t>D1 – Revisión de la dirección.</w:t>
            </w:r>
          </w:p>
        </w:tc>
        <w:tc>
          <w:tcPr>
            <w:tcW w:w="3862" w:type="dxa"/>
            <w:tcBorders>
              <w:top w:val="single" w:sz="6" w:space="0" w:color="auto"/>
              <w:left w:val="single" w:sz="6" w:space="0" w:color="auto"/>
              <w:bottom w:val="single" w:sz="6" w:space="0" w:color="auto"/>
              <w:right w:val="single" w:sz="6" w:space="0" w:color="auto"/>
            </w:tcBorders>
            <w:vAlign w:val="center"/>
          </w:tcPr>
          <w:p w:rsidR="008F1A9A" w:rsidRPr="004B40C6" w:rsidRDefault="008F1A9A" w:rsidP="008F1A9A">
            <w:pPr>
              <w:pStyle w:val="TableText"/>
              <w:spacing w:before="60" w:after="60"/>
              <w:ind w:left="249" w:hanging="249"/>
              <w:rPr>
                <w:rFonts w:ascii="Arial" w:hAnsi="Arial" w:cs="Arial"/>
                <w:sz w:val="20"/>
                <w:lang w:val="es-ES"/>
              </w:rPr>
            </w:pPr>
            <w:r w:rsidRPr="004B40C6">
              <w:rPr>
                <w:rFonts w:ascii="Arial" w:hAnsi="Arial" w:cs="Arial"/>
                <w:sz w:val="20"/>
                <w:lang w:val="es-ES"/>
              </w:rPr>
              <w:t>4.6 &amp; A.6: Revisión de la dirección.</w:t>
            </w:r>
          </w:p>
        </w:tc>
        <w:tc>
          <w:tcPr>
            <w:tcW w:w="1141" w:type="dxa"/>
            <w:tcBorders>
              <w:top w:val="single" w:sz="6" w:space="0" w:color="auto"/>
              <w:left w:val="single" w:sz="6" w:space="0" w:color="auto"/>
              <w:bottom w:val="single" w:sz="6" w:space="0" w:color="auto"/>
              <w:right w:val="single" w:sz="6" w:space="0" w:color="auto"/>
            </w:tcBorders>
            <w:vAlign w:val="center"/>
          </w:tcPr>
          <w:p w:rsidR="008F1A9A" w:rsidRPr="004B40C6" w:rsidRDefault="008F1A9A" w:rsidP="008F1A9A">
            <w:pPr>
              <w:pStyle w:val="TableText"/>
              <w:spacing w:before="60" w:after="60"/>
              <w:ind w:left="390"/>
              <w:rPr>
                <w:rFonts w:ascii="Arial" w:hAnsi="Arial" w:cs="Arial"/>
                <w:sz w:val="20"/>
                <w:lang w:val="es-ES"/>
              </w:rPr>
            </w:pPr>
            <w:r w:rsidRPr="004B40C6">
              <w:rPr>
                <w:rFonts w:ascii="Arial" w:hAnsi="Arial" w:cs="Arial"/>
                <w:sz w:val="20"/>
                <w:lang w:val="es-ES"/>
              </w:rPr>
              <w:t>4.6</w:t>
            </w:r>
          </w:p>
        </w:tc>
      </w:tr>
    </w:tbl>
    <w:p w:rsidR="00161317" w:rsidRDefault="00161317" w:rsidP="00161317">
      <w:pPr>
        <w:pStyle w:val="Contenido2"/>
        <w:ind w:left="0"/>
        <w:rPr>
          <w:b/>
        </w:rPr>
      </w:pPr>
    </w:p>
    <w:p w:rsidR="008F1A9A" w:rsidRDefault="008F1A9A" w:rsidP="0038628F">
      <w:pPr>
        <w:pStyle w:val="Contenido2"/>
        <w:numPr>
          <w:ilvl w:val="1"/>
          <w:numId w:val="13"/>
        </w:numPr>
        <w:tabs>
          <w:tab w:val="clear" w:pos="1440"/>
          <w:tab w:val="num" w:pos="360"/>
        </w:tabs>
        <w:ind w:left="1440" w:hanging="1440"/>
        <w:rPr>
          <w:b/>
        </w:rPr>
      </w:pPr>
      <w:r w:rsidRPr="000F689C">
        <w:rPr>
          <w:b/>
        </w:rPr>
        <w:t>Metodología del Sistema de Gestión Interno</w:t>
      </w:r>
    </w:p>
    <w:p w:rsidR="008F1A9A" w:rsidRPr="0075382E" w:rsidRDefault="008F1A9A" w:rsidP="00AE24E1">
      <w:pPr>
        <w:pStyle w:val="Contenido2"/>
        <w:rPr>
          <w:b/>
        </w:rPr>
      </w:pPr>
      <w:r w:rsidRPr="0075382E">
        <w:rPr>
          <w:b/>
        </w:rPr>
        <w:t>A1 – Política</w:t>
      </w:r>
    </w:p>
    <w:p w:rsidR="008F1A9A" w:rsidRPr="0075382E" w:rsidRDefault="008F1A9A" w:rsidP="00AE24E1">
      <w:pPr>
        <w:pStyle w:val="Contenido2"/>
      </w:pPr>
      <w:r w:rsidRPr="0075382E">
        <w:lastRenderedPageBreak/>
        <w:t>La Política de Medio Ambiente de la compañía en estudio, define la estrategia sobre cuestiones ambientales y declara el compromiso persistente por llevar a cabo prácticas comer</w:t>
      </w:r>
      <w:r>
        <w:t xml:space="preserve">ciales ambientalmente amigables, es </w:t>
      </w:r>
      <w:r w:rsidRPr="0075382E">
        <w:t xml:space="preserve"> periódicamente actualizada para asegurar que sea adecuada a los p</w:t>
      </w:r>
      <w:r>
        <w:t>roductos y actividades, es</w:t>
      </w:r>
      <w:r w:rsidRPr="0075382E">
        <w:t xml:space="preserve"> ampliamente difundida, internamente a todos los empleados y externamente a todas las partes interesadas.</w:t>
      </w:r>
      <w:r>
        <w:t xml:space="preserve"> Además, contiene el compromiso de </w:t>
      </w:r>
      <w:r w:rsidRPr="0075382E">
        <w:t>llevar a cabo prácticas comerciales ambientalmente amigables y la mejora continua, así como un compromiso de cumplir con las exigencias legales ambientales que apliquen, así como otras exigencias ambientales</w:t>
      </w:r>
      <w:r>
        <w:t>. Proporciona</w:t>
      </w:r>
      <w:r w:rsidRPr="0075382E">
        <w:t xml:space="preserve"> el marco para establecer y examinar los objetivos ambientales y los objetivos</w:t>
      </w:r>
      <w:r>
        <w:t xml:space="preserve"> al menos una vez al año. </w:t>
      </w:r>
      <w:r w:rsidRPr="0075382E">
        <w:t xml:space="preserve"> </w:t>
      </w:r>
      <w:r>
        <w:t xml:space="preserve">Debe estar </w:t>
      </w:r>
      <w:r w:rsidRPr="0075382E">
        <w:t xml:space="preserve">documentada y firmada por </w:t>
      </w:r>
      <w:r>
        <w:t xml:space="preserve">la máxima autoridad del sitio. Debe estar </w:t>
      </w:r>
      <w:r w:rsidRPr="0075382E">
        <w:t xml:space="preserve">comunicada en una forma apropiada, internamente </w:t>
      </w:r>
      <w:r>
        <w:t>a empleados de Planta,</w:t>
      </w:r>
      <w:r w:rsidRPr="0075382E">
        <w:t xml:space="preserve"> a todas otr</w:t>
      </w:r>
      <w:r>
        <w:t>as personas que trabajan para ó,</w:t>
      </w:r>
      <w:r w:rsidRPr="0075382E">
        <w:t xml:space="preserve"> y por fuera a partes interesadas que lo soliciten.</w:t>
      </w:r>
    </w:p>
    <w:p w:rsidR="002978B2" w:rsidRDefault="002978B2" w:rsidP="002978B2">
      <w:pPr>
        <w:pStyle w:val="Contenido2"/>
        <w:ind w:firstLine="622"/>
        <w:rPr>
          <w:b/>
        </w:rPr>
      </w:pPr>
    </w:p>
    <w:p w:rsidR="00AE24E1" w:rsidRDefault="00AE24E1" w:rsidP="00F72258">
      <w:pPr>
        <w:pStyle w:val="Contenido2"/>
        <w:ind w:left="0"/>
        <w:rPr>
          <w:b/>
        </w:rPr>
      </w:pPr>
    </w:p>
    <w:p w:rsidR="008F1A9A" w:rsidRPr="0075382E" w:rsidRDefault="008F1A9A" w:rsidP="00F72258">
      <w:pPr>
        <w:pStyle w:val="Contenido2"/>
        <w:ind w:left="0"/>
        <w:rPr>
          <w:b/>
        </w:rPr>
      </w:pPr>
      <w:r w:rsidRPr="0075382E">
        <w:rPr>
          <w:b/>
        </w:rPr>
        <w:t>A2 – Aspectos Ambientales</w:t>
      </w:r>
    </w:p>
    <w:p w:rsidR="008F1A9A" w:rsidRPr="00FE45C9" w:rsidRDefault="008F1A9A" w:rsidP="00AE24E1">
      <w:pPr>
        <w:pStyle w:val="Contenido2"/>
        <w:ind w:left="0"/>
      </w:pPr>
      <w:r>
        <w:lastRenderedPageBreak/>
        <w:t>L</w:t>
      </w:r>
      <w:r w:rsidRPr="00FE45C9">
        <w:t>a</w:t>
      </w:r>
      <w:r>
        <w:t xml:space="preserve">s actividades y productos </w:t>
      </w:r>
      <w:r w:rsidRPr="00FE45C9">
        <w:t xml:space="preserve"> interactúan con el ambiente por sus aspectos ambientales. Estos pueden incluir el uso del agua, energía y otros recursos naturales, emisiones a la atmósfera, descarga de agua residual, subproductos y basura, así como el diseño y desarrollo de nuevos productos y embalajes, medios del transporte usados, desempeño ambiental de los proveedores, embalajes y el manejo de los desecho. </w:t>
      </w:r>
    </w:p>
    <w:p w:rsidR="008F1A9A" w:rsidRPr="00FE45C9" w:rsidRDefault="008F1A9A" w:rsidP="00AE24E1">
      <w:pPr>
        <w:pStyle w:val="Contenido2"/>
        <w:ind w:left="0"/>
      </w:pPr>
      <w:r w:rsidRPr="00FE45C9">
        <w:t>Los aspectos ambientales crean cambios adversos o beneficiosos en el ambiente, es decir impactos ambientales.</w:t>
      </w:r>
    </w:p>
    <w:p w:rsidR="008F1A9A" w:rsidRPr="00FE45C9" w:rsidRDefault="008F1A9A" w:rsidP="00AE24E1">
      <w:pPr>
        <w:pStyle w:val="Contenido2"/>
        <w:ind w:left="0"/>
      </w:pPr>
      <w:r w:rsidRPr="00FE45C9">
        <w:t xml:space="preserve">Esto puede consistir </w:t>
      </w:r>
      <w:r w:rsidR="002978B2">
        <w:t>en reducir o conservar el agua s</w:t>
      </w:r>
      <w:r w:rsidRPr="00FE45C9">
        <w:t xml:space="preserve">ubterránea, las fuentes de energía no renovales y los recursos naturales no renovables, así como la contaminación del aire y cambio climático o por otra parte mejora de la calidad del aire y preservación de la capa de ozono, en la contaminación del agua y pérdida de especies o mejora de calidad de agua y preservación de la fauna acuática, en el uso de tierra aumentado o reducido.    </w:t>
      </w:r>
    </w:p>
    <w:p w:rsidR="008F1A9A" w:rsidRPr="00FE45C9" w:rsidRDefault="008F1A9A" w:rsidP="00AE24E1">
      <w:pPr>
        <w:pStyle w:val="Contenido2"/>
        <w:ind w:left="0"/>
      </w:pPr>
      <w:r w:rsidRPr="00FE45C9">
        <w:t>Los aspectos ambientales significativos son los aspectos que tienen o pueden tener impactos significativos sobre el ambiente. Estos son los factores clave del desempeño ambiental en sus distintos niveles.</w:t>
      </w:r>
      <w:r>
        <w:t xml:space="preserve"> Es obligación a todos los niveles de </w:t>
      </w:r>
      <w:r w:rsidRPr="00FE45C9">
        <w:t xml:space="preserve"> identifica</w:t>
      </w:r>
      <w:r>
        <w:t>r y controlar los  Aspectos Ambientales</w:t>
      </w:r>
      <w:r w:rsidRPr="00FE45C9">
        <w:t xml:space="preserve"> Significativos en los que puede controlar o influir a nivel global</w:t>
      </w:r>
      <w:r>
        <w:t>.</w:t>
      </w:r>
      <w:r w:rsidRPr="00FE45C9">
        <w:t xml:space="preserve"> Los aspectos ambientales significativos y los impactos que resultan son </w:t>
      </w:r>
      <w:r w:rsidRPr="00FE45C9">
        <w:lastRenderedPageBreak/>
        <w:t xml:space="preserve">considerados en la actualización de componentes principales del </w:t>
      </w:r>
      <w:r>
        <w:t>SGA interno</w:t>
      </w:r>
      <w:r w:rsidRPr="00FE45C9">
        <w:t>.</w:t>
      </w:r>
    </w:p>
    <w:p w:rsidR="008F1A9A" w:rsidRPr="00FE45C9" w:rsidRDefault="008F1A9A" w:rsidP="00AE24E1">
      <w:pPr>
        <w:pStyle w:val="Contenido2"/>
        <w:ind w:left="0"/>
      </w:pPr>
      <w:r w:rsidRPr="00FE45C9">
        <w:t>Los jefes de departamentos de la fábrica son responsables de la administración adecuada de los aspectos ambientales significativos e impactos que resultan dentro de sus áreas respectivas de responsabilidad. Como se describe abajo, esto incluye:</w:t>
      </w:r>
    </w:p>
    <w:p w:rsidR="008F1A9A" w:rsidRPr="00FE45C9" w:rsidRDefault="008F1A9A" w:rsidP="002978B2">
      <w:pPr>
        <w:pStyle w:val="Contenido2"/>
        <w:numPr>
          <w:ilvl w:val="0"/>
          <w:numId w:val="8"/>
        </w:numPr>
      </w:pPr>
      <w:r>
        <w:t>El</w:t>
      </w:r>
      <w:r w:rsidRPr="00FE45C9">
        <w:t xml:space="preserve"> establecimiento de objetivos, </w:t>
      </w:r>
      <w:r>
        <w:t>metas</w:t>
      </w:r>
      <w:r w:rsidRPr="00FE45C9">
        <w:t xml:space="preserve"> y programa</w:t>
      </w:r>
      <w:r>
        <w:t>s</w:t>
      </w:r>
      <w:r w:rsidRPr="00FE45C9">
        <w:t xml:space="preserve"> donde sea apropiado,</w:t>
      </w:r>
    </w:p>
    <w:p w:rsidR="008F1A9A" w:rsidRPr="00FE45C9" w:rsidRDefault="008F1A9A" w:rsidP="002978B2">
      <w:pPr>
        <w:pStyle w:val="Contenido2"/>
        <w:numPr>
          <w:ilvl w:val="0"/>
          <w:numId w:val="8"/>
        </w:numPr>
      </w:pPr>
      <w:r>
        <w:t>L</w:t>
      </w:r>
      <w:r w:rsidRPr="00FE45C9">
        <w:t>a provisión de la capacitación apropiada,</w:t>
      </w:r>
    </w:p>
    <w:p w:rsidR="008F1A9A" w:rsidRPr="00FE45C9" w:rsidRDefault="008F1A9A" w:rsidP="002978B2">
      <w:pPr>
        <w:pStyle w:val="Contenido2"/>
        <w:numPr>
          <w:ilvl w:val="0"/>
          <w:numId w:val="8"/>
        </w:numPr>
      </w:pPr>
      <w:r>
        <w:t>L</w:t>
      </w:r>
      <w:r w:rsidRPr="00FE45C9">
        <w:t>a definición e implementación de controles operacionales.</w:t>
      </w:r>
    </w:p>
    <w:p w:rsidR="008F1A9A" w:rsidRPr="00FE45C9" w:rsidRDefault="008F1A9A" w:rsidP="002978B2">
      <w:pPr>
        <w:pStyle w:val="Contenido2"/>
        <w:numPr>
          <w:ilvl w:val="0"/>
          <w:numId w:val="8"/>
        </w:numPr>
      </w:pPr>
      <w:r w:rsidRPr="00FE45C9">
        <w:t>El monitoreo y medición del desempeño</w:t>
      </w:r>
    </w:p>
    <w:p w:rsidR="008F1A9A" w:rsidRPr="00FE45C9" w:rsidRDefault="008F1A9A" w:rsidP="00AE24E1">
      <w:pPr>
        <w:pStyle w:val="Contenido2"/>
        <w:ind w:left="0"/>
      </w:pPr>
      <w:r w:rsidRPr="00FE45C9">
        <w:t>Los asp</w:t>
      </w:r>
      <w:r>
        <w:t>e</w:t>
      </w:r>
      <w:r w:rsidRPr="00FE45C9">
        <w:t>ctos ambientales significativos deben ser consistentes.</w:t>
      </w:r>
      <w:r>
        <w:t xml:space="preserve"> </w:t>
      </w:r>
      <w:r w:rsidRPr="00FE45C9">
        <w:t>Los aspectos ambientales significativos y los impactos resultantes  deben ser considerados en la actualización del sistema de adminis</w:t>
      </w:r>
      <w:r>
        <w:t>tración ambiental.</w:t>
      </w:r>
    </w:p>
    <w:p w:rsidR="00AE24E1" w:rsidRDefault="00AE24E1" w:rsidP="00F72258">
      <w:pPr>
        <w:pStyle w:val="Contenido2"/>
        <w:ind w:left="0"/>
        <w:rPr>
          <w:b/>
        </w:rPr>
      </w:pPr>
    </w:p>
    <w:p w:rsidR="00AE24E1" w:rsidRDefault="00AE24E1" w:rsidP="00F72258">
      <w:pPr>
        <w:pStyle w:val="Contenido2"/>
        <w:ind w:left="0"/>
        <w:rPr>
          <w:b/>
        </w:rPr>
      </w:pPr>
    </w:p>
    <w:p w:rsidR="008F1A9A" w:rsidRPr="0075382E" w:rsidRDefault="008F1A9A" w:rsidP="00F72258">
      <w:pPr>
        <w:pStyle w:val="Contenido2"/>
        <w:ind w:left="0"/>
        <w:rPr>
          <w:b/>
        </w:rPr>
      </w:pPr>
      <w:r w:rsidRPr="0075382E">
        <w:rPr>
          <w:b/>
        </w:rPr>
        <w:t>A3 – Requerimientos legales y otros</w:t>
      </w:r>
    </w:p>
    <w:p w:rsidR="008F1A9A" w:rsidRPr="003C33CC" w:rsidRDefault="008F1A9A" w:rsidP="00AE24E1">
      <w:pPr>
        <w:pStyle w:val="Contenido2"/>
        <w:ind w:left="0"/>
      </w:pPr>
      <w:r w:rsidRPr="003C33CC">
        <w:lastRenderedPageBreak/>
        <w:t xml:space="preserve">Como está declarado en </w:t>
      </w:r>
      <w:smartTag w:uri="urn:schemas-microsoft-com:office:smarttags" w:element="PersonName">
        <w:smartTagPr>
          <w:attr w:name="ProductID" w:val="la Pol￭tica"/>
        </w:smartTagPr>
        <w:r w:rsidRPr="003C33CC">
          <w:t>la Política</w:t>
        </w:r>
      </w:smartTag>
      <w:r w:rsidRPr="003C33CC">
        <w:t xml:space="preserve"> del Medio Ambiente, </w:t>
      </w:r>
      <w:r>
        <w:t>la industria</w:t>
      </w:r>
      <w:r w:rsidRPr="003C33CC">
        <w:t xml:space="preserve"> cumple con la legislación ambiental aplicable. </w:t>
      </w:r>
      <w:r>
        <w:t>Es obligación de todos los sitios e</w:t>
      </w:r>
      <w:r w:rsidRPr="003C33CC">
        <w:t xml:space="preserve">stablecer y actualizar continuamente el registro </w:t>
      </w:r>
      <w:r>
        <w:t>del sitio</w:t>
      </w:r>
      <w:r w:rsidRPr="003C33CC">
        <w:t xml:space="preserve"> sobre los requisitos ambientales legales y otros que cubren:</w:t>
      </w:r>
    </w:p>
    <w:p w:rsidR="00F72258" w:rsidRDefault="008F1A9A" w:rsidP="00F72258">
      <w:pPr>
        <w:pStyle w:val="Contenido2"/>
        <w:numPr>
          <w:ilvl w:val="0"/>
          <w:numId w:val="86"/>
        </w:numPr>
        <w:tabs>
          <w:tab w:val="num" w:pos="1980"/>
        </w:tabs>
      </w:pPr>
      <w:r w:rsidRPr="003C33CC">
        <w:t xml:space="preserve">Requisitos legislativos aplicables y regulaciones </w:t>
      </w:r>
      <w:r>
        <w:t xml:space="preserve">relacionadas con el mercado </w:t>
      </w:r>
      <w:r w:rsidRPr="003C33CC">
        <w:t xml:space="preserve"> o las actividades de Planta (p.ej publicado o ratificado por autoridades nacionales / locales), especialmente el permiso de funcionamiento de la Fábrica</w:t>
      </w:r>
      <w:r>
        <w:t>.</w:t>
      </w:r>
    </w:p>
    <w:p w:rsidR="008F1A9A" w:rsidRPr="003C33CC" w:rsidRDefault="008F1A9A" w:rsidP="00F72258">
      <w:pPr>
        <w:pStyle w:val="Contenido2"/>
        <w:numPr>
          <w:ilvl w:val="0"/>
          <w:numId w:val="86"/>
        </w:numPr>
        <w:tabs>
          <w:tab w:val="num" w:pos="1980"/>
        </w:tabs>
      </w:pPr>
      <w:r>
        <w:t>O</w:t>
      </w:r>
      <w:r w:rsidRPr="003C33CC">
        <w:t xml:space="preserve">tros requisitos ambientales a los que </w:t>
      </w:r>
      <w:r>
        <w:t>el sitio se suscribe</w:t>
      </w:r>
      <w:r w:rsidRPr="003C33CC">
        <w:t xml:space="preserve"> (</w:t>
      </w:r>
      <w:r>
        <w:t>p.</w:t>
      </w:r>
      <w:r w:rsidRPr="003C33CC">
        <w:t>ej. Acuerdos negociados con autoridades nacionales o locales o con grupos de comunidades, compromiso público, principios voluntarios, requisitos de asociaciones comerciales),</w:t>
      </w:r>
    </w:p>
    <w:p w:rsidR="008F1A9A" w:rsidRPr="003C33CC" w:rsidRDefault="008F1A9A" w:rsidP="00AE24E1">
      <w:pPr>
        <w:pStyle w:val="Contenido2"/>
        <w:ind w:left="0"/>
      </w:pPr>
      <w:r w:rsidRPr="003C33CC">
        <w:t xml:space="preserve">El registro </w:t>
      </w:r>
      <w:r>
        <w:t>d</w:t>
      </w:r>
      <w:r w:rsidRPr="003C33CC">
        <w:t xml:space="preserve">e la fábrica indica como los requisitos legales y otros requisitos ambientales están ligados a los aspectos ambientales del Mercado y de las fábricas. </w:t>
      </w:r>
    </w:p>
    <w:p w:rsidR="008F1A9A" w:rsidRPr="003C33CC" w:rsidRDefault="008F1A9A" w:rsidP="00AE24E1">
      <w:pPr>
        <w:pStyle w:val="Contenido2"/>
        <w:ind w:left="0"/>
      </w:pPr>
      <w:r w:rsidRPr="003C33CC">
        <w:t>Las actualizaciones significativas (por ejemplo los documentos  nuevos o revisados) son comunicadas a todos los involucrados relevantes</w:t>
      </w:r>
      <w:r>
        <w:t xml:space="preserve">, incluso empleados de fábricas </w:t>
      </w:r>
      <w:r w:rsidRPr="003C33CC">
        <w:t>y contratistas preocupados por los cambios.</w:t>
      </w:r>
    </w:p>
    <w:p w:rsidR="008F1A9A" w:rsidRPr="003C33CC" w:rsidRDefault="008F1A9A" w:rsidP="00AE24E1">
      <w:pPr>
        <w:pStyle w:val="Contenido2"/>
        <w:ind w:left="0"/>
      </w:pPr>
      <w:r w:rsidRPr="003C33CC">
        <w:lastRenderedPageBreak/>
        <w:t xml:space="preserve">Desarrollar y publicar documentos ambientales de mercado  como sea necesario (por ejemplo, políticas específicas, </w:t>
      </w:r>
      <w:r>
        <w:t xml:space="preserve">pautas, listas de comprobación). </w:t>
      </w:r>
      <w:smartTag w:uri="urn:schemas-microsoft-com:office:smarttags" w:element="PersonName">
        <w:smartTagPr>
          <w:attr w:name="ProductID" w:val="La Direcci￳n"/>
        </w:smartTagPr>
        <w:r w:rsidRPr="003C33CC">
          <w:t>La Dirección</w:t>
        </w:r>
      </w:smartTag>
      <w:r w:rsidRPr="003C33CC">
        <w:t xml:space="preserve"> </w:t>
      </w:r>
      <w:r>
        <w:t>debe</w:t>
      </w:r>
      <w:r w:rsidRPr="003C33CC">
        <w:t xml:space="preserve"> estar proactivamente involucrados en asociaciones nacionales de profesionales seleccionadas que tratan sobre legislación, estandarización e iniciativas voluntarias relacionadas con el ambiente.</w:t>
      </w:r>
      <w:r>
        <w:t xml:space="preserve"> </w:t>
      </w:r>
      <w:r w:rsidRPr="003C33CC">
        <w:t xml:space="preserve">La participación en asociaciones locales debe ser aprobada por </w:t>
      </w:r>
      <w:smartTag w:uri="urn:schemas-microsoft-com:office:smarttags" w:element="PersonName">
        <w:smartTagPr>
          <w:attr w:name="ProductID" w:val="la Direcci￳n."/>
        </w:smartTagPr>
        <w:r w:rsidRPr="003C33CC">
          <w:t>la Dirección</w:t>
        </w:r>
        <w:r>
          <w:t>.</w:t>
        </w:r>
      </w:smartTag>
    </w:p>
    <w:p w:rsidR="008F1A9A" w:rsidRPr="0075382E" w:rsidRDefault="008F1A9A" w:rsidP="00F72258">
      <w:pPr>
        <w:pStyle w:val="Contenido2"/>
        <w:ind w:left="0"/>
        <w:rPr>
          <w:b/>
        </w:rPr>
      </w:pPr>
      <w:r w:rsidRPr="0075382E">
        <w:rPr>
          <w:b/>
        </w:rPr>
        <w:t>A4 – Programas</w:t>
      </w:r>
    </w:p>
    <w:p w:rsidR="008F1A9A" w:rsidRPr="001E4FEE" w:rsidRDefault="008F1A9A" w:rsidP="00AE24E1">
      <w:pPr>
        <w:pStyle w:val="Contenido2"/>
        <w:ind w:left="0"/>
      </w:pPr>
      <w:r w:rsidRPr="001E4FEE">
        <w:t>Los programas ambientales apuntan al logro de objetivos (metas actuales y objetivos), bajo el mejoramiento del desempeño ambiental.</w:t>
      </w:r>
    </w:p>
    <w:p w:rsidR="008F1A9A" w:rsidRPr="001E4FEE" w:rsidRDefault="008F1A9A" w:rsidP="00AE24E1">
      <w:pPr>
        <w:pStyle w:val="Contenido2"/>
        <w:ind w:left="0"/>
      </w:pPr>
      <w:r w:rsidRPr="001E4FEE">
        <w:t xml:space="preserve">En cada nivel funcional, los objetivos y los programas están basados </w:t>
      </w:r>
      <w:r>
        <w:t>en varios factores, incluso en las  propias políticas</w:t>
      </w:r>
      <w:r w:rsidRPr="001E4FEE">
        <w:t>, las exigencias téc</w:t>
      </w:r>
      <w:r>
        <w:t>nicas mínimas ambientales</w:t>
      </w:r>
      <w:r w:rsidRPr="001E4FEE">
        <w:t>, la legislación y los compromisos voluntarios, así como los aspectos significativos e impactos ambientales y conclusiones que resultan de las revisiones de la dirección.</w:t>
      </w:r>
    </w:p>
    <w:p w:rsidR="008F1A9A" w:rsidRPr="001E4FEE" w:rsidRDefault="008F1A9A" w:rsidP="00AE24E1">
      <w:pPr>
        <w:pStyle w:val="Contenido2"/>
        <w:ind w:left="0"/>
      </w:pPr>
      <w:r w:rsidRPr="001E4FEE">
        <w:t>Los programas pueden ser globales con aplicación local o simplemente locales, a nivel nacional o de una comunidad.</w:t>
      </w:r>
    </w:p>
    <w:p w:rsidR="008F1A9A" w:rsidRPr="001E4FEE" w:rsidRDefault="008F1A9A" w:rsidP="00AE24E1">
      <w:pPr>
        <w:pStyle w:val="Contenido2"/>
        <w:ind w:left="0"/>
      </w:pPr>
      <w:r>
        <w:t>L</w:t>
      </w:r>
      <w:r w:rsidRPr="001E4FEE">
        <w:t>a Dirección</w:t>
      </w:r>
      <w:r>
        <w:t xml:space="preserve"> establece</w:t>
      </w:r>
      <w:r w:rsidRPr="001E4FEE">
        <w:t xml:space="preserve"> los obje</w:t>
      </w:r>
      <w:r>
        <w:t>tivos y programas ambientales</w:t>
      </w:r>
      <w:r w:rsidRPr="001E4FEE">
        <w:t xml:space="preserve">. Estos objetivos son aplicados en todas las partes  y siempre que sea posible son cuantificados. Estos objetivos son examinados anualmente por </w:t>
      </w:r>
      <w:smartTag w:uri="urn:schemas-microsoft-com:office:smarttags" w:element="PersonName">
        <w:smartTagPr>
          <w:attr w:name="ProductID" w:val="la Direcci￳n."/>
        </w:smartTagPr>
        <w:r w:rsidRPr="001E4FEE">
          <w:t>la Dirección</w:t>
        </w:r>
        <w:r>
          <w:t>.</w:t>
        </w:r>
      </w:smartTag>
    </w:p>
    <w:p w:rsidR="00F72258" w:rsidRDefault="008F1A9A" w:rsidP="00AE24E1">
      <w:pPr>
        <w:pStyle w:val="Contenido2"/>
        <w:ind w:left="0"/>
      </w:pPr>
      <w:r w:rsidRPr="001E4FEE">
        <w:lastRenderedPageBreak/>
        <w:t>Estos objetivos y programas están disponibles</w:t>
      </w:r>
      <w:r>
        <w:t xml:space="preserve"> e incluyen en particular:</w:t>
      </w:r>
    </w:p>
    <w:p w:rsidR="00F72258" w:rsidRDefault="008F1A9A" w:rsidP="00F72258">
      <w:pPr>
        <w:pStyle w:val="Contenido2"/>
        <w:numPr>
          <w:ilvl w:val="0"/>
          <w:numId w:val="87"/>
        </w:numPr>
      </w:pPr>
      <w:r w:rsidRPr="001E4FEE">
        <w:t>Uso sustentable del agua, protección de pozos y ahorro en su consumo.</w:t>
      </w:r>
      <w:r w:rsidR="00F72258">
        <w:t xml:space="preserve"> </w:t>
      </w:r>
    </w:p>
    <w:p w:rsidR="00F72258" w:rsidRDefault="008F1A9A" w:rsidP="00F72258">
      <w:pPr>
        <w:pStyle w:val="Contenido2"/>
        <w:numPr>
          <w:ilvl w:val="0"/>
          <w:numId w:val="87"/>
        </w:numPr>
      </w:pPr>
      <w:r w:rsidRPr="001E4FEE">
        <w:t xml:space="preserve">Retiro progresivo de sustancias que dañan la capa de ozono, </w:t>
      </w:r>
    </w:p>
    <w:p w:rsidR="00F72258" w:rsidRDefault="008F1A9A" w:rsidP="00F72258">
      <w:pPr>
        <w:pStyle w:val="Contenido2"/>
        <w:numPr>
          <w:ilvl w:val="0"/>
          <w:numId w:val="87"/>
        </w:numPr>
      </w:pPr>
      <w:r w:rsidRPr="001E4FEE">
        <w:t xml:space="preserve">Reducción de embalajes, </w:t>
      </w:r>
    </w:p>
    <w:p w:rsidR="00F72258" w:rsidRDefault="008F1A9A" w:rsidP="00F72258">
      <w:pPr>
        <w:pStyle w:val="Contenido2"/>
        <w:numPr>
          <w:ilvl w:val="0"/>
          <w:numId w:val="87"/>
        </w:numPr>
      </w:pPr>
      <w:r w:rsidRPr="001E4FEE">
        <w:t xml:space="preserve">Conservación de energía, </w:t>
      </w:r>
    </w:p>
    <w:p w:rsidR="00F72258" w:rsidRDefault="008F1A9A" w:rsidP="00F72258">
      <w:pPr>
        <w:pStyle w:val="Contenido2"/>
        <w:numPr>
          <w:ilvl w:val="0"/>
          <w:numId w:val="87"/>
        </w:numPr>
      </w:pPr>
      <w:r w:rsidRPr="001E4FEE">
        <w:t>Reducción de emisiones de gases de efecto invernadero y otros contaminantes.</w:t>
      </w:r>
    </w:p>
    <w:p w:rsidR="008F1A9A" w:rsidRPr="001E4FEE" w:rsidRDefault="008F1A9A" w:rsidP="00F72258">
      <w:pPr>
        <w:pStyle w:val="Contenido2"/>
        <w:numPr>
          <w:ilvl w:val="0"/>
          <w:numId w:val="87"/>
        </w:numPr>
      </w:pPr>
      <w:r w:rsidRPr="001E4FEE">
        <w:t xml:space="preserve">Minimización de desechos y reciclaje. </w:t>
      </w:r>
    </w:p>
    <w:p w:rsidR="008F1A9A" w:rsidRPr="001E4FEE" w:rsidRDefault="008F1A9A" w:rsidP="00F72258">
      <w:pPr>
        <w:pStyle w:val="Contenido2"/>
        <w:ind w:left="0"/>
      </w:pPr>
      <w:r w:rsidRPr="001E4FEE">
        <w:t>Los programas ambientales son supervisados como esta  indicado en el componente principal "B3 Medición y control operacional”</w:t>
      </w:r>
    </w:p>
    <w:p w:rsidR="008F1A9A" w:rsidRDefault="008F1A9A" w:rsidP="00F72258">
      <w:pPr>
        <w:pStyle w:val="Contenido2"/>
        <w:ind w:left="0"/>
      </w:pPr>
      <w:r>
        <w:t>Estos objetivos deben estar documentados y definidos y</w:t>
      </w:r>
      <w:r w:rsidRPr="001E4FEE">
        <w:t xml:space="preserve"> deben de ser medidos, </w:t>
      </w:r>
      <w:r>
        <w:t>p</w:t>
      </w:r>
      <w:r w:rsidRPr="001E4FEE">
        <w:t>ueden ser objetivos específicos</w:t>
      </w:r>
      <w:r>
        <w:t xml:space="preserve">, </w:t>
      </w:r>
      <w:r w:rsidRPr="001E4FEE">
        <w:t xml:space="preserve">deben de ser revisados periódicamente por </w:t>
      </w:r>
      <w:smartTag w:uri="urn:schemas-microsoft-com:office:smarttags" w:element="PersonName">
        <w:smartTagPr>
          <w:attr w:name="ProductID" w:val="la Direcci￳n."/>
        </w:smartTagPr>
        <w:r w:rsidRPr="001E4FEE">
          <w:t>la Dirección</w:t>
        </w:r>
        <w:r>
          <w:t>.</w:t>
        </w:r>
      </w:smartTag>
    </w:p>
    <w:p w:rsidR="008F1A9A" w:rsidRPr="001E4FEE" w:rsidRDefault="008F1A9A" w:rsidP="00F72258">
      <w:pPr>
        <w:pStyle w:val="Contenido2"/>
        <w:ind w:left="0"/>
      </w:pPr>
      <w:r>
        <w:t xml:space="preserve">Deben establecerse y mantenerse </w:t>
      </w:r>
      <w:r w:rsidRPr="001E4FEE">
        <w:t>programas con los departamentos relevantes para conseguir objetivos</w:t>
      </w:r>
      <w:r>
        <w:t xml:space="preserve"> ambientales </w:t>
      </w:r>
      <w:r w:rsidRPr="001E4FEE">
        <w:t xml:space="preserve"> en el tiempo marcado. Estos programas deben incluir en particular la realización:</w:t>
      </w:r>
    </w:p>
    <w:p w:rsidR="008F1A9A" w:rsidRPr="001E4FEE" w:rsidRDefault="008F1A9A" w:rsidP="0038628F">
      <w:pPr>
        <w:pStyle w:val="Contenido2"/>
        <w:numPr>
          <w:ilvl w:val="0"/>
          <w:numId w:val="9"/>
        </w:numPr>
        <w:ind w:hanging="180"/>
      </w:pPr>
      <w:r>
        <w:lastRenderedPageBreak/>
        <w:t>I</w:t>
      </w:r>
      <w:r w:rsidRPr="001E4FEE">
        <w:t>mplementación de  progr</w:t>
      </w:r>
      <w:r>
        <w:t>amas ambientales globales</w:t>
      </w:r>
      <w:r w:rsidR="007F483F">
        <w:t xml:space="preserve"> s</w:t>
      </w:r>
      <w:r w:rsidR="00F14949">
        <w:t>i</w:t>
      </w:r>
      <w:r w:rsidRPr="001E4FEE">
        <w:t>empre que sea relevante,</w:t>
      </w:r>
    </w:p>
    <w:p w:rsidR="008F1A9A" w:rsidRPr="001E4FEE" w:rsidRDefault="008F1A9A" w:rsidP="0038628F">
      <w:pPr>
        <w:pStyle w:val="Contenido2"/>
        <w:numPr>
          <w:ilvl w:val="0"/>
          <w:numId w:val="9"/>
        </w:numPr>
        <w:ind w:hanging="180"/>
      </w:pPr>
      <w:r>
        <w:t>P</w:t>
      </w:r>
      <w:r w:rsidRPr="001E4FEE">
        <w:t>rogramas de Planta basados</w:t>
      </w:r>
      <w:r>
        <w:t xml:space="preserve"> en factores específicos, p.ej.</w:t>
      </w:r>
      <w:r w:rsidRPr="001E4FEE">
        <w:t xml:space="preserve"> aspectos ambientales y el impacto de los resultados.</w:t>
      </w:r>
    </w:p>
    <w:p w:rsidR="008F1A9A" w:rsidRPr="001E4FEE" w:rsidRDefault="008F1A9A" w:rsidP="0038628F">
      <w:pPr>
        <w:pStyle w:val="Contenido2"/>
        <w:numPr>
          <w:ilvl w:val="0"/>
          <w:numId w:val="9"/>
        </w:numPr>
        <w:ind w:hanging="180"/>
      </w:pPr>
      <w:r>
        <w:t>L</w:t>
      </w:r>
      <w:r w:rsidRPr="001E4FEE">
        <w:t xml:space="preserve">a designación de responsabilidades para conseguir los objetivos y metas y funciones en niveles relevantes, </w:t>
      </w:r>
    </w:p>
    <w:p w:rsidR="008F1A9A" w:rsidRPr="001E4FEE" w:rsidRDefault="008F1A9A" w:rsidP="0038628F">
      <w:pPr>
        <w:pStyle w:val="Contenido2"/>
        <w:numPr>
          <w:ilvl w:val="0"/>
          <w:numId w:val="10"/>
        </w:numPr>
        <w:ind w:hanging="180"/>
      </w:pPr>
      <w:r>
        <w:t>L</w:t>
      </w:r>
      <w:r w:rsidRPr="001E4FEE">
        <w:t>os medios y el período en el cual ellos deben de ser cumplidos.</w:t>
      </w:r>
    </w:p>
    <w:p w:rsidR="00696A76" w:rsidRPr="001E4FEE" w:rsidRDefault="008F1A9A" w:rsidP="00F72258">
      <w:pPr>
        <w:pStyle w:val="Contenido2"/>
        <w:ind w:left="0"/>
      </w:pPr>
      <w:r w:rsidRPr="001E4FEE">
        <w:t xml:space="preserve">Los programas tienen que considerar el costo beneficio de la optimización, basado por ejemplo, sobre el ciclo de vida ambiental, sobre principios de producción más limpios o sobre el impacto ambiental. </w:t>
      </w:r>
      <w:r>
        <w:t xml:space="preserve"> </w:t>
      </w:r>
      <w:r w:rsidR="00696A76" w:rsidRPr="001E4FEE">
        <w:t>Los programas ambientales son supervisados como esta indicado en el componente principal "B3  Medición y control operacional</w:t>
      </w:r>
      <w:r w:rsidR="00696A76">
        <w:t>”</w:t>
      </w:r>
      <w:r w:rsidR="00696A76" w:rsidRPr="001E4FEE">
        <w:t>.</w:t>
      </w:r>
    </w:p>
    <w:p w:rsidR="008F1A9A" w:rsidRDefault="00BB41FB" w:rsidP="00F72258">
      <w:pPr>
        <w:pStyle w:val="Contenido2"/>
        <w:ind w:left="0"/>
      </w:pPr>
      <w:r>
        <w:rPr>
          <w:noProof/>
        </w:rPr>
        <w:lastRenderedPageBreak/>
        <w:drawing>
          <wp:inline distT="0" distB="0" distL="0" distR="0">
            <wp:extent cx="5143500" cy="3853180"/>
            <wp:effectExtent l="19050" t="0" r="0" b="0"/>
            <wp:docPr id="973" name="Imagen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3"/>
                    <pic:cNvPicPr>
                      <a:picLocks noChangeAspect="1" noChangeArrowheads="1"/>
                    </pic:cNvPicPr>
                  </pic:nvPicPr>
                  <pic:blipFill>
                    <a:blip r:embed="rId31">
                      <a:grayscl/>
                    </a:blip>
                    <a:srcRect/>
                    <a:stretch>
                      <a:fillRect/>
                    </a:stretch>
                  </pic:blipFill>
                  <pic:spPr bwMode="auto">
                    <a:xfrm>
                      <a:off x="0" y="0"/>
                      <a:ext cx="5143500" cy="3853180"/>
                    </a:xfrm>
                    <a:prstGeom prst="rect">
                      <a:avLst/>
                    </a:prstGeom>
                    <a:noFill/>
                  </pic:spPr>
                </pic:pic>
              </a:graphicData>
            </a:graphic>
          </wp:inline>
        </w:drawing>
      </w:r>
    </w:p>
    <w:p w:rsidR="009159DD" w:rsidRDefault="00BB41FB" w:rsidP="00F72258">
      <w:pPr>
        <w:pStyle w:val="Contenido2"/>
        <w:ind w:left="1440"/>
      </w:pPr>
      <w:r>
        <w:rPr>
          <w:noProof/>
        </w:rPr>
        <w:drawing>
          <wp:anchor distT="0" distB="0" distL="114300" distR="114300" simplePos="0" relativeHeight="251652608" behindDoc="0" locked="0" layoutInCell="1" allowOverlap="1">
            <wp:simplePos x="0" y="0"/>
            <wp:positionH relativeFrom="column">
              <wp:posOffset>635</wp:posOffset>
            </wp:positionH>
            <wp:positionV relativeFrom="paragraph">
              <wp:posOffset>6670040</wp:posOffset>
            </wp:positionV>
            <wp:extent cx="5140960" cy="3521075"/>
            <wp:effectExtent l="19050" t="0" r="2540" b="0"/>
            <wp:wrapNone/>
            <wp:docPr id="733" name="Imagen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pic:cNvPicPr>
                      <a:picLocks noChangeAspect="1" noChangeArrowheads="1"/>
                    </pic:cNvPicPr>
                  </pic:nvPicPr>
                  <pic:blipFill>
                    <a:blip r:embed="rId32"/>
                    <a:srcRect/>
                    <a:stretch>
                      <a:fillRect/>
                    </a:stretch>
                  </pic:blipFill>
                  <pic:spPr bwMode="auto">
                    <a:xfrm>
                      <a:off x="0" y="0"/>
                      <a:ext cx="5140960" cy="3521075"/>
                    </a:xfrm>
                    <a:prstGeom prst="rect">
                      <a:avLst/>
                    </a:prstGeom>
                    <a:noFill/>
                    <a:ln w="9525">
                      <a:noFill/>
                      <a:miter lim="800000"/>
                      <a:headEnd/>
                      <a:tailEnd/>
                    </a:ln>
                  </pic:spPr>
                </pic:pic>
              </a:graphicData>
            </a:graphic>
          </wp:anchor>
        </w:drawing>
      </w:r>
      <w:r w:rsidR="001E3F70">
        <w:t>FIGURA</w:t>
      </w:r>
      <w:r w:rsidR="009159DD">
        <w:t xml:space="preserve"> </w:t>
      </w:r>
      <w:r w:rsidR="008F4E76">
        <w:t>2.3 C</w:t>
      </w:r>
      <w:r w:rsidR="00F72258">
        <w:t>ICLO DE VIDA AMBIENTAL.</w:t>
      </w:r>
    </w:p>
    <w:p w:rsidR="008F1A9A" w:rsidRPr="0075382E" w:rsidRDefault="008F1A9A" w:rsidP="00F72258">
      <w:pPr>
        <w:pStyle w:val="Contenido2"/>
        <w:ind w:left="0"/>
        <w:rPr>
          <w:b/>
        </w:rPr>
      </w:pPr>
      <w:r w:rsidRPr="0075382E">
        <w:rPr>
          <w:b/>
        </w:rPr>
        <w:t>B1 – Estructura organizacional</w:t>
      </w:r>
    </w:p>
    <w:p w:rsidR="00F72258" w:rsidRDefault="008F1A9A" w:rsidP="00162742">
      <w:pPr>
        <w:pStyle w:val="Contenido2"/>
        <w:ind w:left="0"/>
      </w:pPr>
      <w:r>
        <w:t>M</w:t>
      </w:r>
      <w:r w:rsidRPr="005C0CA2">
        <w:t xml:space="preserve">antener el éxito de </w:t>
      </w:r>
      <w:r>
        <w:t xml:space="preserve">SGA </w:t>
      </w:r>
      <w:r w:rsidRPr="005C0CA2">
        <w:t>depende de tener una estructura amb</w:t>
      </w:r>
      <w:r>
        <w:t>iental organizacional eficiente</w:t>
      </w:r>
      <w:r w:rsidRPr="005C0CA2">
        <w:t>.</w:t>
      </w:r>
      <w:r>
        <w:t xml:space="preserve"> </w:t>
      </w:r>
      <w:r w:rsidRPr="005C0CA2">
        <w:t>El compromiso de la dirección, junto con esta cascada de roles ambientales en to</w:t>
      </w:r>
      <w:r>
        <w:t>dos los niveles</w:t>
      </w:r>
      <w:r w:rsidRPr="005C0CA2">
        <w:t>, son la pied</w:t>
      </w:r>
      <w:r>
        <w:t>ra angular</w:t>
      </w:r>
      <w:r w:rsidRPr="005C0CA2">
        <w:t xml:space="preserve"> para la mejora continua en el desempeño ambiental</w:t>
      </w:r>
      <w:r>
        <w:t>.</w:t>
      </w:r>
      <w:r w:rsidRPr="005C0CA2">
        <w:tab/>
      </w:r>
    </w:p>
    <w:p w:rsidR="008F1A9A" w:rsidRPr="005C0CA2" w:rsidRDefault="008F1A9A" w:rsidP="00F72258">
      <w:pPr>
        <w:pStyle w:val="Contenido2"/>
        <w:ind w:left="0"/>
      </w:pPr>
      <w:r w:rsidRPr="005C0CA2">
        <w:t>La Dirección General está involucrada en las decisiones ambientales estratégicas, incluyendo las definiciones, la actualización y la aplicación periódica de los</w:t>
      </w:r>
      <w:r>
        <w:t xml:space="preserve"> componentes principales de SGA.</w:t>
      </w:r>
    </w:p>
    <w:p w:rsidR="00F72258" w:rsidRDefault="008F1A9A" w:rsidP="00F72258">
      <w:pPr>
        <w:pStyle w:val="Contenido2"/>
        <w:ind w:left="0"/>
      </w:pPr>
      <w:r>
        <w:lastRenderedPageBreak/>
        <w:t xml:space="preserve">El Oficial Ambiental, </w:t>
      </w:r>
      <w:r w:rsidRPr="005C0CA2">
        <w:t>independientemente de otras responsabilidades:</w:t>
      </w:r>
    </w:p>
    <w:p w:rsidR="008F1A9A" w:rsidRPr="005C0CA2" w:rsidRDefault="008F1A9A" w:rsidP="0038628F">
      <w:pPr>
        <w:pStyle w:val="Contenido2"/>
        <w:numPr>
          <w:ilvl w:val="0"/>
          <w:numId w:val="10"/>
        </w:numPr>
        <w:ind w:hanging="180"/>
      </w:pPr>
      <w:r w:rsidRPr="005C0CA2">
        <w:t xml:space="preserve">Es responsable de hacer un informe a la Dirección General sobre el desempeño ambiental, </w:t>
      </w:r>
    </w:p>
    <w:p w:rsidR="00F72258" w:rsidRDefault="008F1A9A" w:rsidP="0038628F">
      <w:pPr>
        <w:pStyle w:val="Contenido2"/>
        <w:numPr>
          <w:ilvl w:val="0"/>
          <w:numId w:val="10"/>
        </w:numPr>
        <w:ind w:hanging="180"/>
      </w:pPr>
      <w:r w:rsidRPr="005C0CA2">
        <w:t xml:space="preserve">Asegura que </w:t>
      </w:r>
      <w:r>
        <w:t>el SGA</w:t>
      </w:r>
      <w:r w:rsidRPr="005C0CA2">
        <w:t xml:space="preserve"> es puesto en prácti</w:t>
      </w:r>
      <w:r>
        <w:t xml:space="preserve">ca en todas las partes </w:t>
      </w:r>
      <w:r w:rsidR="00F72258">
        <w:t xml:space="preserve"> de manera eficiente.</w:t>
      </w:r>
    </w:p>
    <w:p w:rsidR="008F1A9A" w:rsidRPr="005C0CA2" w:rsidRDefault="00F72258" w:rsidP="0038628F">
      <w:pPr>
        <w:pStyle w:val="Contenido2"/>
        <w:numPr>
          <w:ilvl w:val="0"/>
          <w:numId w:val="10"/>
        </w:numPr>
        <w:ind w:hanging="180"/>
      </w:pPr>
      <w:r>
        <w:t>P</w:t>
      </w:r>
      <w:r w:rsidR="008F1A9A" w:rsidRPr="005C0CA2">
        <w:t>ropone directrices estratégicas y medidas para la mejora continua.</w:t>
      </w:r>
    </w:p>
    <w:p w:rsidR="008F1A9A" w:rsidRPr="005C0CA2" w:rsidRDefault="008F1A9A" w:rsidP="00F72258">
      <w:pPr>
        <w:pStyle w:val="Contenido2"/>
        <w:ind w:left="0"/>
      </w:pPr>
      <w:r w:rsidRPr="005C0CA2">
        <w:t>El Comité Medioambiental esta formado por las cabezas de los departamentos que son responsables de las actividades en la cadena entera de suministro o están en contacto con algu</w:t>
      </w:r>
      <w:r>
        <w:t>nas partes externas interesadas.</w:t>
      </w:r>
      <w:r w:rsidRPr="005C0CA2">
        <w:t xml:space="preserve"> El comité se mantiene al tanto de cuestiones medioambientales presentes y futuras y coordina la definición y la implementación de la estrategia ambiental. Este se reúne al menos una vez por año con </w:t>
      </w:r>
      <w:smartTag w:uri="urn:schemas-microsoft-com:office:smarttags" w:element="PersonName">
        <w:smartTagPr>
          <w:attr w:name="ProductID" w:val="la Direcci￳n General."/>
        </w:smartTagPr>
        <w:r w:rsidRPr="005C0CA2">
          <w:t>la Dirección General.</w:t>
        </w:r>
      </w:smartTag>
    </w:p>
    <w:p w:rsidR="008F1A9A" w:rsidRPr="005C0CA2" w:rsidRDefault="008F1A9A" w:rsidP="00162742">
      <w:pPr>
        <w:pStyle w:val="Contenido2"/>
        <w:ind w:left="0"/>
      </w:pPr>
      <w:r>
        <w:t>L</w:t>
      </w:r>
      <w:r w:rsidRPr="005C0CA2">
        <w:t>a Dirección debe estar involucrada en las decisiones ambientales estratégicas, incluso en la definición, la aplicación y actualización periódica de los componentes importantes del sistema de dirección a</w:t>
      </w:r>
      <w:r>
        <w:t>mbiental</w:t>
      </w:r>
      <w:r w:rsidRPr="005C0CA2">
        <w:t xml:space="preserve">. </w:t>
      </w:r>
      <w:smartTag w:uri="urn:schemas-microsoft-com:office:smarttags" w:element="PersonName">
        <w:smartTagPr>
          <w:attr w:name="ProductID" w:val="La Direcci￳n"/>
        </w:smartTagPr>
        <w:r w:rsidRPr="005C0CA2">
          <w:t>La Dirección</w:t>
        </w:r>
      </w:smartTag>
      <w:r>
        <w:t xml:space="preserve"> </w:t>
      </w:r>
      <w:r w:rsidRPr="005C0CA2">
        <w:t>debe asegurar la disponibilidad de recursos esenciale</w:t>
      </w:r>
      <w:r>
        <w:t>s para la implementación de SGA</w:t>
      </w:r>
      <w:r w:rsidRPr="005C0CA2">
        <w:t xml:space="preserve">. </w:t>
      </w:r>
    </w:p>
    <w:p w:rsidR="008F1A9A" w:rsidRPr="005C0CA2" w:rsidRDefault="008F1A9A" w:rsidP="00162742">
      <w:pPr>
        <w:pStyle w:val="Contenido2"/>
        <w:ind w:left="0"/>
      </w:pPr>
      <w:r w:rsidRPr="005C0CA2">
        <w:lastRenderedPageBreak/>
        <w:t xml:space="preserve">El Comité Ambiental de </w:t>
      </w:r>
      <w:smartTag w:uri="urn:schemas-microsoft-com:office:smarttags" w:element="PersonName">
        <w:smartTagPr>
          <w:attr w:name="ProductID" w:val="la Planta"/>
        </w:smartTagPr>
        <w:r w:rsidRPr="005C0CA2">
          <w:t>la Planta</w:t>
        </w:r>
      </w:smartTag>
      <w:r w:rsidRPr="005C0CA2">
        <w:t xml:space="preserve"> deberá de ser formado por operadores, mecánicos, supervisores, personal de apoyo (</w:t>
      </w:r>
      <w:r>
        <w:t>p.ej</w:t>
      </w:r>
      <w:r w:rsidRPr="005C0CA2">
        <w:t xml:space="preserve"> calidad, ingeniería, etc.), jefes de departamento, oficial ambiental y el Gerente de Planta. Este comité debe reunirse al menos una vez al trimestre. Se considera como mejor práctica involucrar a  todos los niveles en </w:t>
      </w:r>
      <w:smartTag w:uri="urn:schemas-microsoft-com:office:smarttags" w:element="PersonName">
        <w:smartTagPr>
          <w:attr w:name="ProductID" w:val="la Planta."/>
        </w:smartTagPr>
        <w:r w:rsidRPr="005C0CA2">
          <w:t>la Planta.</w:t>
        </w:r>
      </w:smartTag>
    </w:p>
    <w:p w:rsidR="008F1A9A" w:rsidRPr="0075382E" w:rsidRDefault="008F1A9A" w:rsidP="00F72258">
      <w:pPr>
        <w:pStyle w:val="Contenido2"/>
        <w:ind w:left="0"/>
        <w:rPr>
          <w:b/>
        </w:rPr>
      </w:pPr>
      <w:r w:rsidRPr="0075382E">
        <w:rPr>
          <w:b/>
        </w:rPr>
        <w:t xml:space="preserve">B2 – </w:t>
      </w:r>
      <w:r w:rsidR="00F72258">
        <w:rPr>
          <w:b/>
        </w:rPr>
        <w:t xml:space="preserve"> </w:t>
      </w:r>
      <w:r w:rsidRPr="0075382E">
        <w:rPr>
          <w:b/>
        </w:rPr>
        <w:t>Comunicación y Entrenamiento</w:t>
      </w:r>
    </w:p>
    <w:p w:rsidR="008F1A9A" w:rsidRPr="0020731B" w:rsidRDefault="008F1A9A" w:rsidP="00162742">
      <w:pPr>
        <w:pStyle w:val="Contenido2"/>
        <w:ind w:left="0"/>
      </w:pPr>
      <w:r w:rsidRPr="0020731B">
        <w:t>La educación y la comunicación son importantes para construir una conciencia y responsabilidad ambiental</w:t>
      </w:r>
      <w:r>
        <w:t xml:space="preserve"> más fuerte entre los empleados. </w:t>
      </w:r>
      <w:r w:rsidRPr="0020731B">
        <w:t xml:space="preserve">Además, el </w:t>
      </w:r>
      <w:r>
        <w:t>SGA</w:t>
      </w:r>
      <w:r w:rsidRPr="0020731B">
        <w:t xml:space="preserve"> anima la comunicación y el diálogo sobre cuestiones ambientales con partes externas interesadas en educación, regulación, estandarización u otros objetivos a beneficio de la comunidad.</w:t>
      </w:r>
    </w:p>
    <w:p w:rsidR="008F1A9A" w:rsidRPr="0020731B" w:rsidRDefault="008F1A9A" w:rsidP="00162742">
      <w:pPr>
        <w:pStyle w:val="Contenido2"/>
        <w:ind w:left="0"/>
      </w:pPr>
      <w:r>
        <w:t xml:space="preserve">Se debe </w:t>
      </w:r>
      <w:r w:rsidRPr="0020731B">
        <w:t>Identifi</w:t>
      </w:r>
      <w:r>
        <w:t xml:space="preserve">car </w:t>
      </w:r>
      <w:r w:rsidRPr="0020731B">
        <w:t>necesidades de capacitación asociadas con aspectos ambientales  y sistema (s) de dirección ambiental</w:t>
      </w:r>
      <w:r>
        <w:t>, además de asegurarse</w:t>
      </w:r>
      <w:r w:rsidRPr="0020731B">
        <w:t xml:space="preserve"> que cualquier persona (s) que realiza tareas que tienen el potencial para causar un impacto (s) ambiental significativo es</w:t>
      </w:r>
      <w:r w:rsidR="00162742">
        <w:t xml:space="preserve"> </w:t>
      </w:r>
      <w:r w:rsidRPr="0020731B">
        <w:t xml:space="preserve">competente sobre la base de tener la educación, capacitación y/o experiencia apropiada. </w:t>
      </w:r>
    </w:p>
    <w:p w:rsidR="008F1A9A" w:rsidRPr="0020731B" w:rsidRDefault="008F1A9A" w:rsidP="00162742">
      <w:pPr>
        <w:pStyle w:val="Contenido2"/>
        <w:ind w:left="0"/>
      </w:pPr>
      <w:r w:rsidRPr="0020731B">
        <w:t xml:space="preserve">Implementar la </w:t>
      </w:r>
      <w:r>
        <w:t xml:space="preserve">capacitación sobre </w:t>
      </w:r>
      <w:smartTag w:uri="urn:schemas-microsoft-com:office:smarttags" w:element="PersonName">
        <w:smartTagPr>
          <w:attr w:name="ProductID" w:val="la Pol￭tica"/>
        </w:smartTagPr>
        <w:r>
          <w:t>la Política</w:t>
        </w:r>
      </w:smartTag>
      <w:r w:rsidRPr="0020731B">
        <w:t xml:space="preserve"> del Medio Ambiente de</w:t>
      </w:r>
      <w:r>
        <w:t>l sitio</w:t>
      </w:r>
      <w:r w:rsidRPr="0020731B">
        <w:t>, requisitos del</w:t>
      </w:r>
      <w:r>
        <w:t xml:space="preserve"> sistema de dirección ambiental</w:t>
      </w:r>
      <w:r w:rsidRPr="0020731B">
        <w:t xml:space="preserve">, desempeño ambiental </w:t>
      </w:r>
      <w:r>
        <w:t>y</w:t>
      </w:r>
      <w:r w:rsidRPr="0020731B">
        <w:t xml:space="preserve"> roles respectivos y responsabilidades</w:t>
      </w:r>
      <w:r>
        <w:t xml:space="preserve">. </w:t>
      </w:r>
      <w:r w:rsidRPr="0020731B">
        <w:t xml:space="preserve">Esta capacitación deberá de ser complementada con la capacitación de terceros expertos (por ejemplo, sobre </w:t>
      </w:r>
      <w:r w:rsidRPr="0020731B">
        <w:lastRenderedPageBreak/>
        <w:t>tecnologías, dirección, legislación, estándares...) conforme a las necesidades.</w:t>
      </w:r>
    </w:p>
    <w:p w:rsidR="008F1A9A" w:rsidRPr="0020731B" w:rsidRDefault="008F1A9A" w:rsidP="00162742">
      <w:pPr>
        <w:pStyle w:val="Contenido2"/>
        <w:ind w:left="0"/>
      </w:pPr>
      <w:r w:rsidRPr="0020731B">
        <w:t>Desarrollo de comunicación interna, en particular en el desempeño ambiental y el sistema de dirección ambiental, a los empleados de Planta por medio de:</w:t>
      </w:r>
    </w:p>
    <w:p w:rsidR="008F1A9A" w:rsidRPr="0020731B" w:rsidRDefault="008F1A9A" w:rsidP="008F1A9A">
      <w:pPr>
        <w:pStyle w:val="Contenido2"/>
        <w:numPr>
          <w:ilvl w:val="0"/>
          <w:numId w:val="11"/>
        </w:numPr>
      </w:pPr>
      <w:r w:rsidRPr="0020731B">
        <w:t xml:space="preserve">Campaña de conciencia ambiental por medio de tableros de información, carteles, recordatorios, </w:t>
      </w:r>
    </w:p>
    <w:p w:rsidR="008F1A9A" w:rsidRPr="0020731B" w:rsidRDefault="008F1A9A" w:rsidP="008F1A9A">
      <w:pPr>
        <w:pStyle w:val="Contenido2"/>
        <w:numPr>
          <w:ilvl w:val="0"/>
          <w:numId w:val="11"/>
        </w:numPr>
      </w:pPr>
      <w:r w:rsidRPr="0020731B">
        <w:t xml:space="preserve">Un sitio de intranet ambiental, </w:t>
      </w:r>
    </w:p>
    <w:p w:rsidR="008F1A9A" w:rsidRPr="0020731B" w:rsidRDefault="008F1A9A" w:rsidP="008F1A9A">
      <w:pPr>
        <w:pStyle w:val="Contenido2"/>
        <w:numPr>
          <w:ilvl w:val="0"/>
          <w:numId w:val="11"/>
        </w:numPr>
      </w:pPr>
      <w:r w:rsidRPr="0020731B">
        <w:t xml:space="preserve">Informes ambientales, folletos y otros documentos impresos, </w:t>
      </w:r>
    </w:p>
    <w:p w:rsidR="008F1A9A" w:rsidRPr="0020731B" w:rsidRDefault="008F1A9A" w:rsidP="008F1A9A">
      <w:pPr>
        <w:pStyle w:val="Contenido2"/>
        <w:numPr>
          <w:ilvl w:val="0"/>
          <w:numId w:val="11"/>
        </w:numPr>
      </w:pPr>
      <w:r w:rsidRPr="0020731B">
        <w:t>Presentaciones dinámicas.</w:t>
      </w:r>
    </w:p>
    <w:p w:rsidR="008F1A9A" w:rsidRPr="0020731B" w:rsidRDefault="008F1A9A" w:rsidP="00162742">
      <w:pPr>
        <w:pStyle w:val="Contenido2"/>
        <w:ind w:left="0"/>
      </w:pPr>
      <w:r w:rsidRPr="0020731B">
        <w:t>Desarrollo de comunicación externa, hacia partes externas interesadas por:</w:t>
      </w:r>
    </w:p>
    <w:p w:rsidR="008F1A9A" w:rsidRPr="0020731B" w:rsidRDefault="008F1A9A" w:rsidP="0038628F">
      <w:pPr>
        <w:pStyle w:val="Contenido2"/>
        <w:numPr>
          <w:ilvl w:val="0"/>
          <w:numId w:val="88"/>
        </w:numPr>
        <w:tabs>
          <w:tab w:val="num" w:pos="180"/>
        </w:tabs>
        <w:ind w:left="180" w:hanging="180"/>
      </w:pPr>
      <w:r w:rsidRPr="0020731B">
        <w:t xml:space="preserve">Sitio de Internet de Medioambiente del Mercado, </w:t>
      </w:r>
    </w:p>
    <w:p w:rsidR="008F1A9A" w:rsidRPr="0020731B" w:rsidRDefault="008F1A9A" w:rsidP="0038628F">
      <w:pPr>
        <w:pStyle w:val="Contenido2"/>
        <w:numPr>
          <w:ilvl w:val="0"/>
          <w:numId w:val="88"/>
        </w:numPr>
        <w:tabs>
          <w:tab w:val="num" w:pos="180"/>
          <w:tab w:val="num" w:pos="2484"/>
        </w:tabs>
        <w:ind w:left="180" w:hanging="180"/>
      </w:pPr>
      <w:r>
        <w:t>Informes ambientales</w:t>
      </w:r>
      <w:r w:rsidRPr="0020731B">
        <w:t xml:space="preserve">, folletos y otros documentos impresos, </w:t>
      </w:r>
      <w:r>
        <w:t>P.ej. Auditorias Ambientales solicitadas por la autoridad Ambiental</w:t>
      </w:r>
    </w:p>
    <w:p w:rsidR="008F1A9A" w:rsidRPr="0020731B" w:rsidRDefault="008F1A9A" w:rsidP="0038628F">
      <w:pPr>
        <w:pStyle w:val="Contenido2"/>
        <w:numPr>
          <w:ilvl w:val="0"/>
          <w:numId w:val="88"/>
        </w:numPr>
        <w:tabs>
          <w:tab w:val="num" w:pos="180"/>
          <w:tab w:val="num" w:pos="2484"/>
        </w:tabs>
        <w:ind w:left="180" w:hanging="180"/>
      </w:pPr>
      <w:r w:rsidRPr="0020731B">
        <w:t>Patrocinios ambientales y conciencia ambiental de la comunidad / programas de educación.</w:t>
      </w:r>
    </w:p>
    <w:p w:rsidR="008F1A9A" w:rsidRPr="0075382E" w:rsidRDefault="008F1A9A" w:rsidP="00162742">
      <w:pPr>
        <w:pStyle w:val="Contenido2"/>
        <w:ind w:left="0"/>
        <w:rPr>
          <w:b/>
        </w:rPr>
      </w:pPr>
      <w:r w:rsidRPr="0075382E">
        <w:rPr>
          <w:b/>
        </w:rPr>
        <w:lastRenderedPageBreak/>
        <w:t>B3 – Medición y control operacional.</w:t>
      </w:r>
    </w:p>
    <w:p w:rsidR="008F1A9A" w:rsidRPr="0020731B" w:rsidRDefault="008F1A9A" w:rsidP="00162742">
      <w:pPr>
        <w:pStyle w:val="Contenido2"/>
        <w:ind w:left="0"/>
      </w:pPr>
      <w:r w:rsidRPr="0020731B">
        <w:t>La medición del desempeño ambiental contra las políticas y objetivos proporciona la evaluación vigente del progreso conseguido. Es por lo tanto esencial asegurar la exactitud y la puntualidad de las medidas, en particular de los Indicadores de Interpretación Ambiental (KPIs).</w:t>
      </w:r>
    </w:p>
    <w:p w:rsidR="008F1A9A" w:rsidRPr="0020731B" w:rsidRDefault="008F1A9A" w:rsidP="00162742">
      <w:pPr>
        <w:pStyle w:val="Contenido2"/>
        <w:ind w:left="0"/>
      </w:pPr>
      <w:r w:rsidRPr="0020731B">
        <w:t>Además, el control de operaciones de un número limitado de procedimientos claramente definidos y correctamente documentados, realza la prevención de accidentes ambientales potenciales y se contribuye para mejorar considerablemente el desempeño ambiental.</w:t>
      </w:r>
    </w:p>
    <w:p w:rsidR="008F1A9A" w:rsidRPr="0020731B" w:rsidRDefault="008F1A9A" w:rsidP="00162742">
      <w:pPr>
        <w:pStyle w:val="Contenido2"/>
        <w:ind w:left="0"/>
      </w:pPr>
      <w:r>
        <w:t>L</w:t>
      </w:r>
      <w:r w:rsidRPr="0020731B">
        <w:t>os documentos medioambientales, especialmente la medición y los requerimientos de control en las distintas áreas de la compañía  por ejemplo manufactura, logística, trasporte, etc.</w:t>
      </w:r>
      <w:r>
        <w:t>, están disponibles en los archivos</w:t>
      </w:r>
      <w:r w:rsidRPr="0020731B">
        <w:t>.</w:t>
      </w:r>
    </w:p>
    <w:p w:rsidR="008F1A9A" w:rsidRPr="0020731B" w:rsidRDefault="008F1A9A" w:rsidP="00162742">
      <w:pPr>
        <w:pStyle w:val="Contenido2"/>
        <w:ind w:left="0"/>
      </w:pPr>
      <w:r>
        <w:t>Lo</w:t>
      </w:r>
      <w:r w:rsidRPr="0020731B">
        <w:t xml:space="preserve">s KPI´s  están consolidadas y analizadas anualmente y los registros son mantenidos </w:t>
      </w:r>
      <w:r>
        <w:t>el oficial de Medio Ambiente</w:t>
      </w:r>
      <w:r w:rsidRPr="0020731B">
        <w:t>.</w:t>
      </w:r>
    </w:p>
    <w:p w:rsidR="008F1A9A" w:rsidRPr="0020731B" w:rsidRDefault="008F1A9A" w:rsidP="00162742">
      <w:pPr>
        <w:pStyle w:val="Contenido2"/>
        <w:ind w:left="0"/>
      </w:pPr>
      <w:r>
        <w:t>Se debe definir y mantener actualizados</w:t>
      </w:r>
      <w:r w:rsidRPr="0020731B">
        <w:t xml:space="preserve"> instrucciones para la me</w:t>
      </w:r>
      <w:r>
        <w:t>dición y el control operacional</w:t>
      </w:r>
      <w:r w:rsidRPr="0020731B">
        <w:t>. Estas instrucciones deben de referirse</w:t>
      </w:r>
      <w:r>
        <w:t xml:space="preserve"> a</w:t>
      </w:r>
      <w:r w:rsidRPr="0020731B">
        <w:t xml:space="preserve"> exigencias relevantes y claramente especificar la responsabilidad en los niveles. Estos deben ser aprobados por </w:t>
      </w:r>
      <w:smartTag w:uri="urn:schemas-microsoft-com:office:smarttags" w:element="PersonName">
        <w:smartTagPr>
          <w:attr w:name="ProductID" w:val="la Direcci￳n. Supervisar"/>
        </w:smartTagPr>
        <w:r w:rsidRPr="0020731B">
          <w:t>la Dirección.</w:t>
        </w:r>
        <w:r>
          <w:t xml:space="preserve"> </w:t>
        </w:r>
        <w:r w:rsidRPr="0020731B">
          <w:t>Supervisar</w:t>
        </w:r>
      </w:smartTag>
      <w:r w:rsidRPr="0020731B">
        <w:t xml:space="preserve"> y medir continuamente, junto con los departamentos de la fábrica, los parámetros clave de operación que pueden influir considerablemente en el desempeño ambiental de </w:t>
      </w:r>
      <w:smartTag w:uri="urn:schemas-microsoft-com:office:smarttags" w:element="PersonName">
        <w:smartTagPr>
          <w:attr w:name="ProductID" w:val="la Planta"/>
        </w:smartTagPr>
        <w:r w:rsidRPr="0020731B">
          <w:t xml:space="preserve">la </w:t>
        </w:r>
        <w:r w:rsidRPr="0020731B">
          <w:lastRenderedPageBreak/>
          <w:t>Planta</w:t>
        </w:r>
      </w:smartTag>
      <w:r w:rsidRPr="0020731B">
        <w:t xml:space="preserve">,  contra </w:t>
      </w:r>
      <w:smartTag w:uri="urn:schemas-microsoft-com:office:smarttags" w:element="PersonName">
        <w:smartTagPr>
          <w:attr w:name="ProductID" w:val="la Pol￭tica"/>
        </w:smartTagPr>
        <w:r w:rsidRPr="0020731B">
          <w:t>la Política</w:t>
        </w:r>
      </w:smartTag>
      <w:r>
        <w:t xml:space="preserve"> de la</w:t>
      </w:r>
      <w:r w:rsidRPr="0020731B">
        <w:t xml:space="preserve"> planta y el Ambiente, la legislación aplicable y los objetivos.</w:t>
      </w:r>
      <w:r>
        <w:t xml:space="preserve"> </w:t>
      </w:r>
      <w:r w:rsidRPr="0020731B">
        <w:t>Calibrar y dar mantenimiento a todo el equipo de medición y monitoreo, reteniendo los registros asociados con esta actividad.</w:t>
      </w:r>
      <w:r>
        <w:t xml:space="preserve"> </w:t>
      </w:r>
      <w:r w:rsidRPr="0020731B">
        <w:t>Evaluar el cumplimie</w:t>
      </w:r>
      <w:r w:rsidR="008F4E76">
        <w:t>nto con las exigencias legales</w:t>
      </w:r>
      <w:r w:rsidRPr="0020731B">
        <w:t xml:space="preserve"> y los</w:t>
      </w:r>
      <w:r>
        <w:t xml:space="preserve"> principales componentes de SGA</w:t>
      </w:r>
      <w:r w:rsidRPr="0020731B">
        <w:t xml:space="preserve">, identificar las no conformidades </w:t>
      </w:r>
      <w:r>
        <w:t xml:space="preserve"> e instrumentar</w:t>
      </w:r>
      <w:r w:rsidRPr="0020731B">
        <w:t xml:space="preserve"> exigencias especificas y acciones correctivas y/o preventivas donde </w:t>
      </w:r>
      <w:r>
        <w:t xml:space="preserve">sea </w:t>
      </w:r>
      <w:r w:rsidRPr="0020731B">
        <w:t>necesario.</w:t>
      </w:r>
    </w:p>
    <w:p w:rsidR="008F1A9A" w:rsidRPr="0020731B" w:rsidRDefault="008F1A9A" w:rsidP="00162742">
      <w:pPr>
        <w:pStyle w:val="Contenido2"/>
        <w:ind w:left="0"/>
      </w:pPr>
      <w:r w:rsidRPr="0020731B">
        <w:t xml:space="preserve">Consolidar y registrar los KPIs de </w:t>
      </w:r>
      <w:smartTag w:uri="urn:schemas-microsoft-com:office:smarttags" w:element="PersonName">
        <w:smartTagPr>
          <w:attr w:name="ProductID" w:val="la F￡brica"/>
        </w:smartTagPr>
        <w:r w:rsidRPr="0020731B">
          <w:t>la Fábrica</w:t>
        </w:r>
      </w:smartTag>
      <w:r w:rsidRPr="0020731B">
        <w:t xml:space="preserve">, al </w:t>
      </w:r>
      <w:r>
        <w:t xml:space="preserve">menos en una base anual, analizar </w:t>
      </w:r>
      <w:r w:rsidRPr="0020731B">
        <w:t xml:space="preserve"> estos datos y tome las medidas apropiadas.</w:t>
      </w:r>
    </w:p>
    <w:p w:rsidR="008F1A9A" w:rsidRPr="0020731B" w:rsidRDefault="008F1A9A" w:rsidP="00162742">
      <w:pPr>
        <w:pStyle w:val="Contenido2"/>
        <w:ind w:left="0"/>
      </w:pPr>
      <w:r w:rsidRPr="0020731B">
        <w:t>Establecer, probar y actualizar al menos anualmente los procedimientos de emergencia de Fábrica identificando las situaciones potenciales de emergencias ambientales y los plane</w:t>
      </w:r>
      <w:r>
        <w:t>s de respuesta correspondientes</w:t>
      </w:r>
      <w:r w:rsidRPr="0020731B">
        <w:t>, junto con los diferentes depar</w:t>
      </w:r>
      <w:r>
        <w:t>tamentos de las Plantas. Analizar</w:t>
      </w:r>
      <w:r w:rsidRPr="0020731B">
        <w:t xml:space="preserve"> y revis</w:t>
      </w:r>
      <w:r>
        <w:t>ar</w:t>
      </w:r>
      <w:r w:rsidRPr="0020731B">
        <w:t xml:space="preserve"> los procedimientos, si es necesario, después de que ocurran accidentes, incidentes o emergencias.</w:t>
      </w:r>
    </w:p>
    <w:p w:rsidR="008F1A9A" w:rsidRPr="0020731B" w:rsidRDefault="008F1A9A" w:rsidP="00162742">
      <w:pPr>
        <w:pStyle w:val="Contenido2"/>
        <w:ind w:left="0"/>
      </w:pPr>
      <w:r w:rsidRPr="0020731B">
        <w:t xml:space="preserve">Establecer, implementar y actualizar al menos anualmente los procedimientos operativos para actividades y productos que pueden afectar el desempeño ambiental de </w:t>
      </w:r>
      <w:smartTag w:uri="urn:schemas-microsoft-com:office:smarttags" w:element="PersonName">
        <w:smartTagPr>
          <w:attr w:name="ProductID" w:val="la Planta"/>
        </w:smartTagPr>
        <w:r w:rsidRPr="0020731B">
          <w:t>la Planta</w:t>
        </w:r>
      </w:smartTag>
      <w:r>
        <w:t xml:space="preserve">, </w:t>
      </w:r>
      <w:r w:rsidRPr="0020731B">
        <w:t xml:space="preserve">o </w:t>
      </w:r>
      <w:smartTag w:uri="urn:schemas-microsoft-com:office:smarttags" w:element="PersonName">
        <w:smartTagPr>
          <w:attr w:name="ProductID" w:val="la Compa￱￭a"/>
        </w:smartTagPr>
        <w:r w:rsidRPr="0020731B">
          <w:t>la Compañía</w:t>
        </w:r>
      </w:smartTag>
      <w:r w:rsidRPr="0020731B">
        <w:t>, junto con los departamentos</w:t>
      </w:r>
      <w:r>
        <w:t xml:space="preserve"> relevantes</w:t>
      </w:r>
      <w:r w:rsidRPr="0020731B">
        <w:t>. Los procedimientos deben cubr</w:t>
      </w:r>
      <w:r>
        <w:t xml:space="preserve">ir casos de la anormalidad. </w:t>
      </w:r>
      <w:r w:rsidRPr="0020731B">
        <w:t>Comunicar los procedimientos y requisitos aplicables a proveedores y contratistas.</w:t>
      </w:r>
    </w:p>
    <w:p w:rsidR="008F1A9A" w:rsidRPr="0075382E" w:rsidRDefault="008F1A9A" w:rsidP="00162742">
      <w:pPr>
        <w:pStyle w:val="Contenido2"/>
        <w:ind w:left="0"/>
        <w:rPr>
          <w:b/>
        </w:rPr>
      </w:pPr>
      <w:r w:rsidRPr="0075382E">
        <w:rPr>
          <w:b/>
        </w:rPr>
        <w:lastRenderedPageBreak/>
        <w:t xml:space="preserve"> C1 – Documentación y registros.</w:t>
      </w:r>
    </w:p>
    <w:p w:rsidR="008F1A9A" w:rsidRPr="00C94169" w:rsidRDefault="008F1A9A" w:rsidP="00162742">
      <w:pPr>
        <w:pStyle w:val="Contenido2"/>
        <w:ind w:left="0"/>
      </w:pPr>
      <w:r w:rsidRPr="0075382E">
        <w:rPr>
          <w:b/>
        </w:rPr>
        <w:t xml:space="preserve"> </w:t>
      </w:r>
      <w:r>
        <w:t>El</w:t>
      </w:r>
      <w:r w:rsidRPr="00C94169">
        <w:t xml:space="preserve"> objetivo primario de </w:t>
      </w:r>
      <w:r>
        <w:t>SGA</w:t>
      </w:r>
      <w:r w:rsidRPr="00C94169">
        <w:t xml:space="preserve"> es la mejora contin</w:t>
      </w:r>
      <w:r>
        <w:t>ua del desempeño Medioambiental</w:t>
      </w:r>
      <w:r w:rsidRPr="00C94169">
        <w:t>. No se trata de desarrollar y administrar un sistema complejo de documentación.</w:t>
      </w:r>
    </w:p>
    <w:p w:rsidR="008F1A9A" w:rsidRPr="00C94169" w:rsidRDefault="008F1A9A" w:rsidP="00162742">
      <w:pPr>
        <w:pStyle w:val="Contenido2"/>
        <w:ind w:left="0"/>
      </w:pPr>
      <w:r w:rsidRPr="00C94169">
        <w:t>Sin embargo, los métodos de mantenimiento de registros y la documentación, tienen que estar en una forma  que permita medir eficientemente la dirección del desempeño ambiental. Esta documentación deberá describir como los di</w:t>
      </w:r>
      <w:r>
        <w:t>ferentes componentes del SGA</w:t>
      </w:r>
      <w:r w:rsidRPr="00C94169">
        <w:t xml:space="preserve"> son puestos en práctica en los diferentes niveles de </w:t>
      </w:r>
      <w:smartTag w:uri="urn:schemas-microsoft-com:office:smarttags" w:element="PersonName">
        <w:smartTagPr>
          <w:attr w:name="ProductID" w:val="la Compa￱￭a. Siempre"/>
        </w:smartTagPr>
        <w:r w:rsidRPr="00C94169">
          <w:t>la Compañía. Siempre</w:t>
        </w:r>
      </w:smartTag>
      <w:r w:rsidRPr="00C94169">
        <w:t xml:space="preserve"> que sea relevante, se puede referir a la documentación de otros sistemas de dirección.</w:t>
      </w:r>
    </w:p>
    <w:p w:rsidR="008F1A9A" w:rsidRPr="00C94169" w:rsidRDefault="008F1A9A" w:rsidP="00162742">
      <w:pPr>
        <w:pStyle w:val="Contenido2"/>
        <w:ind w:left="0"/>
      </w:pPr>
      <w:r w:rsidRPr="00C94169">
        <w:t>Mantener la documentación confiable y actualizada es esencial por motivos de responsabilidad con autoridades, cambios de empleados y búsqueda de información, p.ej en caso de una inspección por autoridades, se puede demostrar la realización de medidas necesarias precautorias, p.ej en caso de queja o anomalía, poder soportar la capacitaci</w:t>
      </w:r>
      <w:r>
        <w:t>ón y la comunicación sobre el SGA.</w:t>
      </w:r>
    </w:p>
    <w:p w:rsidR="008F1A9A" w:rsidRPr="00C94169" w:rsidRDefault="008F1A9A" w:rsidP="00162742">
      <w:pPr>
        <w:pStyle w:val="Contenido2"/>
        <w:ind w:left="0"/>
      </w:pPr>
      <w:r>
        <w:t xml:space="preserve">La </w:t>
      </w:r>
      <w:r w:rsidRPr="00C94169">
        <w:t xml:space="preserve">Publicación y actualización </w:t>
      </w:r>
      <w:r>
        <w:t xml:space="preserve">del SGA </w:t>
      </w:r>
      <w:r w:rsidRPr="00C94169">
        <w:t>deberá de referirse a</w:t>
      </w:r>
      <w:r>
        <w:t xml:space="preserve"> </w:t>
      </w:r>
      <w:r w:rsidRPr="00C94169">
        <w:t xml:space="preserve">describir los componentes principales y su interacción con los documentos relacionados en los diferentes niveles de </w:t>
      </w:r>
      <w:smartTag w:uri="urn:schemas-microsoft-com:office:smarttags" w:element="PersonName">
        <w:smartTagPr>
          <w:attr w:name="ProductID" w:val="la F￡brica. En"/>
        </w:smartTagPr>
        <w:r w:rsidRPr="00C94169">
          <w:t>la Fábrica. En</w:t>
        </w:r>
      </w:smartTag>
      <w:r w:rsidRPr="00C94169">
        <w:t xml:space="preserve"> particular, todos los </w:t>
      </w:r>
      <w:r w:rsidRPr="00C94169">
        <w:lastRenderedPageBreak/>
        <w:t>procedimientos tienen que ser documentados en las Plantas  en el manual del Sistema de Dirección Ambiental.</w:t>
      </w:r>
    </w:p>
    <w:p w:rsidR="008F1A9A" w:rsidRPr="00C94169" w:rsidRDefault="008F1A9A" w:rsidP="00162742">
      <w:pPr>
        <w:pStyle w:val="Contenido2"/>
        <w:ind w:left="0"/>
      </w:pPr>
      <w:r w:rsidRPr="00C94169">
        <w:t>La Publicación Anual del Rep</w:t>
      </w:r>
      <w:r>
        <w:t xml:space="preserve">orte Interno Medioambiental </w:t>
      </w:r>
      <w:r w:rsidRPr="00C94169">
        <w:t xml:space="preserve">incluye: </w:t>
      </w:r>
    </w:p>
    <w:p w:rsidR="008F1A9A" w:rsidRDefault="008F1A9A" w:rsidP="008F1A9A">
      <w:pPr>
        <w:pStyle w:val="Contenido2"/>
        <w:numPr>
          <w:ilvl w:val="0"/>
          <w:numId w:val="12"/>
        </w:numPr>
      </w:pPr>
      <w:r w:rsidRPr="00C94169">
        <w:t xml:space="preserve">KPI’s  </w:t>
      </w:r>
      <w:r>
        <w:t>de</w:t>
      </w:r>
      <w:r w:rsidRPr="00C94169">
        <w:t xml:space="preserve"> Fábrica</w:t>
      </w:r>
      <w:r>
        <w:t xml:space="preserve">, </w:t>
      </w:r>
    </w:p>
    <w:p w:rsidR="008F1A9A" w:rsidRPr="00C94169" w:rsidRDefault="008F1A9A" w:rsidP="008F1A9A">
      <w:pPr>
        <w:pStyle w:val="Contenido2"/>
        <w:numPr>
          <w:ilvl w:val="0"/>
          <w:numId w:val="12"/>
        </w:numPr>
      </w:pPr>
      <w:r>
        <w:t>A</w:t>
      </w:r>
      <w:r w:rsidRPr="00C94169">
        <w:t xml:space="preserve">cciones en marcha, por ejemplo el resultado de auditorias, comunicaciones a terceros, cambios en circunstancias, mejoras medioambientales, objetivos cumplidos, premios y certificados obtenidos. </w:t>
      </w:r>
    </w:p>
    <w:p w:rsidR="008F1A9A" w:rsidRPr="00C94169" w:rsidRDefault="008F1A9A" w:rsidP="008F1A9A">
      <w:pPr>
        <w:pStyle w:val="Contenido2"/>
        <w:numPr>
          <w:ilvl w:val="0"/>
          <w:numId w:val="12"/>
        </w:numPr>
      </w:pPr>
      <w:r w:rsidRPr="00C94169">
        <w:t>Actual / futuro estado de conformidad con importantes normas y regulaciones legales o procesos de cumplimiento en marcha,</w:t>
      </w:r>
    </w:p>
    <w:p w:rsidR="008F1A9A" w:rsidRPr="00C94169" w:rsidRDefault="008F1A9A" w:rsidP="008F1A9A">
      <w:pPr>
        <w:pStyle w:val="Contenido2"/>
        <w:numPr>
          <w:ilvl w:val="0"/>
          <w:numId w:val="12"/>
        </w:numPr>
      </w:pPr>
      <w:r w:rsidRPr="00C94169">
        <w:t>Nuevos / actualizado</w:t>
      </w:r>
      <w:r>
        <w:t xml:space="preserve">s objetivos Medioambientales de </w:t>
      </w:r>
      <w:r w:rsidRPr="00C94169">
        <w:t>Fábricas.</w:t>
      </w:r>
    </w:p>
    <w:p w:rsidR="008F1A9A" w:rsidRPr="00C94169" w:rsidRDefault="008F1A9A" w:rsidP="00065219">
      <w:pPr>
        <w:pStyle w:val="Contenido2"/>
        <w:numPr>
          <w:ilvl w:val="0"/>
          <w:numId w:val="12"/>
        </w:numPr>
      </w:pPr>
      <w:r w:rsidRPr="00C94169">
        <w:t>Debe d</w:t>
      </w:r>
      <w:r>
        <w:t>e ser aprobado por la dirección</w:t>
      </w:r>
      <w:r w:rsidRPr="00C94169">
        <w:t>.</w:t>
      </w:r>
    </w:p>
    <w:p w:rsidR="008F1A9A" w:rsidRDefault="008F1A9A" w:rsidP="00162742">
      <w:pPr>
        <w:pStyle w:val="Contenido2"/>
        <w:ind w:left="0"/>
      </w:pPr>
      <w:r>
        <w:t xml:space="preserve">Se debe </w:t>
      </w:r>
      <w:r w:rsidRPr="00C94169">
        <w:t>De</w:t>
      </w:r>
      <w:r>
        <w:t>finir</w:t>
      </w:r>
      <w:r w:rsidRPr="00C94169">
        <w:t xml:space="preserve"> y apli</w:t>
      </w:r>
      <w:r>
        <w:t xml:space="preserve">car </w:t>
      </w:r>
      <w:r w:rsidRPr="00C94169">
        <w:t xml:space="preserve"> procedimientos de cont</w:t>
      </w:r>
      <w:r>
        <w:t>rol para documentos y registros</w:t>
      </w:r>
      <w:r w:rsidRPr="00C94169">
        <w:t>. Estos procedimientos deben de ser consecuentes con procedimientos similares ya usados en los sistemas de dire</w:t>
      </w:r>
      <w:r>
        <w:t>cción</w:t>
      </w:r>
      <w:r w:rsidRPr="00C94169">
        <w:t>. Estos procedimientos deberán de  incluir, en particular, mantener versiones de los documentos vigentes separadas de las anteriores, guardando los documentos legales en un almacenaje separado y cerrado,</w:t>
      </w:r>
    </w:p>
    <w:p w:rsidR="008F1A9A" w:rsidRPr="0075382E" w:rsidRDefault="008F1A9A" w:rsidP="00162742">
      <w:pPr>
        <w:pStyle w:val="Contenido2"/>
        <w:ind w:left="0"/>
        <w:rPr>
          <w:b/>
        </w:rPr>
      </w:pPr>
      <w:r w:rsidRPr="0075382E">
        <w:rPr>
          <w:b/>
        </w:rPr>
        <w:lastRenderedPageBreak/>
        <w:t>C2 – Auditorias</w:t>
      </w:r>
    </w:p>
    <w:p w:rsidR="008F1A9A" w:rsidRPr="00E35BA6" w:rsidRDefault="008F1A9A" w:rsidP="00162742">
      <w:pPr>
        <w:pStyle w:val="Contenido2"/>
        <w:ind w:left="0"/>
      </w:pPr>
      <w:r w:rsidRPr="00E35BA6">
        <w:t>Las auditorias y las revisiones comprenden las operaciones a todos los niveles. Estas pueden ser conducidas por recursos internos o por terceros.</w:t>
      </w:r>
    </w:p>
    <w:p w:rsidR="008F1A9A" w:rsidRPr="00E35BA6" w:rsidRDefault="008F1A9A" w:rsidP="00162742">
      <w:pPr>
        <w:pStyle w:val="Contenido2"/>
        <w:ind w:left="0"/>
      </w:pPr>
      <w:r w:rsidRPr="00E35BA6">
        <w:t>Algunas auditorias son específicamente enfocadas en aspectos ambientales, para cumplir con el s</w:t>
      </w:r>
      <w:r>
        <w:t>istema de administración de todos los sitios</w:t>
      </w:r>
      <w:r w:rsidRPr="00E35BA6">
        <w:t>.</w:t>
      </w:r>
    </w:p>
    <w:p w:rsidR="008F1A9A" w:rsidRPr="00E35BA6" w:rsidRDefault="008F1A9A" w:rsidP="00162742">
      <w:pPr>
        <w:pStyle w:val="Contenido2"/>
        <w:ind w:left="0"/>
      </w:pPr>
      <w:r w:rsidRPr="00E35BA6">
        <w:t>Otras auditorias son de tipo multidisciplinario e incluyen el aspecto medioambiental.</w:t>
      </w:r>
      <w:r>
        <w:t xml:space="preserve">  </w:t>
      </w:r>
    </w:p>
    <w:p w:rsidR="008F1A9A" w:rsidRPr="00E35BA6" w:rsidRDefault="008F1A9A" w:rsidP="00162742">
      <w:pPr>
        <w:pStyle w:val="Contenido2"/>
        <w:ind w:left="0"/>
      </w:pPr>
      <w:r>
        <w:t>La d</w:t>
      </w:r>
      <w:r w:rsidR="00173ED0">
        <w:t>efinición de Programas</w:t>
      </w:r>
      <w:r w:rsidRPr="00E35BA6">
        <w:t xml:space="preserve"> de Auditorias Ambientales para las Plantas </w:t>
      </w:r>
      <w:r w:rsidR="00173ED0">
        <w:t>se la realiza con  una frecuencia de 3 años.</w:t>
      </w:r>
      <w:r w:rsidRPr="00E35BA6">
        <w:t xml:space="preserve"> Las auditorias Medioambientales debe </w:t>
      </w:r>
      <w:r>
        <w:t>cubrir la implementación de SGA</w:t>
      </w:r>
      <w:r w:rsidRPr="00E35BA6">
        <w:t xml:space="preserve">, incluyendo el cumplimiento de requerimientos legales,  requerimientos locales, logros y objetivos ambientales. </w:t>
      </w:r>
      <w:r>
        <w:t>Apoyar</w:t>
      </w:r>
      <w:r w:rsidRPr="00E35BA6">
        <w:t xml:space="preserve"> las auditorias operacionales de las Plantas, para que deban cubrir el desempeño ambiental.</w:t>
      </w:r>
    </w:p>
    <w:p w:rsidR="008F1A9A" w:rsidRPr="00E35BA6" w:rsidRDefault="008F1A9A" w:rsidP="00162742">
      <w:pPr>
        <w:pStyle w:val="Contenido2"/>
        <w:ind w:left="0"/>
      </w:pPr>
      <w:r>
        <w:t>Conducir</w:t>
      </w:r>
      <w:r w:rsidRPr="00E35BA6">
        <w:t xml:space="preserve"> evaluaciones ambientales de proveedores significativos con el apoyo de expertos  terceros. Un énfasis especial deberá de ser puesto en la contratación  de fabricantes externos y compañías de manejo de desechos.</w:t>
      </w:r>
    </w:p>
    <w:p w:rsidR="008F1A9A" w:rsidRPr="00E35BA6" w:rsidRDefault="008F1A9A" w:rsidP="00162742">
      <w:pPr>
        <w:pStyle w:val="Contenido2"/>
        <w:ind w:left="0"/>
      </w:pPr>
      <w:r w:rsidRPr="00E35BA6">
        <w:t>El seguimiento de los reportes de las auditorias es necesario hacerlo por</w:t>
      </w:r>
      <w:r>
        <w:t xml:space="preserve"> la administración de la planta, </w:t>
      </w:r>
      <w:r w:rsidRPr="00E35BA6">
        <w:t>especialmente cuando es necesaria la implementación de medidas preventivas y/o correctivas.</w:t>
      </w:r>
    </w:p>
    <w:p w:rsidR="008F1A9A" w:rsidRPr="0075382E" w:rsidRDefault="008F1A9A" w:rsidP="00162742">
      <w:pPr>
        <w:pStyle w:val="Contenido2"/>
        <w:ind w:left="0"/>
        <w:rPr>
          <w:b/>
        </w:rPr>
      </w:pPr>
      <w:r w:rsidRPr="0075382E">
        <w:rPr>
          <w:b/>
        </w:rPr>
        <w:lastRenderedPageBreak/>
        <w:t xml:space="preserve">D1 – Revisión por </w:t>
      </w:r>
      <w:smartTag w:uri="urn:schemas-microsoft-com:office:smarttags" w:element="PersonName">
        <w:smartTagPr>
          <w:attr w:name="ProductID" w:val="la Direcci￳n."/>
        </w:smartTagPr>
        <w:r w:rsidRPr="0075382E">
          <w:rPr>
            <w:b/>
          </w:rPr>
          <w:t>la Dirección.</w:t>
        </w:r>
      </w:smartTag>
    </w:p>
    <w:p w:rsidR="008F1A9A" w:rsidRPr="00E35BA6" w:rsidRDefault="008F1A9A" w:rsidP="00162742">
      <w:pPr>
        <w:pStyle w:val="Contenido2"/>
        <w:ind w:left="0"/>
      </w:pPr>
      <w:r>
        <w:t>L</w:t>
      </w:r>
      <w:r w:rsidRPr="00E35BA6">
        <w:t>a revisión periódica de</w:t>
      </w:r>
      <w:r>
        <w:t>l SGA</w:t>
      </w:r>
      <w:r w:rsidRPr="00E35BA6">
        <w:t xml:space="preserve"> y los sistemas de administra</w:t>
      </w:r>
      <w:r>
        <w:t>ción ambiental por la dirección</w:t>
      </w:r>
      <w:r w:rsidRPr="00E35BA6">
        <w:t xml:space="preserve">, asegura que estos sistemas sean permanentemente relevantes y más eficaces en la realización del compromiso de </w:t>
      </w:r>
      <w:smartTag w:uri="urn:schemas-microsoft-com:office:smarttags" w:element="PersonName">
        <w:smartTagPr>
          <w:attr w:name="ProductID" w:val="la Compa￱￭a"/>
        </w:smartTagPr>
        <w:r w:rsidRPr="00E35BA6">
          <w:t>la Compañía</w:t>
        </w:r>
      </w:smartTag>
      <w:r w:rsidRPr="00E35BA6">
        <w:t xml:space="preserve"> en la mejora continua.</w:t>
      </w:r>
    </w:p>
    <w:p w:rsidR="008F1A9A" w:rsidRDefault="008F1A9A" w:rsidP="00162742">
      <w:pPr>
        <w:pStyle w:val="Contenido2"/>
        <w:ind w:left="0"/>
      </w:pPr>
      <w:r>
        <w:t>EL SGA</w:t>
      </w:r>
      <w:r w:rsidRPr="00E35BA6">
        <w:t xml:space="preserve">, al menos se debe de tener una revisión anual del sistema  a fin de tener en cuenta cambios </w:t>
      </w:r>
      <w:r>
        <w:t>y</w:t>
      </w:r>
      <w:r w:rsidRPr="00E35BA6">
        <w:t xml:space="preserve"> al mismo tiempo mejorar</w:t>
      </w:r>
      <w:r w:rsidR="00065219">
        <w:t xml:space="preserve"> </w:t>
      </w:r>
      <w:r w:rsidRPr="00E35BA6">
        <w:t xml:space="preserve">continuamente la eficacia, </w:t>
      </w:r>
      <w:r>
        <w:t xml:space="preserve">del sistema. </w:t>
      </w:r>
    </w:p>
    <w:p w:rsidR="00E661A3" w:rsidRDefault="00E661A3" w:rsidP="008F4E76">
      <w:pPr>
        <w:pStyle w:val="Contenido2"/>
        <w:ind w:left="2124"/>
      </w:pPr>
    </w:p>
    <w:p w:rsidR="00E661A3" w:rsidRDefault="00E661A3" w:rsidP="008F4E76">
      <w:pPr>
        <w:pStyle w:val="Contenido2"/>
        <w:ind w:left="2124"/>
      </w:pPr>
    </w:p>
    <w:p w:rsidR="00E661A3" w:rsidRDefault="00E661A3" w:rsidP="008F4E76">
      <w:pPr>
        <w:pStyle w:val="Contenido2"/>
        <w:ind w:left="2124"/>
      </w:pPr>
    </w:p>
    <w:p w:rsidR="00260C87" w:rsidRPr="00260C87" w:rsidRDefault="00260C87" w:rsidP="00260C87">
      <w:pPr>
        <w:pStyle w:val="Textoindependiente"/>
        <w:spacing w:after="0"/>
        <w:ind w:right="176"/>
        <w:jc w:val="both"/>
        <w:rPr>
          <w:rFonts w:ascii="Arial" w:hAnsi="Arial"/>
        </w:rPr>
      </w:pPr>
    </w:p>
    <w:p w:rsidR="00E661A3" w:rsidRPr="00260C87" w:rsidRDefault="00E661A3" w:rsidP="00260C87">
      <w:pPr>
        <w:pStyle w:val="Textoindependiente"/>
        <w:spacing w:after="0"/>
        <w:ind w:right="176"/>
        <w:jc w:val="both"/>
        <w:rPr>
          <w:rFonts w:ascii="Arial" w:hAnsi="Arial"/>
        </w:rPr>
      </w:pPr>
    </w:p>
    <w:p w:rsidR="00E661A3" w:rsidRDefault="00E661A3" w:rsidP="00260C87">
      <w:pPr>
        <w:pStyle w:val="Textoindependiente"/>
        <w:spacing w:after="0"/>
        <w:ind w:right="176"/>
        <w:jc w:val="both"/>
        <w:rPr>
          <w:rFonts w:ascii="Arial" w:hAnsi="Arial"/>
        </w:rPr>
      </w:pPr>
    </w:p>
    <w:p w:rsidR="00065219" w:rsidRDefault="00065219" w:rsidP="00260C87">
      <w:pPr>
        <w:pStyle w:val="Textoindependiente"/>
        <w:spacing w:after="0"/>
        <w:ind w:right="176"/>
        <w:jc w:val="both"/>
        <w:rPr>
          <w:rFonts w:ascii="Arial" w:hAnsi="Arial"/>
        </w:rPr>
      </w:pPr>
    </w:p>
    <w:p w:rsidR="00065219" w:rsidRDefault="00065219" w:rsidP="00260C87">
      <w:pPr>
        <w:pStyle w:val="Textoindependiente"/>
        <w:spacing w:after="0"/>
        <w:ind w:right="176"/>
        <w:jc w:val="both"/>
        <w:rPr>
          <w:rFonts w:ascii="Arial" w:hAnsi="Arial"/>
        </w:rPr>
      </w:pPr>
    </w:p>
    <w:p w:rsidR="00C93D7D" w:rsidRDefault="00C93D7D" w:rsidP="00260C87">
      <w:pPr>
        <w:pStyle w:val="Textoindependiente"/>
        <w:spacing w:after="0"/>
        <w:ind w:right="176"/>
        <w:jc w:val="both"/>
        <w:rPr>
          <w:rFonts w:ascii="Arial" w:hAnsi="Arial"/>
        </w:rPr>
      </w:pPr>
    </w:p>
    <w:p w:rsidR="00E661A3" w:rsidRDefault="00E661A3" w:rsidP="00E661A3">
      <w:pPr>
        <w:pStyle w:val="Contenido2"/>
        <w:spacing w:line="240" w:lineRule="auto"/>
        <w:ind w:left="1154"/>
        <w:jc w:val="center"/>
        <w:rPr>
          <w:b/>
          <w:sz w:val="48"/>
        </w:rPr>
      </w:pPr>
      <w:r>
        <w:rPr>
          <w:b/>
          <w:sz w:val="48"/>
        </w:rPr>
        <w:t>CAPITULO 3</w:t>
      </w:r>
    </w:p>
    <w:p w:rsidR="00DA7AE8" w:rsidRPr="002E6360" w:rsidRDefault="00DA7AE8" w:rsidP="00E661A3">
      <w:pPr>
        <w:pStyle w:val="Contenido2"/>
        <w:spacing w:line="240" w:lineRule="auto"/>
        <w:ind w:left="1154"/>
        <w:jc w:val="center"/>
        <w:rPr>
          <w:b/>
          <w:sz w:val="48"/>
        </w:rPr>
      </w:pPr>
    </w:p>
    <w:p w:rsidR="00DA7AE8" w:rsidRPr="00DA7AE8" w:rsidRDefault="00DA7AE8" w:rsidP="0038628F">
      <w:pPr>
        <w:pStyle w:val="Contenido2"/>
        <w:numPr>
          <w:ilvl w:val="0"/>
          <w:numId w:val="7"/>
        </w:numPr>
        <w:tabs>
          <w:tab w:val="num" w:pos="1080"/>
        </w:tabs>
        <w:spacing w:line="240" w:lineRule="auto"/>
        <w:ind w:left="720" w:hanging="720"/>
        <w:rPr>
          <w:b/>
          <w:sz w:val="32"/>
          <w:szCs w:val="32"/>
        </w:rPr>
      </w:pPr>
      <w:r w:rsidRPr="00B454CD">
        <w:rPr>
          <w:b/>
          <w:sz w:val="32"/>
          <w:szCs w:val="32"/>
        </w:rPr>
        <w:t>ESTABLECIMIENTO DE METAS Y PLANES MEDIOAMBIENTALES</w:t>
      </w:r>
    </w:p>
    <w:p w:rsidR="00E661A3" w:rsidRPr="00B454CD" w:rsidRDefault="00162742" w:rsidP="00162742">
      <w:pPr>
        <w:pStyle w:val="Contenido2"/>
        <w:tabs>
          <w:tab w:val="num" w:pos="720"/>
        </w:tabs>
        <w:ind w:left="708"/>
        <w:rPr>
          <w:b/>
          <w:sz w:val="32"/>
          <w:szCs w:val="32"/>
        </w:rPr>
      </w:pPr>
      <w:r>
        <w:lastRenderedPageBreak/>
        <w:tab/>
      </w:r>
      <w:r w:rsidR="00E661A3">
        <w:t xml:space="preserve">De acuerdo al modelo descrito en el capitulo anterior, el objetivo de esta  sección es desarrollar la planificación del sistema de gestión ambiental, que permita establecer las bases para su desarrollo e implementación. Adicionalmente, es en este capitulo donde revisaremos los aspectos legales, que fueron desarrollados por la empresa Efficácitas en su Auditoria solicitada a la empresa en estudio por </w:t>
      </w:r>
      <w:smartTag w:uri="urn:schemas-microsoft-com:office:smarttags" w:element="PersonName">
        <w:smartTagPr>
          <w:attr w:name="ProductID" w:val="La Direcci￳n"/>
        </w:smartTagPr>
        <w:r w:rsidR="00E661A3">
          <w:t>la Dirección</w:t>
        </w:r>
      </w:smartTag>
      <w:r w:rsidR="00E661A3">
        <w:t xml:space="preserve"> de Medio Ambiente del M.I. Municipalidad de Guayaquil. Finalmente quedan definidos los objetivos, metas y programas necesarios para el proceso de  monitoreo del progreso medioambiental contra el plan establecido o implementación, materia del capítulo 4.</w:t>
      </w:r>
      <w:r w:rsidR="00E661A3" w:rsidRPr="00B454CD">
        <w:rPr>
          <w:b/>
          <w:sz w:val="32"/>
          <w:szCs w:val="32"/>
        </w:rPr>
        <w:t xml:space="preserve"> </w:t>
      </w:r>
    </w:p>
    <w:p w:rsidR="00E661A3" w:rsidRDefault="00E661A3" w:rsidP="00162742">
      <w:pPr>
        <w:pStyle w:val="Contenido2"/>
        <w:ind w:left="540"/>
      </w:pPr>
      <w:r>
        <w:t>La planificació</w:t>
      </w:r>
      <w:r w:rsidRPr="00F664AE">
        <w:t>n del sistema es uno de los aspectos más importantes, den</w:t>
      </w:r>
      <w:r>
        <w:t>tro del proceso de implementación. Pues dado que la industria en estudio, es una empresa multinacional, como tal, ya tienen políticas, objetivos y programas previamente establecidos, sin embargo todo sistema debe ser aterrizado a las características propias de la instalación, y a los aspectos que en la misma se presentan.</w:t>
      </w:r>
    </w:p>
    <w:p w:rsidR="00E661A3" w:rsidRDefault="00E661A3" w:rsidP="0038628F">
      <w:pPr>
        <w:pStyle w:val="Contenido2"/>
        <w:numPr>
          <w:ilvl w:val="1"/>
          <w:numId w:val="7"/>
        </w:numPr>
        <w:tabs>
          <w:tab w:val="clear" w:pos="1440"/>
          <w:tab w:val="num" w:pos="540"/>
        </w:tabs>
        <w:ind w:left="540" w:hanging="540"/>
        <w:rPr>
          <w:b/>
        </w:rPr>
      </w:pPr>
      <w:r>
        <w:rPr>
          <w:b/>
        </w:rPr>
        <w:t>Política</w:t>
      </w:r>
    </w:p>
    <w:p w:rsidR="00EB23B3" w:rsidRDefault="00E661A3" w:rsidP="00DE2181">
      <w:pPr>
        <w:pStyle w:val="Contenido2"/>
        <w:ind w:left="540"/>
      </w:pPr>
      <w:r>
        <w:t xml:space="preserve">La definición de la política de la industria en estudio, ha sido tomando como referencia la política corporativa. La política tiene por objetivo, declarar el compromiso y los principios de la industria, para el </w:t>
      </w:r>
      <w:r>
        <w:lastRenderedPageBreak/>
        <w:t>mejoramiento de la gestión ambiental en sus instalaciones. La política deberá ser respetada y difundida por todos los colaboradores y debe estar disponible a las partes interesadas. Su campo de aplicación es a todas sus actividades, basadas en el respeto por el medio ambiente. Por ello, todo colaborador que labora en la instalación debe asegurar que sus acciones o decisiones no afecten el medio ambiente y los recursos naturales. Todos los colaboradores tienen la responsabilidad de cumplir con el desarrollo sostenible y de emplear buenas prácticas ambientales en todas sus áreas de gestión. D</w:t>
      </w:r>
      <w:r w:rsidR="005357D4">
        <w:t>ECLARACIÓN DE LA POLITICA AMBIENTAL</w:t>
      </w:r>
      <w:r w:rsidR="00EB23B3">
        <w:t>.</w:t>
      </w:r>
      <w:r>
        <w:t xml:space="preserve"> </w:t>
      </w:r>
    </w:p>
    <w:p w:rsidR="00E661A3" w:rsidRPr="005357D4" w:rsidRDefault="00E661A3" w:rsidP="00DE2181">
      <w:pPr>
        <w:pStyle w:val="Contenido2"/>
        <w:ind w:left="540"/>
        <w:rPr>
          <w:i/>
          <w:iCs/>
        </w:rPr>
      </w:pPr>
      <w:r w:rsidRPr="005357D4">
        <w:rPr>
          <w:i/>
          <w:iCs/>
        </w:rPr>
        <w:t>“La empresa XXX líder en  el campo de alimentos, desarrolla sus actividades basadas en el respeto por el medio ambiente, apoya el desarrollo sostenible y el compromiso de emplear buenas prácticas ambientales en todas sus áreas de gestión, con el compromiso de:</w:t>
      </w:r>
    </w:p>
    <w:p w:rsidR="00E661A3" w:rsidRPr="005357D4" w:rsidRDefault="00E661A3" w:rsidP="0038628F">
      <w:pPr>
        <w:pStyle w:val="Contenido2"/>
        <w:numPr>
          <w:ilvl w:val="0"/>
          <w:numId w:val="14"/>
        </w:numPr>
        <w:tabs>
          <w:tab w:val="clear" w:pos="2148"/>
          <w:tab w:val="num" w:pos="1440"/>
        </w:tabs>
        <w:ind w:left="1260" w:hanging="180"/>
        <w:rPr>
          <w:i/>
          <w:iCs/>
        </w:rPr>
      </w:pPr>
      <w:r w:rsidRPr="005357D4">
        <w:rPr>
          <w:i/>
          <w:iCs/>
        </w:rPr>
        <w:t xml:space="preserve">Desarrollar y operar sus instalaciones con cumplimiento de la </w:t>
      </w:r>
      <w:r w:rsidR="00162742">
        <w:rPr>
          <w:i/>
          <w:iCs/>
        </w:rPr>
        <w:t xml:space="preserve">  </w:t>
      </w:r>
      <w:r w:rsidRPr="005357D4">
        <w:rPr>
          <w:i/>
          <w:iCs/>
        </w:rPr>
        <w:t>legislación y regulaciones ambientales de Ecuador.</w:t>
      </w:r>
    </w:p>
    <w:p w:rsidR="00E661A3" w:rsidRPr="005357D4" w:rsidRDefault="00162742" w:rsidP="0038628F">
      <w:pPr>
        <w:pStyle w:val="Contenido2"/>
        <w:numPr>
          <w:ilvl w:val="0"/>
          <w:numId w:val="14"/>
        </w:numPr>
        <w:tabs>
          <w:tab w:val="clear" w:pos="2148"/>
          <w:tab w:val="num" w:pos="1260"/>
        </w:tabs>
        <w:ind w:left="1260" w:hanging="180"/>
        <w:rPr>
          <w:i/>
          <w:iCs/>
        </w:rPr>
      </w:pPr>
      <w:r>
        <w:rPr>
          <w:i/>
          <w:iCs/>
        </w:rPr>
        <w:t xml:space="preserve">  </w:t>
      </w:r>
      <w:r w:rsidR="00B454CD" w:rsidRPr="005357D4">
        <w:rPr>
          <w:i/>
          <w:iCs/>
        </w:rPr>
        <w:t>M</w:t>
      </w:r>
      <w:r w:rsidR="00E661A3" w:rsidRPr="005357D4">
        <w:rPr>
          <w:i/>
          <w:iCs/>
        </w:rPr>
        <w:t>antener  y desarrollar el Sistema de Gestión Ambiental y la documentación asociada con estándares ecuatorianos e internacionales.</w:t>
      </w:r>
    </w:p>
    <w:p w:rsidR="00E661A3" w:rsidRPr="005357D4" w:rsidRDefault="00162742" w:rsidP="0038628F">
      <w:pPr>
        <w:pStyle w:val="Contenido2"/>
        <w:numPr>
          <w:ilvl w:val="0"/>
          <w:numId w:val="14"/>
        </w:numPr>
        <w:tabs>
          <w:tab w:val="clear" w:pos="2148"/>
          <w:tab w:val="num" w:pos="1260"/>
        </w:tabs>
        <w:ind w:left="1260" w:hanging="180"/>
        <w:rPr>
          <w:i/>
          <w:iCs/>
        </w:rPr>
      </w:pPr>
      <w:r>
        <w:rPr>
          <w:i/>
          <w:iCs/>
        </w:rPr>
        <w:lastRenderedPageBreak/>
        <w:t xml:space="preserve">  </w:t>
      </w:r>
      <w:r w:rsidR="00E661A3" w:rsidRPr="005357D4">
        <w:rPr>
          <w:i/>
          <w:iCs/>
        </w:rPr>
        <w:t>Revisar anualmente sus objetivos y metas ambientales, la mejora continua de su rendimiento ambiental y prevención de la contaminación.</w:t>
      </w:r>
    </w:p>
    <w:p w:rsidR="00E661A3" w:rsidRPr="005357D4" w:rsidRDefault="00162742" w:rsidP="0038628F">
      <w:pPr>
        <w:pStyle w:val="Contenido2"/>
        <w:numPr>
          <w:ilvl w:val="0"/>
          <w:numId w:val="14"/>
        </w:numPr>
        <w:tabs>
          <w:tab w:val="clear" w:pos="2148"/>
          <w:tab w:val="num" w:pos="1260"/>
        </w:tabs>
        <w:ind w:left="1260" w:hanging="180"/>
        <w:rPr>
          <w:i/>
          <w:iCs/>
        </w:rPr>
      </w:pPr>
      <w:r>
        <w:rPr>
          <w:i/>
          <w:iCs/>
        </w:rPr>
        <w:t xml:space="preserve">  </w:t>
      </w:r>
      <w:r w:rsidR="00E661A3" w:rsidRPr="005357D4">
        <w:rPr>
          <w:i/>
          <w:iCs/>
        </w:rPr>
        <w:t xml:space="preserve">Fijar  sus propias metas anuales de resultados ambientales y de competitividad, de acuerdo con: </w:t>
      </w:r>
      <w:smartTag w:uri="urn:schemas-microsoft-com:office:smarttags" w:element="PersonName">
        <w:smartTagPr>
          <w:attr w:name="ProductID" w:val="la Legislaci￳n"/>
        </w:smartTagPr>
        <w:r w:rsidR="00E661A3" w:rsidRPr="005357D4">
          <w:rPr>
            <w:i/>
            <w:iCs/>
          </w:rPr>
          <w:t>la Legislación</w:t>
        </w:r>
      </w:smartTag>
      <w:r w:rsidR="00E661A3" w:rsidRPr="005357D4">
        <w:rPr>
          <w:i/>
          <w:iCs/>
        </w:rPr>
        <w:t>, principios Corporativos, Indicadores Ambientales de Gestión, Auditorias, y los Programas de mejora continua.</w:t>
      </w:r>
    </w:p>
    <w:p w:rsidR="00E661A3" w:rsidRPr="005357D4" w:rsidRDefault="00162742" w:rsidP="0038628F">
      <w:pPr>
        <w:pStyle w:val="Contenido2"/>
        <w:numPr>
          <w:ilvl w:val="0"/>
          <w:numId w:val="14"/>
        </w:numPr>
        <w:tabs>
          <w:tab w:val="clear" w:pos="2148"/>
          <w:tab w:val="num" w:pos="1260"/>
        </w:tabs>
        <w:ind w:left="1260" w:hanging="180"/>
        <w:rPr>
          <w:i/>
          <w:iCs/>
        </w:rPr>
      </w:pPr>
      <w:r>
        <w:rPr>
          <w:i/>
          <w:iCs/>
        </w:rPr>
        <w:t xml:space="preserve">  </w:t>
      </w:r>
      <w:r w:rsidR="00E661A3" w:rsidRPr="005357D4">
        <w:rPr>
          <w:i/>
          <w:iCs/>
        </w:rPr>
        <w:t>Documentar y difundir entre las partes interesadas la política ambiental de  la empresa y su Sistema de Gestión Ambiental (SGA). Fomentar el compromiso de su personal para la responsabilidad ambiental individual a través de programas de entrenamiento y concientización.</w:t>
      </w:r>
    </w:p>
    <w:p w:rsidR="00E661A3" w:rsidRPr="005357D4" w:rsidRDefault="00E661A3" w:rsidP="0038628F">
      <w:pPr>
        <w:pStyle w:val="Contenido2"/>
        <w:numPr>
          <w:ilvl w:val="0"/>
          <w:numId w:val="14"/>
        </w:numPr>
        <w:tabs>
          <w:tab w:val="clear" w:pos="2148"/>
          <w:tab w:val="num" w:pos="540"/>
        </w:tabs>
        <w:ind w:left="540" w:firstLine="0"/>
        <w:rPr>
          <w:i/>
          <w:iCs/>
        </w:rPr>
      </w:pPr>
      <w:r w:rsidRPr="005357D4">
        <w:rPr>
          <w:i/>
          <w:iCs/>
        </w:rPr>
        <w:t>Alentar un similar compromiso ambiental con sus proveedores y  contratistas.</w:t>
      </w:r>
    </w:p>
    <w:p w:rsidR="00E661A3" w:rsidRPr="005357D4" w:rsidRDefault="00162742" w:rsidP="0038628F">
      <w:pPr>
        <w:pStyle w:val="Contenido2"/>
        <w:numPr>
          <w:ilvl w:val="0"/>
          <w:numId w:val="14"/>
        </w:numPr>
        <w:tabs>
          <w:tab w:val="clear" w:pos="2148"/>
          <w:tab w:val="num" w:pos="540"/>
        </w:tabs>
        <w:ind w:left="1260" w:hanging="720"/>
        <w:rPr>
          <w:i/>
          <w:iCs/>
        </w:rPr>
      </w:pPr>
      <w:r>
        <w:rPr>
          <w:i/>
          <w:iCs/>
        </w:rPr>
        <w:t xml:space="preserve"> </w:t>
      </w:r>
      <w:r w:rsidR="00E661A3" w:rsidRPr="005357D4">
        <w:rPr>
          <w:i/>
          <w:iCs/>
        </w:rPr>
        <w:t>Informar y comunicar el compromiso ambiental de la compañía al gobierno, comunidades locales, industria, consumidores  y demás relacionados.</w:t>
      </w:r>
    </w:p>
    <w:p w:rsidR="00E661A3" w:rsidRPr="005357D4" w:rsidRDefault="00E661A3" w:rsidP="00162742">
      <w:pPr>
        <w:pStyle w:val="Contenido2"/>
        <w:ind w:left="540"/>
        <w:rPr>
          <w:i/>
          <w:iCs/>
        </w:rPr>
      </w:pPr>
      <w:r w:rsidRPr="005357D4">
        <w:rPr>
          <w:i/>
          <w:iCs/>
        </w:rPr>
        <w:t>El Medio Ambiente es nuestra prioridad y no es negociable. Practiquémosla cada día.</w:t>
      </w:r>
    </w:p>
    <w:p w:rsidR="00B454CD" w:rsidRPr="005357D4" w:rsidRDefault="00E661A3" w:rsidP="00EB23B3">
      <w:pPr>
        <w:pStyle w:val="Contenido2"/>
        <w:ind w:left="1788"/>
        <w:rPr>
          <w:i/>
          <w:iCs/>
        </w:rPr>
      </w:pPr>
      <w:r w:rsidRPr="005357D4">
        <w:rPr>
          <w:i/>
          <w:iCs/>
        </w:rPr>
        <w:lastRenderedPageBreak/>
        <w:t>F: Gerente General</w:t>
      </w:r>
    </w:p>
    <w:p w:rsidR="00B454CD" w:rsidRDefault="00B454CD" w:rsidP="0038628F">
      <w:pPr>
        <w:pStyle w:val="Contenido2"/>
        <w:numPr>
          <w:ilvl w:val="1"/>
          <w:numId w:val="7"/>
        </w:numPr>
        <w:tabs>
          <w:tab w:val="clear" w:pos="1440"/>
          <w:tab w:val="num" w:pos="540"/>
        </w:tabs>
        <w:ind w:left="540" w:hanging="540"/>
        <w:rPr>
          <w:b/>
        </w:rPr>
      </w:pPr>
      <w:r>
        <w:rPr>
          <w:b/>
        </w:rPr>
        <w:t>Aspectos Medio Ambientales</w:t>
      </w:r>
    </w:p>
    <w:p w:rsidR="00E661A3" w:rsidRDefault="00E661A3" w:rsidP="00DE2181">
      <w:pPr>
        <w:pStyle w:val="Contenido2"/>
        <w:ind w:left="540"/>
      </w:pPr>
      <w:r>
        <w:t>En esta parte del proceso de establecimi</w:t>
      </w:r>
      <w:r w:rsidR="008A59AF">
        <w:t xml:space="preserve">ento de metas y objetivos,  </w:t>
      </w:r>
      <w:r>
        <w:t xml:space="preserve">permite desarrollar las actividades que se deben ejecutar para identificar, registrar, controlar y evaluar los aspectos ambientales e impactos asociados a las actividades de la instalación.                       </w:t>
      </w:r>
    </w:p>
    <w:p w:rsidR="00E661A3" w:rsidRDefault="00E661A3" w:rsidP="00DE2181">
      <w:pPr>
        <w:pStyle w:val="Contenido2"/>
        <w:ind w:left="540"/>
      </w:pPr>
      <w:r>
        <w:t>Este proceso se aplica a todas las áreas</w:t>
      </w:r>
      <w:r w:rsidR="001F3721">
        <w:t>, y procesos</w:t>
      </w:r>
      <w:r>
        <w:t xml:space="preserve"> de la instalación que sean potenciales de causar un impacto ambiental significativo directo o  indirecto sobre el ambiente,  excepto si hay cambios en legislación ambiental y / o en actividades, productos o servicios de la empresa. </w:t>
      </w:r>
    </w:p>
    <w:p w:rsidR="00E661A3" w:rsidRDefault="00E661A3" w:rsidP="00162742">
      <w:pPr>
        <w:pStyle w:val="Contenido2"/>
        <w:ind w:left="0"/>
      </w:pPr>
      <w:r>
        <w:t>Este procedimiento debe  s</w:t>
      </w:r>
      <w:r w:rsidR="00B454CD">
        <w:t xml:space="preserve">er llenado y actualizado por el </w:t>
      </w:r>
      <w:r>
        <w:t>personal asignado por cada departamento o área, con la asesoría del Jefe de Seguridad Industrial, Salud Ocupacional y Medio Ambiente en donde se evaluaran los aspectos ambientales identificados.</w:t>
      </w:r>
    </w:p>
    <w:p w:rsidR="00E661A3" w:rsidRDefault="00E661A3" w:rsidP="00162742">
      <w:pPr>
        <w:pStyle w:val="Contenido2"/>
        <w:ind w:left="0"/>
      </w:pPr>
      <w:r>
        <w:t>Este proceso es adaptado de acuerdo a la metodología seleccionada por el SGA interno</w:t>
      </w:r>
      <w:r w:rsidR="00A446B9">
        <w:t xml:space="preserve"> IGA-A002 / Anexo 4B</w:t>
      </w:r>
      <w:r>
        <w:t xml:space="preserve"> para evaluar los Aspectos e Impactos  Ambientales.</w:t>
      </w:r>
    </w:p>
    <w:p w:rsidR="00E661A3" w:rsidRDefault="00E661A3" w:rsidP="0038628F">
      <w:pPr>
        <w:pStyle w:val="Contenido2"/>
        <w:numPr>
          <w:ilvl w:val="2"/>
          <w:numId w:val="7"/>
        </w:numPr>
        <w:tabs>
          <w:tab w:val="clear" w:pos="2520"/>
        </w:tabs>
        <w:ind w:left="900" w:hanging="900"/>
        <w:rPr>
          <w:b/>
        </w:rPr>
      </w:pPr>
      <w:r>
        <w:rPr>
          <w:b/>
        </w:rPr>
        <w:t>Identificación y Valoración de Aspectos Ambientales</w:t>
      </w:r>
    </w:p>
    <w:p w:rsidR="00E661A3" w:rsidRDefault="00E661A3" w:rsidP="00162742">
      <w:pPr>
        <w:pStyle w:val="Contenido2"/>
      </w:pPr>
      <w:r>
        <w:lastRenderedPageBreak/>
        <w:t>Para la elaboración del perfil del proyecto de la  de impacto ambiental, primeramente se realizan las siguientes actividades:</w:t>
      </w:r>
    </w:p>
    <w:p w:rsidR="00E661A3" w:rsidRPr="00B469FB" w:rsidRDefault="00E661A3" w:rsidP="008E32E6">
      <w:pPr>
        <w:pStyle w:val="Contenido2"/>
        <w:numPr>
          <w:ilvl w:val="0"/>
          <w:numId w:val="73"/>
        </w:numPr>
      </w:pPr>
      <w:r>
        <w:t>R</w:t>
      </w:r>
      <w:r w:rsidRPr="00B469FB">
        <w:t xml:space="preserve">econocimiento de fábrica línea por línea. </w:t>
      </w:r>
    </w:p>
    <w:p w:rsidR="00E661A3" w:rsidRDefault="00E661A3" w:rsidP="008E32E6">
      <w:pPr>
        <w:pStyle w:val="Contenido2"/>
        <w:numPr>
          <w:ilvl w:val="0"/>
          <w:numId w:val="73"/>
        </w:numPr>
      </w:pPr>
      <w:r>
        <w:t>Identifican las a</w:t>
      </w:r>
      <w:r w:rsidRPr="00B469FB">
        <w:t xml:space="preserve">ctividades impactantes. </w:t>
      </w:r>
    </w:p>
    <w:p w:rsidR="008E32E6" w:rsidRDefault="008E32E6" w:rsidP="008E32E6">
      <w:pPr>
        <w:pStyle w:val="Contenido2"/>
        <w:numPr>
          <w:ilvl w:val="0"/>
          <w:numId w:val="73"/>
        </w:numPr>
      </w:pPr>
      <w:r>
        <w:t>I</w:t>
      </w:r>
      <w:r w:rsidRPr="00B469FB">
        <w:t>dentificación de impactos utilizando una matriz en la cual se relacionan algunos aspectos ambientales VS actividades impactantes.</w:t>
      </w:r>
    </w:p>
    <w:p w:rsidR="00DE2181" w:rsidRDefault="00DE2181" w:rsidP="00DE2181">
      <w:pPr>
        <w:pStyle w:val="Contenido2"/>
      </w:pPr>
    </w:p>
    <w:p w:rsidR="00DE2181" w:rsidRDefault="00DE2181" w:rsidP="00DE2181">
      <w:pPr>
        <w:pStyle w:val="Contenido2"/>
      </w:pPr>
    </w:p>
    <w:p w:rsidR="008E32E6" w:rsidRPr="001006DD" w:rsidRDefault="001006DD" w:rsidP="00EB23B3">
      <w:pPr>
        <w:pStyle w:val="Contenido2"/>
        <w:ind w:left="2676"/>
      </w:pPr>
      <w:r>
        <w:rPr>
          <w:noProof/>
          <w:lang w:eastAsia="zh-CN"/>
        </w:rPr>
        <w:pict>
          <v:group id="_x0000_s1947" style="position:absolute;left:0;text-align:left;margin-left:0;margin-top:0;width:405pt;height:324pt;z-index:251663872" coordorigin="2269,4300" coordsize="8109,5741">
            <v:shape id="_x0000_s1945" type="#_x0000_t75" style="position:absolute;left:2269;top:8860;width:7231;height:1181">
              <v:imagedata r:id="rId33" o:title="" gain="1.25" blacklevel="6554f" grayscale="t"/>
            </v:shape>
            <v:shape id="_x0000_s1946" type="#_x0000_t75" style="position:absolute;left:2269;top:4300;width:8109;height:3919">
              <v:imagedata r:id="rId34" o:title="" grayscale="t"/>
            </v:shape>
          </v:group>
        </w:pict>
      </w:r>
    </w:p>
    <w:p w:rsidR="008E32E6" w:rsidRDefault="008E32E6" w:rsidP="00EB23B3">
      <w:pPr>
        <w:pStyle w:val="Contenido2"/>
        <w:ind w:left="2676"/>
      </w:pPr>
    </w:p>
    <w:p w:rsidR="008E32E6" w:rsidRDefault="008E32E6" w:rsidP="00EB23B3">
      <w:pPr>
        <w:pStyle w:val="Contenido2"/>
        <w:ind w:left="2676"/>
      </w:pPr>
    </w:p>
    <w:p w:rsidR="00A446B9" w:rsidRDefault="00A27E5A" w:rsidP="00EB23B3">
      <w:pPr>
        <w:pStyle w:val="Contenido2"/>
        <w:ind w:left="2676"/>
      </w:pPr>
      <w:r>
        <w:rPr>
          <w:noProof/>
        </w:rPr>
        <w:pict>
          <v:shape id="_x0000_s1950" type="#_x0000_t202" style="position:absolute;left:0;text-align:left;margin-left:0;margin-top:58.6pt;width:2in;height:27pt;z-index:251664896" stroked="f">
            <v:textbox style="mso-next-textbox:#_x0000_s1950">
              <w:txbxContent>
                <w:p w:rsidR="00C55E41" w:rsidRPr="00A27E5A" w:rsidRDefault="00C55E41" w:rsidP="00A27E5A">
                  <w:pPr>
                    <w:pStyle w:val="Contenido2"/>
                    <w:jc w:val="left"/>
                    <w:rPr>
                      <w:sz w:val="20"/>
                      <w:szCs w:val="20"/>
                      <w:lang w:val="es-MX"/>
                    </w:rPr>
                  </w:pPr>
                  <w:r w:rsidRPr="00A27E5A">
                    <w:rPr>
                      <w:sz w:val="20"/>
                      <w:szCs w:val="20"/>
                      <w:lang w:val="es-MX"/>
                    </w:rPr>
                    <w:t>ASPECTOS</w:t>
                  </w:r>
                </w:p>
              </w:txbxContent>
            </v:textbox>
            <w10:wrap type="square"/>
          </v:shape>
        </w:pict>
      </w:r>
    </w:p>
    <w:p w:rsidR="004C51B0" w:rsidRDefault="00A27E5A" w:rsidP="004C51B0">
      <w:pPr>
        <w:pStyle w:val="Contenido2"/>
        <w:ind w:left="2676"/>
      </w:pPr>
      <w:r>
        <w:rPr>
          <w:noProof/>
        </w:rPr>
        <w:pict>
          <v:shape id="_x0000_s1951" type="#_x0000_t202" style="position:absolute;left:0;text-align:left;margin-left:81pt;margin-top:24.6pt;width:2in;height:27pt;z-index:251665920" stroked="f">
            <v:textbox style="mso-next-textbox:#_x0000_s1951">
              <w:txbxContent>
                <w:p w:rsidR="00C55E41" w:rsidRPr="00A27E5A" w:rsidRDefault="00C55E41" w:rsidP="00A27E5A">
                  <w:pPr>
                    <w:pStyle w:val="Contenido2"/>
                    <w:jc w:val="left"/>
                    <w:rPr>
                      <w:sz w:val="20"/>
                      <w:szCs w:val="20"/>
                      <w:lang w:val="es-MX"/>
                    </w:rPr>
                  </w:pPr>
                  <w:r>
                    <w:rPr>
                      <w:sz w:val="20"/>
                      <w:szCs w:val="20"/>
                      <w:lang w:val="es-MX"/>
                    </w:rPr>
                    <w:t>IMPACTOS</w:t>
                  </w:r>
                </w:p>
              </w:txbxContent>
            </v:textbox>
            <w10:wrap type="square"/>
          </v:shape>
        </w:pict>
      </w:r>
    </w:p>
    <w:p w:rsidR="008E32E6" w:rsidRPr="001006DD" w:rsidRDefault="008E32E6" w:rsidP="004C51B0">
      <w:pPr>
        <w:pStyle w:val="Contenido2"/>
        <w:ind w:left="2676"/>
      </w:pPr>
    </w:p>
    <w:p w:rsidR="00624425" w:rsidRDefault="001006DD" w:rsidP="001006DD">
      <w:pPr>
        <w:pStyle w:val="Contenido2"/>
        <w:ind w:left="2676"/>
        <w:jc w:val="center"/>
      </w:pPr>
      <w:r>
        <w:rPr>
          <w:noProof/>
          <w:lang w:eastAsia="zh-CN"/>
        </w:rPr>
        <w:pict>
          <v:rect id="_x0000_s1902" style="position:absolute;left:0;text-align:left;margin-left:381.65pt;margin-top:-42.1pt;width:2.25pt;height:13.8pt;z-index:251662848;mso-wrap-style:none" filled="f" stroked="f">
            <v:textbox style="mso-next-textbox:#_x0000_s1902;mso-fit-shape-to-text:t" inset="0,0,0,0">
              <w:txbxContent>
                <w:p w:rsidR="00C55E41" w:rsidRDefault="00C55E41" w:rsidP="001006DD">
                  <w:r>
                    <w:rPr>
                      <w:rFonts w:ascii="Arial" w:hAnsi="Arial" w:cs="Arial"/>
                      <w:b/>
                      <w:bCs/>
                      <w:color w:val="FFFFFF"/>
                      <w:sz w:val="16"/>
                      <w:szCs w:val="16"/>
                      <w:lang w:val="en-US"/>
                    </w:rPr>
                    <w:t xml:space="preserve"> </w:t>
                  </w:r>
                </w:p>
              </w:txbxContent>
            </v:textbox>
          </v:rect>
        </w:pict>
      </w:r>
      <w:r>
        <w:rPr>
          <w:noProof/>
          <w:lang w:eastAsia="zh-CN"/>
        </w:rPr>
        <w:pict>
          <v:rect id="_x0000_s1900" style="position:absolute;left:0;text-align:left;margin-left:287pt;margin-top:-44.35pt;width:3.1pt;height:13.8pt;z-index:251661824;mso-wrap-style:none" filled="f" stroked="f">
            <v:textbox style="mso-next-textbox:#_x0000_s1900;mso-fit-shape-to-text:t" inset="0,0,0,0">
              <w:txbxContent>
                <w:p w:rsidR="00C55E41" w:rsidRDefault="00C55E41" w:rsidP="001006DD">
                  <w:r>
                    <w:rPr>
                      <w:rFonts w:ascii="Arial" w:hAnsi="Arial" w:cs="Arial"/>
                      <w:color w:val="FFFFFF"/>
                      <w:sz w:val="22"/>
                      <w:szCs w:val="22"/>
                      <w:lang w:val="en-US"/>
                    </w:rPr>
                    <w:t xml:space="preserve"> </w:t>
                  </w:r>
                </w:p>
              </w:txbxContent>
            </v:textbox>
          </v:rect>
        </w:pict>
      </w:r>
      <w:r>
        <w:rPr>
          <w:noProof/>
          <w:lang w:eastAsia="zh-CN"/>
        </w:rPr>
        <w:pict>
          <v:rect id="_x0000_s1899" style="position:absolute;left:0;text-align:left;margin-left:278.2pt;margin-top:-44.35pt;width:8.65pt;height:12.2pt;z-index:251660800;mso-wrap-style:none" filled="f" stroked="f">
            <v:textbox style="mso-next-textbox:#_x0000_s1899;mso-fit-shape-to-text:t" inset="0,0,0,0">
              <w:txbxContent>
                <w:p w:rsidR="00C55E41" w:rsidRDefault="00C55E41" w:rsidP="001006DD">
                  <w:r>
                    <w:rPr>
                      <w:rFonts w:ascii="Wingdings" w:hAnsi="Wingdings" w:cs="Wingdings"/>
                      <w:color w:val="FFFFFF"/>
                      <w:sz w:val="22"/>
                      <w:szCs w:val="22"/>
                      <w:lang w:val="en-US"/>
                    </w:rPr>
                    <w:t></w:t>
                  </w:r>
                </w:p>
              </w:txbxContent>
            </v:textbox>
          </v:rect>
        </w:pict>
      </w:r>
      <w:r>
        <w:rPr>
          <w:noProof/>
          <w:lang w:eastAsia="zh-CN"/>
        </w:rPr>
        <w:pict>
          <v:rect id="_x0000_s1898" style="position:absolute;left:0;text-align:left;margin-left:366.15pt;margin-top:-54.05pt;width:2.25pt;height:13.8pt;z-index:251659776;mso-wrap-style:none" filled="f" stroked="f">
            <v:textbox style="mso-next-textbox:#_x0000_s1898;mso-fit-shape-to-text:t" inset="0,0,0,0">
              <w:txbxContent>
                <w:p w:rsidR="00C55E41" w:rsidRDefault="00C55E41" w:rsidP="001006DD">
                  <w:r>
                    <w:rPr>
                      <w:rFonts w:ascii="Arial" w:hAnsi="Arial" w:cs="Arial"/>
                      <w:b/>
                      <w:bCs/>
                      <w:color w:val="FFFFFF"/>
                      <w:sz w:val="16"/>
                      <w:szCs w:val="16"/>
                      <w:lang w:val="en-US"/>
                    </w:rPr>
                    <w:t xml:space="preserve"> </w:t>
                  </w:r>
                </w:p>
              </w:txbxContent>
            </v:textbox>
          </v:rect>
        </w:pict>
      </w:r>
      <w:r>
        <w:rPr>
          <w:noProof/>
          <w:lang w:eastAsia="zh-CN"/>
        </w:rPr>
        <w:pict>
          <v:rect id="_x0000_s1896" style="position:absolute;left:0;text-align:left;margin-left:287pt;margin-top:-56.3pt;width:3.1pt;height:13.8pt;z-index:251658752;mso-wrap-style:none" filled="f" stroked="f">
            <v:textbox style="mso-next-textbox:#_x0000_s1896;mso-fit-shape-to-text:t" inset="0,0,0,0">
              <w:txbxContent>
                <w:p w:rsidR="00C55E41" w:rsidRDefault="00C55E41" w:rsidP="001006DD">
                  <w:r>
                    <w:rPr>
                      <w:rFonts w:ascii="Arial" w:hAnsi="Arial" w:cs="Arial"/>
                      <w:color w:val="FFFFFF"/>
                      <w:sz w:val="22"/>
                      <w:szCs w:val="22"/>
                      <w:lang w:val="en-US"/>
                    </w:rPr>
                    <w:t xml:space="preserve"> </w:t>
                  </w:r>
                </w:p>
              </w:txbxContent>
            </v:textbox>
          </v:rect>
        </w:pict>
      </w:r>
      <w:r>
        <w:rPr>
          <w:noProof/>
          <w:lang w:eastAsia="zh-CN"/>
        </w:rPr>
        <w:pict>
          <v:rect id="_x0000_s1895" style="position:absolute;left:0;text-align:left;margin-left:278.2pt;margin-top:-56.3pt;width:8.65pt;height:12.2pt;z-index:251657728;mso-wrap-style:none" filled="f" stroked="f">
            <v:textbox style="mso-next-textbox:#_x0000_s1895;mso-fit-shape-to-text:t" inset="0,0,0,0">
              <w:txbxContent>
                <w:p w:rsidR="00C55E41" w:rsidRDefault="00C55E41" w:rsidP="001006DD">
                  <w:r>
                    <w:rPr>
                      <w:rFonts w:ascii="Wingdings" w:hAnsi="Wingdings" w:cs="Wingdings"/>
                      <w:color w:val="FFFFFF"/>
                      <w:sz w:val="22"/>
                      <w:szCs w:val="22"/>
                      <w:lang w:val="en-US"/>
                    </w:rPr>
                    <w:t></w:t>
                  </w:r>
                </w:p>
              </w:txbxContent>
            </v:textbox>
          </v:rect>
        </w:pict>
      </w:r>
      <w:r>
        <w:rPr>
          <w:noProof/>
          <w:lang w:eastAsia="zh-CN"/>
        </w:rPr>
        <w:pict>
          <v:rect id="_x0000_s1894" style="position:absolute;left:0;text-align:left;margin-left:355.5pt;margin-top:-66pt;width:2.25pt;height:13.8pt;z-index:251656704;mso-wrap-style:none" filled="f" stroked="f">
            <v:textbox style="mso-next-textbox:#_x0000_s1894;mso-fit-shape-to-text:t" inset="0,0,0,0">
              <w:txbxContent>
                <w:p w:rsidR="00C55E41" w:rsidRDefault="00C55E41" w:rsidP="001006DD">
                  <w:r>
                    <w:rPr>
                      <w:rFonts w:ascii="Arial" w:hAnsi="Arial" w:cs="Arial"/>
                      <w:b/>
                      <w:bCs/>
                      <w:color w:val="FFFFFF"/>
                      <w:sz w:val="16"/>
                      <w:szCs w:val="16"/>
                      <w:lang w:val="en-US"/>
                    </w:rPr>
                    <w:t xml:space="preserve"> </w:t>
                  </w:r>
                </w:p>
              </w:txbxContent>
            </v:textbox>
          </v:rect>
        </w:pict>
      </w:r>
      <w:r>
        <w:rPr>
          <w:noProof/>
          <w:lang w:eastAsia="zh-CN"/>
        </w:rPr>
        <w:pict>
          <v:rect id="_x0000_s1892" style="position:absolute;left:0;text-align:left;margin-left:287pt;margin-top:-68.25pt;width:3.1pt;height:13.8pt;z-index:251655680;mso-wrap-style:none" filled="f" stroked="f">
            <v:textbox style="mso-next-textbox:#_x0000_s1892;mso-fit-shape-to-text:t" inset="0,0,0,0">
              <w:txbxContent>
                <w:p w:rsidR="00C55E41" w:rsidRDefault="00C55E41" w:rsidP="001006DD">
                  <w:r>
                    <w:rPr>
                      <w:rFonts w:ascii="Arial" w:hAnsi="Arial" w:cs="Arial"/>
                      <w:color w:val="FFFFFF"/>
                      <w:sz w:val="22"/>
                      <w:szCs w:val="22"/>
                      <w:lang w:val="en-US"/>
                    </w:rPr>
                    <w:t xml:space="preserve"> </w:t>
                  </w:r>
                </w:p>
              </w:txbxContent>
            </v:textbox>
          </v:rect>
        </w:pict>
      </w:r>
      <w:r>
        <w:rPr>
          <w:noProof/>
          <w:lang w:eastAsia="zh-CN"/>
        </w:rPr>
        <w:pict>
          <v:rect id="_x0000_s1891" style="position:absolute;left:0;text-align:left;margin-left:278.2pt;margin-top:-68.25pt;width:8.65pt;height:12.2pt;z-index:251654656;mso-wrap-style:none" filled="f" stroked="f">
            <v:textbox style="mso-next-textbox:#_x0000_s1891;mso-fit-shape-to-text:t" inset="0,0,0,0">
              <w:txbxContent>
                <w:p w:rsidR="00C55E41" w:rsidRDefault="00C55E41" w:rsidP="001006DD">
                  <w:r>
                    <w:rPr>
                      <w:rFonts w:ascii="Wingdings" w:hAnsi="Wingdings" w:cs="Wingdings"/>
                      <w:color w:val="FFFFFF"/>
                      <w:sz w:val="22"/>
                      <w:szCs w:val="22"/>
                      <w:lang w:val="en-US"/>
                    </w:rPr>
                    <w:t></w:t>
                  </w:r>
                </w:p>
              </w:txbxContent>
            </v:textbox>
          </v:rect>
        </w:pict>
      </w:r>
      <w:r>
        <w:rPr>
          <w:noProof/>
          <w:lang w:eastAsia="zh-CN"/>
        </w:rPr>
        <w:pict>
          <v:rect id="_x0000_s1889" style="position:absolute;left:0;text-align:left;margin-left:121.35pt;margin-top:-48.45pt;width:2.25pt;height:13.8pt;z-index:251653632;mso-wrap-style:none" filled="f" stroked="f">
            <v:textbox style="mso-next-textbox:#_x0000_s1889;mso-fit-shape-to-text:t" inset="0,0,0,0">
              <w:txbxContent>
                <w:p w:rsidR="00C55E41" w:rsidRDefault="00C55E41" w:rsidP="001006DD">
                  <w:r>
                    <w:rPr>
                      <w:rFonts w:ascii="Arial" w:hAnsi="Arial" w:cs="Arial"/>
                      <w:b/>
                      <w:bCs/>
                      <w:color w:val="FFFFFF"/>
                      <w:sz w:val="16"/>
                      <w:szCs w:val="16"/>
                      <w:lang w:val="en-US"/>
                    </w:rPr>
                    <w:t xml:space="preserve"> </w:t>
                  </w:r>
                </w:p>
              </w:txbxContent>
            </v:textbox>
          </v:rect>
        </w:pict>
      </w:r>
    </w:p>
    <w:p w:rsidR="00DE2181" w:rsidRDefault="00DE2181" w:rsidP="00EA674D">
      <w:pPr>
        <w:pStyle w:val="Contenido2"/>
        <w:ind w:left="0"/>
        <w:jc w:val="center"/>
      </w:pPr>
    </w:p>
    <w:p w:rsidR="006327C7" w:rsidRDefault="00162742" w:rsidP="00EA674D">
      <w:pPr>
        <w:pStyle w:val="Contenido2"/>
        <w:ind w:left="0"/>
        <w:jc w:val="center"/>
      </w:pPr>
      <w:r>
        <w:t>FIGURA</w:t>
      </w:r>
      <w:r w:rsidR="006327C7" w:rsidRPr="004C51B0">
        <w:t xml:space="preserve"> </w:t>
      </w:r>
      <w:r w:rsidR="004C51B0" w:rsidRPr="004C51B0">
        <w:t>3.1</w:t>
      </w:r>
      <w:r w:rsidR="004C51B0">
        <w:t xml:space="preserve"> A</w:t>
      </w:r>
      <w:r>
        <w:t>SPECTOS E IMPACTOS AMBIENTALES.</w:t>
      </w:r>
    </w:p>
    <w:p w:rsidR="00DE2181" w:rsidRDefault="00DE2181" w:rsidP="00A27E5A">
      <w:pPr>
        <w:pStyle w:val="Contenido2"/>
        <w:ind w:left="2676"/>
      </w:pPr>
    </w:p>
    <w:p w:rsidR="00DE2181" w:rsidRDefault="00DE2181" w:rsidP="00A27E5A">
      <w:pPr>
        <w:pStyle w:val="Contenido2"/>
        <w:ind w:left="2676"/>
      </w:pPr>
    </w:p>
    <w:p w:rsidR="00DE2181" w:rsidRDefault="00DE2181" w:rsidP="00A27E5A">
      <w:pPr>
        <w:pStyle w:val="Contenido2"/>
        <w:ind w:left="2676"/>
      </w:pPr>
    </w:p>
    <w:p w:rsidR="00DE2181" w:rsidRDefault="00DE2181" w:rsidP="00A27E5A">
      <w:pPr>
        <w:pStyle w:val="Contenido2"/>
        <w:ind w:left="2676"/>
      </w:pPr>
    </w:p>
    <w:p w:rsidR="00DE2181" w:rsidRDefault="00DE2181" w:rsidP="00EA674D">
      <w:pPr>
        <w:pStyle w:val="Contenido2"/>
        <w:ind w:left="708"/>
        <w:jc w:val="center"/>
      </w:pPr>
    </w:p>
    <w:p w:rsidR="00EA674D" w:rsidRDefault="00EA674D" w:rsidP="00EA674D">
      <w:pPr>
        <w:pStyle w:val="Contenido2"/>
        <w:ind w:left="0" w:firstLine="622"/>
        <w:rPr>
          <w:lang w:val="es-CO"/>
        </w:rPr>
      </w:pPr>
      <w:r>
        <w:rPr>
          <w:lang w:val="es-CO"/>
        </w:rPr>
        <w:t>TABLA No 7</w:t>
      </w:r>
      <w:r w:rsidRPr="00296F4A">
        <w:rPr>
          <w:lang w:val="es-CO"/>
        </w:rPr>
        <w:t xml:space="preserve"> </w:t>
      </w:r>
      <w:r>
        <w:rPr>
          <w:lang w:val="es-CO"/>
        </w:rPr>
        <w:t>ENTRADAS ASPECTOS E IMPACTOS AMBIENTALES.</w:t>
      </w:r>
    </w:p>
    <w:tbl>
      <w:tblPr>
        <w:tblW w:w="8100" w:type="dxa"/>
        <w:tblInd w:w="288" w:type="dxa"/>
        <w:tblBorders>
          <w:top w:val="double" w:sz="4" w:space="0" w:color="000000"/>
          <w:left w:val="double" w:sz="4" w:space="0" w:color="000000"/>
          <w:bottom w:val="double" w:sz="4" w:space="0" w:color="000000"/>
          <w:right w:val="double" w:sz="4" w:space="0" w:color="000000"/>
        </w:tblBorders>
        <w:tblLayout w:type="fixed"/>
        <w:tblLook w:val="00AF"/>
      </w:tblPr>
      <w:tblGrid>
        <w:gridCol w:w="2340"/>
        <w:gridCol w:w="2925"/>
        <w:gridCol w:w="2835"/>
      </w:tblGrid>
      <w:tr w:rsidR="00A446B9" w:rsidRPr="001006DD" w:rsidTr="001006DD">
        <w:tblPrEx>
          <w:tblCellMar>
            <w:top w:w="0" w:type="dxa"/>
            <w:bottom w:w="0" w:type="dxa"/>
          </w:tblCellMar>
        </w:tblPrEx>
        <w:trPr>
          <w:cantSplit/>
        </w:trPr>
        <w:tc>
          <w:tcPr>
            <w:tcW w:w="5265" w:type="dxa"/>
            <w:gridSpan w:val="2"/>
            <w:tcBorders>
              <w:top w:val="double" w:sz="4" w:space="0" w:color="000000"/>
              <w:bottom w:val="nil"/>
            </w:tcBorders>
            <w:shd w:val="clear" w:color="C0C0C0" w:fill="F3F3F3"/>
          </w:tcPr>
          <w:p w:rsidR="00A446B9" w:rsidRPr="001006DD" w:rsidRDefault="00A446B9" w:rsidP="00695450">
            <w:pPr>
              <w:jc w:val="center"/>
              <w:rPr>
                <w:rFonts w:ascii="Arial" w:hAnsi="Arial"/>
                <w:b/>
                <w:sz w:val="20"/>
                <w:szCs w:val="20"/>
                <w:lang w:val="es-CO"/>
              </w:rPr>
            </w:pPr>
            <w:r w:rsidRPr="001006DD">
              <w:rPr>
                <w:rFonts w:ascii="Arial" w:hAnsi="Arial"/>
                <w:b/>
                <w:sz w:val="20"/>
                <w:szCs w:val="20"/>
                <w:lang w:val="es-CO"/>
              </w:rPr>
              <w:t>ENTRADAS (CONSUMO)</w:t>
            </w:r>
          </w:p>
        </w:tc>
        <w:tc>
          <w:tcPr>
            <w:tcW w:w="2835" w:type="dxa"/>
            <w:tcBorders>
              <w:top w:val="double" w:sz="4" w:space="0" w:color="000000"/>
              <w:bottom w:val="nil"/>
            </w:tcBorders>
            <w:shd w:val="clear" w:color="C0C0C0" w:fill="F3F3F3"/>
          </w:tcPr>
          <w:p w:rsidR="00A446B9" w:rsidRPr="001006DD" w:rsidRDefault="00A446B9" w:rsidP="00695450">
            <w:pPr>
              <w:ind w:left="-108" w:firstLine="108"/>
              <w:jc w:val="center"/>
              <w:rPr>
                <w:rFonts w:ascii="Arial" w:hAnsi="Arial"/>
                <w:b/>
                <w:sz w:val="20"/>
                <w:szCs w:val="20"/>
                <w:lang w:val="es-CO"/>
              </w:rPr>
            </w:pPr>
            <w:r w:rsidRPr="001006DD">
              <w:rPr>
                <w:rFonts w:ascii="Arial" w:hAnsi="Arial"/>
                <w:b/>
                <w:sz w:val="20"/>
                <w:szCs w:val="20"/>
                <w:lang w:val="es-CO"/>
              </w:rPr>
              <w:t>IMPACTO AMBIENTAL</w:t>
            </w:r>
          </w:p>
        </w:tc>
      </w:tr>
      <w:tr w:rsidR="00A446B9" w:rsidRPr="001006DD" w:rsidTr="001006DD">
        <w:tblPrEx>
          <w:tblCellMar>
            <w:top w:w="0" w:type="dxa"/>
            <w:bottom w:w="0" w:type="dxa"/>
          </w:tblCellMar>
        </w:tblPrEx>
        <w:trPr>
          <w:cantSplit/>
        </w:trPr>
        <w:tc>
          <w:tcPr>
            <w:tcW w:w="2340" w:type="dxa"/>
            <w:tcBorders>
              <w:top w:val="nil"/>
              <w:bottom w:val="single" w:sz="12" w:space="0" w:color="000080"/>
            </w:tcBorders>
            <w:shd w:val="clear" w:color="C0C0C0" w:fill="F3F3F3"/>
          </w:tcPr>
          <w:p w:rsidR="00A446B9" w:rsidRPr="001006DD" w:rsidRDefault="00A446B9" w:rsidP="00695450">
            <w:pPr>
              <w:jc w:val="center"/>
              <w:rPr>
                <w:rFonts w:ascii="Arial" w:hAnsi="Arial"/>
                <w:b/>
                <w:sz w:val="20"/>
                <w:szCs w:val="20"/>
                <w:lang w:val="es-CO"/>
              </w:rPr>
            </w:pPr>
            <w:r w:rsidRPr="001006DD">
              <w:rPr>
                <w:rFonts w:ascii="Arial" w:hAnsi="Arial"/>
                <w:b/>
                <w:sz w:val="20"/>
                <w:szCs w:val="20"/>
                <w:lang w:val="es-CO"/>
              </w:rPr>
              <w:t>Tipo de Aspecto</w:t>
            </w:r>
          </w:p>
        </w:tc>
        <w:tc>
          <w:tcPr>
            <w:tcW w:w="2925" w:type="dxa"/>
            <w:tcBorders>
              <w:top w:val="nil"/>
              <w:bottom w:val="single" w:sz="12" w:space="0" w:color="000080"/>
            </w:tcBorders>
            <w:shd w:val="clear" w:color="C0C0C0" w:fill="F3F3F3"/>
          </w:tcPr>
          <w:p w:rsidR="00A446B9" w:rsidRPr="001006DD" w:rsidRDefault="00A446B9" w:rsidP="00695450">
            <w:pPr>
              <w:jc w:val="center"/>
              <w:rPr>
                <w:rFonts w:ascii="Arial" w:hAnsi="Arial"/>
                <w:b/>
                <w:sz w:val="20"/>
                <w:szCs w:val="20"/>
                <w:lang w:val="es-CO"/>
              </w:rPr>
            </w:pPr>
            <w:r w:rsidRPr="001006DD">
              <w:rPr>
                <w:rFonts w:ascii="Arial" w:hAnsi="Arial"/>
                <w:b/>
                <w:sz w:val="20"/>
                <w:szCs w:val="20"/>
                <w:lang w:val="es-CO"/>
              </w:rPr>
              <w:t>Descripción.</w:t>
            </w:r>
          </w:p>
        </w:tc>
        <w:tc>
          <w:tcPr>
            <w:tcW w:w="2835" w:type="dxa"/>
            <w:tcBorders>
              <w:top w:val="nil"/>
              <w:bottom w:val="single" w:sz="12" w:space="0" w:color="000080"/>
            </w:tcBorders>
            <w:shd w:val="clear" w:color="C0C0C0" w:fill="F3F3F3"/>
          </w:tcPr>
          <w:p w:rsidR="00A446B9" w:rsidRPr="001006DD" w:rsidRDefault="00A446B9" w:rsidP="00695450">
            <w:pPr>
              <w:jc w:val="center"/>
              <w:rPr>
                <w:rFonts w:ascii="Arial" w:hAnsi="Arial"/>
                <w:b/>
                <w:sz w:val="20"/>
                <w:szCs w:val="20"/>
                <w:lang w:val="es-CO"/>
              </w:rPr>
            </w:pPr>
          </w:p>
        </w:tc>
      </w:tr>
      <w:tr w:rsidR="00A446B9" w:rsidRPr="00A446B9" w:rsidTr="001006DD">
        <w:tblPrEx>
          <w:tblCellMar>
            <w:top w:w="0" w:type="dxa"/>
            <w:bottom w:w="0" w:type="dxa"/>
          </w:tblCellMar>
        </w:tblPrEx>
        <w:trPr>
          <w:cantSplit/>
        </w:trPr>
        <w:tc>
          <w:tcPr>
            <w:tcW w:w="2340" w:type="dxa"/>
            <w:tcBorders>
              <w:top w:val="single" w:sz="12" w:space="0" w:color="000080"/>
              <w:bottom w:val="nil"/>
              <w:right w:val="single" w:sz="8" w:space="0" w:color="000080"/>
            </w:tcBorders>
            <w:shd w:val="clear" w:color="auto" w:fill="auto"/>
            <w:vAlign w:val="center"/>
          </w:tcPr>
          <w:p w:rsidR="00A446B9" w:rsidRPr="00A446B9" w:rsidRDefault="00A446B9" w:rsidP="00695450">
            <w:pPr>
              <w:jc w:val="center"/>
              <w:rPr>
                <w:rFonts w:ascii="Arial" w:hAnsi="Arial"/>
                <w:b/>
                <w:sz w:val="20"/>
                <w:szCs w:val="20"/>
                <w:lang w:val="es-CO"/>
              </w:rPr>
            </w:pPr>
            <w:r w:rsidRPr="00A446B9">
              <w:rPr>
                <w:rFonts w:ascii="Arial" w:hAnsi="Arial"/>
                <w:b/>
                <w:sz w:val="20"/>
                <w:szCs w:val="20"/>
                <w:lang w:val="es-CO"/>
              </w:rPr>
              <w:t>Consumo de Materias Primas</w:t>
            </w:r>
          </w:p>
        </w:tc>
        <w:tc>
          <w:tcPr>
            <w:tcW w:w="2925" w:type="dxa"/>
            <w:tcBorders>
              <w:top w:val="single" w:sz="12" w:space="0" w:color="000080"/>
              <w:bottom w:val="single" w:sz="6" w:space="0" w:color="000080"/>
            </w:tcBorders>
          </w:tcPr>
          <w:p w:rsidR="00A446B9" w:rsidRPr="00A446B9" w:rsidRDefault="00A446B9" w:rsidP="00695450">
            <w:pPr>
              <w:jc w:val="both"/>
              <w:rPr>
                <w:rFonts w:ascii="Arial" w:hAnsi="Arial"/>
                <w:sz w:val="20"/>
                <w:szCs w:val="20"/>
                <w:lang w:val="es-CO"/>
              </w:rPr>
            </w:pPr>
            <w:r w:rsidRPr="00A446B9">
              <w:rPr>
                <w:rFonts w:ascii="Arial" w:hAnsi="Arial"/>
                <w:sz w:val="20"/>
                <w:szCs w:val="20"/>
                <w:lang w:val="es-CO"/>
              </w:rPr>
              <w:t>Consumo de: cacao, harina, deshidratados, aceites,  especias, etc.</w:t>
            </w:r>
          </w:p>
        </w:tc>
        <w:tc>
          <w:tcPr>
            <w:tcW w:w="2835" w:type="dxa"/>
            <w:tcBorders>
              <w:top w:val="single" w:sz="12" w:space="0" w:color="000080"/>
              <w:bottom w:val="single" w:sz="6" w:space="0" w:color="000080"/>
            </w:tcBorders>
          </w:tcPr>
          <w:p w:rsidR="00A446B9" w:rsidRPr="00A446B9" w:rsidRDefault="00A446B9" w:rsidP="00695450">
            <w:pPr>
              <w:jc w:val="both"/>
              <w:rPr>
                <w:rFonts w:ascii="Arial" w:hAnsi="Arial"/>
                <w:sz w:val="20"/>
                <w:szCs w:val="20"/>
                <w:lang w:val="es-CO"/>
              </w:rPr>
            </w:pPr>
            <w:r w:rsidRPr="00A446B9">
              <w:rPr>
                <w:rFonts w:ascii="Arial" w:hAnsi="Arial"/>
                <w:sz w:val="20"/>
                <w:szCs w:val="20"/>
                <w:lang w:val="es-CO"/>
              </w:rPr>
              <w:t xml:space="preserve">Agotamiento de Recursos Naturales </w:t>
            </w:r>
          </w:p>
        </w:tc>
      </w:tr>
      <w:tr w:rsidR="00A446B9" w:rsidRPr="00A446B9" w:rsidTr="006327C7">
        <w:tblPrEx>
          <w:tblCellMar>
            <w:top w:w="0" w:type="dxa"/>
            <w:bottom w:w="0" w:type="dxa"/>
          </w:tblCellMar>
        </w:tblPrEx>
        <w:trPr>
          <w:cantSplit/>
        </w:trPr>
        <w:tc>
          <w:tcPr>
            <w:tcW w:w="2340" w:type="dxa"/>
            <w:tcBorders>
              <w:top w:val="single" w:sz="12" w:space="0" w:color="000080"/>
              <w:bottom w:val="nil"/>
              <w:right w:val="single" w:sz="8" w:space="0" w:color="000080"/>
            </w:tcBorders>
            <w:vAlign w:val="center"/>
          </w:tcPr>
          <w:p w:rsidR="00A446B9" w:rsidRPr="00A446B9" w:rsidRDefault="00A446B9" w:rsidP="00695450">
            <w:pPr>
              <w:jc w:val="center"/>
              <w:rPr>
                <w:rFonts w:ascii="Arial" w:hAnsi="Arial"/>
                <w:b/>
                <w:sz w:val="20"/>
                <w:szCs w:val="20"/>
                <w:lang w:val="es-CO"/>
              </w:rPr>
            </w:pPr>
            <w:r w:rsidRPr="00A446B9">
              <w:rPr>
                <w:rFonts w:ascii="Arial" w:hAnsi="Arial"/>
                <w:b/>
                <w:sz w:val="20"/>
                <w:szCs w:val="20"/>
                <w:lang w:val="es-CO"/>
              </w:rPr>
              <w:t>Consumo de substancias químicas peligrosas</w:t>
            </w:r>
          </w:p>
        </w:tc>
        <w:tc>
          <w:tcPr>
            <w:tcW w:w="2925" w:type="dxa"/>
            <w:tcBorders>
              <w:top w:val="single" w:sz="12" w:space="0" w:color="000080"/>
              <w:bottom w:val="single" w:sz="6" w:space="0" w:color="000080"/>
            </w:tcBorders>
          </w:tcPr>
          <w:p w:rsidR="00A446B9" w:rsidRPr="00A446B9" w:rsidRDefault="00A446B9" w:rsidP="00695450">
            <w:pPr>
              <w:jc w:val="both"/>
              <w:rPr>
                <w:rFonts w:ascii="Arial" w:hAnsi="Arial"/>
                <w:sz w:val="20"/>
                <w:szCs w:val="20"/>
                <w:lang w:val="es-CO"/>
              </w:rPr>
            </w:pPr>
            <w:r w:rsidRPr="00A446B9">
              <w:rPr>
                <w:rFonts w:ascii="Arial" w:hAnsi="Arial"/>
                <w:sz w:val="20"/>
                <w:szCs w:val="20"/>
                <w:lang w:val="es-CO"/>
              </w:rPr>
              <w:t>Consumo de ácidos, esencias, reactivos, tonners etc.</w:t>
            </w:r>
          </w:p>
        </w:tc>
        <w:tc>
          <w:tcPr>
            <w:tcW w:w="2835" w:type="dxa"/>
            <w:tcBorders>
              <w:top w:val="single" w:sz="12" w:space="0" w:color="000080"/>
              <w:bottom w:val="single" w:sz="6" w:space="0" w:color="000080"/>
            </w:tcBorders>
          </w:tcPr>
          <w:p w:rsidR="00A446B9" w:rsidRPr="00A446B9" w:rsidRDefault="00A446B9" w:rsidP="00695450">
            <w:pPr>
              <w:jc w:val="both"/>
              <w:rPr>
                <w:rFonts w:ascii="Arial" w:hAnsi="Arial"/>
                <w:sz w:val="20"/>
                <w:szCs w:val="20"/>
                <w:lang w:val="es-CO"/>
              </w:rPr>
            </w:pPr>
            <w:r w:rsidRPr="00A446B9">
              <w:rPr>
                <w:rFonts w:ascii="Arial" w:hAnsi="Arial"/>
                <w:sz w:val="20"/>
                <w:szCs w:val="20"/>
                <w:lang w:val="es-CO"/>
              </w:rPr>
              <w:t>Agotamiento de Recursos</w:t>
            </w:r>
          </w:p>
        </w:tc>
      </w:tr>
      <w:tr w:rsidR="00A446B9" w:rsidRPr="00A446B9" w:rsidTr="006327C7">
        <w:tblPrEx>
          <w:tblCellMar>
            <w:top w:w="0" w:type="dxa"/>
            <w:bottom w:w="0" w:type="dxa"/>
          </w:tblCellMar>
        </w:tblPrEx>
        <w:trPr>
          <w:cantSplit/>
          <w:trHeight w:val="314"/>
        </w:trPr>
        <w:tc>
          <w:tcPr>
            <w:tcW w:w="2340" w:type="dxa"/>
            <w:vMerge w:val="restart"/>
            <w:tcBorders>
              <w:top w:val="single" w:sz="12" w:space="0" w:color="000080"/>
              <w:right w:val="single" w:sz="8" w:space="0" w:color="000080"/>
            </w:tcBorders>
            <w:vAlign w:val="center"/>
          </w:tcPr>
          <w:p w:rsidR="00A446B9" w:rsidRPr="00A446B9" w:rsidRDefault="00A446B9" w:rsidP="00695450">
            <w:pPr>
              <w:jc w:val="center"/>
              <w:rPr>
                <w:rFonts w:ascii="Arial" w:hAnsi="Arial"/>
                <w:sz w:val="20"/>
                <w:szCs w:val="20"/>
                <w:lang w:val="es-CO"/>
              </w:rPr>
            </w:pPr>
            <w:r w:rsidRPr="00A446B9">
              <w:rPr>
                <w:rFonts w:ascii="Arial" w:hAnsi="Arial"/>
                <w:b/>
                <w:sz w:val="20"/>
                <w:szCs w:val="20"/>
                <w:lang w:val="es-CO"/>
              </w:rPr>
              <w:t>Consumo de Material de Empaque</w:t>
            </w:r>
          </w:p>
        </w:tc>
        <w:tc>
          <w:tcPr>
            <w:tcW w:w="2925" w:type="dxa"/>
            <w:tcBorders>
              <w:top w:val="single" w:sz="12" w:space="0" w:color="000080"/>
            </w:tcBorders>
          </w:tcPr>
          <w:p w:rsidR="00A446B9" w:rsidRPr="00A446B9" w:rsidRDefault="00A446B9" w:rsidP="00695450">
            <w:pPr>
              <w:jc w:val="both"/>
              <w:rPr>
                <w:rFonts w:ascii="Arial" w:hAnsi="Arial"/>
                <w:sz w:val="20"/>
                <w:szCs w:val="20"/>
                <w:lang w:val="es-CO"/>
              </w:rPr>
            </w:pPr>
            <w:r w:rsidRPr="00A446B9">
              <w:rPr>
                <w:rFonts w:ascii="Arial" w:hAnsi="Arial"/>
                <w:sz w:val="20"/>
                <w:szCs w:val="20"/>
                <w:lang w:val="es-CO"/>
              </w:rPr>
              <w:t xml:space="preserve">Consumo de papel y cartón, material de empaque, plegadizas y etiquetas </w:t>
            </w:r>
          </w:p>
        </w:tc>
        <w:tc>
          <w:tcPr>
            <w:tcW w:w="2835" w:type="dxa"/>
            <w:vMerge w:val="restart"/>
            <w:tcBorders>
              <w:top w:val="single" w:sz="12" w:space="0" w:color="000080"/>
            </w:tcBorders>
          </w:tcPr>
          <w:p w:rsidR="00A446B9" w:rsidRPr="00A446B9" w:rsidRDefault="00A446B9" w:rsidP="00695450">
            <w:pPr>
              <w:jc w:val="both"/>
              <w:rPr>
                <w:rFonts w:ascii="Arial" w:hAnsi="Arial"/>
                <w:sz w:val="20"/>
                <w:szCs w:val="20"/>
                <w:lang w:val="es-CO"/>
              </w:rPr>
            </w:pPr>
            <w:r w:rsidRPr="00A446B9">
              <w:rPr>
                <w:rFonts w:ascii="Arial" w:hAnsi="Arial"/>
                <w:sz w:val="20"/>
                <w:szCs w:val="20"/>
                <w:lang w:val="es-CO"/>
              </w:rPr>
              <w:t>Agotamiento de Recursos  Naturales</w:t>
            </w:r>
          </w:p>
        </w:tc>
      </w:tr>
      <w:tr w:rsidR="00A446B9" w:rsidRPr="00A446B9" w:rsidTr="006327C7">
        <w:tblPrEx>
          <w:tblCellMar>
            <w:top w:w="0" w:type="dxa"/>
            <w:bottom w:w="0" w:type="dxa"/>
          </w:tblCellMar>
        </w:tblPrEx>
        <w:trPr>
          <w:cantSplit/>
          <w:trHeight w:val="312"/>
        </w:trPr>
        <w:tc>
          <w:tcPr>
            <w:tcW w:w="2340" w:type="dxa"/>
            <w:vMerge/>
            <w:tcBorders>
              <w:right w:val="single" w:sz="8" w:space="0" w:color="000080"/>
            </w:tcBorders>
            <w:vAlign w:val="center"/>
          </w:tcPr>
          <w:p w:rsidR="00A446B9" w:rsidRPr="00A446B9" w:rsidRDefault="00A446B9" w:rsidP="00695450">
            <w:pPr>
              <w:jc w:val="center"/>
              <w:rPr>
                <w:rFonts w:ascii="Arial" w:hAnsi="Arial"/>
                <w:b/>
                <w:sz w:val="20"/>
                <w:szCs w:val="20"/>
                <w:lang w:val="es-CO"/>
              </w:rPr>
            </w:pPr>
          </w:p>
        </w:tc>
        <w:tc>
          <w:tcPr>
            <w:tcW w:w="2925" w:type="dxa"/>
            <w:tcBorders>
              <w:top w:val="single" w:sz="12" w:space="0" w:color="000080"/>
            </w:tcBorders>
          </w:tcPr>
          <w:p w:rsidR="00A446B9" w:rsidRPr="00A446B9" w:rsidRDefault="00A446B9" w:rsidP="00695450">
            <w:pPr>
              <w:jc w:val="both"/>
              <w:rPr>
                <w:rFonts w:ascii="Arial" w:hAnsi="Arial"/>
                <w:sz w:val="20"/>
                <w:szCs w:val="20"/>
                <w:lang w:val="es-CO"/>
              </w:rPr>
            </w:pPr>
            <w:r w:rsidRPr="00A446B9">
              <w:rPr>
                <w:rFonts w:ascii="Arial" w:hAnsi="Arial"/>
                <w:sz w:val="20"/>
                <w:szCs w:val="20"/>
                <w:lang w:val="es-CO"/>
              </w:rPr>
              <w:t>Consumo de plástico: sachets, PPL, fundas y squiz</w:t>
            </w:r>
          </w:p>
        </w:tc>
        <w:tc>
          <w:tcPr>
            <w:tcW w:w="2835" w:type="dxa"/>
            <w:vMerge/>
          </w:tcPr>
          <w:p w:rsidR="00A446B9" w:rsidRPr="00A446B9" w:rsidRDefault="00A446B9" w:rsidP="00695450">
            <w:pPr>
              <w:jc w:val="both"/>
              <w:rPr>
                <w:rFonts w:ascii="Arial" w:hAnsi="Arial"/>
                <w:sz w:val="20"/>
                <w:szCs w:val="20"/>
                <w:lang w:val="es-CO"/>
              </w:rPr>
            </w:pPr>
          </w:p>
        </w:tc>
      </w:tr>
      <w:tr w:rsidR="00A446B9" w:rsidRPr="00A446B9" w:rsidTr="006327C7">
        <w:tblPrEx>
          <w:tblCellMar>
            <w:top w:w="0" w:type="dxa"/>
            <w:bottom w:w="0" w:type="dxa"/>
          </w:tblCellMar>
        </w:tblPrEx>
        <w:trPr>
          <w:cantSplit/>
          <w:trHeight w:val="312"/>
        </w:trPr>
        <w:tc>
          <w:tcPr>
            <w:tcW w:w="2340" w:type="dxa"/>
            <w:vMerge/>
            <w:tcBorders>
              <w:bottom w:val="nil"/>
              <w:right w:val="single" w:sz="8" w:space="0" w:color="000080"/>
            </w:tcBorders>
            <w:vAlign w:val="center"/>
          </w:tcPr>
          <w:p w:rsidR="00A446B9" w:rsidRPr="00A446B9" w:rsidRDefault="00A446B9" w:rsidP="00695450">
            <w:pPr>
              <w:jc w:val="center"/>
              <w:rPr>
                <w:rFonts w:ascii="Arial" w:hAnsi="Arial"/>
                <w:b/>
                <w:sz w:val="20"/>
                <w:szCs w:val="20"/>
                <w:lang w:val="es-CO"/>
              </w:rPr>
            </w:pPr>
          </w:p>
        </w:tc>
        <w:tc>
          <w:tcPr>
            <w:tcW w:w="2925" w:type="dxa"/>
            <w:tcBorders>
              <w:top w:val="single" w:sz="12" w:space="0" w:color="000080"/>
            </w:tcBorders>
          </w:tcPr>
          <w:p w:rsidR="00A446B9" w:rsidRPr="00A446B9" w:rsidRDefault="00A446B9" w:rsidP="00695450">
            <w:pPr>
              <w:jc w:val="both"/>
              <w:rPr>
                <w:rFonts w:ascii="Arial" w:hAnsi="Arial"/>
                <w:sz w:val="20"/>
                <w:szCs w:val="20"/>
                <w:lang w:val="es-CO"/>
              </w:rPr>
            </w:pPr>
            <w:r w:rsidRPr="00A446B9">
              <w:rPr>
                <w:rFonts w:ascii="Arial" w:hAnsi="Arial"/>
                <w:sz w:val="20"/>
                <w:szCs w:val="20"/>
                <w:lang w:val="es-CO"/>
              </w:rPr>
              <w:t>Consumo de frascos de vidrio</w:t>
            </w:r>
          </w:p>
        </w:tc>
        <w:tc>
          <w:tcPr>
            <w:tcW w:w="2835" w:type="dxa"/>
            <w:vMerge/>
          </w:tcPr>
          <w:p w:rsidR="00A446B9" w:rsidRPr="00A446B9" w:rsidRDefault="00A446B9" w:rsidP="00695450">
            <w:pPr>
              <w:jc w:val="both"/>
              <w:rPr>
                <w:rFonts w:ascii="Arial" w:hAnsi="Arial"/>
                <w:sz w:val="20"/>
                <w:szCs w:val="20"/>
                <w:lang w:val="es-CO"/>
              </w:rPr>
            </w:pPr>
          </w:p>
        </w:tc>
      </w:tr>
      <w:tr w:rsidR="00A446B9" w:rsidRPr="00A446B9" w:rsidTr="006327C7">
        <w:tblPrEx>
          <w:tblCellMar>
            <w:top w:w="0" w:type="dxa"/>
            <w:bottom w:w="0" w:type="dxa"/>
          </w:tblCellMar>
        </w:tblPrEx>
        <w:trPr>
          <w:cantSplit/>
        </w:trPr>
        <w:tc>
          <w:tcPr>
            <w:tcW w:w="2340" w:type="dxa"/>
            <w:vMerge w:val="restart"/>
            <w:tcBorders>
              <w:top w:val="single" w:sz="12" w:space="0" w:color="000080"/>
              <w:bottom w:val="nil"/>
              <w:right w:val="single" w:sz="8" w:space="0" w:color="000080"/>
            </w:tcBorders>
            <w:vAlign w:val="center"/>
          </w:tcPr>
          <w:p w:rsidR="00A446B9" w:rsidRPr="00A446B9" w:rsidRDefault="00A446B9" w:rsidP="00695450">
            <w:pPr>
              <w:jc w:val="center"/>
              <w:rPr>
                <w:rFonts w:ascii="Arial" w:hAnsi="Arial"/>
                <w:sz w:val="20"/>
                <w:szCs w:val="20"/>
                <w:lang w:val="es-CO"/>
              </w:rPr>
            </w:pPr>
            <w:r w:rsidRPr="00A446B9">
              <w:rPr>
                <w:rFonts w:ascii="Arial" w:hAnsi="Arial"/>
                <w:b/>
                <w:sz w:val="20"/>
                <w:szCs w:val="20"/>
                <w:lang w:val="es-CO"/>
              </w:rPr>
              <w:t>Consumo de Insumos</w:t>
            </w:r>
          </w:p>
        </w:tc>
        <w:tc>
          <w:tcPr>
            <w:tcW w:w="2925" w:type="dxa"/>
            <w:tcBorders>
              <w:top w:val="single" w:sz="12" w:space="0" w:color="000080"/>
            </w:tcBorders>
            <w:shd w:val="clear" w:color="auto" w:fill="auto"/>
          </w:tcPr>
          <w:p w:rsidR="00A446B9" w:rsidRPr="00A446B9" w:rsidRDefault="00A446B9" w:rsidP="00695450">
            <w:pPr>
              <w:jc w:val="both"/>
              <w:rPr>
                <w:rFonts w:ascii="Arial" w:hAnsi="Arial"/>
                <w:sz w:val="20"/>
                <w:szCs w:val="20"/>
                <w:lang w:val="es-CO"/>
              </w:rPr>
            </w:pPr>
            <w:r w:rsidRPr="00A446B9">
              <w:rPr>
                <w:rFonts w:ascii="Arial" w:hAnsi="Arial"/>
                <w:sz w:val="20"/>
                <w:szCs w:val="20"/>
                <w:lang w:val="es-CO"/>
              </w:rPr>
              <w:t>Consumo de papelería, detergentes, desinfectantes.</w:t>
            </w:r>
          </w:p>
          <w:p w:rsidR="00A446B9" w:rsidRPr="00A446B9" w:rsidRDefault="00A446B9" w:rsidP="00695450">
            <w:pPr>
              <w:jc w:val="both"/>
              <w:rPr>
                <w:rFonts w:ascii="Arial" w:hAnsi="Arial"/>
                <w:sz w:val="20"/>
                <w:szCs w:val="20"/>
                <w:lang w:val="es-CO"/>
              </w:rPr>
            </w:pPr>
            <w:r w:rsidRPr="00A446B9">
              <w:rPr>
                <w:rFonts w:ascii="Arial" w:hAnsi="Arial"/>
                <w:sz w:val="20"/>
                <w:szCs w:val="20"/>
                <w:lang w:val="es-CO"/>
              </w:rPr>
              <w:t>Consumo de gases.</w:t>
            </w:r>
          </w:p>
        </w:tc>
        <w:tc>
          <w:tcPr>
            <w:tcW w:w="2835" w:type="dxa"/>
            <w:tcBorders>
              <w:top w:val="single" w:sz="12" w:space="0" w:color="000080"/>
              <w:bottom w:val="single" w:sz="6" w:space="0" w:color="000080"/>
            </w:tcBorders>
          </w:tcPr>
          <w:p w:rsidR="00A446B9" w:rsidRPr="00A446B9" w:rsidRDefault="00A446B9" w:rsidP="00695450">
            <w:pPr>
              <w:jc w:val="both"/>
              <w:rPr>
                <w:rFonts w:ascii="Arial" w:hAnsi="Arial"/>
                <w:sz w:val="20"/>
                <w:szCs w:val="20"/>
                <w:lang w:val="es-CO"/>
              </w:rPr>
            </w:pPr>
            <w:r w:rsidRPr="00A446B9">
              <w:rPr>
                <w:rFonts w:ascii="Arial" w:hAnsi="Arial"/>
                <w:sz w:val="20"/>
                <w:szCs w:val="20"/>
                <w:lang w:val="es-CO"/>
              </w:rPr>
              <w:t>Agotamiento de Recursos Naturales</w:t>
            </w:r>
          </w:p>
        </w:tc>
      </w:tr>
      <w:tr w:rsidR="00A446B9" w:rsidRPr="00A446B9" w:rsidTr="006327C7">
        <w:tblPrEx>
          <w:tblCellMar>
            <w:top w:w="0" w:type="dxa"/>
            <w:bottom w:w="0" w:type="dxa"/>
          </w:tblCellMar>
        </w:tblPrEx>
        <w:trPr>
          <w:cantSplit/>
        </w:trPr>
        <w:tc>
          <w:tcPr>
            <w:tcW w:w="2340" w:type="dxa"/>
            <w:vMerge/>
            <w:tcBorders>
              <w:top w:val="nil"/>
              <w:bottom w:val="nil"/>
              <w:right w:val="single" w:sz="8" w:space="0" w:color="000080"/>
            </w:tcBorders>
            <w:vAlign w:val="center"/>
          </w:tcPr>
          <w:p w:rsidR="00A446B9" w:rsidRPr="00A446B9" w:rsidRDefault="00A446B9" w:rsidP="00695450">
            <w:pPr>
              <w:jc w:val="both"/>
              <w:rPr>
                <w:rFonts w:ascii="Arial" w:hAnsi="Arial"/>
                <w:sz w:val="20"/>
                <w:szCs w:val="20"/>
                <w:lang w:val="es-CO"/>
              </w:rPr>
            </w:pPr>
          </w:p>
        </w:tc>
        <w:tc>
          <w:tcPr>
            <w:tcW w:w="2925" w:type="dxa"/>
            <w:shd w:val="clear" w:color="auto" w:fill="auto"/>
          </w:tcPr>
          <w:p w:rsidR="00A446B9" w:rsidRPr="00A446B9" w:rsidRDefault="00A446B9" w:rsidP="00695450">
            <w:pPr>
              <w:jc w:val="both"/>
              <w:rPr>
                <w:rFonts w:ascii="Arial" w:hAnsi="Arial"/>
                <w:sz w:val="20"/>
                <w:szCs w:val="20"/>
                <w:lang w:val="es-CO"/>
              </w:rPr>
            </w:pPr>
            <w:r w:rsidRPr="00A446B9">
              <w:rPr>
                <w:rFonts w:ascii="Arial" w:hAnsi="Arial"/>
                <w:sz w:val="20"/>
                <w:szCs w:val="20"/>
                <w:lang w:val="es-CO"/>
              </w:rPr>
              <w:t>Uso de plaguicidas, insecticidas</w:t>
            </w:r>
          </w:p>
        </w:tc>
        <w:tc>
          <w:tcPr>
            <w:tcW w:w="2835" w:type="dxa"/>
            <w:tcBorders>
              <w:top w:val="single" w:sz="6" w:space="0" w:color="000080"/>
              <w:bottom w:val="single" w:sz="6" w:space="0" w:color="000080"/>
            </w:tcBorders>
          </w:tcPr>
          <w:p w:rsidR="00A446B9" w:rsidRPr="00A446B9" w:rsidRDefault="00A446B9" w:rsidP="00695450">
            <w:pPr>
              <w:jc w:val="both"/>
              <w:rPr>
                <w:rFonts w:ascii="Arial" w:hAnsi="Arial"/>
                <w:sz w:val="20"/>
                <w:szCs w:val="20"/>
                <w:lang w:val="es-CO"/>
              </w:rPr>
            </w:pPr>
            <w:r w:rsidRPr="00A446B9">
              <w:rPr>
                <w:rFonts w:ascii="Arial" w:hAnsi="Arial"/>
                <w:sz w:val="20"/>
                <w:szCs w:val="20"/>
                <w:lang w:val="es-CO"/>
              </w:rPr>
              <w:t>Agotamiento de recursos</w:t>
            </w:r>
          </w:p>
          <w:p w:rsidR="00A446B9" w:rsidRPr="00A446B9" w:rsidRDefault="00A446B9" w:rsidP="00695450">
            <w:pPr>
              <w:jc w:val="both"/>
              <w:rPr>
                <w:rFonts w:ascii="Arial" w:hAnsi="Arial"/>
                <w:sz w:val="20"/>
                <w:szCs w:val="20"/>
                <w:lang w:val="es-CO"/>
              </w:rPr>
            </w:pPr>
            <w:r w:rsidRPr="00A446B9">
              <w:rPr>
                <w:rFonts w:ascii="Arial" w:hAnsi="Arial"/>
                <w:sz w:val="20"/>
                <w:szCs w:val="20"/>
                <w:lang w:val="es-CO"/>
              </w:rPr>
              <w:t xml:space="preserve">Daño a la salud </w:t>
            </w:r>
          </w:p>
        </w:tc>
      </w:tr>
      <w:tr w:rsidR="00A446B9" w:rsidRPr="00A446B9" w:rsidTr="006327C7">
        <w:tblPrEx>
          <w:tblCellMar>
            <w:top w:w="0" w:type="dxa"/>
            <w:bottom w:w="0" w:type="dxa"/>
          </w:tblCellMar>
        </w:tblPrEx>
        <w:trPr>
          <w:cantSplit/>
        </w:trPr>
        <w:tc>
          <w:tcPr>
            <w:tcW w:w="2340" w:type="dxa"/>
            <w:tcBorders>
              <w:top w:val="single" w:sz="12" w:space="0" w:color="000080"/>
              <w:bottom w:val="nil"/>
              <w:right w:val="single" w:sz="8" w:space="0" w:color="000080"/>
            </w:tcBorders>
            <w:vAlign w:val="center"/>
          </w:tcPr>
          <w:p w:rsidR="00A446B9" w:rsidRPr="00A446B9" w:rsidRDefault="00A446B9" w:rsidP="00695450">
            <w:pPr>
              <w:jc w:val="center"/>
              <w:rPr>
                <w:rFonts w:ascii="Arial" w:hAnsi="Arial"/>
                <w:b/>
                <w:sz w:val="20"/>
                <w:szCs w:val="20"/>
                <w:lang w:val="es-CO"/>
              </w:rPr>
            </w:pPr>
            <w:r w:rsidRPr="00A446B9">
              <w:rPr>
                <w:rFonts w:ascii="Arial" w:hAnsi="Arial"/>
                <w:b/>
                <w:sz w:val="20"/>
                <w:szCs w:val="20"/>
                <w:lang w:val="es-CO"/>
              </w:rPr>
              <w:t>Consumo de agua</w:t>
            </w:r>
          </w:p>
        </w:tc>
        <w:tc>
          <w:tcPr>
            <w:tcW w:w="2925" w:type="dxa"/>
            <w:tcBorders>
              <w:top w:val="single" w:sz="12" w:space="0" w:color="000080"/>
              <w:bottom w:val="single" w:sz="6" w:space="0" w:color="000080"/>
            </w:tcBorders>
          </w:tcPr>
          <w:p w:rsidR="00A446B9" w:rsidRPr="00A446B9" w:rsidRDefault="00A446B9" w:rsidP="00695450">
            <w:pPr>
              <w:jc w:val="both"/>
              <w:rPr>
                <w:rFonts w:ascii="Arial" w:hAnsi="Arial"/>
                <w:sz w:val="20"/>
                <w:szCs w:val="20"/>
                <w:lang w:val="es-CO"/>
              </w:rPr>
            </w:pPr>
            <w:r w:rsidRPr="00A446B9">
              <w:rPr>
                <w:rFonts w:ascii="Arial" w:hAnsi="Arial"/>
                <w:sz w:val="20"/>
                <w:szCs w:val="20"/>
                <w:lang w:val="es-CO"/>
              </w:rPr>
              <w:t>Consumo de agua potable, agua purificada, agua de pozo.</w:t>
            </w:r>
          </w:p>
        </w:tc>
        <w:tc>
          <w:tcPr>
            <w:tcW w:w="2835" w:type="dxa"/>
            <w:tcBorders>
              <w:top w:val="single" w:sz="12" w:space="0" w:color="000080"/>
              <w:bottom w:val="single" w:sz="6" w:space="0" w:color="000080"/>
            </w:tcBorders>
          </w:tcPr>
          <w:p w:rsidR="00A446B9" w:rsidRPr="00A446B9" w:rsidRDefault="00A446B9" w:rsidP="00695450">
            <w:pPr>
              <w:jc w:val="both"/>
              <w:rPr>
                <w:rFonts w:ascii="Arial" w:hAnsi="Arial"/>
                <w:sz w:val="20"/>
                <w:szCs w:val="20"/>
                <w:lang w:val="es-CO"/>
              </w:rPr>
            </w:pPr>
            <w:r w:rsidRPr="00A446B9">
              <w:rPr>
                <w:rFonts w:ascii="Arial" w:hAnsi="Arial"/>
                <w:sz w:val="20"/>
                <w:szCs w:val="20"/>
                <w:lang w:val="es-CO"/>
              </w:rPr>
              <w:t>Agotamiento de recursos naturales</w:t>
            </w:r>
          </w:p>
        </w:tc>
      </w:tr>
      <w:tr w:rsidR="00A446B9" w:rsidRPr="00A446B9" w:rsidTr="006327C7">
        <w:tblPrEx>
          <w:tblCellMar>
            <w:top w:w="0" w:type="dxa"/>
            <w:bottom w:w="0" w:type="dxa"/>
          </w:tblCellMar>
        </w:tblPrEx>
        <w:trPr>
          <w:cantSplit/>
        </w:trPr>
        <w:tc>
          <w:tcPr>
            <w:tcW w:w="2340" w:type="dxa"/>
            <w:vMerge w:val="restart"/>
            <w:tcBorders>
              <w:top w:val="single" w:sz="12" w:space="0" w:color="000080"/>
              <w:bottom w:val="nil"/>
              <w:right w:val="single" w:sz="8" w:space="0" w:color="000080"/>
            </w:tcBorders>
            <w:vAlign w:val="center"/>
          </w:tcPr>
          <w:p w:rsidR="00A446B9" w:rsidRPr="00A446B9" w:rsidRDefault="00A446B9" w:rsidP="00695450">
            <w:pPr>
              <w:jc w:val="center"/>
              <w:rPr>
                <w:rFonts w:ascii="Arial" w:hAnsi="Arial"/>
                <w:b/>
                <w:color w:val="FFFFFF"/>
                <w:sz w:val="20"/>
                <w:szCs w:val="20"/>
                <w:lang w:val="es-CO"/>
              </w:rPr>
            </w:pPr>
            <w:r w:rsidRPr="00A446B9">
              <w:rPr>
                <w:rFonts w:ascii="Arial" w:hAnsi="Arial"/>
                <w:b/>
                <w:sz w:val="20"/>
                <w:szCs w:val="20"/>
                <w:lang w:val="es-CO"/>
              </w:rPr>
              <w:t>Consumo de Energía</w:t>
            </w:r>
          </w:p>
        </w:tc>
        <w:tc>
          <w:tcPr>
            <w:tcW w:w="2925" w:type="dxa"/>
            <w:tcBorders>
              <w:top w:val="single" w:sz="12" w:space="0" w:color="000080"/>
              <w:bottom w:val="single" w:sz="6" w:space="0" w:color="000080"/>
            </w:tcBorders>
          </w:tcPr>
          <w:p w:rsidR="00A446B9" w:rsidRPr="00A446B9" w:rsidRDefault="00A446B9" w:rsidP="00695450">
            <w:pPr>
              <w:jc w:val="both"/>
              <w:rPr>
                <w:rFonts w:ascii="Arial" w:hAnsi="Arial"/>
                <w:sz w:val="20"/>
                <w:szCs w:val="20"/>
                <w:lang w:val="es-CO"/>
              </w:rPr>
            </w:pPr>
            <w:r w:rsidRPr="00A446B9">
              <w:rPr>
                <w:rFonts w:ascii="Arial" w:hAnsi="Arial"/>
                <w:sz w:val="20"/>
                <w:szCs w:val="20"/>
                <w:lang w:val="es-CO"/>
              </w:rPr>
              <w:t>Consumo de combustibles: diesel, gasolina, GLP.</w:t>
            </w:r>
          </w:p>
        </w:tc>
        <w:tc>
          <w:tcPr>
            <w:tcW w:w="2835" w:type="dxa"/>
            <w:vMerge w:val="restart"/>
            <w:tcBorders>
              <w:top w:val="single" w:sz="12" w:space="0" w:color="000080"/>
            </w:tcBorders>
          </w:tcPr>
          <w:p w:rsidR="00A446B9" w:rsidRPr="00A446B9" w:rsidRDefault="00A446B9" w:rsidP="00695450">
            <w:pPr>
              <w:jc w:val="both"/>
              <w:rPr>
                <w:rFonts w:ascii="Arial" w:hAnsi="Arial"/>
                <w:sz w:val="20"/>
                <w:szCs w:val="20"/>
                <w:lang w:val="es-CO"/>
              </w:rPr>
            </w:pPr>
            <w:r w:rsidRPr="00A446B9">
              <w:rPr>
                <w:rFonts w:ascii="Arial" w:hAnsi="Arial"/>
                <w:sz w:val="20"/>
                <w:szCs w:val="20"/>
                <w:lang w:val="es-CO"/>
              </w:rPr>
              <w:t xml:space="preserve">Agotamiento del Recurso Energía </w:t>
            </w:r>
          </w:p>
        </w:tc>
      </w:tr>
      <w:tr w:rsidR="00A446B9" w:rsidRPr="00A446B9" w:rsidTr="00852B49">
        <w:tblPrEx>
          <w:tblCellMar>
            <w:top w:w="0" w:type="dxa"/>
            <w:bottom w:w="0" w:type="dxa"/>
          </w:tblCellMar>
        </w:tblPrEx>
        <w:trPr>
          <w:cantSplit/>
        </w:trPr>
        <w:tc>
          <w:tcPr>
            <w:tcW w:w="2340" w:type="dxa"/>
            <w:vMerge/>
            <w:tcBorders>
              <w:top w:val="nil"/>
              <w:bottom w:val="double" w:sz="4" w:space="0" w:color="000000"/>
              <w:right w:val="single" w:sz="8" w:space="0" w:color="000080"/>
            </w:tcBorders>
            <w:vAlign w:val="center"/>
          </w:tcPr>
          <w:p w:rsidR="00A446B9" w:rsidRPr="00A446B9" w:rsidRDefault="00A446B9" w:rsidP="00695450">
            <w:pPr>
              <w:jc w:val="both"/>
              <w:rPr>
                <w:rFonts w:ascii="Arial" w:hAnsi="Arial"/>
                <w:sz w:val="20"/>
                <w:szCs w:val="20"/>
                <w:lang w:val="es-CO"/>
              </w:rPr>
            </w:pPr>
          </w:p>
        </w:tc>
        <w:tc>
          <w:tcPr>
            <w:tcW w:w="2925" w:type="dxa"/>
            <w:tcBorders>
              <w:top w:val="single" w:sz="6" w:space="0" w:color="000080"/>
              <w:bottom w:val="double" w:sz="4" w:space="0" w:color="000000"/>
            </w:tcBorders>
          </w:tcPr>
          <w:p w:rsidR="00A446B9" w:rsidRPr="00A446B9" w:rsidRDefault="00A446B9" w:rsidP="00695450">
            <w:pPr>
              <w:jc w:val="both"/>
              <w:rPr>
                <w:rFonts w:ascii="Arial" w:hAnsi="Arial"/>
                <w:sz w:val="20"/>
                <w:szCs w:val="20"/>
                <w:lang w:val="es-CO"/>
              </w:rPr>
            </w:pPr>
            <w:r w:rsidRPr="00A446B9">
              <w:rPr>
                <w:rFonts w:ascii="Arial" w:hAnsi="Arial"/>
                <w:sz w:val="20"/>
                <w:szCs w:val="20"/>
                <w:lang w:val="es-CO"/>
              </w:rPr>
              <w:t>Consumo de energía eléctrica: en compresores, máquinas y equipos.</w:t>
            </w:r>
          </w:p>
        </w:tc>
        <w:tc>
          <w:tcPr>
            <w:tcW w:w="2835" w:type="dxa"/>
            <w:vMerge/>
            <w:tcBorders>
              <w:bottom w:val="double" w:sz="4" w:space="0" w:color="000000"/>
            </w:tcBorders>
          </w:tcPr>
          <w:p w:rsidR="00A446B9" w:rsidRPr="00A446B9" w:rsidRDefault="00A446B9" w:rsidP="00695450">
            <w:pPr>
              <w:jc w:val="both"/>
              <w:rPr>
                <w:rFonts w:ascii="Arial" w:hAnsi="Arial"/>
                <w:sz w:val="20"/>
                <w:szCs w:val="20"/>
                <w:lang w:val="es-CO"/>
              </w:rPr>
            </w:pPr>
          </w:p>
        </w:tc>
      </w:tr>
    </w:tbl>
    <w:p w:rsidR="008E32E6" w:rsidRDefault="008E32E6" w:rsidP="007F483F">
      <w:pPr>
        <w:pStyle w:val="Contenido2"/>
        <w:ind w:firstLine="622"/>
        <w:rPr>
          <w:lang w:val="es-CO"/>
        </w:rPr>
      </w:pPr>
    </w:p>
    <w:p w:rsidR="008E32E6" w:rsidRDefault="008E32E6" w:rsidP="007F483F">
      <w:pPr>
        <w:pStyle w:val="Contenido2"/>
        <w:ind w:firstLine="622"/>
        <w:rPr>
          <w:lang w:val="es-CO"/>
        </w:rPr>
      </w:pPr>
    </w:p>
    <w:p w:rsidR="00EA674D" w:rsidRDefault="00EA674D" w:rsidP="007F483F">
      <w:pPr>
        <w:pStyle w:val="Contenido2"/>
        <w:ind w:firstLine="622"/>
        <w:rPr>
          <w:lang w:val="es-CO"/>
        </w:rPr>
      </w:pPr>
    </w:p>
    <w:p w:rsidR="008E32E6" w:rsidRDefault="008E32E6" w:rsidP="007F483F">
      <w:pPr>
        <w:pStyle w:val="Contenido2"/>
        <w:ind w:firstLine="622"/>
        <w:rPr>
          <w:lang w:val="es-CO"/>
        </w:rPr>
      </w:pPr>
    </w:p>
    <w:p w:rsidR="008E32E6" w:rsidRDefault="008E32E6" w:rsidP="007F483F">
      <w:pPr>
        <w:pStyle w:val="Contenido2"/>
        <w:ind w:firstLine="622"/>
        <w:rPr>
          <w:lang w:val="es-CO"/>
        </w:rPr>
      </w:pPr>
    </w:p>
    <w:p w:rsidR="00EA674D" w:rsidRDefault="00EA674D" w:rsidP="00EA674D">
      <w:pPr>
        <w:pStyle w:val="Contenido2"/>
        <w:ind w:left="0" w:firstLine="622"/>
        <w:rPr>
          <w:lang w:val="es-CO"/>
        </w:rPr>
      </w:pPr>
      <w:r>
        <w:rPr>
          <w:lang w:val="es-CO"/>
        </w:rPr>
        <w:t>TABLA No 8</w:t>
      </w:r>
      <w:r w:rsidRPr="00296F4A">
        <w:rPr>
          <w:lang w:val="es-CO"/>
        </w:rPr>
        <w:t xml:space="preserve"> </w:t>
      </w:r>
      <w:r>
        <w:rPr>
          <w:lang w:val="es-CO"/>
        </w:rPr>
        <w:t>SALIDAS ASPECTOS E IMPACTOS AMBIENTALES.</w:t>
      </w:r>
    </w:p>
    <w:tbl>
      <w:tblPr>
        <w:tblW w:w="7660" w:type="dxa"/>
        <w:tblInd w:w="47" w:type="dxa"/>
        <w:tblCellMar>
          <w:left w:w="70" w:type="dxa"/>
          <w:right w:w="70" w:type="dxa"/>
        </w:tblCellMar>
        <w:tblLook w:val="0000"/>
      </w:tblPr>
      <w:tblGrid>
        <w:gridCol w:w="1823"/>
        <w:gridCol w:w="2700"/>
        <w:gridCol w:w="3137"/>
      </w:tblGrid>
      <w:tr w:rsidR="006327C7" w:rsidRPr="006327C7" w:rsidTr="00852B49">
        <w:trPr>
          <w:cantSplit/>
          <w:trHeight w:val="735"/>
        </w:trPr>
        <w:tc>
          <w:tcPr>
            <w:tcW w:w="4523" w:type="dxa"/>
            <w:gridSpan w:val="2"/>
            <w:tcBorders>
              <w:top w:val="double" w:sz="6" w:space="0" w:color="000000"/>
              <w:left w:val="double" w:sz="6" w:space="0" w:color="000000"/>
              <w:bottom w:val="single" w:sz="12" w:space="0" w:color="000080"/>
              <w:right w:val="single" w:sz="12" w:space="0" w:color="000080"/>
            </w:tcBorders>
            <w:shd w:val="clear" w:color="auto" w:fill="F3F3F3"/>
          </w:tcPr>
          <w:p w:rsidR="006327C7" w:rsidRPr="001A4BC3" w:rsidRDefault="006327C7" w:rsidP="00695450">
            <w:pPr>
              <w:jc w:val="center"/>
              <w:rPr>
                <w:rFonts w:ascii="Arial" w:hAnsi="Arial" w:cs="Arial"/>
                <w:b/>
                <w:bCs/>
                <w:sz w:val="20"/>
                <w:szCs w:val="20"/>
              </w:rPr>
            </w:pPr>
            <w:r w:rsidRPr="001A4BC3">
              <w:rPr>
                <w:rFonts w:ascii="Arial" w:hAnsi="Arial" w:cs="Arial"/>
                <w:b/>
                <w:bCs/>
                <w:sz w:val="20"/>
                <w:szCs w:val="20"/>
                <w:lang w:val="es-CO"/>
              </w:rPr>
              <w:t>SALIDAS (GENERACION)</w:t>
            </w:r>
          </w:p>
        </w:tc>
        <w:tc>
          <w:tcPr>
            <w:tcW w:w="3137" w:type="dxa"/>
            <w:tcBorders>
              <w:top w:val="double" w:sz="6" w:space="0" w:color="000000"/>
              <w:left w:val="single" w:sz="12" w:space="0" w:color="000080"/>
              <w:bottom w:val="single" w:sz="12" w:space="0" w:color="000080"/>
              <w:right w:val="double" w:sz="6" w:space="0" w:color="000000"/>
            </w:tcBorders>
            <w:shd w:val="clear" w:color="auto" w:fill="F3F3F3"/>
          </w:tcPr>
          <w:p w:rsidR="006327C7" w:rsidRPr="001A4BC3" w:rsidRDefault="006327C7" w:rsidP="00695450">
            <w:pPr>
              <w:jc w:val="center"/>
              <w:rPr>
                <w:rFonts w:ascii="Arial" w:hAnsi="Arial" w:cs="Arial"/>
                <w:b/>
                <w:bCs/>
                <w:sz w:val="20"/>
                <w:szCs w:val="20"/>
              </w:rPr>
            </w:pPr>
            <w:r w:rsidRPr="001A4BC3">
              <w:rPr>
                <w:rFonts w:ascii="Arial" w:hAnsi="Arial" w:cs="Arial"/>
                <w:b/>
                <w:bCs/>
                <w:sz w:val="20"/>
                <w:szCs w:val="20"/>
                <w:lang w:val="es-CO"/>
              </w:rPr>
              <w:t>IMPACTO AMBIENTAL</w:t>
            </w:r>
          </w:p>
        </w:tc>
      </w:tr>
      <w:tr w:rsidR="006327C7" w:rsidRPr="006327C7" w:rsidTr="00852B49">
        <w:trPr>
          <w:cantSplit/>
          <w:trHeight w:val="525"/>
        </w:trPr>
        <w:tc>
          <w:tcPr>
            <w:tcW w:w="1823" w:type="dxa"/>
            <w:tcBorders>
              <w:top w:val="single" w:sz="12" w:space="0" w:color="000080"/>
              <w:left w:val="double" w:sz="6" w:space="0" w:color="000000"/>
              <w:bottom w:val="double" w:sz="6" w:space="0" w:color="000000"/>
              <w:right w:val="single" w:sz="12" w:space="0" w:color="000080"/>
            </w:tcBorders>
            <w:shd w:val="clear" w:color="auto" w:fill="F3F3F3"/>
          </w:tcPr>
          <w:p w:rsidR="006327C7" w:rsidRPr="00DE2181" w:rsidRDefault="006327C7" w:rsidP="00695450">
            <w:pPr>
              <w:jc w:val="center"/>
              <w:rPr>
                <w:rFonts w:ascii="Arial" w:hAnsi="Arial" w:cs="Arial"/>
                <w:b/>
                <w:bCs/>
                <w:sz w:val="20"/>
                <w:szCs w:val="20"/>
              </w:rPr>
            </w:pPr>
            <w:r w:rsidRPr="00DE2181">
              <w:rPr>
                <w:rFonts w:ascii="Arial" w:hAnsi="Arial" w:cs="Arial"/>
                <w:b/>
                <w:bCs/>
                <w:sz w:val="20"/>
                <w:szCs w:val="20"/>
                <w:lang w:val="es-CO"/>
              </w:rPr>
              <w:t>Tipo de Aspecto</w:t>
            </w:r>
          </w:p>
        </w:tc>
        <w:tc>
          <w:tcPr>
            <w:tcW w:w="2700" w:type="dxa"/>
            <w:tcBorders>
              <w:top w:val="single" w:sz="12" w:space="0" w:color="000080"/>
              <w:left w:val="single" w:sz="12" w:space="0" w:color="000080"/>
              <w:bottom w:val="double" w:sz="6" w:space="0" w:color="000000"/>
              <w:right w:val="single" w:sz="12" w:space="0" w:color="000080"/>
            </w:tcBorders>
            <w:shd w:val="clear" w:color="auto" w:fill="F3F3F3"/>
          </w:tcPr>
          <w:p w:rsidR="006327C7" w:rsidRPr="001A4BC3" w:rsidRDefault="006327C7" w:rsidP="00695450">
            <w:pPr>
              <w:jc w:val="center"/>
              <w:rPr>
                <w:rFonts w:ascii="Arial" w:hAnsi="Arial" w:cs="Arial"/>
                <w:b/>
                <w:bCs/>
                <w:sz w:val="20"/>
                <w:szCs w:val="20"/>
              </w:rPr>
            </w:pPr>
            <w:r w:rsidRPr="001A4BC3">
              <w:rPr>
                <w:rFonts w:ascii="Arial" w:hAnsi="Arial" w:cs="Arial"/>
                <w:b/>
                <w:bCs/>
                <w:sz w:val="20"/>
                <w:szCs w:val="20"/>
                <w:lang w:val="es-CO"/>
              </w:rPr>
              <w:t>Descripción.</w:t>
            </w:r>
          </w:p>
        </w:tc>
        <w:tc>
          <w:tcPr>
            <w:tcW w:w="3137" w:type="dxa"/>
            <w:tcBorders>
              <w:top w:val="single" w:sz="12" w:space="0" w:color="000080"/>
              <w:left w:val="single" w:sz="12" w:space="0" w:color="000080"/>
              <w:bottom w:val="double" w:sz="6" w:space="0" w:color="000000"/>
              <w:right w:val="double" w:sz="6" w:space="0" w:color="000000"/>
            </w:tcBorders>
            <w:shd w:val="clear" w:color="auto" w:fill="F3F3F3"/>
          </w:tcPr>
          <w:p w:rsidR="006327C7" w:rsidRPr="001A4BC3" w:rsidRDefault="006327C7" w:rsidP="00695450">
            <w:pPr>
              <w:jc w:val="center"/>
              <w:rPr>
                <w:rFonts w:ascii="Arial" w:hAnsi="Arial" w:cs="Arial"/>
                <w:b/>
                <w:bCs/>
                <w:sz w:val="20"/>
                <w:szCs w:val="20"/>
              </w:rPr>
            </w:pPr>
            <w:r w:rsidRPr="001A4BC3">
              <w:rPr>
                <w:rFonts w:ascii="Arial" w:hAnsi="Arial" w:cs="Arial"/>
                <w:b/>
                <w:bCs/>
                <w:sz w:val="20"/>
                <w:szCs w:val="20"/>
                <w:lang w:val="es-CO"/>
              </w:rPr>
              <w:t> </w:t>
            </w:r>
          </w:p>
        </w:tc>
      </w:tr>
      <w:tr w:rsidR="006327C7" w:rsidRPr="006327C7" w:rsidTr="00852B49">
        <w:trPr>
          <w:cantSplit/>
          <w:trHeight w:val="540"/>
        </w:trPr>
        <w:tc>
          <w:tcPr>
            <w:tcW w:w="1823" w:type="dxa"/>
            <w:vMerge w:val="restart"/>
            <w:tcBorders>
              <w:top w:val="double" w:sz="6" w:space="0" w:color="000000"/>
              <w:left w:val="double" w:sz="6" w:space="0" w:color="000000"/>
              <w:bottom w:val="single" w:sz="12" w:space="0" w:color="000080"/>
              <w:right w:val="single" w:sz="8" w:space="0" w:color="000080"/>
            </w:tcBorders>
            <w:shd w:val="clear" w:color="auto" w:fill="auto"/>
            <w:vAlign w:val="center"/>
          </w:tcPr>
          <w:p w:rsidR="006327C7" w:rsidRPr="006327C7" w:rsidRDefault="006327C7" w:rsidP="00695450">
            <w:pPr>
              <w:jc w:val="center"/>
              <w:rPr>
                <w:rFonts w:ascii="Arial" w:hAnsi="Arial" w:cs="Arial"/>
                <w:b/>
                <w:bCs/>
                <w:sz w:val="20"/>
                <w:szCs w:val="20"/>
              </w:rPr>
            </w:pPr>
            <w:r w:rsidRPr="006327C7">
              <w:rPr>
                <w:rFonts w:ascii="Arial" w:hAnsi="Arial"/>
                <w:b/>
                <w:bCs/>
                <w:sz w:val="20"/>
                <w:szCs w:val="20"/>
                <w:lang w:val="es-CO"/>
              </w:rPr>
              <w:t>Generación de Efluentes</w:t>
            </w:r>
          </w:p>
        </w:tc>
        <w:tc>
          <w:tcPr>
            <w:tcW w:w="2700" w:type="dxa"/>
            <w:tcBorders>
              <w:top w:val="double" w:sz="6" w:space="0" w:color="000000"/>
              <w:left w:val="nil"/>
              <w:bottom w:val="nil"/>
              <w:right w:val="nil"/>
            </w:tcBorders>
            <w:shd w:val="clear" w:color="auto" w:fill="auto"/>
            <w:vAlign w:val="center"/>
          </w:tcPr>
          <w:p w:rsidR="006327C7" w:rsidRPr="006327C7" w:rsidRDefault="006327C7" w:rsidP="00695450">
            <w:pPr>
              <w:jc w:val="both"/>
              <w:rPr>
                <w:rFonts w:ascii="Arial" w:hAnsi="Arial" w:cs="Arial"/>
                <w:sz w:val="20"/>
                <w:szCs w:val="20"/>
              </w:rPr>
            </w:pPr>
            <w:r w:rsidRPr="006327C7">
              <w:rPr>
                <w:rFonts w:ascii="Arial" w:hAnsi="Arial"/>
                <w:sz w:val="20"/>
                <w:szCs w:val="20"/>
                <w:lang w:val="es-CO"/>
              </w:rPr>
              <w:t>Generación de aguas industriales, lavado de pisos y domésticas.</w:t>
            </w:r>
          </w:p>
        </w:tc>
        <w:tc>
          <w:tcPr>
            <w:tcW w:w="3137" w:type="dxa"/>
            <w:tcBorders>
              <w:top w:val="double" w:sz="6" w:space="0" w:color="000000"/>
              <w:left w:val="single" w:sz="8" w:space="0" w:color="000080"/>
              <w:bottom w:val="nil"/>
              <w:right w:val="double" w:sz="6" w:space="0" w:color="000000"/>
            </w:tcBorders>
            <w:shd w:val="clear" w:color="auto" w:fill="auto"/>
            <w:vAlign w:val="center"/>
          </w:tcPr>
          <w:p w:rsidR="006327C7" w:rsidRPr="006327C7" w:rsidRDefault="006327C7" w:rsidP="00695450">
            <w:pPr>
              <w:jc w:val="both"/>
              <w:rPr>
                <w:rFonts w:ascii="Arial" w:hAnsi="Arial" w:cs="Arial"/>
                <w:sz w:val="20"/>
                <w:szCs w:val="20"/>
              </w:rPr>
            </w:pPr>
            <w:r w:rsidRPr="006327C7">
              <w:rPr>
                <w:rFonts w:ascii="Arial" w:hAnsi="Arial"/>
                <w:sz w:val="20"/>
                <w:szCs w:val="20"/>
                <w:lang w:val="es-CO"/>
              </w:rPr>
              <w:t>Contaminación del Agua.</w:t>
            </w:r>
          </w:p>
        </w:tc>
      </w:tr>
      <w:tr w:rsidR="006327C7" w:rsidRPr="006327C7" w:rsidTr="006327C7">
        <w:trPr>
          <w:trHeight w:val="525"/>
        </w:trPr>
        <w:tc>
          <w:tcPr>
            <w:tcW w:w="1823" w:type="dxa"/>
            <w:vMerge/>
            <w:tcBorders>
              <w:top w:val="single" w:sz="12" w:space="0" w:color="000080"/>
              <w:left w:val="double" w:sz="6" w:space="0" w:color="000000"/>
              <w:bottom w:val="single" w:sz="12" w:space="0" w:color="000080"/>
              <w:right w:val="single" w:sz="8" w:space="0" w:color="000080"/>
            </w:tcBorders>
            <w:vAlign w:val="center"/>
          </w:tcPr>
          <w:p w:rsidR="006327C7" w:rsidRPr="006327C7" w:rsidRDefault="006327C7" w:rsidP="00695450">
            <w:pPr>
              <w:rPr>
                <w:rFonts w:ascii="Arial" w:hAnsi="Arial" w:cs="Arial"/>
                <w:b/>
                <w:bCs/>
                <w:sz w:val="20"/>
                <w:szCs w:val="20"/>
              </w:rPr>
            </w:pPr>
          </w:p>
        </w:tc>
        <w:tc>
          <w:tcPr>
            <w:tcW w:w="2700" w:type="dxa"/>
            <w:vMerge w:val="restart"/>
            <w:tcBorders>
              <w:top w:val="single" w:sz="8" w:space="0" w:color="000080"/>
              <w:left w:val="single" w:sz="8" w:space="0" w:color="000080"/>
              <w:bottom w:val="single" w:sz="12" w:space="0" w:color="000080"/>
              <w:right w:val="single" w:sz="8" w:space="0" w:color="000080"/>
            </w:tcBorders>
            <w:shd w:val="clear" w:color="auto" w:fill="auto"/>
            <w:vAlign w:val="center"/>
          </w:tcPr>
          <w:p w:rsidR="006327C7" w:rsidRPr="006327C7" w:rsidRDefault="006327C7" w:rsidP="00695450">
            <w:pPr>
              <w:jc w:val="both"/>
              <w:rPr>
                <w:rFonts w:ascii="Arial" w:hAnsi="Arial" w:cs="Arial"/>
                <w:sz w:val="20"/>
                <w:szCs w:val="20"/>
              </w:rPr>
            </w:pPr>
            <w:r w:rsidRPr="006327C7">
              <w:rPr>
                <w:rFonts w:ascii="Arial" w:hAnsi="Arial"/>
                <w:sz w:val="20"/>
                <w:szCs w:val="20"/>
                <w:lang w:val="es-CO"/>
              </w:rPr>
              <w:t>Derrame de sustancias químicas</w:t>
            </w:r>
          </w:p>
        </w:tc>
        <w:tc>
          <w:tcPr>
            <w:tcW w:w="3137" w:type="dxa"/>
            <w:tcBorders>
              <w:top w:val="single" w:sz="8" w:space="0" w:color="000080"/>
              <w:left w:val="nil"/>
              <w:bottom w:val="nil"/>
              <w:right w:val="double" w:sz="6" w:space="0" w:color="000000"/>
            </w:tcBorders>
            <w:shd w:val="clear" w:color="auto" w:fill="auto"/>
            <w:vAlign w:val="center"/>
          </w:tcPr>
          <w:p w:rsidR="006327C7" w:rsidRPr="006327C7" w:rsidRDefault="006327C7" w:rsidP="00695450">
            <w:pPr>
              <w:jc w:val="both"/>
              <w:rPr>
                <w:rFonts w:ascii="Arial" w:hAnsi="Arial" w:cs="Arial"/>
                <w:sz w:val="20"/>
                <w:szCs w:val="20"/>
              </w:rPr>
            </w:pPr>
            <w:r w:rsidRPr="006327C7">
              <w:rPr>
                <w:rFonts w:ascii="Arial" w:hAnsi="Arial"/>
                <w:sz w:val="20"/>
                <w:szCs w:val="20"/>
                <w:lang w:val="es-CO"/>
              </w:rPr>
              <w:t>Aumento de Residuos Peligrosos</w:t>
            </w:r>
          </w:p>
        </w:tc>
      </w:tr>
      <w:tr w:rsidR="006327C7" w:rsidRPr="006327C7" w:rsidTr="006327C7">
        <w:trPr>
          <w:trHeight w:val="270"/>
        </w:trPr>
        <w:tc>
          <w:tcPr>
            <w:tcW w:w="1823" w:type="dxa"/>
            <w:vMerge/>
            <w:tcBorders>
              <w:top w:val="single" w:sz="12" w:space="0" w:color="000080"/>
              <w:left w:val="double" w:sz="6" w:space="0" w:color="000000"/>
              <w:bottom w:val="single" w:sz="12" w:space="0" w:color="000080"/>
              <w:right w:val="single" w:sz="8" w:space="0" w:color="000080"/>
            </w:tcBorders>
            <w:vAlign w:val="center"/>
          </w:tcPr>
          <w:p w:rsidR="006327C7" w:rsidRPr="006327C7" w:rsidRDefault="006327C7" w:rsidP="00695450">
            <w:pPr>
              <w:rPr>
                <w:rFonts w:ascii="Arial" w:hAnsi="Arial" w:cs="Arial"/>
                <w:b/>
                <w:bCs/>
                <w:sz w:val="20"/>
                <w:szCs w:val="20"/>
              </w:rPr>
            </w:pPr>
          </w:p>
        </w:tc>
        <w:tc>
          <w:tcPr>
            <w:tcW w:w="2700" w:type="dxa"/>
            <w:vMerge/>
            <w:tcBorders>
              <w:top w:val="single" w:sz="8" w:space="0" w:color="000080"/>
              <w:left w:val="single" w:sz="8" w:space="0" w:color="000080"/>
              <w:bottom w:val="single" w:sz="12" w:space="0" w:color="000080"/>
              <w:right w:val="single" w:sz="8" w:space="0" w:color="000080"/>
            </w:tcBorders>
            <w:vAlign w:val="center"/>
          </w:tcPr>
          <w:p w:rsidR="006327C7" w:rsidRPr="006327C7" w:rsidRDefault="006327C7" w:rsidP="00695450">
            <w:pPr>
              <w:rPr>
                <w:rFonts w:ascii="Arial" w:hAnsi="Arial" w:cs="Arial"/>
                <w:sz w:val="20"/>
                <w:szCs w:val="20"/>
              </w:rPr>
            </w:pPr>
          </w:p>
        </w:tc>
        <w:tc>
          <w:tcPr>
            <w:tcW w:w="3137" w:type="dxa"/>
            <w:tcBorders>
              <w:top w:val="single" w:sz="8" w:space="0" w:color="000080"/>
              <w:left w:val="nil"/>
              <w:bottom w:val="nil"/>
              <w:right w:val="double" w:sz="6" w:space="0" w:color="000000"/>
            </w:tcBorders>
            <w:shd w:val="clear" w:color="auto" w:fill="auto"/>
            <w:vAlign w:val="center"/>
          </w:tcPr>
          <w:p w:rsidR="006327C7" w:rsidRPr="006327C7" w:rsidRDefault="006327C7" w:rsidP="00695450">
            <w:pPr>
              <w:jc w:val="both"/>
              <w:rPr>
                <w:rFonts w:ascii="Arial" w:hAnsi="Arial" w:cs="Arial"/>
                <w:sz w:val="20"/>
                <w:szCs w:val="20"/>
              </w:rPr>
            </w:pPr>
            <w:r w:rsidRPr="006327C7">
              <w:rPr>
                <w:rFonts w:ascii="Arial" w:hAnsi="Arial"/>
                <w:sz w:val="20"/>
                <w:szCs w:val="20"/>
                <w:lang w:val="es-CO"/>
              </w:rPr>
              <w:t>Contaminación del Agua</w:t>
            </w:r>
          </w:p>
        </w:tc>
      </w:tr>
      <w:tr w:rsidR="006327C7" w:rsidRPr="006327C7" w:rsidTr="006327C7">
        <w:trPr>
          <w:trHeight w:val="525"/>
        </w:trPr>
        <w:tc>
          <w:tcPr>
            <w:tcW w:w="1823" w:type="dxa"/>
            <w:vMerge/>
            <w:tcBorders>
              <w:top w:val="single" w:sz="12" w:space="0" w:color="000080"/>
              <w:left w:val="double" w:sz="6" w:space="0" w:color="000000"/>
              <w:bottom w:val="single" w:sz="12" w:space="0" w:color="000080"/>
              <w:right w:val="single" w:sz="8" w:space="0" w:color="000080"/>
            </w:tcBorders>
            <w:vAlign w:val="center"/>
          </w:tcPr>
          <w:p w:rsidR="006327C7" w:rsidRPr="006327C7" w:rsidRDefault="006327C7" w:rsidP="00695450">
            <w:pPr>
              <w:rPr>
                <w:rFonts w:ascii="Arial" w:hAnsi="Arial" w:cs="Arial"/>
                <w:b/>
                <w:bCs/>
                <w:sz w:val="20"/>
                <w:szCs w:val="20"/>
              </w:rPr>
            </w:pPr>
          </w:p>
        </w:tc>
        <w:tc>
          <w:tcPr>
            <w:tcW w:w="2700" w:type="dxa"/>
            <w:vMerge/>
            <w:tcBorders>
              <w:top w:val="single" w:sz="8" w:space="0" w:color="000080"/>
              <w:left w:val="single" w:sz="8" w:space="0" w:color="000080"/>
              <w:bottom w:val="single" w:sz="12" w:space="0" w:color="000080"/>
              <w:right w:val="single" w:sz="8" w:space="0" w:color="000080"/>
            </w:tcBorders>
            <w:vAlign w:val="center"/>
          </w:tcPr>
          <w:p w:rsidR="006327C7" w:rsidRPr="006327C7" w:rsidRDefault="006327C7" w:rsidP="00695450">
            <w:pPr>
              <w:rPr>
                <w:rFonts w:ascii="Arial" w:hAnsi="Arial" w:cs="Arial"/>
                <w:sz w:val="20"/>
                <w:szCs w:val="20"/>
              </w:rPr>
            </w:pPr>
          </w:p>
        </w:tc>
        <w:tc>
          <w:tcPr>
            <w:tcW w:w="3137" w:type="dxa"/>
            <w:tcBorders>
              <w:top w:val="single" w:sz="8" w:space="0" w:color="000080"/>
              <w:left w:val="nil"/>
              <w:bottom w:val="nil"/>
              <w:right w:val="double" w:sz="6" w:space="0" w:color="000000"/>
            </w:tcBorders>
            <w:shd w:val="clear" w:color="auto" w:fill="auto"/>
            <w:vAlign w:val="center"/>
          </w:tcPr>
          <w:p w:rsidR="006327C7" w:rsidRPr="006327C7" w:rsidRDefault="006327C7" w:rsidP="00695450">
            <w:pPr>
              <w:jc w:val="both"/>
              <w:rPr>
                <w:rFonts w:ascii="Arial" w:hAnsi="Arial" w:cs="Arial"/>
                <w:sz w:val="20"/>
                <w:szCs w:val="20"/>
              </w:rPr>
            </w:pPr>
            <w:r w:rsidRPr="006327C7">
              <w:rPr>
                <w:rFonts w:ascii="Arial" w:hAnsi="Arial"/>
                <w:sz w:val="20"/>
                <w:szCs w:val="20"/>
                <w:lang w:val="es-CO"/>
              </w:rPr>
              <w:t>Contaminación Atmosférica</w:t>
            </w:r>
          </w:p>
        </w:tc>
      </w:tr>
      <w:tr w:rsidR="006327C7" w:rsidRPr="006327C7" w:rsidTr="006327C7">
        <w:trPr>
          <w:trHeight w:val="270"/>
        </w:trPr>
        <w:tc>
          <w:tcPr>
            <w:tcW w:w="1823" w:type="dxa"/>
            <w:vMerge/>
            <w:tcBorders>
              <w:top w:val="single" w:sz="12" w:space="0" w:color="000080"/>
              <w:left w:val="double" w:sz="6" w:space="0" w:color="000000"/>
              <w:bottom w:val="single" w:sz="12" w:space="0" w:color="000080"/>
              <w:right w:val="single" w:sz="8" w:space="0" w:color="000080"/>
            </w:tcBorders>
            <w:vAlign w:val="center"/>
          </w:tcPr>
          <w:p w:rsidR="006327C7" w:rsidRPr="006327C7" w:rsidRDefault="006327C7" w:rsidP="00695450">
            <w:pPr>
              <w:rPr>
                <w:rFonts w:ascii="Arial" w:hAnsi="Arial" w:cs="Arial"/>
                <w:b/>
                <w:bCs/>
                <w:sz w:val="20"/>
                <w:szCs w:val="20"/>
              </w:rPr>
            </w:pPr>
          </w:p>
        </w:tc>
        <w:tc>
          <w:tcPr>
            <w:tcW w:w="2700" w:type="dxa"/>
            <w:vMerge/>
            <w:tcBorders>
              <w:top w:val="single" w:sz="8" w:space="0" w:color="000080"/>
              <w:left w:val="single" w:sz="8" w:space="0" w:color="000080"/>
              <w:bottom w:val="single" w:sz="12" w:space="0" w:color="000080"/>
              <w:right w:val="single" w:sz="8" w:space="0" w:color="000080"/>
            </w:tcBorders>
            <w:vAlign w:val="center"/>
          </w:tcPr>
          <w:p w:rsidR="006327C7" w:rsidRPr="006327C7" w:rsidRDefault="006327C7" w:rsidP="00695450">
            <w:pPr>
              <w:rPr>
                <w:rFonts w:ascii="Arial" w:hAnsi="Arial" w:cs="Arial"/>
                <w:sz w:val="20"/>
                <w:szCs w:val="20"/>
              </w:rPr>
            </w:pPr>
          </w:p>
        </w:tc>
        <w:tc>
          <w:tcPr>
            <w:tcW w:w="3137" w:type="dxa"/>
            <w:tcBorders>
              <w:top w:val="single" w:sz="8" w:space="0" w:color="000080"/>
              <w:left w:val="nil"/>
              <w:bottom w:val="nil"/>
              <w:right w:val="double" w:sz="6" w:space="0" w:color="000000"/>
            </w:tcBorders>
            <w:shd w:val="clear" w:color="auto" w:fill="auto"/>
            <w:vAlign w:val="center"/>
          </w:tcPr>
          <w:p w:rsidR="006327C7" w:rsidRPr="006327C7" w:rsidRDefault="006327C7" w:rsidP="00695450">
            <w:pPr>
              <w:jc w:val="both"/>
              <w:rPr>
                <w:rFonts w:ascii="Arial" w:hAnsi="Arial" w:cs="Arial"/>
                <w:sz w:val="20"/>
                <w:szCs w:val="20"/>
              </w:rPr>
            </w:pPr>
            <w:r w:rsidRPr="006327C7">
              <w:rPr>
                <w:rFonts w:ascii="Arial" w:hAnsi="Arial"/>
                <w:sz w:val="20"/>
                <w:szCs w:val="20"/>
                <w:lang w:val="es-CO"/>
              </w:rPr>
              <w:t>Daño a la salud</w:t>
            </w:r>
          </w:p>
        </w:tc>
      </w:tr>
      <w:tr w:rsidR="006327C7" w:rsidRPr="006327C7" w:rsidTr="006327C7">
        <w:trPr>
          <w:trHeight w:val="270"/>
        </w:trPr>
        <w:tc>
          <w:tcPr>
            <w:tcW w:w="1823" w:type="dxa"/>
            <w:vMerge/>
            <w:tcBorders>
              <w:top w:val="single" w:sz="12" w:space="0" w:color="000080"/>
              <w:left w:val="double" w:sz="6" w:space="0" w:color="000000"/>
              <w:bottom w:val="single" w:sz="12" w:space="0" w:color="000080"/>
              <w:right w:val="single" w:sz="8" w:space="0" w:color="000080"/>
            </w:tcBorders>
            <w:vAlign w:val="center"/>
          </w:tcPr>
          <w:p w:rsidR="006327C7" w:rsidRPr="006327C7" w:rsidRDefault="006327C7" w:rsidP="00695450">
            <w:pPr>
              <w:rPr>
                <w:rFonts w:ascii="Arial" w:hAnsi="Arial" w:cs="Arial"/>
                <w:b/>
                <w:bCs/>
                <w:sz w:val="20"/>
                <w:szCs w:val="20"/>
              </w:rPr>
            </w:pPr>
          </w:p>
        </w:tc>
        <w:tc>
          <w:tcPr>
            <w:tcW w:w="2700" w:type="dxa"/>
            <w:vMerge/>
            <w:tcBorders>
              <w:top w:val="single" w:sz="8" w:space="0" w:color="000080"/>
              <w:left w:val="single" w:sz="8" w:space="0" w:color="000080"/>
              <w:bottom w:val="single" w:sz="12" w:space="0" w:color="000080"/>
              <w:right w:val="single" w:sz="8" w:space="0" w:color="000080"/>
            </w:tcBorders>
            <w:vAlign w:val="center"/>
          </w:tcPr>
          <w:p w:rsidR="006327C7" w:rsidRPr="006327C7" w:rsidRDefault="006327C7" w:rsidP="00695450">
            <w:pPr>
              <w:rPr>
                <w:rFonts w:ascii="Arial" w:hAnsi="Arial" w:cs="Arial"/>
                <w:sz w:val="20"/>
                <w:szCs w:val="20"/>
              </w:rPr>
            </w:pPr>
          </w:p>
        </w:tc>
        <w:tc>
          <w:tcPr>
            <w:tcW w:w="3137" w:type="dxa"/>
            <w:tcBorders>
              <w:top w:val="single" w:sz="8" w:space="0" w:color="000080"/>
              <w:left w:val="nil"/>
              <w:bottom w:val="nil"/>
              <w:right w:val="double" w:sz="6" w:space="0" w:color="000000"/>
            </w:tcBorders>
            <w:shd w:val="clear" w:color="auto" w:fill="auto"/>
            <w:vAlign w:val="center"/>
          </w:tcPr>
          <w:p w:rsidR="006327C7" w:rsidRPr="006327C7" w:rsidRDefault="006327C7" w:rsidP="00695450">
            <w:pPr>
              <w:jc w:val="both"/>
              <w:rPr>
                <w:rFonts w:ascii="Arial" w:hAnsi="Arial" w:cs="Arial"/>
                <w:sz w:val="20"/>
                <w:szCs w:val="20"/>
              </w:rPr>
            </w:pPr>
            <w:r w:rsidRPr="006327C7">
              <w:rPr>
                <w:rFonts w:ascii="Arial" w:hAnsi="Arial"/>
                <w:sz w:val="20"/>
                <w:szCs w:val="20"/>
                <w:lang w:val="es-CO"/>
              </w:rPr>
              <w:t>Contaminación de suelo</w:t>
            </w:r>
          </w:p>
        </w:tc>
      </w:tr>
      <w:tr w:rsidR="006327C7" w:rsidRPr="006327C7" w:rsidTr="006327C7">
        <w:trPr>
          <w:cantSplit/>
          <w:trHeight w:val="540"/>
        </w:trPr>
        <w:tc>
          <w:tcPr>
            <w:tcW w:w="1823" w:type="dxa"/>
            <w:vMerge w:val="restart"/>
            <w:tcBorders>
              <w:top w:val="nil"/>
              <w:left w:val="double" w:sz="6" w:space="0" w:color="000000"/>
              <w:bottom w:val="single" w:sz="12" w:space="0" w:color="000080"/>
              <w:right w:val="single" w:sz="8" w:space="0" w:color="000080"/>
            </w:tcBorders>
            <w:shd w:val="clear" w:color="auto" w:fill="auto"/>
            <w:vAlign w:val="center"/>
          </w:tcPr>
          <w:p w:rsidR="006327C7" w:rsidRPr="006327C7" w:rsidRDefault="006327C7" w:rsidP="00695450">
            <w:pPr>
              <w:jc w:val="center"/>
              <w:rPr>
                <w:rFonts w:ascii="Arial" w:hAnsi="Arial" w:cs="Arial"/>
                <w:b/>
                <w:bCs/>
                <w:sz w:val="20"/>
                <w:szCs w:val="20"/>
              </w:rPr>
            </w:pPr>
            <w:r w:rsidRPr="006327C7">
              <w:rPr>
                <w:rFonts w:ascii="Arial" w:hAnsi="Arial"/>
                <w:b/>
                <w:bCs/>
                <w:sz w:val="20"/>
                <w:szCs w:val="20"/>
                <w:lang w:val="es-CO"/>
              </w:rPr>
              <w:t>Generación de Emisiones</w:t>
            </w:r>
          </w:p>
        </w:tc>
        <w:tc>
          <w:tcPr>
            <w:tcW w:w="2700" w:type="dxa"/>
            <w:vMerge w:val="restart"/>
            <w:tcBorders>
              <w:top w:val="nil"/>
              <w:left w:val="single" w:sz="8" w:space="0" w:color="000080"/>
              <w:bottom w:val="single" w:sz="8" w:space="0" w:color="000080"/>
              <w:right w:val="single" w:sz="8" w:space="0" w:color="000080"/>
            </w:tcBorders>
            <w:shd w:val="clear" w:color="auto" w:fill="auto"/>
            <w:vAlign w:val="center"/>
          </w:tcPr>
          <w:p w:rsidR="006327C7" w:rsidRPr="006327C7" w:rsidRDefault="006327C7" w:rsidP="00695450">
            <w:pPr>
              <w:jc w:val="both"/>
              <w:rPr>
                <w:rFonts w:ascii="Arial" w:hAnsi="Arial" w:cs="Arial"/>
                <w:sz w:val="20"/>
                <w:szCs w:val="20"/>
              </w:rPr>
            </w:pPr>
            <w:r w:rsidRPr="006327C7">
              <w:rPr>
                <w:rFonts w:ascii="Arial" w:hAnsi="Arial"/>
                <w:sz w:val="20"/>
                <w:szCs w:val="20"/>
                <w:lang w:val="es-CO"/>
              </w:rPr>
              <w:t>Generación de material particulado (polvos).</w:t>
            </w:r>
          </w:p>
        </w:tc>
        <w:tc>
          <w:tcPr>
            <w:tcW w:w="3137" w:type="dxa"/>
            <w:tcBorders>
              <w:top w:val="single" w:sz="12" w:space="0" w:color="000080"/>
              <w:left w:val="nil"/>
              <w:bottom w:val="single" w:sz="8" w:space="0" w:color="000080"/>
              <w:right w:val="double" w:sz="6" w:space="0" w:color="000000"/>
            </w:tcBorders>
            <w:shd w:val="clear" w:color="auto" w:fill="auto"/>
            <w:vAlign w:val="center"/>
          </w:tcPr>
          <w:p w:rsidR="006327C7" w:rsidRPr="006327C7" w:rsidRDefault="006327C7" w:rsidP="00695450">
            <w:pPr>
              <w:jc w:val="both"/>
              <w:rPr>
                <w:rFonts w:ascii="Arial" w:hAnsi="Arial" w:cs="Arial"/>
                <w:sz w:val="20"/>
                <w:szCs w:val="20"/>
              </w:rPr>
            </w:pPr>
            <w:r w:rsidRPr="006327C7">
              <w:rPr>
                <w:rFonts w:ascii="Arial" w:hAnsi="Arial"/>
                <w:sz w:val="20"/>
                <w:szCs w:val="20"/>
                <w:lang w:val="es-CO"/>
              </w:rPr>
              <w:t>Contaminación atmosférica</w:t>
            </w:r>
          </w:p>
        </w:tc>
      </w:tr>
      <w:tr w:rsidR="006327C7" w:rsidRPr="006327C7" w:rsidTr="006327C7">
        <w:trPr>
          <w:trHeight w:val="270"/>
        </w:trPr>
        <w:tc>
          <w:tcPr>
            <w:tcW w:w="1823" w:type="dxa"/>
            <w:vMerge/>
            <w:tcBorders>
              <w:top w:val="nil"/>
              <w:left w:val="double" w:sz="6" w:space="0" w:color="000000"/>
              <w:bottom w:val="single" w:sz="12" w:space="0" w:color="000080"/>
              <w:right w:val="single" w:sz="8" w:space="0" w:color="000080"/>
            </w:tcBorders>
            <w:vAlign w:val="center"/>
          </w:tcPr>
          <w:p w:rsidR="006327C7" w:rsidRPr="006327C7" w:rsidRDefault="006327C7" w:rsidP="00695450">
            <w:pPr>
              <w:rPr>
                <w:rFonts w:ascii="Arial" w:hAnsi="Arial" w:cs="Arial"/>
                <w:b/>
                <w:bCs/>
                <w:sz w:val="20"/>
                <w:szCs w:val="20"/>
              </w:rPr>
            </w:pPr>
          </w:p>
        </w:tc>
        <w:tc>
          <w:tcPr>
            <w:tcW w:w="2700" w:type="dxa"/>
            <w:vMerge/>
            <w:tcBorders>
              <w:top w:val="nil"/>
              <w:left w:val="single" w:sz="8" w:space="0" w:color="000080"/>
              <w:bottom w:val="single" w:sz="8" w:space="0" w:color="000080"/>
              <w:right w:val="single" w:sz="8" w:space="0" w:color="000080"/>
            </w:tcBorders>
            <w:vAlign w:val="center"/>
          </w:tcPr>
          <w:p w:rsidR="006327C7" w:rsidRPr="006327C7" w:rsidRDefault="006327C7" w:rsidP="00695450">
            <w:pPr>
              <w:rPr>
                <w:rFonts w:ascii="Arial" w:hAnsi="Arial" w:cs="Arial"/>
                <w:sz w:val="20"/>
                <w:szCs w:val="20"/>
              </w:rPr>
            </w:pPr>
          </w:p>
        </w:tc>
        <w:tc>
          <w:tcPr>
            <w:tcW w:w="3137" w:type="dxa"/>
            <w:tcBorders>
              <w:top w:val="nil"/>
              <w:left w:val="nil"/>
              <w:bottom w:val="single" w:sz="8" w:space="0" w:color="000080"/>
              <w:right w:val="double" w:sz="6" w:space="0" w:color="000000"/>
            </w:tcBorders>
            <w:shd w:val="clear" w:color="auto" w:fill="auto"/>
            <w:vAlign w:val="center"/>
          </w:tcPr>
          <w:p w:rsidR="006327C7" w:rsidRPr="006327C7" w:rsidRDefault="006327C7" w:rsidP="00695450">
            <w:pPr>
              <w:jc w:val="both"/>
              <w:rPr>
                <w:rFonts w:ascii="Arial" w:hAnsi="Arial" w:cs="Arial"/>
                <w:sz w:val="20"/>
                <w:szCs w:val="20"/>
              </w:rPr>
            </w:pPr>
            <w:r w:rsidRPr="006327C7">
              <w:rPr>
                <w:rFonts w:ascii="Arial" w:hAnsi="Arial"/>
                <w:sz w:val="20"/>
                <w:szCs w:val="20"/>
                <w:lang w:val="es-CO"/>
              </w:rPr>
              <w:t>Daño a la salud.</w:t>
            </w:r>
          </w:p>
        </w:tc>
      </w:tr>
      <w:tr w:rsidR="006327C7" w:rsidRPr="006327C7" w:rsidTr="006327C7">
        <w:trPr>
          <w:trHeight w:val="525"/>
        </w:trPr>
        <w:tc>
          <w:tcPr>
            <w:tcW w:w="1823" w:type="dxa"/>
            <w:vMerge/>
            <w:tcBorders>
              <w:top w:val="nil"/>
              <w:left w:val="double" w:sz="6" w:space="0" w:color="000000"/>
              <w:bottom w:val="single" w:sz="12" w:space="0" w:color="000080"/>
              <w:right w:val="single" w:sz="8" w:space="0" w:color="000080"/>
            </w:tcBorders>
            <w:vAlign w:val="center"/>
          </w:tcPr>
          <w:p w:rsidR="006327C7" w:rsidRPr="006327C7" w:rsidRDefault="006327C7" w:rsidP="00695450">
            <w:pPr>
              <w:rPr>
                <w:rFonts w:ascii="Arial" w:hAnsi="Arial" w:cs="Arial"/>
                <w:b/>
                <w:bCs/>
                <w:sz w:val="20"/>
                <w:szCs w:val="20"/>
              </w:rPr>
            </w:pPr>
          </w:p>
        </w:tc>
        <w:tc>
          <w:tcPr>
            <w:tcW w:w="2700" w:type="dxa"/>
            <w:tcBorders>
              <w:top w:val="nil"/>
              <w:left w:val="nil"/>
              <w:bottom w:val="single" w:sz="8" w:space="0" w:color="000080"/>
              <w:right w:val="nil"/>
            </w:tcBorders>
            <w:shd w:val="clear" w:color="auto" w:fill="auto"/>
            <w:vAlign w:val="center"/>
          </w:tcPr>
          <w:p w:rsidR="006327C7" w:rsidRPr="006327C7" w:rsidRDefault="006327C7" w:rsidP="00695450">
            <w:pPr>
              <w:jc w:val="both"/>
              <w:rPr>
                <w:rFonts w:ascii="Arial" w:hAnsi="Arial" w:cs="Arial"/>
                <w:sz w:val="20"/>
                <w:szCs w:val="20"/>
              </w:rPr>
            </w:pPr>
            <w:r w:rsidRPr="006327C7">
              <w:rPr>
                <w:rFonts w:ascii="Arial" w:hAnsi="Arial"/>
                <w:sz w:val="20"/>
                <w:szCs w:val="20"/>
                <w:lang w:val="es-CO"/>
              </w:rPr>
              <w:t>Generación de Vapor de agua</w:t>
            </w:r>
          </w:p>
        </w:tc>
        <w:tc>
          <w:tcPr>
            <w:tcW w:w="3137" w:type="dxa"/>
            <w:tcBorders>
              <w:top w:val="nil"/>
              <w:left w:val="single" w:sz="8" w:space="0" w:color="000080"/>
              <w:bottom w:val="single" w:sz="8" w:space="0" w:color="000080"/>
              <w:right w:val="double" w:sz="6" w:space="0" w:color="000000"/>
            </w:tcBorders>
            <w:shd w:val="clear" w:color="auto" w:fill="auto"/>
            <w:vAlign w:val="center"/>
          </w:tcPr>
          <w:p w:rsidR="006327C7" w:rsidRPr="006327C7" w:rsidRDefault="006327C7" w:rsidP="00695450">
            <w:pPr>
              <w:jc w:val="both"/>
              <w:rPr>
                <w:rFonts w:ascii="Arial" w:hAnsi="Arial" w:cs="Arial"/>
                <w:sz w:val="20"/>
                <w:szCs w:val="20"/>
              </w:rPr>
            </w:pPr>
            <w:r w:rsidRPr="006327C7">
              <w:rPr>
                <w:rFonts w:ascii="Arial" w:hAnsi="Arial"/>
                <w:sz w:val="20"/>
                <w:szCs w:val="20"/>
                <w:lang w:val="es-CO"/>
              </w:rPr>
              <w:t xml:space="preserve">Agotamiento de Recursos Naturales. </w:t>
            </w:r>
          </w:p>
        </w:tc>
      </w:tr>
      <w:tr w:rsidR="006327C7" w:rsidRPr="006327C7" w:rsidTr="006327C7">
        <w:trPr>
          <w:trHeight w:val="270"/>
        </w:trPr>
        <w:tc>
          <w:tcPr>
            <w:tcW w:w="1823" w:type="dxa"/>
            <w:vMerge/>
            <w:tcBorders>
              <w:top w:val="nil"/>
              <w:left w:val="double" w:sz="6" w:space="0" w:color="000000"/>
              <w:bottom w:val="single" w:sz="12" w:space="0" w:color="000080"/>
              <w:right w:val="single" w:sz="8" w:space="0" w:color="000080"/>
            </w:tcBorders>
            <w:vAlign w:val="center"/>
          </w:tcPr>
          <w:p w:rsidR="006327C7" w:rsidRPr="006327C7" w:rsidRDefault="006327C7" w:rsidP="00695450">
            <w:pPr>
              <w:rPr>
                <w:rFonts w:ascii="Arial" w:hAnsi="Arial" w:cs="Arial"/>
                <w:b/>
                <w:bCs/>
                <w:sz w:val="20"/>
                <w:szCs w:val="20"/>
              </w:rPr>
            </w:pPr>
          </w:p>
        </w:tc>
        <w:tc>
          <w:tcPr>
            <w:tcW w:w="2700" w:type="dxa"/>
            <w:vMerge w:val="restart"/>
            <w:tcBorders>
              <w:top w:val="nil"/>
              <w:left w:val="single" w:sz="8" w:space="0" w:color="000080"/>
              <w:bottom w:val="single" w:sz="8" w:space="0" w:color="000080"/>
              <w:right w:val="single" w:sz="8" w:space="0" w:color="000080"/>
            </w:tcBorders>
            <w:shd w:val="clear" w:color="auto" w:fill="auto"/>
            <w:vAlign w:val="center"/>
          </w:tcPr>
          <w:p w:rsidR="006327C7" w:rsidRPr="006327C7" w:rsidRDefault="006327C7" w:rsidP="00695450">
            <w:pPr>
              <w:jc w:val="both"/>
              <w:rPr>
                <w:rFonts w:ascii="Arial" w:hAnsi="Arial" w:cs="Arial"/>
                <w:sz w:val="20"/>
                <w:szCs w:val="20"/>
              </w:rPr>
            </w:pPr>
            <w:r w:rsidRPr="006327C7">
              <w:rPr>
                <w:rFonts w:ascii="Arial" w:hAnsi="Arial"/>
                <w:sz w:val="20"/>
                <w:szCs w:val="20"/>
                <w:lang w:val="es-CO"/>
              </w:rPr>
              <w:t>Escape de gases</w:t>
            </w:r>
          </w:p>
        </w:tc>
        <w:tc>
          <w:tcPr>
            <w:tcW w:w="3137" w:type="dxa"/>
            <w:tcBorders>
              <w:top w:val="nil"/>
              <w:left w:val="nil"/>
              <w:bottom w:val="single" w:sz="8" w:space="0" w:color="000080"/>
              <w:right w:val="double" w:sz="6" w:space="0" w:color="000000"/>
            </w:tcBorders>
            <w:shd w:val="clear" w:color="auto" w:fill="auto"/>
            <w:vAlign w:val="center"/>
          </w:tcPr>
          <w:p w:rsidR="006327C7" w:rsidRPr="006327C7" w:rsidRDefault="006327C7" w:rsidP="00695450">
            <w:pPr>
              <w:jc w:val="both"/>
              <w:rPr>
                <w:rFonts w:ascii="Arial" w:hAnsi="Arial" w:cs="Arial"/>
                <w:sz w:val="20"/>
                <w:szCs w:val="20"/>
              </w:rPr>
            </w:pPr>
            <w:r w:rsidRPr="006327C7">
              <w:rPr>
                <w:rFonts w:ascii="Arial" w:hAnsi="Arial"/>
                <w:sz w:val="20"/>
                <w:szCs w:val="20"/>
                <w:lang w:val="es-CO"/>
              </w:rPr>
              <w:t>Daño a la salud</w:t>
            </w:r>
          </w:p>
        </w:tc>
      </w:tr>
      <w:tr w:rsidR="006327C7" w:rsidRPr="006327C7" w:rsidTr="006327C7">
        <w:trPr>
          <w:trHeight w:val="525"/>
        </w:trPr>
        <w:tc>
          <w:tcPr>
            <w:tcW w:w="1823" w:type="dxa"/>
            <w:vMerge/>
            <w:tcBorders>
              <w:top w:val="nil"/>
              <w:left w:val="double" w:sz="6" w:space="0" w:color="000000"/>
              <w:bottom w:val="single" w:sz="12" w:space="0" w:color="000080"/>
              <w:right w:val="single" w:sz="8" w:space="0" w:color="000080"/>
            </w:tcBorders>
            <w:vAlign w:val="center"/>
          </w:tcPr>
          <w:p w:rsidR="006327C7" w:rsidRPr="006327C7" w:rsidRDefault="006327C7" w:rsidP="00695450">
            <w:pPr>
              <w:rPr>
                <w:rFonts w:ascii="Arial" w:hAnsi="Arial" w:cs="Arial"/>
                <w:b/>
                <w:bCs/>
                <w:sz w:val="20"/>
                <w:szCs w:val="20"/>
              </w:rPr>
            </w:pPr>
          </w:p>
        </w:tc>
        <w:tc>
          <w:tcPr>
            <w:tcW w:w="2700" w:type="dxa"/>
            <w:vMerge/>
            <w:tcBorders>
              <w:top w:val="nil"/>
              <w:left w:val="single" w:sz="8" w:space="0" w:color="000080"/>
              <w:bottom w:val="single" w:sz="8" w:space="0" w:color="000080"/>
              <w:right w:val="single" w:sz="8" w:space="0" w:color="000080"/>
            </w:tcBorders>
            <w:vAlign w:val="center"/>
          </w:tcPr>
          <w:p w:rsidR="006327C7" w:rsidRPr="006327C7" w:rsidRDefault="006327C7" w:rsidP="00695450">
            <w:pPr>
              <w:rPr>
                <w:rFonts w:ascii="Arial" w:hAnsi="Arial" w:cs="Arial"/>
                <w:sz w:val="20"/>
                <w:szCs w:val="20"/>
              </w:rPr>
            </w:pPr>
          </w:p>
        </w:tc>
        <w:tc>
          <w:tcPr>
            <w:tcW w:w="3137" w:type="dxa"/>
            <w:tcBorders>
              <w:top w:val="nil"/>
              <w:left w:val="nil"/>
              <w:bottom w:val="single" w:sz="8" w:space="0" w:color="000080"/>
              <w:right w:val="double" w:sz="6" w:space="0" w:color="000000"/>
            </w:tcBorders>
            <w:shd w:val="clear" w:color="auto" w:fill="auto"/>
            <w:vAlign w:val="center"/>
          </w:tcPr>
          <w:p w:rsidR="006327C7" w:rsidRPr="006327C7" w:rsidRDefault="006327C7" w:rsidP="00695450">
            <w:pPr>
              <w:jc w:val="both"/>
              <w:rPr>
                <w:rFonts w:ascii="Arial" w:hAnsi="Arial" w:cs="Arial"/>
                <w:sz w:val="20"/>
                <w:szCs w:val="20"/>
              </w:rPr>
            </w:pPr>
            <w:r w:rsidRPr="006327C7">
              <w:rPr>
                <w:rFonts w:ascii="Arial" w:hAnsi="Arial"/>
                <w:sz w:val="20"/>
                <w:szCs w:val="20"/>
                <w:lang w:val="es-CO"/>
              </w:rPr>
              <w:t>Contaminación Atmosférica</w:t>
            </w:r>
          </w:p>
        </w:tc>
      </w:tr>
      <w:tr w:rsidR="006327C7" w:rsidRPr="006327C7" w:rsidTr="006327C7">
        <w:trPr>
          <w:trHeight w:val="525"/>
        </w:trPr>
        <w:tc>
          <w:tcPr>
            <w:tcW w:w="1823" w:type="dxa"/>
            <w:vMerge/>
            <w:tcBorders>
              <w:top w:val="nil"/>
              <w:left w:val="double" w:sz="6" w:space="0" w:color="000000"/>
              <w:bottom w:val="single" w:sz="12" w:space="0" w:color="000080"/>
              <w:right w:val="single" w:sz="8" w:space="0" w:color="000080"/>
            </w:tcBorders>
            <w:vAlign w:val="center"/>
          </w:tcPr>
          <w:p w:rsidR="006327C7" w:rsidRPr="006327C7" w:rsidRDefault="006327C7" w:rsidP="00695450">
            <w:pPr>
              <w:rPr>
                <w:rFonts w:ascii="Arial" w:hAnsi="Arial" w:cs="Arial"/>
                <w:b/>
                <w:bCs/>
                <w:sz w:val="20"/>
                <w:szCs w:val="20"/>
              </w:rPr>
            </w:pPr>
          </w:p>
        </w:tc>
        <w:tc>
          <w:tcPr>
            <w:tcW w:w="2700" w:type="dxa"/>
            <w:vMerge w:val="restart"/>
            <w:tcBorders>
              <w:top w:val="nil"/>
              <w:left w:val="single" w:sz="8" w:space="0" w:color="000080"/>
              <w:bottom w:val="single" w:sz="8" w:space="0" w:color="000080"/>
              <w:right w:val="single" w:sz="8" w:space="0" w:color="000080"/>
            </w:tcBorders>
            <w:shd w:val="clear" w:color="auto" w:fill="auto"/>
            <w:vAlign w:val="center"/>
          </w:tcPr>
          <w:p w:rsidR="006327C7" w:rsidRPr="006327C7" w:rsidRDefault="006327C7" w:rsidP="00695450">
            <w:pPr>
              <w:jc w:val="both"/>
              <w:rPr>
                <w:rFonts w:ascii="Arial" w:hAnsi="Arial" w:cs="Arial"/>
                <w:sz w:val="20"/>
                <w:szCs w:val="20"/>
              </w:rPr>
            </w:pPr>
            <w:r w:rsidRPr="006327C7">
              <w:rPr>
                <w:rFonts w:ascii="Arial" w:hAnsi="Arial"/>
                <w:sz w:val="20"/>
                <w:szCs w:val="20"/>
                <w:lang w:val="es-CO"/>
              </w:rPr>
              <w:t>Radiación de calor</w:t>
            </w:r>
          </w:p>
        </w:tc>
        <w:tc>
          <w:tcPr>
            <w:tcW w:w="3137" w:type="dxa"/>
            <w:tcBorders>
              <w:top w:val="nil"/>
              <w:left w:val="nil"/>
              <w:bottom w:val="single" w:sz="8" w:space="0" w:color="000080"/>
              <w:right w:val="double" w:sz="6" w:space="0" w:color="000000"/>
            </w:tcBorders>
            <w:shd w:val="clear" w:color="auto" w:fill="auto"/>
            <w:vAlign w:val="center"/>
          </w:tcPr>
          <w:p w:rsidR="006327C7" w:rsidRPr="006327C7" w:rsidRDefault="006327C7" w:rsidP="00695450">
            <w:pPr>
              <w:jc w:val="both"/>
              <w:rPr>
                <w:rFonts w:ascii="Arial" w:hAnsi="Arial" w:cs="Arial"/>
                <w:sz w:val="20"/>
                <w:szCs w:val="20"/>
              </w:rPr>
            </w:pPr>
            <w:r w:rsidRPr="006327C7">
              <w:rPr>
                <w:rFonts w:ascii="Arial" w:hAnsi="Arial"/>
                <w:sz w:val="20"/>
                <w:szCs w:val="20"/>
                <w:lang w:val="es-CO"/>
              </w:rPr>
              <w:t>Agotamiento de Recurso Energía</w:t>
            </w:r>
          </w:p>
        </w:tc>
      </w:tr>
      <w:tr w:rsidR="006327C7" w:rsidRPr="006327C7" w:rsidTr="006327C7">
        <w:trPr>
          <w:trHeight w:val="270"/>
        </w:trPr>
        <w:tc>
          <w:tcPr>
            <w:tcW w:w="1823" w:type="dxa"/>
            <w:vMerge/>
            <w:tcBorders>
              <w:top w:val="nil"/>
              <w:left w:val="double" w:sz="6" w:space="0" w:color="000000"/>
              <w:bottom w:val="single" w:sz="12" w:space="0" w:color="000080"/>
              <w:right w:val="single" w:sz="8" w:space="0" w:color="000080"/>
            </w:tcBorders>
            <w:vAlign w:val="center"/>
          </w:tcPr>
          <w:p w:rsidR="006327C7" w:rsidRPr="006327C7" w:rsidRDefault="006327C7" w:rsidP="00695450">
            <w:pPr>
              <w:rPr>
                <w:rFonts w:ascii="Arial" w:hAnsi="Arial" w:cs="Arial"/>
                <w:b/>
                <w:bCs/>
                <w:sz w:val="20"/>
                <w:szCs w:val="20"/>
              </w:rPr>
            </w:pPr>
          </w:p>
        </w:tc>
        <w:tc>
          <w:tcPr>
            <w:tcW w:w="2700" w:type="dxa"/>
            <w:vMerge/>
            <w:tcBorders>
              <w:top w:val="nil"/>
              <w:left w:val="single" w:sz="8" w:space="0" w:color="000080"/>
              <w:bottom w:val="single" w:sz="8" w:space="0" w:color="000080"/>
              <w:right w:val="single" w:sz="8" w:space="0" w:color="000080"/>
            </w:tcBorders>
            <w:vAlign w:val="center"/>
          </w:tcPr>
          <w:p w:rsidR="006327C7" w:rsidRPr="006327C7" w:rsidRDefault="006327C7" w:rsidP="00695450">
            <w:pPr>
              <w:rPr>
                <w:rFonts w:ascii="Arial" w:hAnsi="Arial" w:cs="Arial"/>
                <w:sz w:val="20"/>
                <w:szCs w:val="20"/>
              </w:rPr>
            </w:pPr>
          </w:p>
        </w:tc>
        <w:tc>
          <w:tcPr>
            <w:tcW w:w="3137" w:type="dxa"/>
            <w:tcBorders>
              <w:top w:val="nil"/>
              <w:left w:val="nil"/>
              <w:bottom w:val="single" w:sz="8" w:space="0" w:color="000080"/>
              <w:right w:val="double" w:sz="6" w:space="0" w:color="000000"/>
            </w:tcBorders>
            <w:shd w:val="clear" w:color="auto" w:fill="auto"/>
            <w:vAlign w:val="center"/>
          </w:tcPr>
          <w:p w:rsidR="006327C7" w:rsidRPr="006327C7" w:rsidRDefault="006327C7" w:rsidP="00695450">
            <w:pPr>
              <w:jc w:val="both"/>
              <w:rPr>
                <w:rFonts w:ascii="Arial" w:hAnsi="Arial" w:cs="Arial"/>
                <w:sz w:val="20"/>
                <w:szCs w:val="20"/>
              </w:rPr>
            </w:pPr>
            <w:r w:rsidRPr="006327C7">
              <w:rPr>
                <w:rFonts w:ascii="Arial" w:hAnsi="Arial"/>
                <w:sz w:val="20"/>
                <w:szCs w:val="20"/>
                <w:lang w:val="es-CO"/>
              </w:rPr>
              <w:t>Daño a la salud</w:t>
            </w:r>
          </w:p>
        </w:tc>
      </w:tr>
      <w:tr w:rsidR="006327C7" w:rsidRPr="006327C7" w:rsidTr="006327C7">
        <w:trPr>
          <w:trHeight w:val="525"/>
        </w:trPr>
        <w:tc>
          <w:tcPr>
            <w:tcW w:w="1823" w:type="dxa"/>
            <w:vMerge/>
            <w:tcBorders>
              <w:top w:val="nil"/>
              <w:left w:val="double" w:sz="6" w:space="0" w:color="000000"/>
              <w:bottom w:val="single" w:sz="12" w:space="0" w:color="000080"/>
              <w:right w:val="single" w:sz="8" w:space="0" w:color="000080"/>
            </w:tcBorders>
            <w:vAlign w:val="center"/>
          </w:tcPr>
          <w:p w:rsidR="006327C7" w:rsidRPr="006327C7" w:rsidRDefault="006327C7" w:rsidP="00695450">
            <w:pPr>
              <w:rPr>
                <w:rFonts w:ascii="Arial" w:hAnsi="Arial" w:cs="Arial"/>
                <w:b/>
                <w:bCs/>
                <w:sz w:val="20"/>
                <w:szCs w:val="20"/>
              </w:rPr>
            </w:pPr>
          </w:p>
        </w:tc>
        <w:tc>
          <w:tcPr>
            <w:tcW w:w="2700" w:type="dxa"/>
            <w:vMerge w:val="restart"/>
            <w:tcBorders>
              <w:top w:val="nil"/>
              <w:left w:val="single" w:sz="8" w:space="0" w:color="000080"/>
              <w:bottom w:val="single" w:sz="8" w:space="0" w:color="000080"/>
              <w:right w:val="single" w:sz="8" w:space="0" w:color="000080"/>
            </w:tcBorders>
            <w:shd w:val="clear" w:color="auto" w:fill="auto"/>
            <w:vAlign w:val="center"/>
          </w:tcPr>
          <w:p w:rsidR="006327C7" w:rsidRPr="006327C7" w:rsidRDefault="006327C7" w:rsidP="00695450">
            <w:pPr>
              <w:jc w:val="both"/>
              <w:rPr>
                <w:rFonts w:ascii="Arial" w:hAnsi="Arial" w:cs="Arial"/>
                <w:sz w:val="20"/>
                <w:szCs w:val="20"/>
              </w:rPr>
            </w:pPr>
            <w:r w:rsidRPr="006327C7">
              <w:rPr>
                <w:rFonts w:ascii="Arial" w:hAnsi="Arial"/>
                <w:sz w:val="20"/>
                <w:szCs w:val="20"/>
                <w:lang w:val="es-CO"/>
              </w:rPr>
              <w:t>Generación de ruido</w:t>
            </w:r>
          </w:p>
        </w:tc>
        <w:tc>
          <w:tcPr>
            <w:tcW w:w="3137" w:type="dxa"/>
            <w:tcBorders>
              <w:top w:val="nil"/>
              <w:left w:val="nil"/>
              <w:bottom w:val="single" w:sz="8" w:space="0" w:color="000080"/>
              <w:right w:val="double" w:sz="6" w:space="0" w:color="000000"/>
            </w:tcBorders>
            <w:shd w:val="clear" w:color="auto" w:fill="auto"/>
            <w:vAlign w:val="center"/>
          </w:tcPr>
          <w:p w:rsidR="006327C7" w:rsidRPr="006327C7" w:rsidRDefault="006327C7" w:rsidP="00695450">
            <w:pPr>
              <w:jc w:val="both"/>
              <w:rPr>
                <w:rFonts w:ascii="Arial" w:hAnsi="Arial" w:cs="Arial"/>
                <w:sz w:val="20"/>
                <w:szCs w:val="20"/>
              </w:rPr>
            </w:pPr>
            <w:r w:rsidRPr="006327C7">
              <w:rPr>
                <w:rFonts w:ascii="Arial" w:hAnsi="Arial"/>
                <w:sz w:val="20"/>
                <w:szCs w:val="20"/>
                <w:lang w:val="es-CO"/>
              </w:rPr>
              <w:t>Contaminación Atmosférica.</w:t>
            </w:r>
          </w:p>
        </w:tc>
      </w:tr>
      <w:tr w:rsidR="006327C7" w:rsidRPr="006327C7" w:rsidTr="006327C7">
        <w:trPr>
          <w:trHeight w:val="270"/>
        </w:trPr>
        <w:tc>
          <w:tcPr>
            <w:tcW w:w="1823" w:type="dxa"/>
            <w:vMerge/>
            <w:tcBorders>
              <w:top w:val="nil"/>
              <w:left w:val="double" w:sz="6" w:space="0" w:color="000000"/>
              <w:bottom w:val="single" w:sz="12" w:space="0" w:color="000080"/>
              <w:right w:val="single" w:sz="8" w:space="0" w:color="000080"/>
            </w:tcBorders>
            <w:vAlign w:val="center"/>
          </w:tcPr>
          <w:p w:rsidR="006327C7" w:rsidRPr="006327C7" w:rsidRDefault="006327C7" w:rsidP="00695450">
            <w:pPr>
              <w:rPr>
                <w:rFonts w:ascii="Arial" w:hAnsi="Arial" w:cs="Arial"/>
                <w:b/>
                <w:bCs/>
                <w:sz w:val="20"/>
                <w:szCs w:val="20"/>
              </w:rPr>
            </w:pPr>
          </w:p>
        </w:tc>
        <w:tc>
          <w:tcPr>
            <w:tcW w:w="2700" w:type="dxa"/>
            <w:vMerge/>
            <w:tcBorders>
              <w:top w:val="nil"/>
              <w:left w:val="single" w:sz="8" w:space="0" w:color="000080"/>
              <w:bottom w:val="single" w:sz="8" w:space="0" w:color="000080"/>
              <w:right w:val="single" w:sz="8" w:space="0" w:color="000080"/>
            </w:tcBorders>
            <w:vAlign w:val="center"/>
          </w:tcPr>
          <w:p w:rsidR="006327C7" w:rsidRPr="006327C7" w:rsidRDefault="006327C7" w:rsidP="00695450">
            <w:pPr>
              <w:rPr>
                <w:rFonts w:ascii="Arial" w:hAnsi="Arial" w:cs="Arial"/>
                <w:sz w:val="20"/>
                <w:szCs w:val="20"/>
              </w:rPr>
            </w:pPr>
          </w:p>
        </w:tc>
        <w:tc>
          <w:tcPr>
            <w:tcW w:w="3137" w:type="dxa"/>
            <w:tcBorders>
              <w:top w:val="nil"/>
              <w:left w:val="nil"/>
              <w:bottom w:val="single" w:sz="8" w:space="0" w:color="000080"/>
              <w:right w:val="double" w:sz="6" w:space="0" w:color="000000"/>
            </w:tcBorders>
            <w:shd w:val="clear" w:color="auto" w:fill="auto"/>
            <w:vAlign w:val="center"/>
          </w:tcPr>
          <w:p w:rsidR="006327C7" w:rsidRPr="006327C7" w:rsidRDefault="006327C7" w:rsidP="00695450">
            <w:pPr>
              <w:jc w:val="both"/>
              <w:rPr>
                <w:rFonts w:ascii="Arial" w:hAnsi="Arial" w:cs="Arial"/>
                <w:sz w:val="20"/>
                <w:szCs w:val="20"/>
              </w:rPr>
            </w:pPr>
            <w:r w:rsidRPr="006327C7">
              <w:rPr>
                <w:rFonts w:ascii="Arial" w:hAnsi="Arial"/>
                <w:sz w:val="20"/>
                <w:szCs w:val="20"/>
                <w:lang w:val="es-CO"/>
              </w:rPr>
              <w:t>Daño a la salud</w:t>
            </w:r>
          </w:p>
        </w:tc>
      </w:tr>
      <w:tr w:rsidR="006327C7" w:rsidRPr="006327C7" w:rsidTr="006327C7">
        <w:trPr>
          <w:trHeight w:val="525"/>
        </w:trPr>
        <w:tc>
          <w:tcPr>
            <w:tcW w:w="1823" w:type="dxa"/>
            <w:vMerge/>
            <w:tcBorders>
              <w:top w:val="nil"/>
              <w:left w:val="double" w:sz="6" w:space="0" w:color="000000"/>
              <w:bottom w:val="single" w:sz="12" w:space="0" w:color="000080"/>
              <w:right w:val="single" w:sz="8" w:space="0" w:color="000080"/>
            </w:tcBorders>
            <w:vAlign w:val="center"/>
          </w:tcPr>
          <w:p w:rsidR="006327C7" w:rsidRPr="006327C7" w:rsidRDefault="006327C7" w:rsidP="00695450">
            <w:pPr>
              <w:rPr>
                <w:rFonts w:ascii="Arial" w:hAnsi="Arial" w:cs="Arial"/>
                <w:b/>
                <w:bCs/>
                <w:sz w:val="20"/>
                <w:szCs w:val="20"/>
              </w:rPr>
            </w:pPr>
          </w:p>
        </w:tc>
        <w:tc>
          <w:tcPr>
            <w:tcW w:w="2700" w:type="dxa"/>
            <w:vMerge w:val="restart"/>
            <w:tcBorders>
              <w:top w:val="nil"/>
              <w:left w:val="single" w:sz="8" w:space="0" w:color="000080"/>
              <w:bottom w:val="single" w:sz="8" w:space="0" w:color="000080"/>
              <w:right w:val="single" w:sz="8" w:space="0" w:color="000080"/>
            </w:tcBorders>
            <w:shd w:val="clear" w:color="auto" w:fill="auto"/>
            <w:vAlign w:val="center"/>
          </w:tcPr>
          <w:p w:rsidR="006327C7" w:rsidRPr="006327C7" w:rsidRDefault="006327C7" w:rsidP="00695450">
            <w:pPr>
              <w:jc w:val="both"/>
              <w:rPr>
                <w:rFonts w:ascii="Arial" w:hAnsi="Arial" w:cs="Arial"/>
                <w:sz w:val="20"/>
                <w:szCs w:val="20"/>
              </w:rPr>
            </w:pPr>
            <w:r w:rsidRPr="006327C7">
              <w:rPr>
                <w:rFonts w:ascii="Arial" w:hAnsi="Arial"/>
                <w:sz w:val="20"/>
                <w:szCs w:val="20"/>
                <w:lang w:val="es-CO"/>
              </w:rPr>
              <w:t>Generación de compuestos orgánicos volátiles (COVs)</w:t>
            </w:r>
          </w:p>
        </w:tc>
        <w:tc>
          <w:tcPr>
            <w:tcW w:w="3137" w:type="dxa"/>
            <w:tcBorders>
              <w:top w:val="nil"/>
              <w:left w:val="nil"/>
              <w:bottom w:val="single" w:sz="8" w:space="0" w:color="000080"/>
              <w:right w:val="double" w:sz="6" w:space="0" w:color="000000"/>
            </w:tcBorders>
            <w:shd w:val="clear" w:color="auto" w:fill="auto"/>
            <w:vAlign w:val="center"/>
          </w:tcPr>
          <w:p w:rsidR="006327C7" w:rsidRPr="006327C7" w:rsidRDefault="006327C7" w:rsidP="00695450">
            <w:pPr>
              <w:jc w:val="both"/>
              <w:rPr>
                <w:rFonts w:ascii="Arial" w:hAnsi="Arial" w:cs="Arial"/>
                <w:sz w:val="20"/>
                <w:szCs w:val="20"/>
              </w:rPr>
            </w:pPr>
            <w:r w:rsidRPr="006327C7">
              <w:rPr>
                <w:rFonts w:ascii="Arial" w:hAnsi="Arial"/>
                <w:sz w:val="20"/>
                <w:szCs w:val="20"/>
                <w:lang w:val="es-CO"/>
              </w:rPr>
              <w:t>Contaminación Atmosférica.</w:t>
            </w:r>
          </w:p>
        </w:tc>
      </w:tr>
      <w:tr w:rsidR="006327C7" w:rsidRPr="006327C7" w:rsidTr="006327C7">
        <w:trPr>
          <w:trHeight w:val="270"/>
        </w:trPr>
        <w:tc>
          <w:tcPr>
            <w:tcW w:w="1823" w:type="dxa"/>
            <w:vMerge/>
            <w:tcBorders>
              <w:top w:val="nil"/>
              <w:left w:val="double" w:sz="6" w:space="0" w:color="000000"/>
              <w:bottom w:val="single" w:sz="12" w:space="0" w:color="000080"/>
              <w:right w:val="single" w:sz="8" w:space="0" w:color="000080"/>
            </w:tcBorders>
            <w:vAlign w:val="center"/>
          </w:tcPr>
          <w:p w:rsidR="006327C7" w:rsidRPr="006327C7" w:rsidRDefault="006327C7" w:rsidP="00695450">
            <w:pPr>
              <w:rPr>
                <w:rFonts w:ascii="Arial" w:hAnsi="Arial" w:cs="Arial"/>
                <w:b/>
                <w:bCs/>
                <w:sz w:val="20"/>
                <w:szCs w:val="20"/>
              </w:rPr>
            </w:pPr>
          </w:p>
        </w:tc>
        <w:tc>
          <w:tcPr>
            <w:tcW w:w="2700" w:type="dxa"/>
            <w:vMerge/>
            <w:tcBorders>
              <w:top w:val="nil"/>
              <w:left w:val="single" w:sz="8" w:space="0" w:color="000080"/>
              <w:bottom w:val="single" w:sz="8" w:space="0" w:color="000080"/>
              <w:right w:val="single" w:sz="8" w:space="0" w:color="000080"/>
            </w:tcBorders>
            <w:vAlign w:val="center"/>
          </w:tcPr>
          <w:p w:rsidR="006327C7" w:rsidRPr="006327C7" w:rsidRDefault="006327C7" w:rsidP="00695450">
            <w:pPr>
              <w:rPr>
                <w:rFonts w:ascii="Arial" w:hAnsi="Arial" w:cs="Arial"/>
                <w:sz w:val="20"/>
                <w:szCs w:val="20"/>
              </w:rPr>
            </w:pPr>
          </w:p>
        </w:tc>
        <w:tc>
          <w:tcPr>
            <w:tcW w:w="3137" w:type="dxa"/>
            <w:tcBorders>
              <w:top w:val="nil"/>
              <w:left w:val="nil"/>
              <w:bottom w:val="single" w:sz="8" w:space="0" w:color="000080"/>
              <w:right w:val="double" w:sz="6" w:space="0" w:color="000000"/>
            </w:tcBorders>
            <w:shd w:val="clear" w:color="auto" w:fill="auto"/>
            <w:vAlign w:val="center"/>
          </w:tcPr>
          <w:p w:rsidR="006327C7" w:rsidRPr="006327C7" w:rsidRDefault="006327C7" w:rsidP="00695450">
            <w:pPr>
              <w:jc w:val="both"/>
              <w:rPr>
                <w:rFonts w:ascii="Arial" w:hAnsi="Arial" w:cs="Arial"/>
                <w:sz w:val="20"/>
                <w:szCs w:val="20"/>
              </w:rPr>
            </w:pPr>
            <w:r w:rsidRPr="006327C7">
              <w:rPr>
                <w:rFonts w:ascii="Arial" w:hAnsi="Arial"/>
                <w:sz w:val="20"/>
                <w:szCs w:val="20"/>
                <w:lang w:val="es-CO"/>
              </w:rPr>
              <w:t>Daño a la salud</w:t>
            </w:r>
          </w:p>
        </w:tc>
      </w:tr>
      <w:tr w:rsidR="006327C7" w:rsidRPr="006327C7" w:rsidTr="006327C7">
        <w:trPr>
          <w:trHeight w:val="525"/>
        </w:trPr>
        <w:tc>
          <w:tcPr>
            <w:tcW w:w="1823" w:type="dxa"/>
            <w:vMerge/>
            <w:tcBorders>
              <w:top w:val="nil"/>
              <w:left w:val="double" w:sz="6" w:space="0" w:color="000000"/>
              <w:bottom w:val="single" w:sz="12" w:space="0" w:color="000080"/>
              <w:right w:val="single" w:sz="8" w:space="0" w:color="000080"/>
            </w:tcBorders>
            <w:vAlign w:val="center"/>
          </w:tcPr>
          <w:p w:rsidR="006327C7" w:rsidRPr="006327C7" w:rsidRDefault="006327C7" w:rsidP="00695450">
            <w:pPr>
              <w:rPr>
                <w:rFonts w:ascii="Arial" w:hAnsi="Arial" w:cs="Arial"/>
                <w:b/>
                <w:bCs/>
                <w:sz w:val="20"/>
                <w:szCs w:val="20"/>
              </w:rPr>
            </w:pPr>
          </w:p>
        </w:tc>
        <w:tc>
          <w:tcPr>
            <w:tcW w:w="2700" w:type="dxa"/>
            <w:vMerge w:val="restart"/>
            <w:tcBorders>
              <w:top w:val="nil"/>
              <w:left w:val="single" w:sz="8" w:space="0" w:color="000080"/>
              <w:bottom w:val="single" w:sz="12" w:space="0" w:color="000080"/>
              <w:right w:val="single" w:sz="8" w:space="0" w:color="000080"/>
            </w:tcBorders>
            <w:shd w:val="clear" w:color="auto" w:fill="auto"/>
            <w:vAlign w:val="center"/>
          </w:tcPr>
          <w:p w:rsidR="006327C7" w:rsidRPr="006327C7" w:rsidRDefault="006327C7" w:rsidP="00695450">
            <w:pPr>
              <w:jc w:val="both"/>
              <w:rPr>
                <w:rFonts w:ascii="Arial" w:hAnsi="Arial" w:cs="Arial"/>
                <w:sz w:val="20"/>
                <w:szCs w:val="20"/>
              </w:rPr>
            </w:pPr>
            <w:r w:rsidRPr="006327C7">
              <w:rPr>
                <w:rFonts w:ascii="Arial" w:hAnsi="Arial"/>
                <w:sz w:val="20"/>
                <w:szCs w:val="20"/>
                <w:lang w:val="es-CO"/>
              </w:rPr>
              <w:t>Generación de Olor</w:t>
            </w:r>
          </w:p>
        </w:tc>
        <w:tc>
          <w:tcPr>
            <w:tcW w:w="3137" w:type="dxa"/>
            <w:tcBorders>
              <w:top w:val="nil"/>
              <w:left w:val="nil"/>
              <w:bottom w:val="single" w:sz="8" w:space="0" w:color="000080"/>
              <w:right w:val="double" w:sz="6" w:space="0" w:color="000000"/>
            </w:tcBorders>
            <w:shd w:val="clear" w:color="auto" w:fill="auto"/>
            <w:vAlign w:val="center"/>
          </w:tcPr>
          <w:p w:rsidR="006327C7" w:rsidRPr="006327C7" w:rsidRDefault="006327C7" w:rsidP="00695450">
            <w:pPr>
              <w:jc w:val="both"/>
              <w:rPr>
                <w:rFonts w:ascii="Arial" w:hAnsi="Arial" w:cs="Arial"/>
                <w:sz w:val="20"/>
                <w:szCs w:val="20"/>
              </w:rPr>
            </w:pPr>
            <w:r w:rsidRPr="006327C7">
              <w:rPr>
                <w:rFonts w:ascii="Arial" w:hAnsi="Arial"/>
                <w:sz w:val="20"/>
                <w:szCs w:val="20"/>
                <w:lang w:val="es-CO"/>
              </w:rPr>
              <w:t>Contaminación Atmosférica.</w:t>
            </w:r>
          </w:p>
        </w:tc>
      </w:tr>
      <w:tr w:rsidR="006327C7" w:rsidRPr="006327C7" w:rsidTr="006327C7">
        <w:trPr>
          <w:trHeight w:val="270"/>
        </w:trPr>
        <w:tc>
          <w:tcPr>
            <w:tcW w:w="1823" w:type="dxa"/>
            <w:vMerge/>
            <w:tcBorders>
              <w:top w:val="nil"/>
              <w:left w:val="double" w:sz="6" w:space="0" w:color="000000"/>
              <w:bottom w:val="single" w:sz="12" w:space="0" w:color="000080"/>
              <w:right w:val="single" w:sz="8" w:space="0" w:color="000080"/>
            </w:tcBorders>
            <w:vAlign w:val="center"/>
          </w:tcPr>
          <w:p w:rsidR="006327C7" w:rsidRPr="006327C7" w:rsidRDefault="006327C7" w:rsidP="00695450">
            <w:pPr>
              <w:rPr>
                <w:rFonts w:ascii="Arial" w:hAnsi="Arial" w:cs="Arial"/>
                <w:b/>
                <w:bCs/>
                <w:sz w:val="20"/>
                <w:szCs w:val="20"/>
              </w:rPr>
            </w:pPr>
          </w:p>
        </w:tc>
        <w:tc>
          <w:tcPr>
            <w:tcW w:w="2700" w:type="dxa"/>
            <w:vMerge/>
            <w:tcBorders>
              <w:top w:val="nil"/>
              <w:left w:val="single" w:sz="8" w:space="0" w:color="000080"/>
              <w:bottom w:val="single" w:sz="12" w:space="0" w:color="000080"/>
              <w:right w:val="single" w:sz="8" w:space="0" w:color="000080"/>
            </w:tcBorders>
            <w:vAlign w:val="center"/>
          </w:tcPr>
          <w:p w:rsidR="006327C7" w:rsidRPr="006327C7" w:rsidRDefault="006327C7" w:rsidP="00695450">
            <w:pPr>
              <w:rPr>
                <w:rFonts w:ascii="Arial" w:hAnsi="Arial" w:cs="Arial"/>
                <w:sz w:val="20"/>
                <w:szCs w:val="20"/>
              </w:rPr>
            </w:pPr>
          </w:p>
        </w:tc>
        <w:tc>
          <w:tcPr>
            <w:tcW w:w="3137" w:type="dxa"/>
            <w:tcBorders>
              <w:top w:val="nil"/>
              <w:left w:val="nil"/>
              <w:bottom w:val="nil"/>
              <w:right w:val="double" w:sz="6" w:space="0" w:color="000000"/>
            </w:tcBorders>
            <w:shd w:val="clear" w:color="auto" w:fill="auto"/>
            <w:vAlign w:val="center"/>
          </w:tcPr>
          <w:p w:rsidR="006327C7" w:rsidRPr="006327C7" w:rsidRDefault="006327C7" w:rsidP="00695450">
            <w:pPr>
              <w:jc w:val="both"/>
              <w:rPr>
                <w:rFonts w:ascii="Arial" w:hAnsi="Arial" w:cs="Arial"/>
                <w:sz w:val="20"/>
                <w:szCs w:val="20"/>
              </w:rPr>
            </w:pPr>
            <w:r w:rsidRPr="006327C7">
              <w:rPr>
                <w:rFonts w:ascii="Arial" w:hAnsi="Arial"/>
                <w:sz w:val="20"/>
                <w:szCs w:val="20"/>
                <w:lang w:val="es-CO"/>
              </w:rPr>
              <w:t>Daño a la salud</w:t>
            </w:r>
          </w:p>
        </w:tc>
      </w:tr>
      <w:tr w:rsidR="006327C7" w:rsidRPr="006327C7" w:rsidTr="00852B49">
        <w:trPr>
          <w:trHeight w:val="270"/>
        </w:trPr>
        <w:tc>
          <w:tcPr>
            <w:tcW w:w="1823" w:type="dxa"/>
            <w:vMerge/>
            <w:tcBorders>
              <w:top w:val="nil"/>
              <w:left w:val="double" w:sz="6" w:space="0" w:color="000000"/>
              <w:bottom w:val="double" w:sz="6" w:space="0" w:color="000000"/>
              <w:right w:val="single" w:sz="8" w:space="0" w:color="000080"/>
            </w:tcBorders>
            <w:vAlign w:val="center"/>
          </w:tcPr>
          <w:p w:rsidR="006327C7" w:rsidRPr="006327C7" w:rsidRDefault="006327C7" w:rsidP="00695450">
            <w:pPr>
              <w:rPr>
                <w:rFonts w:ascii="Arial" w:hAnsi="Arial" w:cs="Arial"/>
                <w:b/>
                <w:bCs/>
                <w:sz w:val="20"/>
                <w:szCs w:val="20"/>
              </w:rPr>
            </w:pPr>
          </w:p>
        </w:tc>
        <w:tc>
          <w:tcPr>
            <w:tcW w:w="2700" w:type="dxa"/>
            <w:vMerge/>
            <w:tcBorders>
              <w:top w:val="nil"/>
              <w:left w:val="single" w:sz="8" w:space="0" w:color="000080"/>
              <w:bottom w:val="double" w:sz="6" w:space="0" w:color="000000"/>
              <w:right w:val="single" w:sz="8" w:space="0" w:color="000080"/>
            </w:tcBorders>
            <w:vAlign w:val="center"/>
          </w:tcPr>
          <w:p w:rsidR="006327C7" w:rsidRPr="006327C7" w:rsidRDefault="006327C7" w:rsidP="00695450">
            <w:pPr>
              <w:rPr>
                <w:rFonts w:ascii="Arial" w:hAnsi="Arial" w:cs="Arial"/>
                <w:sz w:val="20"/>
                <w:szCs w:val="20"/>
              </w:rPr>
            </w:pPr>
          </w:p>
        </w:tc>
        <w:tc>
          <w:tcPr>
            <w:tcW w:w="3137" w:type="dxa"/>
            <w:tcBorders>
              <w:top w:val="nil"/>
              <w:left w:val="nil"/>
              <w:bottom w:val="double" w:sz="6" w:space="0" w:color="000000"/>
              <w:right w:val="double" w:sz="6" w:space="0" w:color="000000"/>
            </w:tcBorders>
            <w:shd w:val="clear" w:color="auto" w:fill="auto"/>
            <w:vAlign w:val="center"/>
          </w:tcPr>
          <w:p w:rsidR="006327C7" w:rsidRPr="006327C7" w:rsidRDefault="006327C7" w:rsidP="00695450">
            <w:pPr>
              <w:jc w:val="both"/>
              <w:rPr>
                <w:rFonts w:ascii="Arial" w:hAnsi="Arial" w:cs="Arial"/>
                <w:sz w:val="20"/>
                <w:szCs w:val="20"/>
              </w:rPr>
            </w:pPr>
          </w:p>
        </w:tc>
      </w:tr>
    </w:tbl>
    <w:p w:rsidR="00296F4A" w:rsidRDefault="00296F4A" w:rsidP="00EB23B3">
      <w:pPr>
        <w:pStyle w:val="Contenido2"/>
        <w:ind w:left="2676"/>
        <w:rPr>
          <w:lang w:val="es-CO"/>
        </w:rPr>
      </w:pPr>
    </w:p>
    <w:p w:rsidR="00296F4A" w:rsidRDefault="00296F4A" w:rsidP="00EB23B3">
      <w:pPr>
        <w:pStyle w:val="Contenido2"/>
        <w:ind w:left="2676"/>
        <w:rPr>
          <w:lang w:val="es-CO"/>
        </w:rPr>
      </w:pPr>
    </w:p>
    <w:tbl>
      <w:tblPr>
        <w:tblW w:w="7660" w:type="dxa"/>
        <w:tblInd w:w="47" w:type="dxa"/>
        <w:tblCellMar>
          <w:left w:w="70" w:type="dxa"/>
          <w:right w:w="70" w:type="dxa"/>
        </w:tblCellMar>
        <w:tblLook w:val="0000"/>
      </w:tblPr>
      <w:tblGrid>
        <w:gridCol w:w="1823"/>
        <w:gridCol w:w="2700"/>
        <w:gridCol w:w="3137"/>
      </w:tblGrid>
      <w:tr w:rsidR="00331D3A" w:rsidRPr="001A4BC3" w:rsidTr="00852B49">
        <w:trPr>
          <w:cantSplit/>
          <w:trHeight w:val="735"/>
        </w:trPr>
        <w:tc>
          <w:tcPr>
            <w:tcW w:w="4523" w:type="dxa"/>
            <w:gridSpan w:val="2"/>
            <w:tcBorders>
              <w:top w:val="double" w:sz="6" w:space="0" w:color="000000"/>
              <w:left w:val="double" w:sz="6" w:space="0" w:color="000000"/>
              <w:bottom w:val="single" w:sz="12" w:space="0" w:color="000080"/>
              <w:right w:val="single" w:sz="12" w:space="0" w:color="000080"/>
            </w:tcBorders>
            <w:shd w:val="clear" w:color="auto" w:fill="F3F3F3"/>
          </w:tcPr>
          <w:p w:rsidR="00331D3A" w:rsidRPr="001A4BC3" w:rsidRDefault="00331D3A" w:rsidP="00DE5C50">
            <w:pPr>
              <w:jc w:val="center"/>
              <w:rPr>
                <w:rFonts w:ascii="Arial" w:hAnsi="Arial" w:cs="Arial"/>
                <w:b/>
                <w:bCs/>
                <w:sz w:val="20"/>
                <w:szCs w:val="20"/>
              </w:rPr>
            </w:pPr>
            <w:r w:rsidRPr="001A4BC3">
              <w:rPr>
                <w:rFonts w:ascii="Arial" w:hAnsi="Arial" w:cs="Arial"/>
                <w:b/>
                <w:bCs/>
                <w:sz w:val="20"/>
                <w:szCs w:val="20"/>
                <w:lang w:val="es-CO"/>
              </w:rPr>
              <w:t>SALIDAS (GENERACION)</w:t>
            </w:r>
          </w:p>
        </w:tc>
        <w:tc>
          <w:tcPr>
            <w:tcW w:w="3137" w:type="dxa"/>
            <w:tcBorders>
              <w:top w:val="double" w:sz="6" w:space="0" w:color="000000"/>
              <w:left w:val="single" w:sz="12" w:space="0" w:color="000080"/>
              <w:bottom w:val="single" w:sz="12" w:space="0" w:color="000080"/>
              <w:right w:val="double" w:sz="6" w:space="0" w:color="000000"/>
            </w:tcBorders>
            <w:shd w:val="clear" w:color="auto" w:fill="F3F3F3"/>
          </w:tcPr>
          <w:p w:rsidR="00331D3A" w:rsidRPr="001A4BC3" w:rsidRDefault="00331D3A" w:rsidP="00DE5C50">
            <w:pPr>
              <w:jc w:val="center"/>
              <w:rPr>
                <w:rFonts w:ascii="Arial" w:hAnsi="Arial" w:cs="Arial"/>
                <w:b/>
                <w:bCs/>
                <w:sz w:val="20"/>
                <w:szCs w:val="20"/>
              </w:rPr>
            </w:pPr>
            <w:r w:rsidRPr="001A4BC3">
              <w:rPr>
                <w:rFonts w:ascii="Arial" w:hAnsi="Arial" w:cs="Arial"/>
                <w:b/>
                <w:bCs/>
                <w:sz w:val="20"/>
                <w:szCs w:val="20"/>
                <w:lang w:val="es-CO"/>
              </w:rPr>
              <w:t>IMPACTO AMBIENTAL</w:t>
            </w:r>
          </w:p>
        </w:tc>
      </w:tr>
      <w:tr w:rsidR="00331D3A" w:rsidRPr="001A4BC3" w:rsidTr="00852B49">
        <w:trPr>
          <w:cantSplit/>
          <w:trHeight w:val="525"/>
        </w:trPr>
        <w:tc>
          <w:tcPr>
            <w:tcW w:w="1823" w:type="dxa"/>
            <w:tcBorders>
              <w:top w:val="single" w:sz="12" w:space="0" w:color="000080"/>
              <w:left w:val="double" w:sz="6" w:space="0" w:color="000000"/>
              <w:bottom w:val="double" w:sz="6" w:space="0" w:color="000000"/>
              <w:right w:val="single" w:sz="12" w:space="0" w:color="000080"/>
            </w:tcBorders>
            <w:shd w:val="clear" w:color="auto" w:fill="F3F3F3"/>
          </w:tcPr>
          <w:p w:rsidR="00331D3A" w:rsidRPr="001A4BC3" w:rsidRDefault="00331D3A" w:rsidP="00DE5C50">
            <w:pPr>
              <w:jc w:val="center"/>
              <w:rPr>
                <w:rFonts w:ascii="Arial" w:hAnsi="Arial" w:cs="Arial"/>
                <w:b/>
                <w:bCs/>
                <w:sz w:val="20"/>
                <w:szCs w:val="20"/>
              </w:rPr>
            </w:pPr>
            <w:r w:rsidRPr="001A4BC3">
              <w:rPr>
                <w:rFonts w:ascii="Arial" w:hAnsi="Arial" w:cs="Arial"/>
                <w:b/>
                <w:bCs/>
                <w:sz w:val="20"/>
                <w:szCs w:val="20"/>
                <w:lang w:val="es-CO"/>
              </w:rPr>
              <w:t>Tipo de Aspecto</w:t>
            </w:r>
          </w:p>
        </w:tc>
        <w:tc>
          <w:tcPr>
            <w:tcW w:w="2700" w:type="dxa"/>
            <w:tcBorders>
              <w:top w:val="single" w:sz="12" w:space="0" w:color="000080"/>
              <w:left w:val="single" w:sz="12" w:space="0" w:color="000080"/>
              <w:bottom w:val="double" w:sz="6" w:space="0" w:color="000000"/>
              <w:right w:val="single" w:sz="12" w:space="0" w:color="000080"/>
            </w:tcBorders>
            <w:shd w:val="clear" w:color="auto" w:fill="F3F3F3"/>
          </w:tcPr>
          <w:p w:rsidR="00331D3A" w:rsidRPr="001A4BC3" w:rsidRDefault="00331D3A" w:rsidP="00DE5C50">
            <w:pPr>
              <w:jc w:val="center"/>
              <w:rPr>
                <w:rFonts w:ascii="Arial" w:hAnsi="Arial" w:cs="Arial"/>
                <w:b/>
                <w:bCs/>
                <w:sz w:val="20"/>
                <w:szCs w:val="20"/>
              </w:rPr>
            </w:pPr>
            <w:r w:rsidRPr="001A4BC3">
              <w:rPr>
                <w:rFonts w:ascii="Arial" w:hAnsi="Arial" w:cs="Arial"/>
                <w:b/>
                <w:bCs/>
                <w:sz w:val="20"/>
                <w:szCs w:val="20"/>
                <w:lang w:val="es-CO"/>
              </w:rPr>
              <w:t>Descripción.</w:t>
            </w:r>
          </w:p>
        </w:tc>
        <w:tc>
          <w:tcPr>
            <w:tcW w:w="3137" w:type="dxa"/>
            <w:tcBorders>
              <w:top w:val="single" w:sz="12" w:space="0" w:color="000080"/>
              <w:left w:val="single" w:sz="12" w:space="0" w:color="000080"/>
              <w:bottom w:val="double" w:sz="6" w:space="0" w:color="000000"/>
              <w:right w:val="double" w:sz="6" w:space="0" w:color="000000"/>
            </w:tcBorders>
            <w:shd w:val="clear" w:color="auto" w:fill="F3F3F3"/>
          </w:tcPr>
          <w:p w:rsidR="00331D3A" w:rsidRPr="001A4BC3" w:rsidRDefault="00331D3A" w:rsidP="00DE5C50">
            <w:pPr>
              <w:jc w:val="center"/>
              <w:rPr>
                <w:rFonts w:ascii="Arial" w:hAnsi="Arial" w:cs="Arial"/>
                <w:b/>
                <w:bCs/>
                <w:sz w:val="20"/>
                <w:szCs w:val="20"/>
              </w:rPr>
            </w:pPr>
            <w:r w:rsidRPr="001A4BC3">
              <w:rPr>
                <w:rFonts w:ascii="Arial" w:hAnsi="Arial" w:cs="Arial"/>
                <w:b/>
                <w:bCs/>
                <w:sz w:val="20"/>
                <w:szCs w:val="20"/>
                <w:lang w:val="es-CO"/>
              </w:rPr>
              <w:t> </w:t>
            </w:r>
          </w:p>
        </w:tc>
      </w:tr>
      <w:tr w:rsidR="00331D3A" w:rsidRPr="006327C7" w:rsidTr="00852B49">
        <w:trPr>
          <w:cantSplit/>
          <w:trHeight w:val="795"/>
        </w:trPr>
        <w:tc>
          <w:tcPr>
            <w:tcW w:w="1823" w:type="dxa"/>
            <w:vMerge w:val="restart"/>
            <w:tcBorders>
              <w:top w:val="double" w:sz="6" w:space="0" w:color="000000"/>
              <w:left w:val="double" w:sz="6" w:space="0" w:color="000000"/>
              <w:bottom w:val="double" w:sz="6" w:space="0" w:color="000000"/>
              <w:right w:val="single" w:sz="8" w:space="0" w:color="000080"/>
            </w:tcBorders>
            <w:shd w:val="clear" w:color="auto" w:fill="auto"/>
            <w:vAlign w:val="center"/>
          </w:tcPr>
          <w:p w:rsidR="00331D3A" w:rsidRPr="006327C7" w:rsidRDefault="00331D3A" w:rsidP="00DE5C50">
            <w:pPr>
              <w:jc w:val="center"/>
              <w:rPr>
                <w:rFonts w:ascii="Arial" w:hAnsi="Arial" w:cs="Arial"/>
                <w:b/>
                <w:bCs/>
                <w:sz w:val="20"/>
                <w:szCs w:val="20"/>
              </w:rPr>
            </w:pPr>
            <w:r w:rsidRPr="006327C7">
              <w:rPr>
                <w:rFonts w:ascii="Arial" w:hAnsi="Arial"/>
                <w:b/>
                <w:bCs/>
                <w:sz w:val="20"/>
                <w:szCs w:val="20"/>
                <w:lang w:val="es-CO"/>
              </w:rPr>
              <w:t>Generación de Residuos</w:t>
            </w:r>
          </w:p>
        </w:tc>
        <w:tc>
          <w:tcPr>
            <w:tcW w:w="2700" w:type="dxa"/>
            <w:tcBorders>
              <w:top w:val="double" w:sz="6" w:space="0" w:color="000000"/>
              <w:left w:val="nil"/>
              <w:bottom w:val="single" w:sz="8" w:space="0" w:color="000080"/>
              <w:right w:val="nil"/>
            </w:tcBorders>
            <w:shd w:val="clear" w:color="auto" w:fill="auto"/>
            <w:vAlign w:val="center"/>
          </w:tcPr>
          <w:p w:rsidR="00331D3A" w:rsidRPr="006327C7" w:rsidRDefault="00331D3A" w:rsidP="00DE5C50">
            <w:pPr>
              <w:jc w:val="both"/>
              <w:rPr>
                <w:rFonts w:ascii="Arial" w:hAnsi="Arial" w:cs="Arial"/>
                <w:sz w:val="20"/>
                <w:szCs w:val="20"/>
              </w:rPr>
            </w:pPr>
            <w:r w:rsidRPr="006327C7">
              <w:rPr>
                <w:rFonts w:ascii="Arial" w:hAnsi="Arial"/>
                <w:sz w:val="20"/>
                <w:szCs w:val="20"/>
                <w:lang w:val="es-CO"/>
              </w:rPr>
              <w:t>Generación de residuos aprovechables: papel reciclable, cartón, vidrio, hojalata,  plástico, periódico.</w:t>
            </w:r>
          </w:p>
        </w:tc>
        <w:tc>
          <w:tcPr>
            <w:tcW w:w="3137" w:type="dxa"/>
            <w:tcBorders>
              <w:top w:val="double" w:sz="6" w:space="0" w:color="000000"/>
              <w:left w:val="single" w:sz="8" w:space="0" w:color="000080"/>
              <w:bottom w:val="single" w:sz="8" w:space="0" w:color="000080"/>
              <w:right w:val="double" w:sz="6" w:space="0" w:color="000000"/>
            </w:tcBorders>
            <w:shd w:val="clear" w:color="auto" w:fill="auto"/>
            <w:vAlign w:val="center"/>
          </w:tcPr>
          <w:p w:rsidR="00331D3A" w:rsidRPr="006327C7" w:rsidRDefault="00331D3A" w:rsidP="00DE5C50">
            <w:pPr>
              <w:jc w:val="both"/>
              <w:rPr>
                <w:rFonts w:ascii="Arial" w:hAnsi="Arial" w:cs="Arial"/>
                <w:sz w:val="20"/>
                <w:szCs w:val="20"/>
              </w:rPr>
            </w:pPr>
            <w:r w:rsidRPr="006327C7">
              <w:rPr>
                <w:rFonts w:ascii="Arial" w:hAnsi="Arial"/>
                <w:sz w:val="20"/>
                <w:szCs w:val="20"/>
                <w:lang w:val="es-CO"/>
              </w:rPr>
              <w:t>Incremento de Residuos Aprovechables.</w:t>
            </w:r>
          </w:p>
        </w:tc>
      </w:tr>
      <w:tr w:rsidR="00331D3A" w:rsidRPr="006327C7" w:rsidTr="00DE5C50">
        <w:trPr>
          <w:trHeight w:val="1035"/>
        </w:trPr>
        <w:tc>
          <w:tcPr>
            <w:tcW w:w="1823" w:type="dxa"/>
            <w:vMerge/>
            <w:tcBorders>
              <w:top w:val="nil"/>
              <w:left w:val="double" w:sz="6" w:space="0" w:color="000000"/>
              <w:bottom w:val="double" w:sz="6" w:space="0" w:color="000000"/>
              <w:right w:val="single" w:sz="8" w:space="0" w:color="000080"/>
            </w:tcBorders>
            <w:vAlign w:val="center"/>
          </w:tcPr>
          <w:p w:rsidR="00331D3A" w:rsidRPr="006327C7" w:rsidRDefault="00331D3A" w:rsidP="00DE5C50">
            <w:pPr>
              <w:rPr>
                <w:rFonts w:ascii="Arial" w:hAnsi="Arial" w:cs="Arial"/>
                <w:b/>
                <w:bCs/>
                <w:sz w:val="20"/>
                <w:szCs w:val="20"/>
              </w:rPr>
            </w:pPr>
          </w:p>
        </w:tc>
        <w:tc>
          <w:tcPr>
            <w:tcW w:w="2700" w:type="dxa"/>
            <w:tcBorders>
              <w:top w:val="nil"/>
              <w:left w:val="nil"/>
              <w:bottom w:val="single" w:sz="8" w:space="0" w:color="000080"/>
              <w:right w:val="nil"/>
            </w:tcBorders>
            <w:shd w:val="clear" w:color="auto" w:fill="auto"/>
            <w:vAlign w:val="center"/>
          </w:tcPr>
          <w:p w:rsidR="00331D3A" w:rsidRPr="006327C7" w:rsidRDefault="00331D3A" w:rsidP="00DE5C50">
            <w:pPr>
              <w:jc w:val="both"/>
              <w:rPr>
                <w:rFonts w:ascii="Arial" w:hAnsi="Arial" w:cs="Arial"/>
                <w:sz w:val="20"/>
                <w:szCs w:val="20"/>
              </w:rPr>
            </w:pPr>
            <w:r w:rsidRPr="006327C7">
              <w:rPr>
                <w:rFonts w:ascii="Arial" w:hAnsi="Arial"/>
                <w:sz w:val="20"/>
                <w:szCs w:val="20"/>
                <w:lang w:val="es-CO"/>
              </w:rPr>
              <w:t>Generación de Residuos No aprovechables: material de empaque no reciclable, elementos de oficina, papel carbón, papel térmico, filtro..</w:t>
            </w:r>
          </w:p>
        </w:tc>
        <w:tc>
          <w:tcPr>
            <w:tcW w:w="3137" w:type="dxa"/>
            <w:tcBorders>
              <w:top w:val="nil"/>
              <w:left w:val="single" w:sz="8" w:space="0" w:color="000080"/>
              <w:bottom w:val="single" w:sz="8" w:space="0" w:color="000080"/>
              <w:right w:val="double" w:sz="6" w:space="0" w:color="000000"/>
            </w:tcBorders>
            <w:shd w:val="clear" w:color="auto" w:fill="auto"/>
            <w:vAlign w:val="center"/>
          </w:tcPr>
          <w:p w:rsidR="00331D3A" w:rsidRPr="006327C7" w:rsidRDefault="00331D3A" w:rsidP="00DE5C50">
            <w:pPr>
              <w:jc w:val="both"/>
              <w:rPr>
                <w:rFonts w:ascii="Arial" w:hAnsi="Arial" w:cs="Arial"/>
                <w:sz w:val="20"/>
                <w:szCs w:val="20"/>
              </w:rPr>
            </w:pPr>
            <w:r w:rsidRPr="006327C7">
              <w:rPr>
                <w:rFonts w:ascii="Arial" w:hAnsi="Arial"/>
                <w:sz w:val="20"/>
                <w:szCs w:val="20"/>
                <w:lang w:val="es-CO"/>
              </w:rPr>
              <w:t>Contaminación del suelo.</w:t>
            </w:r>
          </w:p>
        </w:tc>
      </w:tr>
      <w:tr w:rsidR="00331D3A" w:rsidRPr="006327C7" w:rsidTr="00DE5C50">
        <w:trPr>
          <w:trHeight w:val="270"/>
        </w:trPr>
        <w:tc>
          <w:tcPr>
            <w:tcW w:w="1823" w:type="dxa"/>
            <w:vMerge/>
            <w:tcBorders>
              <w:top w:val="nil"/>
              <w:left w:val="double" w:sz="6" w:space="0" w:color="000000"/>
              <w:bottom w:val="double" w:sz="6" w:space="0" w:color="000000"/>
              <w:right w:val="single" w:sz="8" w:space="0" w:color="000080"/>
            </w:tcBorders>
            <w:vAlign w:val="center"/>
          </w:tcPr>
          <w:p w:rsidR="00331D3A" w:rsidRPr="006327C7" w:rsidRDefault="00331D3A" w:rsidP="00DE5C50">
            <w:pPr>
              <w:rPr>
                <w:rFonts w:ascii="Arial" w:hAnsi="Arial" w:cs="Arial"/>
                <w:b/>
                <w:bCs/>
                <w:sz w:val="20"/>
                <w:szCs w:val="20"/>
              </w:rPr>
            </w:pPr>
          </w:p>
        </w:tc>
        <w:tc>
          <w:tcPr>
            <w:tcW w:w="2700" w:type="dxa"/>
            <w:vMerge w:val="restart"/>
            <w:tcBorders>
              <w:top w:val="nil"/>
              <w:left w:val="single" w:sz="8" w:space="0" w:color="000080"/>
              <w:bottom w:val="single" w:sz="8" w:space="0" w:color="000080"/>
              <w:right w:val="single" w:sz="8" w:space="0" w:color="000080"/>
            </w:tcBorders>
            <w:shd w:val="clear" w:color="auto" w:fill="auto"/>
            <w:vAlign w:val="center"/>
          </w:tcPr>
          <w:p w:rsidR="00331D3A" w:rsidRPr="006327C7" w:rsidRDefault="00331D3A" w:rsidP="00DE5C50">
            <w:pPr>
              <w:jc w:val="both"/>
              <w:rPr>
                <w:rFonts w:ascii="Arial" w:hAnsi="Arial" w:cs="Arial"/>
                <w:sz w:val="20"/>
                <w:szCs w:val="20"/>
              </w:rPr>
            </w:pPr>
            <w:r w:rsidRPr="006327C7">
              <w:rPr>
                <w:rFonts w:ascii="Arial" w:hAnsi="Arial"/>
                <w:sz w:val="20"/>
                <w:szCs w:val="20"/>
                <w:lang w:val="es-CO"/>
              </w:rPr>
              <w:t xml:space="preserve">Generación de Residuos </w:t>
            </w:r>
            <w:r w:rsidRPr="006327C7">
              <w:rPr>
                <w:rFonts w:ascii="Arial" w:hAnsi="Arial"/>
                <w:sz w:val="20"/>
                <w:szCs w:val="20"/>
                <w:lang w:val="es-CO"/>
              </w:rPr>
              <w:lastRenderedPageBreak/>
              <w:t xml:space="preserve">Peligrosos: Baterías, pilas, aceites y lubricantes usados, sobrantes de análisis de laboratorios residuos de trampas de grasas, residuos de mantenimiento de equipos, </w:t>
            </w:r>
          </w:p>
        </w:tc>
        <w:tc>
          <w:tcPr>
            <w:tcW w:w="3137" w:type="dxa"/>
            <w:tcBorders>
              <w:top w:val="nil"/>
              <w:left w:val="nil"/>
              <w:bottom w:val="single" w:sz="8" w:space="0" w:color="000080"/>
              <w:right w:val="double" w:sz="6" w:space="0" w:color="000000"/>
            </w:tcBorders>
            <w:shd w:val="clear" w:color="auto" w:fill="auto"/>
            <w:vAlign w:val="center"/>
          </w:tcPr>
          <w:p w:rsidR="00331D3A" w:rsidRPr="006327C7" w:rsidRDefault="00331D3A" w:rsidP="00DE5C50">
            <w:pPr>
              <w:jc w:val="both"/>
              <w:rPr>
                <w:rFonts w:ascii="Arial" w:hAnsi="Arial" w:cs="Arial"/>
                <w:sz w:val="20"/>
                <w:szCs w:val="20"/>
              </w:rPr>
            </w:pPr>
            <w:r w:rsidRPr="006327C7">
              <w:rPr>
                <w:rFonts w:ascii="Arial" w:hAnsi="Arial"/>
                <w:sz w:val="20"/>
                <w:szCs w:val="20"/>
                <w:lang w:val="es-CO"/>
              </w:rPr>
              <w:lastRenderedPageBreak/>
              <w:t>Contaminación del suelo</w:t>
            </w:r>
          </w:p>
        </w:tc>
      </w:tr>
      <w:tr w:rsidR="00331D3A" w:rsidRPr="006327C7" w:rsidTr="00DE5C50">
        <w:trPr>
          <w:trHeight w:val="270"/>
        </w:trPr>
        <w:tc>
          <w:tcPr>
            <w:tcW w:w="1823" w:type="dxa"/>
            <w:vMerge/>
            <w:tcBorders>
              <w:top w:val="nil"/>
              <w:left w:val="double" w:sz="6" w:space="0" w:color="000000"/>
              <w:bottom w:val="double" w:sz="6" w:space="0" w:color="000000"/>
              <w:right w:val="single" w:sz="8" w:space="0" w:color="000080"/>
            </w:tcBorders>
            <w:vAlign w:val="center"/>
          </w:tcPr>
          <w:p w:rsidR="00331D3A" w:rsidRPr="006327C7" w:rsidRDefault="00331D3A" w:rsidP="00DE5C50">
            <w:pPr>
              <w:rPr>
                <w:rFonts w:ascii="Arial" w:hAnsi="Arial" w:cs="Arial"/>
                <w:b/>
                <w:bCs/>
                <w:sz w:val="20"/>
                <w:szCs w:val="20"/>
              </w:rPr>
            </w:pPr>
          </w:p>
        </w:tc>
        <w:tc>
          <w:tcPr>
            <w:tcW w:w="2700" w:type="dxa"/>
            <w:vMerge/>
            <w:tcBorders>
              <w:top w:val="nil"/>
              <w:left w:val="single" w:sz="8" w:space="0" w:color="000080"/>
              <w:bottom w:val="single" w:sz="8" w:space="0" w:color="000080"/>
              <w:right w:val="single" w:sz="8" w:space="0" w:color="000080"/>
            </w:tcBorders>
            <w:vAlign w:val="center"/>
          </w:tcPr>
          <w:p w:rsidR="00331D3A" w:rsidRPr="006327C7" w:rsidRDefault="00331D3A" w:rsidP="00DE5C50">
            <w:pPr>
              <w:rPr>
                <w:rFonts w:ascii="Arial" w:hAnsi="Arial" w:cs="Arial"/>
                <w:sz w:val="20"/>
                <w:szCs w:val="20"/>
              </w:rPr>
            </w:pPr>
          </w:p>
        </w:tc>
        <w:tc>
          <w:tcPr>
            <w:tcW w:w="3137" w:type="dxa"/>
            <w:tcBorders>
              <w:top w:val="nil"/>
              <w:left w:val="nil"/>
              <w:bottom w:val="single" w:sz="8" w:space="0" w:color="000080"/>
              <w:right w:val="double" w:sz="6" w:space="0" w:color="000000"/>
            </w:tcBorders>
            <w:shd w:val="clear" w:color="auto" w:fill="auto"/>
            <w:vAlign w:val="center"/>
          </w:tcPr>
          <w:p w:rsidR="00331D3A" w:rsidRPr="006327C7" w:rsidRDefault="00331D3A" w:rsidP="00DE5C50">
            <w:pPr>
              <w:jc w:val="both"/>
              <w:rPr>
                <w:rFonts w:ascii="Arial" w:hAnsi="Arial" w:cs="Arial"/>
                <w:sz w:val="20"/>
                <w:szCs w:val="20"/>
              </w:rPr>
            </w:pPr>
            <w:r w:rsidRPr="006327C7">
              <w:rPr>
                <w:rFonts w:ascii="Arial" w:hAnsi="Arial"/>
                <w:sz w:val="20"/>
                <w:szCs w:val="20"/>
                <w:lang w:val="es-CO"/>
              </w:rPr>
              <w:t>Contaminación del agua</w:t>
            </w:r>
          </w:p>
        </w:tc>
      </w:tr>
      <w:tr w:rsidR="00331D3A" w:rsidRPr="006327C7" w:rsidTr="00DE5C50">
        <w:trPr>
          <w:trHeight w:val="1035"/>
        </w:trPr>
        <w:tc>
          <w:tcPr>
            <w:tcW w:w="1823" w:type="dxa"/>
            <w:vMerge/>
            <w:tcBorders>
              <w:top w:val="nil"/>
              <w:left w:val="double" w:sz="6" w:space="0" w:color="000000"/>
              <w:bottom w:val="double" w:sz="6" w:space="0" w:color="000000"/>
              <w:right w:val="single" w:sz="8" w:space="0" w:color="000080"/>
            </w:tcBorders>
            <w:vAlign w:val="center"/>
          </w:tcPr>
          <w:p w:rsidR="00331D3A" w:rsidRPr="006327C7" w:rsidRDefault="00331D3A" w:rsidP="00DE5C50">
            <w:pPr>
              <w:rPr>
                <w:rFonts w:ascii="Arial" w:hAnsi="Arial" w:cs="Arial"/>
                <w:b/>
                <w:bCs/>
                <w:sz w:val="20"/>
                <w:szCs w:val="20"/>
              </w:rPr>
            </w:pPr>
          </w:p>
        </w:tc>
        <w:tc>
          <w:tcPr>
            <w:tcW w:w="2700" w:type="dxa"/>
            <w:tcBorders>
              <w:top w:val="nil"/>
              <w:left w:val="nil"/>
              <w:bottom w:val="single" w:sz="8" w:space="0" w:color="000080"/>
              <w:right w:val="nil"/>
            </w:tcBorders>
            <w:shd w:val="clear" w:color="auto" w:fill="auto"/>
            <w:vAlign w:val="center"/>
          </w:tcPr>
          <w:p w:rsidR="00331D3A" w:rsidRPr="006327C7" w:rsidRDefault="00331D3A" w:rsidP="00DE5C50">
            <w:pPr>
              <w:jc w:val="both"/>
              <w:rPr>
                <w:rFonts w:ascii="Arial" w:hAnsi="Arial" w:cs="Arial"/>
                <w:sz w:val="20"/>
                <w:szCs w:val="20"/>
              </w:rPr>
            </w:pPr>
            <w:r w:rsidRPr="006327C7">
              <w:rPr>
                <w:rFonts w:ascii="Arial" w:hAnsi="Arial"/>
                <w:sz w:val="20"/>
                <w:szCs w:val="20"/>
                <w:lang w:val="es-CO"/>
              </w:rPr>
              <w:t>Generación de Envases de sustancias químicas peligrosas, frascos, aerosoles vacíos, envases de plaguicidas y desinfectantes.</w:t>
            </w:r>
          </w:p>
        </w:tc>
        <w:tc>
          <w:tcPr>
            <w:tcW w:w="3137" w:type="dxa"/>
            <w:tcBorders>
              <w:top w:val="nil"/>
              <w:left w:val="single" w:sz="8" w:space="0" w:color="000080"/>
              <w:bottom w:val="single" w:sz="8" w:space="0" w:color="000080"/>
              <w:right w:val="double" w:sz="6" w:space="0" w:color="000000"/>
            </w:tcBorders>
            <w:shd w:val="clear" w:color="auto" w:fill="auto"/>
            <w:vAlign w:val="center"/>
          </w:tcPr>
          <w:p w:rsidR="00331D3A" w:rsidRPr="006327C7" w:rsidRDefault="00331D3A" w:rsidP="00DE5C50">
            <w:pPr>
              <w:jc w:val="both"/>
              <w:rPr>
                <w:rFonts w:ascii="Arial" w:hAnsi="Arial" w:cs="Arial"/>
                <w:sz w:val="20"/>
                <w:szCs w:val="20"/>
              </w:rPr>
            </w:pPr>
            <w:r w:rsidRPr="006327C7">
              <w:rPr>
                <w:rFonts w:ascii="Arial" w:hAnsi="Arial"/>
                <w:sz w:val="20"/>
                <w:szCs w:val="20"/>
                <w:lang w:val="es-CO"/>
              </w:rPr>
              <w:t>Contaminación del suelo</w:t>
            </w:r>
          </w:p>
        </w:tc>
      </w:tr>
      <w:tr w:rsidR="00331D3A" w:rsidRPr="006327C7" w:rsidTr="00DE5C50">
        <w:trPr>
          <w:trHeight w:val="525"/>
        </w:trPr>
        <w:tc>
          <w:tcPr>
            <w:tcW w:w="1823" w:type="dxa"/>
            <w:vMerge/>
            <w:tcBorders>
              <w:top w:val="nil"/>
              <w:left w:val="double" w:sz="6" w:space="0" w:color="000000"/>
              <w:bottom w:val="double" w:sz="6" w:space="0" w:color="000000"/>
              <w:right w:val="single" w:sz="8" w:space="0" w:color="000080"/>
            </w:tcBorders>
            <w:vAlign w:val="center"/>
          </w:tcPr>
          <w:p w:rsidR="00331D3A" w:rsidRPr="006327C7" w:rsidRDefault="00331D3A" w:rsidP="00DE5C50">
            <w:pPr>
              <w:rPr>
                <w:rFonts w:ascii="Arial" w:hAnsi="Arial" w:cs="Arial"/>
                <w:b/>
                <w:bCs/>
                <w:sz w:val="20"/>
                <w:szCs w:val="20"/>
              </w:rPr>
            </w:pPr>
          </w:p>
        </w:tc>
        <w:tc>
          <w:tcPr>
            <w:tcW w:w="2700" w:type="dxa"/>
            <w:tcBorders>
              <w:top w:val="nil"/>
              <w:left w:val="nil"/>
              <w:bottom w:val="double" w:sz="6" w:space="0" w:color="000000"/>
              <w:right w:val="nil"/>
            </w:tcBorders>
            <w:shd w:val="clear" w:color="auto" w:fill="auto"/>
            <w:vAlign w:val="center"/>
          </w:tcPr>
          <w:p w:rsidR="00331D3A" w:rsidRPr="006327C7" w:rsidRDefault="00331D3A" w:rsidP="00DE5C50">
            <w:pPr>
              <w:jc w:val="both"/>
              <w:rPr>
                <w:rFonts w:ascii="Arial" w:hAnsi="Arial" w:cs="Arial"/>
                <w:sz w:val="20"/>
                <w:szCs w:val="20"/>
              </w:rPr>
            </w:pPr>
            <w:r w:rsidRPr="006327C7">
              <w:rPr>
                <w:rFonts w:ascii="Arial" w:hAnsi="Arial"/>
                <w:sz w:val="20"/>
                <w:szCs w:val="20"/>
                <w:lang w:val="es-CO"/>
              </w:rPr>
              <w:t>Generación de Lodos de Planta de Tratamiento de Aguas Residuales.</w:t>
            </w:r>
          </w:p>
        </w:tc>
        <w:tc>
          <w:tcPr>
            <w:tcW w:w="3137" w:type="dxa"/>
            <w:tcBorders>
              <w:top w:val="nil"/>
              <w:left w:val="single" w:sz="8" w:space="0" w:color="000080"/>
              <w:bottom w:val="double" w:sz="6" w:space="0" w:color="000000"/>
              <w:right w:val="double" w:sz="6" w:space="0" w:color="000000"/>
            </w:tcBorders>
            <w:shd w:val="clear" w:color="auto" w:fill="auto"/>
            <w:vAlign w:val="center"/>
          </w:tcPr>
          <w:p w:rsidR="00331D3A" w:rsidRPr="006327C7" w:rsidRDefault="00331D3A" w:rsidP="00DE5C50">
            <w:pPr>
              <w:jc w:val="both"/>
              <w:rPr>
                <w:rFonts w:ascii="Arial" w:hAnsi="Arial" w:cs="Arial"/>
                <w:sz w:val="20"/>
                <w:szCs w:val="20"/>
              </w:rPr>
            </w:pPr>
            <w:r w:rsidRPr="006327C7">
              <w:rPr>
                <w:rFonts w:ascii="Arial" w:hAnsi="Arial"/>
                <w:sz w:val="20"/>
                <w:szCs w:val="20"/>
                <w:lang w:val="es-CO"/>
              </w:rPr>
              <w:t>Contaminación del suelo.</w:t>
            </w:r>
          </w:p>
        </w:tc>
      </w:tr>
    </w:tbl>
    <w:p w:rsidR="00A446B9" w:rsidRPr="00A446B9" w:rsidRDefault="00A446B9" w:rsidP="00EB23B3">
      <w:pPr>
        <w:pStyle w:val="Contenido2"/>
        <w:ind w:left="2676"/>
        <w:rPr>
          <w:lang w:val="es-CO"/>
        </w:rPr>
      </w:pPr>
    </w:p>
    <w:p w:rsidR="00E661A3" w:rsidRDefault="00E661A3" w:rsidP="008E32E6">
      <w:pPr>
        <w:pStyle w:val="Contenido2"/>
        <w:numPr>
          <w:ilvl w:val="0"/>
          <w:numId w:val="74"/>
        </w:numPr>
      </w:pPr>
      <w:r>
        <w:t>E</w:t>
      </w:r>
      <w:r w:rsidRPr="00B469FB">
        <w:t>studi</w:t>
      </w:r>
      <w:r>
        <w:t>o</w:t>
      </w:r>
      <w:r w:rsidRPr="00B469FB">
        <w:t xml:space="preserve"> </w:t>
      </w:r>
      <w:r>
        <w:t xml:space="preserve">de </w:t>
      </w:r>
      <w:r w:rsidRPr="00B469FB">
        <w:t xml:space="preserve">los resultados obtenidos en la matriz de identificación de impactos utilizando una matriz </w:t>
      </w:r>
      <w:r>
        <w:t>de valoración de impactos.</w:t>
      </w:r>
    </w:p>
    <w:p w:rsidR="00E661A3" w:rsidRDefault="001A4BC3" w:rsidP="008E32E6">
      <w:pPr>
        <w:pStyle w:val="Contenido2"/>
        <w:numPr>
          <w:ilvl w:val="0"/>
          <w:numId w:val="74"/>
        </w:numPr>
      </w:pPr>
      <w:r>
        <w:t>Por ú</w:t>
      </w:r>
      <w:r w:rsidR="00E661A3" w:rsidRPr="00B469FB">
        <w:t xml:space="preserve">ltimo los resultados arrojados por la matriz de valoran </w:t>
      </w:r>
      <w:r w:rsidR="00E661A3">
        <w:t xml:space="preserve"> interpretan</w:t>
      </w:r>
      <w:r w:rsidR="00E661A3" w:rsidRPr="00B469FB">
        <w:t xml:space="preserve"> con el fin de recomendar posibles mejoras.</w:t>
      </w:r>
    </w:p>
    <w:p w:rsidR="00E661A3" w:rsidRDefault="00E661A3" w:rsidP="008E32E6">
      <w:pPr>
        <w:pStyle w:val="Contenido2"/>
        <w:numPr>
          <w:ilvl w:val="0"/>
          <w:numId w:val="74"/>
        </w:numPr>
      </w:pPr>
      <w:r>
        <w:t>Los impactos ambientales de la empresa se identifican por medio de la elaboración de un diagrama de flujo ambiental de cada proceso productivo de la planta, así como de sus productos y servicios asociados.</w:t>
      </w:r>
    </w:p>
    <w:p w:rsidR="00221350" w:rsidRDefault="00E661A3" w:rsidP="008E32E6">
      <w:pPr>
        <w:pStyle w:val="Contenido2"/>
        <w:numPr>
          <w:ilvl w:val="0"/>
          <w:numId w:val="74"/>
        </w:numPr>
      </w:pPr>
      <w:r>
        <w:t xml:space="preserve">Se plantea  una ruta del proceso y a través de la observación y participación de los colaboradores identifican los Aspectos Ambientales que sean posibles, considerando cada una de las operaciones, con incidencia Ambiental y que estén dentro del área de influencia de la empresa; se determinan sus características (tipo, impacto, fuente, etc.) y </w:t>
      </w:r>
      <w:r>
        <w:lastRenderedPageBreak/>
        <w:t>se debe registrar la información en la  una Matriz de Identificación de Aspectos  Ambientales. Para la identificación de los aspectos, cabe recalcar que se la realiza en función e la experiencia y percepción que se tiene del aspecto del grupo evaluador</w:t>
      </w:r>
      <w:r w:rsidR="00221350">
        <w:t>.</w:t>
      </w:r>
    </w:p>
    <w:p w:rsidR="009330DE" w:rsidRDefault="009330DE" w:rsidP="00852B49">
      <w:pPr>
        <w:pStyle w:val="Contenido2"/>
        <w:ind w:left="2292" w:hanging="2292"/>
      </w:pPr>
    </w:p>
    <w:p w:rsidR="009330DE" w:rsidRDefault="009330DE" w:rsidP="00852B49">
      <w:pPr>
        <w:pStyle w:val="Contenido2"/>
        <w:ind w:left="2292" w:hanging="2292"/>
      </w:pPr>
    </w:p>
    <w:p w:rsidR="009330DE" w:rsidRDefault="009330DE" w:rsidP="00852B49">
      <w:pPr>
        <w:pStyle w:val="Contenido2"/>
        <w:ind w:left="2292" w:hanging="2292"/>
      </w:pPr>
    </w:p>
    <w:p w:rsidR="009330DE" w:rsidRDefault="009330DE" w:rsidP="00852B49">
      <w:pPr>
        <w:pStyle w:val="Contenido2"/>
        <w:ind w:left="2292" w:hanging="2292"/>
      </w:pPr>
    </w:p>
    <w:p w:rsidR="009330DE" w:rsidRDefault="009330DE" w:rsidP="00852B49">
      <w:pPr>
        <w:pStyle w:val="Contenido2"/>
        <w:ind w:left="2292" w:hanging="2292"/>
      </w:pPr>
    </w:p>
    <w:p w:rsidR="009330DE" w:rsidRDefault="009330DE" w:rsidP="00852B49">
      <w:pPr>
        <w:pStyle w:val="Contenido2"/>
        <w:ind w:left="2292" w:hanging="2292"/>
      </w:pPr>
    </w:p>
    <w:p w:rsidR="000A552F" w:rsidRDefault="000A552F" w:rsidP="00852B49">
      <w:pPr>
        <w:pStyle w:val="Contenido2"/>
        <w:ind w:left="2292" w:hanging="2292"/>
      </w:pPr>
    </w:p>
    <w:p w:rsidR="000A552F" w:rsidRDefault="000A552F" w:rsidP="00852B49">
      <w:pPr>
        <w:pStyle w:val="Contenido2"/>
        <w:ind w:left="2292" w:hanging="2292"/>
      </w:pPr>
    </w:p>
    <w:p w:rsidR="000A552F" w:rsidRDefault="000A552F" w:rsidP="00852B49">
      <w:pPr>
        <w:pStyle w:val="Contenido2"/>
        <w:ind w:left="2292" w:hanging="2292"/>
      </w:pPr>
    </w:p>
    <w:p w:rsidR="000A552F" w:rsidRDefault="000A552F" w:rsidP="000A552F">
      <w:pPr>
        <w:pStyle w:val="Contenido2"/>
        <w:spacing w:line="40" w:lineRule="atLeast"/>
        <w:ind w:left="0"/>
        <w:jc w:val="center"/>
      </w:pPr>
    </w:p>
    <w:p w:rsidR="000A552F" w:rsidRDefault="000A552F" w:rsidP="000A552F">
      <w:pPr>
        <w:pStyle w:val="Contenido2"/>
        <w:spacing w:line="40" w:lineRule="atLeast"/>
        <w:ind w:left="0"/>
        <w:jc w:val="center"/>
      </w:pPr>
    </w:p>
    <w:p w:rsidR="000A552F" w:rsidRDefault="000A552F" w:rsidP="000A552F">
      <w:pPr>
        <w:pStyle w:val="Contenido2"/>
        <w:spacing w:line="40" w:lineRule="atLeast"/>
        <w:ind w:left="0"/>
        <w:jc w:val="center"/>
      </w:pPr>
    </w:p>
    <w:p w:rsidR="00A05897" w:rsidRDefault="009330DE" w:rsidP="000A552F">
      <w:pPr>
        <w:pStyle w:val="Contenido2"/>
        <w:spacing w:line="40" w:lineRule="atLeast"/>
        <w:ind w:left="0"/>
        <w:jc w:val="center"/>
      </w:pPr>
      <w:r>
        <w:lastRenderedPageBreak/>
        <w:t xml:space="preserve">TABLA No 9  </w:t>
      </w:r>
    </w:p>
    <w:p w:rsidR="009330DE" w:rsidRDefault="00A05897" w:rsidP="000A552F">
      <w:pPr>
        <w:pStyle w:val="Contenido2"/>
        <w:spacing w:line="40" w:lineRule="atLeast"/>
        <w:ind w:left="0"/>
        <w:jc w:val="center"/>
      </w:pPr>
      <w:r>
        <w:t>IDENTIFICACION</w:t>
      </w:r>
      <w:r w:rsidR="00AE24E1">
        <w:t xml:space="preserve"> DE </w:t>
      </w:r>
      <w:r w:rsidR="009330DE">
        <w:t>AIA</w:t>
      </w:r>
    </w:p>
    <w:p w:rsidR="0064505A" w:rsidRDefault="009330DE" w:rsidP="000A552F">
      <w:pPr>
        <w:pStyle w:val="Contenido2"/>
        <w:ind w:left="0"/>
      </w:pPr>
      <w:r>
        <w:object w:dxaOrig="20420" w:dyaOrig="28303">
          <v:shape id="_x0000_i1026" type="#_x0000_t75" style="width:414pt;height:548pt" o:ole="" o:preferrelative="f">
            <v:imagedata r:id="rId35" o:title=""/>
            <o:lock v:ext="edit" aspectratio="f"/>
          </v:shape>
          <o:OLEObject Type="Embed" ProgID="Excel.Sheet.8" ShapeID="_x0000_i1026" DrawAspect="Content" ObjectID="_1350461499" r:id="rId36"/>
        </w:object>
      </w:r>
    </w:p>
    <w:p w:rsidR="0064505A" w:rsidRDefault="00DE2181" w:rsidP="009330DE">
      <w:pPr>
        <w:pStyle w:val="Contenido2"/>
        <w:ind w:left="2832" w:hanging="2832"/>
      </w:pPr>
      <w:r>
        <w:object w:dxaOrig="20365" w:dyaOrig="23219">
          <v:shape id="_x0000_i1027" type="#_x0000_t75" style="width:405pt;height:8in" o:ole="" o:preferrelative="f">
            <v:imagedata r:id="rId37" o:title=""/>
            <o:lock v:ext="edit" aspectratio="f"/>
          </v:shape>
          <o:OLEObject Type="Embed" ProgID="Excel.Sheet.8" ShapeID="_x0000_i1027" DrawAspect="Content" ObjectID="_1350461500" r:id="rId38"/>
        </w:object>
      </w:r>
      <w:r w:rsidR="0064505A" w:rsidRPr="0064505A">
        <w:t xml:space="preserve"> </w:t>
      </w:r>
      <w:r w:rsidR="0064505A">
        <w:t xml:space="preserve"> </w:t>
      </w:r>
    </w:p>
    <w:p w:rsidR="00E661A3" w:rsidRDefault="00E661A3" w:rsidP="009330DE">
      <w:pPr>
        <w:pStyle w:val="Contenido2"/>
        <w:ind w:left="708"/>
      </w:pPr>
      <w:r>
        <w:lastRenderedPageBreak/>
        <w:t>Cuando los asp</w:t>
      </w:r>
      <w:r w:rsidR="0064505A">
        <w:t>ectos e impactos se identifican</w:t>
      </w:r>
      <w:r>
        <w:t xml:space="preserve"> se procede a evaluar estos últimos con el fin de determinar su periodicidad, intensidad, permanencia del impacto, requisito legal, afectación a las partes interesadas y percepción de la comunidad.</w:t>
      </w:r>
    </w:p>
    <w:p w:rsidR="00E661A3" w:rsidRDefault="00E661A3" w:rsidP="009330DE">
      <w:pPr>
        <w:pStyle w:val="Contenido2"/>
        <w:ind w:left="708"/>
      </w:pPr>
      <w:r>
        <w:t>Para poder realizar la calificación o valoración, y eliminar la subjetividad,  se toman en cuenta los antecedentes de la industria, a nivel de quejas, reclamos, demandas o  multas, como también las mediciones ambientales que la industria a realizado para ver si los parámetros identificados se encuentran en cumplimientos de ley, tanto en la parte ambiental como en la parte ocupacional que hace referencia a la afectación de las partes interesadas(salud ocupacional).</w:t>
      </w:r>
    </w:p>
    <w:p w:rsidR="00E661A3" w:rsidRDefault="00E661A3" w:rsidP="0038628F">
      <w:pPr>
        <w:pStyle w:val="Contenido2"/>
        <w:numPr>
          <w:ilvl w:val="2"/>
          <w:numId w:val="7"/>
        </w:numPr>
        <w:tabs>
          <w:tab w:val="clear" w:pos="2520"/>
        </w:tabs>
        <w:ind w:hanging="1224"/>
        <w:rPr>
          <w:b/>
        </w:rPr>
      </w:pPr>
      <w:r>
        <w:rPr>
          <w:b/>
        </w:rPr>
        <w:t>Calificación de los Aspectos Ambientales</w:t>
      </w:r>
    </w:p>
    <w:p w:rsidR="00E661A3" w:rsidRDefault="00E661A3" w:rsidP="009330DE">
      <w:pPr>
        <w:pStyle w:val="Contenido2"/>
      </w:pPr>
      <w:r>
        <w:t>Los aspectos se califican de acuerdo al grado de afectación que producen sobre algún elemento del entorno, priorizando como significativos los de mayor afectación.</w:t>
      </w:r>
    </w:p>
    <w:p w:rsidR="00E661A3" w:rsidRDefault="00E661A3" w:rsidP="009330DE">
      <w:pPr>
        <w:pStyle w:val="Contenido2"/>
      </w:pPr>
      <w:r>
        <w:t xml:space="preserve">Al momento de evaluar los Aspectos Ambientales detectados se deben considerar los aspectos regulados por la ley; cualquier incumplimiento de </w:t>
      </w:r>
      <w:smartTag w:uri="urn:schemas-microsoft-com:office:smarttags" w:element="PersonName">
        <w:smartTagPr>
          <w:attr w:name="ProductID" w:val="la Legislaci￳n Nacional"/>
        </w:smartTagPr>
        <w:r>
          <w:t>la Legislación Nacional</w:t>
        </w:r>
      </w:smartTag>
      <w:r>
        <w:t xml:space="preserve"> vigente  en materia Ambiental  se considera de inmediato  como impacto significativo.</w:t>
      </w:r>
    </w:p>
    <w:p w:rsidR="009330DE" w:rsidRDefault="00E661A3" w:rsidP="0038628F">
      <w:pPr>
        <w:pStyle w:val="Contenido2"/>
        <w:numPr>
          <w:ilvl w:val="2"/>
          <w:numId w:val="7"/>
        </w:numPr>
        <w:tabs>
          <w:tab w:val="clear" w:pos="2520"/>
          <w:tab w:val="num" w:pos="720"/>
        </w:tabs>
        <w:ind w:hanging="1224"/>
        <w:rPr>
          <w:b/>
        </w:rPr>
      </w:pPr>
      <w:r>
        <w:rPr>
          <w:b/>
        </w:rPr>
        <w:lastRenderedPageBreak/>
        <w:t>Valoración</w:t>
      </w:r>
    </w:p>
    <w:p w:rsidR="00E661A3" w:rsidRPr="009330DE" w:rsidRDefault="00E661A3" w:rsidP="009330DE">
      <w:pPr>
        <w:pStyle w:val="Contenido2"/>
        <w:ind w:left="708"/>
        <w:rPr>
          <w:b/>
        </w:rPr>
      </w:pPr>
      <w:r>
        <w:t>Como herramienta vital en su valoración es utilizada una matriz dentro de la cual evaluamos los siguientes ITEM.</w:t>
      </w:r>
    </w:p>
    <w:p w:rsidR="00E661A3" w:rsidRPr="00FB14AB" w:rsidRDefault="00E661A3" w:rsidP="009330DE">
      <w:pPr>
        <w:pStyle w:val="Contenido2"/>
        <w:ind w:left="720"/>
        <w:rPr>
          <w:b/>
        </w:rPr>
      </w:pPr>
      <w:r w:rsidRPr="00FB14AB">
        <w:rPr>
          <w:b/>
        </w:rPr>
        <w:t>ÍTEM 1  Requisito Legal  ( RL )</w:t>
      </w:r>
    </w:p>
    <w:p w:rsidR="00E661A3" w:rsidRDefault="00E661A3" w:rsidP="009330DE">
      <w:pPr>
        <w:pStyle w:val="Contenido2"/>
      </w:pPr>
      <w:r>
        <w:t>Evidencia el cumplimiento de las obligaciones vigentes legales en materia ambiental.</w:t>
      </w:r>
    </w:p>
    <w:p w:rsidR="009330DE" w:rsidRDefault="00E661A3" w:rsidP="009330DE">
      <w:pPr>
        <w:pStyle w:val="Contenido2"/>
        <w:numPr>
          <w:ilvl w:val="0"/>
          <w:numId w:val="89"/>
        </w:numPr>
      </w:pPr>
      <w:r>
        <w:t>Cumplimiento de norma vigente.</w:t>
      </w:r>
    </w:p>
    <w:p w:rsidR="009330DE" w:rsidRDefault="00E661A3" w:rsidP="009330DE">
      <w:pPr>
        <w:pStyle w:val="Contenido2"/>
        <w:numPr>
          <w:ilvl w:val="0"/>
          <w:numId w:val="89"/>
        </w:numPr>
      </w:pPr>
      <w:r>
        <w:t>Incumplimiento de norma, pero existe plan de acción.</w:t>
      </w:r>
    </w:p>
    <w:p w:rsidR="009330DE" w:rsidRDefault="00E661A3" w:rsidP="009330DE">
      <w:pPr>
        <w:pStyle w:val="Contenido2"/>
        <w:numPr>
          <w:ilvl w:val="0"/>
          <w:numId w:val="89"/>
        </w:numPr>
      </w:pPr>
      <w:r>
        <w:t>Incumplimiento de la norma</w:t>
      </w:r>
    </w:p>
    <w:p w:rsidR="00E661A3" w:rsidRDefault="00E661A3" w:rsidP="009330DE">
      <w:pPr>
        <w:pStyle w:val="Contenido2"/>
        <w:numPr>
          <w:ilvl w:val="0"/>
          <w:numId w:val="89"/>
        </w:numPr>
      </w:pPr>
      <w:r>
        <w:t>No esta contemplado</w:t>
      </w:r>
    </w:p>
    <w:p w:rsidR="00E661A3" w:rsidRPr="00FB14AB" w:rsidRDefault="00E661A3" w:rsidP="009330DE">
      <w:pPr>
        <w:pStyle w:val="Contenido2"/>
        <w:rPr>
          <w:b/>
        </w:rPr>
      </w:pPr>
      <w:r w:rsidRPr="00FB14AB">
        <w:rPr>
          <w:b/>
        </w:rPr>
        <w:t>ITEM 2  Grado de afectación en el medio ambiente</w:t>
      </w:r>
    </w:p>
    <w:p w:rsidR="00E661A3" w:rsidRDefault="00E661A3" w:rsidP="009330DE">
      <w:pPr>
        <w:pStyle w:val="Contenido2"/>
      </w:pPr>
      <w:r>
        <w:t>Evalúa en forma cualitativa el cambio que genera el impacto ambiental producido.</w:t>
      </w:r>
    </w:p>
    <w:p w:rsidR="00E661A3" w:rsidRDefault="00E661A3" w:rsidP="009330DE">
      <w:pPr>
        <w:pStyle w:val="Contenido2"/>
        <w:jc w:val="left"/>
      </w:pPr>
      <w:r w:rsidRPr="00FB14AB">
        <w:rPr>
          <w:b/>
        </w:rPr>
        <w:t>A. PERIODICIDAD. ( PR )</w:t>
      </w:r>
      <w:r>
        <w:rPr>
          <w:b/>
        </w:rPr>
        <w:t xml:space="preserve">.  </w:t>
      </w:r>
      <w:r>
        <w:t>Regularidad de la manifestación del efecto</w:t>
      </w:r>
    </w:p>
    <w:p w:rsidR="00E661A3" w:rsidRDefault="00E661A3" w:rsidP="009330DE">
      <w:pPr>
        <w:pStyle w:val="Contenido2"/>
        <w:ind w:left="0"/>
      </w:pPr>
      <w:r>
        <w:t>1. Remoto=(Más de una vez por año)</w:t>
      </w:r>
    </w:p>
    <w:p w:rsidR="00E661A3" w:rsidRDefault="00E661A3" w:rsidP="009330DE">
      <w:pPr>
        <w:pStyle w:val="Contenido2"/>
        <w:ind w:left="0"/>
      </w:pPr>
      <w:r>
        <w:lastRenderedPageBreak/>
        <w:t>2. Improbable= (Más de dos veces por año)</w:t>
      </w:r>
    </w:p>
    <w:p w:rsidR="00E661A3" w:rsidRDefault="00E661A3" w:rsidP="009330DE">
      <w:pPr>
        <w:pStyle w:val="Contenido2"/>
        <w:ind w:left="0"/>
      </w:pPr>
      <w:r>
        <w:t>3. Posible=(Más de cuatro veces por año)</w:t>
      </w:r>
    </w:p>
    <w:p w:rsidR="00E661A3" w:rsidRDefault="00E661A3" w:rsidP="009330DE">
      <w:pPr>
        <w:pStyle w:val="Contenido2"/>
        <w:ind w:left="0"/>
      </w:pPr>
      <w:r>
        <w:t>4. Frecuente= (Más de una vez por mes)</w:t>
      </w:r>
    </w:p>
    <w:p w:rsidR="00E661A3" w:rsidRDefault="00E661A3" w:rsidP="009330DE">
      <w:pPr>
        <w:pStyle w:val="Contenido2"/>
        <w:ind w:left="0"/>
      </w:pPr>
      <w:r w:rsidRPr="00FB14AB">
        <w:rPr>
          <w:b/>
        </w:rPr>
        <w:t>B. INTENSIDAD ( I )</w:t>
      </w:r>
      <w:r>
        <w:rPr>
          <w:b/>
        </w:rPr>
        <w:t xml:space="preserve">. </w:t>
      </w:r>
      <w:r>
        <w:t>Grado de destrucción, que tan severa es l</w:t>
      </w:r>
      <w:r w:rsidR="00211ED5">
        <w:tab/>
      </w:r>
      <w:r>
        <w:t>a afectación al medio ambiente.</w:t>
      </w:r>
    </w:p>
    <w:p w:rsidR="00E661A3" w:rsidRDefault="009330DE" w:rsidP="009330DE">
      <w:pPr>
        <w:pStyle w:val="Contenido2"/>
        <w:spacing w:line="360" w:lineRule="auto"/>
        <w:ind w:left="0"/>
      </w:pPr>
      <w:r>
        <w:t>1.</w:t>
      </w:r>
      <w:r w:rsidR="00E661A3">
        <w:t>Baja</w:t>
      </w:r>
      <w:r>
        <w:t xml:space="preserve">, </w:t>
      </w:r>
      <w:r w:rsidR="00E661A3">
        <w:t>2Media</w:t>
      </w:r>
      <w:r>
        <w:t>, 3.</w:t>
      </w:r>
      <w:r w:rsidR="00E661A3">
        <w:t>Alta</w:t>
      </w:r>
      <w:r>
        <w:t xml:space="preserve">, </w:t>
      </w:r>
      <w:r w:rsidR="00E661A3">
        <w:t>4.Muy alta</w:t>
      </w:r>
    </w:p>
    <w:p w:rsidR="00E661A3" w:rsidRDefault="00E661A3" w:rsidP="009330DE">
      <w:pPr>
        <w:pStyle w:val="Contenido2"/>
        <w:ind w:left="0"/>
      </w:pPr>
      <w:r w:rsidRPr="00FB14AB">
        <w:rPr>
          <w:b/>
        </w:rPr>
        <w:t>C. PERMANENCIA DEL IMPACTO ( PI )</w:t>
      </w:r>
      <w:r>
        <w:rPr>
          <w:b/>
        </w:rPr>
        <w:t xml:space="preserve">. </w:t>
      </w:r>
      <w:r>
        <w:t>Tiempo que permanece el efecto desde la aparición hasta que la variable retome su condición inicial.</w:t>
      </w:r>
    </w:p>
    <w:p w:rsidR="00E661A3" w:rsidRDefault="00E661A3" w:rsidP="009330DE">
      <w:pPr>
        <w:pStyle w:val="Contenido2"/>
        <w:ind w:left="0"/>
      </w:pPr>
      <w:r>
        <w:t>1. Remoto = (1 vez a la semana )</w:t>
      </w:r>
      <w:r w:rsidR="009330DE">
        <w:t xml:space="preserve">; </w:t>
      </w:r>
      <w:r>
        <w:t xml:space="preserve">2. Efecto fugaz = (de </w:t>
      </w:r>
      <w:smartTag w:uri="urn:schemas-microsoft-com:office:smarttags" w:element="metricconverter">
        <w:smartTagPr>
          <w:attr w:name="ProductID" w:val="1 a"/>
        </w:smartTagPr>
        <w:r>
          <w:t>1 a</w:t>
        </w:r>
      </w:smartTag>
      <w:r w:rsidR="009330DE">
        <w:t xml:space="preserve"> 2 veces al día );</w:t>
      </w:r>
      <w:r>
        <w:t>3. Efecto temporal = (mas de 4 veces al día)</w:t>
      </w:r>
      <w:r w:rsidR="009330DE">
        <w:t xml:space="preserve">; </w:t>
      </w:r>
      <w:r>
        <w:t>4. Altamente persistente= (24 horas al día)</w:t>
      </w:r>
    </w:p>
    <w:p w:rsidR="00E661A3" w:rsidRDefault="00E661A3" w:rsidP="009330DE">
      <w:pPr>
        <w:pStyle w:val="Contenido2"/>
        <w:ind w:left="0"/>
      </w:pPr>
      <w:r w:rsidRPr="00FB14AB">
        <w:rPr>
          <w:b/>
        </w:rPr>
        <w:t>ITEM 3  Percepción de la comunidad ( PC )</w:t>
      </w:r>
      <w:r>
        <w:rPr>
          <w:b/>
        </w:rPr>
        <w:t xml:space="preserve">. </w:t>
      </w:r>
      <w:r>
        <w:t>Considera el punto de vista de la comunidad que esta ubicada en la zona de influencia.</w:t>
      </w:r>
    </w:p>
    <w:p w:rsidR="00E661A3" w:rsidRDefault="00E661A3" w:rsidP="009330DE">
      <w:pPr>
        <w:pStyle w:val="Contenido2"/>
        <w:ind w:left="0"/>
      </w:pPr>
      <w:r>
        <w:t>1. No se han recibido quejas de la comunidad</w:t>
      </w:r>
      <w:r w:rsidR="009330DE">
        <w:t xml:space="preserve">; </w:t>
      </w:r>
      <w:r>
        <w:t>2. No hay quejas y el impacto esta identificado</w:t>
      </w:r>
      <w:r w:rsidR="009330DE">
        <w:t xml:space="preserve">, </w:t>
      </w:r>
      <w:r>
        <w:t>3. Quejas de la comunidad</w:t>
      </w:r>
      <w:r w:rsidR="009330DE">
        <w:t xml:space="preserve">, </w:t>
      </w:r>
      <w:r>
        <w:t>4. Acciones graves, demandas, tutelas, etc.</w:t>
      </w:r>
    </w:p>
    <w:p w:rsidR="00E661A3" w:rsidRDefault="00E661A3" w:rsidP="009330DE">
      <w:pPr>
        <w:pStyle w:val="Contenido2"/>
        <w:ind w:left="0"/>
      </w:pPr>
      <w:r w:rsidRPr="00FB14AB">
        <w:rPr>
          <w:b/>
        </w:rPr>
        <w:lastRenderedPageBreak/>
        <w:t>ITEM 4 Afectación de las partes interesadas</w:t>
      </w:r>
      <w:r>
        <w:rPr>
          <w:b/>
        </w:rPr>
        <w:t xml:space="preserve">.  </w:t>
      </w:r>
      <w:r>
        <w:t>Factores de riesgo de aquellos aspectos ambientales que inciden en la salud de las personas involucradas</w:t>
      </w:r>
    </w:p>
    <w:p w:rsidR="00E661A3" w:rsidRDefault="00E661A3" w:rsidP="009330DE">
      <w:pPr>
        <w:pStyle w:val="Contenido2"/>
        <w:ind w:left="0"/>
      </w:pPr>
      <w:r>
        <w:t>1. No existe afectación</w:t>
      </w:r>
      <w:r w:rsidR="009330DE">
        <w:t xml:space="preserve">; </w:t>
      </w:r>
      <w:r>
        <w:t>2. Leve</w:t>
      </w:r>
      <w:r w:rsidR="009330DE">
        <w:t>, 3</w:t>
      </w:r>
      <w:r>
        <w:t>. Mediano</w:t>
      </w:r>
      <w:r w:rsidR="009330DE">
        <w:t xml:space="preserve">, </w:t>
      </w:r>
      <w:r>
        <w:t>4. Alto</w:t>
      </w:r>
    </w:p>
    <w:p w:rsidR="00E661A3" w:rsidRPr="00692B03" w:rsidRDefault="00E661A3" w:rsidP="009330DE">
      <w:pPr>
        <w:pStyle w:val="Contenido2"/>
        <w:ind w:left="0"/>
        <w:rPr>
          <w:bCs/>
          <w:iCs/>
        </w:rPr>
      </w:pPr>
      <w:r w:rsidRPr="00692B03">
        <w:rPr>
          <w:bCs/>
          <w:iCs/>
        </w:rPr>
        <w:t>Fórmula utilizada para determinar Significancia (rango)</w:t>
      </w:r>
    </w:p>
    <w:p w:rsidR="00E661A3" w:rsidRPr="00FB14AB" w:rsidRDefault="00E661A3" w:rsidP="009330DE">
      <w:pPr>
        <w:pStyle w:val="Contenido2"/>
        <w:ind w:left="0"/>
      </w:pPr>
      <w:r w:rsidRPr="00A4340C">
        <w:rPr>
          <w:b/>
        </w:rPr>
        <w:t>Primero</w:t>
      </w:r>
      <w:r w:rsidRPr="00FB14AB">
        <w:t>, se calcula el ITEM 2, Afectación al Medio Ambiente = (AMA)</w:t>
      </w:r>
    </w:p>
    <w:p w:rsidR="009330DE" w:rsidRDefault="00E661A3" w:rsidP="009330DE">
      <w:pPr>
        <w:pStyle w:val="Contenido2"/>
        <w:spacing w:line="240" w:lineRule="atLeast"/>
        <w:ind w:left="0"/>
        <w:rPr>
          <w:lang w:val="pt-BR"/>
        </w:rPr>
      </w:pPr>
      <w:r w:rsidRPr="00211ED5">
        <w:rPr>
          <w:lang w:val="pt-BR"/>
        </w:rPr>
        <w:t>AMA =  2(PR + I + PI)</w:t>
      </w:r>
      <w:r w:rsidR="009330DE">
        <w:rPr>
          <w:lang w:val="pt-BR"/>
        </w:rPr>
        <w:t>,</w:t>
      </w:r>
      <w:r w:rsidR="009330DE">
        <w:rPr>
          <w:lang w:val="pt-BR"/>
        </w:rPr>
        <w:tab/>
        <w:t xml:space="preserve"> PR   :  PERIODICIDAD</w:t>
      </w:r>
    </w:p>
    <w:p w:rsidR="00E661A3" w:rsidRPr="00211ED5" w:rsidRDefault="00E661A3" w:rsidP="009330DE">
      <w:pPr>
        <w:pStyle w:val="Contenido2"/>
        <w:spacing w:line="240" w:lineRule="atLeast"/>
        <w:ind w:left="0"/>
        <w:rPr>
          <w:lang w:val="pt-BR"/>
        </w:rPr>
      </w:pPr>
      <w:r w:rsidRPr="00211ED5">
        <w:rPr>
          <w:lang w:val="pt-BR"/>
        </w:rPr>
        <w:t>I   :  INTENSIDAD.</w:t>
      </w:r>
      <w:r w:rsidR="009330DE">
        <w:rPr>
          <w:lang w:val="pt-BR"/>
        </w:rPr>
        <w:t xml:space="preserve"> </w:t>
      </w:r>
      <w:r w:rsidR="00211ED5" w:rsidRPr="00211ED5">
        <w:rPr>
          <w:lang w:val="pt-BR"/>
        </w:rPr>
        <w:tab/>
      </w:r>
      <w:r w:rsidR="009330DE">
        <w:rPr>
          <w:lang w:val="pt-BR"/>
        </w:rPr>
        <w:tab/>
      </w:r>
      <w:r w:rsidRPr="00211ED5">
        <w:rPr>
          <w:lang w:val="pt-BR"/>
        </w:rPr>
        <w:t xml:space="preserve">PI : PERMANENCIA DEL IMPACTO.  </w:t>
      </w:r>
    </w:p>
    <w:p w:rsidR="00E661A3" w:rsidRPr="00A4340C" w:rsidRDefault="00E661A3" w:rsidP="009330DE">
      <w:pPr>
        <w:pStyle w:val="Contenido2"/>
        <w:ind w:left="0"/>
        <w:rPr>
          <w:lang w:val="pt-BR"/>
        </w:rPr>
      </w:pPr>
      <w:r w:rsidRPr="00A4340C">
        <w:rPr>
          <w:b/>
          <w:lang w:val="pt-BR"/>
        </w:rPr>
        <w:t>Segundo</w:t>
      </w:r>
      <w:r w:rsidRPr="00A4340C">
        <w:rPr>
          <w:lang w:val="pt-BR"/>
        </w:rPr>
        <w:t>, se suma los valores del ITEM 1, ITEM 2, ITEM 3, ITEM 4.    VALOR TOTAL = S = (</w:t>
      </w:r>
      <w:r>
        <w:rPr>
          <w:lang w:val="pt-BR"/>
        </w:rPr>
        <w:t>A</w:t>
      </w:r>
      <w:r w:rsidRPr="00A4340C">
        <w:rPr>
          <w:lang w:val="pt-BR"/>
        </w:rPr>
        <w:t>MA+</w:t>
      </w:r>
      <w:r>
        <w:rPr>
          <w:lang w:val="pt-BR"/>
        </w:rPr>
        <w:t>RL +</w:t>
      </w:r>
      <w:r w:rsidRPr="00A4340C">
        <w:rPr>
          <w:lang w:val="pt-BR"/>
        </w:rPr>
        <w:t>PC+API)</w:t>
      </w:r>
    </w:p>
    <w:p w:rsidR="009330DE" w:rsidRDefault="00E661A3" w:rsidP="009330DE">
      <w:pPr>
        <w:pStyle w:val="Contenido2"/>
        <w:ind w:left="0"/>
      </w:pPr>
      <w:r>
        <w:t xml:space="preserve">AMA </w:t>
      </w:r>
      <w:r w:rsidRPr="00A4340C">
        <w:t>: AFECTACION AL MEDIO AMBIENTE.</w:t>
      </w:r>
      <w:r w:rsidR="009330DE">
        <w:t xml:space="preserve"> </w:t>
      </w:r>
      <w:r w:rsidR="00692B03">
        <w:tab/>
      </w:r>
      <w:r w:rsidR="009330DE">
        <w:t xml:space="preserve">  Rl:  REQUISITO LEGAL</w:t>
      </w:r>
    </w:p>
    <w:p w:rsidR="00E661A3" w:rsidRDefault="009330DE" w:rsidP="009330DE">
      <w:pPr>
        <w:pStyle w:val="Contenido2"/>
        <w:ind w:left="0"/>
      </w:pPr>
      <w:r>
        <w:t xml:space="preserve">PC: </w:t>
      </w:r>
      <w:r w:rsidR="00E661A3">
        <w:t>PERCEPCION DE LA COMUNIDAD.</w:t>
      </w:r>
      <w:r>
        <w:t xml:space="preserve">  </w:t>
      </w:r>
      <w:r w:rsidR="00E661A3">
        <w:t xml:space="preserve">API:  AFECTACION A LAS PARTES INTERESADAS.         </w:t>
      </w:r>
    </w:p>
    <w:p w:rsidR="00E661A3" w:rsidRDefault="00E661A3" w:rsidP="009330DE">
      <w:pPr>
        <w:pStyle w:val="Contenido2"/>
        <w:ind w:left="0"/>
      </w:pPr>
      <w:r w:rsidRPr="00A4340C">
        <w:rPr>
          <w:b/>
        </w:rPr>
        <w:t>Tercero,</w:t>
      </w:r>
      <w:r>
        <w:t xml:space="preserve"> </w:t>
      </w:r>
      <w:r w:rsidRPr="00FB14AB">
        <w:t xml:space="preserve"> se determina el grado de Significancia según el valor total (S)</w:t>
      </w:r>
    </w:p>
    <w:p w:rsidR="009330DE" w:rsidRDefault="009330DE" w:rsidP="009330DE">
      <w:pPr>
        <w:pStyle w:val="Contenido2"/>
        <w:ind w:left="0"/>
      </w:pPr>
    </w:p>
    <w:p w:rsidR="009330DE" w:rsidRDefault="009330DE" w:rsidP="009330DE">
      <w:pPr>
        <w:pStyle w:val="Contenido2"/>
        <w:ind w:left="0"/>
      </w:pPr>
    </w:p>
    <w:p w:rsidR="009330DE" w:rsidRDefault="009330DE" w:rsidP="009330DE">
      <w:pPr>
        <w:pStyle w:val="Contenido2"/>
        <w:ind w:left="0"/>
        <w:jc w:val="center"/>
      </w:pPr>
      <w:r>
        <w:lastRenderedPageBreak/>
        <w:t>TABLA 10. GRADO DE SIGNIFICANCIA</w:t>
      </w:r>
    </w:p>
    <w:tbl>
      <w:tblPr>
        <w:tblStyle w:val="Tablaconcuadrcula"/>
        <w:tblW w:w="0" w:type="auto"/>
        <w:jc w:val="center"/>
        <w:tblLook w:val="01E0"/>
      </w:tblPr>
      <w:tblGrid>
        <w:gridCol w:w="2151"/>
        <w:gridCol w:w="1176"/>
        <w:gridCol w:w="830"/>
        <w:gridCol w:w="897"/>
        <w:gridCol w:w="830"/>
      </w:tblGrid>
      <w:tr w:rsidR="00E661A3" w:rsidTr="00692B03">
        <w:trPr>
          <w:trHeight w:val="718"/>
          <w:jc w:val="center"/>
        </w:trPr>
        <w:tc>
          <w:tcPr>
            <w:tcW w:w="0" w:type="auto"/>
            <w:vAlign w:val="bottom"/>
          </w:tcPr>
          <w:p w:rsidR="00E661A3" w:rsidRPr="00A4340C" w:rsidRDefault="00E661A3" w:rsidP="005C1C87">
            <w:pPr>
              <w:pStyle w:val="Contenido2"/>
              <w:ind w:left="0"/>
              <w:jc w:val="center"/>
              <w:rPr>
                <w:b/>
                <w:i/>
              </w:rPr>
            </w:pPr>
            <w:r w:rsidRPr="00A4340C">
              <w:rPr>
                <w:b/>
                <w:i/>
              </w:rPr>
              <w:t>Grado</w:t>
            </w:r>
          </w:p>
        </w:tc>
        <w:tc>
          <w:tcPr>
            <w:tcW w:w="0" w:type="auto"/>
            <w:vAlign w:val="bottom"/>
          </w:tcPr>
          <w:p w:rsidR="00E661A3" w:rsidRPr="00A4340C" w:rsidRDefault="00E661A3" w:rsidP="005C1C87">
            <w:pPr>
              <w:pStyle w:val="Contenido2"/>
              <w:ind w:left="0"/>
              <w:jc w:val="center"/>
              <w:rPr>
                <w:b/>
                <w:i/>
              </w:rPr>
            </w:pPr>
            <w:r w:rsidRPr="00A4340C">
              <w:rPr>
                <w:b/>
                <w:i/>
              </w:rPr>
              <w:t>Ninguna</w:t>
            </w:r>
          </w:p>
        </w:tc>
        <w:tc>
          <w:tcPr>
            <w:tcW w:w="0" w:type="auto"/>
            <w:vAlign w:val="bottom"/>
          </w:tcPr>
          <w:p w:rsidR="00E661A3" w:rsidRPr="00A4340C" w:rsidRDefault="00E661A3" w:rsidP="005C1C87">
            <w:pPr>
              <w:pStyle w:val="Contenido2"/>
              <w:ind w:left="0"/>
              <w:jc w:val="center"/>
              <w:rPr>
                <w:b/>
                <w:i/>
              </w:rPr>
            </w:pPr>
            <w:r w:rsidRPr="00A4340C">
              <w:rPr>
                <w:b/>
                <w:i/>
              </w:rPr>
              <w:t>Baja</w:t>
            </w:r>
          </w:p>
        </w:tc>
        <w:tc>
          <w:tcPr>
            <w:tcW w:w="0" w:type="auto"/>
            <w:vAlign w:val="bottom"/>
          </w:tcPr>
          <w:p w:rsidR="00E661A3" w:rsidRPr="00A4340C" w:rsidRDefault="00E661A3" w:rsidP="005C1C87">
            <w:pPr>
              <w:pStyle w:val="Contenido2"/>
              <w:ind w:left="0"/>
              <w:jc w:val="center"/>
              <w:rPr>
                <w:b/>
                <w:i/>
              </w:rPr>
            </w:pPr>
            <w:r w:rsidRPr="00A4340C">
              <w:rPr>
                <w:b/>
                <w:i/>
              </w:rPr>
              <w:t>Media</w:t>
            </w:r>
          </w:p>
        </w:tc>
        <w:tc>
          <w:tcPr>
            <w:tcW w:w="0" w:type="auto"/>
            <w:vAlign w:val="bottom"/>
          </w:tcPr>
          <w:p w:rsidR="00E661A3" w:rsidRPr="00A4340C" w:rsidRDefault="00E661A3" w:rsidP="005C1C87">
            <w:pPr>
              <w:pStyle w:val="Contenido2"/>
              <w:ind w:left="0"/>
              <w:jc w:val="center"/>
              <w:rPr>
                <w:b/>
                <w:i/>
              </w:rPr>
            </w:pPr>
            <w:r w:rsidRPr="00A4340C">
              <w:rPr>
                <w:b/>
                <w:i/>
              </w:rPr>
              <w:t>Alta</w:t>
            </w:r>
          </w:p>
        </w:tc>
      </w:tr>
      <w:tr w:rsidR="00E661A3" w:rsidTr="00692B03">
        <w:trPr>
          <w:jc w:val="center"/>
        </w:trPr>
        <w:tc>
          <w:tcPr>
            <w:tcW w:w="0" w:type="auto"/>
          </w:tcPr>
          <w:p w:rsidR="00E661A3" w:rsidRDefault="00E661A3" w:rsidP="005C1C87">
            <w:pPr>
              <w:pStyle w:val="Contenido2"/>
              <w:ind w:left="0"/>
              <w:jc w:val="center"/>
            </w:pPr>
            <w:r>
              <w:t>Rango Valor Total</w:t>
            </w:r>
          </w:p>
        </w:tc>
        <w:tc>
          <w:tcPr>
            <w:tcW w:w="0" w:type="auto"/>
          </w:tcPr>
          <w:p w:rsidR="00E661A3" w:rsidRDefault="00E661A3" w:rsidP="005C1C87">
            <w:pPr>
              <w:pStyle w:val="Contenido2"/>
              <w:ind w:left="0"/>
              <w:jc w:val="center"/>
            </w:pPr>
            <w:r>
              <w:t>7-11</w:t>
            </w:r>
          </w:p>
        </w:tc>
        <w:tc>
          <w:tcPr>
            <w:tcW w:w="0" w:type="auto"/>
          </w:tcPr>
          <w:p w:rsidR="00E661A3" w:rsidRDefault="00E661A3" w:rsidP="005C1C87">
            <w:pPr>
              <w:pStyle w:val="Contenido2"/>
              <w:ind w:left="0"/>
              <w:jc w:val="center"/>
            </w:pPr>
            <w:r>
              <w:t>12-16</w:t>
            </w:r>
          </w:p>
        </w:tc>
        <w:tc>
          <w:tcPr>
            <w:tcW w:w="0" w:type="auto"/>
          </w:tcPr>
          <w:p w:rsidR="00E661A3" w:rsidRDefault="00E661A3" w:rsidP="005C1C87">
            <w:pPr>
              <w:pStyle w:val="Contenido2"/>
              <w:ind w:left="0"/>
              <w:jc w:val="center"/>
            </w:pPr>
            <w:r>
              <w:t>17-21</w:t>
            </w:r>
          </w:p>
        </w:tc>
        <w:tc>
          <w:tcPr>
            <w:tcW w:w="0" w:type="auto"/>
          </w:tcPr>
          <w:p w:rsidR="00E661A3" w:rsidRDefault="00E661A3" w:rsidP="005C1C87">
            <w:pPr>
              <w:pStyle w:val="Contenido2"/>
              <w:ind w:left="0"/>
              <w:jc w:val="center"/>
            </w:pPr>
            <w:r>
              <w:t>22-26</w:t>
            </w:r>
          </w:p>
        </w:tc>
      </w:tr>
    </w:tbl>
    <w:p w:rsidR="00AE0BDF" w:rsidRDefault="00AE0BDF" w:rsidP="00E661A3">
      <w:pPr>
        <w:pStyle w:val="Contenido2"/>
        <w:ind w:left="1260"/>
      </w:pPr>
      <w:r>
        <w:t>A continuación, la evaluación de los aspectos ambientales</w:t>
      </w:r>
    </w:p>
    <w:p w:rsidR="009330DE" w:rsidRDefault="009330DE" w:rsidP="009330DE">
      <w:pPr>
        <w:pStyle w:val="Contenido2"/>
        <w:ind w:left="1260" w:hanging="1080"/>
        <w:jc w:val="center"/>
      </w:pPr>
      <w:r>
        <w:t>TABLA No 11 EVALACION DE AIA</w:t>
      </w:r>
    </w:p>
    <w:p w:rsidR="00AE0BDF" w:rsidRDefault="00BB41FB" w:rsidP="004C1BC8">
      <w:pPr>
        <w:pStyle w:val="Contenido2"/>
        <w:ind w:left="1260" w:hanging="1080"/>
      </w:pPr>
      <w:r>
        <w:rPr>
          <w:noProof/>
        </w:rPr>
        <w:drawing>
          <wp:inline distT="0" distB="0" distL="0" distR="0">
            <wp:extent cx="4914900" cy="3000375"/>
            <wp:effectExtent l="1905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a:lum bright="40000" contrast="60000"/>
                      <a:grayscl/>
                    </a:blip>
                    <a:srcRect l="4724" t="24261" r="8121" b="20177"/>
                    <a:stretch>
                      <a:fillRect/>
                    </a:stretch>
                  </pic:blipFill>
                  <pic:spPr bwMode="auto">
                    <a:xfrm>
                      <a:off x="0" y="0"/>
                      <a:ext cx="4914900" cy="3000375"/>
                    </a:xfrm>
                    <a:prstGeom prst="rect">
                      <a:avLst/>
                    </a:prstGeom>
                    <a:noFill/>
                    <a:ln w="9525">
                      <a:noFill/>
                      <a:miter lim="800000"/>
                      <a:headEnd/>
                      <a:tailEnd/>
                    </a:ln>
                  </pic:spPr>
                </pic:pic>
              </a:graphicData>
            </a:graphic>
          </wp:inline>
        </w:drawing>
      </w:r>
    </w:p>
    <w:p w:rsidR="004C1BC8" w:rsidRDefault="00BB41FB" w:rsidP="004C1BC8">
      <w:pPr>
        <w:pStyle w:val="Contenido2"/>
        <w:ind w:left="1260" w:hanging="1080"/>
      </w:pPr>
      <w:r>
        <w:rPr>
          <w:noProof/>
        </w:rPr>
        <w:lastRenderedPageBreak/>
        <w:drawing>
          <wp:inline distT="0" distB="0" distL="0" distR="0">
            <wp:extent cx="5143500" cy="3962400"/>
            <wp:effectExtent l="1905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a:lum bright="40000" contrast="60000"/>
                      <a:grayscl/>
                    </a:blip>
                    <a:srcRect l="4391" t="23032" r="10667" b="10335"/>
                    <a:stretch>
                      <a:fillRect/>
                    </a:stretch>
                  </pic:blipFill>
                  <pic:spPr bwMode="auto">
                    <a:xfrm>
                      <a:off x="0" y="0"/>
                      <a:ext cx="5143500" cy="3962400"/>
                    </a:xfrm>
                    <a:prstGeom prst="rect">
                      <a:avLst/>
                    </a:prstGeom>
                    <a:noFill/>
                    <a:ln w="9525">
                      <a:noFill/>
                      <a:miter lim="800000"/>
                      <a:headEnd/>
                      <a:tailEnd/>
                    </a:ln>
                  </pic:spPr>
                </pic:pic>
              </a:graphicData>
            </a:graphic>
          </wp:inline>
        </w:drawing>
      </w:r>
    </w:p>
    <w:p w:rsidR="004C1BC8" w:rsidRDefault="004C1BC8" w:rsidP="004C1BC8">
      <w:pPr>
        <w:pStyle w:val="Contenido2"/>
        <w:ind w:left="1260" w:hanging="1080"/>
      </w:pPr>
      <w:r>
        <w:t>Con esto, en resumen tenemos:</w:t>
      </w:r>
    </w:p>
    <w:p w:rsidR="00366A05" w:rsidRDefault="00366A05" w:rsidP="00366A05">
      <w:pPr>
        <w:pStyle w:val="Contenido2"/>
        <w:ind w:left="1260" w:hanging="1080"/>
        <w:jc w:val="center"/>
        <w:rPr>
          <w:bCs/>
        </w:rPr>
      </w:pPr>
      <w:r>
        <w:rPr>
          <w:bCs/>
        </w:rPr>
        <w:t>TABLA No 12</w:t>
      </w:r>
      <w:r w:rsidRPr="00692B03">
        <w:rPr>
          <w:bCs/>
        </w:rPr>
        <w:t>. C</w:t>
      </w:r>
      <w:r>
        <w:rPr>
          <w:bCs/>
        </w:rPr>
        <w:t>ONSOLIDACION DE AIA</w:t>
      </w:r>
    </w:p>
    <w:p w:rsidR="00366A05" w:rsidRDefault="00663551" w:rsidP="00366A05">
      <w:pPr>
        <w:pStyle w:val="Contenido2"/>
        <w:ind w:left="1260" w:hanging="1080"/>
        <w:rPr>
          <w:bCs/>
        </w:rPr>
      </w:pPr>
      <w:r w:rsidRPr="004C1BC8">
        <w:rPr>
          <w:bCs/>
        </w:rPr>
        <w:object w:dxaOrig="9675" w:dyaOrig="3090">
          <v:shape id="_x0000_i1028" type="#_x0000_t75" style="width:408pt;height:138pt" o:ole="" o:preferrelative="f">
            <v:imagedata r:id="rId41" o:title="" gain="1.25" blacklevel="6554f" grayscale="t"/>
            <o:lock v:ext="edit" aspectratio="f"/>
          </v:shape>
          <o:OLEObject Type="Embed" ProgID="Excel.Sheet.8" ShapeID="_x0000_i1028" DrawAspect="Content" ObjectID="_1350461501" r:id="rId42"/>
        </w:object>
      </w:r>
    </w:p>
    <w:p w:rsidR="001A3F71" w:rsidRDefault="00656B5F" w:rsidP="00366A05">
      <w:pPr>
        <w:pStyle w:val="Contenido2"/>
        <w:ind w:left="0"/>
        <w:rPr>
          <w:b/>
        </w:rPr>
      </w:pPr>
      <w:r>
        <w:rPr>
          <w:b/>
        </w:rPr>
        <w:lastRenderedPageBreak/>
        <w:t xml:space="preserve">3.3      </w:t>
      </w:r>
      <w:r w:rsidR="00211ED5">
        <w:rPr>
          <w:b/>
        </w:rPr>
        <w:t>Requisitos Legales y otros</w:t>
      </w:r>
    </w:p>
    <w:p w:rsidR="00692B03" w:rsidRPr="00211ED5" w:rsidRDefault="00E661A3" w:rsidP="00656B5F">
      <w:pPr>
        <w:pStyle w:val="Contenido2"/>
        <w:ind w:left="708"/>
        <w:rPr>
          <w:b/>
        </w:rPr>
      </w:pPr>
      <w:r>
        <w:t xml:space="preserve">El sistema de gestión ambiental (SGA) asigna al cumplimiento legal de las regulaciones locales, nacionales o convenios internacionales la mayor importancia. Cualquier incumplimiento que no muestre gestión alguna, puede llevar a la organización a situaciones legales, que puedan afectar la tanto la imagen corporativa, como también afectar la gestión comercial.  </w:t>
      </w:r>
      <w:r w:rsidR="00692B03">
        <w:t>Los requisitos legales tienen por objetivo, i</w:t>
      </w:r>
      <w:r w:rsidR="00692B03" w:rsidRPr="00FC7F7C">
        <w:t xml:space="preserve">nformar, registrar y  mantener el control de los requisitos legislativos ambientales aplicables a las actividades de la </w:t>
      </w:r>
      <w:r w:rsidR="00692B03">
        <w:t>industria</w:t>
      </w:r>
      <w:r w:rsidR="00692B03" w:rsidRPr="00FC7F7C">
        <w:t>.</w:t>
      </w:r>
      <w:r w:rsidR="00692B03">
        <w:t xml:space="preserve">  Se aplica a todos los procesos</w:t>
      </w:r>
      <w:r w:rsidR="00692B03" w:rsidRPr="00FC7F7C">
        <w:t>, especialmente los relacionados con la licencias de operación y directrices ambientales.</w:t>
      </w:r>
      <w:r w:rsidR="00692B03">
        <w:t xml:space="preserve"> </w:t>
      </w:r>
      <w:r w:rsidR="00692B03" w:rsidRPr="00FC7F7C">
        <w:t>La responsabi</w:t>
      </w:r>
      <w:r w:rsidR="00692B03">
        <w:t>lidad de la aplicación,</w:t>
      </w:r>
      <w:r w:rsidR="00692B03" w:rsidRPr="00FC7F7C">
        <w:t xml:space="preserve"> depende del Jefe del departamento de Seguridad Industrial y Medio Ambiente; Por o</w:t>
      </w:r>
      <w:r w:rsidR="00692B03">
        <w:t>tro lado, el Departamento Legal</w:t>
      </w:r>
      <w:r w:rsidR="00692B03" w:rsidRPr="00FC7F7C">
        <w:t>, será el responsable de la actu</w:t>
      </w:r>
      <w:r w:rsidR="00692B03">
        <w:t>alización y manejo del mismo.  Para</w:t>
      </w:r>
      <w:r w:rsidR="00692B03" w:rsidRPr="00FC7F7C">
        <w:t xml:space="preserve"> el registro, control y seguimiento del cumplimiento de </w:t>
      </w:r>
      <w:smartTag w:uri="urn:schemas-microsoft-com:office:smarttags" w:element="PersonName">
        <w:smartTagPr>
          <w:attr w:name="ProductID" w:val="la Legislaci￳n Ambiental"/>
        </w:smartTagPr>
        <w:r w:rsidR="00692B03" w:rsidRPr="00FC7F7C">
          <w:t>la Legislación Ambiental</w:t>
        </w:r>
      </w:smartTag>
      <w:r w:rsidR="00692B03" w:rsidRPr="00FC7F7C">
        <w:t xml:space="preserve">, se   utiliza una herramienta electrónica en Excel </w:t>
      </w:r>
      <w:r w:rsidR="007F2E75">
        <w:t>(Ver Anexo A</w:t>
      </w:r>
      <w:r w:rsidR="00692B03" w:rsidRPr="00692B03">
        <w:t xml:space="preserve"> CELA)</w:t>
      </w:r>
      <w:r w:rsidR="00692B03">
        <w:t xml:space="preserve"> </w:t>
      </w:r>
      <w:r w:rsidR="00692B03" w:rsidRPr="00FC7F7C">
        <w:t xml:space="preserve"> (Control y Evaluación de </w:t>
      </w:r>
      <w:smartTag w:uri="urn:schemas-microsoft-com:office:smarttags" w:element="PersonName">
        <w:smartTagPr>
          <w:attr w:name="ProductID" w:val="la Legislaci￳n Ambiental"/>
        </w:smartTagPr>
        <w:r w:rsidR="00692B03" w:rsidRPr="00FC7F7C">
          <w:t>la Legislación Ambiental</w:t>
        </w:r>
      </w:smartTag>
      <w:r w:rsidR="00692B03" w:rsidRPr="00FC7F7C">
        <w:t xml:space="preserve">), la cual permite establecer las obligaciones a cumplir, el periodo de aplicabilidad, el origen de </w:t>
      </w:r>
      <w:smartTag w:uri="urn:schemas-microsoft-com:office:smarttags" w:element="PersonName">
        <w:smartTagPr>
          <w:attr w:name="ProductID" w:val="la Ley"/>
        </w:smartTagPr>
        <w:r w:rsidR="00692B03" w:rsidRPr="00FC7F7C">
          <w:t>la Ley</w:t>
        </w:r>
      </w:smartTag>
      <w:r w:rsidR="00692B03" w:rsidRPr="00FC7F7C">
        <w:t>, Decreto, Resolución, o Acuerdo, y el tema competente.</w:t>
      </w:r>
      <w:r w:rsidR="00692B03">
        <w:t xml:space="preserve"> </w:t>
      </w:r>
      <w:r w:rsidR="00692B03" w:rsidRPr="00FC7F7C">
        <w:t xml:space="preserve">Cuando se derogue, cambie o renueve alguna norma o permiso de carácter ambiental que regule las actividades, el </w:t>
      </w:r>
      <w:r w:rsidR="00692B03" w:rsidRPr="00FC7F7C">
        <w:lastRenderedPageBreak/>
        <w:t xml:space="preserve">Departamento Legal informará por vía E- mail o por medio físico los cambios hechos en la planilla CELA. </w:t>
      </w:r>
    </w:p>
    <w:p w:rsidR="00692B03" w:rsidRPr="00C9380B" w:rsidRDefault="00692B03" w:rsidP="00366A05">
      <w:pPr>
        <w:pStyle w:val="Contenido2"/>
        <w:ind w:left="708"/>
        <w:rPr>
          <w:b/>
        </w:rPr>
      </w:pPr>
      <w:r w:rsidRPr="00FC7F7C">
        <w:t>Al recibir una actualización de CELA, la unidad deberá programar y realizar una verificación en cuanto a:</w:t>
      </w:r>
      <w:r>
        <w:t xml:space="preserve"> </w:t>
      </w:r>
      <w:r w:rsidRPr="00FC7F7C">
        <w:t xml:space="preserve">Requisitos nuevos </w:t>
      </w:r>
      <w:r>
        <w:t xml:space="preserve">que puedan impactar a </w:t>
      </w:r>
      <w:smartTag w:uri="urn:schemas-microsoft-com:office:smarttags" w:element="PersonName">
        <w:smartTagPr>
          <w:attr w:name="ProductID" w:val="la Unidad"/>
        </w:smartTagPr>
        <w:r>
          <w:t>la Unidad</w:t>
        </w:r>
      </w:smartTag>
      <w:r>
        <w:t>, a</w:t>
      </w:r>
      <w:r w:rsidRPr="00FC7F7C">
        <w:t>lteración  de</w:t>
      </w:r>
      <w:r>
        <w:t xml:space="preserve"> normas y parámetros existentes, a</w:t>
      </w:r>
      <w:r w:rsidRPr="00FC7F7C">
        <w:t>lteraciones relacionadas con las licencias ambientales.</w:t>
      </w:r>
      <w:r>
        <w:t xml:space="preserve"> </w:t>
      </w:r>
    </w:p>
    <w:p w:rsidR="00E661A3" w:rsidRDefault="00656B5F" w:rsidP="00656B5F">
      <w:pPr>
        <w:pStyle w:val="Contenido2"/>
        <w:ind w:left="0"/>
        <w:rPr>
          <w:b/>
        </w:rPr>
      </w:pPr>
      <w:r>
        <w:rPr>
          <w:b/>
        </w:rPr>
        <w:t xml:space="preserve">3.3.1  </w:t>
      </w:r>
      <w:r w:rsidR="00E661A3">
        <w:rPr>
          <w:b/>
        </w:rPr>
        <w:t>Alcance Auditoria Ambiental Inicial</w:t>
      </w:r>
    </w:p>
    <w:p w:rsidR="00E661A3" w:rsidRDefault="00E661A3" w:rsidP="00366A05">
      <w:pPr>
        <w:pStyle w:val="Contenido2"/>
        <w:ind w:left="708"/>
      </w:pPr>
      <w:r>
        <w:t xml:space="preserve">Como requerimiento de </w:t>
      </w:r>
      <w:smartTag w:uri="urn:schemas-microsoft-com:office:smarttags" w:element="PersonName">
        <w:smartTagPr>
          <w:attr w:name="ProductID" w:val="La Direcci￳n"/>
        </w:smartTagPr>
        <w:r>
          <w:t>la Dirección</w:t>
        </w:r>
      </w:smartTag>
      <w:r>
        <w:t xml:space="preserve"> de Medio Ambiente requirió a la empresa en estudio la presentación de una Auditoria Ambiental Inicial.  La ejecución de una Auditoria Ambiental Inicial, dio cumplimiento a </w:t>
      </w:r>
      <w:smartTag w:uri="urn:schemas-microsoft-com:office:smarttags" w:element="PersonName">
        <w:smartTagPr>
          <w:attr w:name="ProductID" w:val="la Ordenanza"/>
        </w:smartTagPr>
        <w:r>
          <w:t>la Ordenanza</w:t>
        </w:r>
      </w:smartTag>
      <w:r w:rsidR="00C15AB8">
        <w:t xml:space="preserve"> del M.I. </w:t>
      </w:r>
      <w:r>
        <w:t xml:space="preserve">Concejo Cantonal de Guayaquil sobre Estudios Ambientales obligatorios(Ordenanza que Regula </w:t>
      </w:r>
      <w:smartTag w:uri="urn:schemas-microsoft-com:office:smarttags" w:element="PersonName">
        <w:smartTagPr>
          <w:attr w:name="ProductID" w:val="la Obligaci￳n"/>
        </w:smartTagPr>
        <w:r>
          <w:t>la Obligación</w:t>
        </w:r>
      </w:smartTag>
      <w:r>
        <w:t xml:space="preserve"> de Realizar Estudios Ambientales a las Obras Civiles, y a los Establecimientos Industriales, Comerciales y de Otros Servicios, Ubicados dentro del Cantón Guayaquil, Febrero 16, 2001). Esto concuerda además con el cumplimiento a lo establecido en la primera transitoria del Reglamento a </w:t>
      </w:r>
      <w:smartTag w:uri="urn:schemas-microsoft-com:office:smarttags" w:element="PersonName">
        <w:smartTagPr>
          <w:attr w:name="ProductID" w:val="la Ley"/>
        </w:smartTagPr>
        <w:r>
          <w:t>la Ley</w:t>
        </w:r>
      </w:smartTag>
      <w:r>
        <w:t xml:space="preserve"> de Gestión de Ambiental para </w:t>
      </w:r>
      <w:smartTag w:uri="urn:schemas-microsoft-com:office:smarttags" w:element="PersonName">
        <w:smartTagPr>
          <w:attr w:name="ProductID" w:val="la Prevenci￳n"/>
        </w:smartTagPr>
        <w:r>
          <w:t>la Prevención</w:t>
        </w:r>
      </w:smartTag>
      <w:r>
        <w:t xml:space="preserve"> y Control de </w:t>
      </w:r>
      <w:smartTag w:uri="urn:schemas-microsoft-com:office:smarttags" w:element="PersonName">
        <w:smartTagPr>
          <w:attr w:name="ProductID" w:val="la Contaminaci￳n Ambiental"/>
        </w:smartTagPr>
        <w:r>
          <w:t>la Contaminación Ambiental</w:t>
        </w:r>
      </w:smartTag>
      <w:r>
        <w:t xml:space="preserve"> (RLGAPCCA),( Texto Unificado de Legislación Secundaria del Ministerio del Ambiente.  D. E. 3399, R. O. 725, Diciembre 16, 2002 &amp; D. E. 3516 R. O. Edición Especial </w:t>
      </w:r>
      <w:r w:rsidR="000D0F89">
        <w:t>N</w:t>
      </w:r>
      <w:r w:rsidR="000D0F89">
        <w:rPr>
          <w:rFonts w:ascii="Times New Roman" w:hAnsi="Times New Roman"/>
        </w:rPr>
        <w:t>º</w:t>
      </w:r>
      <w:r>
        <w:rPr>
          <w:rFonts w:ascii="Times New Roman" w:hAnsi="Times New Roman"/>
        </w:rPr>
        <w:t xml:space="preserve"> 2, Marzo 31, 2003.)</w:t>
      </w:r>
      <w:r>
        <w:t xml:space="preserve">, que determina que las </w:t>
      </w:r>
      <w:r>
        <w:lastRenderedPageBreak/>
        <w:t>actividades que se encuentren en funcionamiento y que no cuenten con un estudio de impacto ambiental aprobado, deberán presentar</w:t>
      </w:r>
      <w:r w:rsidR="00366A05">
        <w:t xml:space="preserve"> </w:t>
      </w:r>
      <w:r>
        <w:t xml:space="preserve">una Auditoria Ambiental Inicial de cumplimiento, que incluya un plan de manejo ambiental. Dado que el objetivo de esta tesis, es implementar un sistema de gestión ambiental, y los aspectos legales son parte del sistema, no haremos referencia a toda la normativa legal, misma que fue desarrollada por la empresa Efficacitas en </w:t>
      </w:r>
      <w:smartTag w:uri="urn:schemas-microsoft-com:office:smarttags" w:element="PersonName">
        <w:smartTagPr>
          <w:attr w:name="ProductID" w:val="la Auditoria Ambiental"/>
        </w:smartTagPr>
        <w:smartTag w:uri="urn:schemas-microsoft-com:office:smarttags" w:element="PersonName">
          <w:smartTagPr>
            <w:attr w:name="ProductID" w:val="la Auditoria"/>
          </w:smartTagPr>
          <w:r>
            <w:t>la Auditoria</w:t>
          </w:r>
        </w:smartTag>
        <w:r>
          <w:t xml:space="preserve"> Ambiental</w:t>
        </w:r>
      </w:smartTag>
      <w:r>
        <w:t xml:space="preserve"> inicial, efectuada en Diciembre del 2006.  </w:t>
      </w:r>
    </w:p>
    <w:p w:rsidR="00E661A3" w:rsidRDefault="00E661A3" w:rsidP="00656B5F">
      <w:pPr>
        <w:pStyle w:val="Contenido2"/>
        <w:ind w:left="660"/>
      </w:pPr>
      <w:r>
        <w:t xml:space="preserve">Como resultado de la auditoria, se determinó que las descargas de aguas residuales muestran cumplimiento de los parámetros legales, las emisiones atmosféricas están controladas y se deben mantener los controles en zona de calderos. El ruido muestra una observación en uno de sus linderos, mas en ese lindero no existen partes interesadas afectadas. Se recomienda continuar con las prácticas de manejo de desechos, y químicos. </w:t>
      </w:r>
    </w:p>
    <w:p w:rsidR="00E661A3" w:rsidRDefault="00E661A3" w:rsidP="00656B5F">
      <w:pPr>
        <w:pStyle w:val="Contenido2"/>
        <w:ind w:left="660"/>
      </w:pPr>
      <w:r>
        <w:t xml:space="preserve">En resumen,  dentro del aspecto legal regulatorio no existen inconformidades mayores de acuerdo a la legislación, mas se recomienda mantener las actuales prácticas dentro de control. </w:t>
      </w:r>
    </w:p>
    <w:p w:rsidR="00E661A3" w:rsidRDefault="00656B5F" w:rsidP="00656B5F">
      <w:pPr>
        <w:pStyle w:val="Contenido2"/>
        <w:numPr>
          <w:ilvl w:val="1"/>
          <w:numId w:val="101"/>
        </w:numPr>
        <w:tabs>
          <w:tab w:val="clear" w:pos="720"/>
          <w:tab w:val="num" w:pos="540"/>
        </w:tabs>
        <w:ind w:hanging="720"/>
        <w:rPr>
          <w:b/>
        </w:rPr>
      </w:pPr>
      <w:r>
        <w:rPr>
          <w:b/>
        </w:rPr>
        <w:t xml:space="preserve"> </w:t>
      </w:r>
      <w:r w:rsidR="00E661A3" w:rsidRPr="00C9380B">
        <w:rPr>
          <w:b/>
        </w:rPr>
        <w:t>Programas</w:t>
      </w:r>
      <w:r w:rsidR="00663551">
        <w:rPr>
          <w:b/>
        </w:rPr>
        <w:t xml:space="preserve"> de Manejo Ambiental</w:t>
      </w:r>
    </w:p>
    <w:p w:rsidR="00E661A3" w:rsidRDefault="00E661A3" w:rsidP="00656B5F">
      <w:pPr>
        <w:pStyle w:val="Contenido2"/>
        <w:ind w:left="0"/>
      </w:pPr>
      <w:r>
        <w:lastRenderedPageBreak/>
        <w:t>La organización para poder llegar al cumplimiento de sus objetivos debe mantener programa o programas que deben incluir los responsables y los medios, recursos y las fechas de compromiso  para</w:t>
      </w:r>
      <w:r w:rsidR="00366A05">
        <w:t xml:space="preserve"> </w:t>
      </w:r>
      <w:r>
        <w:t>poder alcanzar esos objetivos y metas. Los programas con un elemento clave para la implementación de un sistema de gestión ambiental pues describen el como se alcanzarán los objetivos de la organización.</w:t>
      </w:r>
    </w:p>
    <w:p w:rsidR="00E661A3" w:rsidRDefault="00E661A3" w:rsidP="00656B5F">
      <w:pPr>
        <w:pStyle w:val="Contenido2"/>
        <w:ind w:left="0"/>
      </w:pPr>
      <w:r>
        <w:t>Un objetivo medio ambiental es un fin de carácter general, que esta definido en la política y que esta en la medida de lo posible cuantificado. Una meta medio ambiental, son requisitos detallados de actuación cuantificados cuando sean posible y alcanzables, que vienen de los objetivos medio ambientales. Los objetivos  deben ser específicos y metas deben ser medibles.</w:t>
      </w:r>
    </w:p>
    <w:p w:rsidR="00E661A3" w:rsidRDefault="00E661A3" w:rsidP="00656B5F">
      <w:pPr>
        <w:pStyle w:val="Contenido2"/>
        <w:ind w:left="0"/>
      </w:pPr>
      <w:r>
        <w:t>Los programas deben tener indicadores que permitan medir el desempeño durante el seguimiento del cumplimiento del programa y deben considerar:</w:t>
      </w:r>
    </w:p>
    <w:p w:rsidR="00E661A3" w:rsidRDefault="00E661A3" w:rsidP="00F96174">
      <w:pPr>
        <w:pStyle w:val="Contenido2"/>
        <w:numPr>
          <w:ilvl w:val="0"/>
          <w:numId w:val="15"/>
        </w:numPr>
      </w:pPr>
      <w:r>
        <w:t>Deben permitir que se hagan comparaciones y deben reflejar cambios de los impactos ambientales.</w:t>
      </w:r>
    </w:p>
    <w:p w:rsidR="00E661A3" w:rsidRDefault="00E661A3" w:rsidP="00E661A3">
      <w:pPr>
        <w:pStyle w:val="Contenido2"/>
        <w:numPr>
          <w:ilvl w:val="0"/>
          <w:numId w:val="15"/>
        </w:numPr>
      </w:pPr>
      <w:r>
        <w:t>Deben ser los más claros y fácilmente medibles.</w:t>
      </w:r>
    </w:p>
    <w:p w:rsidR="00E661A3" w:rsidRDefault="00E661A3" w:rsidP="00E661A3">
      <w:pPr>
        <w:pStyle w:val="Contenido2"/>
        <w:numPr>
          <w:ilvl w:val="0"/>
          <w:numId w:val="15"/>
        </w:numPr>
      </w:pPr>
      <w:r>
        <w:lastRenderedPageBreak/>
        <w:t>Deben determinarse a intervalos suficientemente cortos para que de este modo se pueda detectar desviaciones a tiempo u actuar en consecuencia, como también deben estar en las mismas unidades.</w:t>
      </w:r>
    </w:p>
    <w:p w:rsidR="00E661A3" w:rsidRDefault="00E661A3" w:rsidP="00366A05">
      <w:pPr>
        <w:pStyle w:val="Contenido2"/>
        <w:ind w:left="0"/>
      </w:pPr>
      <w:r>
        <w:t>Con estos antecedentes, y de acuerdo a los resultados obtenidos en la evaluación de impactos ambientales se ha considerado necesarios tener lo siguientes programas:</w:t>
      </w:r>
    </w:p>
    <w:p w:rsidR="00E10112" w:rsidRDefault="00E10112" w:rsidP="00E10112">
      <w:pPr>
        <w:pStyle w:val="Contenido2"/>
        <w:ind w:left="1092" w:firstLine="708"/>
      </w:pPr>
      <w:r>
        <w:t>TABLA</w:t>
      </w:r>
      <w:r w:rsidRPr="00C15AB8">
        <w:t xml:space="preserve"> 13. P</w:t>
      </w:r>
      <w:r>
        <w:t>ROGRAMA DE MANEJO DE AGUA.</w:t>
      </w:r>
    </w:p>
    <w:tbl>
      <w:tblPr>
        <w:tblW w:w="810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340"/>
        <w:gridCol w:w="5760"/>
      </w:tblGrid>
      <w:tr w:rsidR="00E661A3" w:rsidTr="00C15AB8">
        <w:tblPrEx>
          <w:tblCellMar>
            <w:top w:w="0" w:type="dxa"/>
            <w:bottom w:w="0" w:type="dxa"/>
          </w:tblCellMar>
        </w:tblPrEx>
        <w:tc>
          <w:tcPr>
            <w:tcW w:w="2340" w:type="dxa"/>
          </w:tcPr>
          <w:p w:rsidR="00E661A3" w:rsidRPr="00D70E1D" w:rsidRDefault="00E661A3" w:rsidP="005C1C87">
            <w:pPr>
              <w:rPr>
                <w:b/>
                <w:bCs/>
                <w:lang w:val="es-EC"/>
              </w:rPr>
            </w:pPr>
            <w:r w:rsidRPr="00D70E1D">
              <w:rPr>
                <w:b/>
                <w:bCs/>
                <w:lang w:val="es-EC"/>
              </w:rPr>
              <w:t>Titulo</w:t>
            </w:r>
          </w:p>
        </w:tc>
        <w:tc>
          <w:tcPr>
            <w:tcW w:w="5760" w:type="dxa"/>
          </w:tcPr>
          <w:p w:rsidR="00E661A3" w:rsidRDefault="00E661A3" w:rsidP="005C1C87">
            <w:pPr>
              <w:rPr>
                <w:lang w:val="es-EC"/>
              </w:rPr>
            </w:pPr>
            <w:r>
              <w:rPr>
                <w:lang w:val="es-EC"/>
              </w:rPr>
              <w:t>P</w:t>
            </w:r>
            <w:r w:rsidR="00663551">
              <w:rPr>
                <w:lang w:val="es-EC"/>
              </w:rPr>
              <w:t>ROGRAMA USO EFICIENTE DE AGUA</w:t>
            </w:r>
            <w:r>
              <w:rPr>
                <w:lang w:val="es-EC"/>
              </w:rPr>
              <w:t xml:space="preserve"> </w:t>
            </w:r>
          </w:p>
        </w:tc>
      </w:tr>
      <w:tr w:rsidR="00E661A3" w:rsidTr="00C15AB8">
        <w:tblPrEx>
          <w:tblCellMar>
            <w:top w:w="0" w:type="dxa"/>
            <w:bottom w:w="0" w:type="dxa"/>
          </w:tblCellMar>
        </w:tblPrEx>
        <w:tc>
          <w:tcPr>
            <w:tcW w:w="2340" w:type="dxa"/>
          </w:tcPr>
          <w:p w:rsidR="00E661A3" w:rsidRPr="00D70E1D" w:rsidRDefault="00E661A3" w:rsidP="005C1C87">
            <w:pPr>
              <w:rPr>
                <w:b/>
                <w:bCs/>
                <w:lang w:val="es-EC"/>
              </w:rPr>
            </w:pPr>
            <w:r w:rsidRPr="00D70E1D">
              <w:rPr>
                <w:b/>
                <w:bCs/>
                <w:lang w:val="es-EC"/>
              </w:rPr>
              <w:t>Objetivo y Metas Propuestas</w:t>
            </w:r>
          </w:p>
        </w:tc>
        <w:tc>
          <w:tcPr>
            <w:tcW w:w="5760" w:type="dxa"/>
          </w:tcPr>
          <w:p w:rsidR="00E661A3" w:rsidRDefault="00E661A3" w:rsidP="005C1C87">
            <w:pPr>
              <w:numPr>
                <w:ilvl w:val="0"/>
                <w:numId w:val="16"/>
              </w:numPr>
              <w:rPr>
                <w:lang w:val="es-EC"/>
              </w:rPr>
            </w:pPr>
            <w:r>
              <w:rPr>
                <w:lang w:val="es-EC"/>
              </w:rPr>
              <w:t xml:space="preserve">Reducir el 5% de agua por tonelada producida. </w:t>
            </w:r>
          </w:p>
          <w:p w:rsidR="00E661A3" w:rsidRDefault="00E661A3" w:rsidP="005C1C87">
            <w:pPr>
              <w:numPr>
                <w:ilvl w:val="0"/>
                <w:numId w:val="16"/>
              </w:numPr>
              <w:rPr>
                <w:lang w:val="es-EC"/>
              </w:rPr>
            </w:pPr>
            <w:r>
              <w:rPr>
                <w:lang w:val="es-EC"/>
              </w:rPr>
              <w:t>Concienciar al 100% del personal en uso eficiente del agua.</w:t>
            </w:r>
          </w:p>
        </w:tc>
      </w:tr>
      <w:tr w:rsidR="00E661A3" w:rsidTr="00C15AB8">
        <w:tblPrEx>
          <w:tblCellMar>
            <w:top w:w="0" w:type="dxa"/>
            <w:bottom w:w="0" w:type="dxa"/>
          </w:tblCellMar>
        </w:tblPrEx>
        <w:tc>
          <w:tcPr>
            <w:tcW w:w="2340" w:type="dxa"/>
          </w:tcPr>
          <w:p w:rsidR="00E661A3" w:rsidRPr="00D70E1D" w:rsidRDefault="00E661A3" w:rsidP="005C1C87">
            <w:pPr>
              <w:rPr>
                <w:b/>
                <w:bCs/>
                <w:lang w:val="es-EC"/>
              </w:rPr>
            </w:pPr>
            <w:r w:rsidRPr="00D70E1D">
              <w:rPr>
                <w:b/>
                <w:bCs/>
                <w:lang w:val="es-EC"/>
              </w:rPr>
              <w:t>Descripción del Proyecto</w:t>
            </w:r>
          </w:p>
        </w:tc>
        <w:tc>
          <w:tcPr>
            <w:tcW w:w="5760" w:type="dxa"/>
          </w:tcPr>
          <w:p w:rsidR="00E661A3" w:rsidRDefault="00E661A3" w:rsidP="005C1C87">
            <w:pPr>
              <w:rPr>
                <w:lang w:val="es-EC"/>
              </w:rPr>
            </w:pPr>
            <w:r>
              <w:rPr>
                <w:lang w:val="es-EC"/>
              </w:rPr>
              <w:t>Implementar un programa de Uso eficiente de Agua en la fábrica de Guayaquil.</w:t>
            </w:r>
          </w:p>
        </w:tc>
      </w:tr>
      <w:tr w:rsidR="00E661A3" w:rsidTr="00C15AB8">
        <w:tblPrEx>
          <w:tblCellMar>
            <w:top w:w="0" w:type="dxa"/>
            <w:bottom w:w="0" w:type="dxa"/>
          </w:tblCellMar>
        </w:tblPrEx>
        <w:tc>
          <w:tcPr>
            <w:tcW w:w="2340" w:type="dxa"/>
          </w:tcPr>
          <w:p w:rsidR="00E661A3" w:rsidRPr="00D70E1D" w:rsidRDefault="00E661A3" w:rsidP="005C1C87">
            <w:pPr>
              <w:rPr>
                <w:b/>
                <w:bCs/>
                <w:lang w:val="es-EC"/>
              </w:rPr>
            </w:pPr>
            <w:r w:rsidRPr="00D70E1D">
              <w:rPr>
                <w:b/>
                <w:bCs/>
                <w:lang w:val="es-EC"/>
              </w:rPr>
              <w:t>Recursos Económicos</w:t>
            </w:r>
          </w:p>
          <w:p w:rsidR="00E661A3" w:rsidRPr="00D70E1D" w:rsidRDefault="00E661A3" w:rsidP="005C1C87">
            <w:pPr>
              <w:rPr>
                <w:b/>
                <w:bCs/>
                <w:lang w:val="es-EC"/>
              </w:rPr>
            </w:pPr>
          </w:p>
        </w:tc>
        <w:tc>
          <w:tcPr>
            <w:tcW w:w="5760" w:type="dxa"/>
          </w:tcPr>
          <w:p w:rsidR="00E661A3" w:rsidRDefault="00E661A3" w:rsidP="005C1C87">
            <w:pPr>
              <w:rPr>
                <w:lang w:val="es-EC"/>
              </w:rPr>
            </w:pPr>
            <w:r>
              <w:rPr>
                <w:lang w:val="es-EC"/>
              </w:rPr>
              <w:t xml:space="preserve">Instalación de Medidores por categoría de producto para definir consumos </w:t>
            </w:r>
          </w:p>
        </w:tc>
      </w:tr>
      <w:tr w:rsidR="00E661A3" w:rsidTr="00C15AB8">
        <w:tblPrEx>
          <w:tblCellMar>
            <w:top w:w="0" w:type="dxa"/>
            <w:bottom w:w="0" w:type="dxa"/>
          </w:tblCellMar>
        </w:tblPrEx>
        <w:tc>
          <w:tcPr>
            <w:tcW w:w="2340" w:type="dxa"/>
          </w:tcPr>
          <w:p w:rsidR="00E661A3" w:rsidRPr="00D70E1D" w:rsidRDefault="00E661A3" w:rsidP="005C1C87">
            <w:pPr>
              <w:rPr>
                <w:b/>
                <w:bCs/>
                <w:lang w:val="es-EC"/>
              </w:rPr>
            </w:pPr>
            <w:r w:rsidRPr="00D70E1D">
              <w:rPr>
                <w:b/>
                <w:bCs/>
                <w:lang w:val="es-EC"/>
              </w:rPr>
              <w:t>Medios Necesarios</w:t>
            </w:r>
          </w:p>
        </w:tc>
        <w:tc>
          <w:tcPr>
            <w:tcW w:w="5760" w:type="dxa"/>
          </w:tcPr>
          <w:p w:rsidR="00E661A3" w:rsidRDefault="00E661A3" w:rsidP="005C1C87">
            <w:pPr>
              <w:numPr>
                <w:ilvl w:val="0"/>
                <w:numId w:val="17"/>
              </w:numPr>
              <w:rPr>
                <w:lang w:val="es-EC"/>
              </w:rPr>
            </w:pPr>
            <w:r>
              <w:rPr>
                <w:lang w:val="es-EC"/>
              </w:rPr>
              <w:t>Medidores de agua por categoría de producto.</w:t>
            </w:r>
          </w:p>
          <w:p w:rsidR="00E661A3" w:rsidRDefault="00E661A3" w:rsidP="005C1C87">
            <w:pPr>
              <w:numPr>
                <w:ilvl w:val="0"/>
                <w:numId w:val="17"/>
              </w:numPr>
              <w:rPr>
                <w:lang w:val="es-EC"/>
              </w:rPr>
            </w:pPr>
            <w:r>
              <w:rPr>
                <w:lang w:val="es-EC"/>
              </w:rPr>
              <w:t>Disponibilidad de Personal para capacitaciones y análisis de aspecto e impactos ambientales.</w:t>
            </w:r>
          </w:p>
          <w:p w:rsidR="00E661A3" w:rsidRDefault="00E661A3" w:rsidP="005C1C87">
            <w:pPr>
              <w:ind w:left="360"/>
              <w:rPr>
                <w:lang w:val="es-EC"/>
              </w:rPr>
            </w:pPr>
          </w:p>
        </w:tc>
      </w:tr>
      <w:tr w:rsidR="00E661A3" w:rsidTr="00C15AB8">
        <w:tblPrEx>
          <w:tblCellMar>
            <w:top w:w="0" w:type="dxa"/>
            <w:bottom w:w="0" w:type="dxa"/>
          </w:tblCellMar>
        </w:tblPrEx>
        <w:tc>
          <w:tcPr>
            <w:tcW w:w="2340" w:type="dxa"/>
          </w:tcPr>
          <w:p w:rsidR="00E661A3" w:rsidRPr="00D70E1D" w:rsidRDefault="00E661A3" w:rsidP="005C1C87">
            <w:pPr>
              <w:rPr>
                <w:b/>
                <w:bCs/>
                <w:lang w:val="es-EC"/>
              </w:rPr>
            </w:pPr>
            <w:r w:rsidRPr="00D70E1D">
              <w:rPr>
                <w:b/>
                <w:bCs/>
                <w:lang w:val="es-EC"/>
              </w:rPr>
              <w:t>Indicadores del Objetivo</w:t>
            </w:r>
          </w:p>
        </w:tc>
        <w:tc>
          <w:tcPr>
            <w:tcW w:w="5760" w:type="dxa"/>
          </w:tcPr>
          <w:p w:rsidR="00E661A3" w:rsidRDefault="00E661A3" w:rsidP="005C1C87">
            <w:pPr>
              <w:numPr>
                <w:ilvl w:val="0"/>
                <w:numId w:val="18"/>
              </w:numPr>
              <w:rPr>
                <w:lang w:val="es-EC"/>
              </w:rPr>
            </w:pPr>
            <w:r>
              <w:rPr>
                <w:lang w:val="es-EC"/>
              </w:rPr>
              <w:t xml:space="preserve"> Consumo de agua relacionada por volumen de producción por categoría de producto. Unidades (m</w:t>
            </w:r>
            <w:r>
              <w:rPr>
                <w:vertAlign w:val="superscript"/>
                <w:lang w:val="es-EC"/>
              </w:rPr>
              <w:t xml:space="preserve">3 </w:t>
            </w:r>
            <w:r>
              <w:rPr>
                <w:lang w:val="es-EC"/>
              </w:rPr>
              <w:t xml:space="preserve">/Ton) </w:t>
            </w:r>
          </w:p>
          <w:p w:rsidR="00E661A3" w:rsidRDefault="00E661A3" w:rsidP="005C1C87">
            <w:pPr>
              <w:numPr>
                <w:ilvl w:val="0"/>
                <w:numId w:val="18"/>
              </w:numPr>
              <w:rPr>
                <w:lang w:val="es-EC"/>
              </w:rPr>
            </w:pPr>
            <w:r>
              <w:rPr>
                <w:lang w:val="es-EC"/>
              </w:rPr>
              <w:t xml:space="preserve"> % Reducción (m</w:t>
            </w:r>
            <w:r>
              <w:rPr>
                <w:vertAlign w:val="superscript"/>
                <w:lang w:val="es-EC"/>
              </w:rPr>
              <w:t xml:space="preserve">3 </w:t>
            </w:r>
            <w:r>
              <w:rPr>
                <w:lang w:val="es-EC"/>
              </w:rPr>
              <w:t xml:space="preserve">/Ton) </w:t>
            </w:r>
          </w:p>
          <w:p w:rsidR="00E661A3" w:rsidRDefault="00E661A3" w:rsidP="005C1C87">
            <w:pPr>
              <w:ind w:left="360"/>
              <w:rPr>
                <w:lang w:val="es-EC"/>
              </w:rPr>
            </w:pPr>
            <w:r>
              <w:rPr>
                <w:lang w:val="es-EC"/>
              </w:rPr>
              <w:t>Frecuencia: Mensual</w:t>
            </w:r>
          </w:p>
          <w:p w:rsidR="00E661A3" w:rsidRDefault="00E661A3" w:rsidP="005C1C87">
            <w:pPr>
              <w:ind w:left="360"/>
              <w:rPr>
                <w:lang w:val="es-EC"/>
              </w:rPr>
            </w:pPr>
            <w:r>
              <w:rPr>
                <w:lang w:val="es-EC"/>
              </w:rPr>
              <w:t>Medio. Reunión de Kpi´s</w:t>
            </w:r>
          </w:p>
        </w:tc>
      </w:tr>
      <w:tr w:rsidR="00E661A3" w:rsidTr="00C15AB8">
        <w:tblPrEx>
          <w:tblCellMar>
            <w:top w:w="0" w:type="dxa"/>
            <w:bottom w:w="0" w:type="dxa"/>
          </w:tblCellMar>
        </w:tblPrEx>
        <w:tc>
          <w:tcPr>
            <w:tcW w:w="2340" w:type="dxa"/>
          </w:tcPr>
          <w:p w:rsidR="00E661A3" w:rsidRPr="00D70E1D" w:rsidRDefault="00E661A3" w:rsidP="005C1C87">
            <w:pPr>
              <w:rPr>
                <w:b/>
                <w:bCs/>
                <w:lang w:val="es-EC"/>
              </w:rPr>
            </w:pPr>
            <w:r w:rsidRPr="00D70E1D">
              <w:rPr>
                <w:b/>
                <w:bCs/>
                <w:lang w:val="es-EC"/>
              </w:rPr>
              <w:t>Responsables del Seguimiento de las tareas</w:t>
            </w:r>
          </w:p>
        </w:tc>
        <w:tc>
          <w:tcPr>
            <w:tcW w:w="5760" w:type="dxa"/>
          </w:tcPr>
          <w:p w:rsidR="00E661A3" w:rsidRDefault="00E661A3" w:rsidP="005C1C87">
            <w:pPr>
              <w:rPr>
                <w:lang w:val="es-EC"/>
              </w:rPr>
            </w:pPr>
            <w:r>
              <w:rPr>
                <w:lang w:val="es-EC"/>
              </w:rPr>
              <w:t xml:space="preserve">         Gestión Ambiental / Servicios Generales</w:t>
            </w:r>
          </w:p>
        </w:tc>
      </w:tr>
    </w:tbl>
    <w:p w:rsidR="00E661A3" w:rsidRDefault="00E661A3" w:rsidP="00E661A3">
      <w:pPr>
        <w:rPr>
          <w:lang w:val="es-EC"/>
        </w:rPr>
      </w:pPr>
    </w:p>
    <w:tbl>
      <w:tblPr>
        <w:tblW w:w="828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59"/>
        <w:gridCol w:w="3041"/>
        <w:gridCol w:w="2520"/>
        <w:gridCol w:w="720"/>
        <w:gridCol w:w="979"/>
        <w:gridCol w:w="461"/>
      </w:tblGrid>
      <w:tr w:rsidR="00221350" w:rsidTr="00C15AB8">
        <w:tblPrEx>
          <w:tblCellMar>
            <w:top w:w="0" w:type="dxa"/>
            <w:bottom w:w="0" w:type="dxa"/>
          </w:tblCellMar>
        </w:tblPrEx>
        <w:tc>
          <w:tcPr>
            <w:tcW w:w="559" w:type="dxa"/>
          </w:tcPr>
          <w:p w:rsidR="00221350" w:rsidRPr="00CF4C74" w:rsidRDefault="00C15AB8" w:rsidP="005C1C87">
            <w:pPr>
              <w:rPr>
                <w:b/>
                <w:bCs/>
                <w:lang w:val="es-EC"/>
              </w:rPr>
            </w:pPr>
            <w:r>
              <w:rPr>
                <w:b/>
                <w:bCs/>
                <w:lang w:val="es-EC"/>
              </w:rPr>
              <w:t>N</w:t>
            </w:r>
            <w:r w:rsidR="00221350" w:rsidRPr="00CF4C74">
              <w:rPr>
                <w:b/>
                <w:bCs/>
                <w:lang w:val="es-EC"/>
              </w:rPr>
              <w:t>o</w:t>
            </w:r>
          </w:p>
        </w:tc>
        <w:tc>
          <w:tcPr>
            <w:tcW w:w="3041" w:type="dxa"/>
          </w:tcPr>
          <w:p w:rsidR="00221350" w:rsidRPr="00CF4C74" w:rsidRDefault="00221350" w:rsidP="005C1C87">
            <w:pPr>
              <w:rPr>
                <w:b/>
                <w:bCs/>
                <w:lang w:val="es-EC"/>
              </w:rPr>
            </w:pPr>
            <w:r w:rsidRPr="00CF4C74">
              <w:rPr>
                <w:b/>
                <w:bCs/>
                <w:lang w:val="es-EC"/>
              </w:rPr>
              <w:t>Descripción de la  tarea</w:t>
            </w:r>
          </w:p>
        </w:tc>
        <w:tc>
          <w:tcPr>
            <w:tcW w:w="2520" w:type="dxa"/>
          </w:tcPr>
          <w:p w:rsidR="00221350" w:rsidRPr="00CF4C74" w:rsidRDefault="00221350" w:rsidP="005C1C87">
            <w:pPr>
              <w:rPr>
                <w:b/>
                <w:bCs/>
                <w:lang w:val="es-EC"/>
              </w:rPr>
            </w:pPr>
            <w:r w:rsidRPr="00CF4C74">
              <w:rPr>
                <w:b/>
                <w:bCs/>
                <w:lang w:val="es-EC"/>
              </w:rPr>
              <w:t>Responsable</w:t>
            </w:r>
          </w:p>
        </w:tc>
        <w:tc>
          <w:tcPr>
            <w:tcW w:w="720" w:type="dxa"/>
          </w:tcPr>
          <w:p w:rsidR="00221350" w:rsidRPr="00663551" w:rsidRDefault="00221350" w:rsidP="005C1C87">
            <w:pPr>
              <w:rPr>
                <w:b/>
                <w:bCs/>
                <w:sz w:val="16"/>
                <w:szCs w:val="16"/>
                <w:lang w:val="es-EC"/>
              </w:rPr>
            </w:pPr>
            <w:r w:rsidRPr="00663551">
              <w:rPr>
                <w:b/>
                <w:bCs/>
                <w:sz w:val="16"/>
                <w:szCs w:val="16"/>
                <w:lang w:val="es-EC"/>
              </w:rPr>
              <w:t>Fecha Inicio</w:t>
            </w:r>
          </w:p>
        </w:tc>
        <w:tc>
          <w:tcPr>
            <w:tcW w:w="979" w:type="dxa"/>
          </w:tcPr>
          <w:p w:rsidR="00221350" w:rsidRPr="00CF4C74" w:rsidRDefault="00221350" w:rsidP="005C1C87">
            <w:pPr>
              <w:rPr>
                <w:b/>
                <w:bCs/>
                <w:lang w:val="es-EC"/>
              </w:rPr>
            </w:pPr>
            <w:r w:rsidRPr="00CF4C74">
              <w:rPr>
                <w:b/>
                <w:bCs/>
                <w:lang w:val="es-EC"/>
              </w:rPr>
              <w:t>Fecha Limite</w:t>
            </w:r>
          </w:p>
        </w:tc>
        <w:tc>
          <w:tcPr>
            <w:tcW w:w="461" w:type="dxa"/>
          </w:tcPr>
          <w:p w:rsidR="00221350" w:rsidRPr="00663551" w:rsidRDefault="00221350" w:rsidP="005C1C87">
            <w:pPr>
              <w:rPr>
                <w:b/>
                <w:bCs/>
                <w:sz w:val="18"/>
                <w:szCs w:val="18"/>
                <w:lang w:val="es-EC"/>
              </w:rPr>
            </w:pPr>
            <w:r w:rsidRPr="00663551">
              <w:rPr>
                <w:b/>
                <w:bCs/>
                <w:sz w:val="18"/>
                <w:szCs w:val="18"/>
                <w:lang w:val="es-EC"/>
              </w:rPr>
              <w:t>Ok</w:t>
            </w:r>
          </w:p>
          <w:p w:rsidR="00221350" w:rsidRPr="00CF4C74" w:rsidRDefault="00221350" w:rsidP="005C1C87">
            <w:pPr>
              <w:rPr>
                <w:b/>
                <w:bCs/>
                <w:lang w:val="es-EC"/>
              </w:rPr>
            </w:pPr>
          </w:p>
        </w:tc>
      </w:tr>
      <w:tr w:rsidR="00221350" w:rsidRPr="00EA72EE" w:rsidTr="00C15AB8">
        <w:tblPrEx>
          <w:tblCellMar>
            <w:top w:w="0" w:type="dxa"/>
            <w:bottom w:w="0" w:type="dxa"/>
          </w:tblCellMar>
        </w:tblPrEx>
        <w:tc>
          <w:tcPr>
            <w:tcW w:w="559" w:type="dxa"/>
          </w:tcPr>
          <w:p w:rsidR="00221350" w:rsidRDefault="00221350" w:rsidP="005C1C87">
            <w:pPr>
              <w:rPr>
                <w:lang w:val="es-EC"/>
              </w:rPr>
            </w:pPr>
            <w:r>
              <w:rPr>
                <w:lang w:val="es-EC"/>
              </w:rPr>
              <w:t>0</w:t>
            </w:r>
          </w:p>
        </w:tc>
        <w:tc>
          <w:tcPr>
            <w:tcW w:w="3041" w:type="dxa"/>
          </w:tcPr>
          <w:p w:rsidR="00221350" w:rsidRDefault="00221350" w:rsidP="005C1C87">
            <w:pPr>
              <w:rPr>
                <w:lang w:val="es-EC"/>
              </w:rPr>
            </w:pPr>
            <w:r>
              <w:rPr>
                <w:lang w:val="es-EC"/>
              </w:rPr>
              <w:t xml:space="preserve">Definición y Aprobación de </w:t>
            </w:r>
            <w:r>
              <w:rPr>
                <w:lang w:val="es-EC"/>
              </w:rPr>
              <w:lastRenderedPageBreak/>
              <w:t>Presupuesto</w:t>
            </w:r>
          </w:p>
        </w:tc>
        <w:tc>
          <w:tcPr>
            <w:tcW w:w="2520" w:type="dxa"/>
          </w:tcPr>
          <w:p w:rsidR="00221350" w:rsidRPr="00EA72EE" w:rsidRDefault="00221350" w:rsidP="005C1C87">
            <w:r>
              <w:lastRenderedPageBreak/>
              <w:t>XX Gerente de Fábrica</w:t>
            </w:r>
          </w:p>
        </w:tc>
        <w:tc>
          <w:tcPr>
            <w:tcW w:w="720" w:type="dxa"/>
          </w:tcPr>
          <w:p w:rsidR="00221350" w:rsidRPr="00663551" w:rsidRDefault="00221350" w:rsidP="005C1C87">
            <w:pPr>
              <w:rPr>
                <w:sz w:val="18"/>
                <w:szCs w:val="18"/>
              </w:rPr>
            </w:pPr>
            <w:r w:rsidRPr="00663551">
              <w:rPr>
                <w:sz w:val="18"/>
                <w:szCs w:val="18"/>
              </w:rPr>
              <w:t>23/04/</w:t>
            </w:r>
            <w:r w:rsidRPr="00663551">
              <w:rPr>
                <w:sz w:val="18"/>
                <w:szCs w:val="18"/>
              </w:rPr>
              <w:lastRenderedPageBreak/>
              <w:t>07</w:t>
            </w:r>
          </w:p>
        </w:tc>
        <w:tc>
          <w:tcPr>
            <w:tcW w:w="979" w:type="dxa"/>
          </w:tcPr>
          <w:p w:rsidR="00221350" w:rsidRPr="00663551" w:rsidRDefault="00663551" w:rsidP="005C1C87">
            <w:pPr>
              <w:rPr>
                <w:sz w:val="18"/>
                <w:szCs w:val="18"/>
              </w:rPr>
            </w:pPr>
            <w:r w:rsidRPr="00663551">
              <w:rPr>
                <w:sz w:val="18"/>
                <w:szCs w:val="18"/>
              </w:rPr>
              <w:lastRenderedPageBreak/>
              <w:t>30/11/07</w:t>
            </w:r>
          </w:p>
        </w:tc>
        <w:tc>
          <w:tcPr>
            <w:tcW w:w="461" w:type="dxa"/>
          </w:tcPr>
          <w:p w:rsidR="00221350" w:rsidRPr="00EA72EE" w:rsidRDefault="00221350" w:rsidP="005C1C87"/>
        </w:tc>
      </w:tr>
      <w:tr w:rsidR="00221350" w:rsidTr="00C15AB8">
        <w:tblPrEx>
          <w:tblCellMar>
            <w:top w:w="0" w:type="dxa"/>
            <w:bottom w:w="0" w:type="dxa"/>
          </w:tblCellMar>
        </w:tblPrEx>
        <w:tc>
          <w:tcPr>
            <w:tcW w:w="559" w:type="dxa"/>
          </w:tcPr>
          <w:p w:rsidR="00221350" w:rsidRDefault="00221350" w:rsidP="005C1C87">
            <w:pPr>
              <w:rPr>
                <w:lang w:val="es-EC"/>
              </w:rPr>
            </w:pPr>
            <w:r>
              <w:rPr>
                <w:lang w:val="es-EC"/>
              </w:rPr>
              <w:lastRenderedPageBreak/>
              <w:t>1</w:t>
            </w:r>
          </w:p>
        </w:tc>
        <w:tc>
          <w:tcPr>
            <w:tcW w:w="3041" w:type="dxa"/>
          </w:tcPr>
          <w:p w:rsidR="00221350" w:rsidRDefault="00221350" w:rsidP="005C1C87">
            <w:pPr>
              <w:rPr>
                <w:lang w:val="es-EC"/>
              </w:rPr>
            </w:pPr>
            <w:r>
              <w:rPr>
                <w:lang w:val="es-EC"/>
              </w:rPr>
              <w:t>Compra de Medidores</w:t>
            </w:r>
          </w:p>
        </w:tc>
        <w:tc>
          <w:tcPr>
            <w:tcW w:w="2520" w:type="dxa"/>
          </w:tcPr>
          <w:p w:rsidR="00221350" w:rsidRDefault="00221350" w:rsidP="005C1C87">
            <w:pPr>
              <w:rPr>
                <w:lang w:val="es-EC"/>
              </w:rPr>
            </w:pPr>
          </w:p>
          <w:p w:rsidR="00221350" w:rsidRDefault="00221350" w:rsidP="005C1C87">
            <w:pPr>
              <w:rPr>
                <w:lang w:val="es-EC"/>
              </w:rPr>
            </w:pPr>
            <w:r>
              <w:rPr>
                <w:lang w:val="es-EC"/>
              </w:rPr>
              <w:t>XX1 Coord. Servicios Generales</w:t>
            </w:r>
          </w:p>
        </w:tc>
        <w:tc>
          <w:tcPr>
            <w:tcW w:w="720" w:type="dxa"/>
          </w:tcPr>
          <w:p w:rsidR="00221350" w:rsidRDefault="00663551" w:rsidP="005C1C87">
            <w:pPr>
              <w:rPr>
                <w:lang w:val="es-EC"/>
              </w:rPr>
            </w:pPr>
            <w:r w:rsidRPr="00663551">
              <w:rPr>
                <w:sz w:val="18"/>
                <w:szCs w:val="18"/>
              </w:rPr>
              <w:t>23/04/07</w:t>
            </w:r>
          </w:p>
        </w:tc>
        <w:tc>
          <w:tcPr>
            <w:tcW w:w="979" w:type="dxa"/>
          </w:tcPr>
          <w:p w:rsidR="00221350" w:rsidRDefault="00663551" w:rsidP="005C1C87">
            <w:pPr>
              <w:rPr>
                <w:lang w:val="es-EC"/>
              </w:rPr>
            </w:pPr>
            <w:r w:rsidRPr="00663551">
              <w:rPr>
                <w:sz w:val="18"/>
                <w:szCs w:val="18"/>
              </w:rPr>
              <w:t>30/11/07</w:t>
            </w:r>
          </w:p>
        </w:tc>
        <w:tc>
          <w:tcPr>
            <w:tcW w:w="461" w:type="dxa"/>
          </w:tcPr>
          <w:p w:rsidR="00221350" w:rsidRDefault="00221350" w:rsidP="005C1C87">
            <w:pPr>
              <w:rPr>
                <w:lang w:val="es-EC"/>
              </w:rPr>
            </w:pPr>
          </w:p>
        </w:tc>
      </w:tr>
      <w:tr w:rsidR="00221350" w:rsidTr="00C15AB8">
        <w:tblPrEx>
          <w:tblCellMar>
            <w:top w:w="0" w:type="dxa"/>
            <w:bottom w:w="0" w:type="dxa"/>
          </w:tblCellMar>
        </w:tblPrEx>
        <w:tc>
          <w:tcPr>
            <w:tcW w:w="559" w:type="dxa"/>
          </w:tcPr>
          <w:p w:rsidR="00221350" w:rsidRDefault="00221350" w:rsidP="005C1C87">
            <w:pPr>
              <w:rPr>
                <w:lang w:val="es-EC"/>
              </w:rPr>
            </w:pPr>
            <w:r>
              <w:rPr>
                <w:lang w:val="es-EC"/>
              </w:rPr>
              <w:t>2</w:t>
            </w:r>
          </w:p>
        </w:tc>
        <w:tc>
          <w:tcPr>
            <w:tcW w:w="3041" w:type="dxa"/>
          </w:tcPr>
          <w:p w:rsidR="00221350" w:rsidRDefault="00221350" w:rsidP="005C1C87">
            <w:pPr>
              <w:rPr>
                <w:lang w:val="es-EC"/>
              </w:rPr>
            </w:pPr>
            <w:r>
              <w:rPr>
                <w:lang w:val="es-EC"/>
              </w:rPr>
              <w:t>Instalación de Medidores</w:t>
            </w:r>
          </w:p>
        </w:tc>
        <w:tc>
          <w:tcPr>
            <w:tcW w:w="2520" w:type="dxa"/>
          </w:tcPr>
          <w:p w:rsidR="00221350" w:rsidRDefault="00221350" w:rsidP="005C1C87">
            <w:pPr>
              <w:rPr>
                <w:lang w:val="es-EC"/>
              </w:rPr>
            </w:pPr>
            <w:r>
              <w:rPr>
                <w:lang w:val="es-EC"/>
              </w:rPr>
              <w:t>XX1 Coord. Servicios Generales</w:t>
            </w:r>
          </w:p>
        </w:tc>
        <w:tc>
          <w:tcPr>
            <w:tcW w:w="720" w:type="dxa"/>
          </w:tcPr>
          <w:p w:rsidR="00221350" w:rsidRDefault="00663551" w:rsidP="005C1C87">
            <w:pPr>
              <w:rPr>
                <w:lang w:val="es-EC"/>
              </w:rPr>
            </w:pPr>
            <w:r w:rsidRPr="00663551">
              <w:rPr>
                <w:sz w:val="18"/>
                <w:szCs w:val="18"/>
              </w:rPr>
              <w:t>23/04/07</w:t>
            </w:r>
          </w:p>
        </w:tc>
        <w:tc>
          <w:tcPr>
            <w:tcW w:w="979" w:type="dxa"/>
          </w:tcPr>
          <w:p w:rsidR="00221350" w:rsidRDefault="00663551" w:rsidP="005C1C87">
            <w:pPr>
              <w:rPr>
                <w:lang w:val="es-EC"/>
              </w:rPr>
            </w:pPr>
            <w:r w:rsidRPr="00663551">
              <w:rPr>
                <w:sz w:val="18"/>
                <w:szCs w:val="18"/>
              </w:rPr>
              <w:t>30/11/07</w:t>
            </w:r>
          </w:p>
        </w:tc>
        <w:tc>
          <w:tcPr>
            <w:tcW w:w="461" w:type="dxa"/>
          </w:tcPr>
          <w:p w:rsidR="00221350" w:rsidRDefault="00221350" w:rsidP="005C1C87">
            <w:pPr>
              <w:rPr>
                <w:lang w:val="es-EC"/>
              </w:rPr>
            </w:pPr>
          </w:p>
        </w:tc>
      </w:tr>
      <w:tr w:rsidR="00221350" w:rsidTr="00C15AB8">
        <w:tblPrEx>
          <w:tblCellMar>
            <w:top w:w="0" w:type="dxa"/>
            <w:bottom w:w="0" w:type="dxa"/>
          </w:tblCellMar>
        </w:tblPrEx>
        <w:tc>
          <w:tcPr>
            <w:tcW w:w="559" w:type="dxa"/>
          </w:tcPr>
          <w:p w:rsidR="00221350" w:rsidRDefault="00221350" w:rsidP="005C1C87">
            <w:pPr>
              <w:rPr>
                <w:lang w:val="es-EC"/>
              </w:rPr>
            </w:pPr>
            <w:r>
              <w:rPr>
                <w:lang w:val="es-EC"/>
              </w:rPr>
              <w:t>3</w:t>
            </w:r>
          </w:p>
        </w:tc>
        <w:tc>
          <w:tcPr>
            <w:tcW w:w="3041" w:type="dxa"/>
          </w:tcPr>
          <w:p w:rsidR="00221350" w:rsidRDefault="00221350" w:rsidP="005C1C87">
            <w:pPr>
              <w:rPr>
                <w:lang w:val="es-EC"/>
              </w:rPr>
            </w:pPr>
            <w:r>
              <w:rPr>
                <w:lang w:val="es-EC"/>
              </w:rPr>
              <w:t>Elaboración de QMS Ambiental  de control de consumo de agua</w:t>
            </w:r>
          </w:p>
        </w:tc>
        <w:tc>
          <w:tcPr>
            <w:tcW w:w="2520" w:type="dxa"/>
          </w:tcPr>
          <w:p w:rsidR="00221350" w:rsidRDefault="00221350" w:rsidP="005C1C87">
            <w:pPr>
              <w:rPr>
                <w:lang w:val="es-EC"/>
              </w:rPr>
            </w:pPr>
            <w:r>
              <w:rPr>
                <w:lang w:val="es-EC"/>
              </w:rPr>
              <w:t>XX1 Coord. Servicios Generales/Operador PTAR</w:t>
            </w:r>
          </w:p>
        </w:tc>
        <w:tc>
          <w:tcPr>
            <w:tcW w:w="720" w:type="dxa"/>
          </w:tcPr>
          <w:p w:rsidR="00221350" w:rsidRDefault="00663551" w:rsidP="005C1C87">
            <w:pPr>
              <w:rPr>
                <w:lang w:val="es-EC"/>
              </w:rPr>
            </w:pPr>
            <w:r w:rsidRPr="00663551">
              <w:rPr>
                <w:sz w:val="18"/>
                <w:szCs w:val="18"/>
              </w:rPr>
              <w:t>23/04/07</w:t>
            </w:r>
          </w:p>
        </w:tc>
        <w:tc>
          <w:tcPr>
            <w:tcW w:w="979" w:type="dxa"/>
          </w:tcPr>
          <w:p w:rsidR="00221350" w:rsidRDefault="00663551" w:rsidP="005C1C87">
            <w:pPr>
              <w:rPr>
                <w:lang w:val="es-EC"/>
              </w:rPr>
            </w:pPr>
            <w:r w:rsidRPr="00663551">
              <w:rPr>
                <w:sz w:val="18"/>
                <w:szCs w:val="18"/>
              </w:rPr>
              <w:t>30/11/07</w:t>
            </w:r>
          </w:p>
        </w:tc>
        <w:tc>
          <w:tcPr>
            <w:tcW w:w="461" w:type="dxa"/>
          </w:tcPr>
          <w:p w:rsidR="00221350" w:rsidRDefault="00221350" w:rsidP="005C1C87">
            <w:pPr>
              <w:rPr>
                <w:lang w:val="es-EC"/>
              </w:rPr>
            </w:pPr>
          </w:p>
        </w:tc>
      </w:tr>
      <w:tr w:rsidR="00221350" w:rsidTr="00C15AB8">
        <w:tblPrEx>
          <w:tblCellMar>
            <w:top w:w="0" w:type="dxa"/>
            <w:bottom w:w="0" w:type="dxa"/>
          </w:tblCellMar>
        </w:tblPrEx>
        <w:tc>
          <w:tcPr>
            <w:tcW w:w="559" w:type="dxa"/>
          </w:tcPr>
          <w:p w:rsidR="00221350" w:rsidRDefault="00221350" w:rsidP="005C1C87">
            <w:pPr>
              <w:rPr>
                <w:lang w:val="es-EC"/>
              </w:rPr>
            </w:pPr>
            <w:r>
              <w:rPr>
                <w:lang w:val="es-EC"/>
              </w:rPr>
              <w:t>4</w:t>
            </w:r>
          </w:p>
        </w:tc>
        <w:tc>
          <w:tcPr>
            <w:tcW w:w="3041" w:type="dxa"/>
          </w:tcPr>
          <w:p w:rsidR="00221350" w:rsidRDefault="00221350" w:rsidP="005C1C87">
            <w:pPr>
              <w:rPr>
                <w:lang w:val="es-EC"/>
              </w:rPr>
            </w:pPr>
            <w:r>
              <w:rPr>
                <w:lang w:val="es-EC"/>
              </w:rPr>
              <w:t>Lanzamiento de campaña de comunicación interna(Ahorra como en tu casa)</w:t>
            </w:r>
          </w:p>
          <w:p w:rsidR="00221350" w:rsidRDefault="00221350" w:rsidP="005C1C87">
            <w:pPr>
              <w:rPr>
                <w:lang w:val="es-EC"/>
              </w:rPr>
            </w:pPr>
          </w:p>
        </w:tc>
        <w:tc>
          <w:tcPr>
            <w:tcW w:w="2520" w:type="dxa"/>
          </w:tcPr>
          <w:p w:rsidR="00221350" w:rsidRDefault="00221350" w:rsidP="005C1C87">
            <w:pPr>
              <w:rPr>
                <w:lang w:val="es-EC"/>
              </w:rPr>
            </w:pPr>
            <w:r>
              <w:rPr>
                <w:lang w:val="es-EC"/>
              </w:rPr>
              <w:t>Especialista Gestión Ambiental</w:t>
            </w:r>
          </w:p>
        </w:tc>
        <w:tc>
          <w:tcPr>
            <w:tcW w:w="720" w:type="dxa"/>
          </w:tcPr>
          <w:p w:rsidR="00221350" w:rsidRDefault="00663551" w:rsidP="005C1C87">
            <w:pPr>
              <w:rPr>
                <w:lang w:val="es-EC"/>
              </w:rPr>
            </w:pPr>
            <w:r w:rsidRPr="00663551">
              <w:rPr>
                <w:sz w:val="18"/>
                <w:szCs w:val="18"/>
              </w:rPr>
              <w:t>23/04/07</w:t>
            </w:r>
          </w:p>
        </w:tc>
        <w:tc>
          <w:tcPr>
            <w:tcW w:w="979" w:type="dxa"/>
          </w:tcPr>
          <w:p w:rsidR="00221350" w:rsidRDefault="00663551" w:rsidP="005C1C87">
            <w:pPr>
              <w:rPr>
                <w:lang w:val="es-EC"/>
              </w:rPr>
            </w:pPr>
            <w:r w:rsidRPr="00663551">
              <w:rPr>
                <w:sz w:val="18"/>
                <w:szCs w:val="18"/>
              </w:rPr>
              <w:t>30/11/07</w:t>
            </w:r>
          </w:p>
        </w:tc>
        <w:tc>
          <w:tcPr>
            <w:tcW w:w="461" w:type="dxa"/>
          </w:tcPr>
          <w:p w:rsidR="00221350" w:rsidRDefault="00221350" w:rsidP="005C1C87">
            <w:pPr>
              <w:rPr>
                <w:lang w:val="es-EC"/>
              </w:rPr>
            </w:pPr>
          </w:p>
        </w:tc>
      </w:tr>
      <w:tr w:rsidR="00221350" w:rsidTr="00C15AB8">
        <w:tblPrEx>
          <w:tblCellMar>
            <w:top w:w="0" w:type="dxa"/>
            <w:bottom w:w="0" w:type="dxa"/>
          </w:tblCellMar>
        </w:tblPrEx>
        <w:trPr>
          <w:trHeight w:val="1818"/>
        </w:trPr>
        <w:tc>
          <w:tcPr>
            <w:tcW w:w="559" w:type="dxa"/>
          </w:tcPr>
          <w:p w:rsidR="00221350" w:rsidRDefault="00221350" w:rsidP="005C1C87">
            <w:pPr>
              <w:rPr>
                <w:lang w:val="es-EC"/>
              </w:rPr>
            </w:pPr>
            <w:r>
              <w:rPr>
                <w:lang w:val="es-EC"/>
              </w:rPr>
              <w:t>5</w:t>
            </w:r>
          </w:p>
        </w:tc>
        <w:tc>
          <w:tcPr>
            <w:tcW w:w="3041" w:type="dxa"/>
          </w:tcPr>
          <w:p w:rsidR="00221350" w:rsidRDefault="00221350" w:rsidP="005C1C87">
            <w:pPr>
              <w:rPr>
                <w:lang w:val="es-EC"/>
              </w:rPr>
            </w:pPr>
            <w:r>
              <w:rPr>
                <w:lang w:val="es-EC"/>
              </w:rPr>
              <w:t>Control y Seguimiento en reuniones de CDM ( Servicios Generales)</w:t>
            </w:r>
          </w:p>
        </w:tc>
        <w:tc>
          <w:tcPr>
            <w:tcW w:w="2520" w:type="dxa"/>
          </w:tcPr>
          <w:p w:rsidR="00221350" w:rsidRDefault="00221350" w:rsidP="005C1C87">
            <w:pPr>
              <w:rPr>
                <w:lang w:val="es-EC"/>
              </w:rPr>
            </w:pPr>
            <w:r>
              <w:rPr>
                <w:lang w:val="es-EC"/>
              </w:rPr>
              <w:t>XX1 Coord. Servicios Generales</w:t>
            </w:r>
          </w:p>
        </w:tc>
        <w:tc>
          <w:tcPr>
            <w:tcW w:w="720" w:type="dxa"/>
          </w:tcPr>
          <w:p w:rsidR="00221350" w:rsidRDefault="00663551" w:rsidP="005C1C87">
            <w:pPr>
              <w:rPr>
                <w:lang w:val="es-EC"/>
              </w:rPr>
            </w:pPr>
            <w:r w:rsidRPr="00663551">
              <w:rPr>
                <w:sz w:val="18"/>
                <w:szCs w:val="18"/>
              </w:rPr>
              <w:t>23/04/07</w:t>
            </w:r>
          </w:p>
        </w:tc>
        <w:tc>
          <w:tcPr>
            <w:tcW w:w="979" w:type="dxa"/>
          </w:tcPr>
          <w:p w:rsidR="00221350" w:rsidRDefault="00663551" w:rsidP="005C1C87">
            <w:pPr>
              <w:rPr>
                <w:lang w:val="es-EC"/>
              </w:rPr>
            </w:pPr>
            <w:r w:rsidRPr="00663551">
              <w:rPr>
                <w:sz w:val="18"/>
                <w:szCs w:val="18"/>
              </w:rPr>
              <w:t>30/11/07</w:t>
            </w:r>
          </w:p>
        </w:tc>
        <w:tc>
          <w:tcPr>
            <w:tcW w:w="461" w:type="dxa"/>
          </w:tcPr>
          <w:p w:rsidR="00221350" w:rsidRDefault="00221350" w:rsidP="005C1C87">
            <w:pPr>
              <w:rPr>
                <w:lang w:val="es-EC"/>
              </w:rPr>
            </w:pPr>
          </w:p>
        </w:tc>
      </w:tr>
      <w:tr w:rsidR="00221350" w:rsidTr="00C15AB8">
        <w:tblPrEx>
          <w:tblCellMar>
            <w:top w:w="0" w:type="dxa"/>
            <w:bottom w:w="0" w:type="dxa"/>
          </w:tblCellMar>
        </w:tblPrEx>
        <w:tc>
          <w:tcPr>
            <w:tcW w:w="559" w:type="dxa"/>
          </w:tcPr>
          <w:p w:rsidR="00221350" w:rsidRDefault="00221350" w:rsidP="005C1C87">
            <w:pPr>
              <w:rPr>
                <w:lang w:val="es-EC"/>
              </w:rPr>
            </w:pPr>
            <w:r>
              <w:rPr>
                <w:lang w:val="es-EC"/>
              </w:rPr>
              <w:t>6</w:t>
            </w:r>
          </w:p>
        </w:tc>
        <w:tc>
          <w:tcPr>
            <w:tcW w:w="3041" w:type="dxa"/>
          </w:tcPr>
          <w:p w:rsidR="00221350" w:rsidRDefault="00221350" w:rsidP="005C1C87">
            <w:pPr>
              <w:rPr>
                <w:lang w:val="es-EC"/>
              </w:rPr>
            </w:pPr>
            <w:r>
              <w:rPr>
                <w:lang w:val="es-EC"/>
              </w:rPr>
              <w:t>Fomentar ahorros en Grupos de Mejora Continua</w:t>
            </w:r>
          </w:p>
        </w:tc>
        <w:tc>
          <w:tcPr>
            <w:tcW w:w="2520" w:type="dxa"/>
          </w:tcPr>
          <w:p w:rsidR="00221350" w:rsidRDefault="00221350" w:rsidP="005C1C87">
            <w:pPr>
              <w:rPr>
                <w:lang w:val="es-EC"/>
              </w:rPr>
            </w:pPr>
            <w:r>
              <w:rPr>
                <w:lang w:val="es-EC"/>
              </w:rPr>
              <w:t>Coord. Mejora Continua</w:t>
            </w:r>
          </w:p>
        </w:tc>
        <w:tc>
          <w:tcPr>
            <w:tcW w:w="720" w:type="dxa"/>
          </w:tcPr>
          <w:p w:rsidR="00221350" w:rsidRDefault="00663551" w:rsidP="005C1C87">
            <w:pPr>
              <w:rPr>
                <w:lang w:val="es-EC"/>
              </w:rPr>
            </w:pPr>
            <w:r w:rsidRPr="00663551">
              <w:rPr>
                <w:sz w:val="18"/>
                <w:szCs w:val="18"/>
              </w:rPr>
              <w:t>23/04/07</w:t>
            </w:r>
          </w:p>
        </w:tc>
        <w:tc>
          <w:tcPr>
            <w:tcW w:w="979" w:type="dxa"/>
          </w:tcPr>
          <w:p w:rsidR="00221350" w:rsidRDefault="00221350" w:rsidP="005C1C87">
            <w:pPr>
              <w:rPr>
                <w:lang w:val="es-EC"/>
              </w:rPr>
            </w:pPr>
          </w:p>
        </w:tc>
        <w:tc>
          <w:tcPr>
            <w:tcW w:w="461" w:type="dxa"/>
          </w:tcPr>
          <w:p w:rsidR="00221350" w:rsidRDefault="00221350" w:rsidP="005C1C87">
            <w:pPr>
              <w:rPr>
                <w:lang w:val="es-EC"/>
              </w:rPr>
            </w:pPr>
          </w:p>
        </w:tc>
      </w:tr>
    </w:tbl>
    <w:p w:rsidR="00E661A3" w:rsidRDefault="00E661A3" w:rsidP="00E661A3">
      <w:pPr>
        <w:rPr>
          <w:lang w:val="es-EC"/>
        </w:rPr>
      </w:pPr>
    </w:p>
    <w:p w:rsidR="00E661A3" w:rsidRDefault="00E661A3" w:rsidP="00E661A3">
      <w:pPr>
        <w:rPr>
          <w:lang w:val="es-EC"/>
        </w:rPr>
      </w:pPr>
    </w:p>
    <w:tbl>
      <w:tblPr>
        <w:tblW w:w="7740" w:type="dxa"/>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740"/>
      </w:tblGrid>
      <w:tr w:rsidR="00E661A3" w:rsidTr="005C1C87">
        <w:tblPrEx>
          <w:tblCellMar>
            <w:top w:w="0" w:type="dxa"/>
            <w:bottom w:w="0" w:type="dxa"/>
          </w:tblCellMar>
        </w:tblPrEx>
        <w:tc>
          <w:tcPr>
            <w:tcW w:w="7740" w:type="dxa"/>
          </w:tcPr>
          <w:p w:rsidR="00E661A3" w:rsidRDefault="00E661A3" w:rsidP="005C1C87">
            <w:pPr>
              <w:rPr>
                <w:lang w:val="es-EC"/>
              </w:rPr>
            </w:pPr>
            <w:r>
              <w:rPr>
                <w:lang w:val="es-EC"/>
              </w:rPr>
              <w:t>Observaciones de Seguimiento y Valoración</w:t>
            </w:r>
          </w:p>
          <w:p w:rsidR="00E661A3" w:rsidRDefault="00E661A3" w:rsidP="005C1C87">
            <w:pPr>
              <w:rPr>
                <w:lang w:val="es-EC"/>
              </w:rPr>
            </w:pPr>
          </w:p>
        </w:tc>
      </w:tr>
    </w:tbl>
    <w:p w:rsidR="00E661A3" w:rsidRDefault="00E661A3" w:rsidP="00E661A3">
      <w:pPr>
        <w:ind w:firstLine="708"/>
        <w:rPr>
          <w:lang w:val="es-EC"/>
        </w:rPr>
      </w:pPr>
    </w:p>
    <w:p w:rsidR="00E661A3" w:rsidRDefault="00E661A3" w:rsidP="00E661A3">
      <w:pPr>
        <w:ind w:firstLine="708"/>
        <w:rPr>
          <w:lang w:val="es-EC"/>
        </w:rPr>
      </w:pPr>
      <w:r>
        <w:rPr>
          <w:lang w:val="es-EC"/>
        </w:rPr>
        <w:t>Aprobación:_______________________Fecha:___4/03/07_____________</w:t>
      </w:r>
    </w:p>
    <w:p w:rsidR="00E661A3" w:rsidRDefault="00E661A3" w:rsidP="00E661A3">
      <w:pPr>
        <w:rPr>
          <w:lang w:val="es-EC"/>
        </w:rPr>
      </w:pPr>
    </w:p>
    <w:p w:rsidR="00C15AB8" w:rsidRDefault="00C15AB8" w:rsidP="00C15AB8">
      <w:pPr>
        <w:pStyle w:val="Contenido2"/>
        <w:ind w:left="1092" w:firstLine="708"/>
        <w:jc w:val="center"/>
      </w:pPr>
    </w:p>
    <w:p w:rsidR="00C15AB8" w:rsidRDefault="00C15AB8" w:rsidP="00C15AB8">
      <w:pPr>
        <w:pStyle w:val="Contenido2"/>
        <w:ind w:left="1092" w:firstLine="708"/>
        <w:jc w:val="center"/>
      </w:pPr>
    </w:p>
    <w:p w:rsidR="00C15AB8" w:rsidRDefault="00C15AB8" w:rsidP="00C15AB8">
      <w:pPr>
        <w:pStyle w:val="Contenido2"/>
        <w:ind w:left="1092" w:firstLine="708"/>
        <w:jc w:val="center"/>
      </w:pPr>
    </w:p>
    <w:p w:rsidR="00C15AB8" w:rsidRDefault="00C15AB8" w:rsidP="00C15AB8">
      <w:pPr>
        <w:pStyle w:val="Contenido2"/>
        <w:ind w:left="1092" w:firstLine="708"/>
        <w:jc w:val="center"/>
      </w:pPr>
    </w:p>
    <w:p w:rsidR="00C15AB8" w:rsidRDefault="00C15AB8" w:rsidP="00C15AB8">
      <w:pPr>
        <w:pStyle w:val="Contenido2"/>
        <w:ind w:left="1092" w:firstLine="708"/>
        <w:jc w:val="center"/>
      </w:pPr>
    </w:p>
    <w:p w:rsidR="00C15AB8" w:rsidRDefault="00C15AB8" w:rsidP="00C15AB8">
      <w:pPr>
        <w:pStyle w:val="Contenido2"/>
        <w:ind w:left="1092" w:firstLine="708"/>
        <w:jc w:val="center"/>
      </w:pPr>
    </w:p>
    <w:p w:rsidR="00E10112" w:rsidRDefault="00E10112" w:rsidP="00E10112">
      <w:pPr>
        <w:pStyle w:val="Contenido2"/>
        <w:ind w:left="708"/>
        <w:jc w:val="center"/>
      </w:pPr>
      <w:r>
        <w:t>TABLA</w:t>
      </w:r>
      <w:r w:rsidRPr="00C15AB8">
        <w:t xml:space="preserve"> 14. P</w:t>
      </w:r>
      <w:r>
        <w:t>ROGRAMA DE MANEJO DE ENERGIA</w:t>
      </w:r>
    </w:p>
    <w:tbl>
      <w:tblPr>
        <w:tblW w:w="7740" w:type="dxa"/>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240"/>
        <w:gridCol w:w="4500"/>
      </w:tblGrid>
      <w:tr w:rsidR="00E661A3" w:rsidTr="005C1C87">
        <w:tblPrEx>
          <w:tblCellMar>
            <w:top w:w="0" w:type="dxa"/>
            <w:bottom w:w="0" w:type="dxa"/>
          </w:tblCellMar>
        </w:tblPrEx>
        <w:tc>
          <w:tcPr>
            <w:tcW w:w="3240" w:type="dxa"/>
          </w:tcPr>
          <w:p w:rsidR="00E661A3" w:rsidRPr="00D70E1D" w:rsidRDefault="00E661A3" w:rsidP="005C1C87">
            <w:pPr>
              <w:rPr>
                <w:b/>
                <w:bCs/>
                <w:lang w:val="es-EC"/>
              </w:rPr>
            </w:pPr>
            <w:r w:rsidRPr="00D70E1D">
              <w:rPr>
                <w:b/>
                <w:bCs/>
                <w:lang w:val="es-EC"/>
              </w:rPr>
              <w:t>Titulo</w:t>
            </w:r>
          </w:p>
        </w:tc>
        <w:tc>
          <w:tcPr>
            <w:tcW w:w="4500" w:type="dxa"/>
          </w:tcPr>
          <w:p w:rsidR="00E661A3" w:rsidRDefault="00E661A3" w:rsidP="005C1C87">
            <w:pPr>
              <w:rPr>
                <w:lang w:val="es-EC"/>
              </w:rPr>
            </w:pPr>
            <w:r>
              <w:rPr>
                <w:lang w:val="es-EC"/>
              </w:rPr>
              <w:t>P</w:t>
            </w:r>
            <w:r w:rsidR="008751CB">
              <w:rPr>
                <w:lang w:val="es-EC"/>
              </w:rPr>
              <w:t>ROGRAMA DE USO EFICIENTE DE ENERGIA</w:t>
            </w:r>
          </w:p>
        </w:tc>
      </w:tr>
      <w:tr w:rsidR="00E661A3" w:rsidTr="005C1C87">
        <w:tblPrEx>
          <w:tblCellMar>
            <w:top w:w="0" w:type="dxa"/>
            <w:bottom w:w="0" w:type="dxa"/>
          </w:tblCellMar>
        </w:tblPrEx>
        <w:tc>
          <w:tcPr>
            <w:tcW w:w="3240" w:type="dxa"/>
          </w:tcPr>
          <w:p w:rsidR="00E661A3" w:rsidRPr="00D70E1D" w:rsidRDefault="00E661A3" w:rsidP="005C1C87">
            <w:pPr>
              <w:rPr>
                <w:b/>
                <w:bCs/>
                <w:lang w:val="es-EC"/>
              </w:rPr>
            </w:pPr>
            <w:r w:rsidRPr="00D70E1D">
              <w:rPr>
                <w:b/>
                <w:bCs/>
                <w:lang w:val="es-EC"/>
              </w:rPr>
              <w:t>Objetivo y Metas Propuestas</w:t>
            </w:r>
          </w:p>
        </w:tc>
        <w:tc>
          <w:tcPr>
            <w:tcW w:w="4500" w:type="dxa"/>
          </w:tcPr>
          <w:p w:rsidR="00E661A3" w:rsidRDefault="00E661A3" w:rsidP="005C1C87">
            <w:pPr>
              <w:numPr>
                <w:ilvl w:val="0"/>
                <w:numId w:val="16"/>
              </w:numPr>
              <w:rPr>
                <w:lang w:val="es-EC"/>
              </w:rPr>
            </w:pPr>
            <w:r>
              <w:rPr>
                <w:lang w:val="es-EC"/>
              </w:rPr>
              <w:t xml:space="preserve">Reducir el 3% de Energía por tonelada producida. </w:t>
            </w:r>
          </w:p>
          <w:p w:rsidR="00E661A3" w:rsidRDefault="00E661A3" w:rsidP="005C1C87">
            <w:pPr>
              <w:numPr>
                <w:ilvl w:val="0"/>
                <w:numId w:val="16"/>
              </w:numPr>
              <w:rPr>
                <w:lang w:val="es-EC"/>
              </w:rPr>
            </w:pPr>
            <w:r>
              <w:rPr>
                <w:lang w:val="es-EC"/>
              </w:rPr>
              <w:t>Concienciar al 100% del personal en uso eficiente del agua.</w:t>
            </w:r>
          </w:p>
        </w:tc>
      </w:tr>
      <w:tr w:rsidR="00E661A3" w:rsidTr="005C1C87">
        <w:tblPrEx>
          <w:tblCellMar>
            <w:top w:w="0" w:type="dxa"/>
            <w:bottom w:w="0" w:type="dxa"/>
          </w:tblCellMar>
        </w:tblPrEx>
        <w:tc>
          <w:tcPr>
            <w:tcW w:w="3240" w:type="dxa"/>
          </w:tcPr>
          <w:p w:rsidR="00E661A3" w:rsidRPr="00D70E1D" w:rsidRDefault="00E661A3" w:rsidP="005C1C87">
            <w:pPr>
              <w:rPr>
                <w:b/>
                <w:bCs/>
                <w:lang w:val="es-EC"/>
              </w:rPr>
            </w:pPr>
            <w:r w:rsidRPr="00D70E1D">
              <w:rPr>
                <w:b/>
                <w:bCs/>
                <w:lang w:val="es-EC"/>
              </w:rPr>
              <w:t>Descripción del Proyecto</w:t>
            </w:r>
          </w:p>
        </w:tc>
        <w:tc>
          <w:tcPr>
            <w:tcW w:w="4500" w:type="dxa"/>
          </w:tcPr>
          <w:p w:rsidR="00E661A3" w:rsidRDefault="00E661A3" w:rsidP="005C1C87">
            <w:pPr>
              <w:rPr>
                <w:lang w:val="es-EC"/>
              </w:rPr>
            </w:pPr>
            <w:r>
              <w:rPr>
                <w:lang w:val="es-EC"/>
              </w:rPr>
              <w:t>Implementar un programa de Uso eficiente de Energía en la fábrica.</w:t>
            </w:r>
          </w:p>
        </w:tc>
      </w:tr>
      <w:tr w:rsidR="00E661A3" w:rsidTr="005C1C87">
        <w:tblPrEx>
          <w:tblCellMar>
            <w:top w:w="0" w:type="dxa"/>
            <w:bottom w:w="0" w:type="dxa"/>
          </w:tblCellMar>
        </w:tblPrEx>
        <w:tc>
          <w:tcPr>
            <w:tcW w:w="3240" w:type="dxa"/>
          </w:tcPr>
          <w:p w:rsidR="00E661A3" w:rsidRPr="00D70E1D" w:rsidRDefault="00E661A3" w:rsidP="005C1C87">
            <w:pPr>
              <w:rPr>
                <w:b/>
                <w:bCs/>
                <w:lang w:val="es-EC"/>
              </w:rPr>
            </w:pPr>
            <w:r w:rsidRPr="00D70E1D">
              <w:rPr>
                <w:b/>
                <w:bCs/>
                <w:lang w:val="es-EC"/>
              </w:rPr>
              <w:t>Recursos Económicos</w:t>
            </w:r>
          </w:p>
          <w:p w:rsidR="00E661A3" w:rsidRPr="00D70E1D" w:rsidRDefault="00E661A3" w:rsidP="005C1C87">
            <w:pPr>
              <w:rPr>
                <w:b/>
                <w:bCs/>
                <w:lang w:val="es-EC"/>
              </w:rPr>
            </w:pPr>
          </w:p>
        </w:tc>
        <w:tc>
          <w:tcPr>
            <w:tcW w:w="4500" w:type="dxa"/>
          </w:tcPr>
          <w:p w:rsidR="00E661A3" w:rsidRDefault="00E661A3" w:rsidP="00DB5574">
            <w:pPr>
              <w:rPr>
                <w:lang w:val="es-EC"/>
              </w:rPr>
            </w:pPr>
            <w:r>
              <w:rPr>
                <w:lang w:val="es-EC"/>
              </w:rPr>
              <w:t>Instalación de Medidores de Energía por categoría de producto para definir consumos</w:t>
            </w:r>
            <w:r w:rsidR="00DB5574">
              <w:rPr>
                <w:lang w:val="es-EC"/>
              </w:rPr>
              <w:t>.</w:t>
            </w:r>
          </w:p>
        </w:tc>
      </w:tr>
      <w:tr w:rsidR="00E661A3" w:rsidTr="005C1C87">
        <w:tblPrEx>
          <w:tblCellMar>
            <w:top w:w="0" w:type="dxa"/>
            <w:bottom w:w="0" w:type="dxa"/>
          </w:tblCellMar>
        </w:tblPrEx>
        <w:tc>
          <w:tcPr>
            <w:tcW w:w="3240" w:type="dxa"/>
          </w:tcPr>
          <w:p w:rsidR="00E661A3" w:rsidRPr="00D70E1D" w:rsidRDefault="00E661A3" w:rsidP="005C1C87">
            <w:pPr>
              <w:rPr>
                <w:b/>
                <w:bCs/>
                <w:lang w:val="es-EC"/>
              </w:rPr>
            </w:pPr>
            <w:r w:rsidRPr="00D70E1D">
              <w:rPr>
                <w:b/>
                <w:bCs/>
                <w:lang w:val="es-EC"/>
              </w:rPr>
              <w:t>Medios Necesarios</w:t>
            </w:r>
          </w:p>
        </w:tc>
        <w:tc>
          <w:tcPr>
            <w:tcW w:w="4500" w:type="dxa"/>
          </w:tcPr>
          <w:p w:rsidR="00E661A3" w:rsidRDefault="00E661A3" w:rsidP="005C1C87">
            <w:pPr>
              <w:numPr>
                <w:ilvl w:val="0"/>
                <w:numId w:val="17"/>
              </w:numPr>
              <w:rPr>
                <w:lang w:val="es-EC"/>
              </w:rPr>
            </w:pPr>
            <w:r>
              <w:rPr>
                <w:lang w:val="es-EC"/>
              </w:rPr>
              <w:t>Medidores de energía por categoría de producto.</w:t>
            </w:r>
          </w:p>
          <w:p w:rsidR="00E661A3" w:rsidRDefault="00E661A3" w:rsidP="005C1C87">
            <w:pPr>
              <w:numPr>
                <w:ilvl w:val="0"/>
                <w:numId w:val="17"/>
              </w:numPr>
              <w:rPr>
                <w:lang w:val="es-EC"/>
              </w:rPr>
            </w:pPr>
            <w:r>
              <w:rPr>
                <w:lang w:val="es-EC"/>
              </w:rPr>
              <w:t>Disponibilidad de Personal para capacitaciones y análisis de aspecto e impactos ambientales.</w:t>
            </w:r>
          </w:p>
          <w:p w:rsidR="00DB5574" w:rsidRDefault="00DB5574" w:rsidP="005C1C87">
            <w:pPr>
              <w:numPr>
                <w:ilvl w:val="0"/>
                <w:numId w:val="17"/>
              </w:numPr>
              <w:rPr>
                <w:lang w:val="es-EC"/>
              </w:rPr>
            </w:pPr>
            <w:r>
              <w:rPr>
                <w:lang w:val="es-EC"/>
              </w:rPr>
              <w:t>Realizar aislamientos y aprovechamientos de recirculación de vapor.</w:t>
            </w:r>
          </w:p>
          <w:p w:rsidR="00E661A3" w:rsidRDefault="00E661A3" w:rsidP="005C1C87">
            <w:pPr>
              <w:ind w:left="360"/>
              <w:rPr>
                <w:lang w:val="es-EC"/>
              </w:rPr>
            </w:pPr>
          </w:p>
        </w:tc>
      </w:tr>
      <w:tr w:rsidR="00E661A3" w:rsidTr="005C1C87">
        <w:tblPrEx>
          <w:tblCellMar>
            <w:top w:w="0" w:type="dxa"/>
            <w:bottom w:w="0" w:type="dxa"/>
          </w:tblCellMar>
        </w:tblPrEx>
        <w:tc>
          <w:tcPr>
            <w:tcW w:w="3240" w:type="dxa"/>
          </w:tcPr>
          <w:p w:rsidR="00E661A3" w:rsidRPr="00D70E1D" w:rsidRDefault="00E661A3" w:rsidP="005C1C87">
            <w:pPr>
              <w:rPr>
                <w:b/>
                <w:bCs/>
                <w:lang w:val="es-EC"/>
              </w:rPr>
            </w:pPr>
            <w:r w:rsidRPr="00D70E1D">
              <w:rPr>
                <w:b/>
                <w:bCs/>
                <w:lang w:val="es-EC"/>
              </w:rPr>
              <w:t>Indicadores del Objetivo</w:t>
            </w:r>
          </w:p>
        </w:tc>
        <w:tc>
          <w:tcPr>
            <w:tcW w:w="4500" w:type="dxa"/>
          </w:tcPr>
          <w:p w:rsidR="00E661A3" w:rsidRDefault="00E661A3" w:rsidP="005C1C87">
            <w:pPr>
              <w:numPr>
                <w:ilvl w:val="0"/>
                <w:numId w:val="18"/>
              </w:numPr>
              <w:rPr>
                <w:lang w:val="es-EC"/>
              </w:rPr>
            </w:pPr>
            <w:r>
              <w:rPr>
                <w:lang w:val="es-EC"/>
              </w:rPr>
              <w:t xml:space="preserve"> Consumo de energía relacionada por volumen de producción por categoría de producto. Unidades (MJ</w:t>
            </w:r>
            <w:r>
              <w:rPr>
                <w:vertAlign w:val="superscript"/>
                <w:lang w:val="es-EC"/>
              </w:rPr>
              <w:t xml:space="preserve"> </w:t>
            </w:r>
            <w:r>
              <w:rPr>
                <w:lang w:val="es-EC"/>
              </w:rPr>
              <w:t xml:space="preserve">/Ton) </w:t>
            </w:r>
          </w:p>
          <w:p w:rsidR="00E661A3" w:rsidRDefault="00E661A3" w:rsidP="005C1C87">
            <w:pPr>
              <w:numPr>
                <w:ilvl w:val="0"/>
                <w:numId w:val="18"/>
              </w:numPr>
              <w:rPr>
                <w:lang w:val="es-EC"/>
              </w:rPr>
            </w:pPr>
            <w:r>
              <w:rPr>
                <w:lang w:val="es-EC"/>
              </w:rPr>
              <w:t xml:space="preserve"> % Reducción (MJ//Ton) </w:t>
            </w:r>
          </w:p>
          <w:p w:rsidR="00E661A3" w:rsidRDefault="00E661A3" w:rsidP="005C1C87">
            <w:pPr>
              <w:ind w:left="360"/>
              <w:rPr>
                <w:lang w:val="es-EC"/>
              </w:rPr>
            </w:pPr>
            <w:r>
              <w:rPr>
                <w:lang w:val="es-EC"/>
              </w:rPr>
              <w:t>Frecuencia: Mensual</w:t>
            </w:r>
          </w:p>
          <w:p w:rsidR="00E661A3" w:rsidRDefault="00E661A3" w:rsidP="005C1C87">
            <w:pPr>
              <w:ind w:left="360"/>
              <w:rPr>
                <w:lang w:val="es-EC"/>
              </w:rPr>
            </w:pPr>
            <w:r>
              <w:rPr>
                <w:lang w:val="es-EC"/>
              </w:rPr>
              <w:t>Medio. Reunión de Kpi´s</w:t>
            </w:r>
          </w:p>
        </w:tc>
      </w:tr>
      <w:tr w:rsidR="00E661A3" w:rsidTr="005C1C87">
        <w:tblPrEx>
          <w:tblCellMar>
            <w:top w:w="0" w:type="dxa"/>
            <w:bottom w:w="0" w:type="dxa"/>
          </w:tblCellMar>
        </w:tblPrEx>
        <w:tc>
          <w:tcPr>
            <w:tcW w:w="3240" w:type="dxa"/>
          </w:tcPr>
          <w:p w:rsidR="00E661A3" w:rsidRPr="00D70E1D" w:rsidRDefault="00E661A3" w:rsidP="005C1C87">
            <w:pPr>
              <w:rPr>
                <w:b/>
                <w:bCs/>
                <w:lang w:val="es-EC"/>
              </w:rPr>
            </w:pPr>
            <w:r w:rsidRPr="00D70E1D">
              <w:rPr>
                <w:b/>
                <w:bCs/>
                <w:lang w:val="es-EC"/>
              </w:rPr>
              <w:t>Responsables del Seguimiento de las tareas</w:t>
            </w:r>
          </w:p>
        </w:tc>
        <w:tc>
          <w:tcPr>
            <w:tcW w:w="4500" w:type="dxa"/>
          </w:tcPr>
          <w:p w:rsidR="00E661A3" w:rsidRDefault="00E661A3" w:rsidP="005C1C87">
            <w:pPr>
              <w:rPr>
                <w:lang w:val="es-EC"/>
              </w:rPr>
            </w:pPr>
            <w:r>
              <w:rPr>
                <w:lang w:val="es-EC"/>
              </w:rPr>
              <w:t xml:space="preserve">         Gestión Ambiental / Servicios Generales</w:t>
            </w:r>
          </w:p>
        </w:tc>
      </w:tr>
    </w:tbl>
    <w:p w:rsidR="00E661A3" w:rsidRDefault="00E661A3" w:rsidP="00E661A3">
      <w:pPr>
        <w:rPr>
          <w:lang w:val="es-EC"/>
        </w:rPr>
      </w:pPr>
    </w:p>
    <w:tbl>
      <w:tblPr>
        <w:tblW w:w="7102" w:type="dxa"/>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59"/>
        <w:gridCol w:w="2501"/>
        <w:gridCol w:w="1620"/>
        <w:gridCol w:w="900"/>
        <w:gridCol w:w="979"/>
        <w:gridCol w:w="543"/>
      </w:tblGrid>
      <w:tr w:rsidR="00663551" w:rsidTr="00663551">
        <w:tblPrEx>
          <w:tblCellMar>
            <w:top w:w="0" w:type="dxa"/>
            <w:bottom w:w="0" w:type="dxa"/>
          </w:tblCellMar>
        </w:tblPrEx>
        <w:tc>
          <w:tcPr>
            <w:tcW w:w="559" w:type="dxa"/>
          </w:tcPr>
          <w:p w:rsidR="00663551" w:rsidRPr="00CF4C74" w:rsidRDefault="00663551" w:rsidP="005C1C87">
            <w:pPr>
              <w:rPr>
                <w:b/>
                <w:bCs/>
                <w:lang w:val="es-EC"/>
              </w:rPr>
            </w:pPr>
            <w:r w:rsidRPr="00CF4C74">
              <w:rPr>
                <w:b/>
                <w:bCs/>
                <w:lang w:val="es-EC"/>
              </w:rPr>
              <w:t>No</w:t>
            </w:r>
          </w:p>
        </w:tc>
        <w:tc>
          <w:tcPr>
            <w:tcW w:w="2501" w:type="dxa"/>
          </w:tcPr>
          <w:p w:rsidR="00663551" w:rsidRPr="00CF4C74" w:rsidRDefault="00663551" w:rsidP="005C1C87">
            <w:pPr>
              <w:rPr>
                <w:b/>
                <w:bCs/>
                <w:lang w:val="es-EC"/>
              </w:rPr>
            </w:pPr>
            <w:r w:rsidRPr="00CF4C74">
              <w:rPr>
                <w:b/>
                <w:bCs/>
                <w:lang w:val="es-EC"/>
              </w:rPr>
              <w:t>Descripción de la  tarea</w:t>
            </w:r>
          </w:p>
        </w:tc>
        <w:tc>
          <w:tcPr>
            <w:tcW w:w="1620" w:type="dxa"/>
          </w:tcPr>
          <w:p w:rsidR="00663551" w:rsidRPr="00CF4C74" w:rsidRDefault="00663551" w:rsidP="005C1C87">
            <w:pPr>
              <w:rPr>
                <w:b/>
                <w:bCs/>
                <w:lang w:val="es-EC"/>
              </w:rPr>
            </w:pPr>
            <w:r w:rsidRPr="00CF4C74">
              <w:rPr>
                <w:b/>
                <w:bCs/>
                <w:lang w:val="es-EC"/>
              </w:rPr>
              <w:t>Responsable</w:t>
            </w:r>
          </w:p>
        </w:tc>
        <w:tc>
          <w:tcPr>
            <w:tcW w:w="900" w:type="dxa"/>
          </w:tcPr>
          <w:p w:rsidR="00663551" w:rsidRPr="00CF4C74" w:rsidRDefault="00663551" w:rsidP="005C1C87">
            <w:pPr>
              <w:rPr>
                <w:b/>
                <w:bCs/>
                <w:lang w:val="es-EC"/>
              </w:rPr>
            </w:pPr>
            <w:r w:rsidRPr="00CF4C74">
              <w:rPr>
                <w:b/>
                <w:bCs/>
                <w:lang w:val="es-EC"/>
              </w:rPr>
              <w:t>Fecha Inicio</w:t>
            </w:r>
          </w:p>
        </w:tc>
        <w:tc>
          <w:tcPr>
            <w:tcW w:w="979" w:type="dxa"/>
          </w:tcPr>
          <w:p w:rsidR="00663551" w:rsidRPr="00CF4C74" w:rsidRDefault="00663551" w:rsidP="005C1C87">
            <w:pPr>
              <w:rPr>
                <w:b/>
                <w:bCs/>
                <w:lang w:val="es-EC"/>
              </w:rPr>
            </w:pPr>
            <w:r w:rsidRPr="00CF4C74">
              <w:rPr>
                <w:b/>
                <w:bCs/>
                <w:lang w:val="es-EC"/>
              </w:rPr>
              <w:t>Fecha Limite</w:t>
            </w:r>
          </w:p>
        </w:tc>
        <w:tc>
          <w:tcPr>
            <w:tcW w:w="543" w:type="dxa"/>
          </w:tcPr>
          <w:p w:rsidR="00663551" w:rsidRPr="00CF4C74" w:rsidRDefault="00663551" w:rsidP="005C1C87">
            <w:pPr>
              <w:rPr>
                <w:b/>
                <w:bCs/>
                <w:lang w:val="es-EC"/>
              </w:rPr>
            </w:pPr>
            <w:r w:rsidRPr="00CF4C74">
              <w:rPr>
                <w:b/>
                <w:bCs/>
                <w:lang w:val="es-EC"/>
              </w:rPr>
              <w:t>Ok</w:t>
            </w:r>
          </w:p>
          <w:p w:rsidR="00663551" w:rsidRPr="00CF4C74" w:rsidRDefault="00663551" w:rsidP="005C1C87">
            <w:pPr>
              <w:rPr>
                <w:b/>
                <w:bCs/>
                <w:lang w:val="es-EC"/>
              </w:rPr>
            </w:pPr>
          </w:p>
        </w:tc>
      </w:tr>
      <w:tr w:rsidR="00663551" w:rsidTr="00663551">
        <w:tblPrEx>
          <w:tblCellMar>
            <w:top w:w="0" w:type="dxa"/>
            <w:bottom w:w="0" w:type="dxa"/>
          </w:tblCellMar>
        </w:tblPrEx>
        <w:tc>
          <w:tcPr>
            <w:tcW w:w="559" w:type="dxa"/>
          </w:tcPr>
          <w:p w:rsidR="00663551" w:rsidRDefault="00663551" w:rsidP="005C1C87">
            <w:pPr>
              <w:rPr>
                <w:lang w:val="es-EC"/>
              </w:rPr>
            </w:pPr>
            <w:r>
              <w:rPr>
                <w:lang w:val="es-EC"/>
              </w:rPr>
              <w:t>0</w:t>
            </w:r>
          </w:p>
        </w:tc>
        <w:tc>
          <w:tcPr>
            <w:tcW w:w="2501" w:type="dxa"/>
          </w:tcPr>
          <w:p w:rsidR="00663551" w:rsidRDefault="00663551" w:rsidP="005C1C87">
            <w:pPr>
              <w:rPr>
                <w:lang w:val="es-EC"/>
              </w:rPr>
            </w:pPr>
            <w:r>
              <w:rPr>
                <w:lang w:val="es-EC"/>
              </w:rPr>
              <w:t>Definición y Aprobación de Presupuesto</w:t>
            </w:r>
          </w:p>
        </w:tc>
        <w:tc>
          <w:tcPr>
            <w:tcW w:w="1620" w:type="dxa"/>
          </w:tcPr>
          <w:p w:rsidR="00663551" w:rsidRPr="00EA72EE" w:rsidRDefault="00663551" w:rsidP="005C1C87">
            <w:r>
              <w:t>XX Gerente de Fábrica</w:t>
            </w:r>
          </w:p>
        </w:tc>
        <w:tc>
          <w:tcPr>
            <w:tcW w:w="900" w:type="dxa"/>
          </w:tcPr>
          <w:p w:rsidR="00663551" w:rsidRDefault="00663551" w:rsidP="00AC432C">
            <w:pPr>
              <w:rPr>
                <w:lang w:val="es-EC"/>
              </w:rPr>
            </w:pPr>
            <w:r w:rsidRPr="00663551">
              <w:rPr>
                <w:sz w:val="18"/>
                <w:szCs w:val="18"/>
              </w:rPr>
              <w:t>23/04/07</w:t>
            </w:r>
          </w:p>
        </w:tc>
        <w:tc>
          <w:tcPr>
            <w:tcW w:w="979" w:type="dxa"/>
          </w:tcPr>
          <w:p w:rsidR="00663551" w:rsidRDefault="00663551" w:rsidP="00AC432C">
            <w:pPr>
              <w:rPr>
                <w:lang w:val="es-EC"/>
              </w:rPr>
            </w:pPr>
            <w:r w:rsidRPr="00663551">
              <w:rPr>
                <w:sz w:val="18"/>
                <w:szCs w:val="18"/>
              </w:rPr>
              <w:t>30/11/07</w:t>
            </w:r>
          </w:p>
        </w:tc>
        <w:tc>
          <w:tcPr>
            <w:tcW w:w="543" w:type="dxa"/>
          </w:tcPr>
          <w:p w:rsidR="00663551" w:rsidRDefault="00663551" w:rsidP="005C1C87"/>
        </w:tc>
      </w:tr>
      <w:tr w:rsidR="00663551" w:rsidTr="00663551">
        <w:tblPrEx>
          <w:tblCellMar>
            <w:top w:w="0" w:type="dxa"/>
            <w:bottom w:w="0" w:type="dxa"/>
          </w:tblCellMar>
        </w:tblPrEx>
        <w:tc>
          <w:tcPr>
            <w:tcW w:w="559" w:type="dxa"/>
          </w:tcPr>
          <w:p w:rsidR="00663551" w:rsidRDefault="00663551" w:rsidP="005C1C87">
            <w:pPr>
              <w:rPr>
                <w:lang w:val="es-EC"/>
              </w:rPr>
            </w:pPr>
            <w:r>
              <w:rPr>
                <w:lang w:val="es-EC"/>
              </w:rPr>
              <w:t>1</w:t>
            </w:r>
          </w:p>
        </w:tc>
        <w:tc>
          <w:tcPr>
            <w:tcW w:w="2501" w:type="dxa"/>
          </w:tcPr>
          <w:p w:rsidR="00663551" w:rsidRDefault="00663551" w:rsidP="005C1C87">
            <w:pPr>
              <w:rPr>
                <w:lang w:val="es-EC"/>
              </w:rPr>
            </w:pPr>
            <w:r>
              <w:rPr>
                <w:lang w:val="es-EC"/>
              </w:rPr>
              <w:t>Compra de Medidores</w:t>
            </w:r>
          </w:p>
        </w:tc>
        <w:tc>
          <w:tcPr>
            <w:tcW w:w="1620" w:type="dxa"/>
          </w:tcPr>
          <w:p w:rsidR="00663551" w:rsidRDefault="00663551" w:rsidP="005C1C87">
            <w:pPr>
              <w:rPr>
                <w:lang w:val="es-EC"/>
              </w:rPr>
            </w:pPr>
          </w:p>
          <w:p w:rsidR="00663551" w:rsidRDefault="00663551" w:rsidP="005C1C87">
            <w:pPr>
              <w:rPr>
                <w:lang w:val="es-EC"/>
              </w:rPr>
            </w:pPr>
            <w:r>
              <w:rPr>
                <w:lang w:val="es-EC"/>
              </w:rPr>
              <w:t xml:space="preserve">XX1 Coord. </w:t>
            </w:r>
            <w:r>
              <w:rPr>
                <w:lang w:val="es-EC"/>
              </w:rPr>
              <w:lastRenderedPageBreak/>
              <w:t>Servicios Generales</w:t>
            </w:r>
          </w:p>
        </w:tc>
        <w:tc>
          <w:tcPr>
            <w:tcW w:w="900" w:type="dxa"/>
          </w:tcPr>
          <w:p w:rsidR="00663551" w:rsidRDefault="00663551" w:rsidP="00AC432C">
            <w:pPr>
              <w:rPr>
                <w:lang w:val="es-EC"/>
              </w:rPr>
            </w:pPr>
            <w:r w:rsidRPr="00663551">
              <w:rPr>
                <w:sz w:val="18"/>
                <w:szCs w:val="18"/>
              </w:rPr>
              <w:lastRenderedPageBreak/>
              <w:t>23/04/07</w:t>
            </w:r>
          </w:p>
        </w:tc>
        <w:tc>
          <w:tcPr>
            <w:tcW w:w="979" w:type="dxa"/>
          </w:tcPr>
          <w:p w:rsidR="00663551" w:rsidRDefault="00663551" w:rsidP="00AC432C">
            <w:pPr>
              <w:rPr>
                <w:lang w:val="es-EC"/>
              </w:rPr>
            </w:pPr>
            <w:r w:rsidRPr="00663551">
              <w:rPr>
                <w:sz w:val="18"/>
                <w:szCs w:val="18"/>
              </w:rPr>
              <w:t>30/11/07</w:t>
            </w:r>
          </w:p>
        </w:tc>
        <w:tc>
          <w:tcPr>
            <w:tcW w:w="543" w:type="dxa"/>
          </w:tcPr>
          <w:p w:rsidR="00663551" w:rsidRDefault="00663551" w:rsidP="005C1C87">
            <w:pPr>
              <w:rPr>
                <w:lang w:val="es-EC"/>
              </w:rPr>
            </w:pPr>
          </w:p>
        </w:tc>
      </w:tr>
      <w:tr w:rsidR="00663551" w:rsidTr="00663551">
        <w:tblPrEx>
          <w:tblCellMar>
            <w:top w:w="0" w:type="dxa"/>
            <w:bottom w:w="0" w:type="dxa"/>
          </w:tblCellMar>
        </w:tblPrEx>
        <w:tc>
          <w:tcPr>
            <w:tcW w:w="559" w:type="dxa"/>
          </w:tcPr>
          <w:p w:rsidR="00663551" w:rsidRDefault="00663551" w:rsidP="005C1C87">
            <w:pPr>
              <w:rPr>
                <w:lang w:val="es-EC"/>
              </w:rPr>
            </w:pPr>
            <w:r>
              <w:rPr>
                <w:lang w:val="es-EC"/>
              </w:rPr>
              <w:lastRenderedPageBreak/>
              <w:t>2</w:t>
            </w:r>
          </w:p>
        </w:tc>
        <w:tc>
          <w:tcPr>
            <w:tcW w:w="2501" w:type="dxa"/>
          </w:tcPr>
          <w:p w:rsidR="00663551" w:rsidRDefault="00663551" w:rsidP="005C1C87">
            <w:pPr>
              <w:rPr>
                <w:lang w:val="es-EC"/>
              </w:rPr>
            </w:pPr>
            <w:r>
              <w:rPr>
                <w:lang w:val="es-EC"/>
              </w:rPr>
              <w:t>Instalación de Medidores</w:t>
            </w:r>
          </w:p>
        </w:tc>
        <w:tc>
          <w:tcPr>
            <w:tcW w:w="1620" w:type="dxa"/>
          </w:tcPr>
          <w:p w:rsidR="00663551" w:rsidRDefault="00663551" w:rsidP="005C1C87">
            <w:pPr>
              <w:rPr>
                <w:lang w:val="es-EC"/>
              </w:rPr>
            </w:pPr>
            <w:r>
              <w:rPr>
                <w:lang w:val="es-EC"/>
              </w:rPr>
              <w:t>XX1 Coord. Servicios Generales</w:t>
            </w:r>
          </w:p>
        </w:tc>
        <w:tc>
          <w:tcPr>
            <w:tcW w:w="900" w:type="dxa"/>
          </w:tcPr>
          <w:p w:rsidR="00663551" w:rsidRDefault="00663551" w:rsidP="00AC432C">
            <w:pPr>
              <w:rPr>
                <w:lang w:val="es-EC"/>
              </w:rPr>
            </w:pPr>
            <w:r w:rsidRPr="00663551">
              <w:rPr>
                <w:sz w:val="18"/>
                <w:szCs w:val="18"/>
              </w:rPr>
              <w:t>23/04/07</w:t>
            </w:r>
          </w:p>
        </w:tc>
        <w:tc>
          <w:tcPr>
            <w:tcW w:w="979" w:type="dxa"/>
          </w:tcPr>
          <w:p w:rsidR="00663551" w:rsidRDefault="00663551" w:rsidP="00AC432C">
            <w:pPr>
              <w:rPr>
                <w:lang w:val="es-EC"/>
              </w:rPr>
            </w:pPr>
            <w:r w:rsidRPr="00663551">
              <w:rPr>
                <w:sz w:val="18"/>
                <w:szCs w:val="18"/>
              </w:rPr>
              <w:t>30/11/07</w:t>
            </w:r>
          </w:p>
        </w:tc>
        <w:tc>
          <w:tcPr>
            <w:tcW w:w="543" w:type="dxa"/>
          </w:tcPr>
          <w:p w:rsidR="00663551" w:rsidRDefault="00663551" w:rsidP="005C1C87">
            <w:pPr>
              <w:rPr>
                <w:lang w:val="es-EC"/>
              </w:rPr>
            </w:pPr>
          </w:p>
        </w:tc>
      </w:tr>
      <w:tr w:rsidR="00663551" w:rsidTr="00663551">
        <w:tblPrEx>
          <w:tblCellMar>
            <w:top w:w="0" w:type="dxa"/>
            <w:bottom w:w="0" w:type="dxa"/>
          </w:tblCellMar>
        </w:tblPrEx>
        <w:tc>
          <w:tcPr>
            <w:tcW w:w="559" w:type="dxa"/>
          </w:tcPr>
          <w:p w:rsidR="00663551" w:rsidRDefault="00663551" w:rsidP="005C1C87">
            <w:pPr>
              <w:rPr>
                <w:lang w:val="es-EC"/>
              </w:rPr>
            </w:pPr>
            <w:r>
              <w:rPr>
                <w:lang w:val="es-EC"/>
              </w:rPr>
              <w:t>3</w:t>
            </w:r>
          </w:p>
        </w:tc>
        <w:tc>
          <w:tcPr>
            <w:tcW w:w="2501" w:type="dxa"/>
          </w:tcPr>
          <w:p w:rsidR="00663551" w:rsidRDefault="00663551" w:rsidP="005C1C87">
            <w:pPr>
              <w:rPr>
                <w:lang w:val="es-EC"/>
              </w:rPr>
            </w:pPr>
            <w:r>
              <w:rPr>
                <w:lang w:val="es-EC"/>
              </w:rPr>
              <w:t>Elaboración de QMS Ambiental  de control de consumo de Energía</w:t>
            </w:r>
          </w:p>
        </w:tc>
        <w:tc>
          <w:tcPr>
            <w:tcW w:w="1620" w:type="dxa"/>
          </w:tcPr>
          <w:p w:rsidR="00663551" w:rsidRDefault="00663551" w:rsidP="005C1C87">
            <w:pPr>
              <w:rPr>
                <w:lang w:val="es-EC"/>
              </w:rPr>
            </w:pPr>
            <w:r>
              <w:rPr>
                <w:lang w:val="es-EC"/>
              </w:rPr>
              <w:t>XX1 Coord. Servicios Generales/Operador PTAR</w:t>
            </w:r>
          </w:p>
        </w:tc>
        <w:tc>
          <w:tcPr>
            <w:tcW w:w="900" w:type="dxa"/>
          </w:tcPr>
          <w:p w:rsidR="00663551" w:rsidRDefault="00663551" w:rsidP="00AC432C">
            <w:pPr>
              <w:rPr>
                <w:lang w:val="es-EC"/>
              </w:rPr>
            </w:pPr>
            <w:r w:rsidRPr="00663551">
              <w:rPr>
                <w:sz w:val="18"/>
                <w:szCs w:val="18"/>
              </w:rPr>
              <w:t>23/04/07</w:t>
            </w:r>
          </w:p>
        </w:tc>
        <w:tc>
          <w:tcPr>
            <w:tcW w:w="979" w:type="dxa"/>
          </w:tcPr>
          <w:p w:rsidR="00663551" w:rsidRDefault="00663551" w:rsidP="00AC432C">
            <w:pPr>
              <w:rPr>
                <w:lang w:val="es-EC"/>
              </w:rPr>
            </w:pPr>
            <w:r w:rsidRPr="00663551">
              <w:rPr>
                <w:sz w:val="18"/>
                <w:szCs w:val="18"/>
              </w:rPr>
              <w:t>30/11/07</w:t>
            </w:r>
          </w:p>
        </w:tc>
        <w:tc>
          <w:tcPr>
            <w:tcW w:w="543" w:type="dxa"/>
          </w:tcPr>
          <w:p w:rsidR="00663551" w:rsidRDefault="00663551" w:rsidP="005C1C87">
            <w:pPr>
              <w:rPr>
                <w:lang w:val="es-EC"/>
              </w:rPr>
            </w:pPr>
          </w:p>
        </w:tc>
      </w:tr>
      <w:tr w:rsidR="00663551" w:rsidTr="00663551">
        <w:tblPrEx>
          <w:tblCellMar>
            <w:top w:w="0" w:type="dxa"/>
            <w:bottom w:w="0" w:type="dxa"/>
          </w:tblCellMar>
        </w:tblPrEx>
        <w:tc>
          <w:tcPr>
            <w:tcW w:w="559" w:type="dxa"/>
          </w:tcPr>
          <w:p w:rsidR="00663551" w:rsidRDefault="00663551" w:rsidP="005C1C87">
            <w:pPr>
              <w:rPr>
                <w:lang w:val="es-EC"/>
              </w:rPr>
            </w:pPr>
            <w:r>
              <w:rPr>
                <w:lang w:val="es-EC"/>
              </w:rPr>
              <w:t>4</w:t>
            </w:r>
          </w:p>
        </w:tc>
        <w:tc>
          <w:tcPr>
            <w:tcW w:w="2501" w:type="dxa"/>
          </w:tcPr>
          <w:p w:rsidR="00663551" w:rsidRDefault="00663551" w:rsidP="005C1C87">
            <w:pPr>
              <w:rPr>
                <w:lang w:val="es-EC"/>
              </w:rPr>
            </w:pPr>
            <w:r>
              <w:rPr>
                <w:lang w:val="es-EC"/>
              </w:rPr>
              <w:t>Lanzamiento de campaña de comunicación interna(Ahorra como en tu casa)</w:t>
            </w:r>
          </w:p>
          <w:p w:rsidR="00663551" w:rsidRDefault="00663551" w:rsidP="005C1C87">
            <w:pPr>
              <w:rPr>
                <w:lang w:val="es-EC"/>
              </w:rPr>
            </w:pPr>
          </w:p>
        </w:tc>
        <w:tc>
          <w:tcPr>
            <w:tcW w:w="1620" w:type="dxa"/>
          </w:tcPr>
          <w:p w:rsidR="00663551" w:rsidRDefault="00663551" w:rsidP="005C1C87">
            <w:pPr>
              <w:rPr>
                <w:lang w:val="es-EC"/>
              </w:rPr>
            </w:pPr>
            <w:r>
              <w:rPr>
                <w:lang w:val="es-EC"/>
              </w:rPr>
              <w:t>Especialista Gestión Ambiental</w:t>
            </w:r>
          </w:p>
        </w:tc>
        <w:tc>
          <w:tcPr>
            <w:tcW w:w="900" w:type="dxa"/>
          </w:tcPr>
          <w:p w:rsidR="00663551" w:rsidRDefault="00663551" w:rsidP="00AC432C">
            <w:pPr>
              <w:rPr>
                <w:lang w:val="es-EC"/>
              </w:rPr>
            </w:pPr>
            <w:r w:rsidRPr="00663551">
              <w:rPr>
                <w:sz w:val="18"/>
                <w:szCs w:val="18"/>
              </w:rPr>
              <w:t>23/04/07</w:t>
            </w:r>
          </w:p>
        </w:tc>
        <w:tc>
          <w:tcPr>
            <w:tcW w:w="979" w:type="dxa"/>
          </w:tcPr>
          <w:p w:rsidR="00663551" w:rsidRDefault="00663551" w:rsidP="00AC432C">
            <w:pPr>
              <w:rPr>
                <w:lang w:val="es-EC"/>
              </w:rPr>
            </w:pPr>
            <w:r w:rsidRPr="00663551">
              <w:rPr>
                <w:sz w:val="18"/>
                <w:szCs w:val="18"/>
              </w:rPr>
              <w:t>30/11/07</w:t>
            </w:r>
          </w:p>
        </w:tc>
        <w:tc>
          <w:tcPr>
            <w:tcW w:w="543" w:type="dxa"/>
          </w:tcPr>
          <w:p w:rsidR="00663551" w:rsidRDefault="00663551" w:rsidP="005C1C87">
            <w:pPr>
              <w:rPr>
                <w:lang w:val="es-EC"/>
              </w:rPr>
            </w:pPr>
          </w:p>
        </w:tc>
      </w:tr>
      <w:tr w:rsidR="00663551" w:rsidTr="00663551">
        <w:tblPrEx>
          <w:tblCellMar>
            <w:top w:w="0" w:type="dxa"/>
            <w:bottom w:w="0" w:type="dxa"/>
          </w:tblCellMar>
        </w:tblPrEx>
        <w:trPr>
          <w:trHeight w:val="1818"/>
        </w:trPr>
        <w:tc>
          <w:tcPr>
            <w:tcW w:w="559" w:type="dxa"/>
          </w:tcPr>
          <w:p w:rsidR="00663551" w:rsidRDefault="00663551" w:rsidP="005C1C87">
            <w:pPr>
              <w:rPr>
                <w:lang w:val="es-EC"/>
              </w:rPr>
            </w:pPr>
            <w:r>
              <w:rPr>
                <w:lang w:val="es-EC"/>
              </w:rPr>
              <w:t>5</w:t>
            </w:r>
          </w:p>
        </w:tc>
        <w:tc>
          <w:tcPr>
            <w:tcW w:w="2501" w:type="dxa"/>
          </w:tcPr>
          <w:p w:rsidR="00663551" w:rsidRDefault="00663551" w:rsidP="005C1C87">
            <w:pPr>
              <w:rPr>
                <w:lang w:val="es-EC"/>
              </w:rPr>
            </w:pPr>
            <w:r>
              <w:rPr>
                <w:lang w:val="es-EC"/>
              </w:rPr>
              <w:t>Control y Seguimiento en reuniones de CDM ( Servicios Generales)</w:t>
            </w:r>
          </w:p>
        </w:tc>
        <w:tc>
          <w:tcPr>
            <w:tcW w:w="1620" w:type="dxa"/>
          </w:tcPr>
          <w:p w:rsidR="00663551" w:rsidRDefault="00663551" w:rsidP="005C1C87">
            <w:pPr>
              <w:rPr>
                <w:lang w:val="es-EC"/>
              </w:rPr>
            </w:pPr>
            <w:r>
              <w:rPr>
                <w:lang w:val="es-EC"/>
              </w:rPr>
              <w:t>XX1 Coord. Servicios Generales</w:t>
            </w:r>
          </w:p>
        </w:tc>
        <w:tc>
          <w:tcPr>
            <w:tcW w:w="900" w:type="dxa"/>
          </w:tcPr>
          <w:p w:rsidR="00663551" w:rsidRDefault="00663551" w:rsidP="00AC432C">
            <w:pPr>
              <w:rPr>
                <w:lang w:val="es-EC"/>
              </w:rPr>
            </w:pPr>
            <w:r w:rsidRPr="00663551">
              <w:rPr>
                <w:sz w:val="18"/>
                <w:szCs w:val="18"/>
              </w:rPr>
              <w:t>23/04/07</w:t>
            </w:r>
          </w:p>
        </w:tc>
        <w:tc>
          <w:tcPr>
            <w:tcW w:w="979" w:type="dxa"/>
          </w:tcPr>
          <w:p w:rsidR="00663551" w:rsidRDefault="00663551" w:rsidP="00AC432C">
            <w:pPr>
              <w:rPr>
                <w:lang w:val="es-EC"/>
              </w:rPr>
            </w:pPr>
            <w:r w:rsidRPr="00663551">
              <w:rPr>
                <w:sz w:val="18"/>
                <w:szCs w:val="18"/>
              </w:rPr>
              <w:t>30/11/07</w:t>
            </w:r>
          </w:p>
        </w:tc>
        <w:tc>
          <w:tcPr>
            <w:tcW w:w="543" w:type="dxa"/>
          </w:tcPr>
          <w:p w:rsidR="00663551" w:rsidRDefault="00663551" w:rsidP="005C1C87">
            <w:pPr>
              <w:rPr>
                <w:lang w:val="es-EC"/>
              </w:rPr>
            </w:pPr>
          </w:p>
        </w:tc>
      </w:tr>
      <w:tr w:rsidR="00663551" w:rsidTr="00663551">
        <w:tblPrEx>
          <w:tblCellMar>
            <w:top w:w="0" w:type="dxa"/>
            <w:bottom w:w="0" w:type="dxa"/>
          </w:tblCellMar>
        </w:tblPrEx>
        <w:tc>
          <w:tcPr>
            <w:tcW w:w="559" w:type="dxa"/>
          </w:tcPr>
          <w:p w:rsidR="00663551" w:rsidRDefault="00663551" w:rsidP="005C1C87">
            <w:pPr>
              <w:rPr>
                <w:lang w:val="es-EC"/>
              </w:rPr>
            </w:pPr>
            <w:r>
              <w:rPr>
                <w:lang w:val="es-EC"/>
              </w:rPr>
              <w:t>6</w:t>
            </w:r>
          </w:p>
        </w:tc>
        <w:tc>
          <w:tcPr>
            <w:tcW w:w="2501" w:type="dxa"/>
          </w:tcPr>
          <w:p w:rsidR="00663551" w:rsidRDefault="00663551" w:rsidP="005C1C87">
            <w:pPr>
              <w:rPr>
                <w:lang w:val="es-EC"/>
              </w:rPr>
            </w:pPr>
            <w:r>
              <w:rPr>
                <w:lang w:val="es-EC"/>
              </w:rPr>
              <w:t>Fomentar ahorros en GMC</w:t>
            </w:r>
          </w:p>
        </w:tc>
        <w:tc>
          <w:tcPr>
            <w:tcW w:w="1620" w:type="dxa"/>
          </w:tcPr>
          <w:p w:rsidR="00663551" w:rsidRDefault="00663551" w:rsidP="005C1C87">
            <w:pPr>
              <w:rPr>
                <w:lang w:val="es-EC"/>
              </w:rPr>
            </w:pPr>
            <w:r>
              <w:rPr>
                <w:lang w:val="es-EC"/>
              </w:rPr>
              <w:t>Coord. Mejora Continua</w:t>
            </w:r>
          </w:p>
        </w:tc>
        <w:tc>
          <w:tcPr>
            <w:tcW w:w="900" w:type="dxa"/>
          </w:tcPr>
          <w:p w:rsidR="00663551" w:rsidRDefault="00663551" w:rsidP="00AC432C">
            <w:pPr>
              <w:rPr>
                <w:lang w:val="es-EC"/>
              </w:rPr>
            </w:pPr>
            <w:r w:rsidRPr="00663551">
              <w:rPr>
                <w:sz w:val="18"/>
                <w:szCs w:val="18"/>
              </w:rPr>
              <w:t>23/04/07</w:t>
            </w:r>
          </w:p>
        </w:tc>
        <w:tc>
          <w:tcPr>
            <w:tcW w:w="979" w:type="dxa"/>
          </w:tcPr>
          <w:p w:rsidR="00663551" w:rsidRDefault="00663551" w:rsidP="00AC432C">
            <w:pPr>
              <w:rPr>
                <w:lang w:val="es-EC"/>
              </w:rPr>
            </w:pPr>
            <w:r w:rsidRPr="00663551">
              <w:rPr>
                <w:sz w:val="18"/>
                <w:szCs w:val="18"/>
              </w:rPr>
              <w:t>30/11/07</w:t>
            </w:r>
          </w:p>
        </w:tc>
        <w:tc>
          <w:tcPr>
            <w:tcW w:w="543" w:type="dxa"/>
          </w:tcPr>
          <w:p w:rsidR="00663551" w:rsidRDefault="00663551" w:rsidP="005C1C87">
            <w:pPr>
              <w:rPr>
                <w:lang w:val="es-EC"/>
              </w:rPr>
            </w:pPr>
          </w:p>
        </w:tc>
      </w:tr>
    </w:tbl>
    <w:p w:rsidR="00E661A3" w:rsidRDefault="00E661A3" w:rsidP="00E661A3">
      <w:pPr>
        <w:rPr>
          <w:lang w:val="es-EC"/>
        </w:rPr>
      </w:pPr>
    </w:p>
    <w:tbl>
      <w:tblPr>
        <w:tblW w:w="7740" w:type="dxa"/>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740"/>
      </w:tblGrid>
      <w:tr w:rsidR="00E661A3" w:rsidTr="005C1C87">
        <w:tblPrEx>
          <w:tblCellMar>
            <w:top w:w="0" w:type="dxa"/>
            <w:bottom w:w="0" w:type="dxa"/>
          </w:tblCellMar>
        </w:tblPrEx>
        <w:tc>
          <w:tcPr>
            <w:tcW w:w="7740" w:type="dxa"/>
          </w:tcPr>
          <w:p w:rsidR="00E661A3" w:rsidRDefault="00E661A3" w:rsidP="005C1C87">
            <w:pPr>
              <w:rPr>
                <w:lang w:val="es-EC"/>
              </w:rPr>
            </w:pPr>
            <w:r>
              <w:rPr>
                <w:lang w:val="es-EC"/>
              </w:rPr>
              <w:t>Observaciones de Seguimiento y Valoración</w:t>
            </w:r>
          </w:p>
          <w:p w:rsidR="00E661A3" w:rsidRDefault="00E661A3" w:rsidP="005C1C87">
            <w:pPr>
              <w:rPr>
                <w:lang w:val="es-EC"/>
              </w:rPr>
            </w:pPr>
          </w:p>
          <w:p w:rsidR="00E661A3" w:rsidRDefault="00E661A3" w:rsidP="005C1C87">
            <w:pPr>
              <w:rPr>
                <w:lang w:val="es-EC"/>
              </w:rPr>
            </w:pPr>
          </w:p>
        </w:tc>
      </w:tr>
    </w:tbl>
    <w:p w:rsidR="00E661A3" w:rsidRDefault="00E661A3" w:rsidP="00E661A3">
      <w:pPr>
        <w:rPr>
          <w:lang w:val="es-EC"/>
        </w:rPr>
      </w:pPr>
    </w:p>
    <w:p w:rsidR="00E661A3" w:rsidRDefault="00E661A3" w:rsidP="00E661A3">
      <w:pPr>
        <w:rPr>
          <w:lang w:val="es-EC"/>
        </w:rPr>
      </w:pPr>
    </w:p>
    <w:p w:rsidR="00E661A3" w:rsidRDefault="00E661A3" w:rsidP="00E661A3">
      <w:pPr>
        <w:ind w:left="708" w:firstLine="708"/>
        <w:rPr>
          <w:lang w:val="es-EC"/>
        </w:rPr>
      </w:pPr>
      <w:r>
        <w:rPr>
          <w:lang w:val="es-EC"/>
        </w:rPr>
        <w:t>Aprobación:_________________________Fecha:________________</w:t>
      </w:r>
    </w:p>
    <w:p w:rsidR="00E661A3" w:rsidRDefault="00E661A3" w:rsidP="00E661A3">
      <w:pPr>
        <w:rPr>
          <w:lang w:val="es-EC"/>
        </w:rPr>
      </w:pPr>
    </w:p>
    <w:p w:rsidR="00C15AB8" w:rsidRDefault="00C15AB8" w:rsidP="00C15AB8">
      <w:pPr>
        <w:pStyle w:val="Contenido2"/>
        <w:ind w:left="708"/>
        <w:jc w:val="center"/>
      </w:pPr>
    </w:p>
    <w:p w:rsidR="00C15AB8" w:rsidRDefault="00C15AB8" w:rsidP="00C15AB8">
      <w:pPr>
        <w:pStyle w:val="Contenido2"/>
        <w:ind w:left="708"/>
        <w:jc w:val="center"/>
      </w:pPr>
    </w:p>
    <w:p w:rsidR="00C15AB8" w:rsidRDefault="00C15AB8" w:rsidP="00C15AB8">
      <w:pPr>
        <w:pStyle w:val="Contenido2"/>
        <w:ind w:left="708"/>
        <w:jc w:val="center"/>
      </w:pPr>
    </w:p>
    <w:p w:rsidR="00C15AB8" w:rsidRDefault="00C15AB8" w:rsidP="00C15AB8">
      <w:pPr>
        <w:pStyle w:val="Contenido2"/>
        <w:ind w:left="708"/>
        <w:jc w:val="center"/>
      </w:pPr>
    </w:p>
    <w:p w:rsidR="000C37F4" w:rsidRPr="00C15AB8" w:rsidRDefault="000C37F4" w:rsidP="000C37F4">
      <w:pPr>
        <w:pStyle w:val="Contenido2"/>
        <w:ind w:left="708"/>
        <w:jc w:val="center"/>
      </w:pPr>
      <w:r>
        <w:lastRenderedPageBreak/>
        <w:t>TABLA</w:t>
      </w:r>
      <w:r w:rsidRPr="00C15AB8">
        <w:t xml:space="preserve"> 15. P</w:t>
      </w:r>
      <w:r>
        <w:t>ROGRAMA DE MANEJO DE DESECHOS</w:t>
      </w:r>
    </w:p>
    <w:tbl>
      <w:tblPr>
        <w:tblW w:w="7740" w:type="dxa"/>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240"/>
        <w:gridCol w:w="4500"/>
      </w:tblGrid>
      <w:tr w:rsidR="00E661A3" w:rsidTr="005C1C87">
        <w:tblPrEx>
          <w:tblCellMar>
            <w:top w:w="0" w:type="dxa"/>
            <w:bottom w:w="0" w:type="dxa"/>
          </w:tblCellMar>
        </w:tblPrEx>
        <w:tc>
          <w:tcPr>
            <w:tcW w:w="3240" w:type="dxa"/>
          </w:tcPr>
          <w:p w:rsidR="00E661A3" w:rsidRPr="00D70E1D" w:rsidRDefault="00E661A3" w:rsidP="005C1C87">
            <w:pPr>
              <w:rPr>
                <w:b/>
                <w:bCs/>
                <w:lang w:val="es-EC"/>
              </w:rPr>
            </w:pPr>
            <w:r w:rsidRPr="00D70E1D">
              <w:rPr>
                <w:b/>
                <w:bCs/>
                <w:lang w:val="es-EC"/>
              </w:rPr>
              <w:t>Titulo</w:t>
            </w:r>
          </w:p>
        </w:tc>
        <w:tc>
          <w:tcPr>
            <w:tcW w:w="4500" w:type="dxa"/>
          </w:tcPr>
          <w:p w:rsidR="00E661A3" w:rsidRDefault="008751CB" w:rsidP="005C1C87">
            <w:pPr>
              <w:rPr>
                <w:lang w:val="es-EC"/>
              </w:rPr>
            </w:pPr>
            <w:r>
              <w:rPr>
                <w:lang w:val="es-EC"/>
              </w:rPr>
              <w:t>PROGRAMA DE RECICLAJE</w:t>
            </w:r>
          </w:p>
        </w:tc>
      </w:tr>
      <w:tr w:rsidR="00E661A3" w:rsidTr="005C1C87">
        <w:tblPrEx>
          <w:tblCellMar>
            <w:top w:w="0" w:type="dxa"/>
            <w:bottom w:w="0" w:type="dxa"/>
          </w:tblCellMar>
        </w:tblPrEx>
        <w:tc>
          <w:tcPr>
            <w:tcW w:w="3240" w:type="dxa"/>
          </w:tcPr>
          <w:p w:rsidR="00E661A3" w:rsidRPr="00D70E1D" w:rsidRDefault="00E661A3" w:rsidP="005C1C87">
            <w:pPr>
              <w:rPr>
                <w:b/>
                <w:bCs/>
                <w:lang w:val="es-EC"/>
              </w:rPr>
            </w:pPr>
            <w:r w:rsidRPr="00D70E1D">
              <w:rPr>
                <w:b/>
                <w:bCs/>
                <w:lang w:val="es-EC"/>
              </w:rPr>
              <w:t>Objetivo y Metas Propuestas</w:t>
            </w:r>
          </w:p>
        </w:tc>
        <w:tc>
          <w:tcPr>
            <w:tcW w:w="4500" w:type="dxa"/>
          </w:tcPr>
          <w:p w:rsidR="00E661A3" w:rsidRDefault="00E661A3" w:rsidP="005C1C87">
            <w:pPr>
              <w:numPr>
                <w:ilvl w:val="0"/>
                <w:numId w:val="19"/>
              </w:numPr>
              <w:rPr>
                <w:lang w:val="es-EC"/>
              </w:rPr>
            </w:pPr>
            <w:r>
              <w:rPr>
                <w:lang w:val="es-EC"/>
              </w:rPr>
              <w:t>Reducción del uso de papel en copiadoras</w:t>
            </w:r>
          </w:p>
          <w:p w:rsidR="00E661A3" w:rsidRDefault="00E661A3" w:rsidP="005C1C87">
            <w:pPr>
              <w:numPr>
                <w:ilvl w:val="0"/>
                <w:numId w:val="19"/>
              </w:numPr>
              <w:rPr>
                <w:lang w:val="es-EC"/>
              </w:rPr>
            </w:pPr>
            <w:r>
              <w:rPr>
                <w:lang w:val="es-EC"/>
              </w:rPr>
              <w:t xml:space="preserve">Aumentar volumen de desechos reciclados(Plástico, cartón, papel, ) </w:t>
            </w:r>
          </w:p>
        </w:tc>
      </w:tr>
      <w:tr w:rsidR="00E661A3" w:rsidTr="005C1C87">
        <w:tblPrEx>
          <w:tblCellMar>
            <w:top w:w="0" w:type="dxa"/>
            <w:bottom w:w="0" w:type="dxa"/>
          </w:tblCellMar>
        </w:tblPrEx>
        <w:tc>
          <w:tcPr>
            <w:tcW w:w="3240" w:type="dxa"/>
          </w:tcPr>
          <w:p w:rsidR="00E661A3" w:rsidRPr="00D70E1D" w:rsidRDefault="00E661A3" w:rsidP="005C1C87">
            <w:pPr>
              <w:rPr>
                <w:b/>
                <w:bCs/>
                <w:lang w:val="es-EC"/>
              </w:rPr>
            </w:pPr>
            <w:r w:rsidRPr="00D70E1D">
              <w:rPr>
                <w:b/>
                <w:bCs/>
                <w:lang w:val="es-EC"/>
              </w:rPr>
              <w:t>Descripción del Proyecto</w:t>
            </w:r>
          </w:p>
        </w:tc>
        <w:tc>
          <w:tcPr>
            <w:tcW w:w="4500" w:type="dxa"/>
          </w:tcPr>
          <w:p w:rsidR="00E661A3" w:rsidRDefault="00E661A3" w:rsidP="005C1C87">
            <w:pPr>
              <w:rPr>
                <w:lang w:val="es-EC"/>
              </w:rPr>
            </w:pPr>
            <w:r>
              <w:rPr>
                <w:lang w:val="es-EC"/>
              </w:rPr>
              <w:t>Implementar un programa de manejo sustentable  de desechos</w:t>
            </w:r>
          </w:p>
        </w:tc>
      </w:tr>
      <w:tr w:rsidR="00E661A3" w:rsidTr="005C1C87">
        <w:tblPrEx>
          <w:tblCellMar>
            <w:top w:w="0" w:type="dxa"/>
            <w:bottom w:w="0" w:type="dxa"/>
          </w:tblCellMar>
        </w:tblPrEx>
        <w:tc>
          <w:tcPr>
            <w:tcW w:w="3240" w:type="dxa"/>
          </w:tcPr>
          <w:p w:rsidR="00E661A3" w:rsidRPr="00D70E1D" w:rsidRDefault="00E661A3" w:rsidP="005C1C87">
            <w:pPr>
              <w:rPr>
                <w:b/>
                <w:bCs/>
                <w:lang w:val="es-EC"/>
              </w:rPr>
            </w:pPr>
            <w:r w:rsidRPr="00D70E1D">
              <w:rPr>
                <w:b/>
                <w:bCs/>
                <w:lang w:val="es-EC"/>
              </w:rPr>
              <w:t>Recursos Económicos</w:t>
            </w:r>
          </w:p>
          <w:p w:rsidR="00E661A3" w:rsidRPr="00D70E1D" w:rsidRDefault="00E661A3" w:rsidP="005C1C87">
            <w:pPr>
              <w:rPr>
                <w:b/>
                <w:bCs/>
                <w:lang w:val="es-EC"/>
              </w:rPr>
            </w:pPr>
          </w:p>
        </w:tc>
        <w:tc>
          <w:tcPr>
            <w:tcW w:w="4500" w:type="dxa"/>
          </w:tcPr>
          <w:p w:rsidR="00E661A3" w:rsidRDefault="00E661A3" w:rsidP="005C1C87">
            <w:pPr>
              <w:rPr>
                <w:lang w:val="es-EC"/>
              </w:rPr>
            </w:pPr>
            <w:r>
              <w:rPr>
                <w:lang w:val="es-EC"/>
              </w:rPr>
              <w:t>Picadoras, recipientes para reciclaje, material de apoyo para comunicación interna .</w:t>
            </w:r>
          </w:p>
        </w:tc>
      </w:tr>
      <w:tr w:rsidR="00E661A3" w:rsidTr="005C1C87">
        <w:tblPrEx>
          <w:tblCellMar>
            <w:top w:w="0" w:type="dxa"/>
            <w:bottom w:w="0" w:type="dxa"/>
          </w:tblCellMar>
        </w:tblPrEx>
        <w:tc>
          <w:tcPr>
            <w:tcW w:w="3240" w:type="dxa"/>
          </w:tcPr>
          <w:p w:rsidR="00E661A3" w:rsidRPr="00D70E1D" w:rsidRDefault="00E661A3" w:rsidP="005C1C87">
            <w:pPr>
              <w:rPr>
                <w:b/>
                <w:bCs/>
                <w:lang w:val="es-EC"/>
              </w:rPr>
            </w:pPr>
            <w:r w:rsidRPr="00D70E1D">
              <w:rPr>
                <w:b/>
                <w:bCs/>
                <w:lang w:val="es-EC"/>
              </w:rPr>
              <w:t>Medios Necesarios</w:t>
            </w:r>
          </w:p>
        </w:tc>
        <w:tc>
          <w:tcPr>
            <w:tcW w:w="4500" w:type="dxa"/>
          </w:tcPr>
          <w:p w:rsidR="00E661A3" w:rsidRDefault="00E661A3" w:rsidP="005C1C87">
            <w:pPr>
              <w:rPr>
                <w:lang w:val="es-EC"/>
              </w:rPr>
            </w:pPr>
            <w:r>
              <w:rPr>
                <w:lang w:val="es-EC"/>
              </w:rPr>
              <w:t>Picadoras de papel</w:t>
            </w:r>
          </w:p>
          <w:p w:rsidR="00E661A3" w:rsidRDefault="000D0F89" w:rsidP="005C1C87">
            <w:pPr>
              <w:rPr>
                <w:lang w:val="es-EC"/>
              </w:rPr>
            </w:pPr>
            <w:r>
              <w:rPr>
                <w:lang w:val="es-EC"/>
              </w:rPr>
              <w:t>Responsables</w:t>
            </w:r>
            <w:r w:rsidR="00E661A3">
              <w:rPr>
                <w:lang w:val="es-EC"/>
              </w:rPr>
              <w:t xml:space="preserve"> del proyecto por sitio</w:t>
            </w:r>
          </w:p>
          <w:p w:rsidR="00E661A3" w:rsidRDefault="00E661A3" w:rsidP="005C1C87">
            <w:pPr>
              <w:rPr>
                <w:lang w:val="es-EC"/>
              </w:rPr>
            </w:pPr>
            <w:r>
              <w:rPr>
                <w:lang w:val="es-EC"/>
              </w:rPr>
              <w:t>Material de apoyo para difusión</w:t>
            </w:r>
          </w:p>
          <w:p w:rsidR="00E661A3" w:rsidRDefault="00E661A3" w:rsidP="005C1C87">
            <w:pPr>
              <w:rPr>
                <w:lang w:val="es-EC"/>
              </w:rPr>
            </w:pPr>
          </w:p>
        </w:tc>
      </w:tr>
      <w:tr w:rsidR="00E661A3" w:rsidTr="005C1C87">
        <w:tblPrEx>
          <w:tblCellMar>
            <w:top w:w="0" w:type="dxa"/>
            <w:bottom w:w="0" w:type="dxa"/>
          </w:tblCellMar>
        </w:tblPrEx>
        <w:tc>
          <w:tcPr>
            <w:tcW w:w="3240" w:type="dxa"/>
          </w:tcPr>
          <w:p w:rsidR="00E661A3" w:rsidRPr="00D70E1D" w:rsidRDefault="00E661A3" w:rsidP="005C1C87">
            <w:pPr>
              <w:rPr>
                <w:b/>
                <w:bCs/>
                <w:lang w:val="es-EC"/>
              </w:rPr>
            </w:pPr>
            <w:r w:rsidRPr="00D70E1D">
              <w:rPr>
                <w:b/>
                <w:bCs/>
                <w:lang w:val="es-EC"/>
              </w:rPr>
              <w:t>Indicadores del Objetivo</w:t>
            </w:r>
          </w:p>
        </w:tc>
        <w:tc>
          <w:tcPr>
            <w:tcW w:w="4500" w:type="dxa"/>
          </w:tcPr>
          <w:p w:rsidR="00E661A3" w:rsidRDefault="00E661A3" w:rsidP="005C1C87">
            <w:pPr>
              <w:rPr>
                <w:lang w:val="es-EC"/>
              </w:rPr>
            </w:pPr>
            <w:r>
              <w:rPr>
                <w:lang w:val="es-EC"/>
              </w:rPr>
              <w:t>% Reducción de papel, plástico, cartón.</w:t>
            </w:r>
          </w:p>
          <w:p w:rsidR="00E661A3" w:rsidRDefault="00E661A3" w:rsidP="005C1C87">
            <w:pPr>
              <w:rPr>
                <w:lang w:val="es-EC"/>
              </w:rPr>
            </w:pPr>
            <w:r>
              <w:rPr>
                <w:lang w:val="es-EC"/>
              </w:rPr>
              <w:t>% Kilos de desechos recuperados</w:t>
            </w:r>
          </w:p>
          <w:p w:rsidR="00E661A3" w:rsidRDefault="00E661A3" w:rsidP="005C1C87">
            <w:pPr>
              <w:rPr>
                <w:lang w:val="es-EC"/>
              </w:rPr>
            </w:pPr>
            <w:r>
              <w:rPr>
                <w:lang w:val="es-EC"/>
              </w:rPr>
              <w:t>% Implementación</w:t>
            </w:r>
          </w:p>
          <w:p w:rsidR="00E661A3" w:rsidRDefault="00E661A3" w:rsidP="005C1C87">
            <w:pPr>
              <w:rPr>
                <w:lang w:val="es-EC"/>
              </w:rPr>
            </w:pPr>
            <w:r w:rsidRPr="00CF4C74">
              <w:rPr>
                <w:b/>
                <w:bCs/>
                <w:lang w:val="es-EC"/>
              </w:rPr>
              <w:t>Frecuencia</w:t>
            </w:r>
            <w:r>
              <w:rPr>
                <w:lang w:val="es-EC"/>
              </w:rPr>
              <w:t>: Mensual</w:t>
            </w:r>
          </w:p>
          <w:p w:rsidR="00E661A3" w:rsidRDefault="00E661A3" w:rsidP="005C1C87">
            <w:pPr>
              <w:rPr>
                <w:lang w:val="es-EC"/>
              </w:rPr>
            </w:pPr>
            <w:r w:rsidRPr="00CF4C74">
              <w:rPr>
                <w:b/>
                <w:bCs/>
                <w:lang w:val="es-EC"/>
              </w:rPr>
              <w:t>Medio</w:t>
            </w:r>
            <w:r>
              <w:rPr>
                <w:lang w:val="es-EC"/>
              </w:rPr>
              <w:t>: Grupos Naturales de Información</w:t>
            </w:r>
          </w:p>
        </w:tc>
      </w:tr>
      <w:tr w:rsidR="00E661A3" w:rsidTr="005C1C87">
        <w:tblPrEx>
          <w:tblCellMar>
            <w:top w:w="0" w:type="dxa"/>
            <w:bottom w:w="0" w:type="dxa"/>
          </w:tblCellMar>
        </w:tblPrEx>
        <w:tc>
          <w:tcPr>
            <w:tcW w:w="3240" w:type="dxa"/>
          </w:tcPr>
          <w:p w:rsidR="00E661A3" w:rsidRPr="00D70E1D" w:rsidRDefault="00E661A3" w:rsidP="005C1C87">
            <w:pPr>
              <w:rPr>
                <w:b/>
                <w:bCs/>
                <w:lang w:val="es-EC"/>
              </w:rPr>
            </w:pPr>
            <w:r w:rsidRPr="00D70E1D">
              <w:rPr>
                <w:b/>
                <w:bCs/>
                <w:lang w:val="es-EC"/>
              </w:rPr>
              <w:t>Responsables del Seguimiento de las tareas</w:t>
            </w:r>
          </w:p>
        </w:tc>
        <w:tc>
          <w:tcPr>
            <w:tcW w:w="4500" w:type="dxa"/>
          </w:tcPr>
          <w:p w:rsidR="00E661A3" w:rsidRDefault="00E661A3" w:rsidP="005C1C87">
            <w:pPr>
              <w:rPr>
                <w:lang w:val="es-EC"/>
              </w:rPr>
            </w:pPr>
            <w:r>
              <w:rPr>
                <w:lang w:val="es-EC"/>
              </w:rPr>
              <w:t>SHE</w:t>
            </w:r>
          </w:p>
        </w:tc>
      </w:tr>
    </w:tbl>
    <w:p w:rsidR="00E661A3" w:rsidRDefault="00E661A3" w:rsidP="00E661A3">
      <w:pPr>
        <w:rPr>
          <w:lang w:val="es-EC"/>
        </w:rPr>
      </w:pPr>
    </w:p>
    <w:tbl>
      <w:tblPr>
        <w:tblW w:w="6985" w:type="dxa"/>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89"/>
        <w:gridCol w:w="2651"/>
        <w:gridCol w:w="1468"/>
        <w:gridCol w:w="872"/>
        <w:gridCol w:w="865"/>
        <w:gridCol w:w="540"/>
      </w:tblGrid>
      <w:tr w:rsidR="008751CB" w:rsidTr="00303FD9">
        <w:tblPrEx>
          <w:tblCellMar>
            <w:top w:w="0" w:type="dxa"/>
            <w:bottom w:w="0" w:type="dxa"/>
          </w:tblCellMar>
        </w:tblPrEx>
        <w:tc>
          <w:tcPr>
            <w:tcW w:w="589" w:type="dxa"/>
          </w:tcPr>
          <w:p w:rsidR="008751CB" w:rsidRPr="00CF4C74" w:rsidRDefault="008751CB" w:rsidP="005C1C87">
            <w:pPr>
              <w:rPr>
                <w:b/>
                <w:bCs/>
                <w:lang w:val="es-EC"/>
              </w:rPr>
            </w:pPr>
            <w:r w:rsidRPr="00CF4C74">
              <w:rPr>
                <w:b/>
                <w:bCs/>
                <w:lang w:val="es-EC"/>
              </w:rPr>
              <w:t>No</w:t>
            </w:r>
          </w:p>
        </w:tc>
        <w:tc>
          <w:tcPr>
            <w:tcW w:w="2651" w:type="dxa"/>
          </w:tcPr>
          <w:p w:rsidR="008751CB" w:rsidRPr="00CF4C74" w:rsidRDefault="008751CB" w:rsidP="005C1C87">
            <w:pPr>
              <w:rPr>
                <w:b/>
                <w:bCs/>
                <w:lang w:val="es-EC"/>
              </w:rPr>
            </w:pPr>
            <w:r w:rsidRPr="00CF4C74">
              <w:rPr>
                <w:b/>
                <w:bCs/>
                <w:lang w:val="es-EC"/>
              </w:rPr>
              <w:t>Descripción de la  tarea</w:t>
            </w:r>
          </w:p>
        </w:tc>
        <w:tc>
          <w:tcPr>
            <w:tcW w:w="1468" w:type="dxa"/>
          </w:tcPr>
          <w:p w:rsidR="008751CB" w:rsidRPr="00CF4C74" w:rsidRDefault="008751CB" w:rsidP="005C1C87">
            <w:pPr>
              <w:rPr>
                <w:b/>
                <w:bCs/>
                <w:lang w:val="es-EC"/>
              </w:rPr>
            </w:pPr>
            <w:r w:rsidRPr="00CF4C74">
              <w:rPr>
                <w:b/>
                <w:bCs/>
                <w:lang w:val="es-EC"/>
              </w:rPr>
              <w:t>Responsable</w:t>
            </w:r>
          </w:p>
        </w:tc>
        <w:tc>
          <w:tcPr>
            <w:tcW w:w="872" w:type="dxa"/>
          </w:tcPr>
          <w:p w:rsidR="008751CB" w:rsidRPr="00CF4C74" w:rsidRDefault="008751CB" w:rsidP="005C1C87">
            <w:pPr>
              <w:rPr>
                <w:b/>
                <w:bCs/>
                <w:lang w:val="es-EC"/>
              </w:rPr>
            </w:pPr>
            <w:r w:rsidRPr="00CF4C74">
              <w:rPr>
                <w:b/>
                <w:bCs/>
                <w:lang w:val="es-EC"/>
              </w:rPr>
              <w:t>Fecha Inicio</w:t>
            </w:r>
          </w:p>
        </w:tc>
        <w:tc>
          <w:tcPr>
            <w:tcW w:w="865" w:type="dxa"/>
          </w:tcPr>
          <w:p w:rsidR="008751CB" w:rsidRPr="00CF4C74" w:rsidRDefault="008751CB" w:rsidP="005C1C87">
            <w:pPr>
              <w:rPr>
                <w:b/>
                <w:bCs/>
                <w:lang w:val="es-EC"/>
              </w:rPr>
            </w:pPr>
            <w:r w:rsidRPr="00CF4C74">
              <w:rPr>
                <w:b/>
                <w:bCs/>
                <w:lang w:val="es-EC"/>
              </w:rPr>
              <w:t>Fecha Limite</w:t>
            </w:r>
          </w:p>
        </w:tc>
        <w:tc>
          <w:tcPr>
            <w:tcW w:w="540" w:type="dxa"/>
          </w:tcPr>
          <w:p w:rsidR="008751CB" w:rsidRPr="00CF4C74" w:rsidRDefault="008751CB" w:rsidP="005C1C87">
            <w:pPr>
              <w:rPr>
                <w:b/>
                <w:bCs/>
                <w:lang w:val="es-EC"/>
              </w:rPr>
            </w:pPr>
            <w:r w:rsidRPr="00CF4C74">
              <w:rPr>
                <w:b/>
                <w:bCs/>
                <w:lang w:val="es-EC"/>
              </w:rPr>
              <w:t>Ok</w:t>
            </w:r>
          </w:p>
          <w:p w:rsidR="008751CB" w:rsidRPr="00CF4C74" w:rsidRDefault="008751CB" w:rsidP="005C1C87">
            <w:pPr>
              <w:rPr>
                <w:b/>
                <w:bCs/>
                <w:lang w:val="es-EC"/>
              </w:rPr>
            </w:pPr>
          </w:p>
        </w:tc>
      </w:tr>
      <w:tr w:rsidR="008751CB" w:rsidTr="00303FD9">
        <w:tblPrEx>
          <w:tblCellMar>
            <w:top w:w="0" w:type="dxa"/>
            <w:bottom w:w="0" w:type="dxa"/>
          </w:tblCellMar>
        </w:tblPrEx>
        <w:tc>
          <w:tcPr>
            <w:tcW w:w="589" w:type="dxa"/>
          </w:tcPr>
          <w:p w:rsidR="008751CB" w:rsidRDefault="008751CB" w:rsidP="005C1C87">
            <w:pPr>
              <w:rPr>
                <w:lang w:val="es-EC"/>
              </w:rPr>
            </w:pPr>
            <w:r>
              <w:rPr>
                <w:lang w:val="es-EC"/>
              </w:rPr>
              <w:t>0</w:t>
            </w:r>
          </w:p>
        </w:tc>
        <w:tc>
          <w:tcPr>
            <w:tcW w:w="2651" w:type="dxa"/>
          </w:tcPr>
          <w:p w:rsidR="008751CB" w:rsidRDefault="008751CB" w:rsidP="005C1C87">
            <w:pPr>
              <w:rPr>
                <w:lang w:val="es-EC"/>
              </w:rPr>
            </w:pPr>
            <w:r>
              <w:rPr>
                <w:lang w:val="es-EC"/>
              </w:rPr>
              <w:t>Definición y Aprobación de Presupuesto</w:t>
            </w:r>
          </w:p>
        </w:tc>
        <w:tc>
          <w:tcPr>
            <w:tcW w:w="1468" w:type="dxa"/>
          </w:tcPr>
          <w:p w:rsidR="008751CB" w:rsidRDefault="008751CB" w:rsidP="005C1C87">
            <w:r>
              <w:t>SHE, Gerencia</w:t>
            </w:r>
          </w:p>
        </w:tc>
        <w:tc>
          <w:tcPr>
            <w:tcW w:w="872" w:type="dxa"/>
          </w:tcPr>
          <w:p w:rsidR="008751CB" w:rsidRDefault="008751CB" w:rsidP="00AC432C">
            <w:pPr>
              <w:rPr>
                <w:lang w:val="es-EC"/>
              </w:rPr>
            </w:pPr>
            <w:r w:rsidRPr="00663551">
              <w:rPr>
                <w:sz w:val="18"/>
                <w:szCs w:val="18"/>
              </w:rPr>
              <w:t>23/04/07</w:t>
            </w:r>
          </w:p>
        </w:tc>
        <w:tc>
          <w:tcPr>
            <w:tcW w:w="865" w:type="dxa"/>
          </w:tcPr>
          <w:p w:rsidR="008751CB" w:rsidRDefault="008751CB" w:rsidP="00AC432C">
            <w:pPr>
              <w:rPr>
                <w:lang w:val="es-EC"/>
              </w:rPr>
            </w:pPr>
            <w:r w:rsidRPr="00663551">
              <w:rPr>
                <w:sz w:val="18"/>
                <w:szCs w:val="18"/>
              </w:rPr>
              <w:t>30/11/07</w:t>
            </w:r>
          </w:p>
        </w:tc>
        <w:tc>
          <w:tcPr>
            <w:tcW w:w="540" w:type="dxa"/>
          </w:tcPr>
          <w:p w:rsidR="008751CB" w:rsidRDefault="008751CB" w:rsidP="005C1C87"/>
        </w:tc>
      </w:tr>
      <w:tr w:rsidR="008751CB" w:rsidTr="00303FD9">
        <w:tblPrEx>
          <w:tblCellMar>
            <w:top w:w="0" w:type="dxa"/>
            <w:bottom w:w="0" w:type="dxa"/>
          </w:tblCellMar>
        </w:tblPrEx>
        <w:tc>
          <w:tcPr>
            <w:tcW w:w="589" w:type="dxa"/>
          </w:tcPr>
          <w:p w:rsidR="008751CB" w:rsidRDefault="008751CB" w:rsidP="005C1C87">
            <w:pPr>
              <w:rPr>
                <w:lang w:val="es-EC"/>
              </w:rPr>
            </w:pPr>
            <w:r>
              <w:rPr>
                <w:lang w:val="es-EC"/>
              </w:rPr>
              <w:t>1</w:t>
            </w:r>
          </w:p>
        </w:tc>
        <w:tc>
          <w:tcPr>
            <w:tcW w:w="2651" w:type="dxa"/>
          </w:tcPr>
          <w:p w:rsidR="008751CB" w:rsidRDefault="008751CB" w:rsidP="005C1C87">
            <w:pPr>
              <w:rPr>
                <w:lang w:val="es-EC"/>
              </w:rPr>
            </w:pPr>
            <w:r>
              <w:rPr>
                <w:lang w:val="es-EC"/>
              </w:rPr>
              <w:t>Compra de picadoras de papel</w:t>
            </w:r>
          </w:p>
        </w:tc>
        <w:tc>
          <w:tcPr>
            <w:tcW w:w="1468" w:type="dxa"/>
          </w:tcPr>
          <w:p w:rsidR="008751CB" w:rsidRDefault="008751CB" w:rsidP="005C1C87">
            <w:pPr>
              <w:rPr>
                <w:lang w:val="es-EC"/>
              </w:rPr>
            </w:pPr>
            <w:r>
              <w:rPr>
                <w:lang w:val="es-EC"/>
              </w:rPr>
              <w:t>Sistemas</w:t>
            </w:r>
          </w:p>
        </w:tc>
        <w:tc>
          <w:tcPr>
            <w:tcW w:w="872" w:type="dxa"/>
          </w:tcPr>
          <w:p w:rsidR="008751CB" w:rsidRDefault="008751CB" w:rsidP="00AC432C">
            <w:pPr>
              <w:rPr>
                <w:lang w:val="es-EC"/>
              </w:rPr>
            </w:pPr>
            <w:r w:rsidRPr="00663551">
              <w:rPr>
                <w:sz w:val="18"/>
                <w:szCs w:val="18"/>
              </w:rPr>
              <w:t>23/04/07</w:t>
            </w:r>
          </w:p>
        </w:tc>
        <w:tc>
          <w:tcPr>
            <w:tcW w:w="865" w:type="dxa"/>
          </w:tcPr>
          <w:p w:rsidR="008751CB" w:rsidRDefault="008751CB" w:rsidP="00AC432C">
            <w:pPr>
              <w:rPr>
                <w:lang w:val="es-EC"/>
              </w:rPr>
            </w:pPr>
            <w:r w:rsidRPr="00663551">
              <w:rPr>
                <w:sz w:val="18"/>
                <w:szCs w:val="18"/>
              </w:rPr>
              <w:t>30/11/07</w:t>
            </w:r>
          </w:p>
        </w:tc>
        <w:tc>
          <w:tcPr>
            <w:tcW w:w="540" w:type="dxa"/>
          </w:tcPr>
          <w:p w:rsidR="008751CB" w:rsidRDefault="008751CB" w:rsidP="005C1C87">
            <w:pPr>
              <w:rPr>
                <w:lang w:val="es-EC"/>
              </w:rPr>
            </w:pPr>
          </w:p>
        </w:tc>
      </w:tr>
      <w:tr w:rsidR="008751CB" w:rsidTr="00303FD9">
        <w:tblPrEx>
          <w:tblCellMar>
            <w:top w:w="0" w:type="dxa"/>
            <w:bottom w:w="0" w:type="dxa"/>
          </w:tblCellMar>
        </w:tblPrEx>
        <w:tc>
          <w:tcPr>
            <w:tcW w:w="589" w:type="dxa"/>
          </w:tcPr>
          <w:p w:rsidR="008751CB" w:rsidRDefault="008751CB" w:rsidP="005C1C87">
            <w:pPr>
              <w:rPr>
                <w:lang w:val="es-EC"/>
              </w:rPr>
            </w:pPr>
            <w:r>
              <w:rPr>
                <w:lang w:val="es-EC"/>
              </w:rPr>
              <w:t>2</w:t>
            </w:r>
          </w:p>
        </w:tc>
        <w:tc>
          <w:tcPr>
            <w:tcW w:w="2651" w:type="dxa"/>
          </w:tcPr>
          <w:p w:rsidR="008751CB" w:rsidRDefault="008751CB" w:rsidP="005C1C87">
            <w:pPr>
              <w:rPr>
                <w:lang w:val="es-EC"/>
              </w:rPr>
            </w:pPr>
            <w:r>
              <w:rPr>
                <w:lang w:val="es-EC"/>
              </w:rPr>
              <w:t>Instalación de estaciones de reciclaje</w:t>
            </w:r>
          </w:p>
        </w:tc>
        <w:tc>
          <w:tcPr>
            <w:tcW w:w="1468" w:type="dxa"/>
          </w:tcPr>
          <w:p w:rsidR="008751CB" w:rsidRDefault="008751CB" w:rsidP="005C1C87">
            <w:pPr>
              <w:rPr>
                <w:lang w:val="es-EC"/>
              </w:rPr>
            </w:pPr>
            <w:r>
              <w:rPr>
                <w:lang w:val="es-EC"/>
              </w:rPr>
              <w:t>RRHH, Especialista Gestión Ambiental</w:t>
            </w:r>
          </w:p>
          <w:p w:rsidR="008751CB" w:rsidRDefault="008751CB" w:rsidP="005C1C87">
            <w:pPr>
              <w:rPr>
                <w:lang w:val="es-EC"/>
              </w:rPr>
            </w:pPr>
          </w:p>
        </w:tc>
        <w:tc>
          <w:tcPr>
            <w:tcW w:w="872" w:type="dxa"/>
          </w:tcPr>
          <w:p w:rsidR="008751CB" w:rsidRDefault="008751CB" w:rsidP="00AC432C">
            <w:pPr>
              <w:rPr>
                <w:lang w:val="es-EC"/>
              </w:rPr>
            </w:pPr>
            <w:r w:rsidRPr="00663551">
              <w:rPr>
                <w:sz w:val="18"/>
                <w:szCs w:val="18"/>
              </w:rPr>
              <w:t>23/04/07</w:t>
            </w:r>
          </w:p>
        </w:tc>
        <w:tc>
          <w:tcPr>
            <w:tcW w:w="865" w:type="dxa"/>
          </w:tcPr>
          <w:p w:rsidR="008751CB" w:rsidRDefault="008751CB" w:rsidP="00AC432C">
            <w:pPr>
              <w:rPr>
                <w:lang w:val="es-EC"/>
              </w:rPr>
            </w:pPr>
            <w:r w:rsidRPr="00663551">
              <w:rPr>
                <w:sz w:val="18"/>
                <w:szCs w:val="18"/>
              </w:rPr>
              <w:t>30/11/07</w:t>
            </w:r>
          </w:p>
        </w:tc>
        <w:tc>
          <w:tcPr>
            <w:tcW w:w="540" w:type="dxa"/>
          </w:tcPr>
          <w:p w:rsidR="008751CB" w:rsidRDefault="008751CB" w:rsidP="005C1C87">
            <w:pPr>
              <w:rPr>
                <w:lang w:val="es-EC"/>
              </w:rPr>
            </w:pPr>
          </w:p>
        </w:tc>
      </w:tr>
      <w:tr w:rsidR="008751CB" w:rsidTr="00303FD9">
        <w:tblPrEx>
          <w:tblCellMar>
            <w:top w:w="0" w:type="dxa"/>
            <w:bottom w:w="0" w:type="dxa"/>
          </w:tblCellMar>
        </w:tblPrEx>
        <w:tc>
          <w:tcPr>
            <w:tcW w:w="589" w:type="dxa"/>
          </w:tcPr>
          <w:p w:rsidR="008751CB" w:rsidRDefault="008751CB" w:rsidP="005C1C87">
            <w:pPr>
              <w:rPr>
                <w:lang w:val="es-EC"/>
              </w:rPr>
            </w:pPr>
            <w:r>
              <w:rPr>
                <w:lang w:val="es-EC"/>
              </w:rPr>
              <w:t>3</w:t>
            </w:r>
          </w:p>
        </w:tc>
        <w:tc>
          <w:tcPr>
            <w:tcW w:w="2651" w:type="dxa"/>
          </w:tcPr>
          <w:p w:rsidR="008751CB" w:rsidRDefault="008751CB" w:rsidP="005C1C87">
            <w:pPr>
              <w:rPr>
                <w:lang w:val="es-EC"/>
              </w:rPr>
            </w:pPr>
            <w:r>
              <w:rPr>
                <w:lang w:val="es-EC"/>
              </w:rPr>
              <w:t>Lanzamiento de campaña de comunicación interna(Ahorra como en tu casa)</w:t>
            </w:r>
          </w:p>
        </w:tc>
        <w:tc>
          <w:tcPr>
            <w:tcW w:w="1468" w:type="dxa"/>
          </w:tcPr>
          <w:p w:rsidR="008751CB" w:rsidRDefault="008751CB" w:rsidP="005C1C87">
            <w:pPr>
              <w:rPr>
                <w:lang w:val="es-EC"/>
              </w:rPr>
            </w:pPr>
            <w:r>
              <w:rPr>
                <w:lang w:val="es-EC"/>
              </w:rPr>
              <w:t>RRHH</w:t>
            </w:r>
          </w:p>
        </w:tc>
        <w:tc>
          <w:tcPr>
            <w:tcW w:w="872" w:type="dxa"/>
          </w:tcPr>
          <w:p w:rsidR="008751CB" w:rsidRDefault="008751CB" w:rsidP="00AC432C">
            <w:pPr>
              <w:rPr>
                <w:lang w:val="es-EC"/>
              </w:rPr>
            </w:pPr>
            <w:r w:rsidRPr="00663551">
              <w:rPr>
                <w:sz w:val="18"/>
                <w:szCs w:val="18"/>
              </w:rPr>
              <w:t>23/04/07</w:t>
            </w:r>
          </w:p>
        </w:tc>
        <w:tc>
          <w:tcPr>
            <w:tcW w:w="865" w:type="dxa"/>
          </w:tcPr>
          <w:p w:rsidR="008751CB" w:rsidRDefault="008751CB" w:rsidP="00AC432C">
            <w:pPr>
              <w:rPr>
                <w:lang w:val="es-EC"/>
              </w:rPr>
            </w:pPr>
            <w:r w:rsidRPr="00663551">
              <w:rPr>
                <w:sz w:val="18"/>
                <w:szCs w:val="18"/>
              </w:rPr>
              <w:t>30/11/07</w:t>
            </w:r>
          </w:p>
        </w:tc>
        <w:tc>
          <w:tcPr>
            <w:tcW w:w="540" w:type="dxa"/>
          </w:tcPr>
          <w:p w:rsidR="008751CB" w:rsidRDefault="008751CB" w:rsidP="005C1C87">
            <w:pPr>
              <w:rPr>
                <w:lang w:val="es-EC"/>
              </w:rPr>
            </w:pPr>
          </w:p>
        </w:tc>
      </w:tr>
      <w:tr w:rsidR="008751CB" w:rsidTr="00303FD9">
        <w:tblPrEx>
          <w:tblCellMar>
            <w:top w:w="0" w:type="dxa"/>
            <w:bottom w:w="0" w:type="dxa"/>
          </w:tblCellMar>
        </w:tblPrEx>
        <w:tc>
          <w:tcPr>
            <w:tcW w:w="589" w:type="dxa"/>
          </w:tcPr>
          <w:p w:rsidR="008751CB" w:rsidRDefault="008751CB" w:rsidP="005C1C87">
            <w:pPr>
              <w:rPr>
                <w:lang w:val="es-EC"/>
              </w:rPr>
            </w:pPr>
            <w:r>
              <w:rPr>
                <w:lang w:val="es-EC"/>
              </w:rPr>
              <w:t>4</w:t>
            </w:r>
          </w:p>
        </w:tc>
        <w:tc>
          <w:tcPr>
            <w:tcW w:w="2651" w:type="dxa"/>
          </w:tcPr>
          <w:p w:rsidR="008751CB" w:rsidRDefault="008751CB" w:rsidP="005C1C87">
            <w:pPr>
              <w:rPr>
                <w:lang w:val="es-EC"/>
              </w:rPr>
            </w:pPr>
            <w:r>
              <w:rPr>
                <w:lang w:val="es-EC"/>
              </w:rPr>
              <w:t>Con</w:t>
            </w:r>
            <w:r w:rsidR="001E3F70">
              <w:rPr>
                <w:lang w:val="es-EC"/>
              </w:rPr>
              <w:t>FIGURA</w:t>
            </w:r>
            <w:r>
              <w:rPr>
                <w:lang w:val="es-EC"/>
              </w:rPr>
              <w:t xml:space="preserve">ción de impresoras para uso de </w:t>
            </w:r>
            <w:r>
              <w:rPr>
                <w:lang w:val="es-EC"/>
              </w:rPr>
              <w:lastRenderedPageBreak/>
              <w:t>papel reciclado</w:t>
            </w:r>
          </w:p>
        </w:tc>
        <w:tc>
          <w:tcPr>
            <w:tcW w:w="1468" w:type="dxa"/>
          </w:tcPr>
          <w:p w:rsidR="008751CB" w:rsidRDefault="008751CB" w:rsidP="005C1C87">
            <w:pPr>
              <w:rPr>
                <w:lang w:val="es-EC"/>
              </w:rPr>
            </w:pPr>
            <w:r>
              <w:rPr>
                <w:lang w:val="es-EC"/>
              </w:rPr>
              <w:lastRenderedPageBreak/>
              <w:t>Sistemas</w:t>
            </w:r>
          </w:p>
        </w:tc>
        <w:tc>
          <w:tcPr>
            <w:tcW w:w="872" w:type="dxa"/>
          </w:tcPr>
          <w:p w:rsidR="008751CB" w:rsidRDefault="008751CB" w:rsidP="00AC432C">
            <w:pPr>
              <w:rPr>
                <w:lang w:val="es-EC"/>
              </w:rPr>
            </w:pPr>
            <w:r w:rsidRPr="00663551">
              <w:rPr>
                <w:sz w:val="18"/>
                <w:szCs w:val="18"/>
              </w:rPr>
              <w:t>23/04/07</w:t>
            </w:r>
          </w:p>
        </w:tc>
        <w:tc>
          <w:tcPr>
            <w:tcW w:w="865" w:type="dxa"/>
          </w:tcPr>
          <w:p w:rsidR="008751CB" w:rsidRDefault="008751CB" w:rsidP="00AC432C">
            <w:pPr>
              <w:rPr>
                <w:lang w:val="es-EC"/>
              </w:rPr>
            </w:pPr>
            <w:r w:rsidRPr="00663551">
              <w:rPr>
                <w:sz w:val="18"/>
                <w:szCs w:val="18"/>
              </w:rPr>
              <w:t>30/11/07</w:t>
            </w:r>
          </w:p>
        </w:tc>
        <w:tc>
          <w:tcPr>
            <w:tcW w:w="540" w:type="dxa"/>
          </w:tcPr>
          <w:p w:rsidR="008751CB" w:rsidRDefault="008751CB" w:rsidP="005C1C87">
            <w:pPr>
              <w:rPr>
                <w:lang w:val="es-EC"/>
              </w:rPr>
            </w:pPr>
          </w:p>
          <w:p w:rsidR="008751CB" w:rsidRDefault="008751CB" w:rsidP="005C1C87">
            <w:pPr>
              <w:rPr>
                <w:lang w:val="es-EC"/>
              </w:rPr>
            </w:pPr>
          </w:p>
        </w:tc>
      </w:tr>
      <w:tr w:rsidR="008751CB" w:rsidTr="00303FD9">
        <w:tblPrEx>
          <w:tblCellMar>
            <w:top w:w="0" w:type="dxa"/>
            <w:bottom w:w="0" w:type="dxa"/>
          </w:tblCellMar>
        </w:tblPrEx>
        <w:trPr>
          <w:trHeight w:val="1818"/>
        </w:trPr>
        <w:tc>
          <w:tcPr>
            <w:tcW w:w="589" w:type="dxa"/>
          </w:tcPr>
          <w:p w:rsidR="008751CB" w:rsidRDefault="008751CB" w:rsidP="005C1C87">
            <w:pPr>
              <w:rPr>
                <w:lang w:val="es-EC"/>
              </w:rPr>
            </w:pPr>
            <w:r>
              <w:rPr>
                <w:lang w:val="es-EC"/>
              </w:rPr>
              <w:lastRenderedPageBreak/>
              <w:t>5</w:t>
            </w:r>
          </w:p>
        </w:tc>
        <w:tc>
          <w:tcPr>
            <w:tcW w:w="2651" w:type="dxa"/>
          </w:tcPr>
          <w:p w:rsidR="008751CB" w:rsidRDefault="008751CB" w:rsidP="005C1C87">
            <w:pPr>
              <w:rPr>
                <w:lang w:val="es-EC"/>
              </w:rPr>
            </w:pPr>
            <w:r>
              <w:rPr>
                <w:lang w:val="es-EC"/>
              </w:rPr>
              <w:t>Búsqueda de empresas dedicadas a Reciclaje</w:t>
            </w:r>
          </w:p>
        </w:tc>
        <w:tc>
          <w:tcPr>
            <w:tcW w:w="1468" w:type="dxa"/>
          </w:tcPr>
          <w:p w:rsidR="008751CB" w:rsidRDefault="008751CB" w:rsidP="005C1C87">
            <w:pPr>
              <w:rPr>
                <w:lang w:val="es-EC"/>
              </w:rPr>
            </w:pPr>
            <w:r>
              <w:rPr>
                <w:lang w:val="es-EC"/>
              </w:rPr>
              <w:t>RRHH, Especialista Gestión Ambiental</w:t>
            </w:r>
          </w:p>
          <w:p w:rsidR="008751CB" w:rsidRDefault="008751CB" w:rsidP="005C1C87">
            <w:pPr>
              <w:rPr>
                <w:lang w:val="es-EC"/>
              </w:rPr>
            </w:pPr>
          </w:p>
        </w:tc>
        <w:tc>
          <w:tcPr>
            <w:tcW w:w="872" w:type="dxa"/>
          </w:tcPr>
          <w:p w:rsidR="008751CB" w:rsidRDefault="008751CB" w:rsidP="00AC432C">
            <w:pPr>
              <w:rPr>
                <w:lang w:val="es-EC"/>
              </w:rPr>
            </w:pPr>
            <w:r w:rsidRPr="00663551">
              <w:rPr>
                <w:sz w:val="18"/>
                <w:szCs w:val="18"/>
              </w:rPr>
              <w:t>23/04/07</w:t>
            </w:r>
          </w:p>
        </w:tc>
        <w:tc>
          <w:tcPr>
            <w:tcW w:w="865" w:type="dxa"/>
          </w:tcPr>
          <w:p w:rsidR="008751CB" w:rsidRDefault="008751CB" w:rsidP="00AC432C">
            <w:pPr>
              <w:rPr>
                <w:lang w:val="es-EC"/>
              </w:rPr>
            </w:pPr>
            <w:r w:rsidRPr="00663551">
              <w:rPr>
                <w:sz w:val="18"/>
                <w:szCs w:val="18"/>
              </w:rPr>
              <w:t>30/11/07</w:t>
            </w:r>
          </w:p>
        </w:tc>
        <w:tc>
          <w:tcPr>
            <w:tcW w:w="540" w:type="dxa"/>
          </w:tcPr>
          <w:p w:rsidR="008751CB" w:rsidRDefault="008751CB" w:rsidP="005C1C87">
            <w:pPr>
              <w:rPr>
                <w:lang w:val="es-EC"/>
              </w:rPr>
            </w:pPr>
          </w:p>
        </w:tc>
      </w:tr>
      <w:tr w:rsidR="008751CB" w:rsidTr="00303FD9">
        <w:tblPrEx>
          <w:tblCellMar>
            <w:top w:w="0" w:type="dxa"/>
            <w:bottom w:w="0" w:type="dxa"/>
          </w:tblCellMar>
        </w:tblPrEx>
        <w:tc>
          <w:tcPr>
            <w:tcW w:w="589" w:type="dxa"/>
          </w:tcPr>
          <w:p w:rsidR="008751CB" w:rsidRDefault="008751CB" w:rsidP="005C1C87">
            <w:pPr>
              <w:rPr>
                <w:lang w:val="es-EC"/>
              </w:rPr>
            </w:pPr>
            <w:r>
              <w:rPr>
                <w:lang w:val="es-EC"/>
              </w:rPr>
              <w:t>6</w:t>
            </w:r>
          </w:p>
        </w:tc>
        <w:tc>
          <w:tcPr>
            <w:tcW w:w="2651" w:type="dxa"/>
          </w:tcPr>
          <w:p w:rsidR="008751CB" w:rsidRDefault="008751CB" w:rsidP="005C1C87">
            <w:pPr>
              <w:rPr>
                <w:lang w:val="es-EC"/>
              </w:rPr>
            </w:pPr>
            <w:r>
              <w:rPr>
                <w:lang w:val="es-EC"/>
              </w:rPr>
              <w:t>Incluir Entrenamiento Ciclo de Vida Ambiental</w:t>
            </w:r>
          </w:p>
        </w:tc>
        <w:tc>
          <w:tcPr>
            <w:tcW w:w="1468" w:type="dxa"/>
          </w:tcPr>
          <w:p w:rsidR="008751CB" w:rsidRDefault="008751CB" w:rsidP="005C1C87">
            <w:pPr>
              <w:rPr>
                <w:lang w:val="es-EC"/>
              </w:rPr>
            </w:pPr>
            <w:r>
              <w:rPr>
                <w:lang w:val="es-EC"/>
              </w:rPr>
              <w:t>SHE</w:t>
            </w:r>
          </w:p>
        </w:tc>
        <w:tc>
          <w:tcPr>
            <w:tcW w:w="872" w:type="dxa"/>
          </w:tcPr>
          <w:p w:rsidR="008751CB" w:rsidRDefault="008751CB" w:rsidP="00AC432C">
            <w:pPr>
              <w:rPr>
                <w:lang w:val="es-EC"/>
              </w:rPr>
            </w:pPr>
            <w:r w:rsidRPr="00663551">
              <w:rPr>
                <w:sz w:val="18"/>
                <w:szCs w:val="18"/>
              </w:rPr>
              <w:t>23/04/07</w:t>
            </w:r>
          </w:p>
        </w:tc>
        <w:tc>
          <w:tcPr>
            <w:tcW w:w="865" w:type="dxa"/>
          </w:tcPr>
          <w:p w:rsidR="008751CB" w:rsidRDefault="008751CB" w:rsidP="00AC432C">
            <w:pPr>
              <w:rPr>
                <w:lang w:val="es-EC"/>
              </w:rPr>
            </w:pPr>
            <w:r w:rsidRPr="00663551">
              <w:rPr>
                <w:sz w:val="18"/>
                <w:szCs w:val="18"/>
              </w:rPr>
              <w:t>30/11/07</w:t>
            </w:r>
          </w:p>
        </w:tc>
        <w:tc>
          <w:tcPr>
            <w:tcW w:w="540" w:type="dxa"/>
          </w:tcPr>
          <w:p w:rsidR="008751CB" w:rsidRDefault="008751CB" w:rsidP="005C1C87">
            <w:pPr>
              <w:rPr>
                <w:lang w:val="es-EC"/>
              </w:rPr>
            </w:pPr>
          </w:p>
        </w:tc>
      </w:tr>
      <w:tr w:rsidR="008751CB" w:rsidTr="00303FD9">
        <w:tblPrEx>
          <w:tblCellMar>
            <w:top w:w="0" w:type="dxa"/>
            <w:bottom w:w="0" w:type="dxa"/>
          </w:tblCellMar>
        </w:tblPrEx>
        <w:tc>
          <w:tcPr>
            <w:tcW w:w="589" w:type="dxa"/>
          </w:tcPr>
          <w:p w:rsidR="008751CB" w:rsidRDefault="008751CB" w:rsidP="005C1C87">
            <w:pPr>
              <w:rPr>
                <w:lang w:val="es-EC"/>
              </w:rPr>
            </w:pPr>
            <w:r>
              <w:rPr>
                <w:lang w:val="es-EC"/>
              </w:rPr>
              <w:t>7</w:t>
            </w:r>
          </w:p>
        </w:tc>
        <w:tc>
          <w:tcPr>
            <w:tcW w:w="2651" w:type="dxa"/>
          </w:tcPr>
          <w:p w:rsidR="008751CB" w:rsidRDefault="008751CB" w:rsidP="005C1C87">
            <w:pPr>
              <w:rPr>
                <w:lang w:val="es-EC"/>
              </w:rPr>
            </w:pPr>
            <w:r>
              <w:rPr>
                <w:lang w:val="es-EC"/>
              </w:rPr>
              <w:t>Incentivar proyectos ahorro y Nestlé Awards</w:t>
            </w:r>
          </w:p>
        </w:tc>
        <w:tc>
          <w:tcPr>
            <w:tcW w:w="1468" w:type="dxa"/>
          </w:tcPr>
          <w:p w:rsidR="008751CB" w:rsidRDefault="008751CB" w:rsidP="005C1C87">
            <w:pPr>
              <w:rPr>
                <w:lang w:val="es-EC"/>
              </w:rPr>
            </w:pPr>
            <w:r>
              <w:rPr>
                <w:lang w:val="es-EC"/>
              </w:rPr>
              <w:t>Gerencia, RRHH</w:t>
            </w:r>
          </w:p>
        </w:tc>
        <w:tc>
          <w:tcPr>
            <w:tcW w:w="872" w:type="dxa"/>
          </w:tcPr>
          <w:p w:rsidR="008751CB" w:rsidRDefault="008751CB" w:rsidP="00AC432C">
            <w:pPr>
              <w:rPr>
                <w:lang w:val="es-EC"/>
              </w:rPr>
            </w:pPr>
            <w:r w:rsidRPr="00663551">
              <w:rPr>
                <w:sz w:val="18"/>
                <w:szCs w:val="18"/>
              </w:rPr>
              <w:t>23/04/07</w:t>
            </w:r>
          </w:p>
        </w:tc>
        <w:tc>
          <w:tcPr>
            <w:tcW w:w="865" w:type="dxa"/>
          </w:tcPr>
          <w:p w:rsidR="008751CB" w:rsidRDefault="008751CB" w:rsidP="00AC432C">
            <w:pPr>
              <w:rPr>
                <w:lang w:val="es-EC"/>
              </w:rPr>
            </w:pPr>
            <w:r w:rsidRPr="00663551">
              <w:rPr>
                <w:sz w:val="18"/>
                <w:szCs w:val="18"/>
              </w:rPr>
              <w:t>30/11/07</w:t>
            </w:r>
          </w:p>
        </w:tc>
        <w:tc>
          <w:tcPr>
            <w:tcW w:w="540" w:type="dxa"/>
          </w:tcPr>
          <w:p w:rsidR="008751CB" w:rsidRDefault="008751CB" w:rsidP="005C1C87">
            <w:pPr>
              <w:rPr>
                <w:lang w:val="es-EC"/>
              </w:rPr>
            </w:pPr>
          </w:p>
        </w:tc>
      </w:tr>
      <w:tr w:rsidR="008751CB" w:rsidTr="00303FD9">
        <w:tblPrEx>
          <w:tblCellMar>
            <w:top w:w="0" w:type="dxa"/>
            <w:bottom w:w="0" w:type="dxa"/>
          </w:tblCellMar>
        </w:tblPrEx>
        <w:tc>
          <w:tcPr>
            <w:tcW w:w="589" w:type="dxa"/>
          </w:tcPr>
          <w:p w:rsidR="008751CB" w:rsidRDefault="008751CB" w:rsidP="005C1C87">
            <w:pPr>
              <w:rPr>
                <w:lang w:val="es-EC"/>
              </w:rPr>
            </w:pPr>
            <w:r>
              <w:rPr>
                <w:lang w:val="es-EC"/>
              </w:rPr>
              <w:t>8</w:t>
            </w:r>
          </w:p>
        </w:tc>
        <w:tc>
          <w:tcPr>
            <w:tcW w:w="2651" w:type="dxa"/>
          </w:tcPr>
          <w:p w:rsidR="008751CB" w:rsidRDefault="008751CB" w:rsidP="005C1C87">
            <w:pPr>
              <w:rPr>
                <w:lang w:val="es-EC"/>
              </w:rPr>
            </w:pPr>
            <w:r>
              <w:rPr>
                <w:lang w:val="es-EC"/>
              </w:rPr>
              <w:t>Incluir resultados en Temas de Responsabilidad Social</w:t>
            </w:r>
          </w:p>
        </w:tc>
        <w:tc>
          <w:tcPr>
            <w:tcW w:w="1468" w:type="dxa"/>
          </w:tcPr>
          <w:p w:rsidR="008751CB" w:rsidRDefault="008751CB" w:rsidP="005C1C87">
            <w:pPr>
              <w:rPr>
                <w:lang w:val="es-EC"/>
              </w:rPr>
            </w:pPr>
            <w:r>
              <w:rPr>
                <w:lang w:val="es-EC"/>
              </w:rPr>
              <w:t>Comunicaciones Corporativas</w:t>
            </w:r>
          </w:p>
        </w:tc>
        <w:tc>
          <w:tcPr>
            <w:tcW w:w="872" w:type="dxa"/>
          </w:tcPr>
          <w:p w:rsidR="008751CB" w:rsidRDefault="008751CB" w:rsidP="00AC432C">
            <w:pPr>
              <w:rPr>
                <w:lang w:val="es-EC"/>
              </w:rPr>
            </w:pPr>
            <w:r w:rsidRPr="00663551">
              <w:rPr>
                <w:sz w:val="18"/>
                <w:szCs w:val="18"/>
              </w:rPr>
              <w:t>23/04/07</w:t>
            </w:r>
          </w:p>
        </w:tc>
        <w:tc>
          <w:tcPr>
            <w:tcW w:w="865" w:type="dxa"/>
          </w:tcPr>
          <w:p w:rsidR="008751CB" w:rsidRDefault="008751CB" w:rsidP="00AC432C">
            <w:pPr>
              <w:rPr>
                <w:lang w:val="es-EC"/>
              </w:rPr>
            </w:pPr>
            <w:r w:rsidRPr="00663551">
              <w:rPr>
                <w:sz w:val="18"/>
                <w:szCs w:val="18"/>
              </w:rPr>
              <w:t>30/11/07</w:t>
            </w:r>
          </w:p>
        </w:tc>
        <w:tc>
          <w:tcPr>
            <w:tcW w:w="540" w:type="dxa"/>
          </w:tcPr>
          <w:p w:rsidR="008751CB" w:rsidRDefault="008751CB" w:rsidP="005C1C87">
            <w:pPr>
              <w:rPr>
                <w:lang w:val="es-EC"/>
              </w:rPr>
            </w:pPr>
          </w:p>
        </w:tc>
      </w:tr>
      <w:tr w:rsidR="00303FD9" w:rsidTr="00303FD9">
        <w:tblPrEx>
          <w:tblCellMar>
            <w:top w:w="0" w:type="dxa"/>
            <w:bottom w:w="0" w:type="dxa"/>
          </w:tblCellMar>
        </w:tblPrEx>
        <w:tc>
          <w:tcPr>
            <w:tcW w:w="589" w:type="dxa"/>
          </w:tcPr>
          <w:p w:rsidR="00303FD9" w:rsidRDefault="00303FD9" w:rsidP="005C1C87">
            <w:pPr>
              <w:rPr>
                <w:lang w:val="es-EC"/>
              </w:rPr>
            </w:pPr>
            <w:r>
              <w:rPr>
                <w:lang w:val="es-EC"/>
              </w:rPr>
              <w:t>9</w:t>
            </w:r>
          </w:p>
        </w:tc>
        <w:tc>
          <w:tcPr>
            <w:tcW w:w="2651" w:type="dxa"/>
          </w:tcPr>
          <w:p w:rsidR="00303FD9" w:rsidRDefault="00303FD9" w:rsidP="005C1C87">
            <w:pPr>
              <w:rPr>
                <w:lang w:val="es-EC"/>
              </w:rPr>
            </w:pPr>
            <w:r>
              <w:rPr>
                <w:lang w:val="es-EC"/>
              </w:rPr>
              <w:t>Se aprovecharan los lodos de la PTAR para realización de abono orgánico</w:t>
            </w:r>
          </w:p>
        </w:tc>
        <w:tc>
          <w:tcPr>
            <w:tcW w:w="1468" w:type="dxa"/>
          </w:tcPr>
          <w:p w:rsidR="00303FD9" w:rsidRDefault="00303FD9" w:rsidP="005C1C87">
            <w:pPr>
              <w:rPr>
                <w:lang w:val="es-EC"/>
              </w:rPr>
            </w:pPr>
            <w:r>
              <w:rPr>
                <w:lang w:val="es-EC"/>
              </w:rPr>
              <w:t>Especialista Gestión Ambiental</w:t>
            </w:r>
          </w:p>
        </w:tc>
        <w:tc>
          <w:tcPr>
            <w:tcW w:w="872" w:type="dxa"/>
          </w:tcPr>
          <w:p w:rsidR="00303FD9" w:rsidRDefault="00303FD9" w:rsidP="00AC432C">
            <w:pPr>
              <w:rPr>
                <w:lang w:val="es-EC"/>
              </w:rPr>
            </w:pPr>
            <w:r w:rsidRPr="00663551">
              <w:rPr>
                <w:sz w:val="18"/>
                <w:szCs w:val="18"/>
              </w:rPr>
              <w:t>23/04/07</w:t>
            </w:r>
          </w:p>
        </w:tc>
        <w:tc>
          <w:tcPr>
            <w:tcW w:w="865" w:type="dxa"/>
          </w:tcPr>
          <w:p w:rsidR="00303FD9" w:rsidRDefault="00303FD9" w:rsidP="00AC432C">
            <w:pPr>
              <w:rPr>
                <w:lang w:val="es-EC"/>
              </w:rPr>
            </w:pPr>
            <w:r w:rsidRPr="00663551">
              <w:rPr>
                <w:sz w:val="18"/>
                <w:szCs w:val="18"/>
              </w:rPr>
              <w:t>30/11/07</w:t>
            </w:r>
          </w:p>
        </w:tc>
        <w:tc>
          <w:tcPr>
            <w:tcW w:w="540" w:type="dxa"/>
          </w:tcPr>
          <w:p w:rsidR="00303FD9" w:rsidRDefault="00303FD9" w:rsidP="005C1C87">
            <w:pPr>
              <w:rPr>
                <w:lang w:val="es-EC"/>
              </w:rPr>
            </w:pPr>
          </w:p>
        </w:tc>
      </w:tr>
    </w:tbl>
    <w:p w:rsidR="00E661A3" w:rsidRDefault="00E661A3" w:rsidP="00E661A3">
      <w:pPr>
        <w:rPr>
          <w:lang w:val="es-EC"/>
        </w:rPr>
      </w:pPr>
    </w:p>
    <w:p w:rsidR="00303FD9" w:rsidRDefault="00303FD9" w:rsidP="00E661A3">
      <w:pPr>
        <w:rPr>
          <w:lang w:val="es-EC"/>
        </w:rPr>
      </w:pPr>
    </w:p>
    <w:p w:rsidR="00E661A3" w:rsidRDefault="00E661A3" w:rsidP="00E661A3">
      <w:pPr>
        <w:rPr>
          <w:lang w:val="es-EC"/>
        </w:rPr>
      </w:pPr>
    </w:p>
    <w:p w:rsidR="00303FD9" w:rsidRDefault="00303FD9" w:rsidP="00E661A3">
      <w:pPr>
        <w:rPr>
          <w:lang w:val="es-EC"/>
        </w:rPr>
      </w:pPr>
    </w:p>
    <w:tbl>
      <w:tblPr>
        <w:tblW w:w="7740" w:type="dxa"/>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740"/>
      </w:tblGrid>
      <w:tr w:rsidR="00E661A3" w:rsidTr="005C1C87">
        <w:tblPrEx>
          <w:tblCellMar>
            <w:top w:w="0" w:type="dxa"/>
            <w:bottom w:w="0" w:type="dxa"/>
          </w:tblCellMar>
        </w:tblPrEx>
        <w:tc>
          <w:tcPr>
            <w:tcW w:w="7740" w:type="dxa"/>
          </w:tcPr>
          <w:p w:rsidR="00E661A3" w:rsidRDefault="00E661A3" w:rsidP="005C1C87">
            <w:pPr>
              <w:rPr>
                <w:lang w:val="es-EC"/>
              </w:rPr>
            </w:pPr>
            <w:r>
              <w:rPr>
                <w:lang w:val="es-EC"/>
              </w:rPr>
              <w:t>Observaciones de Seguimiento y Valoración</w:t>
            </w:r>
          </w:p>
          <w:p w:rsidR="00E661A3" w:rsidRDefault="00E661A3" w:rsidP="005C1C87">
            <w:pPr>
              <w:rPr>
                <w:lang w:val="es-EC"/>
              </w:rPr>
            </w:pPr>
          </w:p>
        </w:tc>
      </w:tr>
    </w:tbl>
    <w:p w:rsidR="00E661A3" w:rsidRDefault="00E661A3" w:rsidP="00E661A3">
      <w:pPr>
        <w:rPr>
          <w:lang w:val="es-EC"/>
        </w:rPr>
      </w:pPr>
    </w:p>
    <w:p w:rsidR="00E661A3" w:rsidRDefault="00C15AB8" w:rsidP="00D25E3A">
      <w:pPr>
        <w:ind w:left="708" w:firstLine="708"/>
        <w:rPr>
          <w:lang w:val="es-EC"/>
        </w:rPr>
      </w:pPr>
      <w:r>
        <w:rPr>
          <w:lang w:val="es-EC"/>
        </w:rPr>
        <w:t>A</w:t>
      </w:r>
      <w:r w:rsidR="00E661A3">
        <w:rPr>
          <w:lang w:val="es-EC"/>
        </w:rPr>
        <w:t>probación:________________________Fecha:________________</w:t>
      </w:r>
    </w:p>
    <w:p w:rsidR="00E661A3" w:rsidRDefault="00E661A3" w:rsidP="00E661A3">
      <w:pPr>
        <w:rPr>
          <w:lang w:val="es-EC"/>
        </w:rPr>
      </w:pPr>
    </w:p>
    <w:p w:rsidR="00C15AB8" w:rsidRDefault="00C15AB8" w:rsidP="00E661A3">
      <w:pPr>
        <w:rPr>
          <w:lang w:val="es-EC"/>
        </w:rPr>
      </w:pPr>
    </w:p>
    <w:p w:rsidR="00E661A3" w:rsidRPr="00EE16CE" w:rsidRDefault="00E661A3" w:rsidP="000C37F4">
      <w:pPr>
        <w:pStyle w:val="Contenido2"/>
        <w:ind w:left="0"/>
        <w:rPr>
          <w:b/>
          <w:bCs/>
        </w:rPr>
      </w:pPr>
      <w:r w:rsidRPr="00EE16CE">
        <w:rPr>
          <w:b/>
          <w:bCs/>
        </w:rPr>
        <w:t>Programa de Manejo de Refrigerantes</w:t>
      </w:r>
    </w:p>
    <w:p w:rsidR="00E661A3" w:rsidRDefault="00E661A3" w:rsidP="000C37F4">
      <w:pPr>
        <w:pStyle w:val="Contenido2"/>
        <w:ind w:left="0"/>
      </w:pPr>
      <w:r>
        <w:t>El objetivo de este programa</w:t>
      </w:r>
      <w:r w:rsidRPr="000C18FA">
        <w:t xml:space="preserve"> es presentar un sistema que se utilizará para el manejo de sustancias, principalmente refrigerantes, que afectan la capa de Ozono y contribuyen al calentamiento Global y con esto disminuir su impacto al medio ambiente.</w:t>
      </w:r>
      <w:r>
        <w:t xml:space="preserve"> </w:t>
      </w:r>
    </w:p>
    <w:p w:rsidR="00E661A3" w:rsidRDefault="00E661A3" w:rsidP="000C37F4">
      <w:pPr>
        <w:pStyle w:val="Contenido2"/>
        <w:ind w:left="0"/>
      </w:pPr>
      <w:r>
        <w:t xml:space="preserve">La Estrategia esta basada </w:t>
      </w:r>
      <w:r w:rsidR="000D0F89">
        <w:t>en:</w:t>
      </w:r>
      <w:r>
        <w:t xml:space="preserve"> </w:t>
      </w:r>
    </w:p>
    <w:p w:rsidR="00E661A3" w:rsidRDefault="00E661A3" w:rsidP="000C37F4">
      <w:pPr>
        <w:pStyle w:val="Contenido2"/>
        <w:ind w:left="0"/>
      </w:pPr>
      <w:r>
        <w:lastRenderedPageBreak/>
        <w:t xml:space="preserve">1. No adquirir equipos nuevos que utilicen CFCs, Halones y HCFCs. La compra de equipos que usen HFCs está limitada a unidades pequeñas, principalmente equipos de ventana y splits que no puedan ser remplazados por Unidades Manejadoras de Aire enfriadas por agua helada. </w:t>
      </w:r>
    </w:p>
    <w:p w:rsidR="00E661A3" w:rsidRDefault="00E661A3" w:rsidP="000C37F4">
      <w:pPr>
        <w:pStyle w:val="Contenido2"/>
        <w:ind w:left="0"/>
      </w:pPr>
      <w:r>
        <w:t>2. De acuerdo a las prioridades del negocio, remplazar los equipos de capacidades &lt; 24000 BTU/hr que al momento esté utilizando CFCc, Halones y HCFCs, por unidades que a lo sumo utilicen HFCs.</w:t>
      </w:r>
    </w:p>
    <w:p w:rsidR="00E661A3" w:rsidRDefault="00E661A3" w:rsidP="000C37F4">
      <w:pPr>
        <w:pStyle w:val="Contenido2"/>
        <w:ind w:left="0"/>
      </w:pPr>
      <w:r>
        <w:t>3. El remanente de equipos grandes existentes que utilicen HCFCs, tendrán que ser remplazados por tecnologías que utilicen Refrigerantes Naturales (Ej. NH3) y de forma progresiva de acuerdo a un cronograma de acción a ser acordado con la Dirección Técnica.</w:t>
      </w:r>
    </w:p>
    <w:p w:rsidR="00E661A3" w:rsidRDefault="00E661A3" w:rsidP="000C37F4">
      <w:pPr>
        <w:pStyle w:val="Contenido2"/>
        <w:ind w:left="0"/>
      </w:pPr>
      <w:r>
        <w:t>4. Los equipos existentes y por adquirir que tengan como refrigerante principalmente HFCs (por la imposibilidad de encontrar en el mercado al momento equipos que usen refrigerantes naturales), deberán ser controlados de forma que se minimicen las pérdidas de estas sustancias ya sea por daño o por rutinas de mantenimiento.</w:t>
      </w:r>
    </w:p>
    <w:p w:rsidR="00E661A3" w:rsidRDefault="00E661A3" w:rsidP="000C37F4">
      <w:pPr>
        <w:pStyle w:val="Contenido2"/>
        <w:ind w:left="0"/>
      </w:pPr>
      <w:r>
        <w:t>La disposición de cualquiera de estas sustancias deberá hacerse acorde con la legislación local.</w:t>
      </w:r>
    </w:p>
    <w:p w:rsidR="00E661A3" w:rsidRDefault="00E661A3" w:rsidP="000C37F4">
      <w:pPr>
        <w:pStyle w:val="Contenido2"/>
        <w:ind w:left="0"/>
      </w:pPr>
      <w:r w:rsidRPr="008E6D4B">
        <w:rPr>
          <w:b/>
          <w:bCs/>
        </w:rPr>
        <w:t>Substancias a ser controladas</w:t>
      </w:r>
      <w:r>
        <w:t>:</w:t>
      </w:r>
      <w:r>
        <w:tab/>
        <w:t xml:space="preserve">Las sustancias abajo listadas están reguladas por el protocolo de Montreal y son consideradas como sustancias </w:t>
      </w:r>
      <w:r>
        <w:lastRenderedPageBreak/>
        <w:t>que afectan la Capa de Ozono y a su vez contribuyen al calentamiento Global. Algunas de estas sustancias están aun siendo utilizadas en algunas de nuestras aplicaciones.</w:t>
      </w:r>
    </w:p>
    <w:p w:rsidR="000C37F4" w:rsidRDefault="000C37F4" w:rsidP="000C37F4">
      <w:pPr>
        <w:pStyle w:val="Contenido2"/>
        <w:ind w:firstLine="622"/>
      </w:pPr>
      <w:r>
        <w:t>TABLA 16. SUSTANCIAS REFRIGERADAS USADAS</w:t>
      </w:r>
    </w:p>
    <w:tbl>
      <w:tblPr>
        <w:tblW w:w="7020" w:type="dxa"/>
        <w:tblInd w:w="1007" w:type="dxa"/>
        <w:tblLayout w:type="fixed"/>
        <w:tblCellMar>
          <w:left w:w="107" w:type="dxa"/>
          <w:right w:w="107" w:type="dxa"/>
        </w:tblCellMar>
        <w:tblLook w:val="0000"/>
      </w:tblPr>
      <w:tblGrid>
        <w:gridCol w:w="2268"/>
        <w:gridCol w:w="2772"/>
        <w:gridCol w:w="1980"/>
      </w:tblGrid>
      <w:tr w:rsidR="00E661A3" w:rsidRPr="008E6D4B" w:rsidTr="00F24AA9">
        <w:tblPrEx>
          <w:tblCellMar>
            <w:top w:w="0" w:type="dxa"/>
            <w:bottom w:w="0" w:type="dxa"/>
          </w:tblCellMar>
        </w:tblPrEx>
        <w:trPr>
          <w:cantSplit/>
        </w:trPr>
        <w:tc>
          <w:tcPr>
            <w:tcW w:w="5040" w:type="dxa"/>
            <w:gridSpan w:val="2"/>
            <w:tcBorders>
              <w:top w:val="single" w:sz="6" w:space="0" w:color="auto"/>
              <w:left w:val="single" w:sz="6" w:space="0" w:color="auto"/>
              <w:right w:val="single" w:sz="6" w:space="0" w:color="auto"/>
            </w:tcBorders>
          </w:tcPr>
          <w:p w:rsidR="00E661A3" w:rsidRPr="008E6D4B" w:rsidRDefault="000C37F4" w:rsidP="005C1C87">
            <w:pPr>
              <w:rPr>
                <w:rFonts w:ascii="Arial" w:hAnsi="Arial" w:cs="Arial"/>
                <w:b/>
              </w:rPr>
            </w:pPr>
            <w:r>
              <w:rPr>
                <w:rFonts w:ascii="Arial" w:hAnsi="Arial" w:cs="Arial"/>
                <w:b/>
              </w:rPr>
              <w:t>Sub</w:t>
            </w:r>
            <w:r w:rsidR="00E661A3" w:rsidRPr="008E6D4B">
              <w:rPr>
                <w:rFonts w:ascii="Arial" w:hAnsi="Arial" w:cs="Arial"/>
                <w:b/>
              </w:rPr>
              <w:t>stancias</w:t>
            </w:r>
          </w:p>
        </w:tc>
        <w:tc>
          <w:tcPr>
            <w:tcW w:w="1980" w:type="dxa"/>
            <w:tcBorders>
              <w:top w:val="single" w:sz="6" w:space="0" w:color="auto"/>
              <w:left w:val="single" w:sz="6" w:space="0" w:color="auto"/>
              <w:right w:val="single" w:sz="6" w:space="0" w:color="auto"/>
            </w:tcBorders>
          </w:tcPr>
          <w:p w:rsidR="00E661A3" w:rsidRPr="008E6D4B" w:rsidRDefault="00E661A3" w:rsidP="005C1C87">
            <w:pPr>
              <w:rPr>
                <w:rFonts w:ascii="Arial" w:hAnsi="Arial" w:cs="Arial"/>
                <w:b/>
              </w:rPr>
            </w:pPr>
            <w:r w:rsidRPr="008E6D4B">
              <w:rPr>
                <w:rFonts w:ascii="Arial" w:hAnsi="Arial" w:cs="Arial"/>
                <w:b/>
              </w:rPr>
              <w:t>Uso</w:t>
            </w:r>
          </w:p>
        </w:tc>
      </w:tr>
      <w:tr w:rsidR="00E661A3" w:rsidRPr="008E6D4B" w:rsidTr="00F24AA9">
        <w:tblPrEx>
          <w:tblCellMar>
            <w:top w:w="0" w:type="dxa"/>
            <w:bottom w:w="0" w:type="dxa"/>
          </w:tblCellMar>
        </w:tblPrEx>
        <w:trPr>
          <w:cantSplit/>
        </w:trPr>
        <w:tc>
          <w:tcPr>
            <w:tcW w:w="2268" w:type="dxa"/>
            <w:tcBorders>
              <w:top w:val="single" w:sz="6" w:space="0" w:color="auto"/>
              <w:left w:val="single" w:sz="6" w:space="0" w:color="auto"/>
            </w:tcBorders>
          </w:tcPr>
          <w:p w:rsidR="00E661A3" w:rsidRPr="008E6D4B" w:rsidRDefault="00E661A3" w:rsidP="005C1C87">
            <w:pPr>
              <w:pStyle w:val="Ttulo3"/>
            </w:pPr>
            <w:r w:rsidRPr="008E6D4B">
              <w:t>CFCs</w:t>
            </w:r>
          </w:p>
          <w:p w:rsidR="00E661A3" w:rsidRPr="008E6D4B" w:rsidRDefault="00E661A3" w:rsidP="005C1C87">
            <w:pPr>
              <w:pStyle w:val="Sangranormal"/>
              <w:ind w:hanging="685"/>
              <w:rPr>
                <w:rFonts w:ascii="Arial" w:hAnsi="Arial" w:cs="Arial"/>
                <w:sz w:val="18"/>
              </w:rPr>
            </w:pPr>
            <w:r w:rsidRPr="008E6D4B">
              <w:rPr>
                <w:rFonts w:ascii="Arial" w:hAnsi="Arial" w:cs="Arial"/>
                <w:sz w:val="18"/>
              </w:rPr>
              <w:t>(Clorofluorocarbonos)</w:t>
            </w:r>
          </w:p>
        </w:tc>
        <w:tc>
          <w:tcPr>
            <w:tcW w:w="2772" w:type="dxa"/>
            <w:tcBorders>
              <w:top w:val="single" w:sz="6" w:space="0" w:color="auto"/>
              <w:left w:val="single" w:sz="6" w:space="0" w:color="auto"/>
            </w:tcBorders>
          </w:tcPr>
          <w:p w:rsidR="00E661A3" w:rsidRPr="008E6D4B" w:rsidRDefault="00E661A3" w:rsidP="005C1C87">
            <w:pPr>
              <w:rPr>
                <w:rFonts w:ascii="Arial" w:hAnsi="Arial" w:cs="Arial"/>
                <w:sz w:val="20"/>
              </w:rPr>
            </w:pPr>
            <w:r w:rsidRPr="008E6D4B">
              <w:rPr>
                <w:rFonts w:ascii="Arial" w:hAnsi="Arial" w:cs="Arial"/>
                <w:sz w:val="20"/>
              </w:rPr>
              <w:t>R11, R12, R113, R114, R500, R502</w:t>
            </w:r>
          </w:p>
          <w:p w:rsidR="00E661A3" w:rsidRPr="008E6D4B" w:rsidRDefault="00E661A3" w:rsidP="005C1C87">
            <w:pPr>
              <w:rPr>
                <w:rFonts w:ascii="Arial" w:hAnsi="Arial" w:cs="Arial"/>
                <w:sz w:val="20"/>
              </w:rPr>
            </w:pPr>
          </w:p>
        </w:tc>
        <w:tc>
          <w:tcPr>
            <w:tcW w:w="1980" w:type="dxa"/>
            <w:tcBorders>
              <w:top w:val="single" w:sz="6" w:space="0" w:color="auto"/>
              <w:left w:val="single" w:sz="6" w:space="0" w:color="auto"/>
              <w:right w:val="single" w:sz="6" w:space="0" w:color="auto"/>
            </w:tcBorders>
          </w:tcPr>
          <w:p w:rsidR="00E661A3" w:rsidRPr="008E6D4B" w:rsidRDefault="00E661A3" w:rsidP="005C1C87">
            <w:pPr>
              <w:rPr>
                <w:rFonts w:ascii="Arial" w:hAnsi="Arial" w:cs="Arial"/>
              </w:rPr>
            </w:pPr>
            <w:r w:rsidRPr="008E6D4B">
              <w:rPr>
                <w:rFonts w:ascii="Arial" w:hAnsi="Arial" w:cs="Arial"/>
              </w:rPr>
              <w:t>Refrigerantes</w:t>
            </w:r>
          </w:p>
          <w:p w:rsidR="00E661A3" w:rsidRPr="008E6D4B" w:rsidRDefault="00E661A3" w:rsidP="005C1C87">
            <w:pPr>
              <w:rPr>
                <w:rFonts w:ascii="Arial" w:hAnsi="Arial" w:cs="Arial"/>
              </w:rPr>
            </w:pPr>
          </w:p>
        </w:tc>
      </w:tr>
      <w:tr w:rsidR="00E661A3" w:rsidRPr="008E6D4B" w:rsidTr="00F24AA9">
        <w:tblPrEx>
          <w:tblCellMar>
            <w:top w:w="0" w:type="dxa"/>
            <w:bottom w:w="0" w:type="dxa"/>
          </w:tblCellMar>
        </w:tblPrEx>
        <w:trPr>
          <w:cantSplit/>
        </w:trPr>
        <w:tc>
          <w:tcPr>
            <w:tcW w:w="2268" w:type="dxa"/>
            <w:tcBorders>
              <w:top w:val="nil"/>
              <w:left w:val="single" w:sz="6" w:space="0" w:color="auto"/>
            </w:tcBorders>
          </w:tcPr>
          <w:p w:rsidR="00E661A3" w:rsidRPr="008E6D4B" w:rsidRDefault="00E661A3" w:rsidP="005C1C87">
            <w:pPr>
              <w:rPr>
                <w:rFonts w:ascii="Arial" w:hAnsi="Arial" w:cs="Arial"/>
              </w:rPr>
            </w:pPr>
            <w:r w:rsidRPr="008E6D4B">
              <w:rPr>
                <w:rFonts w:ascii="Arial" w:hAnsi="Arial" w:cs="Arial"/>
                <w:b/>
              </w:rPr>
              <w:t>Halones</w:t>
            </w:r>
          </w:p>
        </w:tc>
        <w:tc>
          <w:tcPr>
            <w:tcW w:w="2772" w:type="dxa"/>
            <w:tcBorders>
              <w:top w:val="nil"/>
              <w:left w:val="single" w:sz="6" w:space="0" w:color="auto"/>
              <w:right w:val="single" w:sz="6" w:space="0" w:color="auto"/>
            </w:tcBorders>
          </w:tcPr>
          <w:p w:rsidR="00E661A3" w:rsidRPr="008E6D4B" w:rsidRDefault="00E661A3" w:rsidP="005C1C87">
            <w:pPr>
              <w:pStyle w:val="TDC2"/>
              <w:tabs>
                <w:tab w:val="clear" w:pos="9185"/>
              </w:tabs>
              <w:spacing w:before="0" w:after="0"/>
              <w:rPr>
                <w:rFonts w:ascii="Arial" w:hAnsi="Arial" w:cs="Arial"/>
                <w:b/>
                <w:sz w:val="20"/>
              </w:rPr>
            </w:pPr>
            <w:r w:rsidRPr="008E6D4B">
              <w:rPr>
                <w:rFonts w:ascii="Arial" w:hAnsi="Arial" w:cs="Arial"/>
                <w:sz w:val="20"/>
              </w:rPr>
              <w:t>R13B1</w:t>
            </w:r>
          </w:p>
        </w:tc>
        <w:tc>
          <w:tcPr>
            <w:tcW w:w="1980" w:type="dxa"/>
            <w:tcBorders>
              <w:left w:val="single" w:sz="6" w:space="0" w:color="auto"/>
              <w:right w:val="single" w:sz="6" w:space="0" w:color="auto"/>
            </w:tcBorders>
          </w:tcPr>
          <w:p w:rsidR="00E661A3" w:rsidRPr="008E6D4B" w:rsidRDefault="00E661A3" w:rsidP="005C1C87">
            <w:pPr>
              <w:rPr>
                <w:rFonts w:ascii="Arial" w:hAnsi="Arial" w:cs="Arial"/>
              </w:rPr>
            </w:pPr>
            <w:r w:rsidRPr="008E6D4B">
              <w:rPr>
                <w:rFonts w:ascii="Arial" w:hAnsi="Arial" w:cs="Arial"/>
              </w:rPr>
              <w:t>Refrigerantes</w:t>
            </w:r>
          </w:p>
        </w:tc>
      </w:tr>
      <w:tr w:rsidR="00E661A3" w:rsidRPr="008E6D4B" w:rsidTr="00F24AA9">
        <w:tblPrEx>
          <w:tblCellMar>
            <w:top w:w="0" w:type="dxa"/>
            <w:bottom w:w="0" w:type="dxa"/>
          </w:tblCellMar>
        </w:tblPrEx>
        <w:trPr>
          <w:cantSplit/>
        </w:trPr>
        <w:tc>
          <w:tcPr>
            <w:tcW w:w="2268" w:type="dxa"/>
            <w:tcBorders>
              <w:top w:val="nil"/>
              <w:left w:val="single" w:sz="6" w:space="0" w:color="auto"/>
              <w:bottom w:val="single" w:sz="4" w:space="0" w:color="auto"/>
            </w:tcBorders>
          </w:tcPr>
          <w:p w:rsidR="00E661A3" w:rsidRPr="008E6D4B" w:rsidRDefault="00E661A3" w:rsidP="005C1C87">
            <w:pPr>
              <w:rPr>
                <w:rFonts w:ascii="Arial" w:hAnsi="Arial" w:cs="Arial"/>
              </w:rPr>
            </w:pPr>
            <w:r w:rsidRPr="008E6D4B">
              <w:rPr>
                <w:rFonts w:ascii="Arial" w:hAnsi="Arial" w:cs="Arial"/>
                <w:b/>
              </w:rPr>
              <w:t>HCFC</w:t>
            </w:r>
            <w:r w:rsidRPr="008E6D4B">
              <w:rPr>
                <w:rFonts w:ascii="Arial" w:hAnsi="Arial" w:cs="Arial"/>
              </w:rPr>
              <w:t>s</w:t>
            </w:r>
          </w:p>
          <w:p w:rsidR="00E661A3" w:rsidRPr="008E6D4B" w:rsidRDefault="00E661A3" w:rsidP="005C1C87">
            <w:pPr>
              <w:rPr>
                <w:rFonts w:ascii="Arial" w:hAnsi="Arial" w:cs="Arial"/>
                <w:sz w:val="18"/>
              </w:rPr>
            </w:pPr>
            <w:r w:rsidRPr="008E6D4B">
              <w:rPr>
                <w:rFonts w:ascii="Arial" w:hAnsi="Arial" w:cs="Arial"/>
                <w:sz w:val="18"/>
              </w:rPr>
              <w:t>(Hidroclorofluorocarbonos)</w:t>
            </w:r>
          </w:p>
        </w:tc>
        <w:tc>
          <w:tcPr>
            <w:tcW w:w="2772" w:type="dxa"/>
            <w:tcBorders>
              <w:top w:val="nil"/>
              <w:left w:val="single" w:sz="6" w:space="0" w:color="auto"/>
              <w:bottom w:val="single" w:sz="4" w:space="0" w:color="auto"/>
              <w:right w:val="single" w:sz="6" w:space="0" w:color="auto"/>
            </w:tcBorders>
          </w:tcPr>
          <w:p w:rsidR="00E661A3" w:rsidRPr="008E6D4B" w:rsidRDefault="00E661A3" w:rsidP="005C1C87">
            <w:pPr>
              <w:rPr>
                <w:rFonts w:ascii="Arial" w:hAnsi="Arial" w:cs="Arial"/>
                <w:sz w:val="20"/>
              </w:rPr>
            </w:pPr>
            <w:r w:rsidRPr="008E6D4B">
              <w:rPr>
                <w:rFonts w:ascii="Arial" w:hAnsi="Arial" w:cs="Arial"/>
                <w:sz w:val="20"/>
              </w:rPr>
              <w:t>R22, R123, R124, R142b</w:t>
            </w:r>
          </w:p>
          <w:p w:rsidR="00E661A3" w:rsidRPr="008E6D4B" w:rsidRDefault="00E661A3" w:rsidP="005C1C87">
            <w:pPr>
              <w:rPr>
                <w:rFonts w:ascii="Arial" w:hAnsi="Arial" w:cs="Arial"/>
                <w:sz w:val="20"/>
              </w:rPr>
            </w:pPr>
          </w:p>
        </w:tc>
        <w:tc>
          <w:tcPr>
            <w:tcW w:w="1980" w:type="dxa"/>
            <w:tcBorders>
              <w:left w:val="single" w:sz="6" w:space="0" w:color="auto"/>
              <w:bottom w:val="single" w:sz="4" w:space="0" w:color="auto"/>
              <w:right w:val="single" w:sz="6" w:space="0" w:color="auto"/>
            </w:tcBorders>
          </w:tcPr>
          <w:p w:rsidR="00E661A3" w:rsidRPr="008E6D4B" w:rsidRDefault="00E661A3" w:rsidP="005C1C87">
            <w:pPr>
              <w:rPr>
                <w:rFonts w:ascii="Arial" w:hAnsi="Arial" w:cs="Arial"/>
              </w:rPr>
            </w:pPr>
            <w:r w:rsidRPr="008E6D4B">
              <w:rPr>
                <w:rFonts w:ascii="Arial" w:hAnsi="Arial" w:cs="Arial"/>
              </w:rPr>
              <w:t>Refrigerantes</w:t>
            </w:r>
          </w:p>
          <w:p w:rsidR="00E661A3" w:rsidRPr="008E6D4B" w:rsidRDefault="00E661A3" w:rsidP="005C1C87">
            <w:pPr>
              <w:rPr>
                <w:rFonts w:ascii="Arial" w:hAnsi="Arial" w:cs="Arial"/>
              </w:rPr>
            </w:pPr>
          </w:p>
        </w:tc>
      </w:tr>
      <w:tr w:rsidR="00E661A3" w:rsidRPr="008E6D4B" w:rsidTr="00F24AA9">
        <w:tblPrEx>
          <w:tblCellMar>
            <w:top w:w="0" w:type="dxa"/>
            <w:bottom w:w="0" w:type="dxa"/>
          </w:tblCellMar>
        </w:tblPrEx>
        <w:trPr>
          <w:cantSplit/>
        </w:trPr>
        <w:tc>
          <w:tcPr>
            <w:tcW w:w="2268" w:type="dxa"/>
            <w:tcBorders>
              <w:top w:val="nil"/>
              <w:left w:val="single" w:sz="6" w:space="0" w:color="auto"/>
              <w:bottom w:val="single" w:sz="4" w:space="0" w:color="auto"/>
            </w:tcBorders>
          </w:tcPr>
          <w:p w:rsidR="00E661A3" w:rsidRPr="008E6D4B" w:rsidRDefault="00E661A3" w:rsidP="005C1C87">
            <w:pPr>
              <w:rPr>
                <w:rFonts w:ascii="Arial" w:hAnsi="Arial" w:cs="Arial"/>
              </w:rPr>
            </w:pPr>
            <w:r w:rsidRPr="008E6D4B">
              <w:rPr>
                <w:rFonts w:ascii="Arial" w:hAnsi="Arial" w:cs="Arial"/>
                <w:b/>
              </w:rPr>
              <w:t>HFC</w:t>
            </w:r>
            <w:r w:rsidRPr="008E6D4B">
              <w:rPr>
                <w:rFonts w:ascii="Arial" w:hAnsi="Arial" w:cs="Arial"/>
              </w:rPr>
              <w:t>s*</w:t>
            </w:r>
          </w:p>
          <w:p w:rsidR="00E661A3" w:rsidRPr="008E6D4B" w:rsidRDefault="00E661A3" w:rsidP="005C1C87">
            <w:pPr>
              <w:rPr>
                <w:rFonts w:ascii="Arial" w:hAnsi="Arial" w:cs="Arial"/>
                <w:sz w:val="18"/>
              </w:rPr>
            </w:pPr>
            <w:r w:rsidRPr="008E6D4B">
              <w:rPr>
                <w:rFonts w:ascii="Arial" w:hAnsi="Arial" w:cs="Arial"/>
                <w:sz w:val="18"/>
              </w:rPr>
              <w:t>(Hidrofluorocarbonos)</w:t>
            </w:r>
          </w:p>
        </w:tc>
        <w:tc>
          <w:tcPr>
            <w:tcW w:w="2772" w:type="dxa"/>
            <w:tcBorders>
              <w:top w:val="nil"/>
              <w:left w:val="single" w:sz="6" w:space="0" w:color="auto"/>
              <w:bottom w:val="single" w:sz="4" w:space="0" w:color="auto"/>
              <w:right w:val="single" w:sz="6" w:space="0" w:color="auto"/>
            </w:tcBorders>
          </w:tcPr>
          <w:p w:rsidR="00E661A3" w:rsidRPr="008E6D4B" w:rsidRDefault="00E661A3" w:rsidP="005C1C87">
            <w:pPr>
              <w:pBdr>
                <w:top w:val="single" w:sz="6" w:space="1" w:color="auto"/>
              </w:pBdr>
              <w:rPr>
                <w:rFonts w:ascii="Arial" w:hAnsi="Arial" w:cs="Arial"/>
                <w:sz w:val="20"/>
              </w:rPr>
            </w:pPr>
            <w:r w:rsidRPr="008E6D4B">
              <w:rPr>
                <w:rFonts w:ascii="Arial" w:hAnsi="Arial" w:cs="Arial"/>
                <w:sz w:val="20"/>
              </w:rPr>
              <w:t>R23, R32, R125, R134a, R143a, R152a, R404A, R</w:t>
            </w:r>
            <w:r w:rsidRPr="008E6D4B">
              <w:rPr>
                <w:rFonts w:ascii="Arial" w:hAnsi="Arial" w:cs="Arial"/>
                <w:sz w:val="20"/>
              </w:rPr>
              <w:tab/>
              <w:t>407C, R410A, R507</w:t>
            </w:r>
          </w:p>
        </w:tc>
        <w:tc>
          <w:tcPr>
            <w:tcW w:w="1980" w:type="dxa"/>
            <w:tcBorders>
              <w:left w:val="single" w:sz="6" w:space="0" w:color="auto"/>
              <w:bottom w:val="single" w:sz="4" w:space="0" w:color="auto"/>
              <w:right w:val="single" w:sz="6" w:space="0" w:color="auto"/>
            </w:tcBorders>
          </w:tcPr>
          <w:p w:rsidR="00E661A3" w:rsidRPr="008E6D4B" w:rsidRDefault="00E661A3" w:rsidP="005C1C87">
            <w:pPr>
              <w:rPr>
                <w:rFonts w:ascii="Arial" w:hAnsi="Arial" w:cs="Arial"/>
              </w:rPr>
            </w:pPr>
            <w:r w:rsidRPr="008E6D4B">
              <w:rPr>
                <w:rFonts w:ascii="Arial" w:hAnsi="Arial" w:cs="Arial"/>
              </w:rPr>
              <w:t>Refrigerantes</w:t>
            </w:r>
          </w:p>
          <w:p w:rsidR="00E661A3" w:rsidRPr="008E6D4B" w:rsidRDefault="00E661A3" w:rsidP="005C1C87">
            <w:pPr>
              <w:rPr>
                <w:rFonts w:ascii="Arial" w:hAnsi="Arial" w:cs="Arial"/>
              </w:rPr>
            </w:pPr>
          </w:p>
        </w:tc>
      </w:tr>
    </w:tbl>
    <w:p w:rsidR="000C37F4" w:rsidRDefault="000C37F4" w:rsidP="00755354">
      <w:pPr>
        <w:pStyle w:val="Contenido2"/>
        <w:ind w:left="0"/>
      </w:pPr>
    </w:p>
    <w:p w:rsidR="00E661A3" w:rsidRPr="008E6D4B" w:rsidRDefault="00E661A3" w:rsidP="00755354">
      <w:pPr>
        <w:pStyle w:val="Contenido2"/>
        <w:ind w:left="0"/>
        <w:rPr>
          <w:b/>
          <w:bCs/>
        </w:rPr>
      </w:pPr>
      <w:r w:rsidRPr="008E6D4B">
        <w:rPr>
          <w:b/>
          <w:bCs/>
        </w:rPr>
        <w:t>Aplicación de los Refrigerantes</w:t>
      </w:r>
    </w:p>
    <w:p w:rsidR="00E661A3" w:rsidRDefault="00E661A3" w:rsidP="000C37F4">
      <w:pPr>
        <w:pStyle w:val="Contenido2"/>
        <w:ind w:left="0"/>
      </w:pPr>
      <w:r>
        <w:t>En las  instalaciones los refrigerantes los encontramos en las siguientes aplicaciones: Climatización de Bodegas, áreas de fabricación, Laboratorios, áreas administrativas, Almacenamiento Refrigerado de Materias Primas, generación de Agua Helada para procesos de fabricación y climatización, equipos de conservación de alimentos (Refrigeradoras en RRHH, Gerencia y Cocina) y secador de aire en la generación de aire comprimido.</w:t>
      </w:r>
    </w:p>
    <w:p w:rsidR="00E661A3" w:rsidRPr="003C5B3B" w:rsidRDefault="00E661A3" w:rsidP="000C37F4">
      <w:pPr>
        <w:pStyle w:val="Contenido2"/>
        <w:ind w:left="0"/>
        <w:rPr>
          <w:b/>
          <w:bCs/>
        </w:rPr>
      </w:pPr>
      <w:r w:rsidRPr="003C5B3B">
        <w:rPr>
          <w:b/>
          <w:bCs/>
        </w:rPr>
        <w:t>Prevención de Fugas</w:t>
      </w:r>
    </w:p>
    <w:p w:rsidR="00E661A3" w:rsidRDefault="00E661A3" w:rsidP="000C37F4">
      <w:pPr>
        <w:pStyle w:val="Contenido2"/>
        <w:ind w:left="0"/>
      </w:pPr>
      <w:r>
        <w:lastRenderedPageBreak/>
        <w:t xml:space="preserve">Cada año debe alcanzarse una disminución de las pérdidas de refrigerantes de acuerdo a la siguiente </w:t>
      </w:r>
      <w:r w:rsidR="001E3F70">
        <w:t>TABLA</w:t>
      </w:r>
      <w:r>
        <w:t xml:space="preserve"> (trabajo conjunto entre el Departamento Técnico y el Departamento de Seguridad y Medio Ambiente):</w:t>
      </w:r>
    </w:p>
    <w:p w:rsidR="00BA3B18" w:rsidRDefault="00BA3B18" w:rsidP="00BA3B18">
      <w:pPr>
        <w:pStyle w:val="Contenido2"/>
        <w:ind w:left="708"/>
        <w:jc w:val="center"/>
      </w:pPr>
      <w:r>
        <w:t>TABLA 17. PERDIDAS ANUALES POR SISTEMA</w:t>
      </w:r>
    </w:p>
    <w:tbl>
      <w:tblPr>
        <w:tblW w:w="7620" w:type="dxa"/>
        <w:tblInd w:w="827" w:type="dxa"/>
        <w:tblLayout w:type="fixed"/>
        <w:tblCellMar>
          <w:left w:w="107" w:type="dxa"/>
          <w:right w:w="107" w:type="dxa"/>
        </w:tblCellMar>
        <w:tblLook w:val="0000"/>
      </w:tblPr>
      <w:tblGrid>
        <w:gridCol w:w="3969"/>
        <w:gridCol w:w="3651"/>
      </w:tblGrid>
      <w:tr w:rsidR="00E661A3" w:rsidTr="00BA3B18">
        <w:tblPrEx>
          <w:tblCellMar>
            <w:top w:w="0" w:type="dxa"/>
            <w:bottom w:w="0" w:type="dxa"/>
          </w:tblCellMar>
        </w:tblPrEx>
        <w:trPr>
          <w:cantSplit/>
        </w:trPr>
        <w:tc>
          <w:tcPr>
            <w:tcW w:w="3969" w:type="dxa"/>
            <w:tcBorders>
              <w:top w:val="single" w:sz="8" w:space="0" w:color="auto"/>
              <w:left w:val="single" w:sz="8" w:space="0" w:color="auto"/>
              <w:bottom w:val="single" w:sz="8" w:space="0" w:color="auto"/>
              <w:right w:val="single" w:sz="8" w:space="0" w:color="auto"/>
            </w:tcBorders>
          </w:tcPr>
          <w:p w:rsidR="00E661A3" w:rsidRDefault="00E661A3" w:rsidP="005C1C87">
            <w:pPr>
              <w:jc w:val="center"/>
              <w:rPr>
                <w:b/>
              </w:rPr>
            </w:pPr>
            <w:r w:rsidRPr="009E0311">
              <w:rPr>
                <w:b/>
              </w:rPr>
              <w:t>Sistemas</w:t>
            </w:r>
            <w:r>
              <w:rPr>
                <w:b/>
              </w:rPr>
              <w:t xml:space="preserve"> de </w:t>
            </w:r>
            <w:r w:rsidRPr="009E0311">
              <w:rPr>
                <w:b/>
              </w:rPr>
              <w:t>Refrigeración</w:t>
            </w:r>
          </w:p>
        </w:tc>
        <w:tc>
          <w:tcPr>
            <w:tcW w:w="3651" w:type="dxa"/>
            <w:tcBorders>
              <w:top w:val="single" w:sz="8" w:space="0" w:color="auto"/>
              <w:left w:val="single" w:sz="8" w:space="0" w:color="auto"/>
              <w:bottom w:val="single" w:sz="8" w:space="0" w:color="auto"/>
              <w:right w:val="single" w:sz="8" w:space="0" w:color="auto"/>
            </w:tcBorders>
          </w:tcPr>
          <w:p w:rsidR="00E661A3" w:rsidRDefault="00E661A3" w:rsidP="005C1C87">
            <w:pPr>
              <w:jc w:val="center"/>
              <w:rPr>
                <w:b/>
              </w:rPr>
            </w:pPr>
            <w:r w:rsidRPr="009E0311">
              <w:rPr>
                <w:b/>
              </w:rPr>
              <w:t>Perdidas</w:t>
            </w:r>
            <w:r>
              <w:rPr>
                <w:b/>
              </w:rPr>
              <w:t xml:space="preserve"> </w:t>
            </w:r>
            <w:r w:rsidRPr="009E0311">
              <w:rPr>
                <w:b/>
              </w:rPr>
              <w:t>Anuales</w:t>
            </w:r>
            <w:r>
              <w:rPr>
                <w:b/>
              </w:rPr>
              <w:t xml:space="preserve"> </w:t>
            </w:r>
            <w:r w:rsidRPr="009E0311">
              <w:rPr>
                <w:b/>
              </w:rPr>
              <w:t>por</w:t>
            </w:r>
            <w:r>
              <w:rPr>
                <w:b/>
              </w:rPr>
              <w:t xml:space="preserve"> </w:t>
            </w:r>
            <w:r w:rsidRPr="009E0311">
              <w:rPr>
                <w:b/>
              </w:rPr>
              <w:t>Sistema</w:t>
            </w:r>
          </w:p>
        </w:tc>
      </w:tr>
      <w:tr w:rsidR="00E661A3" w:rsidTr="00BA3B18">
        <w:tblPrEx>
          <w:tblCellMar>
            <w:top w:w="0" w:type="dxa"/>
            <w:bottom w:w="0" w:type="dxa"/>
          </w:tblCellMar>
        </w:tblPrEx>
        <w:trPr>
          <w:cantSplit/>
          <w:trHeight w:val="253"/>
        </w:trPr>
        <w:tc>
          <w:tcPr>
            <w:tcW w:w="3969" w:type="dxa"/>
            <w:vMerge w:val="restart"/>
            <w:tcBorders>
              <w:top w:val="single" w:sz="8" w:space="0" w:color="auto"/>
              <w:left w:val="single" w:sz="8" w:space="0" w:color="auto"/>
              <w:bottom w:val="nil"/>
              <w:right w:val="single" w:sz="8" w:space="0" w:color="auto"/>
            </w:tcBorders>
          </w:tcPr>
          <w:p w:rsidR="00E661A3" w:rsidRPr="008033C1" w:rsidRDefault="00E661A3" w:rsidP="005C1C87">
            <w:pPr>
              <w:pStyle w:val="Politesse"/>
              <w:keepLines/>
              <w:jc w:val="left"/>
              <w:rPr>
                <w:rFonts w:ascii="Times New Roman" w:hAnsi="Times New Roman"/>
                <w:b/>
                <w:lang w:val="es-ES"/>
              </w:rPr>
            </w:pPr>
            <w:r w:rsidRPr="008033C1">
              <w:rPr>
                <w:rFonts w:ascii="Times New Roman" w:hAnsi="Times New Roman"/>
                <w:b/>
                <w:lang w:val="es-ES"/>
              </w:rPr>
              <w:t>Sistemas ensamblados en el Sitio (built-up, generalmente de 1'000 kg carg</w:t>
            </w:r>
            <w:r>
              <w:rPr>
                <w:rFonts w:ascii="Times New Roman" w:hAnsi="Times New Roman"/>
                <w:b/>
                <w:lang w:val="es-ES"/>
              </w:rPr>
              <w:t>a</w:t>
            </w:r>
            <w:r w:rsidRPr="008033C1">
              <w:rPr>
                <w:rFonts w:ascii="Times New Roman" w:hAnsi="Times New Roman"/>
                <w:b/>
                <w:lang w:val="es-ES"/>
              </w:rPr>
              <w:t xml:space="preserve">)  </w:t>
            </w:r>
          </w:p>
        </w:tc>
        <w:tc>
          <w:tcPr>
            <w:tcW w:w="3651" w:type="dxa"/>
            <w:vMerge w:val="restart"/>
            <w:tcBorders>
              <w:top w:val="single" w:sz="8" w:space="0" w:color="auto"/>
              <w:left w:val="single" w:sz="8" w:space="0" w:color="auto"/>
              <w:bottom w:val="nil"/>
              <w:right w:val="single" w:sz="8" w:space="0" w:color="auto"/>
            </w:tcBorders>
          </w:tcPr>
          <w:p w:rsidR="00E661A3" w:rsidRDefault="00E661A3" w:rsidP="005C1C87">
            <w:pPr>
              <w:jc w:val="center"/>
              <w:rPr>
                <w:b/>
              </w:rPr>
            </w:pPr>
            <w:r>
              <w:rPr>
                <w:b/>
              </w:rPr>
              <w:sym w:font="Symbol" w:char="F0A3"/>
            </w:r>
            <w:r>
              <w:rPr>
                <w:b/>
              </w:rPr>
              <w:t xml:space="preserve"> 5%*</w:t>
            </w:r>
          </w:p>
        </w:tc>
      </w:tr>
      <w:tr w:rsidR="00E661A3" w:rsidTr="00BA3B18">
        <w:tblPrEx>
          <w:tblCellMar>
            <w:top w:w="0" w:type="dxa"/>
            <w:bottom w:w="0" w:type="dxa"/>
          </w:tblCellMar>
        </w:tblPrEx>
        <w:trPr>
          <w:cantSplit/>
          <w:trHeight w:val="253"/>
        </w:trPr>
        <w:tc>
          <w:tcPr>
            <w:tcW w:w="3969" w:type="dxa"/>
            <w:vMerge/>
            <w:tcBorders>
              <w:top w:val="nil"/>
              <w:left w:val="single" w:sz="8" w:space="0" w:color="auto"/>
              <w:bottom w:val="single" w:sz="8" w:space="0" w:color="auto"/>
              <w:right w:val="single" w:sz="8" w:space="0" w:color="auto"/>
            </w:tcBorders>
          </w:tcPr>
          <w:p w:rsidR="00E661A3" w:rsidRDefault="00E661A3" w:rsidP="005C1C87">
            <w:pPr>
              <w:pStyle w:val="TDC2"/>
              <w:tabs>
                <w:tab w:val="clear" w:pos="9185"/>
              </w:tabs>
              <w:spacing w:before="0" w:after="0"/>
              <w:rPr>
                <w:b/>
              </w:rPr>
            </w:pPr>
          </w:p>
        </w:tc>
        <w:tc>
          <w:tcPr>
            <w:tcW w:w="3651" w:type="dxa"/>
            <w:vMerge/>
            <w:tcBorders>
              <w:top w:val="nil"/>
              <w:left w:val="single" w:sz="8" w:space="0" w:color="auto"/>
              <w:bottom w:val="single" w:sz="8" w:space="0" w:color="auto"/>
              <w:right w:val="single" w:sz="8" w:space="0" w:color="auto"/>
            </w:tcBorders>
          </w:tcPr>
          <w:p w:rsidR="00E661A3" w:rsidRDefault="00E661A3" w:rsidP="005C1C87">
            <w:pPr>
              <w:jc w:val="center"/>
              <w:rPr>
                <w:b/>
              </w:rPr>
            </w:pPr>
          </w:p>
        </w:tc>
      </w:tr>
      <w:tr w:rsidR="00E661A3" w:rsidTr="00BA3B18">
        <w:tblPrEx>
          <w:tblCellMar>
            <w:top w:w="0" w:type="dxa"/>
            <w:bottom w:w="0" w:type="dxa"/>
          </w:tblCellMar>
        </w:tblPrEx>
        <w:trPr>
          <w:cantSplit/>
        </w:trPr>
        <w:tc>
          <w:tcPr>
            <w:tcW w:w="3969" w:type="dxa"/>
            <w:tcBorders>
              <w:top w:val="single" w:sz="8" w:space="0" w:color="auto"/>
              <w:left w:val="single" w:sz="8" w:space="0" w:color="auto"/>
              <w:bottom w:val="single" w:sz="8" w:space="0" w:color="auto"/>
              <w:right w:val="single" w:sz="8" w:space="0" w:color="auto"/>
            </w:tcBorders>
          </w:tcPr>
          <w:p w:rsidR="00E661A3" w:rsidRPr="008033C1" w:rsidRDefault="00E661A3" w:rsidP="005C1C87">
            <w:pPr>
              <w:pStyle w:val="TDC2"/>
              <w:tabs>
                <w:tab w:val="clear" w:pos="9185"/>
              </w:tabs>
              <w:spacing w:before="0" w:after="0"/>
              <w:rPr>
                <w:b/>
                <w:lang w:val="es-ES"/>
              </w:rPr>
            </w:pPr>
            <w:r w:rsidRPr="008033C1">
              <w:rPr>
                <w:b/>
                <w:lang w:val="es-ES"/>
              </w:rPr>
              <w:t>Sistemas Paquete (chillers, Manejadoras Splits, etc.)</w:t>
            </w:r>
          </w:p>
        </w:tc>
        <w:tc>
          <w:tcPr>
            <w:tcW w:w="3651" w:type="dxa"/>
            <w:tcBorders>
              <w:top w:val="single" w:sz="8" w:space="0" w:color="auto"/>
              <w:left w:val="single" w:sz="8" w:space="0" w:color="auto"/>
              <w:bottom w:val="single" w:sz="8" w:space="0" w:color="auto"/>
              <w:right w:val="single" w:sz="8" w:space="0" w:color="auto"/>
            </w:tcBorders>
          </w:tcPr>
          <w:p w:rsidR="00E661A3" w:rsidRDefault="00E661A3" w:rsidP="005C1C87">
            <w:pPr>
              <w:jc w:val="center"/>
              <w:rPr>
                <w:b/>
              </w:rPr>
            </w:pPr>
            <w:r>
              <w:rPr>
                <w:b/>
              </w:rPr>
              <w:sym w:font="Symbol" w:char="F0A3"/>
            </w:r>
            <w:r>
              <w:rPr>
                <w:b/>
              </w:rPr>
              <w:t xml:space="preserve"> 8%</w:t>
            </w:r>
          </w:p>
        </w:tc>
      </w:tr>
      <w:tr w:rsidR="00E661A3" w:rsidTr="00BA3B18">
        <w:tblPrEx>
          <w:tblCellMar>
            <w:top w:w="0" w:type="dxa"/>
            <w:bottom w:w="0" w:type="dxa"/>
          </w:tblCellMar>
        </w:tblPrEx>
        <w:trPr>
          <w:cantSplit/>
        </w:trPr>
        <w:tc>
          <w:tcPr>
            <w:tcW w:w="3969" w:type="dxa"/>
            <w:tcBorders>
              <w:top w:val="single" w:sz="8" w:space="0" w:color="auto"/>
              <w:left w:val="single" w:sz="8" w:space="0" w:color="auto"/>
              <w:bottom w:val="single" w:sz="8" w:space="0" w:color="auto"/>
              <w:right w:val="single" w:sz="8" w:space="0" w:color="auto"/>
            </w:tcBorders>
          </w:tcPr>
          <w:p w:rsidR="00E661A3" w:rsidRDefault="00E661A3" w:rsidP="005C1C87">
            <w:pPr>
              <w:pStyle w:val="TDC2"/>
              <w:tabs>
                <w:tab w:val="clear" w:pos="9185"/>
              </w:tabs>
              <w:spacing w:before="0" w:after="0"/>
              <w:rPr>
                <w:b/>
              </w:rPr>
            </w:pPr>
            <w:r w:rsidRPr="008033C1">
              <w:rPr>
                <w:b/>
                <w:lang w:val="es-ES"/>
              </w:rPr>
              <w:t>Sistemas</w:t>
            </w:r>
            <w:r>
              <w:rPr>
                <w:b/>
              </w:rPr>
              <w:t xml:space="preserve"> </w:t>
            </w:r>
            <w:r w:rsidRPr="008033C1">
              <w:rPr>
                <w:b/>
                <w:lang w:val="es-ES"/>
              </w:rPr>
              <w:t>pequeños</w:t>
            </w:r>
            <w:r>
              <w:rPr>
                <w:b/>
              </w:rPr>
              <w:t xml:space="preserve"> (&lt; 10 kg carga) </w:t>
            </w:r>
          </w:p>
        </w:tc>
        <w:tc>
          <w:tcPr>
            <w:tcW w:w="3651" w:type="dxa"/>
            <w:tcBorders>
              <w:top w:val="single" w:sz="8" w:space="0" w:color="auto"/>
              <w:left w:val="single" w:sz="8" w:space="0" w:color="auto"/>
              <w:bottom w:val="single" w:sz="8" w:space="0" w:color="auto"/>
              <w:right w:val="single" w:sz="8" w:space="0" w:color="auto"/>
            </w:tcBorders>
          </w:tcPr>
          <w:p w:rsidR="00E661A3" w:rsidRDefault="00E661A3" w:rsidP="005C1C87">
            <w:pPr>
              <w:jc w:val="center"/>
              <w:rPr>
                <w:b/>
              </w:rPr>
            </w:pPr>
            <w:r>
              <w:rPr>
                <w:b/>
              </w:rPr>
              <w:sym w:font="Symbol" w:char="F0A3"/>
            </w:r>
            <w:r>
              <w:rPr>
                <w:b/>
              </w:rPr>
              <w:t xml:space="preserve"> 10% / </w:t>
            </w:r>
            <w:r w:rsidRPr="008033C1">
              <w:rPr>
                <w:b/>
              </w:rPr>
              <w:t>unidades</w:t>
            </w:r>
            <w:r>
              <w:rPr>
                <w:b/>
              </w:rPr>
              <w:t xml:space="preserve"> </w:t>
            </w:r>
            <w:r w:rsidRPr="008033C1">
              <w:rPr>
                <w:b/>
              </w:rPr>
              <w:t>móviles</w:t>
            </w:r>
            <w:r>
              <w:rPr>
                <w:b/>
              </w:rPr>
              <w:t xml:space="preserve"> </w:t>
            </w:r>
            <w:r>
              <w:rPr>
                <w:b/>
              </w:rPr>
              <w:sym w:font="Symbol" w:char="F0A3"/>
            </w:r>
            <w:r>
              <w:rPr>
                <w:b/>
              </w:rPr>
              <w:t xml:space="preserve"> 15%</w:t>
            </w:r>
          </w:p>
        </w:tc>
      </w:tr>
      <w:tr w:rsidR="00E661A3" w:rsidTr="00BA3B18">
        <w:tblPrEx>
          <w:tblCellMar>
            <w:top w:w="0" w:type="dxa"/>
            <w:bottom w:w="0" w:type="dxa"/>
          </w:tblCellMar>
        </w:tblPrEx>
        <w:trPr>
          <w:cantSplit/>
        </w:trPr>
        <w:tc>
          <w:tcPr>
            <w:tcW w:w="3969" w:type="dxa"/>
            <w:tcBorders>
              <w:top w:val="single" w:sz="8" w:space="0" w:color="auto"/>
              <w:left w:val="single" w:sz="8" w:space="0" w:color="auto"/>
              <w:bottom w:val="single" w:sz="4" w:space="0" w:color="auto"/>
              <w:right w:val="single" w:sz="8" w:space="0" w:color="auto"/>
            </w:tcBorders>
          </w:tcPr>
          <w:p w:rsidR="00E661A3" w:rsidRDefault="00E661A3" w:rsidP="005C1C87">
            <w:pPr>
              <w:pStyle w:val="Textosinformato"/>
              <w:rPr>
                <w:rFonts w:ascii="Times New Roman" w:hAnsi="Times New Roman"/>
                <w:b/>
                <w:noProof w:val="0"/>
                <w:sz w:val="22"/>
              </w:rPr>
            </w:pPr>
            <w:r>
              <w:rPr>
                <w:rFonts w:ascii="Times New Roman" w:hAnsi="Times New Roman"/>
                <w:b/>
                <w:noProof w:val="0"/>
                <w:sz w:val="22"/>
              </w:rPr>
              <w:t xml:space="preserve">Very small system (&lt; 500 g charge) </w:t>
            </w:r>
          </w:p>
        </w:tc>
        <w:tc>
          <w:tcPr>
            <w:tcW w:w="3651" w:type="dxa"/>
            <w:tcBorders>
              <w:top w:val="single" w:sz="8" w:space="0" w:color="auto"/>
              <w:left w:val="single" w:sz="8" w:space="0" w:color="auto"/>
              <w:bottom w:val="single" w:sz="4" w:space="0" w:color="auto"/>
              <w:right w:val="single" w:sz="8" w:space="0" w:color="auto"/>
            </w:tcBorders>
          </w:tcPr>
          <w:p w:rsidR="00E661A3" w:rsidRDefault="00E661A3" w:rsidP="005C1C87">
            <w:pPr>
              <w:pStyle w:val="Textosinformato"/>
              <w:jc w:val="center"/>
              <w:rPr>
                <w:rFonts w:ascii="Times New Roman" w:hAnsi="Times New Roman"/>
                <w:b/>
                <w:noProof w:val="0"/>
                <w:color w:val="000000"/>
                <w:sz w:val="22"/>
                <w:u w:val="single"/>
              </w:rPr>
            </w:pPr>
            <w:r>
              <w:rPr>
                <w:rFonts w:ascii="Times New Roman" w:hAnsi="Times New Roman"/>
                <w:b/>
                <w:noProof w:val="0"/>
                <w:sz w:val="22"/>
              </w:rPr>
              <w:sym w:font="Symbol" w:char="F0A3"/>
            </w:r>
            <w:r>
              <w:rPr>
                <w:rFonts w:ascii="Times New Roman" w:hAnsi="Times New Roman"/>
                <w:b/>
                <w:noProof w:val="0"/>
                <w:sz w:val="22"/>
              </w:rPr>
              <w:t xml:space="preserve"> 15%</w:t>
            </w:r>
          </w:p>
        </w:tc>
      </w:tr>
      <w:tr w:rsidR="00E661A3" w:rsidTr="00BA3B18">
        <w:tblPrEx>
          <w:tblCellMar>
            <w:top w:w="0" w:type="dxa"/>
            <w:bottom w:w="0" w:type="dxa"/>
          </w:tblCellMar>
        </w:tblPrEx>
        <w:trPr>
          <w:cantSplit/>
        </w:trPr>
        <w:tc>
          <w:tcPr>
            <w:tcW w:w="3969" w:type="dxa"/>
            <w:tcBorders>
              <w:top w:val="single" w:sz="4" w:space="0" w:color="auto"/>
            </w:tcBorders>
          </w:tcPr>
          <w:p w:rsidR="00E661A3" w:rsidRDefault="00E661A3" w:rsidP="005C1C87">
            <w:pPr>
              <w:pStyle w:val="Textosinformato"/>
              <w:rPr>
                <w:rFonts w:ascii="Times New Roman" w:hAnsi="Times New Roman"/>
                <w:b/>
                <w:noProof w:val="0"/>
                <w:color w:val="000000"/>
                <w:sz w:val="22"/>
              </w:rPr>
            </w:pPr>
          </w:p>
        </w:tc>
        <w:tc>
          <w:tcPr>
            <w:tcW w:w="3651" w:type="dxa"/>
            <w:tcBorders>
              <w:top w:val="single" w:sz="4" w:space="0" w:color="auto"/>
            </w:tcBorders>
          </w:tcPr>
          <w:p w:rsidR="00E661A3" w:rsidRDefault="00E661A3" w:rsidP="005C1C87">
            <w:pPr>
              <w:pStyle w:val="Textosinformato"/>
              <w:rPr>
                <w:rFonts w:ascii="Times New Roman" w:hAnsi="Times New Roman"/>
                <w:b/>
                <w:noProof w:val="0"/>
                <w:color w:val="000000"/>
                <w:sz w:val="22"/>
                <w:u w:val="single"/>
              </w:rPr>
            </w:pPr>
          </w:p>
        </w:tc>
      </w:tr>
      <w:tr w:rsidR="00E661A3" w:rsidRPr="00AC0CA0" w:rsidTr="00BA3B18">
        <w:tblPrEx>
          <w:tblCellMar>
            <w:top w:w="0" w:type="dxa"/>
            <w:bottom w:w="0" w:type="dxa"/>
          </w:tblCellMar>
        </w:tblPrEx>
        <w:trPr>
          <w:cantSplit/>
        </w:trPr>
        <w:tc>
          <w:tcPr>
            <w:tcW w:w="7620" w:type="dxa"/>
            <w:gridSpan w:val="2"/>
          </w:tcPr>
          <w:p w:rsidR="00E661A3" w:rsidRPr="00AC0CA0" w:rsidRDefault="00E661A3" w:rsidP="005C1C87">
            <w:pPr>
              <w:pStyle w:val="Textosinformato"/>
              <w:rPr>
                <w:rFonts w:ascii="Times New Roman" w:hAnsi="Times New Roman"/>
                <w:b/>
                <w:noProof w:val="0"/>
                <w:color w:val="000000"/>
                <w:sz w:val="22"/>
                <w:u w:val="single"/>
                <w:lang w:val="es-ES"/>
              </w:rPr>
            </w:pPr>
            <w:r w:rsidRPr="00AC0CA0">
              <w:rPr>
                <w:rFonts w:ascii="Times New Roman" w:hAnsi="Times New Roman"/>
                <w:bCs/>
                <w:noProof w:val="0"/>
                <w:color w:val="000000"/>
                <w:sz w:val="22"/>
                <w:lang w:val="es-ES"/>
              </w:rPr>
              <w:t>*N/A en Fábrica  ya que no hay equipos con esta carga de refrigerantes</w:t>
            </w:r>
          </w:p>
        </w:tc>
      </w:tr>
    </w:tbl>
    <w:p w:rsidR="00BA3B18" w:rsidRDefault="00BA3B18" w:rsidP="00BA3B18">
      <w:pPr>
        <w:pStyle w:val="Contenido2"/>
        <w:ind w:left="0"/>
        <w:rPr>
          <w:b/>
          <w:bCs/>
        </w:rPr>
      </w:pPr>
    </w:p>
    <w:p w:rsidR="00E661A3" w:rsidRDefault="00E661A3" w:rsidP="00BA3B18">
      <w:pPr>
        <w:pStyle w:val="Contenido2"/>
        <w:ind w:left="0"/>
        <w:rPr>
          <w:b/>
          <w:bCs/>
        </w:rPr>
      </w:pPr>
      <w:r w:rsidRPr="003C5B3B">
        <w:rPr>
          <w:b/>
          <w:bCs/>
        </w:rPr>
        <w:t>Monitoreo</w:t>
      </w:r>
    </w:p>
    <w:p w:rsidR="00E661A3" w:rsidRDefault="00E661A3" w:rsidP="00BA3B18">
      <w:pPr>
        <w:pStyle w:val="Contenido2"/>
        <w:ind w:left="0"/>
      </w:pPr>
      <w:r>
        <w:t>Para alcanzar los objetivos planteados de reducción de pérdidas de refrigerantes debemos seguir las siguientes actividades:</w:t>
      </w:r>
    </w:p>
    <w:p w:rsidR="00E661A3" w:rsidRDefault="00E661A3" w:rsidP="00BA3B18">
      <w:pPr>
        <w:pStyle w:val="Contenido2"/>
        <w:numPr>
          <w:ilvl w:val="0"/>
          <w:numId w:val="75"/>
        </w:numPr>
      </w:pPr>
      <w:r>
        <w:t xml:space="preserve">Definición de los refrigerantes y cargas en cada uno de los equipos y/o sistemas, </w:t>
      </w:r>
      <w:r w:rsidR="00755354">
        <w:t xml:space="preserve">Anexo </w:t>
      </w:r>
      <w:r w:rsidR="00237A08" w:rsidRPr="00755354">
        <w:t xml:space="preserve"> </w:t>
      </w:r>
      <w:r w:rsidR="00755354" w:rsidRPr="00755354">
        <w:t>B</w:t>
      </w:r>
    </w:p>
    <w:p w:rsidR="00E661A3" w:rsidRDefault="00E661A3" w:rsidP="00BA3B18">
      <w:pPr>
        <w:pStyle w:val="Contenido2"/>
        <w:numPr>
          <w:ilvl w:val="0"/>
          <w:numId w:val="75"/>
        </w:numPr>
      </w:pPr>
      <w:r>
        <w:t xml:space="preserve">Llevar un registro anual de la cantidad de refrigerante usado (cargado) para cada sistema, </w:t>
      </w:r>
      <w:r w:rsidR="00FA5106">
        <w:t>Apéndice C</w:t>
      </w:r>
    </w:p>
    <w:p w:rsidR="00E661A3" w:rsidRDefault="00E661A3" w:rsidP="00BA3B18">
      <w:pPr>
        <w:pStyle w:val="Contenido2"/>
        <w:numPr>
          <w:ilvl w:val="0"/>
          <w:numId w:val="75"/>
        </w:numPr>
      </w:pPr>
      <w:r>
        <w:lastRenderedPageBreak/>
        <w:t>Análisis de causa raíz (5 ¿Por qué?) de las fugas de cada equipo con su plan de acción inmediato. Debe ser registrado y evaluado en las reuniones semanales de CDM del área de Servicios Generales.</w:t>
      </w:r>
    </w:p>
    <w:p w:rsidR="00E661A3" w:rsidRDefault="00E661A3" w:rsidP="00BA3B18">
      <w:pPr>
        <w:pStyle w:val="Contenido2"/>
        <w:numPr>
          <w:ilvl w:val="0"/>
          <w:numId w:val="75"/>
        </w:numPr>
      </w:pPr>
      <w:r>
        <w:t>Hacer un inspección anual para encontrar fugas en todo equipo que tenga una carga mayor a 3 Kg. de refrigerante.</w:t>
      </w:r>
    </w:p>
    <w:p w:rsidR="00E661A3" w:rsidRDefault="00E661A3" w:rsidP="00BA3B18">
      <w:pPr>
        <w:pStyle w:val="Contenido2"/>
        <w:numPr>
          <w:ilvl w:val="0"/>
          <w:numId w:val="75"/>
        </w:numPr>
      </w:pPr>
      <w:r>
        <w:t>Reporte documentado de los puntos antes mencionados a nivel de Fábrica, que adicionalmente debe incluir:</w:t>
      </w:r>
    </w:p>
    <w:p w:rsidR="00E661A3" w:rsidRDefault="00E661A3" w:rsidP="00BA3B18">
      <w:pPr>
        <w:pStyle w:val="Contenido2"/>
        <w:numPr>
          <w:ilvl w:val="0"/>
          <w:numId w:val="75"/>
        </w:numPr>
      </w:pPr>
      <w:r>
        <w:t>Carga de Refrigerantes</w:t>
      </w:r>
    </w:p>
    <w:p w:rsidR="00E661A3" w:rsidRDefault="00E661A3" w:rsidP="00BA3B18">
      <w:pPr>
        <w:pStyle w:val="Contenido2"/>
        <w:numPr>
          <w:ilvl w:val="0"/>
          <w:numId w:val="75"/>
        </w:numPr>
      </w:pPr>
      <w:r>
        <w:t>Proyección de pérdidas efectivas y objetivos para los próximos 5 años.</w:t>
      </w:r>
    </w:p>
    <w:p w:rsidR="00E661A3" w:rsidRDefault="00E661A3" w:rsidP="00BA3B18">
      <w:pPr>
        <w:pStyle w:val="Contenido2"/>
        <w:numPr>
          <w:ilvl w:val="0"/>
          <w:numId w:val="75"/>
        </w:numPr>
      </w:pPr>
      <w:r>
        <w:t>Análisis de causa raíz (5 ¿Por qué?) de las fugas de cada equipo con su plan de acción inmediato.</w:t>
      </w:r>
    </w:p>
    <w:p w:rsidR="00E661A3" w:rsidRDefault="00E661A3" w:rsidP="00BA3B18">
      <w:pPr>
        <w:pStyle w:val="Contenido2"/>
        <w:numPr>
          <w:ilvl w:val="0"/>
          <w:numId w:val="75"/>
        </w:numPr>
      </w:pPr>
      <w:r>
        <w:t>Plan de mejoramiento de las instalaciones para los próximos 5 años.</w:t>
      </w:r>
    </w:p>
    <w:p w:rsidR="00E661A3" w:rsidRDefault="00E661A3" w:rsidP="00BA3B18">
      <w:pPr>
        <w:pStyle w:val="Contenido2"/>
        <w:numPr>
          <w:ilvl w:val="0"/>
          <w:numId w:val="75"/>
        </w:numPr>
      </w:pPr>
      <w:r>
        <w:t>Programa de eliminación y/o cambio de refrigerantes.</w:t>
      </w:r>
    </w:p>
    <w:p w:rsidR="00E661A3" w:rsidRDefault="00E661A3" w:rsidP="00BA3B18">
      <w:pPr>
        <w:pStyle w:val="Contenido2"/>
        <w:numPr>
          <w:ilvl w:val="0"/>
          <w:numId w:val="75"/>
        </w:numPr>
      </w:pPr>
      <w:r>
        <w:t>Gestión de la Operación y Mantenimiento</w:t>
      </w:r>
    </w:p>
    <w:p w:rsidR="00E661A3" w:rsidRDefault="00E661A3" w:rsidP="00BA3B18">
      <w:pPr>
        <w:pStyle w:val="Contenido2"/>
        <w:ind w:left="0"/>
      </w:pPr>
      <w:r>
        <w:t xml:space="preserve">Las pérdidas deben ser minimizadas siguiendo las siguientes buenas </w:t>
      </w:r>
      <w:r w:rsidR="000D0F89">
        <w:t>prácticas</w:t>
      </w:r>
      <w:r>
        <w:t>:</w:t>
      </w:r>
    </w:p>
    <w:p w:rsidR="00E661A3" w:rsidRDefault="00E661A3" w:rsidP="00BA3B18">
      <w:pPr>
        <w:pStyle w:val="Contenido2"/>
        <w:numPr>
          <w:ilvl w:val="0"/>
          <w:numId w:val="75"/>
        </w:numPr>
      </w:pPr>
      <w:r>
        <w:lastRenderedPageBreak/>
        <w:t>Aplicar el Mantenimiento Selectivo y el CDM (plan de inspecciones semanales, Mantenimiento preventivo y predictivo).</w:t>
      </w:r>
    </w:p>
    <w:p w:rsidR="00E661A3" w:rsidRDefault="00E661A3" w:rsidP="00BA3B18">
      <w:pPr>
        <w:pStyle w:val="Contenido2"/>
        <w:numPr>
          <w:ilvl w:val="0"/>
          <w:numId w:val="75"/>
        </w:numPr>
      </w:pPr>
      <w:r>
        <w:t>Cumplir con el plan de Capacitación y entrenamiento para la operación y Mantenimiento de equipos y plantas de refrigeración.</w:t>
      </w:r>
    </w:p>
    <w:p w:rsidR="00E661A3" w:rsidRDefault="00E661A3" w:rsidP="00BA3B18">
      <w:pPr>
        <w:pStyle w:val="Contenido2"/>
        <w:numPr>
          <w:ilvl w:val="0"/>
          <w:numId w:val="75"/>
        </w:numPr>
      </w:pPr>
      <w:r>
        <w:t>Realizar trabajos mayores y de riesgo (NH3) con contratistas debidamente certificados para estos trabajos y que sean capaces de recuperar refrigerantes para su posterior disposición amigable con el medio ambiente.</w:t>
      </w:r>
    </w:p>
    <w:p w:rsidR="00E661A3" w:rsidRDefault="00E661A3" w:rsidP="00BA3B18">
      <w:pPr>
        <w:pStyle w:val="Contenido2"/>
        <w:numPr>
          <w:ilvl w:val="0"/>
          <w:numId w:val="75"/>
        </w:numPr>
      </w:pPr>
      <w:r>
        <w:t>Implementar y dar mantenimiento a sistema de purga automáticos de gases no condensables.</w:t>
      </w:r>
    </w:p>
    <w:p w:rsidR="00BA3B18" w:rsidRDefault="00E661A3" w:rsidP="00BA3B18">
      <w:pPr>
        <w:pStyle w:val="Contenido2"/>
        <w:ind w:left="0"/>
        <w:rPr>
          <w:b/>
          <w:bCs/>
        </w:rPr>
      </w:pPr>
      <w:r>
        <w:t xml:space="preserve"> </w:t>
      </w:r>
      <w:r w:rsidRPr="003C5B3B">
        <w:rPr>
          <w:b/>
          <w:bCs/>
        </w:rPr>
        <w:t>Análisis de Fugas</w:t>
      </w:r>
    </w:p>
    <w:p w:rsidR="00E661A3" w:rsidRPr="00BA3B18" w:rsidRDefault="00E661A3" w:rsidP="00BA3B18">
      <w:pPr>
        <w:pStyle w:val="Contenido2"/>
        <w:ind w:left="0"/>
        <w:rPr>
          <w:b/>
          <w:bCs/>
        </w:rPr>
      </w:pPr>
      <w:r>
        <w:t>El análisis para la determinación de la causa raíz de una fuga de refrigerante debe de incluir los siguientes temas, ya sea en caso de mantenimientos anuales como daños imprevistos:</w:t>
      </w:r>
    </w:p>
    <w:p w:rsidR="00E661A3" w:rsidRDefault="00E661A3" w:rsidP="007F1439">
      <w:pPr>
        <w:pStyle w:val="Contenido2"/>
        <w:numPr>
          <w:ilvl w:val="0"/>
          <w:numId w:val="76"/>
        </w:numPr>
      </w:pPr>
      <w:r>
        <w:t>Debido a falta de aislamiento.</w:t>
      </w:r>
    </w:p>
    <w:p w:rsidR="00E661A3" w:rsidRDefault="00E661A3" w:rsidP="007F1439">
      <w:pPr>
        <w:pStyle w:val="Contenido2"/>
        <w:numPr>
          <w:ilvl w:val="0"/>
          <w:numId w:val="76"/>
        </w:numPr>
      </w:pPr>
      <w:r>
        <w:t>Debido a deficiencias como falta de válvulas de bloqueo, capacidad insuficiente para almacenar refrigerantes recuperados y falta de conexiones para recuperación de cargas.</w:t>
      </w:r>
    </w:p>
    <w:p w:rsidR="00E661A3" w:rsidRDefault="00E661A3" w:rsidP="007F1439">
      <w:pPr>
        <w:pStyle w:val="Contenido2"/>
        <w:numPr>
          <w:ilvl w:val="0"/>
          <w:numId w:val="76"/>
        </w:numPr>
      </w:pPr>
      <w:r>
        <w:lastRenderedPageBreak/>
        <w:t>Debido fugas de accesorios como válvulas, bridas, conexiones roscadas, sellos mecánicos.</w:t>
      </w:r>
    </w:p>
    <w:p w:rsidR="00E661A3" w:rsidRDefault="00E661A3" w:rsidP="007F1439">
      <w:pPr>
        <w:pStyle w:val="Contenido2"/>
        <w:numPr>
          <w:ilvl w:val="0"/>
          <w:numId w:val="76"/>
        </w:numPr>
      </w:pPr>
      <w:r>
        <w:t>Debido a la no purga de gases no condensables.</w:t>
      </w:r>
    </w:p>
    <w:p w:rsidR="00E661A3" w:rsidRDefault="00E661A3" w:rsidP="007F1439">
      <w:pPr>
        <w:pStyle w:val="Contenido2"/>
        <w:numPr>
          <w:ilvl w:val="0"/>
          <w:numId w:val="76"/>
        </w:numPr>
      </w:pPr>
      <w:r>
        <w:t>Resultantes de pérdidas accidentales provenientes de:</w:t>
      </w:r>
    </w:p>
    <w:p w:rsidR="00E661A3" w:rsidRDefault="00E661A3" w:rsidP="00BA3B18">
      <w:pPr>
        <w:pStyle w:val="Contenido2"/>
        <w:numPr>
          <w:ilvl w:val="0"/>
          <w:numId w:val="76"/>
        </w:numPr>
      </w:pPr>
      <w:r>
        <w:t>Descarga de válvulas de seguridad.</w:t>
      </w:r>
    </w:p>
    <w:p w:rsidR="00E661A3" w:rsidRDefault="00E661A3" w:rsidP="00BA3B18">
      <w:pPr>
        <w:pStyle w:val="Contenido2"/>
        <w:numPr>
          <w:ilvl w:val="0"/>
          <w:numId w:val="76"/>
        </w:numPr>
      </w:pPr>
      <w:r>
        <w:t>Ruptura de componentes de los equipos por un desgaste excesivo debido a vibraciones, corrosión, soportaría deficiente, estrés térmico.</w:t>
      </w:r>
    </w:p>
    <w:p w:rsidR="00E661A3" w:rsidRDefault="00E661A3" w:rsidP="00BA3B18">
      <w:pPr>
        <w:pStyle w:val="Contenido2"/>
        <w:numPr>
          <w:ilvl w:val="0"/>
          <w:numId w:val="76"/>
        </w:numPr>
      </w:pPr>
      <w:r>
        <w:t>Debido a errores de operación y/o mantenimiento tanto de personal de mantenimiento como contratistas.</w:t>
      </w:r>
    </w:p>
    <w:p w:rsidR="00E661A3" w:rsidRPr="003C5B3B" w:rsidRDefault="00E661A3" w:rsidP="00BA3B18">
      <w:pPr>
        <w:pStyle w:val="Contenido2"/>
        <w:ind w:left="0"/>
        <w:rPr>
          <w:b/>
          <w:bCs/>
        </w:rPr>
      </w:pPr>
      <w:r w:rsidRPr="003C5B3B">
        <w:rPr>
          <w:b/>
          <w:bCs/>
        </w:rPr>
        <w:t>Programa de salida de Refrigerantes regulados</w:t>
      </w:r>
    </w:p>
    <w:p w:rsidR="00E661A3" w:rsidRDefault="00E661A3" w:rsidP="00BA3B18">
      <w:pPr>
        <w:pStyle w:val="Contenido2"/>
        <w:ind w:left="0"/>
      </w:pPr>
      <w:r>
        <w:t>Este programa debe estar alineado con el Protocolo de Montreal.</w:t>
      </w:r>
      <w:r>
        <w:tab/>
        <w:t>La estrategia dependerá del tipo de sistema de refrigeración y las necesidades ambientales y del negocio. Según el protocolo de Montreal para los países en vías de desarrollo el compromiso para la erradicación de los refrigerantes CFCs y Halones es hasta el 2010 y para los r</w:t>
      </w:r>
      <w:r w:rsidR="00F24AA9">
        <w:t>efrigerantes HCFCs hasta el 204</w:t>
      </w:r>
      <w:r w:rsidR="007F1439">
        <w:t xml:space="preserve">0. Ver  Anexo </w:t>
      </w:r>
      <w:r w:rsidR="00F24AA9">
        <w:t>D</w:t>
      </w:r>
    </w:p>
    <w:p w:rsidR="00E661A3" w:rsidRDefault="00E661A3" w:rsidP="00BA3B18">
      <w:pPr>
        <w:pStyle w:val="Contenido2"/>
        <w:ind w:left="0"/>
      </w:pPr>
      <w:r>
        <w:t xml:space="preserve">Check list para la decisión del plan de salida </w:t>
      </w:r>
      <w:r>
        <w:tab/>
        <w:t>Se debe considerar:</w:t>
      </w:r>
    </w:p>
    <w:p w:rsidR="00BA3B18" w:rsidRDefault="00E661A3" w:rsidP="00BA3B18">
      <w:pPr>
        <w:pStyle w:val="Contenido2"/>
        <w:numPr>
          <w:ilvl w:val="0"/>
          <w:numId w:val="90"/>
        </w:numPr>
      </w:pPr>
      <w:r>
        <w:lastRenderedPageBreak/>
        <w:t>Edad y condiciones técnicas del sistema existente.</w:t>
      </w:r>
    </w:p>
    <w:p w:rsidR="00BA3B18" w:rsidRDefault="00E661A3" w:rsidP="00BA3B18">
      <w:pPr>
        <w:pStyle w:val="Contenido2"/>
        <w:numPr>
          <w:ilvl w:val="0"/>
          <w:numId w:val="90"/>
        </w:numPr>
      </w:pPr>
      <w:r>
        <w:t>Análisis de la pérdida y reposición de Refrigerantes.</w:t>
      </w:r>
    </w:p>
    <w:p w:rsidR="00BA3B18" w:rsidRDefault="00E661A3" w:rsidP="00BA3B18">
      <w:pPr>
        <w:pStyle w:val="Contenido2"/>
        <w:numPr>
          <w:ilvl w:val="0"/>
          <w:numId w:val="90"/>
        </w:numPr>
      </w:pPr>
      <w:r>
        <w:t xml:space="preserve">Precios y disponibilidad comercial de los refrigerantes. </w:t>
      </w:r>
    </w:p>
    <w:p w:rsidR="00BA3B18" w:rsidRDefault="00E661A3" w:rsidP="00BA3B18">
      <w:pPr>
        <w:pStyle w:val="Contenido2"/>
        <w:numPr>
          <w:ilvl w:val="0"/>
          <w:numId w:val="90"/>
        </w:numPr>
      </w:pPr>
      <w:r>
        <w:t>Impacto en las operaciones.</w:t>
      </w:r>
    </w:p>
    <w:p w:rsidR="00BA3B18" w:rsidRDefault="00E661A3" w:rsidP="00BA3B18">
      <w:pPr>
        <w:pStyle w:val="Contenido2"/>
        <w:numPr>
          <w:ilvl w:val="0"/>
          <w:numId w:val="90"/>
        </w:numPr>
      </w:pPr>
      <w:r>
        <w:t>Tecnología disponible y las opciones de nuevos equipos.</w:t>
      </w:r>
    </w:p>
    <w:p w:rsidR="00BA3B18" w:rsidRDefault="00E661A3" w:rsidP="00BA3B18">
      <w:pPr>
        <w:pStyle w:val="Contenido2"/>
        <w:numPr>
          <w:ilvl w:val="0"/>
          <w:numId w:val="90"/>
        </w:numPr>
      </w:pPr>
      <w:r>
        <w:t>Necesidad de incremento de capacidad de generar frío.</w:t>
      </w:r>
    </w:p>
    <w:p w:rsidR="00BA3B18" w:rsidRDefault="00E661A3" w:rsidP="00BA3B18">
      <w:pPr>
        <w:pStyle w:val="Contenido2"/>
        <w:numPr>
          <w:ilvl w:val="0"/>
          <w:numId w:val="90"/>
        </w:numPr>
      </w:pPr>
      <w:r>
        <w:t xml:space="preserve">Potencial de mejora de la eficiencia de los equipos. </w:t>
      </w:r>
    </w:p>
    <w:p w:rsidR="00BA3B18" w:rsidRDefault="00E661A3" w:rsidP="00BA3B18">
      <w:pPr>
        <w:pStyle w:val="Contenido2"/>
        <w:numPr>
          <w:ilvl w:val="0"/>
          <w:numId w:val="90"/>
        </w:numPr>
      </w:pPr>
      <w:r>
        <w:t xml:space="preserve">Impacto ambiental, tomando en cuenta el ODP y el GWP de los refrigerantes y la eficiencia energética (TEWI).   </w:t>
      </w:r>
    </w:p>
    <w:p w:rsidR="00E661A3" w:rsidRDefault="00E661A3" w:rsidP="00BA3B18">
      <w:pPr>
        <w:pStyle w:val="Contenido2"/>
        <w:numPr>
          <w:ilvl w:val="0"/>
          <w:numId w:val="90"/>
        </w:numPr>
      </w:pPr>
      <w:r>
        <w:t>Plan de Inversiones.</w:t>
      </w:r>
    </w:p>
    <w:p w:rsidR="00E661A3" w:rsidRPr="003C5B3B" w:rsidRDefault="00E661A3" w:rsidP="00BA3B18">
      <w:pPr>
        <w:pStyle w:val="Contenido2"/>
        <w:ind w:left="0"/>
        <w:rPr>
          <w:b/>
          <w:bCs/>
        </w:rPr>
      </w:pPr>
      <w:r w:rsidRPr="003C5B3B">
        <w:rPr>
          <w:b/>
          <w:bCs/>
        </w:rPr>
        <w:t>Remoción y disposición de los refrigerantes regulados</w:t>
      </w:r>
    </w:p>
    <w:p w:rsidR="00BA3B18" w:rsidRDefault="00E661A3" w:rsidP="00BA3B18">
      <w:pPr>
        <w:pStyle w:val="Contenido2"/>
        <w:ind w:left="0"/>
      </w:pPr>
      <w:r>
        <w:t>Para la disposición de sustancias reguladas así como contaminadas (por ej. con lubricantes), se debe aplicar:</w:t>
      </w:r>
      <w:r w:rsidR="00BA3B18">
        <w:t>.</w:t>
      </w:r>
    </w:p>
    <w:p w:rsidR="00BA3B18" w:rsidRDefault="00E661A3" w:rsidP="00BA3B18">
      <w:pPr>
        <w:pStyle w:val="Contenido2"/>
        <w:numPr>
          <w:ilvl w:val="0"/>
          <w:numId w:val="91"/>
        </w:numPr>
      </w:pPr>
      <w:r>
        <w:t>Ninguna descarga intencional a la atmósfera, sumideros o a la tierra.</w:t>
      </w:r>
    </w:p>
    <w:p w:rsidR="00BA3B18" w:rsidRDefault="00E661A3" w:rsidP="00BA3B18">
      <w:pPr>
        <w:pStyle w:val="Contenido2"/>
        <w:numPr>
          <w:ilvl w:val="0"/>
          <w:numId w:val="91"/>
        </w:numPr>
      </w:pPr>
      <w:r>
        <w:lastRenderedPageBreak/>
        <w:t>Desfogue controlado por medio de bombas, limpieza, transporte y almacena</w:t>
      </w:r>
      <w:r w:rsidR="00BA3B18">
        <w:t>miento seguro dentro de fábrica.</w:t>
      </w:r>
    </w:p>
    <w:p w:rsidR="00E661A3" w:rsidRDefault="00E661A3" w:rsidP="00BA3B18">
      <w:pPr>
        <w:pStyle w:val="Contenido2"/>
        <w:numPr>
          <w:ilvl w:val="0"/>
          <w:numId w:val="91"/>
        </w:numPr>
      </w:pPr>
      <w:r>
        <w:t>Se debe disponer de cualquier residuo de sustancias controladas por medio de una compañía especializada que tenga los permisos pertinentes por el ente local responsable.</w:t>
      </w:r>
    </w:p>
    <w:p w:rsidR="00E661A3" w:rsidRPr="003C5B3B" w:rsidRDefault="00E661A3" w:rsidP="00BA3B18">
      <w:pPr>
        <w:pStyle w:val="Contenido2"/>
        <w:ind w:left="0"/>
        <w:rPr>
          <w:b/>
          <w:bCs/>
        </w:rPr>
      </w:pPr>
      <w:r w:rsidRPr="003C5B3B">
        <w:rPr>
          <w:b/>
          <w:bCs/>
        </w:rPr>
        <w:t>Instalación de Nuevos sistemas de Refrigeración</w:t>
      </w:r>
    </w:p>
    <w:p w:rsidR="00E661A3" w:rsidRDefault="00E661A3" w:rsidP="00BA3B18">
      <w:pPr>
        <w:pStyle w:val="Contenido2"/>
        <w:ind w:left="0"/>
      </w:pPr>
      <w:r>
        <w:t>Los siguientes lineamientos deben ser considerados para la compra de nuevos sistemas:</w:t>
      </w:r>
    </w:p>
    <w:p w:rsidR="00BA3B18" w:rsidRDefault="00E661A3" w:rsidP="00BA3B18">
      <w:pPr>
        <w:pStyle w:val="Contenido2"/>
        <w:numPr>
          <w:ilvl w:val="0"/>
          <w:numId w:val="92"/>
        </w:numPr>
      </w:pPr>
      <w:r>
        <w:t>Equipos que utilicen refrigerantes CFC, Halones y HCFC no deberán ser adquiridos ni instalados.</w:t>
      </w:r>
    </w:p>
    <w:p w:rsidR="00BA3B18" w:rsidRDefault="00E661A3" w:rsidP="00BA3B18">
      <w:pPr>
        <w:pStyle w:val="Contenido2"/>
        <w:numPr>
          <w:ilvl w:val="0"/>
          <w:numId w:val="92"/>
        </w:numPr>
      </w:pPr>
      <w:r>
        <w:t>Debido a su impacto en el calentamiento global y a su alto costo, los refrigerantes HFCs (incluidos en el Protocolo de Kyoto, 1997) no deben ser usados en grandes sistemas de generación de frío.</w:t>
      </w:r>
    </w:p>
    <w:p w:rsidR="00BA3B18" w:rsidRDefault="00E661A3" w:rsidP="00BA3B18">
      <w:pPr>
        <w:pStyle w:val="Contenido2"/>
        <w:numPr>
          <w:ilvl w:val="0"/>
          <w:numId w:val="92"/>
        </w:numPr>
      </w:pPr>
      <w:r>
        <w:t>En cambio para otros sistemas como unidades centralizadas que utilicen refrigerantes secundarios (Salmuera, Agua aglicolada, etc.), los refrigerantes HFCs pueden ser considerados.</w:t>
      </w:r>
    </w:p>
    <w:p w:rsidR="00E661A3" w:rsidRDefault="00E661A3" w:rsidP="00BA3B18">
      <w:pPr>
        <w:pStyle w:val="Contenido2"/>
        <w:numPr>
          <w:ilvl w:val="0"/>
          <w:numId w:val="92"/>
        </w:numPr>
      </w:pPr>
      <w:r>
        <w:t xml:space="preserve">Nuevos refrigerantes deben ser Seleccionados de acuerdo al </w:t>
      </w:r>
      <w:r w:rsidR="00847196">
        <w:t>Anexo</w:t>
      </w:r>
      <w:r w:rsidR="00F24AA9">
        <w:t xml:space="preserve"> D</w:t>
      </w:r>
    </w:p>
    <w:p w:rsidR="00E661A3" w:rsidRPr="003C5B3B" w:rsidRDefault="00E661A3" w:rsidP="00BA3B18">
      <w:pPr>
        <w:pStyle w:val="Contenido2"/>
        <w:ind w:left="0"/>
        <w:rPr>
          <w:b/>
          <w:bCs/>
        </w:rPr>
      </w:pPr>
      <w:r w:rsidRPr="003C5B3B">
        <w:rPr>
          <w:b/>
          <w:bCs/>
        </w:rPr>
        <w:lastRenderedPageBreak/>
        <w:t>Cambios en equipos existentes</w:t>
      </w:r>
    </w:p>
    <w:p w:rsidR="00E661A3" w:rsidRDefault="00E661A3" w:rsidP="00BA3B18">
      <w:pPr>
        <w:pStyle w:val="Contenido2"/>
        <w:ind w:left="0"/>
      </w:pPr>
      <w:r>
        <w:t>Los mismos lineamientos serán aplicados en equipos existentes en caso de:</w:t>
      </w:r>
    </w:p>
    <w:p w:rsidR="00BA3B18" w:rsidRDefault="00BA3B18" w:rsidP="00BA3B18">
      <w:pPr>
        <w:pStyle w:val="Contenido2"/>
        <w:numPr>
          <w:ilvl w:val="0"/>
          <w:numId w:val="93"/>
        </w:numPr>
      </w:pPr>
      <w:r>
        <w:t>I</w:t>
      </w:r>
      <w:r w:rsidR="00E661A3">
        <w:t>ncremento de capacidad o reemplazo de equipos.</w:t>
      </w:r>
    </w:p>
    <w:p w:rsidR="007F483F" w:rsidRDefault="00E661A3" w:rsidP="00BA3B18">
      <w:pPr>
        <w:pStyle w:val="Contenido2"/>
        <w:numPr>
          <w:ilvl w:val="0"/>
          <w:numId w:val="93"/>
        </w:numPr>
      </w:pPr>
      <w:r>
        <w:t>Retroalimentación del equipo con otr</w:t>
      </w:r>
      <w:r w:rsidR="00F24AA9">
        <w:t>o</w:t>
      </w:r>
      <w:r w:rsidR="00BA3B18">
        <w:t>.</w:t>
      </w:r>
    </w:p>
    <w:p w:rsidR="00BA3B18" w:rsidRDefault="00BA3B18" w:rsidP="00BA3B18">
      <w:pPr>
        <w:pStyle w:val="Contenido2"/>
      </w:pPr>
    </w:p>
    <w:p w:rsidR="00BA3B18" w:rsidRDefault="00BA3B18" w:rsidP="00BA3B18">
      <w:pPr>
        <w:pStyle w:val="Contenido2"/>
      </w:pPr>
    </w:p>
    <w:p w:rsidR="007F483F" w:rsidRDefault="007F483F" w:rsidP="00260C87">
      <w:pPr>
        <w:pStyle w:val="Textoindependiente"/>
        <w:spacing w:after="0"/>
        <w:ind w:right="176"/>
        <w:jc w:val="both"/>
        <w:rPr>
          <w:rFonts w:ascii="Arial" w:hAnsi="Arial"/>
        </w:rPr>
      </w:pPr>
    </w:p>
    <w:p w:rsidR="007F483F" w:rsidRDefault="007F483F" w:rsidP="00260C87">
      <w:pPr>
        <w:pStyle w:val="Textoindependiente"/>
        <w:spacing w:after="0"/>
        <w:ind w:right="176"/>
        <w:jc w:val="both"/>
        <w:rPr>
          <w:rFonts w:ascii="Arial" w:hAnsi="Arial"/>
        </w:rPr>
      </w:pPr>
    </w:p>
    <w:p w:rsidR="007F483F" w:rsidRDefault="007F483F" w:rsidP="00260C87">
      <w:pPr>
        <w:pStyle w:val="Textoindependiente"/>
        <w:spacing w:after="0"/>
        <w:ind w:right="176"/>
        <w:jc w:val="both"/>
        <w:rPr>
          <w:rFonts w:ascii="Arial" w:hAnsi="Arial"/>
        </w:rPr>
      </w:pPr>
    </w:p>
    <w:p w:rsidR="007F483F" w:rsidRDefault="007F483F" w:rsidP="00260C87">
      <w:pPr>
        <w:pStyle w:val="Textoindependiente"/>
        <w:spacing w:after="0"/>
        <w:ind w:right="176"/>
        <w:jc w:val="both"/>
        <w:rPr>
          <w:rFonts w:ascii="Arial" w:hAnsi="Arial"/>
        </w:rPr>
      </w:pPr>
    </w:p>
    <w:p w:rsidR="007F483F" w:rsidRDefault="007F483F" w:rsidP="00260C87">
      <w:pPr>
        <w:pStyle w:val="Textoindependiente"/>
        <w:spacing w:after="0"/>
        <w:ind w:right="176"/>
        <w:jc w:val="both"/>
        <w:rPr>
          <w:rFonts w:ascii="Arial" w:hAnsi="Arial"/>
        </w:rPr>
      </w:pPr>
    </w:p>
    <w:p w:rsidR="007F483F" w:rsidRDefault="007F483F" w:rsidP="00260C87">
      <w:pPr>
        <w:pStyle w:val="Textoindependiente"/>
        <w:spacing w:after="0"/>
        <w:ind w:right="176"/>
        <w:jc w:val="both"/>
        <w:rPr>
          <w:rFonts w:ascii="Arial" w:hAnsi="Arial"/>
        </w:rPr>
      </w:pPr>
    </w:p>
    <w:p w:rsidR="007F483F" w:rsidRDefault="007F483F" w:rsidP="00260C87">
      <w:pPr>
        <w:pStyle w:val="Textoindependiente"/>
        <w:spacing w:after="0"/>
        <w:ind w:right="176"/>
        <w:jc w:val="both"/>
        <w:rPr>
          <w:rFonts w:ascii="Arial" w:hAnsi="Arial"/>
        </w:rPr>
      </w:pPr>
    </w:p>
    <w:p w:rsidR="007F483F" w:rsidRDefault="007F483F" w:rsidP="00260C87">
      <w:pPr>
        <w:pStyle w:val="Textoindependiente"/>
        <w:spacing w:after="0"/>
        <w:ind w:right="176"/>
        <w:jc w:val="both"/>
        <w:rPr>
          <w:rFonts w:ascii="Arial" w:hAnsi="Arial"/>
        </w:rPr>
      </w:pPr>
    </w:p>
    <w:p w:rsidR="007F483F" w:rsidRDefault="007F483F" w:rsidP="00260C87">
      <w:pPr>
        <w:pStyle w:val="Textoindependiente"/>
        <w:spacing w:after="0"/>
        <w:ind w:right="176"/>
        <w:jc w:val="both"/>
        <w:rPr>
          <w:rFonts w:ascii="Arial" w:hAnsi="Arial"/>
        </w:rPr>
      </w:pPr>
    </w:p>
    <w:p w:rsidR="007F483F" w:rsidRDefault="007F483F" w:rsidP="00260C87">
      <w:pPr>
        <w:pStyle w:val="Textoindependiente"/>
        <w:spacing w:after="0"/>
        <w:ind w:right="176"/>
        <w:jc w:val="both"/>
        <w:rPr>
          <w:rFonts w:ascii="Arial" w:hAnsi="Arial"/>
        </w:rPr>
      </w:pPr>
    </w:p>
    <w:p w:rsidR="00BA3B18" w:rsidRDefault="00BA3B18" w:rsidP="00260C87">
      <w:pPr>
        <w:pStyle w:val="Textoindependiente"/>
        <w:spacing w:after="0"/>
        <w:ind w:right="176"/>
        <w:jc w:val="both"/>
        <w:rPr>
          <w:rFonts w:ascii="Arial" w:hAnsi="Arial"/>
        </w:rPr>
      </w:pPr>
    </w:p>
    <w:p w:rsidR="00BA3B18" w:rsidRDefault="00BA3B18" w:rsidP="00260C87">
      <w:pPr>
        <w:pStyle w:val="Textoindependiente"/>
        <w:spacing w:after="0"/>
        <w:ind w:right="176"/>
        <w:jc w:val="both"/>
        <w:rPr>
          <w:rFonts w:ascii="Arial" w:hAnsi="Arial"/>
        </w:rPr>
      </w:pPr>
    </w:p>
    <w:p w:rsidR="00BA3B18" w:rsidRDefault="00BA3B18" w:rsidP="00260C87">
      <w:pPr>
        <w:pStyle w:val="Textoindependiente"/>
        <w:spacing w:after="0"/>
        <w:ind w:right="176"/>
        <w:jc w:val="both"/>
        <w:rPr>
          <w:rFonts w:ascii="Arial" w:hAnsi="Arial"/>
        </w:rPr>
      </w:pPr>
    </w:p>
    <w:p w:rsidR="00BA3B18" w:rsidRDefault="00BA3B18" w:rsidP="00260C87">
      <w:pPr>
        <w:pStyle w:val="Textoindependiente"/>
        <w:spacing w:after="0"/>
        <w:ind w:right="176"/>
        <w:jc w:val="both"/>
        <w:rPr>
          <w:rFonts w:ascii="Arial" w:hAnsi="Arial"/>
        </w:rPr>
      </w:pPr>
    </w:p>
    <w:p w:rsidR="00BA3B18" w:rsidRDefault="00BA3B18" w:rsidP="00260C87">
      <w:pPr>
        <w:pStyle w:val="Textoindependiente"/>
        <w:spacing w:after="0"/>
        <w:ind w:right="176"/>
        <w:jc w:val="both"/>
        <w:rPr>
          <w:rFonts w:ascii="Arial" w:hAnsi="Arial"/>
        </w:rPr>
      </w:pPr>
    </w:p>
    <w:p w:rsidR="00BA3B18" w:rsidRDefault="00BA3B18" w:rsidP="00260C87">
      <w:pPr>
        <w:pStyle w:val="Textoindependiente"/>
        <w:spacing w:after="0"/>
        <w:ind w:right="176"/>
        <w:jc w:val="both"/>
        <w:rPr>
          <w:rFonts w:ascii="Arial" w:hAnsi="Arial"/>
        </w:rPr>
      </w:pPr>
    </w:p>
    <w:p w:rsidR="00BA3B18" w:rsidRDefault="00BA3B18" w:rsidP="00260C87">
      <w:pPr>
        <w:pStyle w:val="Textoindependiente"/>
        <w:spacing w:after="0"/>
        <w:ind w:right="176"/>
        <w:jc w:val="both"/>
        <w:rPr>
          <w:rFonts w:ascii="Arial" w:hAnsi="Arial"/>
        </w:rPr>
      </w:pPr>
    </w:p>
    <w:p w:rsidR="00BA3B18" w:rsidRDefault="00BA3B18" w:rsidP="00260C87">
      <w:pPr>
        <w:pStyle w:val="Textoindependiente"/>
        <w:spacing w:after="0"/>
        <w:ind w:right="176"/>
        <w:jc w:val="both"/>
        <w:rPr>
          <w:rFonts w:ascii="Arial" w:hAnsi="Arial"/>
        </w:rPr>
      </w:pPr>
    </w:p>
    <w:p w:rsidR="00BA3B18" w:rsidRDefault="00BA3B18" w:rsidP="00260C87">
      <w:pPr>
        <w:pStyle w:val="Textoindependiente"/>
        <w:spacing w:after="0"/>
        <w:ind w:right="176"/>
        <w:jc w:val="both"/>
        <w:rPr>
          <w:rFonts w:ascii="Arial" w:hAnsi="Arial"/>
        </w:rPr>
      </w:pPr>
    </w:p>
    <w:p w:rsidR="00BA3B18" w:rsidRDefault="00BA3B18" w:rsidP="00260C87">
      <w:pPr>
        <w:pStyle w:val="Textoindependiente"/>
        <w:spacing w:after="0"/>
        <w:ind w:right="176"/>
        <w:jc w:val="both"/>
        <w:rPr>
          <w:rFonts w:ascii="Arial" w:hAnsi="Arial"/>
        </w:rPr>
      </w:pPr>
    </w:p>
    <w:p w:rsidR="00BA3B18" w:rsidRDefault="00BA3B18" w:rsidP="00260C87">
      <w:pPr>
        <w:pStyle w:val="Textoindependiente"/>
        <w:spacing w:after="0"/>
        <w:ind w:right="176"/>
        <w:jc w:val="both"/>
        <w:rPr>
          <w:rFonts w:ascii="Arial" w:hAnsi="Arial"/>
        </w:rPr>
      </w:pPr>
    </w:p>
    <w:p w:rsidR="00BA3B18" w:rsidRDefault="00BA3B18" w:rsidP="00260C87">
      <w:pPr>
        <w:pStyle w:val="Textoindependiente"/>
        <w:spacing w:after="0"/>
        <w:ind w:right="176"/>
        <w:jc w:val="both"/>
        <w:rPr>
          <w:rFonts w:ascii="Arial" w:hAnsi="Arial"/>
        </w:rPr>
      </w:pPr>
    </w:p>
    <w:p w:rsidR="00BA3B18" w:rsidRDefault="00BA3B18" w:rsidP="00260C87">
      <w:pPr>
        <w:pStyle w:val="Textoindependiente"/>
        <w:spacing w:after="0"/>
        <w:ind w:right="176"/>
        <w:jc w:val="both"/>
        <w:rPr>
          <w:rFonts w:ascii="Arial" w:hAnsi="Arial"/>
        </w:rPr>
      </w:pPr>
    </w:p>
    <w:p w:rsidR="00BA3B18" w:rsidRDefault="00BA3B18" w:rsidP="00260C87">
      <w:pPr>
        <w:pStyle w:val="Textoindependiente"/>
        <w:spacing w:after="0"/>
        <w:ind w:right="176"/>
        <w:jc w:val="both"/>
        <w:rPr>
          <w:rFonts w:ascii="Arial" w:hAnsi="Arial"/>
        </w:rPr>
      </w:pPr>
    </w:p>
    <w:p w:rsidR="00BA3B18" w:rsidRDefault="00BA3B18" w:rsidP="00260C87">
      <w:pPr>
        <w:pStyle w:val="Textoindependiente"/>
        <w:spacing w:after="0"/>
        <w:ind w:right="176"/>
        <w:jc w:val="both"/>
        <w:rPr>
          <w:rFonts w:ascii="Arial" w:hAnsi="Arial"/>
        </w:rPr>
      </w:pPr>
    </w:p>
    <w:p w:rsidR="007F483F" w:rsidRDefault="007F483F" w:rsidP="00260C87">
      <w:pPr>
        <w:pStyle w:val="Textoindependiente"/>
        <w:spacing w:after="0"/>
        <w:ind w:right="176"/>
        <w:jc w:val="both"/>
        <w:rPr>
          <w:rFonts w:ascii="Arial" w:hAnsi="Arial"/>
        </w:rPr>
      </w:pPr>
    </w:p>
    <w:p w:rsidR="007F483F" w:rsidRDefault="007F483F" w:rsidP="00260C87">
      <w:pPr>
        <w:pStyle w:val="Textoindependiente"/>
        <w:spacing w:after="0"/>
        <w:ind w:right="176"/>
        <w:jc w:val="both"/>
        <w:rPr>
          <w:rFonts w:ascii="Arial" w:hAnsi="Arial"/>
        </w:rPr>
      </w:pPr>
    </w:p>
    <w:p w:rsidR="007F483F" w:rsidRPr="00260C87" w:rsidRDefault="007F483F" w:rsidP="00260C87">
      <w:pPr>
        <w:pStyle w:val="Textoindependiente"/>
        <w:spacing w:after="0"/>
        <w:ind w:right="176"/>
        <w:jc w:val="both"/>
        <w:rPr>
          <w:rFonts w:ascii="Arial" w:hAnsi="Arial"/>
        </w:rPr>
      </w:pPr>
    </w:p>
    <w:p w:rsidR="005E3653" w:rsidRPr="00260C87" w:rsidRDefault="005E3653" w:rsidP="00260C87">
      <w:pPr>
        <w:pStyle w:val="Textoindependiente"/>
        <w:spacing w:after="0"/>
        <w:ind w:right="176"/>
        <w:jc w:val="both"/>
        <w:rPr>
          <w:rFonts w:ascii="Arial" w:hAnsi="Arial"/>
        </w:rPr>
      </w:pPr>
    </w:p>
    <w:p w:rsidR="00847196" w:rsidRDefault="00847196" w:rsidP="00260C87">
      <w:pPr>
        <w:pStyle w:val="Textoindependiente"/>
        <w:spacing w:after="0"/>
        <w:ind w:right="176"/>
        <w:jc w:val="both"/>
        <w:rPr>
          <w:rFonts w:ascii="Arial" w:hAnsi="Arial"/>
        </w:rPr>
      </w:pPr>
    </w:p>
    <w:p w:rsidR="005E3653" w:rsidRPr="002E6360" w:rsidRDefault="005E3653" w:rsidP="005E3653">
      <w:pPr>
        <w:pStyle w:val="Contenido2"/>
        <w:spacing w:line="240" w:lineRule="auto"/>
        <w:ind w:left="1154"/>
        <w:jc w:val="center"/>
        <w:rPr>
          <w:b/>
          <w:sz w:val="48"/>
        </w:rPr>
      </w:pPr>
      <w:r>
        <w:rPr>
          <w:b/>
          <w:sz w:val="48"/>
        </w:rPr>
        <w:t>CAPITULO 4</w:t>
      </w:r>
    </w:p>
    <w:p w:rsidR="00BA3B18" w:rsidRDefault="00987E3E" w:rsidP="0038628F">
      <w:pPr>
        <w:pStyle w:val="Contenido2"/>
        <w:numPr>
          <w:ilvl w:val="0"/>
          <w:numId w:val="20"/>
        </w:numPr>
        <w:tabs>
          <w:tab w:val="num" w:pos="1080"/>
        </w:tabs>
        <w:spacing w:line="240" w:lineRule="auto"/>
        <w:ind w:left="357" w:hanging="357"/>
        <w:rPr>
          <w:b/>
          <w:sz w:val="32"/>
          <w:szCs w:val="32"/>
        </w:rPr>
      </w:pPr>
      <w:r w:rsidRPr="00847196">
        <w:rPr>
          <w:b/>
          <w:sz w:val="32"/>
          <w:szCs w:val="32"/>
        </w:rPr>
        <w:t xml:space="preserve"> MONITOREO DEL PROGRESO MEDIOAMBIENTAL CONTRA EL PLAN ESTABLECIDO.</w:t>
      </w:r>
    </w:p>
    <w:p w:rsidR="005E3653" w:rsidRPr="00847196" w:rsidRDefault="005E3653" w:rsidP="00BA3B18">
      <w:pPr>
        <w:pStyle w:val="Contenido2"/>
        <w:ind w:left="357"/>
        <w:rPr>
          <w:b/>
          <w:sz w:val="32"/>
          <w:szCs w:val="32"/>
        </w:rPr>
      </w:pPr>
      <w:r>
        <w:t xml:space="preserve">En este capítulo se desarrolla y verifica el progreso medio ambiental del sistema de gestión, contra el plan establecido, y es aquí donde se definen roles y responsabilidades que permiten realizar la sensibilización,  el entrenamiento de los roles definidos, como también, el control y monitoreo del sistema, permitiendo de esta manera, evaluar el cumplimiento y determinar las acciones de conformidad, tanto correctivas como preventivas. </w:t>
      </w:r>
    </w:p>
    <w:p w:rsidR="005E3653" w:rsidRDefault="005E3653" w:rsidP="00BA3B18">
      <w:pPr>
        <w:pStyle w:val="Contenido2"/>
        <w:ind w:left="357"/>
      </w:pPr>
      <w:r>
        <w:t>El monitoreo del progreso ambiental permite establecer las estructuras, y autoridad en el sistema para el desarrollo de una gestión ambiental de acuerdo a los programas establecidos, adicionalmente, permite establecer las vías adecuadas de entrenamiento y comunicación para que el SGA sea sostenible en el tiempo. Mediante la evaluación seguimiento  y elaboración de procedimientos operativos, se establecen los controles operacionales que permiten garantizar los indicadores del sistema.</w:t>
      </w:r>
    </w:p>
    <w:p w:rsidR="005E3653" w:rsidRPr="009663BF" w:rsidRDefault="005E3653" w:rsidP="0038628F">
      <w:pPr>
        <w:pStyle w:val="Contenido2"/>
        <w:numPr>
          <w:ilvl w:val="1"/>
          <w:numId w:val="20"/>
        </w:numPr>
        <w:tabs>
          <w:tab w:val="clear" w:pos="1440"/>
        </w:tabs>
        <w:ind w:left="900" w:hanging="900"/>
        <w:rPr>
          <w:b/>
        </w:rPr>
      </w:pPr>
      <w:r w:rsidRPr="009663BF">
        <w:rPr>
          <w:b/>
        </w:rPr>
        <w:lastRenderedPageBreak/>
        <w:t>Estructura Organizacional</w:t>
      </w:r>
    </w:p>
    <w:p w:rsidR="005E3653" w:rsidRDefault="005E3653" w:rsidP="00BA3B18">
      <w:pPr>
        <w:pStyle w:val="Contenido2"/>
        <w:ind w:left="708"/>
      </w:pPr>
      <w:r>
        <w:t>Es necesario consolidar un grupo definiendo claramente sus roles y responsabilidades con respecto a la implementación del SGA</w:t>
      </w:r>
      <w:r w:rsidR="00FD68A2">
        <w:t xml:space="preserve">. </w:t>
      </w:r>
      <w:r>
        <w:t>La gerencia de fábrica provee los recursos necesarios para la implementación y control del Sistema de Administración Ambiental. Estos recursos incluyen el factor económico y el talento humano, organizado en una estructura que facilite una efectiva gestión ambiental. El Gerente será quien denomine los miembros de los grupos integradores para la implementación del SGA.</w:t>
      </w:r>
    </w:p>
    <w:p w:rsidR="005E3653" w:rsidRDefault="005E3653" w:rsidP="00F96174">
      <w:pPr>
        <w:pStyle w:val="Contenido2"/>
      </w:pPr>
      <w:r>
        <w:t>La estructura para la gestión ambiental en fábrica se presenta como una red flexible y dinámica que responde a las exigencias actuales y futuras, así como a los intereses de los grupos activos e innovadores.</w:t>
      </w:r>
      <w:r w:rsidR="00FD68A2">
        <w:t xml:space="preserve"> </w:t>
      </w:r>
      <w:r>
        <w:t xml:space="preserve">Los miembros de los grupos se reunirán de acuerdo al cronograma de revisiones gerenciales para tratar los objetivos y resultados del </w:t>
      </w:r>
      <w:r w:rsidR="00FD68A2">
        <w:t>SGA y los p</w:t>
      </w:r>
      <w:r>
        <w:t>untos tratados en las sesiones se registrarán en un acta del día.</w:t>
      </w:r>
    </w:p>
    <w:p w:rsidR="005E3653" w:rsidRDefault="00FD68A2" w:rsidP="00656C04">
      <w:pPr>
        <w:pStyle w:val="Contenido2"/>
        <w:ind w:left="708"/>
      </w:pPr>
      <w:r w:rsidRPr="00FD68A2">
        <w:rPr>
          <w:bCs/>
        </w:rPr>
        <w:t xml:space="preserve">El </w:t>
      </w:r>
      <w:r w:rsidR="005E3653" w:rsidRPr="00FD68A2">
        <w:rPr>
          <w:bCs/>
        </w:rPr>
        <w:t>Gerente de Fábrica</w:t>
      </w:r>
      <w:r>
        <w:rPr>
          <w:bCs/>
        </w:rPr>
        <w:t xml:space="preserve"> es quien tiene la </w:t>
      </w:r>
      <w:r w:rsidR="005E3653">
        <w:t xml:space="preserve">responsabilidad de </w:t>
      </w:r>
      <w:r>
        <w:t>este elemento para asignar los roles del sistema. E</w:t>
      </w:r>
      <w:r w:rsidR="005E3653">
        <w:t>stará apoyado por el Jefe del Área de Seguridad Industrial y Medio Ambiente, encargado</w:t>
      </w:r>
      <w:r w:rsidR="00656C04">
        <w:t xml:space="preserve"> </w:t>
      </w:r>
      <w:r w:rsidR="005E3653">
        <w:t xml:space="preserve">de realizar la Gestión Ambiental y Coordinación de las Actividades  de los grupos asignados. Sus actividades consistirán en: </w:t>
      </w:r>
    </w:p>
    <w:p w:rsidR="005E3653" w:rsidRDefault="005E3653" w:rsidP="0038628F">
      <w:pPr>
        <w:pStyle w:val="Contenido2"/>
        <w:numPr>
          <w:ilvl w:val="0"/>
          <w:numId w:val="94"/>
        </w:numPr>
        <w:tabs>
          <w:tab w:val="clear" w:pos="1154"/>
          <w:tab w:val="num" w:pos="360"/>
        </w:tabs>
        <w:spacing w:line="240" w:lineRule="auto"/>
        <w:ind w:left="360"/>
      </w:pPr>
      <w:r w:rsidRPr="009C7D9D">
        <w:lastRenderedPageBreak/>
        <w:t xml:space="preserve">Ejecutar la implementación del </w:t>
      </w:r>
      <w:r w:rsidR="00FD68A2">
        <w:t>SGA</w:t>
      </w:r>
      <w:r w:rsidRPr="009C7D9D">
        <w:t>.</w:t>
      </w:r>
    </w:p>
    <w:p w:rsidR="005E3653" w:rsidRDefault="005E3653" w:rsidP="0038628F">
      <w:pPr>
        <w:pStyle w:val="Contenido2"/>
        <w:numPr>
          <w:ilvl w:val="0"/>
          <w:numId w:val="94"/>
        </w:numPr>
        <w:tabs>
          <w:tab w:val="clear" w:pos="1154"/>
          <w:tab w:val="num" w:pos="360"/>
        </w:tabs>
        <w:ind w:left="360"/>
      </w:pPr>
      <w:r w:rsidRPr="009C7D9D">
        <w:t>Facilit</w:t>
      </w:r>
      <w:r>
        <w:t xml:space="preserve">ar los recursos necesarios para llevar a cabo la implementación y  desarrollo del </w:t>
      </w:r>
      <w:r w:rsidR="00FD68A2">
        <w:t>SGA</w:t>
      </w:r>
      <w:r>
        <w:t xml:space="preserve">. </w:t>
      </w:r>
    </w:p>
    <w:p w:rsidR="005E3653" w:rsidRPr="009C7D9D" w:rsidRDefault="005E3653" w:rsidP="0038628F">
      <w:pPr>
        <w:pStyle w:val="Contenido2"/>
        <w:numPr>
          <w:ilvl w:val="0"/>
          <w:numId w:val="94"/>
        </w:numPr>
        <w:tabs>
          <w:tab w:val="clear" w:pos="1154"/>
          <w:tab w:val="num" w:pos="360"/>
        </w:tabs>
        <w:spacing w:line="240" w:lineRule="auto"/>
        <w:ind w:left="360"/>
        <w:rPr>
          <w:rFonts w:ascii="Times New Roman" w:hAnsi="Times New Roman"/>
        </w:rPr>
      </w:pPr>
      <w:r w:rsidRPr="009C7D9D">
        <w:t xml:space="preserve">Verificar que se da el seguimiento del sistema. </w:t>
      </w:r>
    </w:p>
    <w:p w:rsidR="005E3653" w:rsidRDefault="005E3653" w:rsidP="0038628F">
      <w:pPr>
        <w:pStyle w:val="Contenido2"/>
        <w:numPr>
          <w:ilvl w:val="0"/>
          <w:numId w:val="94"/>
        </w:numPr>
        <w:tabs>
          <w:tab w:val="clear" w:pos="1154"/>
          <w:tab w:val="num" w:pos="360"/>
        </w:tabs>
        <w:spacing w:line="240" w:lineRule="auto"/>
        <w:ind w:left="360"/>
      </w:pPr>
      <w:r w:rsidRPr="009C7D9D">
        <w:t>Controlar que se cumple los objetivos establecidos.</w:t>
      </w:r>
    </w:p>
    <w:p w:rsidR="005E3653" w:rsidRPr="009C7D9D" w:rsidRDefault="005E3653" w:rsidP="0038628F">
      <w:pPr>
        <w:pStyle w:val="Contenido2"/>
        <w:numPr>
          <w:ilvl w:val="0"/>
          <w:numId w:val="94"/>
        </w:numPr>
        <w:tabs>
          <w:tab w:val="clear" w:pos="1154"/>
          <w:tab w:val="num" w:pos="360"/>
        </w:tabs>
        <w:spacing w:line="240" w:lineRule="auto"/>
        <w:ind w:left="360"/>
      </w:pPr>
      <w:r w:rsidRPr="009C7D9D">
        <w:t xml:space="preserve">Verificar que se cumple la Mejora Continua. </w:t>
      </w:r>
    </w:p>
    <w:p w:rsidR="005E3653" w:rsidRDefault="005E3653" w:rsidP="00656C04">
      <w:pPr>
        <w:pStyle w:val="Contenido2"/>
        <w:ind w:left="0"/>
      </w:pPr>
      <w:r>
        <w:t>Un Sistema de Gestión Ambiental necesita que todos sus elementos sean elaborados e implementados sobre la luz del conocimiento de las necesidades ambientales y de las directrices operacionales de las diversas áreas de la fábrica.</w:t>
      </w:r>
    </w:p>
    <w:p w:rsidR="005E3653" w:rsidRDefault="005E3653" w:rsidP="00656C04">
      <w:pPr>
        <w:pStyle w:val="Contenido2"/>
        <w:ind w:left="0"/>
      </w:pPr>
      <w:r>
        <w:t>Los miembros del grupo</w:t>
      </w:r>
      <w:r w:rsidR="00FD68A2">
        <w:t xml:space="preserve"> de validación</w:t>
      </w:r>
      <w:r>
        <w:t xml:space="preserve"> serán nominados por el Gerente de Fábrica y sus responsabilidades son:</w:t>
      </w:r>
    </w:p>
    <w:p w:rsidR="005E3653" w:rsidRPr="00163CE3" w:rsidRDefault="005E3653" w:rsidP="0038628F">
      <w:pPr>
        <w:pStyle w:val="Contenido2"/>
        <w:numPr>
          <w:ilvl w:val="0"/>
          <w:numId w:val="95"/>
        </w:numPr>
        <w:tabs>
          <w:tab w:val="clear" w:pos="1068"/>
          <w:tab w:val="num" w:pos="274"/>
        </w:tabs>
        <w:ind w:left="274"/>
      </w:pPr>
      <w:r w:rsidRPr="00163CE3">
        <w:t>Verificar la concordancia de los elementos a ser implementados, con los lineamiento</w:t>
      </w:r>
      <w:r w:rsidR="00FD68A2">
        <w:t>s</w:t>
      </w:r>
      <w:r w:rsidRPr="00163CE3">
        <w:t xml:space="preserve"> legales ambientales y el </w:t>
      </w:r>
      <w:r w:rsidR="00FD68A2">
        <w:t>SGA</w:t>
      </w:r>
      <w:r w:rsidRPr="00163CE3">
        <w:t>.</w:t>
      </w:r>
    </w:p>
    <w:p w:rsidR="005E3653" w:rsidRPr="00163CE3" w:rsidRDefault="005E3653" w:rsidP="0038628F">
      <w:pPr>
        <w:pStyle w:val="Contenido2"/>
        <w:numPr>
          <w:ilvl w:val="0"/>
          <w:numId w:val="95"/>
        </w:numPr>
        <w:tabs>
          <w:tab w:val="clear" w:pos="1068"/>
          <w:tab w:val="num" w:pos="274"/>
        </w:tabs>
        <w:ind w:left="274"/>
      </w:pPr>
      <w:r w:rsidRPr="00163CE3">
        <w:t>Validar los estudios / procedimientos ambientales a ser implementados dentro de sus áreas.</w:t>
      </w:r>
    </w:p>
    <w:p w:rsidR="005E3653" w:rsidRDefault="005E3653" w:rsidP="0038628F">
      <w:pPr>
        <w:pStyle w:val="Contenido2"/>
        <w:numPr>
          <w:ilvl w:val="0"/>
          <w:numId w:val="95"/>
        </w:numPr>
        <w:tabs>
          <w:tab w:val="clear" w:pos="1068"/>
          <w:tab w:val="num" w:pos="360"/>
        </w:tabs>
        <w:ind w:left="360"/>
      </w:pPr>
      <w:r w:rsidRPr="00163CE3">
        <w:t>Observar que se de seguimiento a los programas de gestión.</w:t>
      </w:r>
    </w:p>
    <w:p w:rsidR="005E3653" w:rsidRDefault="005E3653" w:rsidP="00656C04">
      <w:pPr>
        <w:pStyle w:val="Contenido2"/>
        <w:ind w:left="86"/>
      </w:pPr>
      <w:r>
        <w:lastRenderedPageBreak/>
        <w:t>El Medio Ambiente es un asunto multidisciplinario y necesita el apoyo técnico de varias especialidades, también como la participación y compromiso de las áreas influyentes de la fábrica.</w:t>
      </w:r>
    </w:p>
    <w:p w:rsidR="005E3653" w:rsidRDefault="005E3653" w:rsidP="00656C04">
      <w:pPr>
        <w:pStyle w:val="Contenido2"/>
        <w:ind w:left="86"/>
      </w:pPr>
      <w:r>
        <w:t xml:space="preserve">Los miembros del grupo </w:t>
      </w:r>
      <w:r w:rsidR="00FD68A2">
        <w:t xml:space="preserve">de apoyo </w:t>
      </w:r>
      <w:r>
        <w:t>serán nominados por el Gerente de Fábrica y sus funciones son:</w:t>
      </w:r>
    </w:p>
    <w:p w:rsidR="005E3653" w:rsidRDefault="005E3653" w:rsidP="0038628F">
      <w:pPr>
        <w:pStyle w:val="Contenido2"/>
        <w:numPr>
          <w:ilvl w:val="0"/>
          <w:numId w:val="96"/>
        </w:numPr>
        <w:tabs>
          <w:tab w:val="clear" w:pos="1154"/>
          <w:tab w:val="num" w:pos="446"/>
        </w:tabs>
        <w:ind w:left="446"/>
      </w:pPr>
      <w:r w:rsidRPr="00163CE3">
        <w:t>Participar en los estudios y disponer los recursos necesari</w:t>
      </w:r>
      <w:r>
        <w:t>os para el logro del cumplimiento de los objetivos ambientales de la fábrica.</w:t>
      </w:r>
    </w:p>
    <w:p w:rsidR="005E3653" w:rsidRPr="00163CE3" w:rsidRDefault="005E3653" w:rsidP="0038628F">
      <w:pPr>
        <w:pStyle w:val="Contenido2"/>
        <w:numPr>
          <w:ilvl w:val="0"/>
          <w:numId w:val="96"/>
        </w:numPr>
        <w:tabs>
          <w:tab w:val="clear" w:pos="1154"/>
          <w:tab w:val="num" w:pos="446"/>
        </w:tabs>
        <w:ind w:left="446"/>
      </w:pPr>
      <w:r w:rsidRPr="00163CE3">
        <w:t>Suministrar asistencia técnica y metodológica en la elaboración y estructuración de los elementos del sistema.</w:t>
      </w:r>
    </w:p>
    <w:p w:rsidR="005E3653" w:rsidRPr="00163CE3" w:rsidRDefault="005E3653" w:rsidP="0038628F">
      <w:pPr>
        <w:pStyle w:val="Contenido2"/>
        <w:numPr>
          <w:ilvl w:val="0"/>
          <w:numId w:val="96"/>
        </w:numPr>
        <w:tabs>
          <w:tab w:val="clear" w:pos="1154"/>
          <w:tab w:val="num" w:pos="446"/>
        </w:tabs>
        <w:ind w:left="446"/>
      </w:pPr>
      <w:r>
        <w:t>Apoyar al SGA</w:t>
      </w:r>
      <w:r w:rsidRPr="00163CE3">
        <w:t xml:space="preserve"> y garantizar la implementación en fábrica. </w:t>
      </w:r>
    </w:p>
    <w:p w:rsidR="005E3653" w:rsidRDefault="005E3653" w:rsidP="0038628F">
      <w:pPr>
        <w:pStyle w:val="Contenido2"/>
        <w:numPr>
          <w:ilvl w:val="0"/>
          <w:numId w:val="96"/>
        </w:numPr>
        <w:tabs>
          <w:tab w:val="clear" w:pos="1154"/>
          <w:tab w:val="num" w:pos="446"/>
        </w:tabs>
        <w:ind w:left="446"/>
      </w:pPr>
      <w:r w:rsidRPr="00163CE3">
        <w:t>Do</w:t>
      </w:r>
      <w:r>
        <w:t>cumentar de manera organizada los procedimientos y normas para el logro efectivo del sistema de gestión ambiental.</w:t>
      </w:r>
    </w:p>
    <w:p w:rsidR="005E3653" w:rsidRDefault="005E3653" w:rsidP="0038628F">
      <w:pPr>
        <w:pStyle w:val="Contenido2"/>
        <w:numPr>
          <w:ilvl w:val="0"/>
          <w:numId w:val="96"/>
        </w:numPr>
        <w:tabs>
          <w:tab w:val="clear" w:pos="1154"/>
          <w:tab w:val="num" w:pos="446"/>
        </w:tabs>
        <w:ind w:left="446"/>
      </w:pPr>
      <w:r w:rsidRPr="00163CE3">
        <w:t>Asegurar el cumplimiento de los aspectos legales, mejora continua, auditorias internas y externas, difusión, metas, competencias de su pers</w:t>
      </w:r>
      <w:r>
        <w:t>onal en el SGA y programas de gestión.</w:t>
      </w:r>
    </w:p>
    <w:p w:rsidR="005E3653" w:rsidRPr="00163CE3" w:rsidRDefault="005E3653" w:rsidP="0038628F">
      <w:pPr>
        <w:pStyle w:val="Contenido2"/>
        <w:numPr>
          <w:ilvl w:val="0"/>
          <w:numId w:val="96"/>
        </w:numPr>
        <w:tabs>
          <w:tab w:val="clear" w:pos="1154"/>
          <w:tab w:val="num" w:pos="446"/>
        </w:tabs>
        <w:ind w:left="446"/>
      </w:pPr>
      <w:r w:rsidRPr="00163CE3">
        <w:t>Plantear programas para la reducción de costos y optimización de recursos para eventos de emergencia.</w:t>
      </w:r>
    </w:p>
    <w:p w:rsidR="005E3653" w:rsidRPr="00163CE3" w:rsidRDefault="005E3653" w:rsidP="0038628F">
      <w:pPr>
        <w:pStyle w:val="Contenido2"/>
        <w:numPr>
          <w:ilvl w:val="0"/>
          <w:numId w:val="96"/>
        </w:numPr>
        <w:tabs>
          <w:tab w:val="clear" w:pos="1154"/>
          <w:tab w:val="num" w:pos="446"/>
        </w:tabs>
        <w:ind w:left="446"/>
      </w:pPr>
      <w:r w:rsidRPr="00163CE3">
        <w:lastRenderedPageBreak/>
        <w:t>Mostrar los resultados de acuerdo a la unidad de negocio.</w:t>
      </w:r>
    </w:p>
    <w:p w:rsidR="005E3653" w:rsidRDefault="005E3653" w:rsidP="0038628F">
      <w:pPr>
        <w:pStyle w:val="Contenido2"/>
        <w:numPr>
          <w:ilvl w:val="0"/>
          <w:numId w:val="96"/>
        </w:numPr>
        <w:tabs>
          <w:tab w:val="clear" w:pos="1154"/>
          <w:tab w:val="num" w:pos="446"/>
        </w:tabs>
        <w:ind w:left="446"/>
      </w:pPr>
      <w:r w:rsidRPr="00163CE3">
        <w:t>Plantear nuevos objetivos que enfoquen mejoramiento c</w:t>
      </w:r>
      <w:r>
        <w:t>ontinuo.</w:t>
      </w:r>
    </w:p>
    <w:p w:rsidR="005E3653" w:rsidRDefault="000D0F89" w:rsidP="00656C04">
      <w:pPr>
        <w:pStyle w:val="Contenido2"/>
        <w:ind w:left="86"/>
      </w:pPr>
      <w:r>
        <w:t xml:space="preserve">El líder del SGA debe ser nominado por el Gerente de Fábrica y que para este proceso es el Jefe SHE,  tiene como sus responsabilidades: </w:t>
      </w:r>
    </w:p>
    <w:p w:rsidR="005E3653" w:rsidRPr="00150F79" w:rsidRDefault="005E3653" w:rsidP="0038628F">
      <w:pPr>
        <w:pStyle w:val="Contenido2"/>
        <w:numPr>
          <w:ilvl w:val="0"/>
          <w:numId w:val="97"/>
        </w:numPr>
        <w:tabs>
          <w:tab w:val="clear" w:pos="1154"/>
          <w:tab w:val="num" w:pos="446"/>
        </w:tabs>
        <w:ind w:left="446"/>
      </w:pPr>
      <w:r w:rsidRPr="00150F79">
        <w:t xml:space="preserve">Controlar el cumplimiento del </w:t>
      </w:r>
      <w:r>
        <w:t>SGA.</w:t>
      </w:r>
    </w:p>
    <w:p w:rsidR="005E3653" w:rsidRPr="00150F79" w:rsidRDefault="005E3653" w:rsidP="0038628F">
      <w:pPr>
        <w:pStyle w:val="Contenido2"/>
        <w:numPr>
          <w:ilvl w:val="0"/>
          <w:numId w:val="97"/>
        </w:numPr>
        <w:tabs>
          <w:tab w:val="clear" w:pos="1154"/>
          <w:tab w:val="num" w:pos="446"/>
        </w:tabs>
        <w:ind w:left="446"/>
      </w:pPr>
      <w:r w:rsidRPr="00150F79">
        <w:t>Verificar revisiones gerenciales.</w:t>
      </w:r>
    </w:p>
    <w:p w:rsidR="005E3653" w:rsidRDefault="005E3653" w:rsidP="0038628F">
      <w:pPr>
        <w:pStyle w:val="Contenido2"/>
        <w:numPr>
          <w:ilvl w:val="0"/>
          <w:numId w:val="97"/>
        </w:numPr>
        <w:tabs>
          <w:tab w:val="clear" w:pos="1154"/>
          <w:tab w:val="num" w:pos="446"/>
        </w:tabs>
        <w:ind w:left="446"/>
      </w:pPr>
      <w:r w:rsidRPr="00150F79">
        <w:t>Observar e</w:t>
      </w:r>
      <w:r>
        <w:t>l seguimiento de los programas de gestión.</w:t>
      </w:r>
    </w:p>
    <w:p w:rsidR="005E3653" w:rsidRPr="00150F79" w:rsidRDefault="005E3653" w:rsidP="0038628F">
      <w:pPr>
        <w:pStyle w:val="Contenido2"/>
        <w:numPr>
          <w:ilvl w:val="0"/>
          <w:numId w:val="97"/>
        </w:numPr>
        <w:tabs>
          <w:tab w:val="clear" w:pos="1154"/>
          <w:tab w:val="num" w:pos="446"/>
        </w:tabs>
        <w:ind w:left="446"/>
      </w:pPr>
      <w:r w:rsidRPr="00150F79">
        <w:t>Asegurar el cumplimiento de los aspectos legales, mejora continua, auditorias internas y externas.</w:t>
      </w:r>
    </w:p>
    <w:p w:rsidR="005E3653" w:rsidRPr="00150F79" w:rsidRDefault="005E3653" w:rsidP="0038628F">
      <w:pPr>
        <w:pStyle w:val="Contenido2"/>
        <w:numPr>
          <w:ilvl w:val="0"/>
          <w:numId w:val="97"/>
        </w:numPr>
        <w:tabs>
          <w:tab w:val="clear" w:pos="1154"/>
          <w:tab w:val="num" w:pos="360"/>
        </w:tabs>
        <w:ind w:left="360"/>
      </w:pPr>
      <w:r w:rsidRPr="00150F79">
        <w:t>Asesorar a la Gerencia sobre las regulaciones ambientales que podrían afectar a la fábrica y al entorno.</w:t>
      </w:r>
    </w:p>
    <w:p w:rsidR="005E3653" w:rsidRDefault="005E3653" w:rsidP="0038628F">
      <w:pPr>
        <w:pStyle w:val="Contenido2"/>
        <w:numPr>
          <w:ilvl w:val="0"/>
          <w:numId w:val="97"/>
        </w:numPr>
        <w:tabs>
          <w:tab w:val="clear" w:pos="1154"/>
          <w:tab w:val="num" w:pos="360"/>
        </w:tabs>
        <w:ind w:left="360"/>
      </w:pPr>
      <w:r w:rsidRPr="00150F79">
        <w:t>Man</w:t>
      </w:r>
      <w:r>
        <w:t>tener un sistema de gestión ambiental activo a nivel local, observando al mismo tiempo lo estipulado en el “Reglamento de Prevención y Control de la Contaminación Ambiental”.</w:t>
      </w:r>
    </w:p>
    <w:p w:rsidR="005E3653" w:rsidRDefault="005E3653" w:rsidP="00656C04">
      <w:pPr>
        <w:pStyle w:val="Contenido2"/>
        <w:ind w:left="0"/>
      </w:pPr>
      <w:r>
        <w:t>Las áreas de responsabilidad para el Líder del SGA de Fábrica estarán definidas dentro del Sistema de Gestión Ambiental del Mercado. Ellas incluirán los siguientes requisitos como mínimo:</w:t>
      </w:r>
    </w:p>
    <w:p w:rsidR="005E3653" w:rsidRPr="00150F79" w:rsidRDefault="005E3653" w:rsidP="0038628F">
      <w:pPr>
        <w:pStyle w:val="Contenido2"/>
        <w:numPr>
          <w:ilvl w:val="0"/>
          <w:numId w:val="22"/>
        </w:numPr>
        <w:tabs>
          <w:tab w:val="clear" w:pos="1154"/>
          <w:tab w:val="num" w:pos="360"/>
        </w:tabs>
        <w:ind w:left="360"/>
        <w:rPr>
          <w:rFonts w:cs="Arial"/>
        </w:rPr>
      </w:pPr>
      <w:r w:rsidRPr="00150F79">
        <w:rPr>
          <w:rFonts w:cs="Arial"/>
        </w:rPr>
        <w:lastRenderedPageBreak/>
        <w:t xml:space="preserve">Dar asistencia al Gerente en todas las áreas del </w:t>
      </w:r>
      <w:r>
        <w:rPr>
          <w:rFonts w:cs="Arial"/>
        </w:rPr>
        <w:t>SGA</w:t>
      </w:r>
      <w:r w:rsidRPr="00150F79">
        <w:rPr>
          <w:rFonts w:cs="Arial"/>
        </w:rPr>
        <w:t>, implementando y manteniéndolo informado de cualquier área de su preocupación.</w:t>
      </w:r>
    </w:p>
    <w:p w:rsidR="005E3653" w:rsidRPr="00150F79" w:rsidRDefault="005E3653" w:rsidP="0038628F">
      <w:pPr>
        <w:pStyle w:val="Contenido2"/>
        <w:numPr>
          <w:ilvl w:val="0"/>
          <w:numId w:val="22"/>
        </w:numPr>
        <w:tabs>
          <w:tab w:val="clear" w:pos="1154"/>
          <w:tab w:val="num" w:pos="360"/>
        </w:tabs>
        <w:ind w:left="360"/>
        <w:rPr>
          <w:rFonts w:cs="Arial"/>
        </w:rPr>
      </w:pPr>
      <w:r w:rsidRPr="00150F79">
        <w:rPr>
          <w:rFonts w:cs="Arial"/>
        </w:rPr>
        <w:t>Revisar todas las inversiones técnicas para asegurar que todos los permisos que  fueron solicitados y recibidos en un período de tiempo apropiado, estén actualizados antes de emprender los trabajos.</w:t>
      </w:r>
    </w:p>
    <w:p w:rsidR="005E3653" w:rsidRPr="00150F79" w:rsidRDefault="005E3653" w:rsidP="0038628F">
      <w:pPr>
        <w:pStyle w:val="Contenido2"/>
        <w:numPr>
          <w:ilvl w:val="0"/>
          <w:numId w:val="22"/>
        </w:numPr>
        <w:tabs>
          <w:tab w:val="clear" w:pos="1154"/>
          <w:tab w:val="num" w:pos="360"/>
        </w:tabs>
        <w:ind w:left="360"/>
        <w:rPr>
          <w:rFonts w:cs="Arial"/>
        </w:rPr>
      </w:pPr>
      <w:r w:rsidRPr="00150F79">
        <w:rPr>
          <w:rFonts w:cs="Arial"/>
        </w:rPr>
        <w:t>Monitorear la implementación y acompañamiento dentro del sitio, de las políticas y programas ambientales aplicables, inclusive aquellas definidas en el ámbito corporativo o del Mercado, reportar al Gerente  de Fábrica y al Gerente Regional de Seguridad Industrial y Medio Ambiente.</w:t>
      </w:r>
    </w:p>
    <w:p w:rsidR="005E3653" w:rsidRPr="00150F79" w:rsidRDefault="005E3653" w:rsidP="0038628F">
      <w:pPr>
        <w:pStyle w:val="Contenido2"/>
        <w:numPr>
          <w:ilvl w:val="0"/>
          <w:numId w:val="22"/>
        </w:numPr>
        <w:tabs>
          <w:tab w:val="clear" w:pos="1154"/>
          <w:tab w:val="num" w:pos="540"/>
        </w:tabs>
        <w:ind w:left="540" w:hanging="540"/>
        <w:rPr>
          <w:rFonts w:cs="Arial"/>
        </w:rPr>
      </w:pPr>
      <w:r w:rsidRPr="00150F79">
        <w:rPr>
          <w:rFonts w:cs="Arial"/>
        </w:rPr>
        <w:t>Proporcionar el entrenamiento apropiado sobre los aspectos ambientales y asegurar en particular que el personal esté familiarizado con la legislación ambiental aplicable a la empresa y las limitaciones correspondientes y de como sus actividades influencian su cumplimiento.</w:t>
      </w:r>
    </w:p>
    <w:p w:rsidR="005E3653" w:rsidRPr="00150F79" w:rsidRDefault="005E3653" w:rsidP="0038628F">
      <w:pPr>
        <w:pStyle w:val="Contenido2"/>
        <w:numPr>
          <w:ilvl w:val="0"/>
          <w:numId w:val="22"/>
        </w:numPr>
        <w:tabs>
          <w:tab w:val="clear" w:pos="1154"/>
          <w:tab w:val="num" w:pos="540"/>
        </w:tabs>
        <w:ind w:left="540" w:hanging="540"/>
        <w:rPr>
          <w:rFonts w:cs="Arial"/>
        </w:rPr>
      </w:pPr>
      <w:r w:rsidRPr="00150F79">
        <w:rPr>
          <w:rFonts w:cs="Arial"/>
        </w:rPr>
        <w:t>Promover la concientización entre todos los colaboradores del posible impacto sobre el medio ambiente proveniente de las actividades de fábrica y fomentar  el esfuerzo  por el mejoramiento continuo y perfeccionamiento sobre los resultados obtenidos a nivel corporativo,  mercado y de fábrica.</w:t>
      </w:r>
    </w:p>
    <w:p w:rsidR="005E3653" w:rsidRPr="00150F79" w:rsidRDefault="005E3653" w:rsidP="0038628F">
      <w:pPr>
        <w:pStyle w:val="Contenido2"/>
        <w:numPr>
          <w:ilvl w:val="0"/>
          <w:numId w:val="22"/>
        </w:numPr>
        <w:tabs>
          <w:tab w:val="clear" w:pos="1154"/>
          <w:tab w:val="num" w:pos="540"/>
        </w:tabs>
        <w:ind w:left="540" w:hanging="540"/>
        <w:rPr>
          <w:rFonts w:cs="Arial"/>
        </w:rPr>
      </w:pPr>
      <w:r w:rsidRPr="00150F79">
        <w:rPr>
          <w:rFonts w:cs="Arial"/>
        </w:rPr>
        <w:lastRenderedPageBreak/>
        <w:t>Reunir y diseminar de acuerdo con el Gerente las informaciones globales sobre las preocupaciones ambientales locales  y para conocimiento del Gerente Regional de Seguridad Industrial y Medio Ambiente.</w:t>
      </w:r>
    </w:p>
    <w:p w:rsidR="005E3653" w:rsidRPr="00150F79" w:rsidRDefault="005E3653" w:rsidP="0038628F">
      <w:pPr>
        <w:pStyle w:val="Contenido2"/>
        <w:numPr>
          <w:ilvl w:val="0"/>
          <w:numId w:val="22"/>
        </w:numPr>
        <w:tabs>
          <w:tab w:val="clear" w:pos="1154"/>
          <w:tab w:val="num" w:pos="540"/>
        </w:tabs>
        <w:ind w:left="540" w:hanging="540"/>
        <w:rPr>
          <w:rFonts w:cs="Arial"/>
        </w:rPr>
      </w:pPr>
      <w:r w:rsidRPr="00150F79">
        <w:rPr>
          <w:rFonts w:cs="Arial"/>
        </w:rPr>
        <w:t>Asegurar el mantenimiento al día de todos los registros gubernamentales aplicables y requeridos en el ámbito local y la pronta documentación de las informaciones relativas a cualquier reglamento aplicable.</w:t>
      </w:r>
    </w:p>
    <w:p w:rsidR="005E3653" w:rsidRPr="00150F79" w:rsidRDefault="005E3653" w:rsidP="0038628F">
      <w:pPr>
        <w:pStyle w:val="Contenido2"/>
        <w:numPr>
          <w:ilvl w:val="0"/>
          <w:numId w:val="22"/>
        </w:numPr>
        <w:tabs>
          <w:tab w:val="clear" w:pos="1154"/>
          <w:tab w:val="num" w:pos="360"/>
        </w:tabs>
        <w:ind w:left="360"/>
        <w:rPr>
          <w:rFonts w:cs="Arial"/>
        </w:rPr>
      </w:pPr>
      <w:r w:rsidRPr="00150F79">
        <w:rPr>
          <w:rFonts w:cs="Arial"/>
        </w:rPr>
        <w:t>Establecer reportes periódicos de la situación y planes de acción en conjunto con el Gerente de Fábrica o Gerente Regional de Seguridad Industrial.</w:t>
      </w:r>
    </w:p>
    <w:p w:rsidR="005E3653" w:rsidRPr="00150F79" w:rsidRDefault="005E3653" w:rsidP="0038628F">
      <w:pPr>
        <w:pStyle w:val="Contenido2"/>
        <w:numPr>
          <w:ilvl w:val="0"/>
          <w:numId w:val="22"/>
        </w:numPr>
        <w:tabs>
          <w:tab w:val="clear" w:pos="1154"/>
          <w:tab w:val="num" w:pos="360"/>
        </w:tabs>
        <w:ind w:left="360"/>
        <w:rPr>
          <w:rFonts w:cs="Arial"/>
        </w:rPr>
      </w:pPr>
      <w:r w:rsidRPr="00150F79">
        <w:rPr>
          <w:rFonts w:cs="Arial"/>
        </w:rPr>
        <w:t xml:space="preserve">Conducir las auditorias ambientales internas conforme a lo previsto en el Sistema de Gestión Ambiental del Mercado, en consulta con el Gerente Regional de Seguridad Industrial y Medio Ambiente. </w:t>
      </w:r>
    </w:p>
    <w:p w:rsidR="005E3653" w:rsidRDefault="00FD68A2" w:rsidP="00656C04">
      <w:pPr>
        <w:pStyle w:val="Contenido2"/>
        <w:ind w:left="0"/>
      </w:pPr>
      <w:r>
        <w:t>El líder de Implementación e</w:t>
      </w:r>
      <w:r w:rsidR="005E3653">
        <w:t xml:space="preserve">s un ente emprendedor e integrador con actuación participativa que provee apoyo conceptual, metodológico y tecnológico de sinergia sobre los grupos que promueven proyectos de mejora. </w:t>
      </w:r>
    </w:p>
    <w:p w:rsidR="005E3653" w:rsidRDefault="005E3653" w:rsidP="00656C04">
      <w:pPr>
        <w:pStyle w:val="Contenido2"/>
        <w:ind w:left="0"/>
      </w:pPr>
      <w:r>
        <w:lastRenderedPageBreak/>
        <w:t xml:space="preserve">Debe ser nominado por el Gerente de Fábrica y sus responsabilidades radican en: </w:t>
      </w:r>
    </w:p>
    <w:p w:rsidR="005E3653" w:rsidRDefault="005E3653" w:rsidP="005E3653">
      <w:pPr>
        <w:pStyle w:val="Contenido2"/>
        <w:numPr>
          <w:ilvl w:val="0"/>
          <w:numId w:val="21"/>
        </w:numPr>
      </w:pPr>
      <w:r w:rsidRPr="00150F79">
        <w:t xml:space="preserve">Elaborar la implementación del </w:t>
      </w:r>
      <w:r>
        <w:t>sistema de gestión ambiental.</w:t>
      </w:r>
    </w:p>
    <w:p w:rsidR="005E3653" w:rsidRPr="00150F79" w:rsidRDefault="005E3653" w:rsidP="005E3653">
      <w:pPr>
        <w:pStyle w:val="Contenido2"/>
        <w:numPr>
          <w:ilvl w:val="0"/>
          <w:numId w:val="21"/>
        </w:numPr>
      </w:pPr>
      <w:r w:rsidRPr="00150F79">
        <w:t xml:space="preserve">Documentar de manera organizada los elementos del </w:t>
      </w:r>
      <w:r>
        <w:t>SGA</w:t>
      </w:r>
      <w:r w:rsidRPr="00150F79">
        <w:t>.</w:t>
      </w:r>
    </w:p>
    <w:p w:rsidR="005E3653" w:rsidRPr="00150F79" w:rsidRDefault="005E3653" w:rsidP="005E3653">
      <w:pPr>
        <w:pStyle w:val="Contenido2"/>
        <w:numPr>
          <w:ilvl w:val="0"/>
          <w:numId w:val="21"/>
        </w:numPr>
      </w:pPr>
      <w:r w:rsidRPr="00150F79">
        <w:t>Auditar el sistema y recomendar mejoramiento.</w:t>
      </w:r>
    </w:p>
    <w:p w:rsidR="005E3653" w:rsidRDefault="005E3653" w:rsidP="005E3653">
      <w:pPr>
        <w:pStyle w:val="Contenido2"/>
        <w:numPr>
          <w:ilvl w:val="0"/>
          <w:numId w:val="21"/>
        </w:numPr>
      </w:pPr>
      <w:r>
        <w:t>Coordinar y liderar el SGA.</w:t>
      </w:r>
    </w:p>
    <w:p w:rsidR="005E3653" w:rsidRPr="00150F79" w:rsidRDefault="005E3653" w:rsidP="005E3653">
      <w:pPr>
        <w:pStyle w:val="Contenido2"/>
        <w:numPr>
          <w:ilvl w:val="0"/>
          <w:numId w:val="21"/>
        </w:numPr>
      </w:pPr>
      <w:r w:rsidRPr="00150F79">
        <w:t>Empoderamiento (Otorgar responsabilidad a las partes interesadas).</w:t>
      </w:r>
    </w:p>
    <w:p w:rsidR="005E3653" w:rsidRPr="00150F79" w:rsidRDefault="005E3653" w:rsidP="005E3653">
      <w:pPr>
        <w:pStyle w:val="Contenido2"/>
        <w:numPr>
          <w:ilvl w:val="0"/>
          <w:numId w:val="21"/>
        </w:numPr>
      </w:pPr>
      <w:r w:rsidRPr="00150F79">
        <w:t>Coordinación y elaboración de instrucciones operacionales.</w:t>
      </w:r>
    </w:p>
    <w:p w:rsidR="005E3653" w:rsidRDefault="005E3653" w:rsidP="005E3653">
      <w:pPr>
        <w:pStyle w:val="Contenido2"/>
        <w:numPr>
          <w:ilvl w:val="0"/>
          <w:numId w:val="21"/>
        </w:numPr>
      </w:pPr>
      <w:r w:rsidRPr="00150F79">
        <w:t>Mantener un sistema de gestión ambiental activo a nivel local, observando al mismo tie</w:t>
      </w:r>
      <w:r>
        <w:t>mpo lo estipulado en el Reglamento de Prevención y Control de la Contaminación Ambiental.</w:t>
      </w:r>
    </w:p>
    <w:p w:rsidR="005E3653" w:rsidRPr="00150F79" w:rsidRDefault="00FD68A2" w:rsidP="00FD68A2">
      <w:pPr>
        <w:pStyle w:val="Contenido2"/>
        <w:numPr>
          <w:ilvl w:val="0"/>
          <w:numId w:val="21"/>
        </w:numPr>
        <w:rPr>
          <w:rFonts w:cs="Arial"/>
        </w:rPr>
      </w:pPr>
      <w:r>
        <w:rPr>
          <w:rFonts w:cs="Arial"/>
        </w:rPr>
        <w:t>Los Auditores Ambientales deben c</w:t>
      </w:r>
      <w:r w:rsidR="005E3653" w:rsidRPr="00150F79">
        <w:rPr>
          <w:rFonts w:cs="Arial"/>
        </w:rPr>
        <w:t xml:space="preserve">onstatar la correcta aplicación y funcionamiento del </w:t>
      </w:r>
      <w:r w:rsidR="005E3653">
        <w:rPr>
          <w:rFonts w:cs="Arial"/>
        </w:rPr>
        <w:t>SGA</w:t>
      </w:r>
      <w:r w:rsidR="005E3653" w:rsidRPr="00150F79">
        <w:rPr>
          <w:rFonts w:cs="Arial"/>
        </w:rPr>
        <w:t xml:space="preserve"> y plantear mejoras.</w:t>
      </w:r>
    </w:p>
    <w:p w:rsidR="005E3653" w:rsidRPr="00150F79" w:rsidRDefault="005E3653" w:rsidP="005E3653">
      <w:pPr>
        <w:pStyle w:val="Contenido2"/>
        <w:numPr>
          <w:ilvl w:val="0"/>
          <w:numId w:val="21"/>
        </w:numPr>
        <w:rPr>
          <w:rFonts w:cs="Arial"/>
        </w:rPr>
      </w:pPr>
      <w:r w:rsidRPr="00150F79">
        <w:rPr>
          <w:rFonts w:cs="Arial"/>
        </w:rPr>
        <w:t>Registrar de forma organizada los documentos respectivos de las auditorias realizadas.</w:t>
      </w:r>
    </w:p>
    <w:p w:rsidR="005E3653" w:rsidRPr="00150F79" w:rsidRDefault="005E3653" w:rsidP="005E3653">
      <w:pPr>
        <w:pStyle w:val="Contenido2"/>
        <w:numPr>
          <w:ilvl w:val="0"/>
          <w:numId w:val="21"/>
        </w:numPr>
        <w:rPr>
          <w:rFonts w:cs="Arial"/>
        </w:rPr>
      </w:pPr>
      <w:r w:rsidRPr="00150F79">
        <w:rPr>
          <w:rFonts w:cs="Arial"/>
        </w:rPr>
        <w:t>Verificar el cumplimiento del sistema.</w:t>
      </w:r>
    </w:p>
    <w:p w:rsidR="005E3653" w:rsidRPr="00150F79" w:rsidRDefault="005E3653" w:rsidP="005E3653">
      <w:pPr>
        <w:pStyle w:val="Contenido2"/>
        <w:numPr>
          <w:ilvl w:val="0"/>
          <w:numId w:val="21"/>
        </w:numPr>
        <w:rPr>
          <w:rFonts w:cs="Arial"/>
        </w:rPr>
      </w:pPr>
      <w:r w:rsidRPr="00150F79">
        <w:rPr>
          <w:rFonts w:cs="Arial"/>
        </w:rPr>
        <w:lastRenderedPageBreak/>
        <w:t>Verificar que se hagan las revisiones gerenciales.</w:t>
      </w:r>
    </w:p>
    <w:p w:rsidR="005E3653" w:rsidRPr="00150F79" w:rsidRDefault="005E3653" w:rsidP="005E3653">
      <w:pPr>
        <w:pStyle w:val="Contenido2"/>
        <w:numPr>
          <w:ilvl w:val="0"/>
          <w:numId w:val="21"/>
        </w:numPr>
        <w:rPr>
          <w:rFonts w:cs="Arial"/>
        </w:rPr>
      </w:pPr>
      <w:r w:rsidRPr="00150F79">
        <w:rPr>
          <w:rFonts w:cs="Arial"/>
        </w:rPr>
        <w:t>Observar  que se de seguimiento a los programas de gestión.</w:t>
      </w:r>
    </w:p>
    <w:p w:rsidR="005E3653" w:rsidRDefault="005E3653" w:rsidP="005E3653">
      <w:pPr>
        <w:pStyle w:val="Contenido2"/>
        <w:numPr>
          <w:ilvl w:val="0"/>
          <w:numId w:val="21"/>
        </w:numPr>
        <w:rPr>
          <w:rFonts w:cs="Arial"/>
        </w:rPr>
      </w:pPr>
      <w:r w:rsidRPr="00150F79">
        <w:rPr>
          <w:rFonts w:cs="Arial"/>
        </w:rPr>
        <w:t>Asegurar el cumplimiento de los aspectos legales, mejora continua, auditorias internas y externas.</w:t>
      </w:r>
    </w:p>
    <w:p w:rsidR="00260C87" w:rsidRDefault="00260C87" w:rsidP="00260C87">
      <w:pPr>
        <w:pStyle w:val="Contenido2"/>
        <w:numPr>
          <w:ilvl w:val="0"/>
          <w:numId w:val="21"/>
        </w:numPr>
        <w:rPr>
          <w:rFonts w:cs="Arial"/>
        </w:rPr>
      </w:pPr>
      <w:r>
        <w:rPr>
          <w:rFonts w:cs="Arial"/>
        </w:rPr>
        <w:t>Las áreas de soporte, también cumplen un rol dentro del SGA, tal como se describen a continuación:</w:t>
      </w:r>
    </w:p>
    <w:p w:rsidR="00B23E82" w:rsidRDefault="00B23E82" w:rsidP="00B23E82">
      <w:pPr>
        <w:pStyle w:val="Contenido2"/>
        <w:ind w:left="360"/>
        <w:jc w:val="center"/>
        <w:rPr>
          <w:bCs/>
        </w:rPr>
      </w:pPr>
    </w:p>
    <w:p w:rsidR="00B23E82" w:rsidRDefault="00B23E82" w:rsidP="00B23E82">
      <w:pPr>
        <w:pStyle w:val="Contenido2"/>
        <w:ind w:left="360"/>
        <w:jc w:val="center"/>
        <w:rPr>
          <w:bCs/>
        </w:rPr>
      </w:pPr>
    </w:p>
    <w:p w:rsidR="00B23E82" w:rsidRDefault="00B23E82" w:rsidP="00B23E82">
      <w:pPr>
        <w:pStyle w:val="Contenido2"/>
        <w:ind w:left="360"/>
        <w:jc w:val="center"/>
        <w:rPr>
          <w:bCs/>
        </w:rPr>
      </w:pPr>
    </w:p>
    <w:p w:rsidR="00B23E82" w:rsidRDefault="00B23E82" w:rsidP="00B23E82">
      <w:pPr>
        <w:pStyle w:val="Contenido2"/>
        <w:ind w:left="360"/>
        <w:jc w:val="center"/>
        <w:rPr>
          <w:bCs/>
        </w:rPr>
      </w:pPr>
    </w:p>
    <w:p w:rsidR="00B23E82" w:rsidRDefault="00B23E82" w:rsidP="00B23E82">
      <w:pPr>
        <w:pStyle w:val="Contenido2"/>
        <w:ind w:left="360"/>
        <w:jc w:val="center"/>
        <w:rPr>
          <w:bCs/>
        </w:rPr>
      </w:pPr>
    </w:p>
    <w:p w:rsidR="00B23E82" w:rsidRDefault="00B23E82" w:rsidP="00B23E82">
      <w:pPr>
        <w:pStyle w:val="Contenido2"/>
        <w:ind w:left="360"/>
        <w:jc w:val="center"/>
        <w:rPr>
          <w:bCs/>
        </w:rPr>
      </w:pPr>
    </w:p>
    <w:p w:rsidR="00B23E82" w:rsidRDefault="00B23E82" w:rsidP="00B23E82">
      <w:pPr>
        <w:pStyle w:val="Contenido2"/>
        <w:ind w:left="360"/>
        <w:jc w:val="center"/>
        <w:rPr>
          <w:bCs/>
        </w:rPr>
      </w:pPr>
      <w:r>
        <w:rPr>
          <w:bCs/>
        </w:rPr>
        <w:t>TABLA 18. AREAS DE SOPORTE</w:t>
      </w:r>
    </w:p>
    <w:tbl>
      <w:tblPr>
        <w:tblW w:w="7666" w:type="dxa"/>
        <w:jc w:val="center"/>
        <w:tblInd w:w="10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401"/>
        <w:gridCol w:w="5265"/>
      </w:tblGrid>
      <w:tr w:rsidR="005E3653" w:rsidTr="00B95D61">
        <w:tblPrEx>
          <w:tblCellMar>
            <w:top w:w="0" w:type="dxa"/>
            <w:bottom w:w="0" w:type="dxa"/>
          </w:tblCellMar>
        </w:tblPrEx>
        <w:trPr>
          <w:jc w:val="center"/>
        </w:trPr>
        <w:tc>
          <w:tcPr>
            <w:tcW w:w="2401" w:type="dxa"/>
            <w:vAlign w:val="center"/>
          </w:tcPr>
          <w:p w:rsidR="005E3653" w:rsidRDefault="005E3653" w:rsidP="00B95D61">
            <w:pPr>
              <w:jc w:val="both"/>
              <w:rPr>
                <w:rFonts w:ascii="Arial" w:hAnsi="Arial" w:cs="Arial"/>
                <w:b/>
              </w:rPr>
            </w:pPr>
            <w:r>
              <w:rPr>
                <w:rFonts w:ascii="Arial" w:hAnsi="Arial" w:cs="Arial"/>
                <w:b/>
              </w:rPr>
              <w:t>Áreas</w:t>
            </w:r>
          </w:p>
        </w:tc>
        <w:tc>
          <w:tcPr>
            <w:tcW w:w="5265" w:type="dxa"/>
          </w:tcPr>
          <w:p w:rsidR="005E3653" w:rsidRDefault="005E3653" w:rsidP="00B95D61">
            <w:pPr>
              <w:jc w:val="both"/>
              <w:rPr>
                <w:rFonts w:ascii="Arial" w:hAnsi="Arial" w:cs="Arial"/>
                <w:b/>
              </w:rPr>
            </w:pPr>
            <w:r>
              <w:rPr>
                <w:rFonts w:ascii="Arial" w:hAnsi="Arial" w:cs="Arial"/>
                <w:b/>
              </w:rPr>
              <w:t>Soporte / Actividades Ambientales</w:t>
            </w:r>
          </w:p>
        </w:tc>
      </w:tr>
      <w:tr w:rsidR="005E3653" w:rsidTr="00B95D61">
        <w:tblPrEx>
          <w:tblCellMar>
            <w:top w:w="0" w:type="dxa"/>
            <w:bottom w:w="0" w:type="dxa"/>
          </w:tblCellMar>
        </w:tblPrEx>
        <w:trPr>
          <w:jc w:val="center"/>
        </w:trPr>
        <w:tc>
          <w:tcPr>
            <w:tcW w:w="2401" w:type="dxa"/>
            <w:vAlign w:val="center"/>
          </w:tcPr>
          <w:p w:rsidR="005E3653" w:rsidRDefault="005E3653" w:rsidP="00B95D61">
            <w:pPr>
              <w:jc w:val="both"/>
              <w:rPr>
                <w:rFonts w:ascii="Arial" w:hAnsi="Arial" w:cs="Arial"/>
              </w:rPr>
            </w:pPr>
            <w:r>
              <w:rPr>
                <w:rFonts w:ascii="Arial" w:hAnsi="Arial" w:cs="Arial"/>
              </w:rPr>
              <w:t>Ingeniería</w:t>
            </w:r>
          </w:p>
        </w:tc>
        <w:tc>
          <w:tcPr>
            <w:tcW w:w="5265" w:type="dxa"/>
          </w:tcPr>
          <w:p w:rsidR="005E3653" w:rsidRDefault="005E3653" w:rsidP="00B95D61">
            <w:pPr>
              <w:numPr>
                <w:ilvl w:val="0"/>
                <w:numId w:val="24"/>
              </w:numPr>
              <w:jc w:val="both"/>
              <w:rPr>
                <w:rFonts w:ascii="Arial" w:hAnsi="Arial" w:cs="Arial"/>
              </w:rPr>
            </w:pPr>
            <w:r>
              <w:rPr>
                <w:rFonts w:ascii="Arial" w:hAnsi="Arial" w:cs="Arial"/>
              </w:rPr>
              <w:t>Medición y minimización de consumos y efluentes</w:t>
            </w:r>
          </w:p>
          <w:p w:rsidR="005E3653" w:rsidRDefault="005E3653" w:rsidP="00B95D61">
            <w:pPr>
              <w:numPr>
                <w:ilvl w:val="0"/>
                <w:numId w:val="24"/>
              </w:numPr>
              <w:jc w:val="both"/>
              <w:rPr>
                <w:rFonts w:ascii="Arial" w:hAnsi="Arial" w:cs="Arial"/>
              </w:rPr>
            </w:pPr>
            <w:r>
              <w:rPr>
                <w:rFonts w:ascii="Arial" w:hAnsi="Arial" w:cs="Arial"/>
              </w:rPr>
              <w:t>Calibración e instrumentación.</w:t>
            </w:r>
          </w:p>
          <w:p w:rsidR="005E3653" w:rsidRDefault="005E3653" w:rsidP="00B95D61">
            <w:pPr>
              <w:numPr>
                <w:ilvl w:val="0"/>
                <w:numId w:val="24"/>
              </w:numPr>
              <w:jc w:val="both"/>
              <w:rPr>
                <w:rFonts w:ascii="Arial" w:hAnsi="Arial" w:cs="Arial"/>
              </w:rPr>
            </w:pPr>
            <w:r>
              <w:rPr>
                <w:rFonts w:ascii="Arial" w:hAnsi="Arial" w:cs="Arial"/>
              </w:rPr>
              <w:lastRenderedPageBreak/>
              <w:t>Proyectos de mejora</w:t>
            </w:r>
          </w:p>
          <w:p w:rsidR="005E3653" w:rsidRDefault="005E3653" w:rsidP="00B95D61">
            <w:pPr>
              <w:numPr>
                <w:ilvl w:val="0"/>
                <w:numId w:val="24"/>
              </w:numPr>
              <w:jc w:val="both"/>
              <w:rPr>
                <w:rFonts w:ascii="Arial" w:hAnsi="Arial" w:cs="Arial"/>
              </w:rPr>
            </w:pPr>
            <w:r>
              <w:rPr>
                <w:rFonts w:ascii="Arial" w:hAnsi="Arial" w:cs="Arial"/>
              </w:rPr>
              <w:t>Economía de energía</w:t>
            </w:r>
          </w:p>
          <w:p w:rsidR="005E3653" w:rsidRDefault="005E3653" w:rsidP="00B95D61">
            <w:pPr>
              <w:numPr>
                <w:ilvl w:val="0"/>
                <w:numId w:val="24"/>
              </w:numPr>
              <w:jc w:val="both"/>
              <w:rPr>
                <w:rFonts w:ascii="Arial" w:hAnsi="Arial" w:cs="Arial"/>
              </w:rPr>
            </w:pPr>
            <w:r>
              <w:rPr>
                <w:rFonts w:ascii="Arial" w:hAnsi="Arial" w:cs="Arial"/>
              </w:rPr>
              <w:t>Reducir impacto ambiental en Refrigeración y Combustión</w:t>
            </w:r>
          </w:p>
          <w:p w:rsidR="005E3653" w:rsidRDefault="005E3653" w:rsidP="00B95D61">
            <w:pPr>
              <w:numPr>
                <w:ilvl w:val="0"/>
                <w:numId w:val="23"/>
              </w:numPr>
              <w:jc w:val="both"/>
              <w:rPr>
                <w:rFonts w:ascii="Arial" w:hAnsi="Arial" w:cs="Arial"/>
              </w:rPr>
            </w:pPr>
            <w:r>
              <w:rPr>
                <w:rFonts w:ascii="Arial" w:hAnsi="Arial" w:cs="Arial"/>
              </w:rPr>
              <w:t>Técnicas de tratamiento de efluentes</w:t>
            </w:r>
          </w:p>
        </w:tc>
      </w:tr>
      <w:tr w:rsidR="005E3653" w:rsidTr="00B95D61">
        <w:tblPrEx>
          <w:tblCellMar>
            <w:top w:w="0" w:type="dxa"/>
            <w:bottom w:w="0" w:type="dxa"/>
          </w:tblCellMar>
        </w:tblPrEx>
        <w:trPr>
          <w:jc w:val="center"/>
        </w:trPr>
        <w:tc>
          <w:tcPr>
            <w:tcW w:w="2401" w:type="dxa"/>
            <w:vAlign w:val="center"/>
          </w:tcPr>
          <w:p w:rsidR="005E3653" w:rsidRDefault="005E3653" w:rsidP="00B95D61">
            <w:pPr>
              <w:jc w:val="both"/>
              <w:rPr>
                <w:rFonts w:ascii="Arial" w:hAnsi="Arial" w:cs="Arial"/>
              </w:rPr>
            </w:pPr>
            <w:r>
              <w:rPr>
                <w:rFonts w:ascii="Arial" w:hAnsi="Arial" w:cs="Arial"/>
              </w:rPr>
              <w:lastRenderedPageBreak/>
              <w:t>Embalajes</w:t>
            </w:r>
          </w:p>
        </w:tc>
        <w:tc>
          <w:tcPr>
            <w:tcW w:w="5265" w:type="dxa"/>
          </w:tcPr>
          <w:p w:rsidR="005E3653" w:rsidRDefault="005E3653" w:rsidP="00B95D61">
            <w:pPr>
              <w:numPr>
                <w:ilvl w:val="0"/>
                <w:numId w:val="25"/>
              </w:numPr>
              <w:jc w:val="both"/>
              <w:rPr>
                <w:rFonts w:ascii="Arial" w:hAnsi="Arial" w:cs="Arial"/>
              </w:rPr>
            </w:pPr>
            <w:r>
              <w:rPr>
                <w:rFonts w:ascii="Arial" w:hAnsi="Arial" w:cs="Arial"/>
              </w:rPr>
              <w:t>Materiales de menor impacto ambiental</w:t>
            </w:r>
          </w:p>
          <w:p w:rsidR="005E3653" w:rsidRDefault="005E3653" w:rsidP="00B95D61">
            <w:pPr>
              <w:numPr>
                <w:ilvl w:val="0"/>
                <w:numId w:val="25"/>
              </w:numPr>
              <w:jc w:val="both"/>
              <w:rPr>
                <w:rFonts w:ascii="Arial" w:hAnsi="Arial" w:cs="Arial"/>
              </w:rPr>
            </w:pPr>
            <w:r>
              <w:rPr>
                <w:rFonts w:ascii="Arial" w:hAnsi="Arial" w:cs="Arial"/>
              </w:rPr>
              <w:t>Minimización de residuos</w:t>
            </w:r>
          </w:p>
          <w:p w:rsidR="005E3653" w:rsidRDefault="005E3653" w:rsidP="00B95D61">
            <w:pPr>
              <w:numPr>
                <w:ilvl w:val="0"/>
                <w:numId w:val="25"/>
              </w:numPr>
              <w:jc w:val="both"/>
              <w:rPr>
                <w:rFonts w:ascii="Arial" w:hAnsi="Arial" w:cs="Arial"/>
              </w:rPr>
            </w:pPr>
            <w:r>
              <w:rPr>
                <w:rFonts w:ascii="Arial" w:hAnsi="Arial" w:cs="Arial"/>
              </w:rPr>
              <w:t>Reducción de peso y volumen</w:t>
            </w:r>
          </w:p>
          <w:p w:rsidR="005E3653" w:rsidRDefault="005E3653" w:rsidP="00B95D61">
            <w:pPr>
              <w:numPr>
                <w:ilvl w:val="0"/>
                <w:numId w:val="25"/>
              </w:numPr>
              <w:jc w:val="both"/>
              <w:rPr>
                <w:rFonts w:ascii="Arial" w:hAnsi="Arial" w:cs="Arial"/>
              </w:rPr>
            </w:pPr>
            <w:r>
              <w:rPr>
                <w:rFonts w:ascii="Arial" w:hAnsi="Arial" w:cs="Arial"/>
              </w:rPr>
              <w:t>Utilización  de materiales reciclables</w:t>
            </w:r>
          </w:p>
        </w:tc>
      </w:tr>
      <w:tr w:rsidR="005E3653" w:rsidTr="00B95D61">
        <w:tblPrEx>
          <w:tblCellMar>
            <w:top w:w="0" w:type="dxa"/>
            <w:bottom w:w="0" w:type="dxa"/>
          </w:tblCellMar>
        </w:tblPrEx>
        <w:trPr>
          <w:trHeight w:val="1516"/>
          <w:jc w:val="center"/>
        </w:trPr>
        <w:tc>
          <w:tcPr>
            <w:tcW w:w="2401" w:type="dxa"/>
            <w:vAlign w:val="center"/>
          </w:tcPr>
          <w:p w:rsidR="005E3653" w:rsidRDefault="005E3653" w:rsidP="00B95D61">
            <w:pPr>
              <w:jc w:val="both"/>
              <w:rPr>
                <w:rFonts w:ascii="Arial" w:hAnsi="Arial" w:cs="Arial"/>
              </w:rPr>
            </w:pPr>
            <w:r>
              <w:rPr>
                <w:rFonts w:ascii="Arial" w:hAnsi="Arial" w:cs="Arial"/>
              </w:rPr>
              <w:t>Aseguramiento de  la Calidad</w:t>
            </w:r>
          </w:p>
        </w:tc>
        <w:tc>
          <w:tcPr>
            <w:tcW w:w="5265" w:type="dxa"/>
          </w:tcPr>
          <w:p w:rsidR="005E3653" w:rsidRDefault="005E3653" w:rsidP="005E3653">
            <w:pPr>
              <w:pStyle w:val="Ttulo1"/>
              <w:numPr>
                <w:ilvl w:val="0"/>
                <w:numId w:val="31"/>
              </w:numPr>
              <w:spacing w:after="0" w:line="240" w:lineRule="auto"/>
              <w:jc w:val="both"/>
              <w:rPr>
                <w:rFonts w:cs="Arial"/>
                <w:b w:val="0"/>
                <w:bCs w:val="0"/>
                <w:sz w:val="24"/>
              </w:rPr>
            </w:pPr>
            <w:r>
              <w:rPr>
                <w:rFonts w:cs="Arial"/>
                <w:b w:val="0"/>
                <w:bCs w:val="0"/>
                <w:sz w:val="24"/>
              </w:rPr>
              <w:t>Mantenimiento Base de Documentación</w:t>
            </w:r>
          </w:p>
          <w:p w:rsidR="005E3653" w:rsidRDefault="005E3653" w:rsidP="00B95D61">
            <w:pPr>
              <w:numPr>
                <w:ilvl w:val="0"/>
                <w:numId w:val="28"/>
              </w:numPr>
              <w:jc w:val="both"/>
              <w:rPr>
                <w:rFonts w:ascii="Arial" w:hAnsi="Arial" w:cs="Arial"/>
              </w:rPr>
            </w:pPr>
            <w:r>
              <w:rPr>
                <w:rFonts w:ascii="Arial" w:hAnsi="Arial" w:cs="Arial"/>
              </w:rPr>
              <w:t>Controles Analíticos</w:t>
            </w:r>
          </w:p>
          <w:p w:rsidR="005E3653" w:rsidRDefault="005E3653" w:rsidP="00B95D61">
            <w:pPr>
              <w:numPr>
                <w:ilvl w:val="0"/>
                <w:numId w:val="28"/>
              </w:numPr>
              <w:jc w:val="both"/>
              <w:rPr>
                <w:rFonts w:ascii="Arial" w:hAnsi="Arial" w:cs="Arial"/>
              </w:rPr>
            </w:pPr>
            <w:r>
              <w:rPr>
                <w:rFonts w:ascii="Arial" w:hAnsi="Arial" w:cs="Arial"/>
              </w:rPr>
              <w:t>Mejoras Ambientales Laboratorios</w:t>
            </w:r>
          </w:p>
          <w:p w:rsidR="005E3653" w:rsidRDefault="005E3653" w:rsidP="00B95D61">
            <w:pPr>
              <w:numPr>
                <w:ilvl w:val="0"/>
                <w:numId w:val="26"/>
              </w:numPr>
              <w:jc w:val="both"/>
              <w:rPr>
                <w:rFonts w:ascii="Arial" w:hAnsi="Arial" w:cs="Arial"/>
              </w:rPr>
            </w:pPr>
            <w:r>
              <w:rPr>
                <w:rFonts w:ascii="Arial" w:hAnsi="Arial" w:cs="Arial"/>
              </w:rPr>
              <w:t>Análisis Especiales</w:t>
            </w:r>
          </w:p>
          <w:p w:rsidR="005E3653" w:rsidRDefault="005E3653" w:rsidP="00B95D61">
            <w:pPr>
              <w:numPr>
                <w:ilvl w:val="0"/>
                <w:numId w:val="26"/>
              </w:numPr>
              <w:jc w:val="both"/>
              <w:rPr>
                <w:rFonts w:ascii="Arial" w:hAnsi="Arial" w:cs="Arial"/>
              </w:rPr>
            </w:pPr>
            <w:r>
              <w:rPr>
                <w:rFonts w:ascii="Arial" w:hAnsi="Arial" w:cs="Arial"/>
              </w:rPr>
              <w:t>Apoyo SMCA</w:t>
            </w:r>
          </w:p>
        </w:tc>
      </w:tr>
      <w:tr w:rsidR="005E3653" w:rsidTr="00B95D61">
        <w:tblPrEx>
          <w:tblCellMar>
            <w:top w:w="0" w:type="dxa"/>
            <w:bottom w:w="0" w:type="dxa"/>
          </w:tblCellMar>
        </w:tblPrEx>
        <w:trPr>
          <w:jc w:val="center"/>
        </w:trPr>
        <w:tc>
          <w:tcPr>
            <w:tcW w:w="2401" w:type="dxa"/>
            <w:vAlign w:val="center"/>
          </w:tcPr>
          <w:p w:rsidR="005E3653" w:rsidRDefault="005E3653" w:rsidP="00B95D61">
            <w:pPr>
              <w:jc w:val="both"/>
              <w:rPr>
                <w:rFonts w:ascii="Arial" w:hAnsi="Arial" w:cs="Arial"/>
              </w:rPr>
            </w:pPr>
            <w:r>
              <w:rPr>
                <w:rFonts w:ascii="Arial" w:hAnsi="Arial" w:cs="Arial"/>
              </w:rPr>
              <w:t>Recursos Humanos</w:t>
            </w:r>
          </w:p>
        </w:tc>
        <w:tc>
          <w:tcPr>
            <w:tcW w:w="5265" w:type="dxa"/>
          </w:tcPr>
          <w:p w:rsidR="005E3653" w:rsidRDefault="005E3653" w:rsidP="00B95D61">
            <w:pPr>
              <w:numPr>
                <w:ilvl w:val="0"/>
                <w:numId w:val="27"/>
              </w:numPr>
              <w:jc w:val="both"/>
              <w:rPr>
                <w:rFonts w:ascii="Arial" w:hAnsi="Arial" w:cs="Arial"/>
              </w:rPr>
            </w:pPr>
            <w:r>
              <w:rPr>
                <w:rFonts w:ascii="Arial" w:hAnsi="Arial" w:cs="Arial"/>
              </w:rPr>
              <w:t>Entrenamiento y Formación Técnica</w:t>
            </w:r>
          </w:p>
          <w:p w:rsidR="005E3653" w:rsidRDefault="005E3653" w:rsidP="00B95D61">
            <w:pPr>
              <w:numPr>
                <w:ilvl w:val="0"/>
                <w:numId w:val="27"/>
              </w:numPr>
              <w:jc w:val="both"/>
              <w:rPr>
                <w:rFonts w:ascii="Arial" w:hAnsi="Arial" w:cs="Arial"/>
              </w:rPr>
            </w:pPr>
            <w:r>
              <w:rPr>
                <w:rFonts w:ascii="Arial" w:hAnsi="Arial" w:cs="Arial"/>
              </w:rPr>
              <w:t>Reclutamiento y  Selección.</w:t>
            </w:r>
          </w:p>
        </w:tc>
      </w:tr>
      <w:tr w:rsidR="005E3653" w:rsidTr="00B95D61">
        <w:tblPrEx>
          <w:tblCellMar>
            <w:top w:w="0" w:type="dxa"/>
            <w:bottom w:w="0" w:type="dxa"/>
          </w:tblCellMar>
        </w:tblPrEx>
        <w:trPr>
          <w:jc w:val="center"/>
        </w:trPr>
        <w:tc>
          <w:tcPr>
            <w:tcW w:w="2401" w:type="dxa"/>
            <w:vAlign w:val="center"/>
          </w:tcPr>
          <w:p w:rsidR="005E3653" w:rsidRDefault="005E3653" w:rsidP="00B95D61">
            <w:pPr>
              <w:jc w:val="both"/>
              <w:rPr>
                <w:rFonts w:ascii="Arial" w:hAnsi="Arial" w:cs="Arial"/>
              </w:rPr>
            </w:pPr>
            <w:r>
              <w:rPr>
                <w:rFonts w:ascii="Arial" w:hAnsi="Arial" w:cs="Arial"/>
              </w:rPr>
              <w:t>Organización Industrial</w:t>
            </w:r>
          </w:p>
        </w:tc>
        <w:tc>
          <w:tcPr>
            <w:tcW w:w="5265" w:type="dxa"/>
            <w:vAlign w:val="center"/>
          </w:tcPr>
          <w:p w:rsidR="005E3653" w:rsidRDefault="005E3653" w:rsidP="00B95D61">
            <w:pPr>
              <w:numPr>
                <w:ilvl w:val="0"/>
                <w:numId w:val="28"/>
              </w:numPr>
              <w:jc w:val="both"/>
              <w:rPr>
                <w:rFonts w:ascii="Arial" w:hAnsi="Arial" w:cs="Arial"/>
              </w:rPr>
            </w:pPr>
            <w:r>
              <w:rPr>
                <w:rFonts w:ascii="Arial" w:hAnsi="Arial" w:cs="Arial"/>
              </w:rPr>
              <w:t>Indicadores de Gestión</w:t>
            </w:r>
          </w:p>
        </w:tc>
      </w:tr>
      <w:tr w:rsidR="005E3653" w:rsidTr="00B95D61">
        <w:tblPrEx>
          <w:tblCellMar>
            <w:top w:w="0" w:type="dxa"/>
            <w:bottom w:w="0" w:type="dxa"/>
          </w:tblCellMar>
        </w:tblPrEx>
        <w:trPr>
          <w:jc w:val="center"/>
        </w:trPr>
        <w:tc>
          <w:tcPr>
            <w:tcW w:w="2401" w:type="dxa"/>
            <w:vAlign w:val="center"/>
          </w:tcPr>
          <w:p w:rsidR="005E3653" w:rsidRDefault="005E3653" w:rsidP="00B95D61">
            <w:pPr>
              <w:jc w:val="both"/>
              <w:rPr>
                <w:rFonts w:ascii="Arial" w:hAnsi="Arial" w:cs="Arial"/>
              </w:rPr>
            </w:pPr>
            <w:r>
              <w:rPr>
                <w:rFonts w:ascii="Arial" w:hAnsi="Arial" w:cs="Arial"/>
              </w:rPr>
              <w:t>Administrativo</w:t>
            </w:r>
          </w:p>
        </w:tc>
        <w:tc>
          <w:tcPr>
            <w:tcW w:w="5265" w:type="dxa"/>
          </w:tcPr>
          <w:p w:rsidR="005E3653" w:rsidRDefault="005E3653" w:rsidP="00B95D61">
            <w:pPr>
              <w:numPr>
                <w:ilvl w:val="0"/>
                <w:numId w:val="28"/>
              </w:numPr>
              <w:jc w:val="both"/>
              <w:rPr>
                <w:rFonts w:ascii="Arial" w:hAnsi="Arial" w:cs="Arial"/>
              </w:rPr>
            </w:pPr>
            <w:r>
              <w:rPr>
                <w:rFonts w:ascii="Arial" w:hAnsi="Arial" w:cs="Arial"/>
              </w:rPr>
              <w:t>Contabilidad ambiental</w:t>
            </w:r>
          </w:p>
          <w:p w:rsidR="005E3653" w:rsidRDefault="005E3653" w:rsidP="00B95D61">
            <w:pPr>
              <w:numPr>
                <w:ilvl w:val="0"/>
                <w:numId w:val="28"/>
              </w:numPr>
              <w:jc w:val="both"/>
              <w:rPr>
                <w:rFonts w:ascii="Arial" w:hAnsi="Arial" w:cs="Arial"/>
              </w:rPr>
            </w:pPr>
            <w:r>
              <w:rPr>
                <w:rFonts w:ascii="Arial" w:hAnsi="Arial" w:cs="Arial"/>
              </w:rPr>
              <w:t>Programas de Inversiones ambientales</w:t>
            </w:r>
          </w:p>
        </w:tc>
      </w:tr>
      <w:tr w:rsidR="005E3653" w:rsidTr="00B95D61">
        <w:tblPrEx>
          <w:tblCellMar>
            <w:top w:w="0" w:type="dxa"/>
            <w:bottom w:w="0" w:type="dxa"/>
          </w:tblCellMar>
        </w:tblPrEx>
        <w:trPr>
          <w:jc w:val="center"/>
        </w:trPr>
        <w:tc>
          <w:tcPr>
            <w:tcW w:w="2401" w:type="dxa"/>
            <w:vAlign w:val="center"/>
          </w:tcPr>
          <w:p w:rsidR="005E3653" w:rsidRDefault="005E3653" w:rsidP="00B95D61">
            <w:pPr>
              <w:jc w:val="both"/>
              <w:rPr>
                <w:rFonts w:ascii="Arial" w:hAnsi="Arial" w:cs="Arial"/>
              </w:rPr>
            </w:pPr>
            <w:r>
              <w:rPr>
                <w:rFonts w:ascii="Arial" w:hAnsi="Arial" w:cs="Arial"/>
              </w:rPr>
              <w:t>Producción</w:t>
            </w:r>
          </w:p>
        </w:tc>
        <w:tc>
          <w:tcPr>
            <w:tcW w:w="5265" w:type="dxa"/>
          </w:tcPr>
          <w:p w:rsidR="005E3653" w:rsidRDefault="005E3653" w:rsidP="00B95D61">
            <w:pPr>
              <w:numPr>
                <w:ilvl w:val="0"/>
                <w:numId w:val="28"/>
              </w:numPr>
              <w:jc w:val="both"/>
              <w:rPr>
                <w:rFonts w:ascii="Arial" w:hAnsi="Arial" w:cs="Arial"/>
              </w:rPr>
            </w:pPr>
            <w:r>
              <w:rPr>
                <w:rFonts w:ascii="Arial" w:hAnsi="Arial" w:cs="Arial"/>
              </w:rPr>
              <w:t>Procesos de Fabricación</w:t>
            </w:r>
          </w:p>
          <w:p w:rsidR="005E3653" w:rsidRDefault="005E3653" w:rsidP="00B95D61">
            <w:pPr>
              <w:numPr>
                <w:ilvl w:val="0"/>
                <w:numId w:val="28"/>
              </w:numPr>
              <w:jc w:val="both"/>
              <w:rPr>
                <w:rFonts w:ascii="Arial" w:hAnsi="Arial" w:cs="Arial"/>
              </w:rPr>
            </w:pPr>
            <w:r>
              <w:rPr>
                <w:rFonts w:ascii="Arial" w:hAnsi="Arial" w:cs="Arial"/>
              </w:rPr>
              <w:t xml:space="preserve">Buenas Practicas Ambientales </w:t>
            </w:r>
          </w:p>
        </w:tc>
      </w:tr>
      <w:tr w:rsidR="005E3653" w:rsidTr="00B95D61">
        <w:tblPrEx>
          <w:tblCellMar>
            <w:top w:w="0" w:type="dxa"/>
            <w:bottom w:w="0" w:type="dxa"/>
          </w:tblCellMar>
        </w:tblPrEx>
        <w:trPr>
          <w:jc w:val="center"/>
        </w:trPr>
        <w:tc>
          <w:tcPr>
            <w:tcW w:w="2401" w:type="dxa"/>
            <w:vAlign w:val="center"/>
          </w:tcPr>
          <w:p w:rsidR="005E3653" w:rsidRDefault="005E3653" w:rsidP="00B95D61">
            <w:pPr>
              <w:jc w:val="both"/>
              <w:rPr>
                <w:rFonts w:ascii="Arial" w:hAnsi="Arial" w:cs="Arial"/>
              </w:rPr>
            </w:pPr>
            <w:r>
              <w:rPr>
                <w:rFonts w:ascii="Arial" w:hAnsi="Arial" w:cs="Arial"/>
              </w:rPr>
              <w:t>Relaciones Externas</w:t>
            </w:r>
          </w:p>
        </w:tc>
        <w:tc>
          <w:tcPr>
            <w:tcW w:w="5265" w:type="dxa"/>
          </w:tcPr>
          <w:p w:rsidR="005E3653" w:rsidRDefault="005E3653" w:rsidP="00B95D61">
            <w:pPr>
              <w:numPr>
                <w:ilvl w:val="0"/>
                <w:numId w:val="28"/>
              </w:numPr>
              <w:jc w:val="both"/>
              <w:rPr>
                <w:rFonts w:ascii="Arial" w:hAnsi="Arial" w:cs="Arial"/>
              </w:rPr>
            </w:pPr>
            <w:r>
              <w:rPr>
                <w:rFonts w:ascii="Arial" w:hAnsi="Arial" w:cs="Arial"/>
              </w:rPr>
              <w:t>Comunicación Interna y Externa</w:t>
            </w:r>
          </w:p>
          <w:p w:rsidR="005E3653" w:rsidRDefault="005E3653" w:rsidP="00B95D61">
            <w:pPr>
              <w:numPr>
                <w:ilvl w:val="0"/>
                <w:numId w:val="28"/>
              </w:numPr>
              <w:jc w:val="both"/>
              <w:rPr>
                <w:rFonts w:ascii="Arial" w:hAnsi="Arial" w:cs="Arial"/>
              </w:rPr>
            </w:pPr>
            <w:r>
              <w:rPr>
                <w:rFonts w:ascii="Arial" w:hAnsi="Arial" w:cs="Arial"/>
              </w:rPr>
              <w:t>Asesoría de Empresa</w:t>
            </w:r>
          </w:p>
          <w:p w:rsidR="005E3653" w:rsidRDefault="005E3653" w:rsidP="00B95D61">
            <w:pPr>
              <w:numPr>
                <w:ilvl w:val="0"/>
                <w:numId w:val="30"/>
              </w:numPr>
              <w:jc w:val="both"/>
              <w:rPr>
                <w:rFonts w:ascii="Arial" w:hAnsi="Arial" w:cs="Arial"/>
              </w:rPr>
            </w:pPr>
            <w:r>
              <w:rPr>
                <w:rFonts w:ascii="Arial" w:hAnsi="Arial" w:cs="Arial"/>
              </w:rPr>
              <w:t>Relaciones Institucionales</w:t>
            </w:r>
          </w:p>
        </w:tc>
      </w:tr>
      <w:tr w:rsidR="005E3653" w:rsidTr="00B95D61">
        <w:tblPrEx>
          <w:tblCellMar>
            <w:top w:w="0" w:type="dxa"/>
            <w:bottom w:w="0" w:type="dxa"/>
          </w:tblCellMar>
        </w:tblPrEx>
        <w:trPr>
          <w:jc w:val="center"/>
        </w:trPr>
        <w:tc>
          <w:tcPr>
            <w:tcW w:w="2401" w:type="dxa"/>
            <w:vAlign w:val="center"/>
          </w:tcPr>
          <w:p w:rsidR="005E3653" w:rsidRDefault="005E3653" w:rsidP="00B95D61">
            <w:pPr>
              <w:jc w:val="both"/>
              <w:rPr>
                <w:rFonts w:ascii="Arial" w:hAnsi="Arial" w:cs="Arial"/>
              </w:rPr>
            </w:pPr>
            <w:r>
              <w:rPr>
                <w:rFonts w:ascii="Arial" w:hAnsi="Arial" w:cs="Arial"/>
              </w:rPr>
              <w:t>Seguridad Industrial y Medio Ambiente.</w:t>
            </w:r>
          </w:p>
        </w:tc>
        <w:tc>
          <w:tcPr>
            <w:tcW w:w="5265" w:type="dxa"/>
          </w:tcPr>
          <w:p w:rsidR="005E3653" w:rsidRDefault="005E3653" w:rsidP="00B95D61">
            <w:pPr>
              <w:numPr>
                <w:ilvl w:val="0"/>
                <w:numId w:val="29"/>
              </w:numPr>
              <w:jc w:val="both"/>
              <w:rPr>
                <w:rFonts w:ascii="Arial" w:hAnsi="Arial" w:cs="Arial"/>
              </w:rPr>
            </w:pPr>
            <w:r>
              <w:rPr>
                <w:rFonts w:ascii="Arial" w:hAnsi="Arial" w:cs="Arial"/>
              </w:rPr>
              <w:t>Administración</w:t>
            </w:r>
          </w:p>
          <w:p w:rsidR="005E3653" w:rsidRDefault="005E3653" w:rsidP="00B95D61">
            <w:pPr>
              <w:numPr>
                <w:ilvl w:val="0"/>
                <w:numId w:val="29"/>
              </w:numPr>
              <w:jc w:val="both"/>
              <w:rPr>
                <w:rFonts w:ascii="Arial" w:hAnsi="Arial" w:cs="Arial"/>
              </w:rPr>
            </w:pPr>
            <w:r>
              <w:rPr>
                <w:rFonts w:ascii="Arial" w:hAnsi="Arial" w:cs="Arial"/>
              </w:rPr>
              <w:t>Coordinación e implementación</w:t>
            </w:r>
          </w:p>
          <w:p w:rsidR="005E3653" w:rsidRDefault="005E3653" w:rsidP="00B95D61">
            <w:pPr>
              <w:numPr>
                <w:ilvl w:val="0"/>
                <w:numId w:val="29"/>
              </w:numPr>
              <w:jc w:val="both"/>
              <w:rPr>
                <w:rFonts w:ascii="Arial" w:hAnsi="Arial" w:cs="Arial"/>
              </w:rPr>
            </w:pPr>
            <w:r>
              <w:rPr>
                <w:rFonts w:ascii="Arial" w:hAnsi="Arial" w:cs="Arial"/>
              </w:rPr>
              <w:t>Legislación Ambiental</w:t>
            </w:r>
          </w:p>
          <w:p w:rsidR="005E3653" w:rsidRDefault="005E3653" w:rsidP="00B95D61">
            <w:pPr>
              <w:numPr>
                <w:ilvl w:val="0"/>
                <w:numId w:val="29"/>
              </w:numPr>
              <w:jc w:val="both"/>
              <w:rPr>
                <w:rFonts w:ascii="Arial" w:hAnsi="Arial" w:cs="Arial"/>
              </w:rPr>
            </w:pPr>
            <w:r>
              <w:rPr>
                <w:rFonts w:ascii="Arial" w:hAnsi="Arial" w:cs="Arial"/>
              </w:rPr>
              <w:t>Capacitación de Auditores</w:t>
            </w:r>
          </w:p>
          <w:p w:rsidR="005E3653" w:rsidRDefault="005E3653" w:rsidP="00B95D61">
            <w:pPr>
              <w:numPr>
                <w:ilvl w:val="0"/>
                <w:numId w:val="29"/>
              </w:numPr>
              <w:jc w:val="both"/>
              <w:rPr>
                <w:rFonts w:ascii="Arial" w:hAnsi="Arial" w:cs="Arial"/>
              </w:rPr>
            </w:pPr>
            <w:r>
              <w:rPr>
                <w:rFonts w:ascii="Arial" w:hAnsi="Arial" w:cs="Arial"/>
              </w:rPr>
              <w:t>Seguridad Industrial</w:t>
            </w:r>
          </w:p>
        </w:tc>
      </w:tr>
      <w:tr w:rsidR="005E3653" w:rsidTr="00B95D61">
        <w:tblPrEx>
          <w:tblCellMar>
            <w:top w:w="0" w:type="dxa"/>
            <w:bottom w:w="0" w:type="dxa"/>
          </w:tblCellMar>
        </w:tblPrEx>
        <w:trPr>
          <w:jc w:val="center"/>
        </w:trPr>
        <w:tc>
          <w:tcPr>
            <w:tcW w:w="2401" w:type="dxa"/>
            <w:vAlign w:val="center"/>
          </w:tcPr>
          <w:p w:rsidR="005E3653" w:rsidRDefault="005E3653" w:rsidP="00B95D61">
            <w:pPr>
              <w:jc w:val="both"/>
              <w:rPr>
                <w:rFonts w:ascii="Arial" w:hAnsi="Arial" w:cs="Arial"/>
              </w:rPr>
            </w:pPr>
            <w:r>
              <w:rPr>
                <w:rFonts w:ascii="Arial" w:hAnsi="Arial" w:cs="Arial"/>
              </w:rPr>
              <w:t>Gerencia</w:t>
            </w:r>
          </w:p>
        </w:tc>
        <w:tc>
          <w:tcPr>
            <w:tcW w:w="5265" w:type="dxa"/>
          </w:tcPr>
          <w:p w:rsidR="005E3653" w:rsidRDefault="005E3653" w:rsidP="00B95D61">
            <w:pPr>
              <w:numPr>
                <w:ilvl w:val="0"/>
                <w:numId w:val="29"/>
              </w:numPr>
              <w:jc w:val="both"/>
              <w:rPr>
                <w:rFonts w:ascii="Arial" w:hAnsi="Arial" w:cs="Arial"/>
              </w:rPr>
            </w:pPr>
            <w:r>
              <w:rPr>
                <w:rFonts w:ascii="Arial" w:hAnsi="Arial" w:cs="Arial"/>
              </w:rPr>
              <w:t xml:space="preserve">Administración Fábrica </w:t>
            </w:r>
          </w:p>
          <w:p w:rsidR="005E3653" w:rsidRDefault="005E3653" w:rsidP="00B95D61">
            <w:pPr>
              <w:numPr>
                <w:ilvl w:val="0"/>
                <w:numId w:val="29"/>
              </w:numPr>
              <w:jc w:val="both"/>
              <w:rPr>
                <w:rFonts w:ascii="Arial" w:hAnsi="Arial" w:cs="Arial"/>
              </w:rPr>
            </w:pPr>
            <w:r>
              <w:rPr>
                <w:rFonts w:ascii="Arial" w:hAnsi="Arial" w:cs="Arial"/>
              </w:rPr>
              <w:t>Decisiones Gerenciales</w:t>
            </w:r>
          </w:p>
        </w:tc>
      </w:tr>
    </w:tbl>
    <w:p w:rsidR="00B23E82" w:rsidRDefault="00B23E82" w:rsidP="00B23E82">
      <w:pPr>
        <w:pStyle w:val="Contenido2"/>
        <w:ind w:left="360"/>
        <w:rPr>
          <w:b/>
        </w:rPr>
      </w:pPr>
    </w:p>
    <w:p w:rsidR="005E3653" w:rsidRPr="009663BF" w:rsidRDefault="005E3653" w:rsidP="0038628F">
      <w:pPr>
        <w:pStyle w:val="Contenido2"/>
        <w:numPr>
          <w:ilvl w:val="1"/>
          <w:numId w:val="20"/>
        </w:numPr>
        <w:tabs>
          <w:tab w:val="clear" w:pos="1440"/>
          <w:tab w:val="num" w:pos="720"/>
        </w:tabs>
        <w:ind w:hanging="792"/>
        <w:rPr>
          <w:b/>
        </w:rPr>
      </w:pPr>
      <w:r w:rsidRPr="009663BF">
        <w:rPr>
          <w:b/>
        </w:rPr>
        <w:t>Entrenamiento y Comunicación</w:t>
      </w:r>
    </w:p>
    <w:p w:rsidR="005E3653" w:rsidRPr="004E748C" w:rsidRDefault="005E3653" w:rsidP="00B23E82">
      <w:pPr>
        <w:pStyle w:val="Contenido2"/>
        <w:ind w:left="708"/>
        <w:rPr>
          <w:rFonts w:cs="Arial"/>
          <w:bCs/>
        </w:rPr>
      </w:pPr>
      <w:r>
        <w:rPr>
          <w:rFonts w:cs="Arial"/>
          <w:bCs/>
        </w:rPr>
        <w:t>Este elemento del sistema tiene como objetivo, c</w:t>
      </w:r>
      <w:r w:rsidRPr="004E748C">
        <w:rPr>
          <w:rFonts w:cs="Arial"/>
          <w:bCs/>
        </w:rPr>
        <w:t xml:space="preserve">apacitar y desarrollar a los colaboradores </w:t>
      </w:r>
      <w:r>
        <w:rPr>
          <w:rFonts w:cs="Arial"/>
          <w:bCs/>
        </w:rPr>
        <w:t xml:space="preserve">adquieran en conocimiento y el sistema esté en la </w:t>
      </w:r>
      <w:r>
        <w:rPr>
          <w:rFonts w:cs="Arial"/>
          <w:bCs/>
        </w:rPr>
        <w:lastRenderedPageBreak/>
        <w:t xml:space="preserve">línea de producción, de tal forma que </w:t>
      </w:r>
      <w:r w:rsidRPr="004E748C">
        <w:rPr>
          <w:rFonts w:cs="Arial"/>
          <w:bCs/>
        </w:rPr>
        <w:t xml:space="preserve">la </w:t>
      </w:r>
      <w:r>
        <w:rPr>
          <w:rFonts w:cs="Arial"/>
          <w:bCs/>
        </w:rPr>
        <w:t>industria evaluada pueda alcanzar los</w:t>
      </w:r>
      <w:r w:rsidRPr="004E748C">
        <w:rPr>
          <w:rFonts w:cs="Arial"/>
          <w:bCs/>
        </w:rPr>
        <w:t xml:space="preserve"> objetivos del S</w:t>
      </w:r>
      <w:r>
        <w:rPr>
          <w:rFonts w:cs="Arial"/>
          <w:bCs/>
        </w:rPr>
        <w:t>GA</w:t>
      </w:r>
      <w:r w:rsidRPr="004E748C">
        <w:rPr>
          <w:rFonts w:cs="Arial"/>
          <w:bCs/>
        </w:rPr>
        <w:t>.</w:t>
      </w:r>
    </w:p>
    <w:p w:rsidR="005E3653" w:rsidRDefault="005E3653" w:rsidP="00B23E82">
      <w:pPr>
        <w:pStyle w:val="Contenido2"/>
        <w:ind w:left="0" w:firstLine="708"/>
        <w:rPr>
          <w:rFonts w:cs="Arial"/>
          <w:bCs/>
        </w:rPr>
      </w:pPr>
      <w:r>
        <w:rPr>
          <w:rFonts w:cs="Arial"/>
          <w:bCs/>
        </w:rPr>
        <w:t>Es responsabilidad del Jefe SHE:</w:t>
      </w:r>
    </w:p>
    <w:p w:rsidR="005E3653" w:rsidRPr="004E748C" w:rsidRDefault="005E3653" w:rsidP="005E3653">
      <w:pPr>
        <w:pStyle w:val="Contenido2"/>
        <w:numPr>
          <w:ilvl w:val="0"/>
          <w:numId w:val="32"/>
        </w:numPr>
        <w:rPr>
          <w:rFonts w:cs="Arial"/>
          <w:bCs/>
        </w:rPr>
      </w:pPr>
      <w:r w:rsidRPr="004E748C">
        <w:rPr>
          <w:rFonts w:cs="Arial"/>
          <w:bCs/>
        </w:rPr>
        <w:t>Apoyo a la elaboración de planeación.</w:t>
      </w:r>
    </w:p>
    <w:p w:rsidR="005E3653" w:rsidRPr="004E748C" w:rsidRDefault="005E3653" w:rsidP="005E3653">
      <w:pPr>
        <w:pStyle w:val="Contenido2"/>
        <w:numPr>
          <w:ilvl w:val="0"/>
          <w:numId w:val="32"/>
        </w:numPr>
        <w:rPr>
          <w:rFonts w:cs="Arial"/>
          <w:bCs/>
        </w:rPr>
      </w:pPr>
      <w:r w:rsidRPr="004E748C">
        <w:rPr>
          <w:rFonts w:cs="Arial"/>
          <w:bCs/>
        </w:rPr>
        <w:t>Diagnóstico de las necesidades.</w:t>
      </w:r>
    </w:p>
    <w:p w:rsidR="005E3653" w:rsidRPr="004E748C" w:rsidRDefault="005E3653" w:rsidP="005E3653">
      <w:pPr>
        <w:pStyle w:val="Contenido2"/>
        <w:numPr>
          <w:ilvl w:val="0"/>
          <w:numId w:val="32"/>
        </w:numPr>
        <w:rPr>
          <w:rFonts w:cs="Arial"/>
          <w:bCs/>
        </w:rPr>
      </w:pPr>
      <w:r w:rsidRPr="004E748C">
        <w:rPr>
          <w:rFonts w:cs="Arial"/>
          <w:bCs/>
        </w:rPr>
        <w:t>Evaluación de Conocimientos.</w:t>
      </w:r>
    </w:p>
    <w:p w:rsidR="005E3653" w:rsidRPr="004E748C" w:rsidRDefault="005E3653" w:rsidP="005E3653">
      <w:pPr>
        <w:pStyle w:val="Contenido2"/>
        <w:numPr>
          <w:ilvl w:val="0"/>
          <w:numId w:val="32"/>
        </w:numPr>
        <w:rPr>
          <w:rFonts w:cs="Arial"/>
          <w:bCs/>
        </w:rPr>
      </w:pPr>
      <w:r w:rsidRPr="004E748C">
        <w:rPr>
          <w:rFonts w:cs="Arial"/>
          <w:bCs/>
        </w:rPr>
        <w:t>Evaluación de retroalimentación.(Feedback)</w:t>
      </w:r>
    </w:p>
    <w:p w:rsidR="005E3653" w:rsidRPr="004E748C" w:rsidRDefault="005E3653" w:rsidP="005E3653">
      <w:pPr>
        <w:pStyle w:val="Contenido2"/>
        <w:numPr>
          <w:ilvl w:val="0"/>
          <w:numId w:val="32"/>
        </w:numPr>
        <w:rPr>
          <w:rFonts w:cs="Arial"/>
          <w:bCs/>
        </w:rPr>
      </w:pPr>
      <w:r w:rsidRPr="004E748C">
        <w:rPr>
          <w:rFonts w:cs="Arial"/>
          <w:bCs/>
        </w:rPr>
        <w:t>Reestructuración de los programas.</w:t>
      </w:r>
    </w:p>
    <w:p w:rsidR="005E3653" w:rsidRPr="004E748C" w:rsidRDefault="005E3653" w:rsidP="009663BF">
      <w:pPr>
        <w:pStyle w:val="Contenido2"/>
        <w:rPr>
          <w:rFonts w:cs="Arial"/>
          <w:bCs/>
        </w:rPr>
      </w:pPr>
      <w:r>
        <w:rPr>
          <w:rFonts w:cs="Arial"/>
          <w:bCs/>
        </w:rPr>
        <w:t xml:space="preserve">Es responsabilidad de los </w:t>
      </w:r>
      <w:r w:rsidRPr="004E748C">
        <w:rPr>
          <w:rFonts w:cs="Arial"/>
          <w:bCs/>
        </w:rPr>
        <w:t xml:space="preserve"> Líderes de la implementación</w:t>
      </w:r>
    </w:p>
    <w:p w:rsidR="005E3653" w:rsidRPr="004E748C" w:rsidRDefault="005E3653" w:rsidP="005E3653">
      <w:pPr>
        <w:pStyle w:val="Contenido2"/>
        <w:numPr>
          <w:ilvl w:val="0"/>
          <w:numId w:val="33"/>
        </w:numPr>
        <w:rPr>
          <w:rFonts w:cs="Arial"/>
          <w:bCs/>
        </w:rPr>
      </w:pPr>
      <w:r w:rsidRPr="004E748C">
        <w:rPr>
          <w:rFonts w:cs="Arial"/>
          <w:bCs/>
        </w:rPr>
        <w:t>Elaboración de la planeación.</w:t>
      </w:r>
    </w:p>
    <w:p w:rsidR="005E3653" w:rsidRPr="004E748C" w:rsidRDefault="005E3653" w:rsidP="005E3653">
      <w:pPr>
        <w:pStyle w:val="Contenido2"/>
        <w:numPr>
          <w:ilvl w:val="0"/>
          <w:numId w:val="33"/>
        </w:numPr>
        <w:rPr>
          <w:rFonts w:cs="Arial"/>
          <w:bCs/>
        </w:rPr>
      </w:pPr>
      <w:r w:rsidRPr="004E748C">
        <w:rPr>
          <w:rFonts w:cs="Arial"/>
          <w:bCs/>
        </w:rPr>
        <w:t>Aplicación de entrenamiento teórico, en la línea en colaboración con los Analistas de Proceso.</w:t>
      </w:r>
    </w:p>
    <w:p w:rsidR="005E3653" w:rsidRDefault="005E3653" w:rsidP="00B23E82">
      <w:pPr>
        <w:pStyle w:val="Contenido2"/>
        <w:ind w:left="0"/>
        <w:rPr>
          <w:rFonts w:cs="Arial"/>
          <w:bCs/>
        </w:rPr>
      </w:pPr>
      <w:r>
        <w:rPr>
          <w:rFonts w:cs="Arial"/>
          <w:bCs/>
        </w:rPr>
        <w:t>Una vez definidas las responsabilidades se defines las acciones de entrenamiento, que esta caracterizada por las siguientes etapas:</w:t>
      </w:r>
    </w:p>
    <w:p w:rsidR="005E3653" w:rsidRPr="004E748C" w:rsidRDefault="005E3653" w:rsidP="005E3653">
      <w:pPr>
        <w:pStyle w:val="Contenido2"/>
        <w:numPr>
          <w:ilvl w:val="0"/>
          <w:numId w:val="34"/>
        </w:numPr>
        <w:rPr>
          <w:rFonts w:cs="Arial"/>
          <w:bCs/>
        </w:rPr>
      </w:pPr>
      <w:r w:rsidRPr="004E748C">
        <w:rPr>
          <w:rFonts w:cs="Arial"/>
          <w:bCs/>
        </w:rPr>
        <w:t>Levantamiento de necesidades y diagnósticos.</w:t>
      </w:r>
    </w:p>
    <w:p w:rsidR="005E3653" w:rsidRPr="004E748C" w:rsidRDefault="005E3653" w:rsidP="005E3653">
      <w:pPr>
        <w:pStyle w:val="Contenido2"/>
        <w:numPr>
          <w:ilvl w:val="0"/>
          <w:numId w:val="34"/>
        </w:numPr>
        <w:rPr>
          <w:rFonts w:cs="Arial"/>
          <w:bCs/>
        </w:rPr>
      </w:pPr>
      <w:r w:rsidRPr="004E748C">
        <w:rPr>
          <w:rFonts w:cs="Arial"/>
          <w:bCs/>
        </w:rPr>
        <w:lastRenderedPageBreak/>
        <w:t>Identificación de objetivos generales y específicos</w:t>
      </w:r>
    </w:p>
    <w:p w:rsidR="005E3653" w:rsidRPr="004E748C" w:rsidRDefault="005E3653" w:rsidP="005E3653">
      <w:pPr>
        <w:pStyle w:val="Contenido2"/>
        <w:numPr>
          <w:ilvl w:val="0"/>
          <w:numId w:val="34"/>
        </w:numPr>
        <w:rPr>
          <w:rFonts w:cs="Arial"/>
          <w:bCs/>
        </w:rPr>
      </w:pPr>
      <w:r w:rsidRPr="004E748C">
        <w:rPr>
          <w:rFonts w:cs="Arial"/>
          <w:bCs/>
        </w:rPr>
        <w:t>Desarrollo del contenido en base a los objetivos</w:t>
      </w:r>
    </w:p>
    <w:p w:rsidR="005E3653" w:rsidRPr="004E748C" w:rsidRDefault="005E3653" w:rsidP="005E3653">
      <w:pPr>
        <w:pStyle w:val="Contenido2"/>
        <w:numPr>
          <w:ilvl w:val="0"/>
          <w:numId w:val="34"/>
        </w:numPr>
        <w:rPr>
          <w:rFonts w:cs="Arial"/>
          <w:bCs/>
        </w:rPr>
      </w:pPr>
      <w:r w:rsidRPr="004E748C">
        <w:rPr>
          <w:rFonts w:cs="Arial"/>
          <w:bCs/>
        </w:rPr>
        <w:t>Definición de las estrategias adecuadas.</w:t>
      </w:r>
    </w:p>
    <w:p w:rsidR="005E3653" w:rsidRPr="004E748C" w:rsidRDefault="005E3653" w:rsidP="005E3653">
      <w:pPr>
        <w:pStyle w:val="Contenido2"/>
        <w:numPr>
          <w:ilvl w:val="0"/>
          <w:numId w:val="34"/>
        </w:numPr>
        <w:rPr>
          <w:rFonts w:cs="Arial"/>
          <w:bCs/>
        </w:rPr>
      </w:pPr>
      <w:r w:rsidRPr="004E748C">
        <w:rPr>
          <w:rFonts w:cs="Arial"/>
          <w:bCs/>
        </w:rPr>
        <w:t>Desarrollo de una forma de validación que posibilite la verificación del alcance de los objetivos identificados.</w:t>
      </w:r>
    </w:p>
    <w:p w:rsidR="005E3653" w:rsidRPr="004E748C" w:rsidRDefault="005E3653" w:rsidP="00B23E82">
      <w:pPr>
        <w:pStyle w:val="Contenido2"/>
        <w:ind w:left="0"/>
        <w:rPr>
          <w:rFonts w:cs="Arial"/>
          <w:bCs/>
        </w:rPr>
      </w:pPr>
      <w:r>
        <w:rPr>
          <w:rFonts w:cs="Arial"/>
          <w:bCs/>
        </w:rPr>
        <w:t>Una vez desarrollada esta etapa, se realiza la evaluación que considera que p</w:t>
      </w:r>
      <w:r w:rsidRPr="004E748C">
        <w:rPr>
          <w:rFonts w:cs="Arial"/>
          <w:bCs/>
        </w:rPr>
        <w:t>ara todo entrenamiento se deberá aplicar 2 tipos de Evaluación:</w:t>
      </w:r>
    </w:p>
    <w:p w:rsidR="005E3653" w:rsidRPr="004E748C" w:rsidRDefault="005E3653" w:rsidP="00B23E82">
      <w:pPr>
        <w:pStyle w:val="Contenido2"/>
        <w:ind w:left="0"/>
        <w:rPr>
          <w:rFonts w:cs="Arial"/>
          <w:bCs/>
        </w:rPr>
      </w:pPr>
      <w:r>
        <w:rPr>
          <w:rFonts w:cs="Arial"/>
          <w:bCs/>
        </w:rPr>
        <w:t xml:space="preserve">1.- </w:t>
      </w:r>
      <w:r w:rsidRPr="004E748C">
        <w:rPr>
          <w:rFonts w:cs="Arial"/>
          <w:bCs/>
        </w:rPr>
        <w:t>Conocimiento</w:t>
      </w:r>
    </w:p>
    <w:p w:rsidR="005E3653" w:rsidRPr="004E748C" w:rsidRDefault="005E3653" w:rsidP="00B23E82">
      <w:pPr>
        <w:pStyle w:val="Contenido2"/>
        <w:ind w:left="0"/>
        <w:rPr>
          <w:rFonts w:cs="Arial"/>
          <w:bCs/>
        </w:rPr>
      </w:pPr>
      <w:r w:rsidRPr="004E748C">
        <w:rPr>
          <w:rFonts w:cs="Arial"/>
          <w:bCs/>
        </w:rPr>
        <w:t>2.</w:t>
      </w:r>
      <w:r>
        <w:rPr>
          <w:rFonts w:cs="Arial"/>
          <w:bCs/>
        </w:rPr>
        <w:t xml:space="preserve">- </w:t>
      </w:r>
      <w:r w:rsidRPr="004E748C">
        <w:rPr>
          <w:rFonts w:cs="Arial"/>
          <w:bCs/>
        </w:rPr>
        <w:t>Retroalimentación</w:t>
      </w:r>
    </w:p>
    <w:p w:rsidR="005E3653" w:rsidRPr="004E748C" w:rsidRDefault="005E3653" w:rsidP="00B23E82">
      <w:pPr>
        <w:pStyle w:val="Contenido2"/>
        <w:ind w:left="0"/>
        <w:rPr>
          <w:rFonts w:cs="Arial"/>
          <w:bCs/>
        </w:rPr>
      </w:pPr>
      <w:r>
        <w:rPr>
          <w:rFonts w:cs="Arial"/>
          <w:bCs/>
        </w:rPr>
        <w:t>La e</w:t>
      </w:r>
      <w:r w:rsidRPr="004E748C">
        <w:rPr>
          <w:rFonts w:cs="Arial"/>
          <w:bCs/>
        </w:rPr>
        <w:t>valuación</w:t>
      </w:r>
      <w:r>
        <w:rPr>
          <w:rFonts w:cs="Arial"/>
          <w:bCs/>
        </w:rPr>
        <w:t xml:space="preserve"> de retroalimentación (Feedback), tiene como objetivo identificar </w:t>
      </w:r>
      <w:r w:rsidRPr="004E748C">
        <w:rPr>
          <w:rFonts w:cs="Arial"/>
          <w:bCs/>
        </w:rPr>
        <w:t xml:space="preserve"> la opinión de los entrenados sobre  cada item  del  curso, instructor, técnicas y recursos utilizados.</w:t>
      </w:r>
      <w:r>
        <w:rPr>
          <w:rFonts w:cs="Arial"/>
          <w:bCs/>
        </w:rPr>
        <w:t xml:space="preserve"> Es necesario proveer los</w:t>
      </w:r>
      <w:r w:rsidRPr="004E748C">
        <w:rPr>
          <w:rFonts w:cs="Arial"/>
          <w:bCs/>
        </w:rPr>
        <w:t xml:space="preserve"> soportes para el replanteamiento del próximo evento.</w:t>
      </w:r>
    </w:p>
    <w:p w:rsidR="005E3653" w:rsidRPr="004E748C" w:rsidRDefault="005E3653" w:rsidP="00B23E82">
      <w:pPr>
        <w:pStyle w:val="Contenido2"/>
        <w:ind w:left="0"/>
        <w:rPr>
          <w:rFonts w:cs="Arial"/>
          <w:bCs/>
        </w:rPr>
      </w:pPr>
      <w:r>
        <w:rPr>
          <w:rFonts w:cs="Arial"/>
          <w:bCs/>
        </w:rPr>
        <w:t>La e</w:t>
      </w:r>
      <w:r w:rsidRPr="004E748C">
        <w:rPr>
          <w:rFonts w:cs="Arial"/>
          <w:bCs/>
        </w:rPr>
        <w:t xml:space="preserve">valuación del </w:t>
      </w:r>
      <w:r>
        <w:rPr>
          <w:rFonts w:cs="Arial"/>
          <w:bCs/>
        </w:rPr>
        <w:t>c</w:t>
      </w:r>
      <w:r w:rsidRPr="004E748C">
        <w:rPr>
          <w:rFonts w:cs="Arial"/>
          <w:bCs/>
        </w:rPr>
        <w:t>onocimiento</w:t>
      </w:r>
      <w:r>
        <w:rPr>
          <w:rFonts w:cs="Arial"/>
          <w:bCs/>
        </w:rPr>
        <w:t>, tiene como objetivo, v</w:t>
      </w:r>
      <w:r w:rsidRPr="004E748C">
        <w:rPr>
          <w:rFonts w:cs="Arial"/>
          <w:bCs/>
        </w:rPr>
        <w:t>erificar que los objetiv</w:t>
      </w:r>
      <w:r>
        <w:rPr>
          <w:rFonts w:cs="Arial"/>
          <w:bCs/>
        </w:rPr>
        <w:t>os específicos fueron cumplidos y p</w:t>
      </w:r>
      <w:r w:rsidRPr="004E748C">
        <w:rPr>
          <w:rFonts w:cs="Arial"/>
          <w:bCs/>
        </w:rPr>
        <w:t>rovee soportes para el replanteamiento del próximo evento.</w:t>
      </w:r>
    </w:p>
    <w:p w:rsidR="005E3653" w:rsidRPr="004E748C" w:rsidRDefault="005E3653" w:rsidP="00B23E82">
      <w:pPr>
        <w:pStyle w:val="Contenido2"/>
        <w:ind w:left="0"/>
        <w:rPr>
          <w:rFonts w:cs="Arial"/>
          <w:bCs/>
        </w:rPr>
      </w:pPr>
      <w:r>
        <w:rPr>
          <w:rFonts w:cs="Arial"/>
          <w:bCs/>
        </w:rPr>
        <w:lastRenderedPageBreak/>
        <w:t>Todo entrenamiento deberá ser registrado para tener evidencia del entrenamiento y la evaluación, y el formato deberá incluir</w:t>
      </w:r>
      <w:r w:rsidRPr="004E748C">
        <w:rPr>
          <w:rFonts w:cs="Arial"/>
          <w:bCs/>
        </w:rPr>
        <w:t>, contenido del título de entrenamiento, objetiv</w:t>
      </w:r>
      <w:r>
        <w:rPr>
          <w:rFonts w:cs="Arial"/>
          <w:bCs/>
        </w:rPr>
        <w:t>o general,  p</w:t>
      </w:r>
      <w:r w:rsidRPr="004E748C">
        <w:rPr>
          <w:rFonts w:cs="Arial"/>
          <w:bCs/>
        </w:rPr>
        <w:t xml:space="preserve">oblación objetivo, duración total del programa. </w:t>
      </w:r>
      <w:r w:rsidR="000D0F89" w:rsidRPr="004E748C">
        <w:rPr>
          <w:rFonts w:cs="Arial"/>
          <w:bCs/>
        </w:rPr>
        <w:t>Objetivos</w:t>
      </w:r>
      <w:r w:rsidRPr="004E748C">
        <w:rPr>
          <w:rFonts w:cs="Arial"/>
          <w:bCs/>
        </w:rPr>
        <w:t xml:space="preserve"> específicos, contenido, estratégi</w:t>
      </w:r>
      <w:r>
        <w:rPr>
          <w:rFonts w:cs="Arial"/>
          <w:bCs/>
        </w:rPr>
        <w:t>c</w:t>
      </w:r>
      <w:r w:rsidRPr="004E748C">
        <w:rPr>
          <w:rFonts w:cs="Arial"/>
          <w:bCs/>
        </w:rPr>
        <w:t>as (técnicas y recurso), nombre del Instructor.</w:t>
      </w:r>
    </w:p>
    <w:p w:rsidR="005E3653" w:rsidRPr="004E748C" w:rsidRDefault="00FD68A2" w:rsidP="00B23E82">
      <w:pPr>
        <w:pStyle w:val="Contenido2"/>
        <w:ind w:left="0"/>
        <w:rPr>
          <w:rFonts w:cs="Arial"/>
          <w:bCs/>
        </w:rPr>
      </w:pPr>
      <w:r>
        <w:rPr>
          <w:rFonts w:cs="Arial"/>
          <w:bCs/>
        </w:rPr>
        <w:t>Adicionalmente</w:t>
      </w:r>
      <w:r w:rsidR="005E3653">
        <w:rPr>
          <w:rFonts w:cs="Arial"/>
          <w:bCs/>
        </w:rPr>
        <w:t xml:space="preserve"> se debe tener un registro de </w:t>
      </w:r>
      <w:r w:rsidR="000D0F89" w:rsidRPr="004E748C">
        <w:rPr>
          <w:rFonts w:cs="Arial"/>
          <w:bCs/>
        </w:rPr>
        <w:t>asistencia,</w:t>
      </w:r>
      <w:r w:rsidR="005E3653" w:rsidRPr="004E748C">
        <w:rPr>
          <w:rFonts w:cs="Arial"/>
          <w:bCs/>
        </w:rPr>
        <w:t xml:space="preserve"> </w:t>
      </w:r>
      <w:r w:rsidR="005E3653">
        <w:rPr>
          <w:rFonts w:cs="Arial"/>
          <w:bCs/>
        </w:rPr>
        <w:t>que contenga el c</w:t>
      </w:r>
      <w:r w:rsidR="005E3653" w:rsidRPr="004E748C">
        <w:rPr>
          <w:rFonts w:cs="Arial"/>
          <w:bCs/>
        </w:rPr>
        <w:t xml:space="preserve">ontenido y nombre del entrenamiento, fecha de realización, </w:t>
      </w:r>
      <w:r w:rsidR="005E3653">
        <w:rPr>
          <w:rFonts w:cs="Arial"/>
          <w:bCs/>
        </w:rPr>
        <w:t>n</w:t>
      </w:r>
      <w:r w:rsidR="005E3653" w:rsidRPr="004E748C">
        <w:rPr>
          <w:rFonts w:cs="Arial"/>
          <w:bCs/>
        </w:rPr>
        <w:t>ombre de</w:t>
      </w:r>
      <w:r w:rsidR="005E3653">
        <w:rPr>
          <w:rFonts w:cs="Arial"/>
          <w:bCs/>
        </w:rPr>
        <w:t xml:space="preserve"> </w:t>
      </w:r>
      <w:r w:rsidR="005E3653" w:rsidRPr="004E748C">
        <w:rPr>
          <w:rFonts w:cs="Arial"/>
          <w:bCs/>
        </w:rPr>
        <w:t xml:space="preserve">los </w:t>
      </w:r>
      <w:r w:rsidR="000D0F89" w:rsidRPr="004E748C">
        <w:rPr>
          <w:rFonts w:cs="Arial"/>
          <w:bCs/>
        </w:rPr>
        <w:t>participantes,</w:t>
      </w:r>
      <w:r w:rsidR="005E3653" w:rsidRPr="004E748C">
        <w:rPr>
          <w:rFonts w:cs="Arial"/>
          <w:bCs/>
        </w:rPr>
        <w:t xml:space="preserve"> área a la que pertenece y sus respectivas firmas.</w:t>
      </w:r>
    </w:p>
    <w:p w:rsidR="005E3653" w:rsidRDefault="005E3653" w:rsidP="00B23E82">
      <w:pPr>
        <w:pStyle w:val="Contenido2"/>
        <w:ind w:left="0"/>
        <w:rPr>
          <w:rFonts w:cs="Arial"/>
          <w:bCs/>
        </w:rPr>
      </w:pPr>
      <w:r>
        <w:rPr>
          <w:rFonts w:cs="Arial"/>
          <w:bCs/>
        </w:rPr>
        <w:t>Finalmente, debe existir un r</w:t>
      </w:r>
      <w:r w:rsidRPr="004E748C">
        <w:rPr>
          <w:rFonts w:cs="Arial"/>
          <w:bCs/>
        </w:rPr>
        <w:t>egistro de calificación de los entrenados.</w:t>
      </w:r>
    </w:p>
    <w:p w:rsidR="005E3653" w:rsidRPr="00252600" w:rsidRDefault="005E3653" w:rsidP="00B23E82">
      <w:pPr>
        <w:pStyle w:val="Contenido2"/>
        <w:ind w:left="0"/>
        <w:rPr>
          <w:rFonts w:cs="Arial"/>
          <w:bCs/>
        </w:rPr>
      </w:pPr>
      <w:r>
        <w:rPr>
          <w:rFonts w:cs="Arial"/>
          <w:bCs/>
        </w:rPr>
        <w:t>La comunicación, dentro de la implementación de un SGA, tiene como objetivo, e</w:t>
      </w:r>
      <w:r w:rsidRPr="00252600">
        <w:rPr>
          <w:rFonts w:cs="Arial"/>
          <w:bCs/>
        </w:rPr>
        <w:t>stablecer  mecanismos de comunicación</w:t>
      </w:r>
      <w:r>
        <w:rPr>
          <w:rFonts w:cs="Arial"/>
          <w:bCs/>
        </w:rPr>
        <w:t xml:space="preserve"> tanto interna, como externa, </w:t>
      </w:r>
      <w:r w:rsidRPr="00252600">
        <w:rPr>
          <w:rFonts w:cs="Arial"/>
          <w:bCs/>
        </w:rPr>
        <w:t xml:space="preserve"> sobre los aspectos ambientales competent</w:t>
      </w:r>
      <w:r>
        <w:rPr>
          <w:rFonts w:cs="Arial"/>
          <w:bCs/>
        </w:rPr>
        <w:t>es a las actividades de Fábrica</w:t>
      </w:r>
      <w:r w:rsidRPr="00252600">
        <w:rPr>
          <w:rFonts w:cs="Arial"/>
          <w:bCs/>
        </w:rPr>
        <w:t>,</w:t>
      </w:r>
      <w:r>
        <w:rPr>
          <w:rFonts w:cs="Arial"/>
          <w:bCs/>
        </w:rPr>
        <w:t xml:space="preserve"> </w:t>
      </w:r>
      <w:r w:rsidRPr="00252600">
        <w:rPr>
          <w:rFonts w:cs="Arial"/>
          <w:bCs/>
        </w:rPr>
        <w:t xml:space="preserve">garantizando que  todo el personal de Fábrica  y  las partes interesadas(Comunidad, Autoridad Ambiental, clientes, proveedores, contratistas, y entidades  gubernamentales) sean informados  del desarrollo e implementación del Sistema de Gestión Ambiental. Además desarrollar la metodología </w:t>
      </w:r>
      <w:r>
        <w:rPr>
          <w:rFonts w:cs="Arial"/>
          <w:bCs/>
        </w:rPr>
        <w:t xml:space="preserve">de comunicación </w:t>
      </w:r>
      <w:r w:rsidRPr="00252600">
        <w:rPr>
          <w:rFonts w:cs="Arial"/>
          <w:bCs/>
        </w:rPr>
        <w:t>para resolver los posibles incidentes ambientales que se presenten.</w:t>
      </w:r>
    </w:p>
    <w:p w:rsidR="005E3653" w:rsidRPr="00252600" w:rsidRDefault="005E3653" w:rsidP="00B23E82">
      <w:pPr>
        <w:pStyle w:val="Contenido2"/>
        <w:ind w:left="0"/>
        <w:rPr>
          <w:rFonts w:cs="Arial"/>
          <w:bCs/>
        </w:rPr>
      </w:pPr>
      <w:r>
        <w:rPr>
          <w:rFonts w:cs="Arial"/>
          <w:bCs/>
        </w:rPr>
        <w:t xml:space="preserve">El departamento de comunicaciones, es el </w:t>
      </w:r>
      <w:r w:rsidRPr="00252600">
        <w:rPr>
          <w:rFonts w:cs="Arial"/>
          <w:bCs/>
        </w:rPr>
        <w:t>encargado de elaborar una comunicación</w:t>
      </w:r>
      <w:r>
        <w:rPr>
          <w:rFonts w:cs="Arial"/>
          <w:bCs/>
        </w:rPr>
        <w:t xml:space="preserve"> interna y </w:t>
      </w:r>
      <w:r w:rsidRPr="00252600">
        <w:rPr>
          <w:rFonts w:cs="Arial"/>
          <w:bCs/>
        </w:rPr>
        <w:t>sistemática a  todos los niveles de  la f</w:t>
      </w:r>
      <w:r>
        <w:rPr>
          <w:rFonts w:cs="Arial"/>
          <w:bCs/>
        </w:rPr>
        <w:t>á</w:t>
      </w:r>
      <w:r w:rsidRPr="00252600">
        <w:rPr>
          <w:rFonts w:cs="Arial"/>
          <w:bCs/>
        </w:rPr>
        <w:t xml:space="preserve">brica y las </w:t>
      </w:r>
      <w:r w:rsidRPr="00252600">
        <w:rPr>
          <w:rFonts w:cs="Arial"/>
          <w:bCs/>
        </w:rPr>
        <w:lastRenderedPageBreak/>
        <w:t>partes Interesadas en los asuntos ambientales, debe incluir una recepción, y respuesta a las comunicaciones recibidas.</w:t>
      </w:r>
    </w:p>
    <w:p w:rsidR="005E3653" w:rsidRPr="00252600" w:rsidRDefault="005E3653" w:rsidP="00B23E82">
      <w:pPr>
        <w:pStyle w:val="Contenido2"/>
        <w:ind w:left="0"/>
        <w:rPr>
          <w:rFonts w:cs="Arial"/>
          <w:bCs/>
        </w:rPr>
      </w:pPr>
      <w:r>
        <w:rPr>
          <w:rFonts w:cs="Arial"/>
          <w:bCs/>
        </w:rPr>
        <w:t xml:space="preserve">El departamento de </w:t>
      </w:r>
      <w:r w:rsidRPr="00252600">
        <w:rPr>
          <w:rFonts w:cs="Arial"/>
          <w:bCs/>
        </w:rPr>
        <w:t>SHE</w:t>
      </w:r>
      <w:r>
        <w:rPr>
          <w:rFonts w:cs="Arial"/>
          <w:bCs/>
        </w:rPr>
        <w:t>, t</w:t>
      </w:r>
      <w:r w:rsidRPr="00252600">
        <w:rPr>
          <w:rFonts w:cs="Arial"/>
          <w:bCs/>
        </w:rPr>
        <w:t xml:space="preserve">iene como responsabilidad  diseñar, documentar y dar soluciones a  los posibles incidentes ambientales que se presenten. </w:t>
      </w:r>
    </w:p>
    <w:p w:rsidR="005E3653" w:rsidRPr="00252600" w:rsidRDefault="005E3653" w:rsidP="00B23E82">
      <w:pPr>
        <w:pStyle w:val="Contenido2"/>
        <w:ind w:left="0"/>
        <w:rPr>
          <w:rFonts w:cs="Arial"/>
          <w:bCs/>
        </w:rPr>
      </w:pPr>
      <w:r>
        <w:rPr>
          <w:rFonts w:cs="Arial"/>
          <w:bCs/>
        </w:rPr>
        <w:t>El departamento de r</w:t>
      </w:r>
      <w:r w:rsidRPr="00252600">
        <w:rPr>
          <w:rFonts w:cs="Arial"/>
          <w:bCs/>
        </w:rPr>
        <w:t xml:space="preserve">ecursos </w:t>
      </w:r>
      <w:r>
        <w:rPr>
          <w:rFonts w:cs="Arial"/>
          <w:bCs/>
        </w:rPr>
        <w:t>h</w:t>
      </w:r>
      <w:r w:rsidRPr="00252600">
        <w:rPr>
          <w:rFonts w:cs="Arial"/>
          <w:bCs/>
        </w:rPr>
        <w:t>umanos</w:t>
      </w:r>
      <w:r>
        <w:rPr>
          <w:rFonts w:cs="Arial"/>
          <w:bCs/>
        </w:rPr>
        <w:t xml:space="preserve"> y capacitación, será el</w:t>
      </w:r>
      <w:r w:rsidRPr="00252600">
        <w:rPr>
          <w:rFonts w:cs="Arial"/>
          <w:bCs/>
        </w:rPr>
        <w:t xml:space="preserve"> encargado de coordinar las reuniones para  difundir y divulgar al personal interno de Fábrica, sobre los asuntos y aspectos  Ambientales.</w:t>
      </w:r>
    </w:p>
    <w:p w:rsidR="005E3653" w:rsidRPr="00252600" w:rsidRDefault="005E3653" w:rsidP="00B23E82">
      <w:pPr>
        <w:pStyle w:val="Contenido2"/>
        <w:ind w:left="0"/>
        <w:rPr>
          <w:rFonts w:cs="Arial"/>
          <w:bCs/>
        </w:rPr>
      </w:pPr>
      <w:r>
        <w:rPr>
          <w:rFonts w:cs="Arial"/>
          <w:bCs/>
        </w:rPr>
        <w:t>A través del elemento de comunicación se considera e incluye</w:t>
      </w:r>
      <w:r w:rsidRPr="00252600">
        <w:rPr>
          <w:rFonts w:cs="Arial"/>
          <w:bCs/>
        </w:rPr>
        <w:t xml:space="preserve"> la información pertinente a los aspectos ambientales asociados con las actividades de la Fábrica, por medio de campañas de concientización y sensibilización</w:t>
      </w:r>
      <w:r>
        <w:rPr>
          <w:rFonts w:cs="Arial"/>
          <w:bCs/>
        </w:rPr>
        <w:t xml:space="preserve"> </w:t>
      </w:r>
      <w:r w:rsidRPr="00252600">
        <w:rPr>
          <w:rFonts w:cs="Arial"/>
          <w:bCs/>
        </w:rPr>
        <w:t xml:space="preserve">(carteleras informativas, carteles, etc.), reuniones periódicas(al menos 4 veces al año), videos etc. </w:t>
      </w:r>
    </w:p>
    <w:p w:rsidR="005E3653" w:rsidRPr="00252600" w:rsidRDefault="005E3653" w:rsidP="00B23E82">
      <w:pPr>
        <w:pStyle w:val="Contenido2"/>
        <w:ind w:left="0"/>
        <w:rPr>
          <w:rFonts w:cs="Arial"/>
          <w:bCs/>
        </w:rPr>
      </w:pPr>
      <w:r w:rsidRPr="00252600">
        <w:rPr>
          <w:rFonts w:cs="Arial"/>
          <w:bCs/>
        </w:rPr>
        <w:t>El contenido</w:t>
      </w:r>
      <w:r>
        <w:rPr>
          <w:rFonts w:cs="Arial"/>
          <w:bCs/>
        </w:rPr>
        <w:t xml:space="preserve"> de comunicación </w:t>
      </w:r>
      <w:r w:rsidRPr="00252600">
        <w:rPr>
          <w:rFonts w:cs="Arial"/>
          <w:bCs/>
        </w:rPr>
        <w:t xml:space="preserve">de los temas ambientales será </w:t>
      </w:r>
      <w:r>
        <w:rPr>
          <w:rFonts w:cs="Arial"/>
          <w:bCs/>
        </w:rPr>
        <w:t>proporcionado por el jefe  SHE</w:t>
      </w:r>
      <w:r w:rsidRPr="00252600">
        <w:rPr>
          <w:rFonts w:cs="Arial"/>
          <w:bCs/>
        </w:rPr>
        <w:t>, para agrupar el trabajo de equipo y tener retroalimentación constante de los mecanismos y elementos de comunicación que se implanten en Fábrica</w:t>
      </w:r>
      <w:r>
        <w:rPr>
          <w:rFonts w:cs="Arial"/>
          <w:bCs/>
        </w:rPr>
        <w:t>.</w:t>
      </w:r>
      <w:r w:rsidRPr="00252600">
        <w:rPr>
          <w:rFonts w:cs="Arial"/>
          <w:bCs/>
        </w:rPr>
        <w:t>(Se debe  garantizar por lo menos la  comunicación mensual interna y  externa).</w:t>
      </w:r>
    </w:p>
    <w:p w:rsidR="005E3653" w:rsidRPr="00252600" w:rsidRDefault="005E3653" w:rsidP="00B23E82">
      <w:pPr>
        <w:pStyle w:val="Contenido2"/>
        <w:ind w:left="0"/>
        <w:rPr>
          <w:rFonts w:cs="Arial"/>
          <w:bCs/>
        </w:rPr>
      </w:pPr>
      <w:r w:rsidRPr="00252600">
        <w:rPr>
          <w:rFonts w:cs="Arial"/>
          <w:bCs/>
        </w:rPr>
        <w:t>En caso de darse un evento inesperado  de carácter ambiental  debe de informarse de inmediato a la autoridad ambiental. (</w:t>
      </w:r>
      <w:r>
        <w:rPr>
          <w:rFonts w:cs="Arial"/>
          <w:bCs/>
        </w:rPr>
        <w:t xml:space="preserve">Dirección de Medio Ambiente del </w:t>
      </w:r>
      <w:r w:rsidRPr="00252600">
        <w:rPr>
          <w:rFonts w:cs="Arial"/>
          <w:bCs/>
        </w:rPr>
        <w:t>M.I MUNICIPALIDAD DE GUAYAQUIL).</w:t>
      </w:r>
    </w:p>
    <w:p w:rsidR="005E3653" w:rsidRPr="00252600" w:rsidRDefault="005E3653" w:rsidP="00B23E82">
      <w:pPr>
        <w:pStyle w:val="Contenido2"/>
        <w:ind w:left="0"/>
        <w:rPr>
          <w:rFonts w:cs="Arial"/>
          <w:bCs/>
        </w:rPr>
      </w:pPr>
      <w:r w:rsidRPr="00252600">
        <w:rPr>
          <w:rFonts w:cs="Arial"/>
          <w:bCs/>
        </w:rPr>
        <w:lastRenderedPageBreak/>
        <w:t>Cuando se produzca una queja o reclamo por alguna actividad de Fábrica o en  la zona de influencia, en la cual se encuentre de alguna forma relacionada el nombre de la empresa, debe realizarse lo siguiente:</w:t>
      </w:r>
    </w:p>
    <w:p w:rsidR="005E3653" w:rsidRPr="00252600" w:rsidRDefault="005E3653" w:rsidP="00B23E82">
      <w:pPr>
        <w:pStyle w:val="Contenido2"/>
        <w:ind w:left="0"/>
        <w:rPr>
          <w:rFonts w:cs="Arial"/>
          <w:bCs/>
        </w:rPr>
      </w:pPr>
      <w:r w:rsidRPr="00252600">
        <w:rPr>
          <w:rFonts w:cs="Arial"/>
          <w:bCs/>
        </w:rPr>
        <w:t>La Gerencia de la Fábrica recibirá la comunicación, preferiblemente una carta que contenga el comentario o queja a que hubiere lugar, para lo cual estará pendiente de su fecha de recibo, con el fin de dar trámite ágil al requerimiento que se hace.</w:t>
      </w:r>
    </w:p>
    <w:p w:rsidR="005E3653" w:rsidRPr="00252600" w:rsidRDefault="005E3653" w:rsidP="00B23E82">
      <w:pPr>
        <w:pStyle w:val="Contenido2"/>
        <w:ind w:left="0"/>
        <w:rPr>
          <w:rFonts w:cs="Arial"/>
          <w:bCs/>
        </w:rPr>
      </w:pPr>
      <w:r w:rsidRPr="00252600">
        <w:rPr>
          <w:rFonts w:cs="Arial"/>
          <w:bCs/>
        </w:rPr>
        <w:t>En el momento de que no hubiera carta u oficio, se procederá por parte de quien recibe la queja o comentario a escribir un informe o memorando sobre la situación presentada y revisará que se tengan los siguientes contenidos (para ambos casos):</w:t>
      </w:r>
    </w:p>
    <w:p w:rsidR="005E3653" w:rsidRPr="00FE66E8" w:rsidRDefault="005E3653" w:rsidP="005E3653">
      <w:pPr>
        <w:pStyle w:val="Contenido2"/>
        <w:numPr>
          <w:ilvl w:val="0"/>
          <w:numId w:val="35"/>
        </w:numPr>
        <w:rPr>
          <w:rFonts w:cs="Arial"/>
          <w:bCs/>
        </w:rPr>
      </w:pPr>
      <w:r w:rsidRPr="00FE66E8">
        <w:rPr>
          <w:rFonts w:cs="Arial"/>
          <w:bCs/>
        </w:rPr>
        <w:t>Nombre de la persona natural o jurídica que eleva su inquietud.</w:t>
      </w:r>
    </w:p>
    <w:p w:rsidR="005E3653" w:rsidRPr="00FE66E8" w:rsidRDefault="005E3653" w:rsidP="005E3653">
      <w:pPr>
        <w:pStyle w:val="Contenido2"/>
        <w:numPr>
          <w:ilvl w:val="0"/>
          <w:numId w:val="35"/>
        </w:numPr>
        <w:rPr>
          <w:rFonts w:cs="Arial"/>
          <w:bCs/>
        </w:rPr>
      </w:pPr>
      <w:r w:rsidRPr="00FE66E8">
        <w:rPr>
          <w:rFonts w:cs="Arial"/>
          <w:bCs/>
        </w:rPr>
        <w:t>Sede de la entidad o persona.</w:t>
      </w:r>
    </w:p>
    <w:p w:rsidR="005E3653" w:rsidRPr="00FE66E8" w:rsidRDefault="005E3653" w:rsidP="005E3653">
      <w:pPr>
        <w:pStyle w:val="Contenido2"/>
        <w:numPr>
          <w:ilvl w:val="0"/>
          <w:numId w:val="35"/>
        </w:numPr>
        <w:rPr>
          <w:rFonts w:cs="Arial"/>
          <w:bCs/>
        </w:rPr>
      </w:pPr>
      <w:r w:rsidRPr="00FE66E8">
        <w:rPr>
          <w:rFonts w:cs="Arial"/>
          <w:bCs/>
        </w:rPr>
        <w:t>Documento de identidad o personería jurídica.</w:t>
      </w:r>
    </w:p>
    <w:p w:rsidR="005E3653" w:rsidRPr="00FE66E8" w:rsidRDefault="005E3653" w:rsidP="005E3653">
      <w:pPr>
        <w:pStyle w:val="Contenido2"/>
        <w:numPr>
          <w:ilvl w:val="0"/>
          <w:numId w:val="35"/>
        </w:numPr>
        <w:rPr>
          <w:rFonts w:cs="Arial"/>
          <w:bCs/>
        </w:rPr>
      </w:pPr>
      <w:r w:rsidRPr="00FE66E8">
        <w:rPr>
          <w:rFonts w:cs="Arial"/>
          <w:bCs/>
        </w:rPr>
        <w:t>Cargo que ocupa dentro de la organización o entidad.</w:t>
      </w:r>
    </w:p>
    <w:p w:rsidR="005E3653" w:rsidRPr="00FE66E8" w:rsidRDefault="005E3653" w:rsidP="005E3653">
      <w:pPr>
        <w:pStyle w:val="Contenido2"/>
        <w:numPr>
          <w:ilvl w:val="0"/>
          <w:numId w:val="35"/>
        </w:numPr>
        <w:rPr>
          <w:rFonts w:cs="Arial"/>
          <w:bCs/>
        </w:rPr>
      </w:pPr>
      <w:r w:rsidRPr="00FE66E8">
        <w:rPr>
          <w:rFonts w:cs="Arial"/>
          <w:bCs/>
        </w:rPr>
        <w:t>Aspecto concreto por el cual plantea su inquietud o comentario.</w:t>
      </w:r>
    </w:p>
    <w:p w:rsidR="005E3653" w:rsidRPr="00FE66E8" w:rsidRDefault="005E3653" w:rsidP="005E3653">
      <w:pPr>
        <w:pStyle w:val="Contenido2"/>
        <w:numPr>
          <w:ilvl w:val="0"/>
          <w:numId w:val="35"/>
        </w:numPr>
        <w:rPr>
          <w:rFonts w:cs="Arial"/>
          <w:bCs/>
        </w:rPr>
      </w:pPr>
      <w:r w:rsidRPr="00FE66E8">
        <w:rPr>
          <w:rFonts w:cs="Arial"/>
          <w:bCs/>
        </w:rPr>
        <w:t>Lugar específico de la reclamación.</w:t>
      </w:r>
    </w:p>
    <w:p w:rsidR="005E3653" w:rsidRPr="00FE66E8" w:rsidRDefault="005E3653" w:rsidP="005E3653">
      <w:pPr>
        <w:pStyle w:val="Contenido2"/>
        <w:numPr>
          <w:ilvl w:val="0"/>
          <w:numId w:val="35"/>
        </w:numPr>
        <w:rPr>
          <w:rFonts w:cs="Arial"/>
          <w:bCs/>
        </w:rPr>
      </w:pPr>
      <w:r w:rsidRPr="00FE66E8">
        <w:rPr>
          <w:rFonts w:cs="Arial"/>
          <w:bCs/>
        </w:rPr>
        <w:lastRenderedPageBreak/>
        <w:t>Fecha en la cual presenta molestia el caso en cuestión.</w:t>
      </w:r>
    </w:p>
    <w:p w:rsidR="005E3653" w:rsidRPr="00FE66E8" w:rsidRDefault="005E3653" w:rsidP="005E3653">
      <w:pPr>
        <w:pStyle w:val="Contenido2"/>
        <w:numPr>
          <w:ilvl w:val="0"/>
          <w:numId w:val="35"/>
        </w:numPr>
        <w:rPr>
          <w:rFonts w:cs="Arial"/>
          <w:bCs/>
        </w:rPr>
      </w:pPr>
      <w:r w:rsidRPr="00FE66E8">
        <w:rPr>
          <w:rFonts w:cs="Arial"/>
          <w:bCs/>
        </w:rPr>
        <w:t>Firma del responsable.</w:t>
      </w:r>
    </w:p>
    <w:p w:rsidR="005E3653" w:rsidRPr="00252600" w:rsidRDefault="005E3653" w:rsidP="00B23E82">
      <w:pPr>
        <w:pStyle w:val="Contenido2"/>
        <w:ind w:left="0"/>
        <w:rPr>
          <w:rFonts w:cs="Arial"/>
          <w:bCs/>
        </w:rPr>
      </w:pPr>
      <w:r w:rsidRPr="00252600">
        <w:rPr>
          <w:rFonts w:cs="Arial"/>
          <w:bCs/>
        </w:rPr>
        <w:t xml:space="preserve">Con base en dicha información, la Gerencia de la Fábrica procederá a informar al departamento de comunicaciones </w:t>
      </w:r>
      <w:r>
        <w:rPr>
          <w:rFonts w:cs="Arial"/>
          <w:bCs/>
        </w:rPr>
        <w:t>y al departamento l</w:t>
      </w:r>
      <w:r w:rsidRPr="00252600">
        <w:rPr>
          <w:rFonts w:cs="Arial"/>
          <w:bCs/>
        </w:rPr>
        <w:t>egal</w:t>
      </w:r>
      <w:r>
        <w:rPr>
          <w:rFonts w:cs="Arial"/>
          <w:bCs/>
        </w:rPr>
        <w:t xml:space="preserve"> de la organización</w:t>
      </w:r>
      <w:r w:rsidRPr="00252600">
        <w:rPr>
          <w:rFonts w:cs="Arial"/>
          <w:bCs/>
        </w:rPr>
        <w:t>.</w:t>
      </w:r>
    </w:p>
    <w:p w:rsidR="005E3653" w:rsidRPr="00252600" w:rsidRDefault="005E3653" w:rsidP="00B23E82">
      <w:pPr>
        <w:pStyle w:val="Contenido2"/>
        <w:ind w:left="0"/>
        <w:rPr>
          <w:rFonts w:cs="Arial"/>
          <w:bCs/>
        </w:rPr>
      </w:pPr>
      <w:r w:rsidRPr="00252600">
        <w:rPr>
          <w:rFonts w:cs="Arial"/>
          <w:bCs/>
        </w:rPr>
        <w:t>El Gerente pasará la información al responsable de área con el fin de que haga la investigación correspondiente de manera minuciosa y determine el plan de acción que corresponda. Este funcionario deberá hacer contacto con la persona o entidad que realiza la queja con un lapso no mayor a 24 horas después de haber conocido el suceso. En esta instancia se debe definir si corresponde a algún problema de  Fábrica, para  realizar el procedimiento respectivo interno o contestar a los interesados sobre la no participación de la Fábrica en el evento cuestionado.</w:t>
      </w:r>
    </w:p>
    <w:p w:rsidR="005E3653" w:rsidRPr="00252600" w:rsidRDefault="005E3653" w:rsidP="00B23E82">
      <w:pPr>
        <w:pStyle w:val="Contenido2"/>
        <w:ind w:left="708"/>
        <w:rPr>
          <w:rFonts w:cs="Arial"/>
          <w:bCs/>
        </w:rPr>
      </w:pPr>
      <w:r w:rsidRPr="00252600">
        <w:rPr>
          <w:rFonts w:cs="Arial"/>
          <w:bCs/>
        </w:rPr>
        <w:t>En el menor tiempo posible el funcionario encargado del área ambiental deberá solucionar por sí mismo o por intermedio del área que corresponda el evento presentado y reportar la solución de la problemática, con características de tiempos y presupuestos requeridos y responsables de la ejecución.</w:t>
      </w:r>
    </w:p>
    <w:p w:rsidR="005E3653" w:rsidRPr="00252600" w:rsidRDefault="005E3653" w:rsidP="00B23E82">
      <w:pPr>
        <w:pStyle w:val="Contenido2"/>
        <w:ind w:left="708"/>
        <w:rPr>
          <w:rFonts w:cs="Arial"/>
          <w:bCs/>
        </w:rPr>
      </w:pPr>
      <w:r w:rsidRPr="00252600">
        <w:rPr>
          <w:rFonts w:cs="Arial"/>
          <w:bCs/>
        </w:rPr>
        <w:lastRenderedPageBreak/>
        <w:t>De manera inmediata, iniciar la solución del problema y reportar a la entidad o persona afectada lo que se va a hacer y el tiempo requerido para su ejecución. Ejecutado el trabajo se informará al afectado la solución hecha a su problemática.</w:t>
      </w:r>
    </w:p>
    <w:p w:rsidR="005E3653" w:rsidRDefault="005E3653" w:rsidP="00B23E82">
      <w:pPr>
        <w:pStyle w:val="Contenido2"/>
        <w:ind w:left="708"/>
        <w:rPr>
          <w:rFonts w:cs="Arial"/>
          <w:bCs/>
        </w:rPr>
      </w:pPr>
      <w:r w:rsidRPr="00252600">
        <w:rPr>
          <w:rFonts w:cs="Arial"/>
          <w:bCs/>
        </w:rPr>
        <w:t xml:space="preserve">Se debe Solicitar a la entidad, persona u organización gubernamental un recibido del Certificado de conformidad con la solución del problema por parte de la Fábrica </w:t>
      </w:r>
      <w:r>
        <w:rPr>
          <w:rFonts w:cs="Arial"/>
          <w:bCs/>
        </w:rPr>
        <w:t>que s</w:t>
      </w:r>
      <w:r w:rsidRPr="00252600">
        <w:rPr>
          <w:rFonts w:cs="Arial"/>
          <w:bCs/>
        </w:rPr>
        <w:t>ería</w:t>
      </w:r>
      <w:r>
        <w:rPr>
          <w:rFonts w:cs="Arial"/>
          <w:bCs/>
        </w:rPr>
        <w:t xml:space="preserve"> la </w:t>
      </w:r>
      <w:r w:rsidRPr="00252600">
        <w:rPr>
          <w:rFonts w:cs="Arial"/>
          <w:bCs/>
        </w:rPr>
        <w:t>Dirección Medio Ambiente</w:t>
      </w:r>
      <w:r>
        <w:rPr>
          <w:rFonts w:cs="Arial"/>
          <w:bCs/>
        </w:rPr>
        <w:t xml:space="preserve">, del </w:t>
      </w:r>
      <w:r w:rsidRPr="00252600">
        <w:rPr>
          <w:rFonts w:cs="Arial"/>
          <w:bCs/>
        </w:rPr>
        <w:t>M.I. Municipalidad</w:t>
      </w:r>
      <w:r>
        <w:rPr>
          <w:rFonts w:cs="Arial"/>
          <w:bCs/>
        </w:rPr>
        <w:t xml:space="preserve"> de Guayaquil.</w:t>
      </w:r>
    </w:p>
    <w:p w:rsidR="005E3653" w:rsidRPr="009663BF" w:rsidRDefault="005E3653" w:rsidP="0038628F">
      <w:pPr>
        <w:pStyle w:val="Contenido2"/>
        <w:numPr>
          <w:ilvl w:val="1"/>
          <w:numId w:val="20"/>
        </w:numPr>
        <w:tabs>
          <w:tab w:val="clear" w:pos="1440"/>
          <w:tab w:val="num" w:pos="360"/>
        </w:tabs>
        <w:ind w:left="360" w:hanging="360"/>
        <w:rPr>
          <w:b/>
        </w:rPr>
      </w:pPr>
      <w:r w:rsidRPr="009663BF">
        <w:rPr>
          <w:b/>
        </w:rPr>
        <w:t>Medición y Control Operacional</w:t>
      </w:r>
    </w:p>
    <w:p w:rsidR="005E3653" w:rsidRDefault="00E5066B" w:rsidP="00B23E82">
      <w:pPr>
        <w:spacing w:line="480" w:lineRule="auto"/>
        <w:ind w:left="708"/>
        <w:jc w:val="both"/>
        <w:rPr>
          <w:rFonts w:ascii="Arial" w:hAnsi="Arial"/>
        </w:rPr>
      </w:pPr>
      <w:r w:rsidRPr="00217833">
        <w:rPr>
          <w:rFonts w:ascii="Arial" w:hAnsi="Arial"/>
        </w:rPr>
        <w:t>El</w:t>
      </w:r>
      <w:r w:rsidRPr="00217833">
        <w:rPr>
          <w:rFonts w:ascii="Arial" w:hAnsi="Arial"/>
          <w:b/>
          <w:bCs/>
        </w:rPr>
        <w:t xml:space="preserve"> Sistema de Monitoreo de la C</w:t>
      </w:r>
      <w:r w:rsidR="005E3653" w:rsidRPr="00217833">
        <w:rPr>
          <w:rFonts w:ascii="Arial" w:hAnsi="Arial"/>
          <w:b/>
          <w:bCs/>
        </w:rPr>
        <w:t>alidad Ambiental</w:t>
      </w:r>
      <w:r w:rsidR="005E3653">
        <w:rPr>
          <w:rFonts w:ascii="Arial" w:hAnsi="Arial"/>
        </w:rPr>
        <w:t xml:space="preserve"> (SMCA) permite asegurar que se mantengan las condiciones óptimas de funcionamiento con  los aspectos que puedan alterar el ambiente, en todas las actividades de la </w:t>
      </w:r>
      <w:r w:rsidR="000D0F89">
        <w:rPr>
          <w:rFonts w:ascii="Arial" w:hAnsi="Arial"/>
        </w:rPr>
        <w:t>fábrica</w:t>
      </w:r>
      <w:r w:rsidR="005E3653">
        <w:rPr>
          <w:rFonts w:ascii="Arial" w:hAnsi="Arial"/>
        </w:rPr>
        <w:t>, también evita en la medida posible impactos  al ambiente generados por cambios en materias primas, equipos, procedimientos y nuevos productos de la fábrica. El sistema de monitoreo de la calidad se debe aplicar a debe aplicar a todas las actividades de la Fábrica que puedan afectar al medio ambiente corresponde considerar todos los puntos de aplicación necesarios  mediante la “Identificación  de Aspectos ambientales significativos e impactos asociados indicados en la Matriz de Aspectos e Impactos Ambientales Asociados al SGA.</w:t>
      </w:r>
    </w:p>
    <w:p w:rsidR="005E3653" w:rsidRDefault="005E3653" w:rsidP="00B23E82">
      <w:pPr>
        <w:spacing w:line="480" w:lineRule="auto"/>
        <w:ind w:left="708"/>
        <w:jc w:val="both"/>
        <w:rPr>
          <w:rFonts w:ascii="Arial" w:hAnsi="Arial"/>
        </w:rPr>
      </w:pPr>
      <w:r w:rsidRPr="00801748">
        <w:rPr>
          <w:rFonts w:ascii="Arial" w:hAnsi="Arial"/>
          <w:bCs/>
        </w:rPr>
        <w:lastRenderedPageBreak/>
        <w:t>La Gerencia de fábrica</w:t>
      </w:r>
      <w:r>
        <w:rPr>
          <w:rFonts w:ascii="Arial" w:hAnsi="Arial"/>
          <w:bCs/>
        </w:rPr>
        <w:t xml:space="preserve"> es responsable de dar a conocer a la gestión de fábrica los procedimientos referentes al </w:t>
      </w:r>
      <w:r>
        <w:rPr>
          <w:rFonts w:ascii="Arial" w:hAnsi="Arial"/>
        </w:rPr>
        <w:t xml:space="preserve"> SMCA, que deberán estar alineados a los requerimientos de la normativa. </w:t>
      </w:r>
    </w:p>
    <w:p w:rsidR="005E3653" w:rsidRDefault="00B23E82" w:rsidP="00B23E82">
      <w:pPr>
        <w:spacing w:line="480" w:lineRule="auto"/>
        <w:ind w:left="708"/>
        <w:jc w:val="both"/>
        <w:rPr>
          <w:rFonts w:ascii="Arial" w:hAnsi="Arial"/>
        </w:rPr>
      </w:pPr>
      <w:r>
        <w:rPr>
          <w:rFonts w:ascii="Arial" w:hAnsi="Arial"/>
        </w:rPr>
        <w:t>El</w:t>
      </w:r>
      <w:r w:rsidR="005E3653">
        <w:rPr>
          <w:rFonts w:ascii="Arial" w:hAnsi="Arial"/>
        </w:rPr>
        <w:t xml:space="preserve"> jefe de SHE será el encargado de liderar el diseño y emitir el SMCA integrándolo a cada una de las áreas mediante la capacitación, de igual forma realizará el seguimiento de éste, para su correcta aplicación en fábrica. </w:t>
      </w:r>
    </w:p>
    <w:p w:rsidR="005E3653" w:rsidRDefault="005E3653" w:rsidP="00B23E82">
      <w:pPr>
        <w:spacing w:line="480" w:lineRule="auto"/>
        <w:ind w:left="708"/>
        <w:jc w:val="both"/>
        <w:rPr>
          <w:rFonts w:ascii="Arial" w:hAnsi="Arial"/>
        </w:rPr>
      </w:pPr>
      <w:r w:rsidRPr="00801748">
        <w:rPr>
          <w:rFonts w:ascii="Arial" w:hAnsi="Arial"/>
          <w:bCs/>
        </w:rPr>
        <w:t>Los Jefes de Áreas</w:t>
      </w:r>
      <w:r>
        <w:rPr>
          <w:rFonts w:ascii="Arial" w:hAnsi="Arial"/>
        </w:rPr>
        <w:t>, serán los encargados de la correcta ejecución del SMCA, en cada una de sus áreas, realizando el monitoreo constante de los procesos a su cargo e informaran a SHE cada vez que se detecte una desviación con respecto al SMCA en el área, para las acciones correctivas necesarias.</w:t>
      </w:r>
    </w:p>
    <w:p w:rsidR="005E3653" w:rsidRDefault="005E3653" w:rsidP="00B23E82">
      <w:pPr>
        <w:spacing w:line="480" w:lineRule="auto"/>
        <w:ind w:left="708"/>
        <w:jc w:val="both"/>
        <w:rPr>
          <w:rFonts w:ascii="Arial" w:hAnsi="Arial"/>
        </w:rPr>
      </w:pPr>
      <w:r w:rsidRPr="00801748">
        <w:rPr>
          <w:rFonts w:ascii="Arial" w:hAnsi="Arial"/>
          <w:bCs/>
        </w:rPr>
        <w:t>Los Operarios de Línea</w:t>
      </w:r>
      <w:r>
        <w:rPr>
          <w:rFonts w:ascii="Arial" w:hAnsi="Arial"/>
          <w:bCs/>
        </w:rPr>
        <w:t>, aplicarán el SMCA, lo aplicará en</w:t>
      </w:r>
      <w:r>
        <w:rPr>
          <w:rFonts w:ascii="Arial" w:hAnsi="Arial"/>
        </w:rPr>
        <w:t xml:space="preserve"> su línea e informarán al jefe de área las posibles desviaciones generadas en el puesto de trabajo. </w:t>
      </w:r>
    </w:p>
    <w:p w:rsidR="005E3653" w:rsidRPr="004651FC" w:rsidRDefault="005E3653" w:rsidP="00B23E82">
      <w:pPr>
        <w:pStyle w:val="Sangra2detindependiente"/>
        <w:ind w:left="0"/>
        <w:jc w:val="both"/>
        <w:rPr>
          <w:rFonts w:ascii="Arial" w:hAnsi="Arial"/>
        </w:rPr>
      </w:pPr>
      <w:r>
        <w:rPr>
          <w:rFonts w:ascii="Arial" w:hAnsi="Arial"/>
        </w:rPr>
        <w:t xml:space="preserve">El </w:t>
      </w:r>
      <w:r w:rsidRPr="004651FC">
        <w:rPr>
          <w:rFonts w:ascii="Arial" w:hAnsi="Arial"/>
        </w:rPr>
        <w:t xml:space="preserve"> </w:t>
      </w:r>
      <w:r>
        <w:rPr>
          <w:rFonts w:ascii="Arial" w:hAnsi="Arial"/>
        </w:rPr>
        <w:t>SMCA</w:t>
      </w:r>
      <w:r w:rsidRPr="004651FC">
        <w:rPr>
          <w:rFonts w:ascii="Arial" w:hAnsi="Arial"/>
        </w:rPr>
        <w:t xml:space="preserve"> se elabora a través de un equipo interdisciplinario liderado por el Dpto. de </w:t>
      </w:r>
      <w:r>
        <w:rPr>
          <w:rFonts w:ascii="Arial" w:hAnsi="Arial"/>
        </w:rPr>
        <w:t>SHE</w:t>
      </w:r>
      <w:r w:rsidRPr="004651FC">
        <w:rPr>
          <w:rFonts w:ascii="Arial" w:hAnsi="Arial"/>
        </w:rPr>
        <w:t>; El documento es especifico para cada línea o proceso y debe establecerse en el terreno con mucha objetividad. Por otro lado, es indispensable identificar las características cr</w:t>
      </w:r>
      <w:r>
        <w:rPr>
          <w:rFonts w:ascii="Arial" w:hAnsi="Arial"/>
        </w:rPr>
        <w:t>í</w:t>
      </w:r>
      <w:r w:rsidRPr="004651FC">
        <w:rPr>
          <w:rFonts w:ascii="Arial" w:hAnsi="Arial"/>
        </w:rPr>
        <w:t>ticas de los aspectos ambientales para poder establecer  los puntos de control operacional en la planta.</w:t>
      </w:r>
    </w:p>
    <w:p w:rsidR="005E3653" w:rsidRDefault="005E3653" w:rsidP="00B23E82">
      <w:pPr>
        <w:pStyle w:val="Sangra2detindependiente"/>
        <w:ind w:left="0"/>
        <w:jc w:val="both"/>
        <w:rPr>
          <w:rFonts w:ascii="Arial" w:hAnsi="Arial"/>
        </w:rPr>
      </w:pPr>
      <w:r w:rsidRPr="004651FC">
        <w:rPr>
          <w:rFonts w:ascii="Arial" w:hAnsi="Arial"/>
        </w:rPr>
        <w:t xml:space="preserve">Una vez digitado en la base de datos indicada se imprime el documento y se procede a su aprobación, mediante la revisión y firma del Jefe de </w:t>
      </w:r>
      <w:r w:rsidRPr="004651FC">
        <w:rPr>
          <w:rFonts w:ascii="Arial" w:hAnsi="Arial"/>
        </w:rPr>
        <w:lastRenderedPageBreak/>
        <w:t xml:space="preserve">Departamento involucrado, el Gerente </w:t>
      </w:r>
      <w:r>
        <w:rPr>
          <w:rFonts w:ascii="Arial" w:hAnsi="Arial"/>
        </w:rPr>
        <w:t xml:space="preserve">del Fábrica </w:t>
      </w:r>
      <w:r w:rsidRPr="004651FC">
        <w:rPr>
          <w:rFonts w:ascii="Arial" w:hAnsi="Arial"/>
        </w:rPr>
        <w:t xml:space="preserve">y el Jefe de </w:t>
      </w:r>
      <w:r>
        <w:rPr>
          <w:rFonts w:ascii="Arial" w:hAnsi="Arial"/>
        </w:rPr>
        <w:t>SHE</w:t>
      </w:r>
      <w:r w:rsidRPr="004651FC">
        <w:rPr>
          <w:rFonts w:ascii="Arial" w:hAnsi="Arial"/>
        </w:rPr>
        <w:t>.</w:t>
      </w:r>
      <w:r w:rsidR="00E5066B">
        <w:rPr>
          <w:rFonts w:ascii="Arial" w:hAnsi="Arial"/>
        </w:rPr>
        <w:t xml:space="preserve"> </w:t>
      </w:r>
      <w:r w:rsidRPr="004651FC">
        <w:rPr>
          <w:rFonts w:ascii="Arial" w:hAnsi="Arial"/>
        </w:rPr>
        <w:t>Para asegurar que los controles definidos en el documento i</w:t>
      </w:r>
      <w:r>
        <w:rPr>
          <w:rFonts w:ascii="Arial" w:hAnsi="Arial"/>
        </w:rPr>
        <w:t>ndicado sean aplicados en la prá</w:t>
      </w:r>
      <w:r w:rsidRPr="004651FC">
        <w:rPr>
          <w:rFonts w:ascii="Arial" w:hAnsi="Arial"/>
        </w:rPr>
        <w:t xml:space="preserve">ctica, se realizará una formación en la línea de trabajo al operario  por parte de las personas encargadas de la elaboración del </w:t>
      </w:r>
      <w:r>
        <w:rPr>
          <w:rFonts w:ascii="Arial" w:hAnsi="Arial"/>
        </w:rPr>
        <w:t>SMCA</w:t>
      </w:r>
      <w:r w:rsidRPr="004651FC">
        <w:rPr>
          <w:rFonts w:ascii="Arial" w:hAnsi="Arial"/>
        </w:rPr>
        <w:t xml:space="preserve">, u otro operario previamente entrenado, para asegurar el entendimiento y correcta aplicación de los controles a realizar. </w:t>
      </w:r>
      <w:r>
        <w:rPr>
          <w:rFonts w:ascii="Arial" w:hAnsi="Arial"/>
        </w:rPr>
        <w:t>Adicionalmente, s</w:t>
      </w:r>
      <w:r w:rsidRPr="004651FC">
        <w:rPr>
          <w:rFonts w:ascii="Arial" w:hAnsi="Arial"/>
        </w:rPr>
        <w:t>e dejará una copia del documento en el Punto de Consulta mas cercano al puesto de trabajo, con el fin de que el encargado disponga del mismo, como medio de entrenamiento y consulta.</w:t>
      </w:r>
      <w:r>
        <w:rPr>
          <w:rFonts w:ascii="Arial" w:hAnsi="Arial"/>
        </w:rPr>
        <w:t xml:space="preserve"> Los resultados se encarga de verificar cada 2 años, o cada vez que existe un cambio en el proceso la evaluación en la línea. </w:t>
      </w:r>
      <w:r w:rsidR="009663BF">
        <w:rPr>
          <w:rFonts w:ascii="Arial" w:hAnsi="Arial"/>
        </w:rPr>
        <w:t>Ver Anexo E</w:t>
      </w:r>
      <w:r w:rsidR="00260C87">
        <w:rPr>
          <w:rFonts w:ascii="Arial" w:hAnsi="Arial"/>
        </w:rPr>
        <w:t>.</w:t>
      </w:r>
    </w:p>
    <w:p w:rsidR="00260C87" w:rsidRDefault="00260C87" w:rsidP="00E5066B">
      <w:pPr>
        <w:pStyle w:val="Ttulo1"/>
        <w:ind w:left="1080" w:firstLine="53"/>
        <w:jc w:val="both"/>
        <w:rPr>
          <w:rFonts w:cs="Arial"/>
          <w:b w:val="0"/>
          <w:bCs w:val="0"/>
          <w:sz w:val="24"/>
        </w:rPr>
      </w:pPr>
    </w:p>
    <w:p w:rsidR="005E3653" w:rsidRPr="00BB0FBC" w:rsidRDefault="005E3653" w:rsidP="00B23E82">
      <w:pPr>
        <w:pStyle w:val="Ttulo1"/>
        <w:jc w:val="both"/>
        <w:rPr>
          <w:rFonts w:cs="Arial"/>
          <w:b w:val="0"/>
          <w:bCs w:val="0"/>
          <w:sz w:val="24"/>
        </w:rPr>
      </w:pPr>
      <w:r w:rsidRPr="00BB0FBC">
        <w:rPr>
          <w:rFonts w:cs="Arial"/>
          <w:b w:val="0"/>
          <w:bCs w:val="0"/>
          <w:sz w:val="24"/>
        </w:rPr>
        <w:t>El principal objetivo de</w:t>
      </w:r>
      <w:r>
        <w:rPr>
          <w:rFonts w:cs="Arial"/>
          <w:b w:val="0"/>
          <w:bCs w:val="0"/>
          <w:sz w:val="24"/>
        </w:rPr>
        <w:t xml:space="preserve"> las </w:t>
      </w:r>
      <w:r w:rsidRPr="00983377">
        <w:rPr>
          <w:rFonts w:cs="Arial"/>
          <w:sz w:val="24"/>
        </w:rPr>
        <w:t>Buenas Prácticas Ambientales</w:t>
      </w:r>
      <w:r>
        <w:rPr>
          <w:rFonts w:cs="Arial"/>
          <w:b w:val="0"/>
          <w:bCs w:val="0"/>
          <w:sz w:val="24"/>
        </w:rPr>
        <w:t xml:space="preserve"> (BPA)</w:t>
      </w:r>
      <w:r w:rsidRPr="00BB0FBC">
        <w:rPr>
          <w:rFonts w:cs="Arial"/>
          <w:b w:val="0"/>
          <w:bCs w:val="0"/>
          <w:sz w:val="24"/>
        </w:rPr>
        <w:t xml:space="preserve">, </w:t>
      </w:r>
      <w:r>
        <w:rPr>
          <w:rFonts w:cs="Arial"/>
          <w:b w:val="0"/>
          <w:bCs w:val="0"/>
          <w:sz w:val="24"/>
        </w:rPr>
        <w:t xml:space="preserve">es el de </w:t>
      </w:r>
      <w:r w:rsidRPr="00BB0FBC">
        <w:rPr>
          <w:rFonts w:cs="Arial"/>
          <w:b w:val="0"/>
          <w:bCs w:val="0"/>
          <w:sz w:val="24"/>
        </w:rPr>
        <w:t>promover la mejora continua de las actividades de Fábrica con el Ambiente.</w:t>
      </w:r>
      <w:r>
        <w:rPr>
          <w:rFonts w:cs="Arial"/>
          <w:b w:val="0"/>
          <w:bCs w:val="0"/>
          <w:sz w:val="24"/>
        </w:rPr>
        <w:t xml:space="preserve"> Esto es a través de </w:t>
      </w:r>
      <w:r w:rsidRPr="00BB0FBC">
        <w:rPr>
          <w:rFonts w:cs="Arial"/>
          <w:b w:val="0"/>
          <w:bCs w:val="0"/>
          <w:sz w:val="24"/>
        </w:rPr>
        <w:t xml:space="preserve"> recomendaciones prácticas cuya aplicació</w:t>
      </w:r>
      <w:r>
        <w:rPr>
          <w:rFonts w:cs="Arial"/>
          <w:b w:val="0"/>
          <w:bCs w:val="0"/>
          <w:sz w:val="24"/>
        </w:rPr>
        <w:t>n mejorará la calidad ambiental de la instalación.</w:t>
      </w:r>
    </w:p>
    <w:p w:rsidR="005E3653" w:rsidRPr="00BB0FBC" w:rsidRDefault="005E3653" w:rsidP="00B23E82">
      <w:pPr>
        <w:pStyle w:val="Ttulo1"/>
        <w:jc w:val="both"/>
        <w:rPr>
          <w:rFonts w:cs="Arial"/>
          <w:b w:val="0"/>
          <w:bCs w:val="0"/>
          <w:sz w:val="24"/>
        </w:rPr>
      </w:pPr>
      <w:r w:rsidRPr="00BB0FBC">
        <w:rPr>
          <w:rFonts w:cs="Arial"/>
          <w:b w:val="0"/>
          <w:bCs w:val="0"/>
          <w:sz w:val="24"/>
        </w:rPr>
        <w:t>Como resultados de implantación de las buenas prácticas se conseguirá:</w:t>
      </w:r>
    </w:p>
    <w:p w:rsidR="005E3653" w:rsidRPr="00BB0FBC" w:rsidRDefault="005E3653" w:rsidP="0038628F">
      <w:pPr>
        <w:pStyle w:val="Ttulo1"/>
        <w:numPr>
          <w:ilvl w:val="0"/>
          <w:numId w:val="36"/>
        </w:numPr>
        <w:tabs>
          <w:tab w:val="clear" w:pos="1428"/>
          <w:tab w:val="num" w:pos="360"/>
        </w:tabs>
        <w:spacing w:after="0"/>
        <w:ind w:left="360"/>
        <w:jc w:val="both"/>
        <w:rPr>
          <w:rFonts w:cs="Arial"/>
          <w:b w:val="0"/>
          <w:bCs w:val="0"/>
          <w:sz w:val="24"/>
        </w:rPr>
      </w:pPr>
      <w:r w:rsidRPr="00BB0FBC">
        <w:rPr>
          <w:rFonts w:cs="Arial"/>
          <w:b w:val="0"/>
          <w:bCs w:val="0"/>
          <w:sz w:val="24"/>
        </w:rPr>
        <w:t>Reducir el consumo de energía de toda índole.</w:t>
      </w:r>
    </w:p>
    <w:p w:rsidR="005E3653" w:rsidRPr="00BB0FBC" w:rsidRDefault="005E3653" w:rsidP="0038628F">
      <w:pPr>
        <w:pStyle w:val="Ttulo1"/>
        <w:numPr>
          <w:ilvl w:val="0"/>
          <w:numId w:val="36"/>
        </w:numPr>
        <w:tabs>
          <w:tab w:val="clear" w:pos="1428"/>
          <w:tab w:val="num" w:pos="360"/>
        </w:tabs>
        <w:spacing w:after="0"/>
        <w:ind w:left="360"/>
        <w:jc w:val="both"/>
        <w:rPr>
          <w:rFonts w:cs="Arial"/>
          <w:b w:val="0"/>
          <w:bCs w:val="0"/>
          <w:sz w:val="24"/>
        </w:rPr>
      </w:pPr>
      <w:r w:rsidRPr="00BB0FBC">
        <w:rPr>
          <w:rFonts w:cs="Arial"/>
          <w:b w:val="0"/>
          <w:bCs w:val="0"/>
          <w:sz w:val="24"/>
        </w:rPr>
        <w:t>Reducir el consumo de Agua.</w:t>
      </w:r>
    </w:p>
    <w:p w:rsidR="005E3653" w:rsidRPr="00BB0FBC" w:rsidRDefault="005E3653" w:rsidP="0038628F">
      <w:pPr>
        <w:pStyle w:val="Ttulo1"/>
        <w:numPr>
          <w:ilvl w:val="0"/>
          <w:numId w:val="36"/>
        </w:numPr>
        <w:tabs>
          <w:tab w:val="clear" w:pos="1428"/>
          <w:tab w:val="num" w:pos="360"/>
        </w:tabs>
        <w:spacing w:after="0"/>
        <w:ind w:left="360"/>
        <w:jc w:val="both"/>
        <w:rPr>
          <w:rFonts w:cs="Arial"/>
          <w:b w:val="0"/>
          <w:bCs w:val="0"/>
          <w:sz w:val="24"/>
        </w:rPr>
      </w:pPr>
      <w:r w:rsidRPr="00BB0FBC">
        <w:rPr>
          <w:rFonts w:cs="Arial"/>
          <w:b w:val="0"/>
          <w:bCs w:val="0"/>
          <w:sz w:val="24"/>
        </w:rPr>
        <w:t>Disminuir la generación de residuos y facilitar su reutilización.</w:t>
      </w:r>
    </w:p>
    <w:p w:rsidR="005E3653" w:rsidRPr="00BB0FBC" w:rsidRDefault="005E3653" w:rsidP="0038628F">
      <w:pPr>
        <w:pStyle w:val="Ttulo1"/>
        <w:numPr>
          <w:ilvl w:val="0"/>
          <w:numId w:val="36"/>
        </w:numPr>
        <w:tabs>
          <w:tab w:val="clear" w:pos="1428"/>
          <w:tab w:val="num" w:pos="360"/>
        </w:tabs>
        <w:spacing w:after="0"/>
        <w:ind w:left="360"/>
        <w:jc w:val="both"/>
        <w:rPr>
          <w:rFonts w:cs="Arial"/>
          <w:b w:val="0"/>
          <w:bCs w:val="0"/>
          <w:sz w:val="24"/>
        </w:rPr>
      </w:pPr>
      <w:r w:rsidRPr="00BB0FBC">
        <w:rPr>
          <w:rFonts w:cs="Arial"/>
          <w:b w:val="0"/>
          <w:bCs w:val="0"/>
          <w:sz w:val="24"/>
        </w:rPr>
        <w:t xml:space="preserve">Minimizar el efecto ambiental de las emisiones atmosféricas, </w:t>
      </w:r>
      <w:r>
        <w:rPr>
          <w:rFonts w:cs="Arial"/>
          <w:b w:val="0"/>
          <w:bCs w:val="0"/>
          <w:sz w:val="24"/>
        </w:rPr>
        <w:t xml:space="preserve"> ruido</w:t>
      </w:r>
      <w:r w:rsidRPr="00BB0FBC">
        <w:rPr>
          <w:rFonts w:cs="Arial"/>
          <w:b w:val="0"/>
          <w:bCs w:val="0"/>
          <w:sz w:val="24"/>
        </w:rPr>
        <w:t xml:space="preserve"> y de las aguas residuales.</w:t>
      </w:r>
    </w:p>
    <w:p w:rsidR="005E3653" w:rsidRPr="00BB0FBC" w:rsidRDefault="005E3653" w:rsidP="0038628F">
      <w:pPr>
        <w:pStyle w:val="Ttulo1"/>
        <w:numPr>
          <w:ilvl w:val="0"/>
          <w:numId w:val="36"/>
        </w:numPr>
        <w:tabs>
          <w:tab w:val="clear" w:pos="1428"/>
          <w:tab w:val="num" w:pos="360"/>
        </w:tabs>
        <w:spacing w:after="0"/>
        <w:ind w:left="360"/>
        <w:jc w:val="both"/>
        <w:rPr>
          <w:rFonts w:cs="Arial"/>
          <w:b w:val="0"/>
          <w:bCs w:val="0"/>
          <w:sz w:val="24"/>
        </w:rPr>
      </w:pPr>
      <w:r w:rsidRPr="00BB0FBC">
        <w:rPr>
          <w:rFonts w:cs="Arial"/>
          <w:b w:val="0"/>
          <w:bCs w:val="0"/>
          <w:sz w:val="24"/>
        </w:rPr>
        <w:t>Racionalizar el empleo de los recursos naturales.</w:t>
      </w:r>
    </w:p>
    <w:p w:rsidR="005E3653" w:rsidRPr="00BB0FBC" w:rsidRDefault="005E3653" w:rsidP="00B23E82">
      <w:pPr>
        <w:pStyle w:val="Ttulo1"/>
        <w:jc w:val="both"/>
        <w:rPr>
          <w:rFonts w:cs="Arial"/>
          <w:b w:val="0"/>
          <w:bCs w:val="0"/>
          <w:sz w:val="24"/>
        </w:rPr>
      </w:pPr>
      <w:r>
        <w:rPr>
          <w:rFonts w:cs="Arial"/>
          <w:b w:val="0"/>
          <w:bCs w:val="0"/>
          <w:sz w:val="24"/>
          <w:lang w:val="es-ES_tradnl"/>
        </w:rPr>
        <w:t xml:space="preserve">El Jefe de SHE es quien diseña y </w:t>
      </w:r>
      <w:r w:rsidRPr="00BB0FBC">
        <w:rPr>
          <w:rFonts w:cs="Arial"/>
          <w:b w:val="0"/>
          <w:bCs w:val="0"/>
          <w:sz w:val="24"/>
        </w:rPr>
        <w:t xml:space="preserve"> divulgar las BPA en cada una de las áreas mediante la capacitación, con monitoreo continuo para su correcta aplicación en fábrica dando a conocer los beneficios ambientales y económicos de éstas.</w:t>
      </w:r>
    </w:p>
    <w:p w:rsidR="005E3653" w:rsidRPr="00BB0FBC" w:rsidRDefault="005E3653" w:rsidP="00B23E82">
      <w:pPr>
        <w:pStyle w:val="Ttulo1"/>
        <w:jc w:val="both"/>
        <w:rPr>
          <w:rFonts w:cs="Arial"/>
          <w:b w:val="0"/>
          <w:bCs w:val="0"/>
          <w:sz w:val="24"/>
        </w:rPr>
      </w:pPr>
      <w:r w:rsidRPr="00657FB3">
        <w:rPr>
          <w:rFonts w:cs="Arial"/>
          <w:b w:val="0"/>
          <w:bCs w:val="0"/>
          <w:sz w:val="24"/>
        </w:rPr>
        <w:t>Los Jefes de Áreas</w:t>
      </w:r>
      <w:r>
        <w:rPr>
          <w:rFonts w:cs="Arial"/>
          <w:b w:val="0"/>
          <w:bCs w:val="0"/>
          <w:sz w:val="24"/>
        </w:rPr>
        <w:t xml:space="preserve"> son qui</w:t>
      </w:r>
      <w:r w:rsidRPr="00BB0FBC">
        <w:rPr>
          <w:rFonts w:cs="Arial"/>
          <w:b w:val="0"/>
          <w:bCs w:val="0"/>
          <w:sz w:val="24"/>
        </w:rPr>
        <w:t>enes deben asegurar que los colaboradores,  comprendan y respeten los parámetros establecidos para las B</w:t>
      </w:r>
      <w:r>
        <w:rPr>
          <w:rFonts w:cs="Arial"/>
          <w:b w:val="0"/>
          <w:bCs w:val="0"/>
          <w:sz w:val="24"/>
        </w:rPr>
        <w:t>uenas Practicas Ambientales.</w:t>
      </w:r>
    </w:p>
    <w:p w:rsidR="005E3653" w:rsidRPr="00BB0FBC" w:rsidRDefault="005E3653" w:rsidP="00B23E82">
      <w:pPr>
        <w:pStyle w:val="Ttulo1"/>
        <w:jc w:val="both"/>
        <w:rPr>
          <w:rFonts w:cs="Arial"/>
          <w:b w:val="0"/>
          <w:bCs w:val="0"/>
          <w:sz w:val="24"/>
        </w:rPr>
      </w:pPr>
      <w:r w:rsidRPr="00657FB3">
        <w:rPr>
          <w:rFonts w:cs="Arial"/>
          <w:b w:val="0"/>
          <w:bCs w:val="0"/>
          <w:sz w:val="24"/>
        </w:rPr>
        <w:t xml:space="preserve">Todo el personal </w:t>
      </w:r>
      <w:r>
        <w:rPr>
          <w:rFonts w:cs="Arial"/>
          <w:b w:val="0"/>
          <w:bCs w:val="0"/>
          <w:sz w:val="24"/>
        </w:rPr>
        <w:t>aplicara las BPA</w:t>
      </w:r>
      <w:r w:rsidRPr="00657FB3">
        <w:rPr>
          <w:rFonts w:cs="Arial"/>
          <w:b w:val="0"/>
          <w:bCs w:val="0"/>
          <w:sz w:val="24"/>
        </w:rPr>
        <w:t xml:space="preserve"> en su línea y donde </w:t>
      </w:r>
      <w:r>
        <w:rPr>
          <w:rFonts w:cs="Arial"/>
          <w:b w:val="0"/>
          <w:bCs w:val="0"/>
          <w:sz w:val="24"/>
        </w:rPr>
        <w:t>se desarrolle cualquier actividad, u</w:t>
      </w:r>
      <w:r w:rsidRPr="00BB0FBC">
        <w:rPr>
          <w:rFonts w:cs="Arial"/>
          <w:b w:val="0"/>
          <w:bCs w:val="0"/>
          <w:sz w:val="24"/>
        </w:rPr>
        <w:t xml:space="preserve">tilizando las herramientas dadas para la mejora </w:t>
      </w:r>
      <w:r w:rsidRPr="00BB0FBC">
        <w:rPr>
          <w:rFonts w:cs="Arial"/>
          <w:b w:val="0"/>
          <w:bCs w:val="0"/>
          <w:sz w:val="24"/>
        </w:rPr>
        <w:lastRenderedPageBreak/>
        <w:t xml:space="preserve">continua en el desempeño ambiental. Es fundamental que todo colaborador asegure que sus acciones o decisiones no afecten el Ambiente. </w:t>
      </w:r>
    </w:p>
    <w:p w:rsidR="005E3653" w:rsidRPr="00BB0FBC" w:rsidRDefault="005E3653" w:rsidP="00B23E82">
      <w:pPr>
        <w:pStyle w:val="Ttulo1"/>
        <w:jc w:val="both"/>
        <w:rPr>
          <w:rFonts w:cs="Arial"/>
          <w:b w:val="0"/>
          <w:bCs w:val="0"/>
          <w:sz w:val="24"/>
        </w:rPr>
      </w:pPr>
      <w:r w:rsidRPr="00BB0FBC">
        <w:rPr>
          <w:rFonts w:cs="Arial"/>
          <w:b w:val="0"/>
          <w:bCs w:val="0"/>
          <w:sz w:val="24"/>
        </w:rPr>
        <w:t>Las Buenas Practicas Ambientales, son útiles tanto por su simplicidad y por su bajo costo, como por lo rápidos resultados que se obtienen. Requieren sobre todo, el cambio en la actitud de las personas y en la organización de los procesos. Al necesitar una baja inversión su rentabilidad es alta, y al no afectar los procesos debemos  aceptarlas y aplicarlas.</w:t>
      </w:r>
    </w:p>
    <w:p w:rsidR="005E3653" w:rsidRDefault="005E3653" w:rsidP="00B23E82">
      <w:pPr>
        <w:spacing w:line="480" w:lineRule="auto"/>
        <w:jc w:val="both"/>
        <w:rPr>
          <w:rFonts w:ascii="Arial" w:hAnsi="Arial" w:cs="Arial"/>
        </w:rPr>
      </w:pPr>
      <w:r>
        <w:rPr>
          <w:rFonts w:ascii="Arial" w:hAnsi="Arial" w:cs="Arial"/>
        </w:rPr>
        <w:t xml:space="preserve">En </w:t>
      </w:r>
      <w:r w:rsidR="00E5066B">
        <w:rPr>
          <w:rFonts w:ascii="Arial" w:hAnsi="Arial" w:cs="Arial"/>
        </w:rPr>
        <w:t xml:space="preserve">oficinas y servicios generales </w:t>
      </w:r>
      <w:r>
        <w:rPr>
          <w:rFonts w:ascii="Arial" w:hAnsi="Arial" w:cs="Arial"/>
        </w:rPr>
        <w:t>nos encontramos con las siguientes actividades con incidencia medio ambiental: Administración, Servicios de Aseo y Servicios de Comedor.</w:t>
      </w:r>
    </w:p>
    <w:p w:rsidR="005E3653" w:rsidRDefault="005E3653" w:rsidP="002B5089">
      <w:pPr>
        <w:numPr>
          <w:ilvl w:val="0"/>
          <w:numId w:val="37"/>
        </w:numPr>
        <w:tabs>
          <w:tab w:val="num" w:pos="426"/>
        </w:tabs>
        <w:spacing w:line="480" w:lineRule="auto"/>
        <w:jc w:val="both"/>
        <w:rPr>
          <w:rFonts w:ascii="Arial" w:hAnsi="Arial" w:cs="Arial"/>
        </w:rPr>
      </w:pPr>
      <w:r>
        <w:rPr>
          <w:rFonts w:ascii="Arial" w:hAnsi="Arial" w:cs="Arial"/>
        </w:rPr>
        <w:t>Papelería</w:t>
      </w:r>
    </w:p>
    <w:p w:rsidR="005E3653" w:rsidRDefault="005E3653" w:rsidP="00B23E82">
      <w:pPr>
        <w:numPr>
          <w:ilvl w:val="2"/>
          <w:numId w:val="40"/>
        </w:numPr>
        <w:spacing w:line="480" w:lineRule="auto"/>
        <w:jc w:val="both"/>
        <w:rPr>
          <w:rFonts w:ascii="Arial" w:hAnsi="Arial" w:cs="Arial"/>
        </w:rPr>
      </w:pPr>
      <w:r>
        <w:rPr>
          <w:rFonts w:ascii="Arial" w:hAnsi="Arial" w:cs="Arial"/>
        </w:rPr>
        <w:t>Utilizar el papel por las dos car</w:t>
      </w:r>
      <w:r w:rsidR="00E5066B">
        <w:rPr>
          <w:rFonts w:ascii="Arial" w:hAnsi="Arial" w:cs="Arial"/>
        </w:rPr>
        <w:t xml:space="preserve">as , siempre y cuando no </w:t>
      </w:r>
      <w:r w:rsidR="000D0F89">
        <w:rPr>
          <w:rFonts w:ascii="Arial" w:hAnsi="Arial" w:cs="Arial"/>
        </w:rPr>
        <w:t>posea información</w:t>
      </w:r>
      <w:r>
        <w:rPr>
          <w:rFonts w:ascii="Arial" w:hAnsi="Arial" w:cs="Arial"/>
        </w:rPr>
        <w:t xml:space="preserve"> confidencial,  cabe recalcar que papeles que contengan dicha información como estados de cuanta, recetas, costos etc. Se los debe romper o triturar.</w:t>
      </w:r>
    </w:p>
    <w:p w:rsidR="005E3653" w:rsidRDefault="005E3653" w:rsidP="00B23E82">
      <w:pPr>
        <w:numPr>
          <w:ilvl w:val="2"/>
          <w:numId w:val="40"/>
        </w:numPr>
        <w:spacing w:line="480" w:lineRule="auto"/>
        <w:jc w:val="both"/>
        <w:rPr>
          <w:rFonts w:ascii="Arial" w:hAnsi="Arial" w:cs="Arial"/>
        </w:rPr>
      </w:pPr>
      <w:r>
        <w:rPr>
          <w:rFonts w:ascii="Arial" w:hAnsi="Arial" w:cs="Arial"/>
        </w:rPr>
        <w:t>Reutilizar los sobres para el correo interno.</w:t>
      </w:r>
    </w:p>
    <w:p w:rsidR="005E3653" w:rsidRDefault="005E3653" w:rsidP="00B23E82">
      <w:pPr>
        <w:numPr>
          <w:ilvl w:val="2"/>
          <w:numId w:val="40"/>
        </w:numPr>
        <w:spacing w:line="480" w:lineRule="auto"/>
        <w:jc w:val="both"/>
        <w:rPr>
          <w:rFonts w:ascii="Arial" w:hAnsi="Arial" w:cs="Arial"/>
        </w:rPr>
      </w:pPr>
      <w:r>
        <w:rPr>
          <w:rFonts w:ascii="Arial" w:hAnsi="Arial" w:cs="Arial"/>
        </w:rPr>
        <w:t>Determinar que porcentaje de papel se usa y cuánto se recicla para establecer objetivos de reducción de los residuos generados en esta área.</w:t>
      </w:r>
    </w:p>
    <w:p w:rsidR="005E3653" w:rsidRDefault="005E3653" w:rsidP="00B23E82">
      <w:pPr>
        <w:numPr>
          <w:ilvl w:val="2"/>
          <w:numId w:val="40"/>
        </w:numPr>
        <w:spacing w:line="480" w:lineRule="auto"/>
        <w:jc w:val="both"/>
        <w:rPr>
          <w:rFonts w:ascii="Arial" w:hAnsi="Arial" w:cs="Arial"/>
        </w:rPr>
      </w:pPr>
      <w:r>
        <w:rPr>
          <w:rFonts w:ascii="Arial" w:hAnsi="Arial" w:cs="Arial"/>
        </w:rPr>
        <w:t>Contribuir con el medio ambiente utilizando cuaderno de notas, facturas, y otros de papel reciclado.</w:t>
      </w:r>
    </w:p>
    <w:p w:rsidR="005E3653" w:rsidRPr="00260C87" w:rsidRDefault="005E3653" w:rsidP="002B5089">
      <w:pPr>
        <w:numPr>
          <w:ilvl w:val="0"/>
          <w:numId w:val="37"/>
        </w:numPr>
        <w:tabs>
          <w:tab w:val="num" w:pos="426"/>
          <w:tab w:val="num" w:pos="1440"/>
        </w:tabs>
        <w:spacing w:line="480" w:lineRule="auto"/>
        <w:jc w:val="both"/>
        <w:rPr>
          <w:rFonts w:ascii="Arial" w:hAnsi="Arial" w:cs="Arial"/>
          <w:u w:val="single"/>
        </w:rPr>
      </w:pPr>
      <w:r w:rsidRPr="00260C87">
        <w:rPr>
          <w:rFonts w:ascii="Arial" w:hAnsi="Arial" w:cs="Arial"/>
          <w:u w:val="single"/>
        </w:rPr>
        <w:t xml:space="preserve">Desechos </w:t>
      </w:r>
    </w:p>
    <w:p w:rsidR="005E3653" w:rsidRPr="00260C87" w:rsidRDefault="005E3653" w:rsidP="00B23E82">
      <w:pPr>
        <w:numPr>
          <w:ilvl w:val="2"/>
          <w:numId w:val="40"/>
        </w:numPr>
        <w:spacing w:line="480" w:lineRule="auto"/>
        <w:jc w:val="both"/>
        <w:rPr>
          <w:rFonts w:ascii="Arial" w:hAnsi="Arial" w:cs="Arial"/>
        </w:rPr>
      </w:pPr>
      <w:r>
        <w:rPr>
          <w:rFonts w:ascii="Arial" w:hAnsi="Arial" w:cs="Arial"/>
        </w:rPr>
        <w:lastRenderedPageBreak/>
        <w:t>Depositar el desecho en su respectivo recipiente o contenedor de almacenamiento de acuerdo a sus características.</w:t>
      </w:r>
    </w:p>
    <w:p w:rsidR="005E3653" w:rsidRDefault="005E3653" w:rsidP="002B5089">
      <w:pPr>
        <w:numPr>
          <w:ilvl w:val="0"/>
          <w:numId w:val="37"/>
        </w:numPr>
        <w:tabs>
          <w:tab w:val="num" w:pos="426"/>
        </w:tabs>
        <w:spacing w:line="480" w:lineRule="auto"/>
        <w:jc w:val="both"/>
        <w:rPr>
          <w:rFonts w:ascii="Arial" w:hAnsi="Arial" w:cs="Arial"/>
          <w:u w:val="single"/>
        </w:rPr>
      </w:pPr>
      <w:r>
        <w:rPr>
          <w:rFonts w:ascii="Arial" w:hAnsi="Arial" w:cs="Arial"/>
          <w:u w:val="single"/>
        </w:rPr>
        <w:t>Agua</w:t>
      </w:r>
    </w:p>
    <w:p w:rsidR="005E3653" w:rsidRDefault="005E3653" w:rsidP="005E3653">
      <w:pPr>
        <w:numPr>
          <w:ilvl w:val="0"/>
          <w:numId w:val="38"/>
        </w:numPr>
        <w:spacing w:line="480" w:lineRule="auto"/>
        <w:jc w:val="both"/>
        <w:rPr>
          <w:rFonts w:ascii="Arial" w:hAnsi="Arial" w:cs="Arial"/>
        </w:rPr>
      </w:pPr>
      <w:r>
        <w:rPr>
          <w:rFonts w:ascii="Arial" w:hAnsi="Arial" w:cs="Arial"/>
        </w:rPr>
        <w:t>Instalar atomizadores y/o difusores en las duchas y lavabos asegura un consumo de agua, mantenimiento un sistema eficaz para la limpieza.</w:t>
      </w:r>
    </w:p>
    <w:p w:rsidR="005E3653" w:rsidRDefault="005E3653" w:rsidP="005E3653">
      <w:pPr>
        <w:numPr>
          <w:ilvl w:val="0"/>
          <w:numId w:val="38"/>
        </w:numPr>
        <w:spacing w:line="480" w:lineRule="auto"/>
        <w:jc w:val="both"/>
        <w:rPr>
          <w:rFonts w:ascii="Arial" w:hAnsi="Arial" w:cs="Arial"/>
        </w:rPr>
      </w:pPr>
      <w:r>
        <w:rPr>
          <w:rFonts w:ascii="Arial" w:hAnsi="Arial" w:cs="Arial"/>
        </w:rPr>
        <w:t>Instalar grifos monomandos con temporizador en las zonas de servicio comunes con el fin de evitar la posibilidad de dejar grifos abiertos.</w:t>
      </w:r>
    </w:p>
    <w:p w:rsidR="005E3653" w:rsidRDefault="005E3653" w:rsidP="005E3653">
      <w:pPr>
        <w:numPr>
          <w:ilvl w:val="0"/>
          <w:numId w:val="38"/>
        </w:numPr>
        <w:spacing w:line="480" w:lineRule="auto"/>
        <w:jc w:val="both"/>
        <w:rPr>
          <w:rFonts w:ascii="Arial" w:hAnsi="Arial" w:cs="Arial"/>
        </w:rPr>
      </w:pPr>
      <w:r>
        <w:rPr>
          <w:rFonts w:ascii="Arial" w:hAnsi="Arial" w:cs="Arial"/>
        </w:rPr>
        <w:t xml:space="preserve">Sustituir los tanques de las tasas de los baños por otras de menor capacidad para reducir el volumen de agua utilizado, manteniendo la eficacia de la acción limpiadora. </w:t>
      </w:r>
    </w:p>
    <w:p w:rsidR="005E3653" w:rsidRDefault="005E3653" w:rsidP="005E3653">
      <w:pPr>
        <w:numPr>
          <w:ilvl w:val="0"/>
          <w:numId w:val="38"/>
        </w:numPr>
        <w:spacing w:line="480" w:lineRule="auto"/>
        <w:jc w:val="both"/>
        <w:rPr>
          <w:rFonts w:ascii="Arial" w:hAnsi="Arial" w:cs="Arial"/>
        </w:rPr>
      </w:pPr>
      <w:r>
        <w:rPr>
          <w:rFonts w:ascii="Arial" w:hAnsi="Arial" w:cs="Arial"/>
        </w:rPr>
        <w:t>Revisión e Inspección de sistemas de Servicios Higiénicos (SSHH) para evitar fugas de agua en duchas y lavamanos.</w:t>
      </w:r>
    </w:p>
    <w:p w:rsidR="005E3653" w:rsidRDefault="005E3653" w:rsidP="005E3653">
      <w:pPr>
        <w:numPr>
          <w:ilvl w:val="0"/>
          <w:numId w:val="38"/>
        </w:numPr>
        <w:spacing w:line="480" w:lineRule="auto"/>
        <w:jc w:val="both"/>
        <w:rPr>
          <w:rFonts w:ascii="Arial" w:hAnsi="Arial" w:cs="Arial"/>
        </w:rPr>
      </w:pPr>
      <w:r>
        <w:rPr>
          <w:rFonts w:ascii="Arial" w:hAnsi="Arial" w:cs="Arial"/>
        </w:rPr>
        <w:t>En caso de encontrar fugas notificar inmediatamente al jefe inmediato.</w:t>
      </w:r>
    </w:p>
    <w:p w:rsidR="005E3653" w:rsidRDefault="005E3653" w:rsidP="005E3653">
      <w:pPr>
        <w:numPr>
          <w:ilvl w:val="0"/>
          <w:numId w:val="38"/>
        </w:numPr>
        <w:spacing w:line="480" w:lineRule="auto"/>
        <w:jc w:val="both"/>
        <w:rPr>
          <w:rFonts w:ascii="Arial" w:hAnsi="Arial" w:cs="Arial"/>
        </w:rPr>
      </w:pPr>
      <w:r>
        <w:rPr>
          <w:rFonts w:ascii="Arial" w:hAnsi="Arial" w:cs="Arial"/>
        </w:rPr>
        <w:t>Se  prohíbe lavar los montacargas o carros de los empleados cualquiera que fuera.</w:t>
      </w:r>
    </w:p>
    <w:p w:rsidR="005E3653" w:rsidRDefault="005E3653" w:rsidP="005E3653">
      <w:pPr>
        <w:numPr>
          <w:ilvl w:val="0"/>
          <w:numId w:val="38"/>
        </w:numPr>
        <w:spacing w:line="480" w:lineRule="auto"/>
        <w:jc w:val="both"/>
        <w:rPr>
          <w:rFonts w:ascii="Arial" w:hAnsi="Arial" w:cs="Arial"/>
        </w:rPr>
      </w:pPr>
      <w:r>
        <w:rPr>
          <w:rFonts w:ascii="Arial" w:hAnsi="Arial" w:cs="Arial"/>
        </w:rPr>
        <w:t>En las áreas verdes  se tomará precaución en el momento de conectar el rociador para después de un determinado  tiempo retirarlo y evitar  el consumo de agua .</w:t>
      </w:r>
    </w:p>
    <w:p w:rsidR="005E3653" w:rsidRDefault="005E3653" w:rsidP="002B5089">
      <w:pPr>
        <w:numPr>
          <w:ilvl w:val="0"/>
          <w:numId w:val="37"/>
        </w:numPr>
        <w:tabs>
          <w:tab w:val="num" w:pos="426"/>
        </w:tabs>
        <w:spacing w:line="480" w:lineRule="auto"/>
        <w:jc w:val="both"/>
        <w:rPr>
          <w:rFonts w:ascii="Arial" w:hAnsi="Arial" w:cs="Arial"/>
          <w:u w:val="single"/>
        </w:rPr>
      </w:pPr>
      <w:r>
        <w:rPr>
          <w:rFonts w:ascii="Arial" w:hAnsi="Arial" w:cs="Arial"/>
          <w:u w:val="single"/>
        </w:rPr>
        <w:t>Energía Eléctrica</w:t>
      </w:r>
    </w:p>
    <w:p w:rsidR="005E3653" w:rsidRDefault="005E3653" w:rsidP="0038628F">
      <w:pPr>
        <w:numPr>
          <w:ilvl w:val="0"/>
          <w:numId w:val="39"/>
        </w:numPr>
        <w:tabs>
          <w:tab w:val="num" w:pos="426"/>
        </w:tabs>
        <w:spacing w:line="480" w:lineRule="auto"/>
        <w:jc w:val="both"/>
        <w:rPr>
          <w:rFonts w:ascii="Arial" w:hAnsi="Arial" w:cs="Arial"/>
        </w:rPr>
      </w:pPr>
      <w:r>
        <w:rPr>
          <w:rFonts w:ascii="Arial" w:hAnsi="Arial" w:cs="Arial"/>
        </w:rPr>
        <w:t>La ultima persona en salir de una oficina o área , tiene la responsabilidad de  apagar la luz, su computador, y aire acondicionado.</w:t>
      </w:r>
    </w:p>
    <w:p w:rsidR="005E3653" w:rsidRDefault="005E3653" w:rsidP="0038628F">
      <w:pPr>
        <w:numPr>
          <w:ilvl w:val="0"/>
          <w:numId w:val="39"/>
        </w:numPr>
        <w:tabs>
          <w:tab w:val="num" w:pos="426"/>
        </w:tabs>
        <w:spacing w:line="480" w:lineRule="auto"/>
        <w:jc w:val="both"/>
        <w:rPr>
          <w:rFonts w:ascii="Arial" w:hAnsi="Arial" w:cs="Arial"/>
        </w:rPr>
      </w:pPr>
      <w:r>
        <w:rPr>
          <w:rFonts w:ascii="Arial" w:hAnsi="Arial" w:cs="Arial"/>
        </w:rPr>
        <w:lastRenderedPageBreak/>
        <w:t>Revisar  los controles de los termostatos, para evitar los excesos innecesarios de consumo de energía en los equipos individuales de calefacción y aire acondicionado.</w:t>
      </w:r>
    </w:p>
    <w:p w:rsidR="005E3653" w:rsidRDefault="005E3653" w:rsidP="005E3653">
      <w:pPr>
        <w:numPr>
          <w:ilvl w:val="0"/>
          <w:numId w:val="39"/>
        </w:numPr>
        <w:spacing w:line="480" w:lineRule="auto"/>
        <w:jc w:val="both"/>
        <w:rPr>
          <w:rFonts w:ascii="Arial" w:hAnsi="Arial" w:cs="Arial"/>
        </w:rPr>
      </w:pPr>
      <w:r>
        <w:rPr>
          <w:rFonts w:ascii="Arial" w:hAnsi="Arial" w:cs="Arial"/>
        </w:rPr>
        <w:t>Sustituir los sistemas de alumbrado incandescentes por tubos fluorescentes para reducir el consumo de energía.</w:t>
      </w:r>
    </w:p>
    <w:p w:rsidR="005E3653" w:rsidRDefault="005E3653" w:rsidP="005E3653">
      <w:pPr>
        <w:numPr>
          <w:ilvl w:val="0"/>
          <w:numId w:val="39"/>
        </w:numPr>
        <w:spacing w:line="480" w:lineRule="auto"/>
        <w:jc w:val="both"/>
        <w:rPr>
          <w:rFonts w:ascii="Arial" w:hAnsi="Arial" w:cs="Arial"/>
        </w:rPr>
      </w:pPr>
      <w:r>
        <w:rPr>
          <w:rFonts w:ascii="Arial" w:hAnsi="Arial" w:cs="Arial"/>
        </w:rPr>
        <w:t>Pintar las paredes de colores claros, no instalar apliques opacos, colocar láminas reflejantes en las bases de las lámparas de tubos fluorescentes y ubicar las mesas en lugares de abundante luz natural, para aumentar la efectividad de iluminación y reducir el uso de luz artificial.</w:t>
      </w:r>
    </w:p>
    <w:p w:rsidR="005E3653" w:rsidRDefault="005E3653" w:rsidP="005E3653">
      <w:pPr>
        <w:numPr>
          <w:ilvl w:val="0"/>
          <w:numId w:val="39"/>
        </w:numPr>
        <w:spacing w:line="480" w:lineRule="auto"/>
        <w:jc w:val="both"/>
        <w:rPr>
          <w:rFonts w:ascii="Arial" w:hAnsi="Arial" w:cs="Arial"/>
        </w:rPr>
      </w:pPr>
      <w:r>
        <w:rPr>
          <w:rFonts w:ascii="Arial" w:hAnsi="Arial" w:cs="Arial"/>
        </w:rPr>
        <w:t>En lo posible aislar térmicamente los edificios, en particular las ventanas y ventanales para contribuir con el ahorro de energía evitando perdidas de calor y frío.</w:t>
      </w:r>
    </w:p>
    <w:p w:rsidR="005E3653" w:rsidRPr="00657FB3" w:rsidRDefault="005E3653" w:rsidP="00B23E82">
      <w:pPr>
        <w:spacing w:line="480" w:lineRule="auto"/>
        <w:rPr>
          <w:rFonts w:ascii="Arial" w:hAnsi="Arial" w:cs="Arial"/>
        </w:rPr>
      </w:pPr>
      <w:r>
        <w:rPr>
          <w:rFonts w:ascii="Arial" w:hAnsi="Arial" w:cs="Arial"/>
        </w:rPr>
        <w:t xml:space="preserve">e)   </w:t>
      </w:r>
      <w:r w:rsidRPr="00657FB3">
        <w:rPr>
          <w:rFonts w:ascii="Arial" w:hAnsi="Arial" w:cs="Arial"/>
        </w:rPr>
        <w:t xml:space="preserve">Productos Químicos </w:t>
      </w:r>
    </w:p>
    <w:p w:rsidR="005E3653" w:rsidRDefault="005E3653" w:rsidP="00B23E82">
      <w:pPr>
        <w:pStyle w:val="Sangra3detindependiente"/>
        <w:numPr>
          <w:ilvl w:val="0"/>
          <w:numId w:val="39"/>
        </w:numPr>
        <w:spacing w:line="480" w:lineRule="auto"/>
        <w:jc w:val="both"/>
      </w:pPr>
      <w:r w:rsidRPr="00657FB3">
        <w:rPr>
          <w:rFonts w:ascii="Arial" w:hAnsi="Arial" w:cs="Arial"/>
          <w:sz w:val="24"/>
          <w:szCs w:val="24"/>
        </w:rPr>
        <w:t>Revisar los productos químicos que se emplean en la limpieza de las instalaciones   y buscar aquellos que provoquen una menor agresividad medioambiental. (Biodegradable</w:t>
      </w:r>
      <w:r>
        <w:rPr>
          <w:rFonts w:ascii="Arial" w:hAnsi="Arial" w:cs="Arial"/>
          <w:sz w:val="24"/>
          <w:szCs w:val="24"/>
        </w:rPr>
        <w:t>s)</w:t>
      </w:r>
      <w:r>
        <w:t>.</w:t>
      </w:r>
    </w:p>
    <w:p w:rsidR="005E3653" w:rsidRDefault="005E3653" w:rsidP="00B23E82">
      <w:pPr>
        <w:tabs>
          <w:tab w:val="num" w:pos="426"/>
        </w:tabs>
        <w:spacing w:line="480" w:lineRule="auto"/>
        <w:ind w:left="426" w:hanging="426"/>
        <w:jc w:val="both"/>
        <w:rPr>
          <w:rFonts w:ascii="Arial" w:hAnsi="Arial" w:cs="Arial"/>
        </w:rPr>
      </w:pPr>
      <w:r>
        <w:rPr>
          <w:rFonts w:ascii="Arial" w:hAnsi="Arial" w:cs="Arial"/>
        </w:rPr>
        <w:t xml:space="preserve">f)    </w:t>
      </w:r>
      <w:r>
        <w:rPr>
          <w:rFonts w:ascii="Arial" w:hAnsi="Arial" w:cs="Arial"/>
          <w:u w:val="single"/>
        </w:rPr>
        <w:t>Productos Tóxicos</w:t>
      </w:r>
    </w:p>
    <w:p w:rsidR="005E3653" w:rsidRPr="00657FB3" w:rsidRDefault="005E3653" w:rsidP="00B23E82">
      <w:pPr>
        <w:pStyle w:val="Sangra2detindependiente"/>
        <w:numPr>
          <w:ilvl w:val="0"/>
          <w:numId w:val="98"/>
        </w:numPr>
        <w:jc w:val="both"/>
        <w:rPr>
          <w:rFonts w:ascii="Arial" w:hAnsi="Arial" w:cs="Arial"/>
        </w:rPr>
      </w:pPr>
      <w:r w:rsidRPr="00657FB3">
        <w:rPr>
          <w:rFonts w:ascii="Arial" w:hAnsi="Arial" w:cs="Arial"/>
        </w:rPr>
        <w:t>Proporcionar a los colaboradores la información necesaria sobre las sustancias químicas empleadas dentro de la fábrica, así evitaremos riesgos de salud y del medio ambiente.</w:t>
      </w:r>
    </w:p>
    <w:p w:rsidR="005E3653" w:rsidRPr="00657FB3" w:rsidRDefault="005E3653" w:rsidP="00B23E82">
      <w:pPr>
        <w:pStyle w:val="Sangra2detindependiente"/>
        <w:jc w:val="both"/>
        <w:rPr>
          <w:rFonts w:ascii="Arial" w:hAnsi="Arial" w:cs="Arial"/>
        </w:rPr>
      </w:pPr>
      <w:r w:rsidRPr="00657FB3">
        <w:rPr>
          <w:rFonts w:ascii="Arial" w:hAnsi="Arial" w:cs="Arial"/>
        </w:rPr>
        <w:t xml:space="preserve">Manejar de forma segura los venenosos (incluyendo fungicidas, </w:t>
      </w:r>
      <w:r w:rsidR="00E5066B">
        <w:rPr>
          <w:rFonts w:ascii="Arial" w:hAnsi="Arial" w:cs="Arial"/>
        </w:rPr>
        <w:t>p</w:t>
      </w:r>
      <w:r w:rsidRPr="00657FB3">
        <w:rPr>
          <w:rFonts w:ascii="Arial" w:hAnsi="Arial" w:cs="Arial"/>
        </w:rPr>
        <w:t xml:space="preserve">esticidas y herbicidas). Tener cuidado con aquellos que no se puedan usar en </w:t>
      </w:r>
      <w:r w:rsidRPr="00657FB3">
        <w:rPr>
          <w:rFonts w:ascii="Arial" w:hAnsi="Arial" w:cs="Arial"/>
        </w:rPr>
        <w:lastRenderedPageBreak/>
        <w:t>lugares cerrados, ni eliminar restos en áreas de drenaje ni alcantarillado, para información existen procedimientos que indican cuándo y cuales son peligrosos.</w:t>
      </w:r>
    </w:p>
    <w:p w:rsidR="005E3653" w:rsidRDefault="005E3653" w:rsidP="005E3653">
      <w:pPr>
        <w:tabs>
          <w:tab w:val="num" w:pos="426"/>
        </w:tabs>
        <w:spacing w:line="480" w:lineRule="auto"/>
      </w:pPr>
      <w:r>
        <w:rPr>
          <w:rFonts w:ascii="Arial" w:hAnsi="Arial" w:cs="Arial"/>
        </w:rPr>
        <w:t xml:space="preserve">g)   </w:t>
      </w:r>
      <w:r>
        <w:rPr>
          <w:rFonts w:ascii="Arial" w:hAnsi="Arial" w:cs="Arial"/>
          <w:u w:val="single"/>
        </w:rPr>
        <w:t>Comedores</w:t>
      </w:r>
    </w:p>
    <w:p w:rsidR="005E3653" w:rsidRDefault="005E3653" w:rsidP="00B23E82">
      <w:pPr>
        <w:spacing w:line="480" w:lineRule="auto"/>
        <w:rPr>
          <w:rFonts w:ascii="Arial" w:hAnsi="Arial" w:cs="Arial"/>
        </w:rPr>
      </w:pPr>
      <w:r>
        <w:rPr>
          <w:rFonts w:ascii="Arial" w:hAnsi="Arial" w:cs="Arial"/>
        </w:rPr>
        <w:t xml:space="preserve">Los hornos, ollas, placas, campanas,  deben limpiarse frecuentemente para evitar que las grasas impidan la transmisión de calor. Esto ayudará al ahorro de energía. </w:t>
      </w:r>
    </w:p>
    <w:p w:rsidR="005E3653" w:rsidRDefault="005E3653" w:rsidP="005E3653">
      <w:pPr>
        <w:spacing w:line="480" w:lineRule="auto"/>
        <w:ind w:left="426" w:hanging="426"/>
        <w:rPr>
          <w:rFonts w:ascii="Arial" w:hAnsi="Arial" w:cs="Arial"/>
          <w:color w:val="FF0000"/>
        </w:rPr>
      </w:pPr>
    </w:p>
    <w:p w:rsidR="005E3653" w:rsidRDefault="00B95D61" w:rsidP="00B23E82">
      <w:pPr>
        <w:spacing w:line="480" w:lineRule="auto"/>
        <w:jc w:val="both"/>
        <w:rPr>
          <w:rFonts w:ascii="Arial" w:hAnsi="Arial" w:cs="Arial"/>
        </w:rPr>
      </w:pPr>
      <w:r>
        <w:rPr>
          <w:rFonts w:ascii="Arial" w:hAnsi="Arial" w:cs="Arial"/>
        </w:rPr>
        <w:t xml:space="preserve">En </w:t>
      </w:r>
      <w:r w:rsidR="00E5066B">
        <w:rPr>
          <w:rFonts w:ascii="Arial" w:hAnsi="Arial" w:cs="Arial"/>
        </w:rPr>
        <w:t>bodegas y talleres mecánicos</w:t>
      </w:r>
      <w:r w:rsidR="005E3653">
        <w:rPr>
          <w:rFonts w:ascii="Arial" w:hAnsi="Arial" w:cs="Arial"/>
        </w:rPr>
        <w:t xml:space="preserve"> nos encontramos con las siguientes actividades con incidencia medio ambiental: Bodegas en General (Materia prima, CD, Producto terminado, Limpieza, Lubricantes, </w:t>
      </w:r>
      <w:r w:rsidR="000D0F89">
        <w:rPr>
          <w:rFonts w:ascii="Arial" w:hAnsi="Arial" w:cs="Arial"/>
        </w:rPr>
        <w:t>etc.</w:t>
      </w:r>
      <w:r w:rsidR="005E3653">
        <w:rPr>
          <w:rFonts w:ascii="Arial" w:hAnsi="Arial" w:cs="Arial"/>
        </w:rPr>
        <w:t>) talleres en general.</w:t>
      </w:r>
    </w:p>
    <w:p w:rsidR="005E3653" w:rsidRDefault="00667B44" w:rsidP="00667B44">
      <w:pPr>
        <w:spacing w:line="480" w:lineRule="auto"/>
        <w:jc w:val="both"/>
        <w:rPr>
          <w:rFonts w:ascii="Arial" w:hAnsi="Arial" w:cs="Arial"/>
          <w:u w:val="single"/>
        </w:rPr>
      </w:pPr>
      <w:r>
        <w:rPr>
          <w:rFonts w:ascii="Arial" w:hAnsi="Arial" w:cs="Arial"/>
          <w:u w:val="single"/>
        </w:rPr>
        <w:t xml:space="preserve">h) </w:t>
      </w:r>
      <w:r w:rsidR="005E3653">
        <w:rPr>
          <w:rFonts w:ascii="Arial" w:hAnsi="Arial" w:cs="Arial"/>
          <w:u w:val="single"/>
        </w:rPr>
        <w:t>Materias Primas y Equipos</w:t>
      </w:r>
    </w:p>
    <w:p w:rsidR="005E3653" w:rsidRDefault="005E3653" w:rsidP="00667B44">
      <w:pPr>
        <w:spacing w:line="480" w:lineRule="auto"/>
        <w:jc w:val="both"/>
        <w:rPr>
          <w:rFonts w:ascii="Arial" w:hAnsi="Arial" w:cs="Arial"/>
        </w:rPr>
      </w:pPr>
      <w:r>
        <w:rPr>
          <w:rFonts w:ascii="Arial" w:hAnsi="Arial" w:cs="Arial"/>
        </w:rPr>
        <w:t>Es importante que el personal encargado, siga una serie de métodos a la hora de manejar y manipular Materias Primas, que no solo reduzcan los posibles residuos generados, sino que además aumente la eficiencia de la fábrica por el bajo costo de esta operación.</w:t>
      </w:r>
    </w:p>
    <w:p w:rsidR="005E3653" w:rsidRDefault="005E3653" w:rsidP="00667B44">
      <w:pPr>
        <w:numPr>
          <w:ilvl w:val="0"/>
          <w:numId w:val="99"/>
        </w:numPr>
        <w:spacing w:line="480" w:lineRule="auto"/>
        <w:jc w:val="both"/>
        <w:rPr>
          <w:rFonts w:ascii="Arial" w:hAnsi="Arial" w:cs="Arial"/>
        </w:rPr>
      </w:pPr>
      <w:r>
        <w:rPr>
          <w:rFonts w:ascii="Arial" w:hAnsi="Arial" w:cs="Arial"/>
        </w:rPr>
        <w:t>Inspección de contenedores (bolsas, recipientes plásticos, etc.) y envases en general en el sitio y antes de la aceptación de la materia prima verificando que no estén deteriorados, que estén con sus respectivas tapas para evitar daños en la materia prima, derrames y generación de residuos.</w:t>
      </w:r>
    </w:p>
    <w:p w:rsidR="005E3653" w:rsidRDefault="005E3653" w:rsidP="00667B44">
      <w:pPr>
        <w:numPr>
          <w:ilvl w:val="0"/>
          <w:numId w:val="99"/>
        </w:numPr>
        <w:spacing w:line="480" w:lineRule="auto"/>
        <w:jc w:val="both"/>
        <w:rPr>
          <w:rFonts w:ascii="Arial" w:hAnsi="Arial" w:cs="Arial"/>
        </w:rPr>
      </w:pPr>
      <w:r>
        <w:rPr>
          <w:rFonts w:ascii="Arial" w:hAnsi="Arial" w:cs="Arial"/>
        </w:rPr>
        <w:lastRenderedPageBreak/>
        <w:t>Toma de muestra para análisis interno de la materia prima bajo supervisión de aseguramiento de la calidad y/o asesoramiento técnico, antes de la aceptación de la misma siempre y cuando se disponga de equipos específicos para el análisis, y personal capacitado para realizarlos,  verificación de que dicha materia prima está dentro de los márgenes de especificaciones acordados con el proveedor.</w:t>
      </w:r>
    </w:p>
    <w:p w:rsidR="005E3653" w:rsidRDefault="005E3653" w:rsidP="00667B44">
      <w:pPr>
        <w:numPr>
          <w:ilvl w:val="0"/>
          <w:numId w:val="100"/>
        </w:numPr>
        <w:spacing w:line="480" w:lineRule="auto"/>
        <w:jc w:val="both"/>
        <w:rPr>
          <w:rFonts w:ascii="Arial" w:hAnsi="Arial" w:cs="Arial"/>
        </w:rPr>
      </w:pPr>
      <w:r>
        <w:rPr>
          <w:rFonts w:ascii="Arial" w:hAnsi="Arial" w:cs="Arial"/>
        </w:rPr>
        <w:t>Recibir instrucciones sobre manejo correcto de cargas e información sobre equipo adecuado tanto para protección personal como para mayor seguridad sobre la mercancía a la hora de manipularla.</w:t>
      </w:r>
    </w:p>
    <w:p w:rsidR="005E3653" w:rsidRDefault="005E3653" w:rsidP="00667B44">
      <w:pPr>
        <w:numPr>
          <w:ilvl w:val="0"/>
          <w:numId w:val="100"/>
        </w:numPr>
        <w:spacing w:line="480" w:lineRule="auto"/>
        <w:jc w:val="both"/>
        <w:rPr>
          <w:rFonts w:ascii="Arial" w:hAnsi="Arial" w:cs="Arial"/>
        </w:rPr>
      </w:pPr>
      <w:r>
        <w:rPr>
          <w:rFonts w:ascii="Arial" w:hAnsi="Arial" w:cs="Arial"/>
        </w:rPr>
        <w:t>Almacenar las materias primas a fin de proteger los contenedores (bolsas, recipientes plásticos, etc.) contra daños físicos como corrosión, cambios bruscos de temperatura, caídas y Protegerlas contra daños ambientales, como agua de lluvia, calor o frío excesivos y radiaciones solares, para no darse “de baja”  a la mercancía,  minimizando así la generación de desperdicios.</w:t>
      </w:r>
    </w:p>
    <w:p w:rsidR="005E3653" w:rsidRDefault="005E3653" w:rsidP="00667B44">
      <w:pPr>
        <w:numPr>
          <w:ilvl w:val="0"/>
          <w:numId w:val="100"/>
        </w:numPr>
        <w:spacing w:line="480" w:lineRule="auto"/>
        <w:jc w:val="both"/>
        <w:rPr>
          <w:rFonts w:ascii="Arial" w:hAnsi="Arial" w:cs="Arial"/>
        </w:rPr>
      </w:pPr>
      <w:r>
        <w:rPr>
          <w:rFonts w:ascii="Arial" w:hAnsi="Arial" w:cs="Arial"/>
        </w:rPr>
        <w:t xml:space="preserve">Procurar utilizar todo el contenido de los recipientes en el proceso productivo (evitar dejar saldos) con el fin de minimizar la cantidad de agentes de limpieza innecesarios y de residuos generados. </w:t>
      </w:r>
    </w:p>
    <w:p w:rsidR="005E3653" w:rsidRDefault="005E3653" w:rsidP="00667B44">
      <w:pPr>
        <w:numPr>
          <w:ilvl w:val="0"/>
          <w:numId w:val="100"/>
        </w:numPr>
        <w:spacing w:line="480" w:lineRule="auto"/>
        <w:jc w:val="both"/>
        <w:rPr>
          <w:rFonts w:ascii="Arial" w:hAnsi="Arial" w:cs="Arial"/>
        </w:rPr>
      </w:pPr>
      <w:r>
        <w:rPr>
          <w:rFonts w:ascii="Arial" w:hAnsi="Arial" w:cs="Arial"/>
        </w:rPr>
        <w:t>Ubicar las materias primas más utilizadas en el proceso actual más cerca del área de salida y fácilmente accesibles para optimizar su manejo (carga-descarga)</w:t>
      </w:r>
    </w:p>
    <w:p w:rsidR="005E3653" w:rsidRDefault="005E3653" w:rsidP="00667B44">
      <w:pPr>
        <w:numPr>
          <w:ilvl w:val="0"/>
          <w:numId w:val="100"/>
        </w:numPr>
        <w:spacing w:line="480" w:lineRule="auto"/>
        <w:jc w:val="both"/>
        <w:rPr>
          <w:rFonts w:ascii="Arial" w:hAnsi="Arial" w:cs="Arial"/>
        </w:rPr>
      </w:pPr>
      <w:r>
        <w:rPr>
          <w:rFonts w:ascii="Arial" w:hAnsi="Arial" w:cs="Arial"/>
        </w:rPr>
        <w:t>Iluminar bien el almacén para detectar posibles fugas y mantenerlo siempre limpio y ordenado para evitar accidentes.</w:t>
      </w:r>
    </w:p>
    <w:p w:rsidR="005E3653" w:rsidRPr="00F96174" w:rsidRDefault="005E3653" w:rsidP="00667B44">
      <w:pPr>
        <w:numPr>
          <w:ilvl w:val="0"/>
          <w:numId w:val="100"/>
        </w:numPr>
        <w:spacing w:line="480" w:lineRule="auto"/>
        <w:jc w:val="both"/>
        <w:rPr>
          <w:rFonts w:ascii="Arial" w:hAnsi="Arial" w:cs="Arial"/>
          <w:b/>
        </w:rPr>
      </w:pPr>
      <w:r>
        <w:rPr>
          <w:rFonts w:ascii="Arial" w:hAnsi="Arial" w:cs="Arial"/>
        </w:rPr>
        <w:lastRenderedPageBreak/>
        <w:t xml:space="preserve">Separar y alejar productos químicos incompatibles dentro de la bodega. </w:t>
      </w:r>
    </w:p>
    <w:p w:rsidR="00F96174" w:rsidRDefault="00F96174" w:rsidP="00F96174">
      <w:pPr>
        <w:spacing w:line="480" w:lineRule="auto"/>
        <w:jc w:val="both"/>
        <w:rPr>
          <w:rFonts w:ascii="Arial" w:hAnsi="Arial" w:cs="Arial"/>
        </w:rPr>
      </w:pPr>
    </w:p>
    <w:p w:rsidR="00667B44" w:rsidRDefault="00667B44" w:rsidP="00667B44">
      <w:pPr>
        <w:jc w:val="center"/>
        <w:rPr>
          <w:rFonts w:ascii="Arial" w:hAnsi="Arial" w:cs="Arial"/>
        </w:rPr>
      </w:pPr>
      <w:r>
        <w:rPr>
          <w:rFonts w:ascii="Arial" w:hAnsi="Arial" w:cs="Arial"/>
        </w:rPr>
        <w:t>TABLA 19. BUENAS PRACTICAS</w:t>
      </w:r>
    </w:p>
    <w:p w:rsidR="00F96174" w:rsidRDefault="00F96174" w:rsidP="00F96174">
      <w:pPr>
        <w:spacing w:line="480" w:lineRule="auto"/>
        <w:jc w:val="both"/>
        <w:rPr>
          <w:rFonts w:ascii="Arial" w:hAnsi="Arial" w:cs="Arial"/>
        </w:rPr>
      </w:pPr>
    </w:p>
    <w:p w:rsidR="005E3653" w:rsidRDefault="005E3653" w:rsidP="005E3653">
      <w:pPr>
        <w:rPr>
          <w:color w:val="FFFF99"/>
          <w:highlight w:val="lightGray"/>
        </w:rPr>
      </w:pPr>
    </w:p>
    <w:tbl>
      <w:tblPr>
        <w:tblW w:w="792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954"/>
        <w:gridCol w:w="5966"/>
      </w:tblGrid>
      <w:tr w:rsidR="005E3653" w:rsidTr="00B95D61">
        <w:tblPrEx>
          <w:tblCellMar>
            <w:top w:w="0" w:type="dxa"/>
            <w:bottom w:w="0" w:type="dxa"/>
          </w:tblCellMar>
        </w:tblPrEx>
        <w:tc>
          <w:tcPr>
            <w:tcW w:w="1954" w:type="dxa"/>
          </w:tcPr>
          <w:p w:rsidR="005E3653" w:rsidRDefault="005E3653" w:rsidP="00B95D61">
            <w:pPr>
              <w:jc w:val="both"/>
              <w:rPr>
                <w:rFonts w:ascii="Arial" w:hAnsi="Arial" w:cs="Arial"/>
              </w:rPr>
            </w:pPr>
          </w:p>
          <w:p w:rsidR="005E3653" w:rsidRDefault="005E3653" w:rsidP="00B95D61">
            <w:pPr>
              <w:jc w:val="both"/>
              <w:rPr>
                <w:rFonts w:ascii="Arial" w:hAnsi="Arial" w:cs="Arial"/>
              </w:rPr>
            </w:pPr>
          </w:p>
          <w:p w:rsidR="005E3653" w:rsidRDefault="005E3653" w:rsidP="00B95D61">
            <w:pPr>
              <w:jc w:val="center"/>
              <w:rPr>
                <w:rFonts w:ascii="Arial" w:hAnsi="Arial" w:cs="Arial"/>
                <w:b/>
                <w:bCs/>
              </w:rPr>
            </w:pPr>
          </w:p>
          <w:p w:rsidR="005E3653" w:rsidRDefault="005E3653" w:rsidP="00B95D61">
            <w:pPr>
              <w:jc w:val="center"/>
              <w:rPr>
                <w:rFonts w:ascii="Arial" w:hAnsi="Arial" w:cs="Arial"/>
                <w:b/>
                <w:bCs/>
              </w:rPr>
            </w:pPr>
          </w:p>
          <w:p w:rsidR="005E3653" w:rsidRDefault="005E3653" w:rsidP="00B95D61">
            <w:pPr>
              <w:jc w:val="center"/>
              <w:rPr>
                <w:rFonts w:ascii="Arial" w:hAnsi="Arial" w:cs="Arial"/>
                <w:b/>
                <w:bCs/>
              </w:rPr>
            </w:pPr>
          </w:p>
          <w:p w:rsidR="005E3653" w:rsidRDefault="005E3653" w:rsidP="00B95D61">
            <w:pPr>
              <w:jc w:val="center"/>
              <w:rPr>
                <w:rFonts w:ascii="Arial" w:hAnsi="Arial" w:cs="Arial"/>
                <w:b/>
                <w:bCs/>
              </w:rPr>
            </w:pPr>
          </w:p>
          <w:p w:rsidR="005E3653" w:rsidRDefault="005E3653" w:rsidP="00B95D61">
            <w:pPr>
              <w:jc w:val="center"/>
              <w:rPr>
                <w:rFonts w:ascii="Arial" w:hAnsi="Arial" w:cs="Arial"/>
                <w:b/>
                <w:bCs/>
              </w:rPr>
            </w:pPr>
            <w:r>
              <w:rPr>
                <w:rFonts w:ascii="Arial" w:hAnsi="Arial" w:cs="Arial"/>
                <w:b/>
                <w:bCs/>
              </w:rPr>
              <w:t>SEPARAR</w:t>
            </w:r>
          </w:p>
        </w:tc>
        <w:tc>
          <w:tcPr>
            <w:tcW w:w="5966" w:type="dxa"/>
          </w:tcPr>
          <w:p w:rsidR="005E3653" w:rsidRDefault="005E3653" w:rsidP="00B95D61">
            <w:pPr>
              <w:numPr>
                <w:ilvl w:val="0"/>
                <w:numId w:val="45"/>
              </w:numPr>
              <w:jc w:val="both"/>
              <w:rPr>
                <w:rFonts w:ascii="Arial" w:hAnsi="Arial" w:cs="Arial"/>
              </w:rPr>
            </w:pPr>
            <w:r>
              <w:rPr>
                <w:rFonts w:ascii="Arial" w:hAnsi="Arial" w:cs="Arial"/>
              </w:rPr>
              <w:t>Los residuos inflamables y combustibles, químicos orgánicos y reductores, deberán estar separados de los oxidantes.</w:t>
            </w:r>
          </w:p>
          <w:p w:rsidR="005E3653" w:rsidRDefault="005E3653" w:rsidP="00B95D61">
            <w:pPr>
              <w:numPr>
                <w:ilvl w:val="0"/>
                <w:numId w:val="45"/>
              </w:numPr>
              <w:jc w:val="both"/>
              <w:rPr>
                <w:rFonts w:ascii="Arial" w:hAnsi="Arial" w:cs="Arial"/>
              </w:rPr>
            </w:pPr>
            <w:r>
              <w:rPr>
                <w:rFonts w:ascii="Arial" w:hAnsi="Arial" w:cs="Arial"/>
              </w:rPr>
              <w:t>Los tóxicos y reactivos con el agua de los inflamables y combustibles también.</w:t>
            </w:r>
          </w:p>
          <w:p w:rsidR="005E3653" w:rsidRDefault="005E3653" w:rsidP="00B95D61">
            <w:pPr>
              <w:numPr>
                <w:ilvl w:val="0"/>
                <w:numId w:val="45"/>
              </w:numPr>
              <w:jc w:val="both"/>
              <w:rPr>
                <w:rFonts w:ascii="Arial" w:hAnsi="Arial" w:cs="Arial"/>
              </w:rPr>
            </w:pPr>
            <w:r>
              <w:rPr>
                <w:rFonts w:ascii="Arial" w:hAnsi="Arial" w:cs="Arial"/>
              </w:rPr>
              <w:t>Los corrosivos se mantendrán alejados de los ácidos y las bases fuertes.</w:t>
            </w:r>
          </w:p>
          <w:p w:rsidR="005E3653" w:rsidRDefault="005E3653" w:rsidP="00B95D61">
            <w:pPr>
              <w:numPr>
                <w:ilvl w:val="0"/>
                <w:numId w:val="45"/>
              </w:numPr>
              <w:jc w:val="both"/>
              <w:rPr>
                <w:rFonts w:ascii="Arial" w:hAnsi="Arial" w:cs="Arial"/>
              </w:rPr>
            </w:pPr>
            <w:r>
              <w:rPr>
                <w:rFonts w:ascii="Arial" w:hAnsi="Arial" w:cs="Arial"/>
              </w:rPr>
              <w:t>Los sensibles al agua, distanciados de tomas o conducciones de ésta y de los inflamables.</w:t>
            </w:r>
          </w:p>
          <w:p w:rsidR="005E3653" w:rsidRDefault="005E3653" w:rsidP="00B95D61">
            <w:pPr>
              <w:numPr>
                <w:ilvl w:val="0"/>
                <w:numId w:val="45"/>
              </w:numPr>
              <w:jc w:val="both"/>
              <w:rPr>
                <w:rFonts w:ascii="Arial" w:hAnsi="Arial" w:cs="Arial"/>
              </w:rPr>
            </w:pPr>
            <w:r>
              <w:rPr>
                <w:rFonts w:ascii="Arial" w:hAnsi="Arial" w:cs="Arial"/>
              </w:rPr>
              <w:t>Los cancerígenos (si llegara a existir), auto inflamables, de alta toxicidad a veces, no sólo precisan de una separación, sino de un confinamiento, exigiendo que el recinto que los contiene tenga características especiales.</w:t>
            </w:r>
          </w:p>
        </w:tc>
      </w:tr>
      <w:tr w:rsidR="005E3653" w:rsidTr="00B95D61">
        <w:tblPrEx>
          <w:tblCellMar>
            <w:top w:w="0" w:type="dxa"/>
            <w:bottom w:w="0" w:type="dxa"/>
          </w:tblCellMar>
        </w:tblPrEx>
        <w:tc>
          <w:tcPr>
            <w:tcW w:w="1954" w:type="dxa"/>
          </w:tcPr>
          <w:p w:rsidR="005E3653" w:rsidRDefault="005E3653" w:rsidP="00B95D61">
            <w:pPr>
              <w:jc w:val="center"/>
              <w:rPr>
                <w:rFonts w:ascii="Arial" w:hAnsi="Arial" w:cs="Arial"/>
                <w:b/>
                <w:bCs/>
              </w:rPr>
            </w:pPr>
          </w:p>
          <w:p w:rsidR="005E3653" w:rsidRDefault="005E3653" w:rsidP="00B95D61">
            <w:pPr>
              <w:jc w:val="center"/>
              <w:rPr>
                <w:rFonts w:ascii="Arial" w:hAnsi="Arial" w:cs="Arial"/>
                <w:b/>
                <w:bCs/>
              </w:rPr>
            </w:pPr>
          </w:p>
          <w:p w:rsidR="005E3653" w:rsidRDefault="005E3653" w:rsidP="00B95D61">
            <w:pPr>
              <w:jc w:val="center"/>
              <w:rPr>
                <w:rFonts w:ascii="Arial" w:hAnsi="Arial" w:cs="Arial"/>
                <w:b/>
                <w:bCs/>
              </w:rPr>
            </w:pPr>
          </w:p>
          <w:p w:rsidR="005E3653" w:rsidRDefault="005E3653" w:rsidP="00B95D61">
            <w:pPr>
              <w:jc w:val="center"/>
              <w:rPr>
                <w:rFonts w:ascii="Arial" w:hAnsi="Arial" w:cs="Arial"/>
                <w:b/>
                <w:bCs/>
              </w:rPr>
            </w:pPr>
            <w:r>
              <w:rPr>
                <w:rFonts w:ascii="Arial" w:hAnsi="Arial" w:cs="Arial"/>
                <w:b/>
                <w:bCs/>
              </w:rPr>
              <w:t>EVIT</w:t>
            </w:r>
            <w:r w:rsidR="009014F9">
              <w:rPr>
                <w:rFonts w:ascii="Arial" w:hAnsi="Arial" w:cs="Arial"/>
                <w:b/>
                <w:bCs/>
              </w:rPr>
              <w:t>A</w:t>
            </w:r>
            <w:r>
              <w:rPr>
                <w:rFonts w:ascii="Arial" w:hAnsi="Arial" w:cs="Arial"/>
                <w:b/>
                <w:bCs/>
              </w:rPr>
              <w:t>R</w:t>
            </w:r>
          </w:p>
        </w:tc>
        <w:tc>
          <w:tcPr>
            <w:tcW w:w="5966" w:type="dxa"/>
          </w:tcPr>
          <w:p w:rsidR="005E3653" w:rsidRDefault="000D0F89" w:rsidP="00B95D61">
            <w:pPr>
              <w:numPr>
                <w:ilvl w:val="0"/>
                <w:numId w:val="46"/>
              </w:numPr>
              <w:jc w:val="both"/>
              <w:rPr>
                <w:rFonts w:ascii="Arial" w:hAnsi="Arial" w:cs="Arial"/>
              </w:rPr>
            </w:pPr>
            <w:r>
              <w:rPr>
                <w:rFonts w:ascii="Arial" w:hAnsi="Arial" w:cs="Arial"/>
              </w:rPr>
              <w:t>El empleo de trapos para recoger los derrames líquidos peligrosos, se deben almacenar en tanques  que contengan en su etiqueta  "impregnados con hidrocarburos" para luego quemarlos en hornos Ambientales.</w:t>
            </w:r>
          </w:p>
          <w:p w:rsidR="005E3653" w:rsidRDefault="005E3653" w:rsidP="00B95D61">
            <w:pPr>
              <w:numPr>
                <w:ilvl w:val="0"/>
                <w:numId w:val="46"/>
              </w:numPr>
              <w:jc w:val="both"/>
              <w:rPr>
                <w:rFonts w:ascii="Arial" w:hAnsi="Arial" w:cs="Arial"/>
              </w:rPr>
            </w:pPr>
            <w:r>
              <w:rPr>
                <w:rFonts w:ascii="Arial" w:hAnsi="Arial" w:cs="Arial"/>
              </w:rPr>
              <w:t>El vertido a la red general del alcantarillado de residuos corrosivos (ácidos y bases sin neutralizar), líquidos inflamables insolubles con el agua o residuos que puedan reaccionar con el agua o el aire.</w:t>
            </w:r>
          </w:p>
        </w:tc>
      </w:tr>
      <w:tr w:rsidR="005E3653" w:rsidTr="00B95D61">
        <w:tblPrEx>
          <w:tblCellMar>
            <w:top w:w="0" w:type="dxa"/>
            <w:bottom w:w="0" w:type="dxa"/>
          </w:tblCellMar>
        </w:tblPrEx>
        <w:trPr>
          <w:trHeight w:val="70"/>
        </w:trPr>
        <w:tc>
          <w:tcPr>
            <w:tcW w:w="1954" w:type="dxa"/>
          </w:tcPr>
          <w:p w:rsidR="005E3653" w:rsidRDefault="005E3653" w:rsidP="00B95D61">
            <w:pPr>
              <w:jc w:val="both"/>
              <w:rPr>
                <w:rFonts w:ascii="Arial" w:hAnsi="Arial" w:cs="Arial"/>
                <w:b/>
                <w:bCs/>
              </w:rPr>
            </w:pPr>
          </w:p>
          <w:p w:rsidR="005E3653" w:rsidRDefault="005E3653" w:rsidP="00B95D61">
            <w:pPr>
              <w:jc w:val="both"/>
              <w:rPr>
                <w:rFonts w:ascii="Arial" w:hAnsi="Arial" w:cs="Arial"/>
                <w:b/>
                <w:bCs/>
              </w:rPr>
            </w:pPr>
          </w:p>
          <w:p w:rsidR="005E3653" w:rsidRDefault="005E3653" w:rsidP="00B95D61">
            <w:pPr>
              <w:jc w:val="both"/>
              <w:rPr>
                <w:rFonts w:ascii="Arial" w:hAnsi="Arial" w:cs="Arial"/>
                <w:b/>
                <w:bCs/>
              </w:rPr>
            </w:pPr>
          </w:p>
          <w:p w:rsidR="005E3653" w:rsidRDefault="005E3653" w:rsidP="00B95D61">
            <w:pPr>
              <w:jc w:val="both"/>
              <w:rPr>
                <w:rFonts w:ascii="Arial" w:hAnsi="Arial" w:cs="Arial"/>
                <w:b/>
                <w:bCs/>
              </w:rPr>
            </w:pPr>
            <w:r>
              <w:rPr>
                <w:rFonts w:ascii="Arial" w:hAnsi="Arial" w:cs="Arial"/>
                <w:b/>
                <w:bCs/>
              </w:rPr>
              <w:t>ACONSEJABLE</w:t>
            </w:r>
          </w:p>
        </w:tc>
        <w:tc>
          <w:tcPr>
            <w:tcW w:w="5966" w:type="dxa"/>
          </w:tcPr>
          <w:p w:rsidR="005E3653" w:rsidRDefault="005E3653" w:rsidP="00B95D61">
            <w:pPr>
              <w:numPr>
                <w:ilvl w:val="0"/>
                <w:numId w:val="47"/>
              </w:numPr>
              <w:jc w:val="both"/>
              <w:rPr>
                <w:rFonts w:ascii="Arial" w:hAnsi="Arial" w:cs="Arial"/>
              </w:rPr>
            </w:pPr>
            <w:r>
              <w:rPr>
                <w:rFonts w:ascii="Arial" w:hAnsi="Arial" w:cs="Arial"/>
              </w:rPr>
              <w:t>El uso de productos sólidos de pequeña granulometría indicados para neutralizar, limpiar y eliminar derrames específicos (ácidos,  disolventes inflamables, etc.), bajo instrucciones muy detalladas de cómo y en que situaciones habrá que usar los diferentes productos.</w:t>
            </w:r>
          </w:p>
          <w:p w:rsidR="005E3653" w:rsidRDefault="005E3653" w:rsidP="00B95D61">
            <w:pPr>
              <w:numPr>
                <w:ilvl w:val="0"/>
                <w:numId w:val="47"/>
              </w:numPr>
              <w:jc w:val="both"/>
              <w:rPr>
                <w:rFonts w:ascii="Arial" w:hAnsi="Arial" w:cs="Arial"/>
              </w:rPr>
            </w:pPr>
            <w:r>
              <w:rPr>
                <w:rFonts w:ascii="Arial" w:hAnsi="Arial" w:cs="Arial"/>
              </w:rPr>
              <w:t>La ventilación a fondo y el lavado con abundante agua, una vez neutralizado el derrame, de las zonas afectadas por el mismo.</w:t>
            </w:r>
          </w:p>
          <w:p w:rsidR="005E3653" w:rsidRDefault="005E3653" w:rsidP="00B95D61">
            <w:pPr>
              <w:jc w:val="both"/>
              <w:rPr>
                <w:rFonts w:ascii="Arial" w:hAnsi="Arial" w:cs="Arial"/>
              </w:rPr>
            </w:pPr>
          </w:p>
        </w:tc>
      </w:tr>
    </w:tbl>
    <w:p w:rsidR="00B95D61" w:rsidRDefault="00B95D61" w:rsidP="00B95D61">
      <w:pPr>
        <w:jc w:val="both"/>
        <w:rPr>
          <w:rFonts w:ascii="Arial" w:hAnsi="Arial" w:cs="Arial"/>
        </w:rPr>
      </w:pPr>
    </w:p>
    <w:p w:rsidR="005E3653" w:rsidRDefault="000D0F89" w:rsidP="00667B44">
      <w:pPr>
        <w:spacing w:line="480" w:lineRule="auto"/>
        <w:jc w:val="both"/>
        <w:rPr>
          <w:rFonts w:ascii="Arial" w:hAnsi="Arial" w:cs="Arial"/>
        </w:rPr>
      </w:pPr>
      <w:r>
        <w:rPr>
          <w:rFonts w:ascii="Arial" w:hAnsi="Arial" w:cs="Arial"/>
        </w:rPr>
        <w:lastRenderedPageBreak/>
        <w:t>Cabe indicar además que el trámite para la eliminación final de desechos fuera de fábricas, se encargará el Departamento de SHE para lo cual los Departamentos que utilicen químicos y por ende  tuviesen desecho deberán almacenar en tanques de 55 galones, enlistando el tipo de desecho y cantidad  para ser entregado al Jefe SHE.</w:t>
      </w:r>
    </w:p>
    <w:p w:rsidR="005E3653" w:rsidRDefault="005E3653" w:rsidP="005E3653">
      <w:pPr>
        <w:spacing w:line="480" w:lineRule="auto"/>
        <w:jc w:val="both"/>
        <w:rPr>
          <w:rFonts w:ascii="Arial" w:hAnsi="Arial" w:cs="Arial"/>
        </w:rPr>
      </w:pPr>
    </w:p>
    <w:p w:rsidR="00667B44" w:rsidRDefault="005E3653" w:rsidP="00667B44">
      <w:pPr>
        <w:spacing w:line="480" w:lineRule="auto"/>
        <w:jc w:val="both"/>
        <w:rPr>
          <w:rFonts w:ascii="Arial" w:hAnsi="Arial" w:cs="Arial"/>
        </w:rPr>
      </w:pPr>
      <w:r>
        <w:rPr>
          <w:rFonts w:ascii="Arial" w:hAnsi="Arial" w:cs="Arial"/>
        </w:rPr>
        <w:t>Luego el Jefe de  Seguridad Industrial enviará la lista y cantidad de desechos químicos al Municipio Dirección de Medio Ambiente, una vez aprobada se procede a llevar al gestor de residuos aprobado por el ente regulador.</w:t>
      </w:r>
    </w:p>
    <w:p w:rsidR="005E3653" w:rsidRDefault="005E3653" w:rsidP="00667B44">
      <w:pPr>
        <w:spacing w:line="480" w:lineRule="auto"/>
        <w:jc w:val="both"/>
        <w:rPr>
          <w:rFonts w:ascii="Arial" w:hAnsi="Arial" w:cs="Arial"/>
        </w:rPr>
      </w:pPr>
      <w:r>
        <w:rPr>
          <w:rFonts w:ascii="Arial" w:hAnsi="Arial" w:cs="Arial"/>
        </w:rPr>
        <w:t xml:space="preserve">El Departamento técnico evaluará antes de adquirir nuevos equipos, la existencia de otros de similares prestaciones, más respetuosos con el medio ambiente (que los aceites lubricantes contenidos sean minerales, que los fluidos refrigerantes no destruyan la capa de ozono, </w:t>
      </w:r>
      <w:r w:rsidR="000D0F89">
        <w:rPr>
          <w:rFonts w:ascii="Arial" w:hAnsi="Arial" w:cs="Arial"/>
        </w:rPr>
        <w:t>etc.</w:t>
      </w:r>
      <w:r>
        <w:rPr>
          <w:rFonts w:ascii="Arial" w:hAnsi="Arial" w:cs="Arial"/>
        </w:rPr>
        <w:t>) y que consuman menos energía y recursos naturales.</w:t>
      </w:r>
    </w:p>
    <w:p w:rsidR="005E3653" w:rsidRDefault="005E3653" w:rsidP="005E3653">
      <w:pPr>
        <w:numPr>
          <w:ilvl w:val="0"/>
          <w:numId w:val="41"/>
        </w:numPr>
        <w:spacing w:line="480" w:lineRule="auto"/>
        <w:rPr>
          <w:rFonts w:ascii="Arial" w:hAnsi="Arial" w:cs="Arial"/>
          <w:u w:val="single"/>
        </w:rPr>
      </w:pPr>
      <w:r>
        <w:rPr>
          <w:rFonts w:ascii="Arial" w:hAnsi="Arial" w:cs="Arial"/>
          <w:u w:val="single"/>
        </w:rPr>
        <w:t>Envases</w:t>
      </w:r>
    </w:p>
    <w:p w:rsidR="005E3653" w:rsidRDefault="005E3653" w:rsidP="0038628F">
      <w:pPr>
        <w:numPr>
          <w:ilvl w:val="2"/>
          <w:numId w:val="41"/>
        </w:numPr>
        <w:spacing w:line="480" w:lineRule="auto"/>
        <w:ind w:hanging="25"/>
        <w:jc w:val="both"/>
        <w:rPr>
          <w:rFonts w:ascii="Arial" w:hAnsi="Arial" w:cs="Arial"/>
        </w:rPr>
      </w:pPr>
      <w:r>
        <w:rPr>
          <w:rFonts w:ascii="Arial" w:hAnsi="Arial" w:cs="Arial"/>
        </w:rPr>
        <w:t>Comprar productos o materias primas a granel, o envases de mayor tamaño, con el propósito de reducir la generación de residuos de envases.</w:t>
      </w:r>
    </w:p>
    <w:p w:rsidR="005E3653" w:rsidRDefault="005E3653" w:rsidP="0038628F">
      <w:pPr>
        <w:numPr>
          <w:ilvl w:val="2"/>
          <w:numId w:val="41"/>
        </w:numPr>
        <w:spacing w:line="480" w:lineRule="auto"/>
        <w:ind w:hanging="25"/>
        <w:jc w:val="both"/>
        <w:rPr>
          <w:rFonts w:ascii="Arial" w:hAnsi="Arial" w:cs="Arial"/>
        </w:rPr>
      </w:pPr>
      <w:r>
        <w:rPr>
          <w:rFonts w:ascii="Arial" w:hAnsi="Arial" w:cs="Arial"/>
        </w:rPr>
        <w:t xml:space="preserve">Tomar en consideración a los proveedores que admiten </w:t>
      </w:r>
      <w:r w:rsidR="000D0F89">
        <w:rPr>
          <w:rFonts w:ascii="Arial" w:hAnsi="Arial" w:cs="Arial"/>
        </w:rPr>
        <w:t>las devoluciones</w:t>
      </w:r>
      <w:r>
        <w:rPr>
          <w:rFonts w:ascii="Arial" w:hAnsi="Arial" w:cs="Arial"/>
        </w:rPr>
        <w:t xml:space="preserve"> de sus envases con el fin de reutilizarlos. </w:t>
      </w:r>
    </w:p>
    <w:p w:rsidR="005E3653" w:rsidRDefault="005E3653" w:rsidP="0038628F">
      <w:pPr>
        <w:numPr>
          <w:ilvl w:val="2"/>
          <w:numId w:val="41"/>
        </w:numPr>
        <w:spacing w:line="480" w:lineRule="auto"/>
        <w:ind w:hanging="25"/>
        <w:jc w:val="both"/>
        <w:rPr>
          <w:rFonts w:ascii="Arial" w:hAnsi="Arial" w:cs="Arial"/>
        </w:rPr>
      </w:pPr>
      <w:r>
        <w:rPr>
          <w:rFonts w:ascii="Arial" w:hAnsi="Arial" w:cs="Arial"/>
        </w:rPr>
        <w:lastRenderedPageBreak/>
        <w:t xml:space="preserve">Ver si hay envases que se puedan reutilizar dentro de fábrica (tanques metálicos pueden utilizarse varias veces y reciclarse como chatarra). </w:t>
      </w:r>
    </w:p>
    <w:p w:rsidR="005E3653" w:rsidRDefault="005E3653" w:rsidP="005E3653">
      <w:pPr>
        <w:numPr>
          <w:ilvl w:val="0"/>
          <w:numId w:val="41"/>
        </w:numPr>
        <w:spacing w:line="480" w:lineRule="auto"/>
        <w:jc w:val="both"/>
        <w:rPr>
          <w:rFonts w:ascii="Arial" w:hAnsi="Arial" w:cs="Arial"/>
          <w:u w:val="single"/>
        </w:rPr>
      </w:pPr>
      <w:r>
        <w:rPr>
          <w:rFonts w:ascii="Arial" w:hAnsi="Arial" w:cs="Arial"/>
          <w:u w:val="single"/>
        </w:rPr>
        <w:t>Papel</w:t>
      </w:r>
    </w:p>
    <w:p w:rsidR="005E3653" w:rsidRDefault="005E3653" w:rsidP="0038628F">
      <w:pPr>
        <w:numPr>
          <w:ilvl w:val="0"/>
          <w:numId w:val="44"/>
        </w:numPr>
        <w:spacing w:line="480" w:lineRule="auto"/>
        <w:ind w:hanging="25"/>
        <w:jc w:val="both"/>
        <w:rPr>
          <w:rFonts w:ascii="Arial" w:hAnsi="Arial" w:cs="Arial"/>
        </w:rPr>
      </w:pPr>
      <w:r>
        <w:rPr>
          <w:rFonts w:ascii="Arial" w:hAnsi="Arial" w:cs="Arial"/>
        </w:rPr>
        <w:t>La compra de papel sanitario blanco es mas respetuosa con el medio ambiente que la compra de papel de colores, ya que en la producción del último se usa colores y tintas que contaminan el agua.</w:t>
      </w:r>
    </w:p>
    <w:p w:rsidR="005E3653" w:rsidRDefault="005E3653" w:rsidP="005E3653">
      <w:pPr>
        <w:numPr>
          <w:ilvl w:val="0"/>
          <w:numId w:val="41"/>
        </w:numPr>
        <w:spacing w:line="480" w:lineRule="auto"/>
        <w:jc w:val="both"/>
        <w:rPr>
          <w:rFonts w:ascii="Arial" w:hAnsi="Arial" w:cs="Arial"/>
          <w:u w:val="single"/>
        </w:rPr>
      </w:pPr>
      <w:r>
        <w:rPr>
          <w:rFonts w:ascii="Arial" w:hAnsi="Arial" w:cs="Arial"/>
          <w:u w:val="single"/>
        </w:rPr>
        <w:t>Energía Eléctrica</w:t>
      </w:r>
    </w:p>
    <w:p w:rsidR="005E3653" w:rsidRDefault="005E3653" w:rsidP="0038628F">
      <w:pPr>
        <w:numPr>
          <w:ilvl w:val="0"/>
          <w:numId w:val="44"/>
        </w:numPr>
        <w:spacing w:line="480" w:lineRule="auto"/>
        <w:ind w:hanging="25"/>
        <w:jc w:val="both"/>
      </w:pPr>
      <w:r>
        <w:rPr>
          <w:rFonts w:ascii="Arial" w:hAnsi="Arial" w:cs="Arial"/>
        </w:rPr>
        <w:t>Desconectar los equipos de soldadura si no van a ser usados durante largos periodos de tiempo.</w:t>
      </w:r>
    </w:p>
    <w:p w:rsidR="005E3653" w:rsidRDefault="005E3653" w:rsidP="0038628F">
      <w:pPr>
        <w:numPr>
          <w:ilvl w:val="0"/>
          <w:numId w:val="44"/>
        </w:numPr>
        <w:spacing w:line="480" w:lineRule="auto"/>
        <w:ind w:hanging="25"/>
        <w:jc w:val="both"/>
        <w:rPr>
          <w:rFonts w:ascii="Arial" w:hAnsi="Arial" w:cs="Arial"/>
        </w:rPr>
      </w:pPr>
      <w:r>
        <w:rPr>
          <w:rFonts w:ascii="Arial" w:hAnsi="Arial" w:cs="Arial"/>
        </w:rPr>
        <w:t>Apagar lámparas de Oficinas cuando no se las necesite, a igual que   Servicios Generales.</w:t>
      </w:r>
    </w:p>
    <w:p w:rsidR="005E3653" w:rsidRDefault="005E3653" w:rsidP="0038628F">
      <w:pPr>
        <w:numPr>
          <w:ilvl w:val="0"/>
          <w:numId w:val="44"/>
        </w:numPr>
        <w:spacing w:line="480" w:lineRule="auto"/>
        <w:ind w:hanging="25"/>
        <w:jc w:val="both"/>
        <w:rPr>
          <w:rFonts w:ascii="Arial" w:hAnsi="Arial" w:cs="Arial"/>
        </w:rPr>
      </w:pPr>
      <w:r>
        <w:rPr>
          <w:rFonts w:ascii="Arial" w:hAnsi="Arial" w:cs="Arial"/>
        </w:rPr>
        <w:t>Se deberá realizar limpieza de aires acondicionados de esta manera ahorraremos energía.</w:t>
      </w:r>
    </w:p>
    <w:p w:rsidR="00B95D61" w:rsidRPr="00DA6D2F" w:rsidRDefault="00B95D61" w:rsidP="00B95D61">
      <w:pPr>
        <w:rPr>
          <w:rFonts w:ascii="Arial" w:hAnsi="Arial" w:cs="Arial"/>
          <w:b/>
          <w:bCs/>
        </w:rPr>
      </w:pPr>
    </w:p>
    <w:p w:rsidR="005E3653" w:rsidRDefault="005E3653" w:rsidP="00667B44">
      <w:pPr>
        <w:spacing w:line="480" w:lineRule="auto"/>
        <w:ind w:left="422"/>
        <w:jc w:val="both"/>
        <w:rPr>
          <w:rFonts w:ascii="Arial" w:hAnsi="Arial" w:cs="Arial"/>
        </w:rPr>
      </w:pPr>
      <w:r>
        <w:rPr>
          <w:rFonts w:ascii="Arial" w:hAnsi="Arial" w:cs="Arial"/>
        </w:rPr>
        <w:t>Si se descubre qué procesos están causando la contaminación se podrá solucionar el problema en el origen y no al final de la línea, reduciendo de esta manera  la contaminación.</w:t>
      </w:r>
    </w:p>
    <w:p w:rsidR="005E3653" w:rsidRDefault="005E3653" w:rsidP="00667B44">
      <w:pPr>
        <w:spacing w:line="480" w:lineRule="auto"/>
        <w:ind w:left="422"/>
        <w:jc w:val="both"/>
        <w:rPr>
          <w:rFonts w:ascii="Arial" w:hAnsi="Arial" w:cs="Arial"/>
        </w:rPr>
      </w:pPr>
      <w:r>
        <w:rPr>
          <w:rFonts w:ascii="Arial" w:hAnsi="Arial" w:cs="Arial"/>
        </w:rPr>
        <w:t>Seguir con los programas de mantenimiento para prevenir fallas y así reducir fugas, derrames de los equipos mecánicos y otros desperdicios.</w:t>
      </w:r>
    </w:p>
    <w:p w:rsidR="005E3653" w:rsidRDefault="005E3653" w:rsidP="00667B44">
      <w:pPr>
        <w:pStyle w:val="Ttulo1"/>
        <w:spacing w:after="0"/>
        <w:jc w:val="both"/>
        <w:rPr>
          <w:rFonts w:cs="Arial"/>
          <w:b w:val="0"/>
          <w:bCs w:val="0"/>
          <w:sz w:val="24"/>
          <w:lang w:val="es-ES_tradnl"/>
        </w:rPr>
      </w:pPr>
      <w:r>
        <w:rPr>
          <w:rFonts w:cs="Arial"/>
          <w:b w:val="0"/>
          <w:bCs w:val="0"/>
          <w:sz w:val="24"/>
          <w:lang w:val="es-ES_tradnl"/>
        </w:rPr>
        <w:lastRenderedPageBreak/>
        <w:t>Es fundamental siempre garantizar que todo el semielaborado se utilice en el llenado, evitando de esta forma generar residuos que posteriormente pueden afectar el Ambiente.</w:t>
      </w:r>
    </w:p>
    <w:p w:rsidR="005E3653" w:rsidRDefault="005E3653" w:rsidP="00667B44">
      <w:pPr>
        <w:pStyle w:val="Ttulo1"/>
        <w:spacing w:after="0"/>
        <w:jc w:val="both"/>
        <w:rPr>
          <w:rFonts w:cs="Arial"/>
          <w:b w:val="0"/>
          <w:bCs w:val="0"/>
          <w:sz w:val="24"/>
          <w:lang w:val="es-ES_tradnl"/>
        </w:rPr>
      </w:pPr>
      <w:r>
        <w:rPr>
          <w:rFonts w:cs="Arial"/>
          <w:b w:val="0"/>
          <w:bCs w:val="0"/>
          <w:sz w:val="24"/>
          <w:lang w:val="es-ES_tradnl"/>
        </w:rPr>
        <w:t>Realizar mantenimiento permanente a equipos de producción, llenado y envases del producto,  para evitar así los posibles derrames de semielaborados.</w:t>
      </w:r>
    </w:p>
    <w:p w:rsidR="005E3653" w:rsidRPr="00BB0FBC" w:rsidRDefault="005E3653" w:rsidP="00667B44">
      <w:pPr>
        <w:pStyle w:val="Ttulo1"/>
        <w:spacing w:after="0"/>
        <w:jc w:val="both"/>
      </w:pPr>
      <w:r>
        <w:rPr>
          <w:rFonts w:cs="Arial"/>
          <w:b w:val="0"/>
          <w:bCs w:val="0"/>
          <w:sz w:val="24"/>
          <w:lang w:val="es-ES_tradnl"/>
        </w:rPr>
        <w:t xml:space="preserve">El mal manejo que se dé por parte de los operarios en el momento de fabricación y envasado es proporcional a la cantidad de residuos generados, es decir la buena manipulación de los semielaborados reduce los desperdicios.  </w:t>
      </w:r>
    </w:p>
    <w:p w:rsidR="005E3653" w:rsidRDefault="005E3653" w:rsidP="00667B44">
      <w:pPr>
        <w:spacing w:line="480" w:lineRule="auto"/>
        <w:jc w:val="both"/>
        <w:rPr>
          <w:rFonts w:ascii="Arial" w:hAnsi="Arial" w:cs="Arial"/>
          <w:u w:val="single"/>
        </w:rPr>
      </w:pPr>
      <w:r>
        <w:rPr>
          <w:rFonts w:ascii="Arial" w:hAnsi="Arial" w:cs="Arial"/>
        </w:rPr>
        <w:t>Siempre que sea posible se sustituirán las pinturas o tintas basadas en disolvente por otras con base de agua, ya que así se evitará el escape de vapores nocivos.</w:t>
      </w:r>
    </w:p>
    <w:p w:rsidR="005E3653" w:rsidRDefault="005E3653" w:rsidP="00667B44">
      <w:pPr>
        <w:spacing w:line="480" w:lineRule="auto"/>
        <w:jc w:val="both"/>
        <w:rPr>
          <w:rFonts w:ascii="Arial" w:hAnsi="Arial" w:cs="Arial"/>
        </w:rPr>
      </w:pPr>
      <w:r>
        <w:rPr>
          <w:rFonts w:ascii="Arial" w:hAnsi="Arial" w:cs="Arial"/>
        </w:rPr>
        <w:t>Aislar o proteger máquinas rotatorias con el propósito de reducir el ruido dentro de fábrica. Realizar mediciones de ruido.</w:t>
      </w:r>
    </w:p>
    <w:p w:rsidR="005E3653" w:rsidRDefault="005E3653" w:rsidP="00667B44">
      <w:pPr>
        <w:spacing w:line="480" w:lineRule="auto"/>
        <w:jc w:val="both"/>
        <w:rPr>
          <w:rFonts w:ascii="Arial" w:hAnsi="Arial" w:cs="Arial"/>
        </w:rPr>
      </w:pPr>
      <w:r>
        <w:rPr>
          <w:rFonts w:ascii="Arial" w:hAnsi="Arial" w:cs="Arial"/>
        </w:rPr>
        <w:t xml:space="preserve">La limpieza de las instalaciones industriales mediante medios mecánicos (barredoras, cepillos, escobas, </w:t>
      </w:r>
      <w:r w:rsidR="000D0F89">
        <w:rPr>
          <w:rFonts w:ascii="Arial" w:hAnsi="Arial" w:cs="Arial"/>
        </w:rPr>
        <w:t>etc.</w:t>
      </w:r>
      <w:r>
        <w:rPr>
          <w:rFonts w:ascii="Arial" w:hAnsi="Arial" w:cs="Arial"/>
        </w:rPr>
        <w:t>) minimiza el consumo de agua  de limpieza.</w:t>
      </w:r>
    </w:p>
    <w:p w:rsidR="005E3653" w:rsidRDefault="005E3653" w:rsidP="00667B44">
      <w:pPr>
        <w:spacing w:line="480" w:lineRule="auto"/>
        <w:jc w:val="both"/>
        <w:rPr>
          <w:rFonts w:ascii="Arial" w:hAnsi="Arial" w:cs="Arial"/>
        </w:rPr>
      </w:pPr>
      <w:r>
        <w:rPr>
          <w:rFonts w:ascii="Arial" w:hAnsi="Arial" w:cs="Arial"/>
        </w:rPr>
        <w:t>Se deberá recolectar todo el desecho sólido impregnado en gavetas, y partes de máquinas etc. De esta manera podemos disminuir el consumo de agua en la limpieza.</w:t>
      </w:r>
    </w:p>
    <w:p w:rsidR="005E3653" w:rsidRPr="00BB0FBC" w:rsidRDefault="005E3653" w:rsidP="00667B44">
      <w:pPr>
        <w:pStyle w:val="Ttulo1"/>
        <w:jc w:val="both"/>
        <w:rPr>
          <w:rFonts w:cs="Arial"/>
          <w:b w:val="0"/>
          <w:bCs w:val="0"/>
          <w:sz w:val="24"/>
        </w:rPr>
      </w:pPr>
      <w:r w:rsidRPr="00BB0FBC">
        <w:rPr>
          <w:rFonts w:cs="Arial"/>
          <w:b w:val="0"/>
          <w:bCs w:val="0"/>
          <w:sz w:val="24"/>
        </w:rPr>
        <w:t xml:space="preserve">El agua como principal recurso natural que existe y líquido vital para la subsistencia de las especies es esencial para el desarrollo de cualquier </w:t>
      </w:r>
      <w:r w:rsidRPr="00BB0FBC">
        <w:rPr>
          <w:rFonts w:cs="Arial"/>
          <w:b w:val="0"/>
          <w:bCs w:val="0"/>
          <w:sz w:val="24"/>
        </w:rPr>
        <w:lastRenderedPageBreak/>
        <w:t>actividad. En este sentido el agua es uno de los recursos más importantes de la fábrica, por que con ella elaboramos la gran mayoría de nuestros productos. Por esto debemos manejarla de tal manera que, tengamos en cuenta que hay que racionalizar su uso en todas las actividades que necesitemos de ella.</w:t>
      </w:r>
    </w:p>
    <w:p w:rsidR="005E3653" w:rsidRPr="00BB0FBC" w:rsidRDefault="005E3653" w:rsidP="005E3653">
      <w:pPr>
        <w:pStyle w:val="Ttulo1"/>
        <w:numPr>
          <w:ilvl w:val="0"/>
          <w:numId w:val="42"/>
        </w:numPr>
        <w:spacing w:after="0"/>
        <w:jc w:val="both"/>
        <w:rPr>
          <w:rFonts w:cs="Arial"/>
          <w:b w:val="0"/>
          <w:bCs w:val="0"/>
          <w:sz w:val="24"/>
        </w:rPr>
      </w:pPr>
      <w:r w:rsidRPr="00BB0FBC">
        <w:rPr>
          <w:rFonts w:cs="Arial"/>
          <w:b w:val="0"/>
          <w:bCs w:val="0"/>
          <w:sz w:val="24"/>
        </w:rPr>
        <w:t>Al momento que se realice aseo en cada una de las áreas, hacerlo en primera instancia de manera seca, tratar al máximo de recoger de manera manual o mecánica los residuos que queden en los equipos o que se encuentren en el suelo. Esto ayuda a reducir el consumo y vertido de agua.</w:t>
      </w:r>
    </w:p>
    <w:p w:rsidR="005E3653" w:rsidRPr="00BB0FBC" w:rsidRDefault="005E3653" w:rsidP="005E3653">
      <w:pPr>
        <w:pStyle w:val="Ttulo1"/>
        <w:numPr>
          <w:ilvl w:val="0"/>
          <w:numId w:val="42"/>
        </w:numPr>
        <w:spacing w:after="0"/>
        <w:jc w:val="both"/>
        <w:rPr>
          <w:rFonts w:cs="Arial"/>
          <w:b w:val="0"/>
          <w:bCs w:val="0"/>
          <w:sz w:val="24"/>
        </w:rPr>
      </w:pPr>
      <w:r w:rsidRPr="00BB0FBC">
        <w:rPr>
          <w:rFonts w:cs="Arial"/>
          <w:b w:val="0"/>
          <w:bCs w:val="0"/>
          <w:sz w:val="24"/>
        </w:rPr>
        <w:t>Cuando se desarrolle una actividad de aseo dar el uso más eficiente al agua, es decir “</w:t>
      </w:r>
      <w:r w:rsidRPr="00BB0FBC">
        <w:rPr>
          <w:rFonts w:cs="Arial"/>
          <w:b w:val="0"/>
          <w:bCs w:val="0"/>
          <w:i/>
          <w:sz w:val="24"/>
        </w:rPr>
        <w:t>solo utilizar el agua cuando sea necesario”</w:t>
      </w:r>
      <w:r w:rsidRPr="00BB0FBC">
        <w:rPr>
          <w:rFonts w:cs="Arial"/>
          <w:b w:val="0"/>
          <w:bCs w:val="0"/>
          <w:sz w:val="24"/>
        </w:rPr>
        <w:t xml:space="preserve">  evitando llave abierta sin ningún uso. Esto evita contaminar el agua y el volumen a tratar.</w:t>
      </w:r>
    </w:p>
    <w:p w:rsidR="005E3653" w:rsidRPr="00BB0FBC" w:rsidRDefault="005E3653" w:rsidP="005E3653">
      <w:pPr>
        <w:pStyle w:val="Ttulo1"/>
        <w:numPr>
          <w:ilvl w:val="0"/>
          <w:numId w:val="42"/>
        </w:numPr>
        <w:spacing w:after="0"/>
        <w:jc w:val="both"/>
        <w:rPr>
          <w:rFonts w:cs="Arial"/>
          <w:b w:val="0"/>
          <w:bCs w:val="0"/>
          <w:sz w:val="24"/>
        </w:rPr>
      </w:pPr>
      <w:r>
        <w:rPr>
          <w:rFonts w:cs="Arial"/>
          <w:b w:val="0"/>
          <w:bCs w:val="0"/>
          <w:sz w:val="24"/>
        </w:rPr>
        <w:t>Informar al Dpto. de S</w:t>
      </w:r>
      <w:r w:rsidRPr="00BB0FBC">
        <w:rPr>
          <w:rFonts w:cs="Arial"/>
          <w:b w:val="0"/>
          <w:bCs w:val="0"/>
          <w:sz w:val="24"/>
        </w:rPr>
        <w:t>ervicios industriales lo más rápido posible cuando se detecte cualquier fuga de agua y en su efecto tratar de repararla rápidamente, tomando las acciones correctivas para que no se vuelva a presentar el suceso.</w:t>
      </w:r>
    </w:p>
    <w:p w:rsidR="005E3653" w:rsidRDefault="005E3653" w:rsidP="005E3653">
      <w:pPr>
        <w:numPr>
          <w:ilvl w:val="0"/>
          <w:numId w:val="42"/>
        </w:numPr>
        <w:spacing w:line="480" w:lineRule="auto"/>
        <w:jc w:val="both"/>
        <w:rPr>
          <w:rFonts w:ascii="Arial" w:hAnsi="Arial" w:cs="Arial"/>
        </w:rPr>
      </w:pPr>
      <w:r>
        <w:rPr>
          <w:rFonts w:ascii="Arial" w:hAnsi="Arial" w:cs="Arial"/>
        </w:rPr>
        <w:t>Instalar medidores de agua en los principales puntos de control para identificar las zonas de mayor consumo e implantar las medidas correctivas (reutilización, depuración, minimización de consumo.</w:t>
      </w:r>
      <w:r w:rsidR="00B95D61">
        <w:rPr>
          <w:rFonts w:ascii="Arial" w:hAnsi="Arial" w:cs="Arial"/>
        </w:rPr>
        <w:t xml:space="preserve"> </w:t>
      </w:r>
    </w:p>
    <w:p w:rsidR="005E3653" w:rsidRDefault="00031BAF" w:rsidP="00031BAF">
      <w:pPr>
        <w:numPr>
          <w:ilvl w:val="0"/>
          <w:numId w:val="42"/>
        </w:numPr>
        <w:spacing w:line="480" w:lineRule="auto"/>
        <w:jc w:val="both"/>
        <w:rPr>
          <w:rFonts w:ascii="Arial" w:hAnsi="Arial"/>
        </w:rPr>
      </w:pPr>
      <w:r>
        <w:rPr>
          <w:rFonts w:ascii="Arial" w:hAnsi="Arial"/>
        </w:rPr>
        <w:lastRenderedPageBreak/>
        <w:t xml:space="preserve">Realizar </w:t>
      </w:r>
      <w:r w:rsidR="005E3653" w:rsidRPr="00031BAF">
        <w:rPr>
          <w:rFonts w:ascii="Arial" w:hAnsi="Arial"/>
        </w:rPr>
        <w:t>inspecciones periódicas de las redes de agua para consumo (Industrial y de Personal) para detectar y reparar fugas, evitando los sobre-consumos.</w:t>
      </w:r>
    </w:p>
    <w:p w:rsidR="005E3653" w:rsidRDefault="00031BAF" w:rsidP="00031BAF">
      <w:pPr>
        <w:numPr>
          <w:ilvl w:val="0"/>
          <w:numId w:val="42"/>
        </w:numPr>
        <w:spacing w:line="480" w:lineRule="auto"/>
        <w:jc w:val="both"/>
        <w:rPr>
          <w:rFonts w:ascii="Arial" w:hAnsi="Arial"/>
        </w:rPr>
      </w:pPr>
      <w:r>
        <w:rPr>
          <w:rFonts w:ascii="Arial" w:hAnsi="Arial"/>
        </w:rPr>
        <w:t xml:space="preserve">Inventariar </w:t>
      </w:r>
      <w:r w:rsidR="005E3653" w:rsidRPr="00031BAF">
        <w:rPr>
          <w:rFonts w:ascii="Arial" w:hAnsi="Arial"/>
        </w:rPr>
        <w:t xml:space="preserve">equipos que requieran ser sustituidos por baja eficiencia en el consumo de agua y realizar estudios para su posible reparación o sustitución. </w:t>
      </w:r>
    </w:p>
    <w:p w:rsidR="005E3653" w:rsidRDefault="00031BAF" w:rsidP="00031BAF">
      <w:pPr>
        <w:numPr>
          <w:ilvl w:val="0"/>
          <w:numId w:val="42"/>
        </w:numPr>
        <w:spacing w:line="480" w:lineRule="auto"/>
        <w:jc w:val="both"/>
        <w:rPr>
          <w:rFonts w:ascii="Arial" w:hAnsi="Arial"/>
        </w:rPr>
      </w:pPr>
      <w:r>
        <w:rPr>
          <w:rFonts w:ascii="Arial" w:hAnsi="Arial"/>
        </w:rPr>
        <w:t xml:space="preserve">Entregar </w:t>
      </w:r>
      <w:r w:rsidR="005E3653" w:rsidRPr="00031BAF">
        <w:rPr>
          <w:rFonts w:ascii="Arial" w:hAnsi="Arial"/>
        </w:rPr>
        <w:t>un folleto con él animo de generar sensibilización entre el personal, para el ahorro, buen manejo y aprovechamiento del agua presentando los beneficios ambientales asociados.</w:t>
      </w:r>
    </w:p>
    <w:p w:rsidR="005E3653" w:rsidRPr="00BB0FBC" w:rsidRDefault="00031BAF" w:rsidP="00031BAF">
      <w:pPr>
        <w:numPr>
          <w:ilvl w:val="0"/>
          <w:numId w:val="42"/>
        </w:numPr>
        <w:spacing w:line="480" w:lineRule="auto"/>
        <w:jc w:val="both"/>
      </w:pPr>
      <w:r>
        <w:rPr>
          <w:rFonts w:ascii="Arial" w:hAnsi="Arial"/>
        </w:rPr>
        <w:t xml:space="preserve">Revisar </w:t>
      </w:r>
      <w:r w:rsidR="005E3653" w:rsidRPr="00031BAF">
        <w:rPr>
          <w:rFonts w:ascii="Arial" w:hAnsi="Arial"/>
        </w:rPr>
        <w:t>las tuberías de aguas residuales para evitar contaminación</w:t>
      </w:r>
      <w:r w:rsidR="005E3653" w:rsidRPr="00BB0FBC">
        <w:t>.</w:t>
      </w:r>
    </w:p>
    <w:p w:rsidR="005E3653" w:rsidRPr="00BB0FBC" w:rsidRDefault="005E3653" w:rsidP="005E3653">
      <w:pPr>
        <w:pStyle w:val="Ttulo1"/>
        <w:numPr>
          <w:ilvl w:val="0"/>
          <w:numId w:val="42"/>
        </w:numPr>
        <w:spacing w:after="0"/>
        <w:jc w:val="both"/>
        <w:rPr>
          <w:rFonts w:cs="Arial"/>
          <w:b w:val="0"/>
          <w:bCs w:val="0"/>
          <w:sz w:val="24"/>
        </w:rPr>
      </w:pPr>
      <w:r w:rsidRPr="00BB0FBC">
        <w:rPr>
          <w:rFonts w:cs="Arial"/>
          <w:b w:val="0"/>
          <w:bCs w:val="0"/>
          <w:sz w:val="24"/>
        </w:rPr>
        <w:lastRenderedPageBreak/>
        <w:t>Realizar análisis de  agua residuales. Si se encuentran valores fuera de los límites permisibles que exige la ley.</w:t>
      </w:r>
    </w:p>
    <w:p w:rsidR="005E3653" w:rsidRPr="00BB0FBC" w:rsidRDefault="005E3653" w:rsidP="00667B44">
      <w:pPr>
        <w:pStyle w:val="Ttulo1"/>
        <w:jc w:val="both"/>
        <w:rPr>
          <w:rFonts w:cs="Arial"/>
          <w:b w:val="0"/>
          <w:bCs w:val="0"/>
          <w:sz w:val="24"/>
        </w:rPr>
      </w:pPr>
      <w:r w:rsidRPr="00BB0FBC">
        <w:rPr>
          <w:rFonts w:cs="Arial"/>
          <w:b w:val="0"/>
          <w:bCs w:val="0"/>
          <w:sz w:val="24"/>
        </w:rPr>
        <w:t xml:space="preserve">Al momento de transformar la fuerza de una corriente de agua en energía eléctrica por la acción de un generador, esta sufre un gran impacto el cual repercute en todo el medio ambiente por ser el agua el líquido vital para la vida. Conociendo de donde proviene el recurso energético debemos generar una conciencia ambiental en torno al buen uso en planta.  </w:t>
      </w:r>
    </w:p>
    <w:p w:rsidR="005E3653" w:rsidRPr="00BB0FBC" w:rsidRDefault="005E3653" w:rsidP="005E3653">
      <w:pPr>
        <w:pStyle w:val="Ttulo1"/>
        <w:numPr>
          <w:ilvl w:val="0"/>
          <w:numId w:val="42"/>
        </w:numPr>
        <w:spacing w:after="0"/>
        <w:jc w:val="both"/>
        <w:rPr>
          <w:rFonts w:cs="Arial"/>
          <w:b w:val="0"/>
          <w:bCs w:val="0"/>
          <w:sz w:val="24"/>
        </w:rPr>
      </w:pPr>
      <w:r w:rsidRPr="00BB0FBC">
        <w:rPr>
          <w:rFonts w:cs="Arial"/>
          <w:b w:val="0"/>
          <w:bCs w:val="0"/>
          <w:sz w:val="24"/>
        </w:rPr>
        <w:t>Apagar los equipos eléctricos cuando no se estén utilizando o al momento de finalizar cada turno.</w:t>
      </w:r>
    </w:p>
    <w:p w:rsidR="005E3653" w:rsidRPr="00BB0FBC" w:rsidRDefault="005E3653" w:rsidP="005E3653">
      <w:pPr>
        <w:pStyle w:val="Ttulo1"/>
        <w:numPr>
          <w:ilvl w:val="0"/>
          <w:numId w:val="42"/>
        </w:numPr>
        <w:spacing w:after="0"/>
        <w:jc w:val="both"/>
        <w:rPr>
          <w:rFonts w:cs="Arial"/>
          <w:b w:val="0"/>
          <w:bCs w:val="0"/>
          <w:sz w:val="24"/>
        </w:rPr>
      </w:pPr>
      <w:r w:rsidRPr="00BB0FBC">
        <w:rPr>
          <w:rFonts w:cs="Arial"/>
          <w:b w:val="0"/>
          <w:bCs w:val="0"/>
          <w:sz w:val="24"/>
        </w:rPr>
        <w:t>Apagar las luces de las oficinas cuando no sé este trabajando en estas.</w:t>
      </w:r>
    </w:p>
    <w:p w:rsidR="005E3653" w:rsidRPr="00BB0FBC" w:rsidRDefault="005E3653" w:rsidP="005E3653">
      <w:pPr>
        <w:pStyle w:val="Ttulo1"/>
        <w:numPr>
          <w:ilvl w:val="0"/>
          <w:numId w:val="42"/>
        </w:numPr>
        <w:spacing w:after="0"/>
        <w:jc w:val="both"/>
        <w:rPr>
          <w:rFonts w:cs="Arial"/>
          <w:b w:val="0"/>
          <w:bCs w:val="0"/>
          <w:sz w:val="24"/>
        </w:rPr>
      </w:pPr>
      <w:r w:rsidRPr="00BB0FBC">
        <w:rPr>
          <w:rFonts w:cs="Arial"/>
          <w:b w:val="0"/>
          <w:bCs w:val="0"/>
          <w:sz w:val="24"/>
        </w:rPr>
        <w:t>Ubicar los escritorios lo mas cerca de la luz natural, para evitar encender luces.</w:t>
      </w:r>
    </w:p>
    <w:p w:rsidR="005E3653" w:rsidRDefault="005E3653" w:rsidP="005E3653">
      <w:pPr>
        <w:numPr>
          <w:ilvl w:val="0"/>
          <w:numId w:val="42"/>
        </w:numPr>
        <w:spacing w:line="480" w:lineRule="auto"/>
        <w:jc w:val="both"/>
      </w:pPr>
      <w:r>
        <w:rPr>
          <w:rFonts w:ascii="Arial" w:hAnsi="Arial" w:cs="Arial"/>
        </w:rPr>
        <w:t>Sustituir los sistemas de alumbrado incandescentes por tubos fluorescentes para reducir el consumo de energía. Las lámparas fluorescentes consumen 1/5 de la energía consumida por las lámparas incandescentes</w:t>
      </w:r>
      <w:r>
        <w:rPr>
          <w:rFonts w:ascii="Arial" w:hAnsi="Arial" w:cs="Arial"/>
          <w:color w:val="FF0000"/>
        </w:rPr>
        <w:t>.</w:t>
      </w:r>
    </w:p>
    <w:p w:rsidR="005E3653" w:rsidRDefault="005E3653" w:rsidP="005E3653">
      <w:pPr>
        <w:numPr>
          <w:ilvl w:val="0"/>
          <w:numId w:val="42"/>
        </w:numPr>
        <w:spacing w:line="480" w:lineRule="auto"/>
        <w:jc w:val="both"/>
      </w:pPr>
      <w:r>
        <w:rPr>
          <w:rFonts w:ascii="Arial" w:hAnsi="Arial" w:cs="Arial"/>
        </w:rPr>
        <w:t>Seguir con el mantenimiento periódico de las calderas puesto que el agua caliente supone un consumo de energía que podemos reducir.</w:t>
      </w:r>
    </w:p>
    <w:p w:rsidR="005E3653" w:rsidRPr="00BB0FBC" w:rsidRDefault="005E3653" w:rsidP="00667B44">
      <w:pPr>
        <w:pStyle w:val="Ttulo1"/>
        <w:jc w:val="both"/>
        <w:rPr>
          <w:rFonts w:cs="Arial"/>
          <w:b w:val="0"/>
          <w:bCs w:val="0"/>
          <w:sz w:val="24"/>
        </w:rPr>
      </w:pPr>
      <w:r w:rsidRPr="00BB0FBC">
        <w:rPr>
          <w:rFonts w:cs="Arial"/>
          <w:b w:val="0"/>
          <w:bCs w:val="0"/>
          <w:sz w:val="24"/>
        </w:rPr>
        <w:t xml:space="preserve">Los combustibles que </w:t>
      </w:r>
      <w:r>
        <w:rPr>
          <w:rFonts w:cs="Arial"/>
          <w:b w:val="0"/>
          <w:bCs w:val="0"/>
          <w:sz w:val="24"/>
        </w:rPr>
        <w:t>se utilizan</w:t>
      </w:r>
      <w:r w:rsidRPr="00BB0FBC">
        <w:rPr>
          <w:rFonts w:cs="Arial"/>
          <w:b w:val="0"/>
          <w:bCs w:val="0"/>
          <w:sz w:val="24"/>
        </w:rPr>
        <w:t xml:space="preserve"> en fábrica  son derivados  del petróleo, a su vez éste es el producto del esfuerzo de la naturaleza a través de muchos millones de años.  Por tal motivo es que se  llama recurso natural no </w:t>
      </w:r>
      <w:r w:rsidRPr="00BB0FBC">
        <w:rPr>
          <w:rFonts w:cs="Arial"/>
          <w:b w:val="0"/>
          <w:bCs w:val="0"/>
          <w:sz w:val="24"/>
        </w:rPr>
        <w:lastRenderedPageBreak/>
        <w:t>renovable.  Por lo anterior, se debe buscar una combustión completa y de esta forma se logra la mayor eficiencia.</w:t>
      </w:r>
    </w:p>
    <w:p w:rsidR="005E3653" w:rsidRDefault="005E3653" w:rsidP="005E3653">
      <w:pPr>
        <w:pStyle w:val="Textocomentario"/>
        <w:spacing w:line="480" w:lineRule="auto"/>
      </w:pPr>
    </w:p>
    <w:p w:rsidR="005E3653" w:rsidRPr="00BB0FBC" w:rsidRDefault="005E3653" w:rsidP="005E3653">
      <w:pPr>
        <w:pStyle w:val="Ttulo1"/>
        <w:numPr>
          <w:ilvl w:val="0"/>
          <w:numId w:val="43"/>
        </w:numPr>
        <w:spacing w:after="0"/>
        <w:jc w:val="both"/>
        <w:rPr>
          <w:rFonts w:cs="Arial"/>
          <w:b w:val="0"/>
          <w:bCs w:val="0"/>
          <w:sz w:val="24"/>
        </w:rPr>
      </w:pPr>
      <w:r w:rsidRPr="00BB0FBC">
        <w:rPr>
          <w:rFonts w:cs="Arial"/>
          <w:b w:val="0"/>
          <w:bCs w:val="0"/>
          <w:sz w:val="24"/>
        </w:rPr>
        <w:t>Realizar comprobaciones de los consumos por operación y  nivel de los tanques de almacenamiento, para controlar su consumo y  prevenir posibles fugas.</w:t>
      </w:r>
    </w:p>
    <w:p w:rsidR="005E3653" w:rsidRPr="00107163" w:rsidRDefault="005E3653" w:rsidP="00667B44">
      <w:pPr>
        <w:pStyle w:val="Contenido2"/>
        <w:ind w:left="0"/>
        <w:rPr>
          <w:rFonts w:cs="Arial"/>
          <w:bCs/>
        </w:rPr>
      </w:pPr>
      <w:r w:rsidRPr="00107163">
        <w:rPr>
          <w:rFonts w:cs="Arial"/>
          <w:bCs/>
        </w:rPr>
        <w:t xml:space="preserve">Llevar la </w:t>
      </w:r>
      <w:r w:rsidRPr="00983377">
        <w:rPr>
          <w:rFonts w:cs="Arial"/>
          <w:b/>
        </w:rPr>
        <w:t>contabilidad ambiental</w:t>
      </w:r>
      <w:r w:rsidRPr="00107163">
        <w:rPr>
          <w:rFonts w:cs="Arial"/>
          <w:bCs/>
        </w:rPr>
        <w:t xml:space="preserve"> de fábrica para los aspectos que tengan relación en el desempeño ambiental de la empresa</w:t>
      </w:r>
      <w:r>
        <w:rPr>
          <w:rFonts w:cs="Arial"/>
          <w:bCs/>
        </w:rPr>
        <w:t xml:space="preserve"> en un elemento de relevancia dentro de un Sistema de Gestión, pues es aplicable </w:t>
      </w:r>
      <w:r w:rsidRPr="00107163">
        <w:rPr>
          <w:rFonts w:cs="Arial"/>
          <w:bCs/>
        </w:rPr>
        <w:t>las inversiones ambientales de fábrica, además para los costos y beneficios ambientales asociados a todas las actividades de fabricación.</w:t>
      </w:r>
    </w:p>
    <w:p w:rsidR="005E3653" w:rsidRPr="00107163" w:rsidRDefault="005E3653" w:rsidP="00667B44">
      <w:pPr>
        <w:pStyle w:val="Contenido2"/>
        <w:ind w:left="0"/>
        <w:rPr>
          <w:rFonts w:cs="Arial"/>
          <w:bCs/>
        </w:rPr>
      </w:pPr>
      <w:r w:rsidRPr="00107163">
        <w:rPr>
          <w:rFonts w:cs="Arial"/>
          <w:bCs/>
        </w:rPr>
        <w:t xml:space="preserve">El departamento </w:t>
      </w:r>
      <w:r>
        <w:rPr>
          <w:rFonts w:cs="Arial"/>
          <w:bCs/>
        </w:rPr>
        <w:t>A</w:t>
      </w:r>
      <w:r w:rsidRPr="00107163">
        <w:rPr>
          <w:rFonts w:cs="Arial"/>
          <w:bCs/>
        </w:rPr>
        <w:t>dministrativo debe tener un mecanismo sistematizado para evaluar los aspectos ambientales de las nuevas inversiones de la fábrica, y éste debe estar inmerso dentro de la</w:t>
      </w:r>
      <w:r>
        <w:rPr>
          <w:rFonts w:cs="Arial"/>
          <w:bCs/>
        </w:rPr>
        <w:t xml:space="preserve"> política  de inversiones de la compañía. </w:t>
      </w:r>
      <w:r w:rsidRPr="00107163">
        <w:rPr>
          <w:rFonts w:cs="Arial"/>
          <w:bCs/>
        </w:rPr>
        <w:t>Las inversiones en el área ambiental debe</w:t>
      </w:r>
      <w:r>
        <w:rPr>
          <w:rFonts w:cs="Arial"/>
          <w:bCs/>
        </w:rPr>
        <w:t>n</w:t>
      </w:r>
      <w:r w:rsidRPr="00107163">
        <w:rPr>
          <w:rFonts w:cs="Arial"/>
          <w:bCs/>
        </w:rPr>
        <w:t xml:space="preserve"> tener una constancia que fueron aprobadas por el área regional y los costos aprobados por la fábrica. En este sentido cada año se debe tener un soporte de las inversiones correspondientes al área ambiental. </w:t>
      </w:r>
    </w:p>
    <w:p w:rsidR="005E3653" w:rsidRPr="00107163" w:rsidRDefault="005E3653" w:rsidP="00667B44">
      <w:pPr>
        <w:pStyle w:val="Contenido2"/>
        <w:ind w:left="0"/>
        <w:rPr>
          <w:rFonts w:cs="Arial"/>
          <w:bCs/>
        </w:rPr>
      </w:pPr>
      <w:r w:rsidRPr="00107163">
        <w:rPr>
          <w:rFonts w:cs="Arial"/>
          <w:bCs/>
        </w:rPr>
        <w:t>Se debe certificar que los gastos ambientales son considerados para las actividades, operaciones y procesos de la Fábrica</w:t>
      </w:r>
      <w:r>
        <w:rPr>
          <w:rFonts w:cs="Arial"/>
          <w:bCs/>
        </w:rPr>
        <w:t>, tales como;</w:t>
      </w:r>
    </w:p>
    <w:p w:rsidR="005E3653" w:rsidRPr="00107163" w:rsidRDefault="005E3653" w:rsidP="005E3653">
      <w:pPr>
        <w:pStyle w:val="Contenido2"/>
        <w:numPr>
          <w:ilvl w:val="0"/>
          <w:numId w:val="48"/>
        </w:numPr>
        <w:rPr>
          <w:rFonts w:cs="Arial"/>
          <w:bCs/>
        </w:rPr>
      </w:pPr>
      <w:r w:rsidRPr="00107163">
        <w:rPr>
          <w:rFonts w:cs="Arial"/>
          <w:bCs/>
        </w:rPr>
        <w:t>Residuos (gasto de disposición final e ingresos por venta)</w:t>
      </w:r>
    </w:p>
    <w:p w:rsidR="005E3653" w:rsidRPr="00107163" w:rsidRDefault="005E3653" w:rsidP="005E3653">
      <w:pPr>
        <w:pStyle w:val="Contenido2"/>
        <w:numPr>
          <w:ilvl w:val="0"/>
          <w:numId w:val="48"/>
        </w:numPr>
        <w:rPr>
          <w:rFonts w:cs="Arial"/>
          <w:bCs/>
        </w:rPr>
      </w:pPr>
      <w:r w:rsidRPr="00107163">
        <w:rPr>
          <w:rFonts w:cs="Arial"/>
          <w:bCs/>
        </w:rPr>
        <w:lastRenderedPageBreak/>
        <w:t>Limpieza de Trampas de grasa</w:t>
      </w:r>
    </w:p>
    <w:p w:rsidR="005E3653" w:rsidRPr="00107163" w:rsidRDefault="005E3653" w:rsidP="005E3653">
      <w:pPr>
        <w:pStyle w:val="Contenido2"/>
        <w:numPr>
          <w:ilvl w:val="0"/>
          <w:numId w:val="48"/>
        </w:numPr>
        <w:rPr>
          <w:rFonts w:cs="Arial"/>
          <w:bCs/>
        </w:rPr>
      </w:pPr>
      <w:r w:rsidRPr="00107163">
        <w:rPr>
          <w:rFonts w:cs="Arial"/>
          <w:bCs/>
        </w:rPr>
        <w:t>Consumo de Agua</w:t>
      </w:r>
    </w:p>
    <w:p w:rsidR="005E3653" w:rsidRPr="00107163" w:rsidRDefault="005E3653" w:rsidP="005E3653">
      <w:pPr>
        <w:pStyle w:val="Contenido2"/>
        <w:numPr>
          <w:ilvl w:val="0"/>
          <w:numId w:val="48"/>
        </w:numPr>
        <w:rPr>
          <w:rFonts w:cs="Arial"/>
          <w:bCs/>
        </w:rPr>
      </w:pPr>
      <w:r w:rsidRPr="00107163">
        <w:rPr>
          <w:rFonts w:cs="Arial"/>
          <w:bCs/>
        </w:rPr>
        <w:t>Consumo de energía (Electricidad, gasolina, gas,)</w:t>
      </w:r>
    </w:p>
    <w:p w:rsidR="005E3653" w:rsidRPr="00107163" w:rsidRDefault="005E3653" w:rsidP="005E3653">
      <w:pPr>
        <w:pStyle w:val="Contenido2"/>
        <w:numPr>
          <w:ilvl w:val="0"/>
          <w:numId w:val="48"/>
        </w:numPr>
        <w:rPr>
          <w:rFonts w:cs="Arial"/>
          <w:bCs/>
        </w:rPr>
      </w:pPr>
      <w:r w:rsidRPr="00107163">
        <w:rPr>
          <w:rFonts w:cs="Arial"/>
          <w:bCs/>
        </w:rPr>
        <w:t xml:space="preserve">Químicos (NaOH, HCl y H2SO4) </w:t>
      </w:r>
    </w:p>
    <w:p w:rsidR="005E3653" w:rsidRPr="00107163" w:rsidRDefault="005E3653" w:rsidP="00667B44">
      <w:pPr>
        <w:pStyle w:val="Contenido2"/>
        <w:ind w:left="0"/>
        <w:rPr>
          <w:rFonts w:cs="Arial"/>
          <w:bCs/>
        </w:rPr>
      </w:pPr>
      <w:r w:rsidRPr="00107163">
        <w:rPr>
          <w:rFonts w:cs="Arial"/>
          <w:bCs/>
        </w:rPr>
        <w:t>Los anteriores deben de tener unidades de medida como: Kg, Ton, Lt, M3, Etc. De igual manera se deben especificar el nombre de cada producto o actividad.</w:t>
      </w:r>
    </w:p>
    <w:p w:rsidR="005E3653" w:rsidRDefault="005E3653" w:rsidP="00667B44">
      <w:pPr>
        <w:pStyle w:val="Contenido2"/>
        <w:ind w:left="0"/>
        <w:rPr>
          <w:rFonts w:cs="Arial"/>
          <w:bCs/>
        </w:rPr>
      </w:pPr>
      <w:r w:rsidRPr="00107163">
        <w:rPr>
          <w:rFonts w:cs="Arial"/>
          <w:bCs/>
        </w:rPr>
        <w:t>Esta cuenta se lleva Trimestralmente en el departamento administrativo y cada año se debe pasar una relación al departamento de SHE.</w:t>
      </w:r>
    </w:p>
    <w:p w:rsidR="005E3653" w:rsidRPr="00B772EF" w:rsidRDefault="005E3653" w:rsidP="00667B44">
      <w:pPr>
        <w:pStyle w:val="Contenido2"/>
        <w:ind w:left="0"/>
        <w:rPr>
          <w:rFonts w:cs="Arial"/>
          <w:bCs/>
        </w:rPr>
      </w:pPr>
      <w:r>
        <w:rPr>
          <w:rFonts w:cs="Arial"/>
          <w:bCs/>
        </w:rPr>
        <w:t xml:space="preserve">La </w:t>
      </w:r>
      <w:r w:rsidRPr="00983377">
        <w:rPr>
          <w:rFonts w:cs="Arial"/>
          <w:b/>
        </w:rPr>
        <w:t>calibración de todos los instrumentos</w:t>
      </w:r>
      <w:r>
        <w:rPr>
          <w:rFonts w:cs="Arial"/>
          <w:bCs/>
        </w:rPr>
        <w:t xml:space="preserve"> es de suma importancia para el SGA, pues del buen estado de lo equipos y de los datos que </w:t>
      </w:r>
      <w:r w:rsidR="00F849CD">
        <w:rPr>
          <w:rFonts w:cs="Arial"/>
          <w:bCs/>
        </w:rPr>
        <w:t>estos</w:t>
      </w:r>
      <w:r>
        <w:rPr>
          <w:rFonts w:cs="Arial"/>
          <w:bCs/>
        </w:rPr>
        <w:t xml:space="preserve"> arrojan depende la credibilidad del sistema. Este control </w:t>
      </w:r>
      <w:r w:rsidRPr="00B772EF">
        <w:rPr>
          <w:rFonts w:cs="Arial"/>
          <w:bCs/>
        </w:rPr>
        <w:t xml:space="preserve">  es aplicable a todos los equipos e instrumentos de fábrica que tengan  directa o indirecta influenc</w:t>
      </w:r>
      <w:r>
        <w:rPr>
          <w:rFonts w:cs="Arial"/>
          <w:bCs/>
        </w:rPr>
        <w:t>ia con los procesos ambientales de contro</w:t>
      </w:r>
      <w:r w:rsidR="00F849CD">
        <w:rPr>
          <w:rFonts w:cs="Arial"/>
          <w:bCs/>
        </w:rPr>
        <w:t>l</w:t>
      </w:r>
      <w:r w:rsidRPr="00B772EF">
        <w:rPr>
          <w:rFonts w:cs="Arial"/>
          <w:bCs/>
        </w:rPr>
        <w:t>, al igual que a compañías terceras prestadoras de servicios , las cuales deben tener calibrados sus instrumentos antes de realizar los análisis ya que tienen influencia en el control ambiental.</w:t>
      </w:r>
    </w:p>
    <w:p w:rsidR="005E3653" w:rsidRPr="00B772EF" w:rsidRDefault="005E3653" w:rsidP="00667B44">
      <w:pPr>
        <w:pStyle w:val="Contenido2"/>
        <w:ind w:left="0"/>
        <w:rPr>
          <w:rFonts w:cs="Arial"/>
          <w:bCs/>
        </w:rPr>
      </w:pPr>
      <w:r w:rsidRPr="00B772EF">
        <w:rPr>
          <w:rFonts w:cs="Arial"/>
          <w:bCs/>
        </w:rPr>
        <w:lastRenderedPageBreak/>
        <w:t>La responsabilidad de este procedimiento  dependerá del Dpto. de Seguridad Industrial y Medio Ambiente el cual pedirá un certificado  de la calibración de sus instrumentos  a empresas terceras antes de realizar las pruebas pertinentes para el control de la contaminación Ambiental y el D</w:t>
      </w:r>
      <w:r>
        <w:rPr>
          <w:rFonts w:cs="Arial"/>
          <w:bCs/>
        </w:rPr>
        <w:t>epartamento</w:t>
      </w:r>
      <w:r w:rsidRPr="00B772EF">
        <w:rPr>
          <w:rFonts w:cs="Arial"/>
          <w:bCs/>
        </w:rPr>
        <w:t xml:space="preserve"> técnico quién se encargará de revisar la calibración de instrumentos dentro de fábrica. </w:t>
      </w:r>
    </w:p>
    <w:p w:rsidR="005E3653" w:rsidRPr="00B772EF" w:rsidRDefault="005E3653" w:rsidP="00667B44">
      <w:pPr>
        <w:pStyle w:val="Contenido2"/>
        <w:ind w:left="0"/>
        <w:rPr>
          <w:rFonts w:cs="Arial"/>
          <w:bCs/>
        </w:rPr>
      </w:pPr>
      <w:r w:rsidRPr="00B772EF">
        <w:rPr>
          <w:rFonts w:cs="Arial"/>
          <w:bCs/>
        </w:rPr>
        <w:t>Todo instrumento utilizado en fábrica  debe ser calibrado para lo cual se tiene un Manual de Calibración y Mantenimiento de Instrumentos que utiliza el Dp</w:t>
      </w:r>
      <w:r w:rsidR="00983377">
        <w:rPr>
          <w:rFonts w:cs="Arial"/>
          <w:bCs/>
        </w:rPr>
        <w:t>to. Técnico</w:t>
      </w:r>
      <w:r w:rsidRPr="00B772EF">
        <w:rPr>
          <w:rFonts w:cs="Arial"/>
          <w:bCs/>
        </w:rPr>
        <w:t>. La frecuencia  dependerá fundamentalmente de la naturaleza del parámetro a medir, de la estabilidad del equip</w:t>
      </w:r>
      <w:r>
        <w:rPr>
          <w:rFonts w:cs="Arial"/>
          <w:bCs/>
        </w:rPr>
        <w:t>o y del entorno en que funciona. Se recomienda que por lo menos sea una vez al año, o cada vez que presente un desajuste.</w:t>
      </w:r>
    </w:p>
    <w:p w:rsidR="005E3653" w:rsidRPr="00107163" w:rsidRDefault="005E3653" w:rsidP="00667B44">
      <w:pPr>
        <w:pStyle w:val="Contenido2"/>
        <w:ind w:left="0"/>
        <w:rPr>
          <w:bCs/>
        </w:rPr>
      </w:pPr>
      <w:r>
        <w:rPr>
          <w:rFonts w:cs="Arial"/>
          <w:bCs/>
        </w:rPr>
        <w:t xml:space="preserve">El </w:t>
      </w:r>
      <w:r w:rsidRPr="00983377">
        <w:rPr>
          <w:rFonts w:cs="Arial"/>
          <w:b/>
        </w:rPr>
        <w:t>manejo adecuado de los desechos</w:t>
      </w:r>
      <w:r>
        <w:rPr>
          <w:rFonts w:cs="Arial"/>
          <w:bCs/>
        </w:rPr>
        <w:t xml:space="preserve"> es un factor ambiental que debe ser considerado en todo proceso, y la c</w:t>
      </w:r>
      <w:r w:rsidRPr="00107163">
        <w:rPr>
          <w:bCs/>
        </w:rPr>
        <w:t>lasifica</w:t>
      </w:r>
      <w:r>
        <w:rPr>
          <w:bCs/>
        </w:rPr>
        <w:t>ción de</w:t>
      </w:r>
      <w:r w:rsidRPr="00107163">
        <w:rPr>
          <w:bCs/>
        </w:rPr>
        <w:t xml:space="preserve"> los diferentes tipos de desechos “PELIGROSOS “y NO PELIGROSOS” que se generen en la empresa </w:t>
      </w:r>
      <w:r>
        <w:rPr>
          <w:bCs/>
        </w:rPr>
        <w:t>deben estar identificados</w:t>
      </w:r>
      <w:r w:rsidRPr="00107163">
        <w:rPr>
          <w:bCs/>
        </w:rPr>
        <w:t xml:space="preserve"> para una disposición final más apropiada.</w:t>
      </w:r>
      <w:r>
        <w:rPr>
          <w:bCs/>
        </w:rPr>
        <w:t xml:space="preserve"> Se debe  g</w:t>
      </w:r>
      <w:r w:rsidRPr="00107163">
        <w:rPr>
          <w:bCs/>
        </w:rPr>
        <w:t xml:space="preserve">arantizar que el sistema sea implementado en las </w:t>
      </w:r>
      <w:r>
        <w:rPr>
          <w:bCs/>
        </w:rPr>
        <w:t xml:space="preserve">áreas de generación de desechos, manteniendo </w:t>
      </w:r>
      <w:r w:rsidRPr="00107163">
        <w:rPr>
          <w:bCs/>
        </w:rPr>
        <w:t xml:space="preserve"> participación activa del personal en las actividades de cumplimiento  y compromiso.</w:t>
      </w:r>
    </w:p>
    <w:p w:rsidR="005E3653" w:rsidRPr="00107163" w:rsidRDefault="005E3653" w:rsidP="00667B44">
      <w:pPr>
        <w:pStyle w:val="Contenido2"/>
        <w:ind w:left="0"/>
        <w:rPr>
          <w:bCs/>
        </w:rPr>
      </w:pPr>
      <w:r w:rsidRPr="00107163">
        <w:rPr>
          <w:bCs/>
        </w:rPr>
        <w:t xml:space="preserve">En fábrica existen desechos normales o no peligrosos y desechos peligrosos, los cuales son producto de los procesos de fabricación y limpieza </w:t>
      </w:r>
      <w:r w:rsidRPr="00107163">
        <w:rPr>
          <w:bCs/>
        </w:rPr>
        <w:lastRenderedPageBreak/>
        <w:t>de las diferentes áreas. La mayoría de estos desechos son colocados en fundas, gavetas, tachos, canastillas o almacenados libremente en un área específica; luego son llevados al área de reciclaje  y disposición futura.</w:t>
      </w:r>
    </w:p>
    <w:p w:rsidR="005E3653" w:rsidRPr="00107163" w:rsidRDefault="005E3653" w:rsidP="00667B44">
      <w:pPr>
        <w:pStyle w:val="Contenido2"/>
        <w:ind w:left="0"/>
        <w:rPr>
          <w:bCs/>
        </w:rPr>
      </w:pPr>
      <w:r w:rsidRPr="00107163">
        <w:rPr>
          <w:bCs/>
        </w:rPr>
        <w:t>Dentro de las normativas de responsabilidades y prohibiciones establecidas por el Ministerio del Ambiente se consideran como principales las siguientes:</w:t>
      </w:r>
    </w:p>
    <w:p w:rsidR="005E3653" w:rsidRPr="00107163" w:rsidRDefault="005E3653" w:rsidP="005E3653">
      <w:pPr>
        <w:pStyle w:val="Contenido2"/>
        <w:numPr>
          <w:ilvl w:val="0"/>
          <w:numId w:val="49"/>
        </w:numPr>
        <w:rPr>
          <w:bCs/>
        </w:rPr>
      </w:pPr>
      <w:r w:rsidRPr="00107163">
        <w:rPr>
          <w:bCs/>
        </w:rPr>
        <w:t>Facilitar a la Entidad Ambiental de Control (EAC), “Municipio de Guayaquil”, la información requerida sobre el origen, naturaleza, composición, características, cantidades, forma de evacuación, sistema de tratamiento y destino final de los desechos sólidos.</w:t>
      </w:r>
    </w:p>
    <w:p w:rsidR="005E3653" w:rsidRPr="00107163" w:rsidRDefault="005E3653" w:rsidP="005E3653">
      <w:pPr>
        <w:pStyle w:val="Contenido2"/>
        <w:numPr>
          <w:ilvl w:val="0"/>
          <w:numId w:val="49"/>
        </w:numPr>
        <w:rPr>
          <w:bCs/>
        </w:rPr>
      </w:pPr>
      <w:r w:rsidRPr="00107163">
        <w:rPr>
          <w:bCs/>
        </w:rPr>
        <w:t>Proporcionar al personal de aseo/tratamiento una información detallada sobre el origen, cantidad, características y disposición de los sólidos.</w:t>
      </w:r>
    </w:p>
    <w:p w:rsidR="005E3653" w:rsidRPr="00107163" w:rsidRDefault="005E3653" w:rsidP="005E3653">
      <w:pPr>
        <w:pStyle w:val="Contenido2"/>
        <w:numPr>
          <w:ilvl w:val="0"/>
          <w:numId w:val="49"/>
        </w:numPr>
        <w:rPr>
          <w:bCs/>
        </w:rPr>
      </w:pPr>
      <w:r w:rsidRPr="00107163">
        <w:rPr>
          <w:bCs/>
        </w:rPr>
        <w:t xml:space="preserve">Minimizar la producción de desechos sólidos y manejar adecuadamente estos, de tal forma que no contaminen el ambiente. </w:t>
      </w:r>
    </w:p>
    <w:p w:rsidR="005E3653" w:rsidRPr="00107163" w:rsidRDefault="005E3653" w:rsidP="005E3653">
      <w:pPr>
        <w:pStyle w:val="Contenido2"/>
        <w:numPr>
          <w:ilvl w:val="0"/>
          <w:numId w:val="49"/>
        </w:numPr>
        <w:rPr>
          <w:bCs/>
        </w:rPr>
      </w:pPr>
      <w:r w:rsidRPr="00107163">
        <w:rPr>
          <w:bCs/>
        </w:rPr>
        <w:t>Instaurar políticas de producción más limpia para lograr la reducción de desechos.</w:t>
      </w:r>
    </w:p>
    <w:p w:rsidR="005E3653" w:rsidRPr="00107163" w:rsidRDefault="005E3653" w:rsidP="005E3653">
      <w:pPr>
        <w:pStyle w:val="Contenido2"/>
        <w:numPr>
          <w:ilvl w:val="0"/>
          <w:numId w:val="49"/>
        </w:numPr>
        <w:rPr>
          <w:bCs/>
        </w:rPr>
      </w:pPr>
      <w:r w:rsidRPr="00107163">
        <w:rPr>
          <w:bCs/>
        </w:rPr>
        <w:t>Separar los desechos sólidos peligrosos en la fuente de origen de los desechos sólidos normales para evitar una contaminación cruzada en la disposición final de los desechos.</w:t>
      </w:r>
    </w:p>
    <w:p w:rsidR="005E3653" w:rsidRPr="00107163" w:rsidRDefault="005E3653" w:rsidP="00667B44">
      <w:pPr>
        <w:pStyle w:val="Contenido2"/>
        <w:ind w:left="0"/>
        <w:rPr>
          <w:bCs/>
        </w:rPr>
      </w:pPr>
      <w:r w:rsidRPr="00107163">
        <w:rPr>
          <w:bCs/>
        </w:rPr>
        <w:lastRenderedPageBreak/>
        <w:t>Prohibiciones:</w:t>
      </w:r>
    </w:p>
    <w:p w:rsidR="005E3653" w:rsidRPr="00107163" w:rsidRDefault="005E3653" w:rsidP="0038628F">
      <w:pPr>
        <w:pStyle w:val="Contenido2"/>
        <w:numPr>
          <w:ilvl w:val="0"/>
          <w:numId w:val="50"/>
        </w:numPr>
        <w:tabs>
          <w:tab w:val="clear" w:pos="1117"/>
          <w:tab w:val="num" w:pos="397"/>
        </w:tabs>
        <w:ind w:left="397"/>
        <w:rPr>
          <w:bCs/>
        </w:rPr>
      </w:pPr>
      <w:r w:rsidRPr="00107163">
        <w:rPr>
          <w:bCs/>
        </w:rPr>
        <w:t>Arrojar o depositar desechos sólidos fuera de los contenedores de almacenamiento.</w:t>
      </w:r>
    </w:p>
    <w:p w:rsidR="005E3653" w:rsidRPr="00107163" w:rsidRDefault="005E3653" w:rsidP="0038628F">
      <w:pPr>
        <w:pStyle w:val="Contenido2"/>
        <w:numPr>
          <w:ilvl w:val="0"/>
          <w:numId w:val="50"/>
        </w:numPr>
        <w:tabs>
          <w:tab w:val="clear" w:pos="1117"/>
          <w:tab w:val="num" w:pos="397"/>
        </w:tabs>
        <w:ind w:left="397"/>
        <w:rPr>
          <w:bCs/>
        </w:rPr>
      </w:pPr>
      <w:r w:rsidRPr="00107163">
        <w:rPr>
          <w:bCs/>
        </w:rPr>
        <w:t>Quemar  desechos sólidos en los contenedores de almacenamiento.</w:t>
      </w:r>
    </w:p>
    <w:p w:rsidR="005E3653" w:rsidRPr="00107163" w:rsidRDefault="005E3653" w:rsidP="0038628F">
      <w:pPr>
        <w:pStyle w:val="Contenido2"/>
        <w:numPr>
          <w:ilvl w:val="0"/>
          <w:numId w:val="50"/>
        </w:numPr>
        <w:tabs>
          <w:tab w:val="clear" w:pos="1117"/>
          <w:tab w:val="num" w:pos="397"/>
        </w:tabs>
        <w:ind w:left="397"/>
        <w:rPr>
          <w:bCs/>
        </w:rPr>
      </w:pPr>
      <w:r w:rsidRPr="00107163">
        <w:rPr>
          <w:bCs/>
        </w:rPr>
        <w:t>Se prohíbe la entrega de desechos sólidos no peligrosos en recipientes que no cumplan con los requisitos establecidos en esta Norma.</w:t>
      </w:r>
    </w:p>
    <w:p w:rsidR="005E3653" w:rsidRPr="00107163" w:rsidRDefault="005E3653" w:rsidP="0038628F">
      <w:pPr>
        <w:pStyle w:val="Contenido2"/>
        <w:numPr>
          <w:ilvl w:val="0"/>
          <w:numId w:val="50"/>
        </w:numPr>
        <w:tabs>
          <w:tab w:val="clear" w:pos="1117"/>
          <w:tab w:val="num" w:pos="397"/>
        </w:tabs>
        <w:ind w:left="397"/>
        <w:rPr>
          <w:bCs/>
        </w:rPr>
      </w:pPr>
      <w:r w:rsidRPr="00107163">
        <w:rPr>
          <w:bCs/>
        </w:rPr>
        <w:t>Se prohíbe que el generador de desechos sólidos entregue los desechos a persona natural o jurídica que no posea autorización de la entidad de aseo.</w:t>
      </w:r>
    </w:p>
    <w:p w:rsidR="005E3653" w:rsidRPr="00107163" w:rsidRDefault="005E3653" w:rsidP="0038628F">
      <w:pPr>
        <w:pStyle w:val="Contenido2"/>
        <w:numPr>
          <w:ilvl w:val="0"/>
          <w:numId w:val="50"/>
        </w:numPr>
        <w:tabs>
          <w:tab w:val="clear" w:pos="1117"/>
          <w:tab w:val="num" w:pos="397"/>
        </w:tabs>
        <w:ind w:left="397"/>
        <w:rPr>
          <w:bCs/>
        </w:rPr>
      </w:pPr>
      <w:r w:rsidRPr="00107163">
        <w:rPr>
          <w:bCs/>
        </w:rPr>
        <w:t>Se prohíbe la disposición de desechos sólidos peligrosos en el relleno sanitario.</w:t>
      </w:r>
    </w:p>
    <w:p w:rsidR="005E3653" w:rsidRPr="00107163" w:rsidRDefault="005E3653" w:rsidP="0038628F">
      <w:pPr>
        <w:pStyle w:val="Contenido2"/>
        <w:numPr>
          <w:ilvl w:val="0"/>
          <w:numId w:val="50"/>
        </w:numPr>
        <w:tabs>
          <w:tab w:val="clear" w:pos="1117"/>
          <w:tab w:val="num" w:pos="397"/>
        </w:tabs>
        <w:ind w:left="397"/>
        <w:rPr>
          <w:bCs/>
        </w:rPr>
      </w:pPr>
      <w:r w:rsidRPr="00107163">
        <w:rPr>
          <w:bCs/>
        </w:rPr>
        <w:t>Se prohíbe la disposición de desechos médicos en el relleno sanitario.</w:t>
      </w:r>
    </w:p>
    <w:p w:rsidR="005E3653" w:rsidRPr="00107163" w:rsidRDefault="005E3653" w:rsidP="0038628F">
      <w:pPr>
        <w:pStyle w:val="Contenido2"/>
        <w:numPr>
          <w:ilvl w:val="0"/>
          <w:numId w:val="50"/>
        </w:numPr>
        <w:tabs>
          <w:tab w:val="clear" w:pos="1117"/>
          <w:tab w:val="num" w:pos="397"/>
        </w:tabs>
        <w:ind w:left="397"/>
        <w:rPr>
          <w:bCs/>
        </w:rPr>
      </w:pPr>
      <w:r w:rsidRPr="00107163">
        <w:rPr>
          <w:bCs/>
        </w:rPr>
        <w:t>Se prohíbe mezclar desechos sólidos peligrosos con desechos sólidos no peligrosos.</w:t>
      </w:r>
    </w:p>
    <w:p w:rsidR="005E3653" w:rsidRPr="00107163" w:rsidRDefault="005E3653" w:rsidP="0038628F">
      <w:pPr>
        <w:pStyle w:val="Contenido2"/>
        <w:numPr>
          <w:ilvl w:val="0"/>
          <w:numId w:val="50"/>
        </w:numPr>
        <w:tabs>
          <w:tab w:val="clear" w:pos="1117"/>
          <w:tab w:val="num" w:pos="397"/>
        </w:tabs>
        <w:ind w:left="397"/>
        <w:rPr>
          <w:bCs/>
        </w:rPr>
      </w:pPr>
      <w:r w:rsidRPr="00107163">
        <w:rPr>
          <w:bCs/>
        </w:rPr>
        <w:t xml:space="preserve">Se prohíbe emplear a menores de edad en la recolección, eliminación o industrialización de desechos sólidos. </w:t>
      </w:r>
    </w:p>
    <w:p w:rsidR="005E3653" w:rsidRDefault="005E3653" w:rsidP="00667B44">
      <w:pPr>
        <w:pStyle w:val="Contenido2"/>
        <w:ind w:left="0"/>
        <w:rPr>
          <w:bCs/>
        </w:rPr>
      </w:pPr>
      <w:r>
        <w:rPr>
          <w:bCs/>
        </w:rPr>
        <w:lastRenderedPageBreak/>
        <w:t>Es responsabilidad de la gerencia de fábrica y de todo su equipo de Gestión, el de asegurar el correcto manejo de los desechos.</w:t>
      </w:r>
    </w:p>
    <w:p w:rsidR="005E3653" w:rsidRPr="00107163" w:rsidRDefault="005E3653" w:rsidP="00667B44">
      <w:pPr>
        <w:pStyle w:val="Contenido2"/>
        <w:ind w:left="0"/>
        <w:rPr>
          <w:bCs/>
        </w:rPr>
      </w:pPr>
      <w:r>
        <w:rPr>
          <w:bCs/>
        </w:rPr>
        <w:t xml:space="preserve">El </w:t>
      </w:r>
      <w:r w:rsidRPr="00107163">
        <w:rPr>
          <w:bCs/>
        </w:rPr>
        <w:t>Personal de Línea de Fabricación (Propio operador o persona responsable del puesto de trabajo).</w:t>
      </w:r>
      <w:r>
        <w:rPr>
          <w:bCs/>
        </w:rPr>
        <w:t>qu</w:t>
      </w:r>
      <w:r w:rsidRPr="00107163">
        <w:rPr>
          <w:bCs/>
        </w:rPr>
        <w:t>e se encuentre laborando sea cual fuese su horario de trabajo debe cumplir con la adecuada disposición de desechos en el área de clasificación establecida de cada área.</w:t>
      </w:r>
    </w:p>
    <w:p w:rsidR="005E3653" w:rsidRDefault="005E3653" w:rsidP="00667B44">
      <w:pPr>
        <w:pStyle w:val="Contenido2"/>
        <w:ind w:left="0"/>
        <w:rPr>
          <w:bCs/>
        </w:rPr>
      </w:pPr>
      <w:r>
        <w:rPr>
          <w:bCs/>
        </w:rPr>
        <w:t xml:space="preserve">El </w:t>
      </w:r>
      <w:r w:rsidRPr="00107163">
        <w:rPr>
          <w:bCs/>
        </w:rPr>
        <w:t>Auxiliar de Clasificación de desechos</w:t>
      </w:r>
      <w:r>
        <w:rPr>
          <w:bCs/>
        </w:rPr>
        <w:t>, es</w:t>
      </w:r>
      <w:r w:rsidRPr="00107163">
        <w:rPr>
          <w:bCs/>
        </w:rPr>
        <w:t xml:space="preserve"> la persona que se  encarga de visualizar la cantidad de barredura, cartón, plástico, sacos y otros desperdicios en el área general de clasificación de desechos para su disposición a la entidad de recolección o posterior venta. Esta persona </w:t>
      </w:r>
      <w:r>
        <w:rPr>
          <w:bCs/>
        </w:rPr>
        <w:t>d</w:t>
      </w:r>
      <w:r w:rsidRPr="00107163">
        <w:rPr>
          <w:bCs/>
        </w:rPr>
        <w:t>eberá informar a la persona que autoriza el desalojo del desecho de fábrica y a su vez reportará los pesos y cantidades al Jefe de Seguridad Industrial y Medio Ambiente.</w:t>
      </w:r>
    </w:p>
    <w:p w:rsidR="005E3653" w:rsidRPr="00107163" w:rsidRDefault="005E3653" w:rsidP="00667B44">
      <w:pPr>
        <w:pStyle w:val="Contenido2"/>
        <w:ind w:left="0"/>
        <w:rPr>
          <w:bCs/>
        </w:rPr>
      </w:pPr>
      <w:r>
        <w:rPr>
          <w:bCs/>
        </w:rPr>
        <w:t>El Jefe de Bodega es el</w:t>
      </w:r>
      <w:r w:rsidRPr="00107163">
        <w:rPr>
          <w:bCs/>
        </w:rPr>
        <w:t xml:space="preserve"> responsable de dar autorización para la destrucción y desalojo de fábrica cuando de Materia Prima y Producto terminado se tratare.  </w:t>
      </w:r>
    </w:p>
    <w:p w:rsidR="005E3653" w:rsidRPr="00107163" w:rsidRDefault="005E3653" w:rsidP="00667B44">
      <w:pPr>
        <w:pStyle w:val="Contenido2"/>
        <w:ind w:left="0"/>
        <w:rPr>
          <w:bCs/>
        </w:rPr>
      </w:pPr>
      <w:r w:rsidRPr="00107163">
        <w:rPr>
          <w:bCs/>
        </w:rPr>
        <w:t>El personal</w:t>
      </w:r>
      <w:r>
        <w:rPr>
          <w:bCs/>
        </w:rPr>
        <w:t xml:space="preserve"> de la compañía de limpieza :</w:t>
      </w:r>
    </w:p>
    <w:p w:rsidR="005E3653" w:rsidRPr="00107163" w:rsidRDefault="005E3653" w:rsidP="005E3653">
      <w:pPr>
        <w:pStyle w:val="Contenido2"/>
        <w:numPr>
          <w:ilvl w:val="0"/>
          <w:numId w:val="51"/>
        </w:numPr>
        <w:rPr>
          <w:bCs/>
        </w:rPr>
      </w:pPr>
      <w:r w:rsidRPr="00107163">
        <w:rPr>
          <w:bCs/>
        </w:rPr>
        <w:t>Retira la basura generada en: Oficinas, sanitarios y vestidores, recolectándolas en bolsas plásticas negras, las mismas que ubicarán en el contenedor de basura.</w:t>
      </w:r>
    </w:p>
    <w:p w:rsidR="005E3653" w:rsidRPr="00107163" w:rsidRDefault="005E3653" w:rsidP="005E3653">
      <w:pPr>
        <w:pStyle w:val="Contenido2"/>
        <w:numPr>
          <w:ilvl w:val="0"/>
          <w:numId w:val="51"/>
        </w:numPr>
        <w:rPr>
          <w:bCs/>
        </w:rPr>
      </w:pPr>
      <w:r w:rsidRPr="00107163">
        <w:rPr>
          <w:bCs/>
        </w:rPr>
        <w:lastRenderedPageBreak/>
        <w:t xml:space="preserve">Recogerá  los documentos (papeles, </w:t>
      </w:r>
      <w:r w:rsidR="000D0F89" w:rsidRPr="00107163">
        <w:rPr>
          <w:bCs/>
        </w:rPr>
        <w:t>vasos plásticos</w:t>
      </w:r>
      <w:r w:rsidRPr="00107163">
        <w:rPr>
          <w:bCs/>
        </w:rPr>
        <w:t>) del área de reciclaje de las oficinas  que se han determinado dar de baja, luego  se colocarán en cartones  y se los ubicará en su respectivo recipiente de almacenamiento.</w:t>
      </w:r>
    </w:p>
    <w:p w:rsidR="005E3653" w:rsidRPr="00107163" w:rsidRDefault="005E3653" w:rsidP="005E3653">
      <w:pPr>
        <w:pStyle w:val="Contenido2"/>
        <w:numPr>
          <w:ilvl w:val="0"/>
          <w:numId w:val="51"/>
        </w:numPr>
        <w:rPr>
          <w:bCs/>
        </w:rPr>
      </w:pPr>
      <w:r w:rsidRPr="00107163">
        <w:rPr>
          <w:bCs/>
        </w:rPr>
        <w:t>Recolectará la basura proveniente de la limpieza de las áreas externas y la adecuará en fundas plásticas negras, que posteriormente serán colocadas en el contenedor  de basura.</w:t>
      </w:r>
    </w:p>
    <w:p w:rsidR="005E3653" w:rsidRPr="00107163" w:rsidRDefault="005E3653" w:rsidP="005E3653">
      <w:pPr>
        <w:pStyle w:val="Contenido2"/>
        <w:numPr>
          <w:ilvl w:val="0"/>
          <w:numId w:val="51"/>
        </w:numPr>
        <w:rPr>
          <w:bCs/>
        </w:rPr>
      </w:pPr>
      <w:r w:rsidRPr="00107163">
        <w:rPr>
          <w:bCs/>
        </w:rPr>
        <w:t>Se encargará de coordinar y verificar el desalojo  de los desechos  del contenedor  de basura de igual manera se encargará del orden y limpieza  del  área del basurero.</w:t>
      </w:r>
    </w:p>
    <w:p w:rsidR="005E3653" w:rsidRPr="00107163" w:rsidRDefault="005E3653" w:rsidP="00667B44">
      <w:pPr>
        <w:pStyle w:val="Contenido2"/>
        <w:ind w:left="0"/>
        <w:rPr>
          <w:bCs/>
        </w:rPr>
      </w:pPr>
      <w:r>
        <w:rPr>
          <w:bCs/>
        </w:rPr>
        <w:t>El per</w:t>
      </w:r>
      <w:r w:rsidRPr="00107163">
        <w:rPr>
          <w:bCs/>
        </w:rPr>
        <w:t>sonal Contratista</w:t>
      </w:r>
      <w:r>
        <w:rPr>
          <w:bCs/>
        </w:rPr>
        <w:t>, recogerá y depositará</w:t>
      </w:r>
      <w:r w:rsidRPr="00107163">
        <w:rPr>
          <w:bCs/>
        </w:rPr>
        <w:t xml:space="preserve"> sus respectivos desechos y/o escombros en los recipientes asignados, y será de su entera responsabilidad el desalojo  de estos desechos de las instalaciones de la fábrica.</w:t>
      </w:r>
    </w:p>
    <w:p w:rsidR="005E3653" w:rsidRPr="00107163" w:rsidRDefault="005E3653" w:rsidP="00667B44">
      <w:pPr>
        <w:pStyle w:val="Contenido2"/>
        <w:ind w:left="0"/>
        <w:rPr>
          <w:bCs/>
        </w:rPr>
      </w:pPr>
      <w:r>
        <w:rPr>
          <w:bCs/>
        </w:rPr>
        <w:t xml:space="preserve">La </w:t>
      </w:r>
      <w:r w:rsidRPr="00107163">
        <w:rPr>
          <w:bCs/>
        </w:rPr>
        <w:t>Compañía encargada de proporcionar la alimentación al personal de fábrica</w:t>
      </w:r>
      <w:r>
        <w:rPr>
          <w:bCs/>
        </w:rPr>
        <w:t>, adecuará</w:t>
      </w:r>
      <w:r w:rsidRPr="00107163">
        <w:rPr>
          <w:bCs/>
        </w:rPr>
        <w:t xml:space="preserve"> los residuos generados durante la preparación y servicio de los alimentos en doble fundas plásticas negras </w:t>
      </w:r>
      <w:r>
        <w:rPr>
          <w:bCs/>
        </w:rPr>
        <w:t>contenidas en un tacho plástico</w:t>
      </w:r>
      <w:r w:rsidRPr="00107163">
        <w:rPr>
          <w:bCs/>
        </w:rPr>
        <w:t>,  trasladándolas al área del basurero y colocándolas adecuadamente para evitar derrames</w:t>
      </w:r>
      <w:r>
        <w:rPr>
          <w:bCs/>
        </w:rPr>
        <w:t xml:space="preserve"> </w:t>
      </w:r>
      <w:r w:rsidRPr="00107163">
        <w:rPr>
          <w:bCs/>
        </w:rPr>
        <w:t xml:space="preserve"> del contenido.</w:t>
      </w:r>
    </w:p>
    <w:p w:rsidR="005E3653" w:rsidRPr="00107163" w:rsidRDefault="005E3653" w:rsidP="00667B44">
      <w:pPr>
        <w:pStyle w:val="Contenido2"/>
        <w:ind w:left="0"/>
        <w:rPr>
          <w:bCs/>
        </w:rPr>
      </w:pPr>
      <w:r>
        <w:rPr>
          <w:bCs/>
        </w:rPr>
        <w:lastRenderedPageBreak/>
        <w:t xml:space="preserve">El </w:t>
      </w:r>
      <w:r w:rsidRPr="00107163">
        <w:rPr>
          <w:bCs/>
        </w:rPr>
        <w:t>encargado de la limpieza y arreglo de los jardines</w:t>
      </w:r>
      <w:r>
        <w:rPr>
          <w:bCs/>
        </w:rPr>
        <w:t>, r</w:t>
      </w:r>
      <w:r w:rsidRPr="00107163">
        <w:rPr>
          <w:bCs/>
        </w:rPr>
        <w:t>ecolectará el desecho generado en fundas de papel o plásticas negras y será su responsabilidad ponerlo en fundas o recipientes adecuados para depositarlo en el contenedor de basura.</w:t>
      </w:r>
    </w:p>
    <w:p w:rsidR="005E3653" w:rsidRPr="00107163" w:rsidRDefault="005E3653" w:rsidP="00667B44">
      <w:pPr>
        <w:pStyle w:val="Contenido2"/>
        <w:ind w:left="0"/>
        <w:rPr>
          <w:bCs/>
        </w:rPr>
      </w:pPr>
      <w:r w:rsidRPr="00107163">
        <w:rPr>
          <w:bCs/>
        </w:rPr>
        <w:t>El personal de Seguridad Física</w:t>
      </w:r>
      <w:r>
        <w:rPr>
          <w:bCs/>
        </w:rPr>
        <w:t>, s</w:t>
      </w:r>
      <w:r w:rsidRPr="00107163">
        <w:rPr>
          <w:bCs/>
        </w:rPr>
        <w:t>e encargará de realizar el pesaje de cada uno de los desalojos de desechos generados en fábrica (basura ,material de reciclaje, barredura ) emitiendo el formulario impreso respectivo(original y copias), que servirán de soporte contable, y para llevar un registro de la cantidad de desechos generados. Además se encargaran a acompañar a la empresa tercerizadora al área general de clasificación de desechos para el retiro del material o desecho .</w:t>
      </w:r>
    </w:p>
    <w:p w:rsidR="005E3653" w:rsidRPr="00107163" w:rsidRDefault="005E3653" w:rsidP="00667B44">
      <w:pPr>
        <w:pStyle w:val="Contenido2"/>
        <w:ind w:left="0"/>
        <w:rPr>
          <w:bCs/>
        </w:rPr>
      </w:pPr>
      <w:r>
        <w:rPr>
          <w:bCs/>
        </w:rPr>
        <w:t xml:space="preserve">La </w:t>
      </w:r>
      <w:r w:rsidRPr="00107163">
        <w:rPr>
          <w:bCs/>
        </w:rPr>
        <w:t>Compañía encargada de co</w:t>
      </w:r>
      <w:r>
        <w:rPr>
          <w:bCs/>
        </w:rPr>
        <w:t>mprar el Material de Reciclaje, s</w:t>
      </w:r>
      <w:r w:rsidRPr="00107163">
        <w:rPr>
          <w:bCs/>
        </w:rPr>
        <w:t xml:space="preserve">e encargará diariamente de la selección, arreglo del material de desecho destinado a reciclaje, y de la limpieza del área. </w:t>
      </w:r>
    </w:p>
    <w:p w:rsidR="005E3653" w:rsidRPr="00983377" w:rsidRDefault="00983377" w:rsidP="00667B44">
      <w:pPr>
        <w:pStyle w:val="Contenido2"/>
        <w:ind w:left="0"/>
        <w:rPr>
          <w:bCs/>
        </w:rPr>
      </w:pPr>
      <w:r w:rsidRPr="00983377">
        <w:rPr>
          <w:bCs/>
        </w:rPr>
        <w:t>Para entender de mejor forma esta práctica es necesario tener claros los siguientes conceptos</w:t>
      </w:r>
    </w:p>
    <w:p w:rsidR="005E3653" w:rsidRPr="00107163" w:rsidRDefault="005E3653" w:rsidP="00667B44">
      <w:pPr>
        <w:pStyle w:val="Contenido2"/>
        <w:ind w:left="0"/>
        <w:rPr>
          <w:bCs/>
        </w:rPr>
      </w:pPr>
      <w:r w:rsidRPr="00107163">
        <w:rPr>
          <w:bCs/>
        </w:rPr>
        <w:t xml:space="preserve">Almacenamiento </w:t>
      </w:r>
      <w:r>
        <w:rPr>
          <w:bCs/>
        </w:rPr>
        <w:t xml:space="preserve">.- </w:t>
      </w:r>
      <w:r w:rsidRPr="00107163">
        <w:rPr>
          <w:bCs/>
        </w:rPr>
        <w:t xml:space="preserve">Proceso de tener temporalmente los desechos, mientras se procesan para su aprovechamiento, se entregan al servicio de recolección o se colocan en su destino final. El almacenamiento se produce en tres etapas. </w:t>
      </w:r>
    </w:p>
    <w:p w:rsidR="005E3653" w:rsidRPr="00107163" w:rsidRDefault="005E3653" w:rsidP="00667B44">
      <w:pPr>
        <w:pStyle w:val="Contenido2"/>
        <w:ind w:left="0"/>
        <w:rPr>
          <w:bCs/>
        </w:rPr>
      </w:pPr>
      <w:r w:rsidRPr="00107163">
        <w:rPr>
          <w:bCs/>
        </w:rPr>
        <w:lastRenderedPageBreak/>
        <w:t>Almacenamiento primario: este se ejecuta en el lugar de generación. Las particularidades del mismo está en función de la actividad que se realiza en el área en particular. Se describe el tipo de envase que se debe utilizar (cestos de diferentes capacidades, tipo de material, desechables o no como bolsa plásticas o de papel). Se describe los procedimientos de recogida y frecuencia por los operadores o colectores.</w:t>
      </w:r>
    </w:p>
    <w:p w:rsidR="005E3653" w:rsidRPr="00107163" w:rsidRDefault="005E3653" w:rsidP="00667B44">
      <w:pPr>
        <w:pStyle w:val="Contenido2"/>
        <w:ind w:left="0"/>
        <w:rPr>
          <w:bCs/>
        </w:rPr>
      </w:pPr>
      <w:r w:rsidRPr="00107163">
        <w:rPr>
          <w:bCs/>
        </w:rPr>
        <w:t>Almacenamiento secundario: este se ejecuta en áreas específicas dentro de planta previo al almacenamiento final. Se describe el área de almacenamiento, el tipo de envase o contenedor que se debe utilizar, las condiciones higiénico-sanitarias (climatización, refrigeración, ventilación. Iluminación), delimitación, señalización, suministro de agua, drenajes y los medios de protección. Los sitios serán diseñados para facilitar la separación y la recuperación de materiales con potencial reciclable si esto es posible.</w:t>
      </w:r>
    </w:p>
    <w:p w:rsidR="005E3653" w:rsidRPr="00107163" w:rsidRDefault="005E3653" w:rsidP="00667B44">
      <w:pPr>
        <w:pStyle w:val="Contenido2"/>
        <w:ind w:left="0"/>
        <w:rPr>
          <w:bCs/>
        </w:rPr>
      </w:pPr>
      <w:r w:rsidRPr="00107163">
        <w:rPr>
          <w:bCs/>
        </w:rPr>
        <w:t xml:space="preserve">Almacenamiento terciario o final: este se aplica en un lugar destinado para este fin en la instalación previo a la transportación hacia el tratamiento o destino final. El diseño del mismo depende de la actividad que realiza la instalación. Se describe el área de almacenamiento final, los tipos de envases que se deben utilizar, ubicación, las condiciones higiénico–sanitarias, señalización, delimitación, suministro de agua, drenajes, vías de acceso y los medios de protección. Los sitios serán diseñados para facilitar la separación y la recuperación de materiales con potencial reciclable. </w:t>
      </w:r>
    </w:p>
    <w:p w:rsidR="005E3653" w:rsidRPr="00107163" w:rsidRDefault="005E3653" w:rsidP="00667B44">
      <w:pPr>
        <w:pStyle w:val="Contenido2"/>
        <w:ind w:left="0"/>
        <w:rPr>
          <w:bCs/>
        </w:rPr>
      </w:pPr>
      <w:r w:rsidRPr="00107163">
        <w:rPr>
          <w:bCs/>
        </w:rPr>
        <w:lastRenderedPageBreak/>
        <w:t>Antes de su disposición los desechos deberán ser previa</w:t>
      </w:r>
      <w:r>
        <w:rPr>
          <w:bCs/>
        </w:rPr>
        <w:t xml:space="preserve">mente clasificados. </w:t>
      </w:r>
      <w:r w:rsidR="003D0B72">
        <w:rPr>
          <w:bCs/>
        </w:rPr>
        <w:t>Ver Anexo F</w:t>
      </w:r>
    </w:p>
    <w:p w:rsidR="005E3653" w:rsidRPr="00107163" w:rsidRDefault="005E3653" w:rsidP="005E3653">
      <w:pPr>
        <w:pStyle w:val="Contenido2"/>
        <w:numPr>
          <w:ilvl w:val="0"/>
          <w:numId w:val="52"/>
        </w:numPr>
        <w:rPr>
          <w:bCs/>
        </w:rPr>
      </w:pPr>
      <w:r w:rsidRPr="00107163">
        <w:rPr>
          <w:bCs/>
        </w:rPr>
        <w:t xml:space="preserve">El Área de Clasificación de Desechos tiene la facultad de no recibir los desechos que no estén debidamente pre-clasificados.  </w:t>
      </w:r>
    </w:p>
    <w:p w:rsidR="005E3653" w:rsidRDefault="005E3653" w:rsidP="005E3653">
      <w:pPr>
        <w:pStyle w:val="Contenido2"/>
        <w:numPr>
          <w:ilvl w:val="0"/>
          <w:numId w:val="52"/>
        </w:numPr>
        <w:rPr>
          <w:bCs/>
        </w:rPr>
      </w:pPr>
      <w:r w:rsidRPr="00107163">
        <w:rPr>
          <w:bCs/>
        </w:rPr>
        <w:t>El desecho no podrá ser entregado a la Persona o Entidad responsable del Retiro de éstos de Fábrica sin la presencia del Guardia de Seguridad.</w:t>
      </w:r>
    </w:p>
    <w:p w:rsidR="005E3653" w:rsidRPr="00107163" w:rsidRDefault="005E3653" w:rsidP="00667B44">
      <w:pPr>
        <w:pStyle w:val="Contenido2"/>
        <w:ind w:left="0"/>
        <w:rPr>
          <w:bCs/>
        </w:rPr>
      </w:pPr>
      <w:r>
        <w:rPr>
          <w:bCs/>
        </w:rPr>
        <w:t xml:space="preserve">El </w:t>
      </w:r>
      <w:r w:rsidRPr="00983377">
        <w:rPr>
          <w:b/>
        </w:rPr>
        <w:t>plan de emergencia</w:t>
      </w:r>
      <w:r>
        <w:rPr>
          <w:bCs/>
        </w:rPr>
        <w:t xml:space="preserve"> tiene como objetivo </w:t>
      </w:r>
      <w:r w:rsidRPr="00107163">
        <w:rPr>
          <w:bCs/>
        </w:rPr>
        <w:t>Identificar y responder  a  situaciones de Emergencia, para prevenir ,mitigar y minimizar los riesgos asociados que se pueda gene</w:t>
      </w:r>
      <w:r>
        <w:rPr>
          <w:bCs/>
        </w:rPr>
        <w:t>rar debido a una  de emergencia.</w:t>
      </w:r>
      <w:r w:rsidRPr="00107163">
        <w:rPr>
          <w:bCs/>
        </w:rPr>
        <w:t xml:space="preserve">                            </w:t>
      </w:r>
    </w:p>
    <w:p w:rsidR="005E3653" w:rsidRDefault="005E3653" w:rsidP="00667B44">
      <w:pPr>
        <w:pStyle w:val="Contenido2"/>
        <w:ind w:left="0"/>
        <w:rPr>
          <w:bCs/>
        </w:rPr>
      </w:pPr>
      <w:r>
        <w:rPr>
          <w:bCs/>
        </w:rPr>
        <w:t>El Jefe de SHE, debe:</w:t>
      </w:r>
    </w:p>
    <w:p w:rsidR="005E3653" w:rsidRDefault="005E3653" w:rsidP="005E3653">
      <w:pPr>
        <w:pStyle w:val="Contenido2"/>
        <w:numPr>
          <w:ilvl w:val="0"/>
          <w:numId w:val="53"/>
        </w:numPr>
        <w:rPr>
          <w:bCs/>
        </w:rPr>
      </w:pPr>
      <w:r>
        <w:rPr>
          <w:bCs/>
        </w:rPr>
        <w:t>E</w:t>
      </w:r>
      <w:r w:rsidRPr="00107163">
        <w:rPr>
          <w:bCs/>
        </w:rPr>
        <w:t>laborar un Plan de entrenamiento adecuado de prevención y respuesta a la brigada de emergencias.</w:t>
      </w:r>
    </w:p>
    <w:p w:rsidR="005E3653" w:rsidRPr="00107163" w:rsidRDefault="005E3653" w:rsidP="00667B44">
      <w:pPr>
        <w:pStyle w:val="Contenido2"/>
        <w:numPr>
          <w:ilvl w:val="0"/>
          <w:numId w:val="53"/>
        </w:numPr>
        <w:rPr>
          <w:bCs/>
        </w:rPr>
      </w:pPr>
      <w:r w:rsidRPr="00107163">
        <w:rPr>
          <w:bCs/>
        </w:rPr>
        <w:t>Dirigir las acciones que se van a tomar en los diferentes tipos de  emergencias.</w:t>
      </w:r>
    </w:p>
    <w:p w:rsidR="005E3653" w:rsidRPr="00107163" w:rsidRDefault="005E3653" w:rsidP="005E3653">
      <w:pPr>
        <w:pStyle w:val="Contenido2"/>
        <w:numPr>
          <w:ilvl w:val="0"/>
          <w:numId w:val="53"/>
        </w:numPr>
        <w:rPr>
          <w:bCs/>
        </w:rPr>
      </w:pPr>
      <w:r w:rsidRPr="00107163">
        <w:rPr>
          <w:bCs/>
        </w:rPr>
        <w:t>Mantener actualizada la lista del personal clave.</w:t>
      </w:r>
    </w:p>
    <w:p w:rsidR="005E3653" w:rsidRPr="00107163" w:rsidRDefault="005E3653" w:rsidP="005E3653">
      <w:pPr>
        <w:pStyle w:val="Contenido2"/>
        <w:numPr>
          <w:ilvl w:val="0"/>
          <w:numId w:val="53"/>
        </w:numPr>
        <w:rPr>
          <w:bCs/>
        </w:rPr>
      </w:pPr>
      <w:r>
        <w:rPr>
          <w:bCs/>
        </w:rPr>
        <w:lastRenderedPageBreak/>
        <w:t>D</w:t>
      </w:r>
      <w:r w:rsidRPr="00107163">
        <w:rPr>
          <w:bCs/>
        </w:rPr>
        <w:t xml:space="preserve">ebe hacer un informe detallado a la  Gerencia , donde informa todo lo concerniente a la emergencia, con el recuento cronológico del evento y las acciones tomadas. </w:t>
      </w:r>
    </w:p>
    <w:p w:rsidR="005E3653" w:rsidRPr="00107163" w:rsidRDefault="005E3653" w:rsidP="005E3653">
      <w:pPr>
        <w:pStyle w:val="Contenido2"/>
        <w:numPr>
          <w:ilvl w:val="0"/>
          <w:numId w:val="53"/>
        </w:numPr>
        <w:rPr>
          <w:bCs/>
        </w:rPr>
      </w:pPr>
      <w:r w:rsidRPr="00107163">
        <w:rPr>
          <w:bCs/>
        </w:rPr>
        <w:t>Se encarga de definir la contingencia como tal y verificar la disponibilidad de los recursos para manejarla.</w:t>
      </w:r>
    </w:p>
    <w:p w:rsidR="005E3653" w:rsidRPr="00107163" w:rsidRDefault="005E3653" w:rsidP="005E3653">
      <w:pPr>
        <w:pStyle w:val="Contenido2"/>
        <w:numPr>
          <w:ilvl w:val="0"/>
          <w:numId w:val="53"/>
        </w:numPr>
        <w:rPr>
          <w:bCs/>
        </w:rPr>
      </w:pPr>
      <w:r w:rsidRPr="00107163">
        <w:rPr>
          <w:bCs/>
        </w:rPr>
        <w:t xml:space="preserve">Informar a los servicios de emergencias (Bomberos, Defensa Civil, Cruz Roja </w:t>
      </w:r>
      <w:r w:rsidR="000D0F89" w:rsidRPr="00107163">
        <w:rPr>
          <w:bCs/>
        </w:rPr>
        <w:t>etc.</w:t>
      </w:r>
      <w:r w:rsidRPr="00107163">
        <w:rPr>
          <w:bCs/>
        </w:rPr>
        <w:t xml:space="preserve">) detalladamente del evento ambiental ocurrido. </w:t>
      </w:r>
    </w:p>
    <w:p w:rsidR="005E3653" w:rsidRPr="00107163" w:rsidRDefault="005E3653" w:rsidP="005E3653">
      <w:pPr>
        <w:pStyle w:val="Contenido2"/>
        <w:numPr>
          <w:ilvl w:val="0"/>
          <w:numId w:val="53"/>
        </w:numPr>
        <w:rPr>
          <w:bCs/>
        </w:rPr>
      </w:pPr>
      <w:r w:rsidRPr="00107163">
        <w:rPr>
          <w:bCs/>
        </w:rPr>
        <w:t xml:space="preserve">Preparar un plan de comunicaciones interno y externo para informar acerca de la emergencia. </w:t>
      </w:r>
    </w:p>
    <w:p w:rsidR="005E3653" w:rsidRPr="00107163" w:rsidRDefault="005E3653" w:rsidP="005E3653">
      <w:pPr>
        <w:pStyle w:val="Contenido2"/>
        <w:numPr>
          <w:ilvl w:val="0"/>
          <w:numId w:val="53"/>
        </w:numPr>
        <w:rPr>
          <w:bCs/>
        </w:rPr>
      </w:pPr>
      <w:r w:rsidRPr="00107163">
        <w:rPr>
          <w:bCs/>
        </w:rPr>
        <w:t>Informar la magnitud de la contingencia y las necesidades de ayuda externa.</w:t>
      </w:r>
    </w:p>
    <w:p w:rsidR="005E3653" w:rsidRPr="00107163" w:rsidRDefault="005E3653" w:rsidP="00667B44">
      <w:pPr>
        <w:pStyle w:val="Contenido2"/>
        <w:ind w:left="0"/>
        <w:rPr>
          <w:bCs/>
        </w:rPr>
      </w:pPr>
      <w:r w:rsidRPr="00107163">
        <w:rPr>
          <w:bCs/>
        </w:rPr>
        <w:t xml:space="preserve"> </w:t>
      </w:r>
      <w:r>
        <w:rPr>
          <w:bCs/>
        </w:rPr>
        <w:t xml:space="preserve">La brigada de </w:t>
      </w:r>
      <w:r w:rsidRPr="00107163">
        <w:rPr>
          <w:bCs/>
        </w:rPr>
        <w:t>Emergencia</w:t>
      </w:r>
    </w:p>
    <w:p w:rsidR="005E3653" w:rsidRPr="00107163" w:rsidRDefault="005E3653" w:rsidP="005E3653">
      <w:pPr>
        <w:pStyle w:val="Contenido2"/>
        <w:numPr>
          <w:ilvl w:val="0"/>
          <w:numId w:val="54"/>
        </w:numPr>
        <w:rPr>
          <w:bCs/>
        </w:rPr>
      </w:pPr>
      <w:r>
        <w:rPr>
          <w:bCs/>
        </w:rPr>
        <w:t>Está encargada</w:t>
      </w:r>
      <w:r w:rsidRPr="00107163">
        <w:rPr>
          <w:bCs/>
        </w:rPr>
        <w:t xml:space="preserve"> de revisar los procedimientos de emergencias  y realizar los cambios o implementar nuevas acciones cuando ello de a lugar. </w:t>
      </w:r>
    </w:p>
    <w:p w:rsidR="005E3653" w:rsidRPr="00107163" w:rsidRDefault="005E3653" w:rsidP="005E3653">
      <w:pPr>
        <w:pStyle w:val="Contenido2"/>
        <w:numPr>
          <w:ilvl w:val="0"/>
          <w:numId w:val="54"/>
        </w:numPr>
        <w:rPr>
          <w:bCs/>
        </w:rPr>
      </w:pPr>
      <w:r w:rsidRPr="00107163">
        <w:rPr>
          <w:bCs/>
        </w:rPr>
        <w:t>Realizar simulacros de emergencia mensuales por zona y simulacros de emergencia general o validación de los procedimientos por lo menos 2 veces al año.</w:t>
      </w:r>
    </w:p>
    <w:p w:rsidR="005E3653" w:rsidRPr="00107163" w:rsidRDefault="00987E3E" w:rsidP="00667B44">
      <w:pPr>
        <w:pStyle w:val="Contenido2"/>
        <w:ind w:left="0"/>
        <w:rPr>
          <w:bCs/>
        </w:rPr>
      </w:pPr>
      <w:r>
        <w:rPr>
          <w:bCs/>
        </w:rPr>
        <w:lastRenderedPageBreak/>
        <w:t xml:space="preserve">En la Matriz </w:t>
      </w:r>
      <w:r w:rsidR="005E3653" w:rsidRPr="00107163">
        <w:rPr>
          <w:bCs/>
        </w:rPr>
        <w:t xml:space="preserve"> Impactos Ambientales Asociados se han identificado las  posibles emergencias, que se pueden presentar como consecue</w:t>
      </w:r>
      <w:r w:rsidR="005E3653">
        <w:rPr>
          <w:bCs/>
        </w:rPr>
        <w:t>ncia de las actividades de la Fá</w:t>
      </w:r>
      <w:r w:rsidR="005E3653" w:rsidRPr="00107163">
        <w:rPr>
          <w:bCs/>
        </w:rPr>
        <w:t>brica.</w:t>
      </w:r>
    </w:p>
    <w:p w:rsidR="005E3653" w:rsidRPr="009B3D11" w:rsidRDefault="005E3653" w:rsidP="005E3653">
      <w:pPr>
        <w:pStyle w:val="Contenido2"/>
        <w:numPr>
          <w:ilvl w:val="0"/>
          <w:numId w:val="55"/>
        </w:numPr>
        <w:rPr>
          <w:rFonts w:cs="Arial"/>
          <w:bCs/>
        </w:rPr>
      </w:pPr>
      <w:r w:rsidRPr="009B3D11">
        <w:rPr>
          <w:rFonts w:cs="Arial"/>
          <w:bCs/>
        </w:rPr>
        <w:t>Planta de Tratamiento de Aguas Residuales (PTAR).</w:t>
      </w:r>
    </w:p>
    <w:p w:rsidR="005E3653" w:rsidRPr="009B3D11" w:rsidRDefault="005E3653" w:rsidP="005E3653">
      <w:pPr>
        <w:pStyle w:val="Contenido2"/>
        <w:numPr>
          <w:ilvl w:val="0"/>
          <w:numId w:val="55"/>
        </w:numPr>
        <w:rPr>
          <w:rFonts w:cs="Arial"/>
          <w:bCs/>
        </w:rPr>
      </w:pPr>
      <w:r w:rsidRPr="009B3D11">
        <w:rPr>
          <w:rFonts w:cs="Arial"/>
          <w:bCs/>
        </w:rPr>
        <w:t>Escapes de Amoniaco.</w:t>
      </w:r>
    </w:p>
    <w:p w:rsidR="005E3653" w:rsidRPr="009B3D11" w:rsidRDefault="005E3653" w:rsidP="005E3653">
      <w:pPr>
        <w:pStyle w:val="Contenido2"/>
        <w:numPr>
          <w:ilvl w:val="0"/>
          <w:numId w:val="55"/>
        </w:numPr>
        <w:rPr>
          <w:rFonts w:cs="Arial"/>
          <w:bCs/>
        </w:rPr>
      </w:pPr>
      <w:r w:rsidRPr="009B3D11">
        <w:rPr>
          <w:rFonts w:cs="Arial"/>
          <w:bCs/>
        </w:rPr>
        <w:t>Derrames de Combustibles.</w:t>
      </w:r>
    </w:p>
    <w:p w:rsidR="005E3653" w:rsidRPr="009B3D11" w:rsidRDefault="005E3653" w:rsidP="005E3653">
      <w:pPr>
        <w:pStyle w:val="Contenido2"/>
        <w:numPr>
          <w:ilvl w:val="0"/>
          <w:numId w:val="55"/>
        </w:numPr>
        <w:rPr>
          <w:rFonts w:cs="Arial"/>
          <w:bCs/>
        </w:rPr>
      </w:pPr>
      <w:r w:rsidRPr="009B3D11">
        <w:rPr>
          <w:rFonts w:cs="Arial"/>
          <w:bCs/>
        </w:rPr>
        <w:t>Derrames de Químicos.</w:t>
      </w:r>
    </w:p>
    <w:p w:rsidR="005E3653" w:rsidRPr="009B3D11" w:rsidRDefault="005E3653" w:rsidP="005E3653">
      <w:pPr>
        <w:pStyle w:val="Contenido2"/>
        <w:numPr>
          <w:ilvl w:val="0"/>
          <w:numId w:val="55"/>
        </w:numPr>
        <w:rPr>
          <w:rFonts w:cs="Arial"/>
          <w:bCs/>
        </w:rPr>
      </w:pPr>
      <w:r w:rsidRPr="009B3D11">
        <w:rPr>
          <w:rFonts w:cs="Arial"/>
          <w:bCs/>
        </w:rPr>
        <w:t>Incendios y Explosiones.</w:t>
      </w:r>
    </w:p>
    <w:p w:rsidR="005E3653" w:rsidRPr="009B3D11" w:rsidRDefault="005E3653" w:rsidP="005E3653">
      <w:pPr>
        <w:pStyle w:val="Contenido2"/>
        <w:numPr>
          <w:ilvl w:val="0"/>
          <w:numId w:val="55"/>
        </w:numPr>
        <w:rPr>
          <w:rFonts w:cs="Arial"/>
          <w:bCs/>
        </w:rPr>
      </w:pPr>
      <w:r w:rsidRPr="009B3D11">
        <w:rPr>
          <w:rFonts w:cs="Arial"/>
          <w:bCs/>
        </w:rPr>
        <w:t>Terremotos, Inundaciones, etc.</w:t>
      </w:r>
    </w:p>
    <w:p w:rsidR="005E3653" w:rsidRPr="009B3D11" w:rsidRDefault="005E3653" w:rsidP="005E3653">
      <w:pPr>
        <w:pStyle w:val="Contenido2"/>
        <w:numPr>
          <w:ilvl w:val="0"/>
          <w:numId w:val="55"/>
        </w:numPr>
        <w:rPr>
          <w:rFonts w:cs="Arial"/>
          <w:bCs/>
        </w:rPr>
      </w:pPr>
      <w:r w:rsidRPr="009B3D11">
        <w:rPr>
          <w:rFonts w:cs="Arial"/>
          <w:bCs/>
        </w:rPr>
        <w:t>Bombas</w:t>
      </w:r>
    </w:p>
    <w:p w:rsidR="005E3653" w:rsidRPr="009B3D11" w:rsidRDefault="005E3653" w:rsidP="005E3653">
      <w:pPr>
        <w:pStyle w:val="Contenido2"/>
        <w:numPr>
          <w:ilvl w:val="0"/>
          <w:numId w:val="55"/>
        </w:numPr>
        <w:rPr>
          <w:rFonts w:cs="Arial"/>
          <w:bCs/>
        </w:rPr>
      </w:pPr>
      <w:r w:rsidRPr="009B3D11">
        <w:rPr>
          <w:rFonts w:cs="Arial"/>
          <w:bCs/>
        </w:rPr>
        <w:t>Antinarcóticos</w:t>
      </w:r>
    </w:p>
    <w:p w:rsidR="005E3653" w:rsidRPr="009B3D11" w:rsidRDefault="005E3653" w:rsidP="005E3653">
      <w:pPr>
        <w:pStyle w:val="Contenido2"/>
        <w:numPr>
          <w:ilvl w:val="0"/>
          <w:numId w:val="55"/>
        </w:numPr>
        <w:rPr>
          <w:rFonts w:cs="Arial"/>
          <w:bCs/>
        </w:rPr>
      </w:pPr>
      <w:r w:rsidRPr="009B3D11">
        <w:rPr>
          <w:rFonts w:cs="Arial"/>
          <w:bCs/>
        </w:rPr>
        <w:t>Bio Terrorismo</w:t>
      </w:r>
    </w:p>
    <w:p w:rsidR="005E3653" w:rsidRPr="009B3D11" w:rsidRDefault="005E3653" w:rsidP="005E3653">
      <w:pPr>
        <w:pStyle w:val="Contenido2"/>
        <w:numPr>
          <w:ilvl w:val="0"/>
          <w:numId w:val="55"/>
        </w:numPr>
        <w:rPr>
          <w:rFonts w:cs="Arial"/>
          <w:bCs/>
        </w:rPr>
      </w:pPr>
      <w:r w:rsidRPr="009B3D11">
        <w:rPr>
          <w:rFonts w:cs="Arial"/>
          <w:bCs/>
        </w:rPr>
        <w:t>Fallas en equipos Auxiliares</w:t>
      </w:r>
    </w:p>
    <w:p w:rsidR="005E3653" w:rsidRPr="00107163" w:rsidRDefault="005E3653" w:rsidP="00667B44">
      <w:pPr>
        <w:pStyle w:val="Contenido2"/>
        <w:ind w:left="0"/>
        <w:rPr>
          <w:bCs/>
        </w:rPr>
      </w:pPr>
      <w:r>
        <w:rPr>
          <w:bCs/>
        </w:rPr>
        <w:t>Nota.- Si bien se han identificado varios riesgos, en esta tesis solo se desarrollarán aquellos relacionados con el Medio Ambiente.</w:t>
      </w:r>
    </w:p>
    <w:p w:rsidR="005E3653" w:rsidRPr="009B3D11" w:rsidRDefault="005E3653" w:rsidP="005E3653">
      <w:pPr>
        <w:pStyle w:val="Contenido2"/>
        <w:numPr>
          <w:ilvl w:val="0"/>
          <w:numId w:val="56"/>
        </w:numPr>
        <w:rPr>
          <w:b/>
        </w:rPr>
      </w:pPr>
      <w:r w:rsidRPr="009B3D11">
        <w:rPr>
          <w:b/>
        </w:rPr>
        <w:lastRenderedPageBreak/>
        <w:t>Lineamientos Generales</w:t>
      </w:r>
      <w:r w:rsidR="00987E3E">
        <w:rPr>
          <w:b/>
        </w:rPr>
        <w:t xml:space="preserve"> en casos de emergencia</w:t>
      </w:r>
      <w:r w:rsidRPr="009B3D11">
        <w:rPr>
          <w:b/>
        </w:rPr>
        <w:t>.</w:t>
      </w:r>
    </w:p>
    <w:p w:rsidR="005E3653" w:rsidRPr="00107163" w:rsidRDefault="005E3653" w:rsidP="00667B44">
      <w:pPr>
        <w:pStyle w:val="Contenido2"/>
        <w:ind w:left="0"/>
        <w:rPr>
          <w:bCs/>
        </w:rPr>
      </w:pPr>
      <w:r w:rsidRPr="00107163">
        <w:rPr>
          <w:bCs/>
        </w:rPr>
        <w:t xml:space="preserve">ANTES DE LA </w:t>
      </w:r>
      <w:r w:rsidR="00987E3E">
        <w:rPr>
          <w:bCs/>
        </w:rPr>
        <w:t>EMERGENCIA.</w:t>
      </w:r>
      <w:r w:rsidRPr="00107163">
        <w:rPr>
          <w:bCs/>
        </w:rPr>
        <w:tab/>
      </w:r>
    </w:p>
    <w:p w:rsidR="005E3653" w:rsidRPr="009B3D11" w:rsidRDefault="005E3653" w:rsidP="005E3653">
      <w:pPr>
        <w:pStyle w:val="Contenido2"/>
        <w:numPr>
          <w:ilvl w:val="0"/>
          <w:numId w:val="56"/>
        </w:numPr>
        <w:rPr>
          <w:rFonts w:cs="Arial"/>
          <w:bCs/>
        </w:rPr>
      </w:pPr>
      <w:r w:rsidRPr="009B3D11">
        <w:rPr>
          <w:rFonts w:cs="Arial"/>
          <w:bCs/>
        </w:rPr>
        <w:t>Aprobar sobre aspectos estratégicos y de inversión para prevención y recuperación.</w:t>
      </w:r>
    </w:p>
    <w:p w:rsidR="005E3653" w:rsidRPr="009B3D11" w:rsidRDefault="005E3653" w:rsidP="005E3653">
      <w:pPr>
        <w:pStyle w:val="Contenido2"/>
        <w:numPr>
          <w:ilvl w:val="0"/>
          <w:numId w:val="56"/>
        </w:numPr>
        <w:rPr>
          <w:rFonts w:cs="Arial"/>
          <w:bCs/>
        </w:rPr>
      </w:pPr>
      <w:r w:rsidRPr="009B3D11">
        <w:rPr>
          <w:rFonts w:cs="Arial"/>
          <w:bCs/>
        </w:rPr>
        <w:t>Manejar aspectos relacionados a brigadas de reacción y de recuperación.</w:t>
      </w:r>
    </w:p>
    <w:p w:rsidR="00AE24E1" w:rsidRDefault="005E3653" w:rsidP="00AE24E1">
      <w:pPr>
        <w:pStyle w:val="Contenido2"/>
        <w:numPr>
          <w:ilvl w:val="0"/>
          <w:numId w:val="56"/>
        </w:numPr>
        <w:rPr>
          <w:rFonts w:cs="Arial"/>
          <w:bCs/>
        </w:rPr>
      </w:pPr>
      <w:r w:rsidRPr="009B3D11">
        <w:rPr>
          <w:rFonts w:cs="Arial"/>
          <w:bCs/>
        </w:rPr>
        <w:t>Mantener estrecha relación con entidades de</w:t>
      </w:r>
      <w:r w:rsidR="00AE24E1">
        <w:rPr>
          <w:rFonts w:cs="Arial"/>
          <w:bCs/>
        </w:rPr>
        <w:t xml:space="preserve"> apoyo para emergencias</w:t>
      </w:r>
    </w:p>
    <w:p w:rsidR="005E3653" w:rsidRPr="009B3D11" w:rsidRDefault="005E3653" w:rsidP="00AE24E1">
      <w:pPr>
        <w:pStyle w:val="Contenido2"/>
        <w:numPr>
          <w:ilvl w:val="0"/>
          <w:numId w:val="56"/>
        </w:numPr>
        <w:rPr>
          <w:rFonts w:cs="Arial"/>
          <w:bCs/>
        </w:rPr>
      </w:pPr>
      <w:r w:rsidRPr="009B3D11">
        <w:rPr>
          <w:rFonts w:cs="Arial"/>
          <w:bCs/>
        </w:rPr>
        <w:t>Mantener actualizado y distribuido el plan.</w:t>
      </w:r>
      <w:r w:rsidRPr="009B3D11">
        <w:rPr>
          <w:rFonts w:cs="Arial"/>
          <w:bCs/>
        </w:rPr>
        <w:tab/>
      </w:r>
    </w:p>
    <w:p w:rsidR="005E3653" w:rsidRPr="009B3D11" w:rsidRDefault="005E3653" w:rsidP="005E3653">
      <w:pPr>
        <w:pStyle w:val="Contenido2"/>
        <w:numPr>
          <w:ilvl w:val="0"/>
          <w:numId w:val="56"/>
        </w:numPr>
        <w:rPr>
          <w:rFonts w:cs="Arial"/>
          <w:bCs/>
        </w:rPr>
      </w:pPr>
      <w:r w:rsidRPr="009B3D11">
        <w:rPr>
          <w:rFonts w:cs="Arial"/>
          <w:bCs/>
        </w:rPr>
        <w:t>Fomentar la organización y entrenamiento (simulacros) de equipos que ayuden en caso de emergencia</w:t>
      </w:r>
    </w:p>
    <w:p w:rsidR="005E3653" w:rsidRPr="009B3D11" w:rsidRDefault="005E3653" w:rsidP="00667B44">
      <w:pPr>
        <w:pStyle w:val="Contenido2"/>
        <w:ind w:left="0"/>
        <w:rPr>
          <w:rFonts w:cs="Arial"/>
          <w:bCs/>
        </w:rPr>
      </w:pPr>
      <w:r w:rsidRPr="009B3D11">
        <w:rPr>
          <w:rFonts w:cs="Arial"/>
          <w:bCs/>
        </w:rPr>
        <w:t xml:space="preserve">DURANTE LA </w:t>
      </w:r>
      <w:r w:rsidR="00987E3E">
        <w:rPr>
          <w:bCs/>
        </w:rPr>
        <w:t>EMERGENCIA.</w:t>
      </w:r>
    </w:p>
    <w:p w:rsidR="005E3653" w:rsidRPr="009B3D11" w:rsidRDefault="005E3653" w:rsidP="005E3653">
      <w:pPr>
        <w:pStyle w:val="Contenido2"/>
        <w:numPr>
          <w:ilvl w:val="0"/>
          <w:numId w:val="57"/>
        </w:numPr>
        <w:rPr>
          <w:rFonts w:cs="Arial"/>
          <w:bCs/>
        </w:rPr>
      </w:pPr>
      <w:r w:rsidRPr="009B3D11">
        <w:rPr>
          <w:rFonts w:cs="Arial"/>
          <w:bCs/>
        </w:rPr>
        <w:t>Notificar y apoyar en la emergencia siguiendo el plan de forma proactiva</w:t>
      </w:r>
    </w:p>
    <w:p w:rsidR="005E3653" w:rsidRPr="009B3D11" w:rsidRDefault="005E3653" w:rsidP="005E3653">
      <w:pPr>
        <w:pStyle w:val="Contenido2"/>
        <w:numPr>
          <w:ilvl w:val="0"/>
          <w:numId w:val="57"/>
        </w:numPr>
        <w:rPr>
          <w:rFonts w:cs="Arial"/>
          <w:bCs/>
        </w:rPr>
      </w:pPr>
      <w:r w:rsidRPr="009B3D11">
        <w:rPr>
          <w:rFonts w:cs="Arial"/>
          <w:bCs/>
        </w:rPr>
        <w:t>Coordinar cualquier acción con la Dirección</w:t>
      </w:r>
    </w:p>
    <w:p w:rsidR="005E3653" w:rsidRPr="009B3D11" w:rsidRDefault="005E3653" w:rsidP="005E3653">
      <w:pPr>
        <w:pStyle w:val="Contenido2"/>
        <w:numPr>
          <w:ilvl w:val="0"/>
          <w:numId w:val="57"/>
        </w:numPr>
        <w:rPr>
          <w:rFonts w:cs="Arial"/>
          <w:bCs/>
        </w:rPr>
      </w:pPr>
      <w:r w:rsidRPr="009B3D11">
        <w:rPr>
          <w:rFonts w:cs="Arial"/>
          <w:bCs/>
        </w:rPr>
        <w:t>Contactar con proveedores expertos sobre recuperaciones necesarias</w:t>
      </w:r>
      <w:r w:rsidRPr="009B3D11">
        <w:rPr>
          <w:rFonts w:cs="Arial"/>
          <w:bCs/>
        </w:rPr>
        <w:tab/>
      </w:r>
    </w:p>
    <w:p w:rsidR="005E3653" w:rsidRPr="009B3D11" w:rsidRDefault="005E3653" w:rsidP="005E3653">
      <w:pPr>
        <w:pStyle w:val="Contenido2"/>
        <w:numPr>
          <w:ilvl w:val="0"/>
          <w:numId w:val="57"/>
        </w:numPr>
        <w:rPr>
          <w:rFonts w:cs="Arial"/>
          <w:bCs/>
        </w:rPr>
      </w:pPr>
      <w:r w:rsidRPr="009B3D11">
        <w:rPr>
          <w:rFonts w:cs="Arial"/>
          <w:bCs/>
        </w:rPr>
        <w:lastRenderedPageBreak/>
        <w:t>Notificar a personal requerido</w:t>
      </w:r>
      <w:r w:rsidRPr="009B3D11">
        <w:rPr>
          <w:rFonts w:cs="Arial"/>
          <w:bCs/>
        </w:rPr>
        <w:tab/>
      </w:r>
    </w:p>
    <w:p w:rsidR="005E3653" w:rsidRPr="009B3D11" w:rsidRDefault="005E3653" w:rsidP="005E3653">
      <w:pPr>
        <w:pStyle w:val="Contenido2"/>
        <w:numPr>
          <w:ilvl w:val="0"/>
          <w:numId w:val="57"/>
        </w:numPr>
        <w:rPr>
          <w:rFonts w:cs="Arial"/>
          <w:bCs/>
        </w:rPr>
      </w:pPr>
      <w:r w:rsidRPr="009B3D11">
        <w:rPr>
          <w:rFonts w:cs="Arial"/>
          <w:bCs/>
        </w:rPr>
        <w:t>Coordinar ejecución y seguimiento del plan hasta estabilizar la situación</w:t>
      </w:r>
    </w:p>
    <w:p w:rsidR="00987E3E" w:rsidRDefault="005E3653" w:rsidP="00667B44">
      <w:pPr>
        <w:pStyle w:val="Contenido2"/>
        <w:ind w:left="0"/>
        <w:rPr>
          <w:bCs/>
        </w:rPr>
      </w:pPr>
      <w:r w:rsidRPr="009B3D11">
        <w:rPr>
          <w:rFonts w:cs="Arial"/>
          <w:bCs/>
        </w:rPr>
        <w:t xml:space="preserve">DESPUES DE LA </w:t>
      </w:r>
      <w:r w:rsidR="00987E3E">
        <w:rPr>
          <w:bCs/>
        </w:rPr>
        <w:t>EMERGENCIA.</w:t>
      </w:r>
    </w:p>
    <w:p w:rsidR="005E3653" w:rsidRPr="009B3D11" w:rsidRDefault="005E3653" w:rsidP="00667B44">
      <w:pPr>
        <w:pStyle w:val="Contenido2"/>
        <w:ind w:left="0"/>
        <w:rPr>
          <w:rFonts w:cs="Arial"/>
          <w:bCs/>
        </w:rPr>
      </w:pPr>
      <w:r w:rsidRPr="009B3D11">
        <w:rPr>
          <w:rFonts w:cs="Arial"/>
          <w:bCs/>
        </w:rPr>
        <w:t>Evaluar perdidas y documentar para tramitar reclamo a seguro (si aplica)</w:t>
      </w:r>
    </w:p>
    <w:p w:rsidR="005E3653" w:rsidRPr="009B3D11" w:rsidRDefault="005E3653" w:rsidP="005E3653">
      <w:pPr>
        <w:pStyle w:val="Contenido2"/>
        <w:numPr>
          <w:ilvl w:val="0"/>
          <w:numId w:val="58"/>
        </w:numPr>
        <w:rPr>
          <w:rFonts w:cs="Arial"/>
          <w:bCs/>
        </w:rPr>
      </w:pPr>
      <w:r w:rsidRPr="009B3D11">
        <w:rPr>
          <w:rFonts w:cs="Arial"/>
          <w:bCs/>
        </w:rPr>
        <w:t>Coordinar todos los aspectos de salva taje requeridos.</w:t>
      </w:r>
      <w:r w:rsidRPr="009B3D11">
        <w:rPr>
          <w:rFonts w:cs="Arial"/>
          <w:bCs/>
        </w:rPr>
        <w:tab/>
      </w:r>
    </w:p>
    <w:p w:rsidR="005E3653" w:rsidRPr="009B3D11" w:rsidRDefault="005E3653" w:rsidP="005E3653">
      <w:pPr>
        <w:pStyle w:val="Contenido2"/>
        <w:numPr>
          <w:ilvl w:val="0"/>
          <w:numId w:val="58"/>
        </w:numPr>
        <w:rPr>
          <w:rFonts w:cs="Arial"/>
          <w:bCs/>
        </w:rPr>
      </w:pPr>
      <w:r w:rsidRPr="009B3D11">
        <w:rPr>
          <w:rFonts w:cs="Arial"/>
          <w:bCs/>
        </w:rPr>
        <w:t>Evaluar el plan y proponer mejoras a las debilidades encontradas</w:t>
      </w:r>
    </w:p>
    <w:p w:rsidR="005E3653" w:rsidRPr="009B3D11" w:rsidRDefault="005E3653" w:rsidP="00667B44">
      <w:pPr>
        <w:pStyle w:val="Contenido2"/>
        <w:ind w:left="0"/>
        <w:rPr>
          <w:rFonts w:cs="Arial"/>
          <w:bCs/>
        </w:rPr>
      </w:pPr>
      <w:r>
        <w:rPr>
          <w:rFonts w:cs="Arial"/>
          <w:bCs/>
        </w:rPr>
        <w:t xml:space="preserve">Toda </w:t>
      </w:r>
      <w:r w:rsidRPr="009B3D11">
        <w:rPr>
          <w:rFonts w:cs="Arial"/>
          <w:bCs/>
        </w:rPr>
        <w:t xml:space="preserve">cualquiera que fuere su actividad económica esta expuesta a  presentar cualquier clase de  emergencias de tipo ambiental. Es política internacional y local de la empresa evitar los posibles riesgos ambientales que pueden generar impactos negativos, es así que la empresa se compromete en su política y plan de acción en asegurar que no ocurran ningún tipo de riesgo hacia el ambiente. </w:t>
      </w:r>
    </w:p>
    <w:p w:rsidR="005E3653" w:rsidRPr="009B3D11" w:rsidRDefault="005E3653" w:rsidP="00667B44">
      <w:pPr>
        <w:pStyle w:val="Contenido2"/>
        <w:ind w:left="0"/>
        <w:rPr>
          <w:rFonts w:cs="Arial"/>
          <w:bCs/>
        </w:rPr>
      </w:pPr>
      <w:r>
        <w:rPr>
          <w:rFonts w:cs="Arial"/>
          <w:bCs/>
        </w:rPr>
        <w:t>Es necesario</w:t>
      </w:r>
      <w:r w:rsidRPr="009B3D11">
        <w:rPr>
          <w:rFonts w:cs="Arial"/>
          <w:bCs/>
        </w:rPr>
        <w:t xml:space="preserve"> tomar medidas anticipadas que, si no pueden evitar el evento, por lo menos pueden reducir sus efectos.</w:t>
      </w:r>
    </w:p>
    <w:p w:rsidR="00987E3E" w:rsidRPr="00DA0CE1" w:rsidRDefault="00987E3E" w:rsidP="00667B44">
      <w:pPr>
        <w:pStyle w:val="Contenido2"/>
        <w:ind w:left="0"/>
        <w:rPr>
          <w:rFonts w:cs="Arial"/>
          <w:b/>
        </w:rPr>
      </w:pPr>
      <w:r w:rsidRPr="00DA0CE1">
        <w:rPr>
          <w:rFonts w:cs="Arial"/>
          <w:b/>
        </w:rPr>
        <w:t>Plan Preventivo en caso de Emergencias PTAR.</w:t>
      </w:r>
    </w:p>
    <w:p w:rsidR="005E3653" w:rsidRPr="009B3D11" w:rsidRDefault="005E3653" w:rsidP="00667B44">
      <w:pPr>
        <w:pStyle w:val="Contenido2"/>
        <w:ind w:left="0"/>
        <w:rPr>
          <w:rFonts w:cs="Arial"/>
          <w:bCs/>
        </w:rPr>
      </w:pPr>
      <w:r w:rsidRPr="009B3D11">
        <w:rPr>
          <w:rFonts w:cs="Arial"/>
          <w:bCs/>
        </w:rPr>
        <w:t>Como medidas preventivas se realizará lo siguiente:</w:t>
      </w:r>
    </w:p>
    <w:p w:rsidR="005E3653" w:rsidRPr="009B3D11" w:rsidRDefault="005E3653" w:rsidP="005E3653">
      <w:pPr>
        <w:pStyle w:val="Contenido2"/>
        <w:numPr>
          <w:ilvl w:val="0"/>
          <w:numId w:val="59"/>
        </w:numPr>
        <w:rPr>
          <w:rFonts w:cs="Arial"/>
          <w:bCs/>
        </w:rPr>
      </w:pPr>
      <w:r w:rsidRPr="009B3D11">
        <w:rPr>
          <w:rFonts w:cs="Arial"/>
          <w:bCs/>
        </w:rPr>
        <w:lastRenderedPageBreak/>
        <w:t xml:space="preserve">Charlas de concientización al personal de producción, de cómo almacenar los desechos químicos  y otros desechos peligrosos Ej. Pintura colocar en recipientes de color rojo con su respectiva leyenda “Desechos Químicos” después de realizar su trabajo. </w:t>
      </w:r>
    </w:p>
    <w:p w:rsidR="005E3653" w:rsidRPr="009B3D11" w:rsidRDefault="005E3653" w:rsidP="005E3653">
      <w:pPr>
        <w:pStyle w:val="Contenido2"/>
        <w:numPr>
          <w:ilvl w:val="0"/>
          <w:numId w:val="59"/>
        </w:numPr>
        <w:rPr>
          <w:rFonts w:cs="Arial"/>
          <w:bCs/>
        </w:rPr>
      </w:pPr>
      <w:r w:rsidRPr="009B3D11">
        <w:rPr>
          <w:rFonts w:cs="Arial"/>
          <w:bCs/>
        </w:rPr>
        <w:t>Identificación  de cajas y canales de efluentes dentro de planta con respectivas  direcciones de flujo.</w:t>
      </w:r>
    </w:p>
    <w:p w:rsidR="005E3653" w:rsidRPr="009B3D11" w:rsidRDefault="005E3653" w:rsidP="005E3653">
      <w:pPr>
        <w:pStyle w:val="Contenido2"/>
        <w:numPr>
          <w:ilvl w:val="0"/>
          <w:numId w:val="59"/>
        </w:numPr>
        <w:rPr>
          <w:rFonts w:cs="Arial"/>
          <w:bCs/>
        </w:rPr>
      </w:pPr>
      <w:r w:rsidRPr="009B3D11">
        <w:rPr>
          <w:rFonts w:cs="Arial"/>
          <w:bCs/>
        </w:rPr>
        <w:t>Limpieza de trampas de grasa tres veces a la semana por personal terceros.</w:t>
      </w:r>
    </w:p>
    <w:p w:rsidR="005E3653" w:rsidRPr="009B3D11" w:rsidRDefault="005E3653" w:rsidP="00667B44">
      <w:pPr>
        <w:pStyle w:val="Contenido2"/>
        <w:ind w:left="0"/>
        <w:rPr>
          <w:rFonts w:cs="Arial"/>
          <w:bCs/>
        </w:rPr>
      </w:pPr>
      <w:r w:rsidRPr="009B3D11">
        <w:rPr>
          <w:rFonts w:cs="Arial"/>
          <w:bCs/>
        </w:rPr>
        <w:t>Como medidas correctivas se realizará lo siguiente:</w:t>
      </w:r>
    </w:p>
    <w:p w:rsidR="005E3653" w:rsidRPr="009B3D11" w:rsidRDefault="00DA0CE1" w:rsidP="00DA0CE1">
      <w:pPr>
        <w:pStyle w:val="Contenido2"/>
        <w:numPr>
          <w:ilvl w:val="0"/>
          <w:numId w:val="60"/>
        </w:numPr>
        <w:rPr>
          <w:rFonts w:cs="Arial"/>
          <w:bCs/>
        </w:rPr>
      </w:pPr>
      <w:r>
        <w:rPr>
          <w:rFonts w:cs="Arial"/>
          <w:bCs/>
        </w:rPr>
        <w:t>De existir</w:t>
      </w:r>
      <w:r w:rsidR="005E3653" w:rsidRPr="009B3D11">
        <w:rPr>
          <w:rFonts w:cs="Arial"/>
          <w:bCs/>
        </w:rPr>
        <w:t xml:space="preserve"> taponamiento de la red de alcantarillado interno, limpiar este y revisar el flujo de la línea de drenaje para impedir la repetición del incidente.</w:t>
      </w:r>
    </w:p>
    <w:p w:rsidR="005E3653" w:rsidRPr="009B3D11" w:rsidRDefault="005E3653" w:rsidP="005E3653">
      <w:pPr>
        <w:pStyle w:val="Contenido2"/>
        <w:numPr>
          <w:ilvl w:val="0"/>
          <w:numId w:val="60"/>
        </w:numPr>
        <w:rPr>
          <w:rFonts w:cs="Arial"/>
          <w:bCs/>
        </w:rPr>
      </w:pPr>
      <w:r>
        <w:rPr>
          <w:rFonts w:cs="Arial"/>
          <w:bCs/>
        </w:rPr>
        <w:t>Si</w:t>
      </w:r>
      <w:r w:rsidRPr="009B3D11">
        <w:rPr>
          <w:rFonts w:cs="Arial"/>
          <w:bCs/>
        </w:rPr>
        <w:t xml:space="preserve"> hay rebose del pozo de lodos por fallo técnico, recircular este y el agua de salida al tanque de aireación.</w:t>
      </w:r>
    </w:p>
    <w:p w:rsidR="00DA0CE1" w:rsidRPr="00DA0CE1" w:rsidRDefault="00DA0CE1" w:rsidP="00667B44">
      <w:pPr>
        <w:pStyle w:val="Contenido2"/>
        <w:ind w:left="0"/>
        <w:rPr>
          <w:rFonts w:cs="Arial"/>
          <w:b/>
        </w:rPr>
      </w:pPr>
      <w:r w:rsidRPr="00DA0CE1">
        <w:rPr>
          <w:rFonts w:cs="Arial"/>
          <w:b/>
        </w:rPr>
        <w:t xml:space="preserve">Plan Preventivo en caso de Emergencias </w:t>
      </w:r>
      <w:r>
        <w:rPr>
          <w:rFonts w:cs="Arial"/>
          <w:b/>
        </w:rPr>
        <w:t>con Amoniaco</w:t>
      </w:r>
      <w:r w:rsidRPr="00DA0CE1">
        <w:rPr>
          <w:rFonts w:cs="Arial"/>
          <w:b/>
        </w:rPr>
        <w:t>.</w:t>
      </w:r>
    </w:p>
    <w:p w:rsidR="005E3653" w:rsidRPr="009B3D11" w:rsidRDefault="00983377" w:rsidP="00667B44">
      <w:pPr>
        <w:pStyle w:val="Contenido2"/>
        <w:ind w:left="0"/>
        <w:rPr>
          <w:rFonts w:cs="Arial"/>
          <w:bCs/>
        </w:rPr>
      </w:pPr>
      <w:r w:rsidRPr="00DA0CE1">
        <w:rPr>
          <w:rFonts w:cs="Arial"/>
          <w:bCs/>
        </w:rPr>
        <w:t xml:space="preserve">En caso de escapes de </w:t>
      </w:r>
      <w:r w:rsidR="005E3653" w:rsidRPr="00DA0CE1">
        <w:rPr>
          <w:rFonts w:cs="Arial"/>
          <w:bCs/>
        </w:rPr>
        <w:t xml:space="preserve"> Amoniaco</w:t>
      </w:r>
      <w:r w:rsidRPr="00DA0CE1">
        <w:rPr>
          <w:rFonts w:cs="Arial"/>
          <w:bCs/>
        </w:rPr>
        <w:t xml:space="preserve">, </w:t>
      </w:r>
      <w:r>
        <w:rPr>
          <w:rFonts w:cs="Arial"/>
          <w:bCs/>
        </w:rPr>
        <w:t>las m</w:t>
      </w:r>
      <w:r w:rsidR="005E3653" w:rsidRPr="009B3D11">
        <w:rPr>
          <w:rFonts w:cs="Arial"/>
          <w:bCs/>
        </w:rPr>
        <w:t>edidas de p</w:t>
      </w:r>
      <w:r w:rsidR="005E3653">
        <w:rPr>
          <w:rFonts w:cs="Arial"/>
          <w:bCs/>
        </w:rPr>
        <w:t>recaución relativas al personal en cado de fuga de gas</w:t>
      </w:r>
    </w:p>
    <w:p w:rsidR="005E3653" w:rsidRPr="009B3D11" w:rsidRDefault="005E3653" w:rsidP="00667B44">
      <w:pPr>
        <w:pStyle w:val="Contenido2"/>
        <w:ind w:left="0"/>
        <w:rPr>
          <w:rFonts w:cs="Arial"/>
          <w:bCs/>
        </w:rPr>
      </w:pPr>
      <w:r w:rsidRPr="009B3D11">
        <w:rPr>
          <w:rFonts w:cs="Arial"/>
          <w:bCs/>
        </w:rPr>
        <w:lastRenderedPageBreak/>
        <w:t>¡Advertencia! Solo personal calificado manejará esta emergencia.</w:t>
      </w:r>
    </w:p>
    <w:p w:rsidR="005E3653" w:rsidRPr="009B3D11" w:rsidRDefault="005E3653" w:rsidP="005E3653">
      <w:pPr>
        <w:pStyle w:val="Contenido2"/>
        <w:numPr>
          <w:ilvl w:val="0"/>
          <w:numId w:val="61"/>
        </w:numPr>
        <w:rPr>
          <w:rFonts w:cs="Arial"/>
          <w:bCs/>
        </w:rPr>
      </w:pPr>
      <w:r w:rsidRPr="009B3D11">
        <w:rPr>
          <w:rFonts w:cs="Arial"/>
          <w:bCs/>
        </w:rPr>
        <w:t>No inhalar los vapores / aerosoles. Evitar el contacto con la sustancia.</w:t>
      </w:r>
    </w:p>
    <w:p w:rsidR="005E3653" w:rsidRPr="009B3D11" w:rsidRDefault="005E3653" w:rsidP="005E3653">
      <w:pPr>
        <w:pStyle w:val="Contenido2"/>
        <w:numPr>
          <w:ilvl w:val="0"/>
          <w:numId w:val="61"/>
        </w:numPr>
        <w:rPr>
          <w:rFonts w:cs="Arial"/>
          <w:bCs/>
        </w:rPr>
      </w:pPr>
      <w:r w:rsidRPr="009B3D11">
        <w:rPr>
          <w:rFonts w:cs="Arial"/>
          <w:bCs/>
        </w:rPr>
        <w:t>Utilice el traje encapsulado, guantes de nitrilo y el equipo de autocontenido que se encuentra en la Bodega de Seguridad Industrial, junto a la bodega técnica.</w:t>
      </w:r>
    </w:p>
    <w:p w:rsidR="005E3653" w:rsidRPr="009B3D11" w:rsidRDefault="005E3653" w:rsidP="005E3653">
      <w:pPr>
        <w:pStyle w:val="Contenido2"/>
        <w:numPr>
          <w:ilvl w:val="0"/>
          <w:numId w:val="61"/>
        </w:numPr>
        <w:rPr>
          <w:rFonts w:cs="Arial"/>
          <w:bCs/>
        </w:rPr>
      </w:pPr>
      <w:r w:rsidRPr="009B3D11">
        <w:rPr>
          <w:rFonts w:cs="Arial"/>
          <w:bCs/>
        </w:rPr>
        <w:t>Apague los compresores vilter con el interruptor rojo.</w:t>
      </w:r>
    </w:p>
    <w:p w:rsidR="005E3653" w:rsidRPr="009B3D11" w:rsidRDefault="005E3653" w:rsidP="005E3653">
      <w:pPr>
        <w:pStyle w:val="Contenido2"/>
        <w:numPr>
          <w:ilvl w:val="0"/>
          <w:numId w:val="61"/>
        </w:numPr>
        <w:rPr>
          <w:rFonts w:cs="Arial"/>
          <w:bCs/>
        </w:rPr>
      </w:pPr>
      <w:r w:rsidRPr="009B3D11">
        <w:rPr>
          <w:rFonts w:cs="Arial"/>
          <w:bCs/>
        </w:rPr>
        <w:t>Nunca entre solo a controlar una fuga de amoniaco.</w:t>
      </w:r>
    </w:p>
    <w:p w:rsidR="005E3653" w:rsidRPr="009B3D11" w:rsidRDefault="005E3653" w:rsidP="005E3653">
      <w:pPr>
        <w:pStyle w:val="Contenido2"/>
        <w:numPr>
          <w:ilvl w:val="0"/>
          <w:numId w:val="61"/>
        </w:numPr>
        <w:rPr>
          <w:rFonts w:cs="Arial"/>
          <w:bCs/>
        </w:rPr>
      </w:pPr>
      <w:r w:rsidRPr="009B3D11">
        <w:rPr>
          <w:rFonts w:cs="Arial"/>
          <w:bCs/>
        </w:rPr>
        <w:t>Cierre las válvulas de entrada y salida al tanque de amoniaco líquido (están pintadas de color rojo).</w:t>
      </w:r>
    </w:p>
    <w:p w:rsidR="005E3653" w:rsidRPr="009B3D11" w:rsidRDefault="005E3653" w:rsidP="005E3653">
      <w:pPr>
        <w:pStyle w:val="Contenido2"/>
        <w:numPr>
          <w:ilvl w:val="0"/>
          <w:numId w:val="61"/>
        </w:numPr>
        <w:rPr>
          <w:rFonts w:cs="Arial"/>
          <w:bCs/>
        </w:rPr>
      </w:pPr>
      <w:r w:rsidRPr="009B3D11">
        <w:rPr>
          <w:rFonts w:cs="Arial"/>
          <w:bCs/>
        </w:rPr>
        <w:t>En caso de encontrar un apersona con síntomas de inhalación o contacto directo con amoniaco, proceda de la siguiente manera:</w:t>
      </w:r>
      <w:r>
        <w:rPr>
          <w:rFonts w:cs="Arial"/>
          <w:bCs/>
        </w:rPr>
        <w:t xml:space="preserve"> </w:t>
      </w:r>
      <w:r w:rsidRPr="009B3D11">
        <w:rPr>
          <w:rFonts w:cs="Arial"/>
          <w:bCs/>
        </w:rPr>
        <w:t>Retírela del área contaminada y trasládela a un lugar donde pueda respirar aire puro.</w:t>
      </w:r>
      <w:r>
        <w:rPr>
          <w:rFonts w:cs="Arial"/>
          <w:bCs/>
        </w:rPr>
        <w:t xml:space="preserve"> </w:t>
      </w:r>
      <w:r w:rsidRPr="009B3D11">
        <w:rPr>
          <w:rFonts w:cs="Arial"/>
          <w:bCs/>
        </w:rPr>
        <w:t>Si ha tenido contacto directo, la victima debe lavarse la parte afectada en la ducha torrencial  por mínimo 15 minutos, si fue en los ojos debe utilizar el lavaojos  por el mismo tiempo.</w:t>
      </w:r>
      <w:r>
        <w:rPr>
          <w:rFonts w:cs="Arial"/>
          <w:bCs/>
        </w:rPr>
        <w:t xml:space="preserve"> </w:t>
      </w:r>
      <w:r w:rsidRPr="009B3D11">
        <w:rPr>
          <w:rFonts w:cs="Arial"/>
          <w:bCs/>
        </w:rPr>
        <w:t>Transpórtela a la enfermería.</w:t>
      </w:r>
      <w:r>
        <w:rPr>
          <w:rFonts w:cs="Arial"/>
          <w:bCs/>
        </w:rPr>
        <w:t xml:space="preserve"> </w:t>
      </w:r>
      <w:r w:rsidRPr="009B3D11">
        <w:rPr>
          <w:rFonts w:cs="Arial"/>
          <w:bCs/>
        </w:rPr>
        <w:t>De aviso a su jefe inmediato.</w:t>
      </w:r>
    </w:p>
    <w:p w:rsidR="005E3653" w:rsidRPr="009B3D11" w:rsidRDefault="005E3653" w:rsidP="00667B44">
      <w:pPr>
        <w:pStyle w:val="Contenido2"/>
        <w:ind w:left="0"/>
        <w:rPr>
          <w:rFonts w:cs="Arial"/>
          <w:bCs/>
        </w:rPr>
      </w:pPr>
      <w:r>
        <w:rPr>
          <w:rFonts w:cs="Arial"/>
          <w:bCs/>
        </w:rPr>
        <w:t xml:space="preserve">En caso de Derrame de amoniaco liquido, las medidas de seguridad referentes al personal </w:t>
      </w:r>
      <w:r w:rsidR="000D0F89">
        <w:rPr>
          <w:rFonts w:cs="Arial"/>
          <w:bCs/>
        </w:rPr>
        <w:t>deberán</w:t>
      </w:r>
      <w:r>
        <w:rPr>
          <w:rFonts w:cs="Arial"/>
          <w:bCs/>
        </w:rPr>
        <w:t xml:space="preserve"> ser las mismas que en el caso anterior, En </w:t>
      </w:r>
      <w:r>
        <w:rPr>
          <w:rFonts w:cs="Arial"/>
          <w:bCs/>
        </w:rPr>
        <w:lastRenderedPageBreak/>
        <w:t xml:space="preserve">caso de derrame, </w:t>
      </w:r>
      <w:r w:rsidRPr="009B3D11">
        <w:rPr>
          <w:rFonts w:cs="Arial"/>
          <w:bCs/>
        </w:rPr>
        <w:t xml:space="preserve"> aísle con material absorbente el área del derrame y deje que el amoniaco se evapore.</w:t>
      </w:r>
    </w:p>
    <w:p w:rsidR="005E3653" w:rsidRPr="009B3D11" w:rsidRDefault="005E3653" w:rsidP="00667B44">
      <w:pPr>
        <w:pStyle w:val="Contenido2"/>
        <w:ind w:left="0"/>
        <w:rPr>
          <w:rFonts w:cs="Arial"/>
          <w:bCs/>
        </w:rPr>
      </w:pPr>
      <w:r w:rsidRPr="009B3D11">
        <w:rPr>
          <w:rFonts w:cs="Arial"/>
          <w:bCs/>
        </w:rPr>
        <w:t>NOTA: En caso de un derrame parte del amoniaco líquido se evaporará al entrar en contacto  con el piso “caliente de 20°C hasta enfriarlo a –45 °C. Luego permanecerá líquido con una ligera evaporación producida por el contacto con el aire “caliente”. Su comportamiento será muy similar a la del agua.</w:t>
      </w:r>
    </w:p>
    <w:p w:rsidR="005E3653" w:rsidRPr="009B3D11" w:rsidRDefault="005E3653" w:rsidP="00667B44">
      <w:pPr>
        <w:pStyle w:val="Contenido2"/>
        <w:ind w:left="0"/>
        <w:rPr>
          <w:rFonts w:cs="Arial"/>
          <w:bCs/>
        </w:rPr>
      </w:pPr>
      <w:r w:rsidRPr="009B3D11">
        <w:rPr>
          <w:rFonts w:cs="Arial"/>
          <w:bCs/>
        </w:rPr>
        <w:t xml:space="preserve">¡NO SE DEBE APLICAR DIRECTAMENTE AGUA AL AMONIACO LIQUIDO!             </w:t>
      </w:r>
    </w:p>
    <w:p w:rsidR="005E3653" w:rsidRPr="009B3D11" w:rsidRDefault="005E3653" w:rsidP="00667B44">
      <w:pPr>
        <w:pStyle w:val="Contenido2"/>
        <w:ind w:left="0"/>
        <w:rPr>
          <w:rFonts w:cs="Arial"/>
          <w:bCs/>
        </w:rPr>
      </w:pPr>
      <w:r>
        <w:rPr>
          <w:rFonts w:cs="Arial"/>
          <w:bCs/>
        </w:rPr>
        <w:t>La brigada de emergencia deberá:</w:t>
      </w:r>
    </w:p>
    <w:p w:rsidR="005E3653" w:rsidRPr="009B3D11" w:rsidRDefault="005E3653" w:rsidP="005E3653">
      <w:pPr>
        <w:pStyle w:val="Contenido2"/>
        <w:numPr>
          <w:ilvl w:val="0"/>
          <w:numId w:val="62"/>
        </w:numPr>
        <w:rPr>
          <w:rFonts w:cs="Arial"/>
          <w:bCs/>
        </w:rPr>
      </w:pPr>
      <w:r w:rsidRPr="009B3D11">
        <w:rPr>
          <w:rFonts w:cs="Arial"/>
          <w:bCs/>
        </w:rPr>
        <w:t>Aislar, señalizar el área de la emergencia y colocarse el equipo de protección personal.</w:t>
      </w:r>
    </w:p>
    <w:p w:rsidR="005E3653" w:rsidRPr="009B3D11" w:rsidRDefault="005E3653" w:rsidP="005E3653">
      <w:pPr>
        <w:pStyle w:val="Contenido2"/>
        <w:numPr>
          <w:ilvl w:val="0"/>
          <w:numId w:val="62"/>
        </w:numPr>
        <w:rPr>
          <w:rFonts w:cs="Arial"/>
          <w:bCs/>
        </w:rPr>
      </w:pPr>
      <w:r w:rsidRPr="009B3D11">
        <w:rPr>
          <w:rFonts w:cs="Arial"/>
          <w:bCs/>
        </w:rPr>
        <w:t>Restringir el acceso, entrando solo el personal que maneja la emergencia.</w:t>
      </w:r>
    </w:p>
    <w:p w:rsidR="005E3653" w:rsidRPr="009B3D11" w:rsidRDefault="005E3653" w:rsidP="005E3653">
      <w:pPr>
        <w:pStyle w:val="Contenido2"/>
        <w:numPr>
          <w:ilvl w:val="0"/>
          <w:numId w:val="62"/>
        </w:numPr>
        <w:rPr>
          <w:rFonts w:cs="Arial"/>
          <w:bCs/>
        </w:rPr>
      </w:pPr>
      <w:r w:rsidRPr="009B3D11">
        <w:rPr>
          <w:rFonts w:cs="Arial"/>
          <w:bCs/>
        </w:rPr>
        <w:t>Extender y manejar las líneas de agua que sean necesarias.</w:t>
      </w:r>
    </w:p>
    <w:p w:rsidR="005E3653" w:rsidRPr="009B3D11" w:rsidRDefault="005E3653" w:rsidP="005E3653">
      <w:pPr>
        <w:pStyle w:val="Contenido2"/>
        <w:numPr>
          <w:ilvl w:val="0"/>
          <w:numId w:val="62"/>
        </w:numPr>
        <w:rPr>
          <w:rFonts w:cs="Arial"/>
          <w:bCs/>
        </w:rPr>
      </w:pPr>
      <w:r w:rsidRPr="009B3D11">
        <w:rPr>
          <w:rFonts w:cs="Arial"/>
          <w:bCs/>
        </w:rPr>
        <w:t>Prestar ayuda y trasladar al personal que necesite Primeros Auxilios.</w:t>
      </w:r>
    </w:p>
    <w:p w:rsidR="005E3653" w:rsidRPr="009B3D11" w:rsidRDefault="005E3653" w:rsidP="005E3653">
      <w:pPr>
        <w:pStyle w:val="Contenido2"/>
        <w:numPr>
          <w:ilvl w:val="0"/>
          <w:numId w:val="62"/>
        </w:numPr>
        <w:rPr>
          <w:rFonts w:cs="Arial"/>
          <w:bCs/>
        </w:rPr>
      </w:pPr>
      <w:r w:rsidRPr="009B3D11">
        <w:rPr>
          <w:rFonts w:cs="Arial"/>
          <w:bCs/>
        </w:rPr>
        <w:t>Colaborar bajo las instrucciones de un especialista técnico si fuese necesario.</w:t>
      </w:r>
    </w:p>
    <w:p w:rsidR="005E3653" w:rsidRPr="009B3D11" w:rsidRDefault="00031BAF" w:rsidP="00667B44">
      <w:pPr>
        <w:pStyle w:val="Contenido2"/>
        <w:ind w:left="0"/>
        <w:rPr>
          <w:rFonts w:cs="Arial"/>
          <w:bCs/>
        </w:rPr>
      </w:pPr>
      <w:r>
        <w:rPr>
          <w:rFonts w:cs="Arial"/>
          <w:bCs/>
        </w:rPr>
        <w:lastRenderedPageBreak/>
        <w:t xml:space="preserve">El </w:t>
      </w:r>
      <w:r w:rsidR="005E3653">
        <w:rPr>
          <w:rFonts w:cs="Arial"/>
          <w:bCs/>
        </w:rPr>
        <w:t>personal en general, s</w:t>
      </w:r>
      <w:r w:rsidR="005E3653" w:rsidRPr="009B3D11">
        <w:rPr>
          <w:rFonts w:cs="Arial"/>
          <w:bCs/>
        </w:rPr>
        <w:t>i escucha la alarma de evacuación o percibe un</w:t>
      </w:r>
      <w:r w:rsidR="005E3653">
        <w:rPr>
          <w:rFonts w:cs="Arial"/>
          <w:bCs/>
        </w:rPr>
        <w:t xml:space="preserve"> olor fuerte amoniaco se desplazará</w:t>
      </w:r>
      <w:r w:rsidR="005E3653" w:rsidRPr="009B3D11">
        <w:rPr>
          <w:rFonts w:cs="Arial"/>
          <w:bCs/>
        </w:rPr>
        <w:t xml:space="preserve">  hacia el punto de reunión más cercano.</w:t>
      </w:r>
      <w:r w:rsidR="005E3653">
        <w:rPr>
          <w:rFonts w:cs="Arial"/>
          <w:bCs/>
        </w:rPr>
        <w:t xml:space="preserve"> Y no deberá ingresar a las </w:t>
      </w:r>
      <w:r w:rsidR="000D0F89">
        <w:rPr>
          <w:rFonts w:cs="Arial"/>
          <w:bCs/>
        </w:rPr>
        <w:t>áreas</w:t>
      </w:r>
      <w:r w:rsidR="005E3653">
        <w:rPr>
          <w:rFonts w:cs="Arial"/>
          <w:bCs/>
        </w:rPr>
        <w:t xml:space="preserve"> de producción hasta que se dé la orden respectiva</w:t>
      </w:r>
    </w:p>
    <w:p w:rsidR="005E3653" w:rsidRPr="009B3D11" w:rsidRDefault="005E3653" w:rsidP="00667B44">
      <w:pPr>
        <w:pStyle w:val="Contenido2"/>
        <w:ind w:left="0"/>
        <w:rPr>
          <w:rFonts w:cs="Arial"/>
          <w:bCs/>
        </w:rPr>
      </w:pPr>
      <w:r w:rsidRPr="009B3D11">
        <w:rPr>
          <w:rFonts w:cs="Arial"/>
          <w:bCs/>
        </w:rPr>
        <w:t>Los hidrocarburos son un tipo de contaminantes que afectan a la calidad del agua y suelo de manera importante. Los derrames dejan estelas de contaminación de efectos a muy largo plazo. La formación de una película impermeable sobre el agua en las zonas de derrame afecta rápida y directamente a las aves y a los mamíferos acuáticos ya que obstruye el intercambio gaseoso y desvía los rayos luminosos que aprovecha el fitoplancton para llevar a cabo el proceso de fotosíntesis.</w:t>
      </w:r>
    </w:p>
    <w:p w:rsidR="005E3653" w:rsidRPr="009B3D11" w:rsidRDefault="005E3653" w:rsidP="00667B44">
      <w:pPr>
        <w:pStyle w:val="Contenido2"/>
        <w:ind w:left="0"/>
        <w:rPr>
          <w:rFonts w:cs="Arial"/>
          <w:bCs/>
        </w:rPr>
      </w:pPr>
      <w:r w:rsidRPr="009B3D11">
        <w:rPr>
          <w:rFonts w:cs="Arial"/>
          <w:bCs/>
        </w:rPr>
        <w:t xml:space="preserve"> En un eventual derrame se procede de la siguiente manera:</w:t>
      </w:r>
    </w:p>
    <w:p w:rsidR="005E3653" w:rsidRPr="009B3D11" w:rsidRDefault="005E3653" w:rsidP="00667B44">
      <w:pPr>
        <w:pStyle w:val="Contenido2"/>
        <w:ind w:left="0"/>
        <w:rPr>
          <w:rFonts w:cs="Arial"/>
          <w:bCs/>
        </w:rPr>
      </w:pPr>
      <w:r w:rsidRPr="009B3D11">
        <w:rPr>
          <w:rFonts w:cs="Arial"/>
          <w:bCs/>
        </w:rPr>
        <w:t>a)</w:t>
      </w:r>
      <w:r w:rsidRPr="009B3D11">
        <w:rPr>
          <w:rFonts w:cs="Arial"/>
          <w:bCs/>
        </w:rPr>
        <w:tab/>
        <w:t>Derrame de tanques y contenido en dique:</w:t>
      </w:r>
    </w:p>
    <w:p w:rsidR="005E3653" w:rsidRPr="009B3D11" w:rsidRDefault="005E3653" w:rsidP="005E3653">
      <w:pPr>
        <w:pStyle w:val="Contenido2"/>
        <w:numPr>
          <w:ilvl w:val="0"/>
          <w:numId w:val="63"/>
        </w:numPr>
        <w:rPr>
          <w:rFonts w:cs="Arial"/>
          <w:bCs/>
        </w:rPr>
      </w:pPr>
      <w:r w:rsidRPr="009B3D11">
        <w:rPr>
          <w:rFonts w:cs="Arial"/>
          <w:bCs/>
        </w:rPr>
        <w:t>Bombear el líquido contenido del dique</w:t>
      </w:r>
    </w:p>
    <w:p w:rsidR="00667B44" w:rsidRDefault="005E3653" w:rsidP="00667B44">
      <w:pPr>
        <w:pStyle w:val="Contenido2"/>
        <w:numPr>
          <w:ilvl w:val="0"/>
          <w:numId w:val="63"/>
        </w:numPr>
        <w:rPr>
          <w:rFonts w:cs="Arial"/>
          <w:bCs/>
        </w:rPr>
      </w:pPr>
      <w:r w:rsidRPr="009B3D11">
        <w:rPr>
          <w:rFonts w:cs="Arial"/>
          <w:bCs/>
        </w:rPr>
        <w:t xml:space="preserve">Elaborar reporte según “Formato de cadena de custodia para el manejo de residuos” (producto, cantidad, </w:t>
      </w:r>
      <w:r w:rsidR="000D0F89" w:rsidRPr="009B3D11">
        <w:rPr>
          <w:rFonts w:cs="Arial"/>
          <w:bCs/>
        </w:rPr>
        <w:t>etc.</w:t>
      </w:r>
      <w:r w:rsidRPr="009B3D11">
        <w:rPr>
          <w:rFonts w:cs="Arial"/>
          <w:bCs/>
        </w:rPr>
        <w:t>)</w:t>
      </w:r>
    </w:p>
    <w:p w:rsidR="005E3653" w:rsidRDefault="005E3653" w:rsidP="00667B44">
      <w:pPr>
        <w:pStyle w:val="Contenido2"/>
        <w:numPr>
          <w:ilvl w:val="0"/>
          <w:numId w:val="63"/>
        </w:numPr>
        <w:rPr>
          <w:rFonts w:cs="Arial"/>
          <w:bCs/>
        </w:rPr>
      </w:pPr>
      <w:r w:rsidRPr="009B3D11">
        <w:rPr>
          <w:rFonts w:cs="Arial"/>
          <w:bCs/>
        </w:rPr>
        <w:t xml:space="preserve"> Entregar a </w:t>
      </w:r>
      <w:r>
        <w:rPr>
          <w:rFonts w:cs="Arial"/>
          <w:bCs/>
        </w:rPr>
        <w:t>Gestor de Residuos.</w:t>
      </w:r>
    </w:p>
    <w:p w:rsidR="005E3653" w:rsidRPr="009B3D11" w:rsidRDefault="005E3653" w:rsidP="00667B44">
      <w:pPr>
        <w:pStyle w:val="Contenido2"/>
        <w:ind w:left="0"/>
        <w:rPr>
          <w:rFonts w:cs="Arial"/>
          <w:bCs/>
        </w:rPr>
      </w:pPr>
      <w:r>
        <w:rPr>
          <w:rFonts w:cs="Arial"/>
          <w:bCs/>
        </w:rPr>
        <w:t>b)</w:t>
      </w:r>
      <w:r w:rsidRPr="009B3D11">
        <w:rPr>
          <w:rFonts w:cs="Arial"/>
          <w:bCs/>
        </w:rPr>
        <w:tab/>
        <w:t>Derrame de tanques y vertidos sobre el piso:</w:t>
      </w:r>
    </w:p>
    <w:p w:rsidR="005E3653" w:rsidRPr="009B3D11" w:rsidRDefault="005E3653" w:rsidP="005E3653">
      <w:pPr>
        <w:pStyle w:val="Contenido2"/>
        <w:numPr>
          <w:ilvl w:val="0"/>
          <w:numId w:val="64"/>
        </w:numPr>
        <w:rPr>
          <w:rFonts w:cs="Arial"/>
          <w:bCs/>
        </w:rPr>
      </w:pPr>
      <w:r w:rsidRPr="009B3D11">
        <w:rPr>
          <w:rFonts w:cs="Arial"/>
          <w:bCs/>
        </w:rPr>
        <w:lastRenderedPageBreak/>
        <w:t>Evitar que el producto fluya a las alcantarillas.</w:t>
      </w:r>
    </w:p>
    <w:p w:rsidR="005E3653" w:rsidRPr="009B3D11" w:rsidRDefault="005E3653" w:rsidP="005E3653">
      <w:pPr>
        <w:pStyle w:val="Contenido2"/>
        <w:numPr>
          <w:ilvl w:val="0"/>
          <w:numId w:val="64"/>
        </w:numPr>
        <w:rPr>
          <w:rFonts w:cs="Arial"/>
          <w:bCs/>
        </w:rPr>
      </w:pPr>
      <w:r w:rsidRPr="009B3D11">
        <w:rPr>
          <w:rFonts w:cs="Arial"/>
          <w:bCs/>
        </w:rPr>
        <w:t>Proceder a ventilación (Si se tratara de un lugar cerrado).</w:t>
      </w:r>
    </w:p>
    <w:p w:rsidR="005E3653" w:rsidRPr="009B3D11" w:rsidRDefault="005E3653" w:rsidP="005E3653">
      <w:pPr>
        <w:pStyle w:val="Contenido2"/>
        <w:numPr>
          <w:ilvl w:val="0"/>
          <w:numId w:val="64"/>
        </w:numPr>
        <w:rPr>
          <w:rFonts w:cs="Arial"/>
          <w:bCs/>
        </w:rPr>
      </w:pPr>
      <w:r w:rsidRPr="009B3D11">
        <w:rPr>
          <w:rFonts w:cs="Arial"/>
          <w:bCs/>
        </w:rPr>
        <w:t>Aislar la zona.</w:t>
      </w:r>
    </w:p>
    <w:p w:rsidR="005E3653" w:rsidRPr="009B3D11" w:rsidRDefault="005E3653" w:rsidP="005E3653">
      <w:pPr>
        <w:pStyle w:val="Contenido2"/>
        <w:numPr>
          <w:ilvl w:val="0"/>
          <w:numId w:val="64"/>
        </w:numPr>
        <w:rPr>
          <w:rFonts w:cs="Arial"/>
          <w:bCs/>
        </w:rPr>
      </w:pPr>
      <w:r w:rsidRPr="009B3D11">
        <w:rPr>
          <w:rFonts w:cs="Arial"/>
          <w:bCs/>
        </w:rPr>
        <w:t>Eliminar la fuente generadora.</w:t>
      </w:r>
    </w:p>
    <w:p w:rsidR="005E3653" w:rsidRPr="009B3D11" w:rsidRDefault="005E3653" w:rsidP="005E3653">
      <w:pPr>
        <w:pStyle w:val="Contenido2"/>
        <w:numPr>
          <w:ilvl w:val="0"/>
          <w:numId w:val="64"/>
        </w:numPr>
        <w:rPr>
          <w:rFonts w:cs="Arial"/>
          <w:bCs/>
        </w:rPr>
      </w:pPr>
      <w:r w:rsidRPr="009B3D11">
        <w:rPr>
          <w:rFonts w:cs="Arial"/>
          <w:bCs/>
        </w:rPr>
        <w:t>Recoger en la medida posible el líquido que se derrama, use arena o material absorbente inerte.</w:t>
      </w:r>
    </w:p>
    <w:p w:rsidR="005E3653" w:rsidRPr="009B3D11" w:rsidRDefault="005E3653" w:rsidP="005E3653">
      <w:pPr>
        <w:pStyle w:val="Contenido2"/>
        <w:numPr>
          <w:ilvl w:val="0"/>
          <w:numId w:val="64"/>
        </w:numPr>
        <w:rPr>
          <w:rFonts w:cs="Arial"/>
          <w:bCs/>
        </w:rPr>
      </w:pPr>
      <w:r w:rsidRPr="009B3D11">
        <w:rPr>
          <w:rFonts w:cs="Arial"/>
          <w:bCs/>
        </w:rPr>
        <w:t>Depositar mezcla en tanques de 55 galones.</w:t>
      </w:r>
    </w:p>
    <w:p w:rsidR="005E3653" w:rsidRPr="009B3D11" w:rsidRDefault="005E3653" w:rsidP="005E3653">
      <w:pPr>
        <w:pStyle w:val="Contenido2"/>
        <w:numPr>
          <w:ilvl w:val="0"/>
          <w:numId w:val="64"/>
        </w:numPr>
        <w:rPr>
          <w:rFonts w:cs="Arial"/>
          <w:bCs/>
        </w:rPr>
      </w:pPr>
      <w:r w:rsidRPr="009B3D11">
        <w:rPr>
          <w:rFonts w:cs="Arial"/>
          <w:bCs/>
        </w:rPr>
        <w:t xml:space="preserve">Elaborar reporte según “Formato de cadena de custodia para el manejo de residuos” (producto, cantidad, </w:t>
      </w:r>
      <w:r w:rsidR="000D0F89" w:rsidRPr="009B3D11">
        <w:rPr>
          <w:rFonts w:cs="Arial"/>
          <w:bCs/>
        </w:rPr>
        <w:t>etc.</w:t>
      </w:r>
      <w:r w:rsidRPr="009B3D11">
        <w:rPr>
          <w:rFonts w:cs="Arial"/>
          <w:bCs/>
        </w:rPr>
        <w:t>)</w:t>
      </w:r>
    </w:p>
    <w:p w:rsidR="005E3653" w:rsidRPr="009B3D11" w:rsidRDefault="005E3653" w:rsidP="005E3653">
      <w:pPr>
        <w:pStyle w:val="Contenido2"/>
        <w:numPr>
          <w:ilvl w:val="0"/>
          <w:numId w:val="64"/>
        </w:numPr>
        <w:rPr>
          <w:rFonts w:cs="Arial"/>
          <w:bCs/>
        </w:rPr>
      </w:pPr>
      <w:r w:rsidRPr="009B3D11">
        <w:rPr>
          <w:rFonts w:cs="Arial"/>
          <w:bCs/>
        </w:rPr>
        <w:t xml:space="preserve">Entregar a </w:t>
      </w:r>
      <w:r>
        <w:rPr>
          <w:rFonts w:cs="Arial"/>
          <w:bCs/>
        </w:rPr>
        <w:t xml:space="preserve">Gestor de Residuos </w:t>
      </w:r>
      <w:r w:rsidRPr="009B3D11">
        <w:rPr>
          <w:rFonts w:cs="Arial"/>
          <w:bCs/>
        </w:rPr>
        <w:t>para su incineración.</w:t>
      </w:r>
    </w:p>
    <w:p w:rsidR="005E3653" w:rsidRPr="009B3D11" w:rsidRDefault="005E3653" w:rsidP="00667B44">
      <w:pPr>
        <w:pStyle w:val="Contenido2"/>
        <w:ind w:left="0"/>
        <w:rPr>
          <w:rFonts w:cs="Arial"/>
          <w:bCs/>
        </w:rPr>
      </w:pPr>
      <w:r w:rsidRPr="009B3D11">
        <w:rPr>
          <w:rFonts w:cs="Arial"/>
          <w:bCs/>
        </w:rPr>
        <w:t>Incluyen compuestos orgánicos e inorgánicos disueltos o dispersos en el agua. Los contaminantes inorgánicos son diversos productos disueltos o dispersos en el agua que provienen de descargas domésticas, agrícolas e industriales o de la erosión del suelo. Los principales son cloruros, sulfatos, nitratos y carbonatos. También de</w:t>
      </w:r>
      <w:r w:rsidR="00C6160B">
        <w:rPr>
          <w:rFonts w:cs="Arial"/>
          <w:bCs/>
        </w:rPr>
        <w:t>se</w:t>
      </w:r>
      <w:r w:rsidRPr="009B3D11">
        <w:rPr>
          <w:rFonts w:cs="Arial"/>
          <w:bCs/>
        </w:rPr>
        <w:t xml:space="preserve">chos ácidos, alcalinos y gases tóxicos disueltos en el agua como los óxidos de azufre, de nitrógeno, amoníaco, cloro y sulfuro de hidrógeno. Los contaminantes orgánicos también son </w:t>
      </w:r>
      <w:r w:rsidRPr="009B3D11">
        <w:rPr>
          <w:rFonts w:cs="Arial"/>
          <w:bCs/>
        </w:rPr>
        <w:lastRenderedPageBreak/>
        <w:t xml:space="preserve">compuestos disueltos o dispersos en el agua que provienen de desechos domésticos, agrícolas, industriales y de la erosión del suelo, y diversos productos químicos sintéticos como pinturas, herbicidas, insecticidas, etc. </w:t>
      </w:r>
    </w:p>
    <w:p w:rsidR="005E3653" w:rsidRPr="009B3D11" w:rsidRDefault="005E3653" w:rsidP="00667B44">
      <w:pPr>
        <w:pStyle w:val="Contenido2"/>
        <w:ind w:left="0"/>
        <w:rPr>
          <w:rFonts w:cs="Arial"/>
          <w:bCs/>
        </w:rPr>
      </w:pPr>
      <w:r w:rsidRPr="009B3D11">
        <w:rPr>
          <w:rFonts w:cs="Arial"/>
          <w:bCs/>
        </w:rPr>
        <w:t>En un eventual derrame se procede de la siguiente manera:</w:t>
      </w:r>
    </w:p>
    <w:p w:rsidR="005E3653" w:rsidRPr="009B3D11" w:rsidRDefault="005E3653" w:rsidP="00667B44">
      <w:pPr>
        <w:pStyle w:val="Contenido2"/>
        <w:ind w:left="0"/>
        <w:rPr>
          <w:rFonts w:cs="Arial"/>
          <w:bCs/>
        </w:rPr>
      </w:pPr>
      <w:r w:rsidRPr="009B3D11">
        <w:rPr>
          <w:rFonts w:cs="Arial"/>
          <w:bCs/>
        </w:rPr>
        <w:t>a)</w:t>
      </w:r>
      <w:r w:rsidRPr="009B3D11">
        <w:rPr>
          <w:rFonts w:cs="Arial"/>
          <w:bCs/>
        </w:rPr>
        <w:tab/>
        <w:t>Derrame de tanques y vertidos sobre el piso:</w:t>
      </w:r>
    </w:p>
    <w:p w:rsidR="005E3653" w:rsidRPr="009B3D11" w:rsidRDefault="005E3653" w:rsidP="005E3653">
      <w:pPr>
        <w:pStyle w:val="Contenido2"/>
        <w:numPr>
          <w:ilvl w:val="0"/>
          <w:numId w:val="65"/>
        </w:numPr>
        <w:rPr>
          <w:rFonts w:cs="Arial"/>
          <w:bCs/>
        </w:rPr>
      </w:pPr>
      <w:r w:rsidRPr="009B3D11">
        <w:rPr>
          <w:rFonts w:cs="Arial"/>
          <w:bCs/>
        </w:rPr>
        <w:t xml:space="preserve">Usar el Equipo de Protección Personal (Mascarillas, Guantes, Delantal Plástico, Botas).  </w:t>
      </w:r>
    </w:p>
    <w:p w:rsidR="005E3653" w:rsidRPr="009B3D11" w:rsidRDefault="005E3653" w:rsidP="005E3653">
      <w:pPr>
        <w:pStyle w:val="Contenido2"/>
        <w:numPr>
          <w:ilvl w:val="0"/>
          <w:numId w:val="65"/>
        </w:numPr>
        <w:rPr>
          <w:rFonts w:cs="Arial"/>
          <w:bCs/>
        </w:rPr>
      </w:pPr>
      <w:r w:rsidRPr="009B3D11">
        <w:rPr>
          <w:rFonts w:cs="Arial"/>
          <w:bCs/>
        </w:rPr>
        <w:t>Evitar que la sustancia fluya a las alcantarillas.</w:t>
      </w:r>
    </w:p>
    <w:p w:rsidR="005E3653" w:rsidRPr="009B3D11" w:rsidRDefault="005E3653" w:rsidP="005E3653">
      <w:pPr>
        <w:pStyle w:val="Contenido2"/>
        <w:numPr>
          <w:ilvl w:val="0"/>
          <w:numId w:val="65"/>
        </w:numPr>
        <w:rPr>
          <w:rFonts w:cs="Arial"/>
          <w:bCs/>
        </w:rPr>
      </w:pPr>
      <w:r w:rsidRPr="009B3D11">
        <w:rPr>
          <w:rFonts w:cs="Arial"/>
          <w:bCs/>
        </w:rPr>
        <w:t>Proceder a ventilación (Si se tratara de un lugar cerrado).</w:t>
      </w:r>
    </w:p>
    <w:p w:rsidR="005E3653" w:rsidRPr="009B3D11" w:rsidRDefault="005E3653" w:rsidP="005E3653">
      <w:pPr>
        <w:pStyle w:val="Contenido2"/>
        <w:numPr>
          <w:ilvl w:val="0"/>
          <w:numId w:val="65"/>
        </w:numPr>
        <w:rPr>
          <w:rFonts w:cs="Arial"/>
          <w:bCs/>
        </w:rPr>
      </w:pPr>
      <w:r w:rsidRPr="009B3D11">
        <w:rPr>
          <w:rFonts w:cs="Arial"/>
          <w:bCs/>
        </w:rPr>
        <w:t>Mezclar el líquido con arena. Si se da el caso que el químico fue recogido con trapos, disponer estos en el tanque de residuos con hidrocarburos.</w:t>
      </w:r>
    </w:p>
    <w:p w:rsidR="005E3653" w:rsidRPr="009B3D11" w:rsidRDefault="005E3653" w:rsidP="005E3653">
      <w:pPr>
        <w:pStyle w:val="Contenido2"/>
        <w:numPr>
          <w:ilvl w:val="0"/>
          <w:numId w:val="65"/>
        </w:numPr>
        <w:rPr>
          <w:rFonts w:cs="Arial"/>
          <w:bCs/>
        </w:rPr>
      </w:pPr>
      <w:r w:rsidRPr="009B3D11">
        <w:rPr>
          <w:rFonts w:cs="Arial"/>
          <w:bCs/>
        </w:rPr>
        <w:t>Depositar en su propio envase si esta limpio. Si esta sucio, depositar en envase plástico sellado y este a su vez en lugar fresco y aislado.</w:t>
      </w:r>
    </w:p>
    <w:p w:rsidR="005E3653" w:rsidRDefault="005E3653" w:rsidP="005E3653">
      <w:pPr>
        <w:pStyle w:val="Contenido2"/>
        <w:numPr>
          <w:ilvl w:val="0"/>
          <w:numId w:val="65"/>
        </w:numPr>
        <w:rPr>
          <w:rFonts w:cs="Arial"/>
          <w:bCs/>
        </w:rPr>
      </w:pPr>
      <w:r w:rsidRPr="009B3D11">
        <w:rPr>
          <w:rFonts w:cs="Arial"/>
          <w:bCs/>
        </w:rPr>
        <w:t xml:space="preserve">Elaborar reporte según “Formato de cadena de custodia para el manejo de residuos” (producto, cantidad, </w:t>
      </w:r>
      <w:r w:rsidR="000D0F89" w:rsidRPr="009B3D11">
        <w:rPr>
          <w:rFonts w:cs="Arial"/>
          <w:bCs/>
        </w:rPr>
        <w:t>etc.</w:t>
      </w:r>
      <w:r w:rsidRPr="009B3D11">
        <w:rPr>
          <w:rFonts w:cs="Arial"/>
          <w:bCs/>
        </w:rPr>
        <w:t>)</w:t>
      </w:r>
    </w:p>
    <w:p w:rsidR="005E3653" w:rsidRPr="009B3D11" w:rsidRDefault="005E3653" w:rsidP="005E3653">
      <w:pPr>
        <w:pStyle w:val="Contenido2"/>
        <w:numPr>
          <w:ilvl w:val="0"/>
          <w:numId w:val="65"/>
        </w:numPr>
        <w:rPr>
          <w:rFonts w:cs="Arial"/>
          <w:bCs/>
        </w:rPr>
      </w:pPr>
      <w:r w:rsidRPr="009B3D11">
        <w:rPr>
          <w:rFonts w:cs="Arial"/>
          <w:bCs/>
        </w:rPr>
        <w:t xml:space="preserve">Entregar a </w:t>
      </w:r>
      <w:r>
        <w:rPr>
          <w:rFonts w:cs="Arial"/>
          <w:bCs/>
        </w:rPr>
        <w:t xml:space="preserve">Gestor de Residuos </w:t>
      </w:r>
      <w:r w:rsidRPr="009B3D11">
        <w:rPr>
          <w:rFonts w:cs="Arial"/>
          <w:bCs/>
        </w:rPr>
        <w:t>para su incineración.</w:t>
      </w:r>
    </w:p>
    <w:p w:rsidR="00135E16" w:rsidRDefault="00135E16" w:rsidP="005C4FB7">
      <w:pPr>
        <w:pStyle w:val="Textoindependiente"/>
        <w:spacing w:after="0"/>
        <w:ind w:right="176"/>
        <w:jc w:val="both"/>
        <w:rPr>
          <w:rFonts w:ascii="Arial" w:hAnsi="Arial"/>
        </w:rPr>
      </w:pPr>
    </w:p>
    <w:p w:rsidR="00135E16" w:rsidRDefault="00135E16" w:rsidP="005C4FB7">
      <w:pPr>
        <w:pStyle w:val="Textoindependiente"/>
        <w:spacing w:after="0"/>
        <w:ind w:right="176"/>
        <w:jc w:val="both"/>
        <w:rPr>
          <w:rFonts w:ascii="Arial" w:hAnsi="Arial"/>
        </w:rPr>
      </w:pPr>
    </w:p>
    <w:p w:rsidR="001B0AF4" w:rsidRDefault="001B0AF4" w:rsidP="005C4FB7">
      <w:pPr>
        <w:pStyle w:val="Textoindependiente"/>
        <w:spacing w:after="0"/>
        <w:ind w:right="176"/>
        <w:jc w:val="both"/>
        <w:rPr>
          <w:rFonts w:ascii="Arial" w:hAnsi="Arial"/>
        </w:rPr>
      </w:pPr>
    </w:p>
    <w:p w:rsidR="001B0AF4" w:rsidRDefault="001B0AF4" w:rsidP="005C4FB7">
      <w:pPr>
        <w:pStyle w:val="Textoindependiente"/>
        <w:spacing w:after="0"/>
        <w:ind w:right="176"/>
        <w:jc w:val="both"/>
        <w:rPr>
          <w:rFonts w:ascii="Arial" w:hAnsi="Arial"/>
        </w:rPr>
      </w:pPr>
    </w:p>
    <w:p w:rsidR="001B0AF4" w:rsidRDefault="001B0AF4" w:rsidP="005C4FB7">
      <w:pPr>
        <w:pStyle w:val="Textoindependiente"/>
        <w:spacing w:after="0"/>
        <w:ind w:right="176"/>
        <w:jc w:val="both"/>
        <w:rPr>
          <w:rFonts w:ascii="Arial" w:hAnsi="Arial"/>
        </w:rPr>
      </w:pPr>
    </w:p>
    <w:p w:rsidR="001B0AF4" w:rsidRDefault="001B0AF4" w:rsidP="005C4FB7">
      <w:pPr>
        <w:pStyle w:val="Textoindependiente"/>
        <w:spacing w:after="0"/>
        <w:ind w:right="176"/>
        <w:jc w:val="both"/>
        <w:rPr>
          <w:rFonts w:ascii="Arial" w:hAnsi="Arial"/>
        </w:rPr>
      </w:pPr>
    </w:p>
    <w:p w:rsidR="001B0AF4" w:rsidRDefault="001B0AF4" w:rsidP="005C4FB7">
      <w:pPr>
        <w:pStyle w:val="Textoindependiente"/>
        <w:spacing w:after="0"/>
        <w:ind w:right="176"/>
        <w:jc w:val="both"/>
        <w:rPr>
          <w:rFonts w:ascii="Arial" w:hAnsi="Arial"/>
        </w:rPr>
      </w:pPr>
    </w:p>
    <w:p w:rsidR="001B0AF4" w:rsidRDefault="001B0AF4" w:rsidP="005C4FB7">
      <w:pPr>
        <w:pStyle w:val="Textoindependiente"/>
        <w:spacing w:after="0"/>
        <w:ind w:right="176"/>
        <w:jc w:val="both"/>
        <w:rPr>
          <w:rFonts w:ascii="Arial" w:hAnsi="Arial"/>
        </w:rPr>
      </w:pPr>
    </w:p>
    <w:p w:rsidR="001B0AF4" w:rsidRDefault="001B0AF4" w:rsidP="005C4FB7">
      <w:pPr>
        <w:pStyle w:val="Textoindependiente"/>
        <w:spacing w:after="0"/>
        <w:ind w:right="176"/>
        <w:jc w:val="both"/>
        <w:rPr>
          <w:rFonts w:ascii="Arial" w:hAnsi="Arial"/>
        </w:rPr>
      </w:pPr>
    </w:p>
    <w:p w:rsidR="001B0AF4" w:rsidRDefault="001B0AF4" w:rsidP="005C4FB7">
      <w:pPr>
        <w:pStyle w:val="Textoindependiente"/>
        <w:spacing w:after="0"/>
        <w:ind w:right="176"/>
        <w:jc w:val="both"/>
        <w:rPr>
          <w:rFonts w:ascii="Arial" w:hAnsi="Arial"/>
        </w:rPr>
      </w:pPr>
    </w:p>
    <w:p w:rsidR="001B0AF4" w:rsidRDefault="001B0AF4" w:rsidP="005C4FB7">
      <w:pPr>
        <w:pStyle w:val="Textoindependiente"/>
        <w:spacing w:after="0"/>
        <w:ind w:right="176"/>
        <w:jc w:val="both"/>
        <w:rPr>
          <w:rFonts w:ascii="Arial" w:hAnsi="Arial"/>
        </w:rPr>
      </w:pPr>
    </w:p>
    <w:p w:rsidR="001B0AF4" w:rsidRDefault="001B0AF4" w:rsidP="005C4FB7">
      <w:pPr>
        <w:pStyle w:val="Textoindependiente"/>
        <w:spacing w:after="0"/>
        <w:ind w:right="176"/>
        <w:jc w:val="both"/>
        <w:rPr>
          <w:rFonts w:ascii="Arial" w:hAnsi="Arial"/>
        </w:rPr>
      </w:pPr>
    </w:p>
    <w:p w:rsidR="001B0AF4" w:rsidRDefault="001B0AF4" w:rsidP="005C4FB7">
      <w:pPr>
        <w:pStyle w:val="Textoindependiente"/>
        <w:spacing w:after="0"/>
        <w:ind w:right="176"/>
        <w:jc w:val="both"/>
        <w:rPr>
          <w:rFonts w:ascii="Arial" w:hAnsi="Arial"/>
        </w:rPr>
      </w:pPr>
    </w:p>
    <w:p w:rsidR="001B0AF4" w:rsidRDefault="001B0AF4" w:rsidP="005C4FB7">
      <w:pPr>
        <w:pStyle w:val="Textoindependiente"/>
        <w:spacing w:after="0"/>
        <w:ind w:right="176"/>
        <w:jc w:val="both"/>
        <w:rPr>
          <w:rFonts w:ascii="Arial" w:hAnsi="Arial"/>
        </w:rPr>
      </w:pPr>
    </w:p>
    <w:p w:rsidR="001B0AF4" w:rsidRDefault="001B0AF4" w:rsidP="005C4FB7">
      <w:pPr>
        <w:pStyle w:val="Textoindependiente"/>
        <w:spacing w:after="0"/>
        <w:ind w:right="176"/>
        <w:jc w:val="both"/>
        <w:rPr>
          <w:rFonts w:ascii="Arial" w:hAnsi="Arial"/>
        </w:rPr>
      </w:pPr>
    </w:p>
    <w:p w:rsidR="001B0AF4" w:rsidRDefault="001B0AF4" w:rsidP="005C4FB7">
      <w:pPr>
        <w:pStyle w:val="Textoindependiente"/>
        <w:spacing w:after="0"/>
        <w:ind w:right="176"/>
        <w:jc w:val="both"/>
        <w:rPr>
          <w:rFonts w:ascii="Arial" w:hAnsi="Arial"/>
        </w:rPr>
      </w:pPr>
    </w:p>
    <w:p w:rsidR="001B0AF4" w:rsidRDefault="001B0AF4" w:rsidP="005C4FB7">
      <w:pPr>
        <w:pStyle w:val="Textoindependiente"/>
        <w:spacing w:after="0"/>
        <w:ind w:right="176"/>
        <w:jc w:val="both"/>
        <w:rPr>
          <w:rFonts w:ascii="Arial" w:hAnsi="Arial"/>
        </w:rPr>
      </w:pPr>
    </w:p>
    <w:p w:rsidR="001B0AF4" w:rsidRDefault="001B0AF4" w:rsidP="005C4FB7">
      <w:pPr>
        <w:pStyle w:val="Textoindependiente"/>
        <w:spacing w:after="0"/>
        <w:ind w:right="176"/>
        <w:jc w:val="both"/>
        <w:rPr>
          <w:rFonts w:ascii="Arial" w:hAnsi="Arial"/>
        </w:rPr>
      </w:pPr>
    </w:p>
    <w:p w:rsidR="001B0AF4" w:rsidRDefault="001B0AF4" w:rsidP="005C4FB7">
      <w:pPr>
        <w:pStyle w:val="Textoindependiente"/>
        <w:spacing w:after="0"/>
        <w:ind w:right="176"/>
        <w:jc w:val="both"/>
        <w:rPr>
          <w:rFonts w:ascii="Arial" w:hAnsi="Arial"/>
        </w:rPr>
      </w:pPr>
    </w:p>
    <w:p w:rsidR="001B0AF4" w:rsidRDefault="001B0AF4" w:rsidP="005C4FB7">
      <w:pPr>
        <w:pStyle w:val="Textoindependiente"/>
        <w:spacing w:after="0"/>
        <w:ind w:right="176"/>
        <w:jc w:val="both"/>
        <w:rPr>
          <w:rFonts w:ascii="Arial" w:hAnsi="Arial"/>
        </w:rPr>
      </w:pPr>
    </w:p>
    <w:p w:rsidR="00135E16" w:rsidRDefault="00135E16" w:rsidP="005C4FB7">
      <w:pPr>
        <w:pStyle w:val="Textoindependiente"/>
        <w:spacing w:after="0"/>
        <w:ind w:right="176"/>
        <w:jc w:val="both"/>
        <w:rPr>
          <w:rFonts w:ascii="Arial" w:hAnsi="Arial"/>
        </w:rPr>
      </w:pPr>
    </w:p>
    <w:p w:rsidR="00135E16" w:rsidRDefault="00135E16" w:rsidP="005C4FB7">
      <w:pPr>
        <w:pStyle w:val="Textoindependiente"/>
        <w:spacing w:after="0"/>
        <w:ind w:right="176"/>
        <w:jc w:val="both"/>
        <w:rPr>
          <w:rFonts w:ascii="Arial" w:hAnsi="Arial"/>
        </w:rPr>
      </w:pPr>
    </w:p>
    <w:p w:rsidR="00135E16" w:rsidRDefault="00135E16" w:rsidP="005C4FB7">
      <w:pPr>
        <w:pStyle w:val="Textoindependiente"/>
        <w:spacing w:after="0"/>
        <w:ind w:right="176"/>
        <w:jc w:val="both"/>
        <w:rPr>
          <w:rFonts w:ascii="Arial" w:hAnsi="Arial"/>
        </w:rPr>
      </w:pPr>
    </w:p>
    <w:p w:rsidR="00AE24E1" w:rsidRDefault="00AE24E1" w:rsidP="005C4FB7">
      <w:pPr>
        <w:pStyle w:val="Textoindependiente"/>
        <w:spacing w:after="0"/>
        <w:ind w:right="176"/>
        <w:jc w:val="both"/>
        <w:rPr>
          <w:rFonts w:ascii="Arial" w:hAnsi="Arial"/>
        </w:rPr>
      </w:pPr>
    </w:p>
    <w:p w:rsidR="001B0AF4" w:rsidRDefault="001B0AF4" w:rsidP="005C4FB7">
      <w:pPr>
        <w:pStyle w:val="Textoindependiente"/>
        <w:spacing w:after="0"/>
        <w:ind w:right="176"/>
        <w:jc w:val="both"/>
        <w:rPr>
          <w:rFonts w:ascii="Arial" w:hAnsi="Arial"/>
        </w:rPr>
      </w:pPr>
    </w:p>
    <w:p w:rsidR="001B0AF4" w:rsidRDefault="001B0AF4" w:rsidP="005C4FB7">
      <w:pPr>
        <w:pStyle w:val="Textoindependiente"/>
        <w:spacing w:after="0"/>
        <w:ind w:right="176"/>
        <w:jc w:val="both"/>
        <w:rPr>
          <w:rFonts w:ascii="Arial" w:hAnsi="Arial"/>
        </w:rPr>
      </w:pPr>
    </w:p>
    <w:p w:rsidR="001B0AF4" w:rsidRDefault="001B0AF4" w:rsidP="005C4FB7">
      <w:pPr>
        <w:pStyle w:val="Textoindependiente"/>
        <w:spacing w:after="0"/>
        <w:ind w:right="176"/>
        <w:jc w:val="both"/>
        <w:rPr>
          <w:rFonts w:ascii="Arial" w:hAnsi="Arial"/>
        </w:rPr>
      </w:pPr>
    </w:p>
    <w:p w:rsidR="001B0AF4" w:rsidRDefault="001B0AF4" w:rsidP="005C4FB7">
      <w:pPr>
        <w:pStyle w:val="Textoindependiente"/>
        <w:spacing w:after="0"/>
        <w:ind w:right="176"/>
        <w:jc w:val="both"/>
        <w:rPr>
          <w:rFonts w:ascii="Arial" w:hAnsi="Arial"/>
        </w:rPr>
      </w:pPr>
    </w:p>
    <w:p w:rsidR="001B0AF4" w:rsidRDefault="001B0AF4" w:rsidP="005C4FB7">
      <w:pPr>
        <w:pStyle w:val="Textoindependiente"/>
        <w:spacing w:after="0"/>
        <w:ind w:right="176"/>
        <w:jc w:val="both"/>
        <w:rPr>
          <w:rFonts w:ascii="Arial" w:hAnsi="Arial"/>
        </w:rPr>
      </w:pPr>
    </w:p>
    <w:p w:rsidR="001B0AF4" w:rsidRDefault="001B0AF4" w:rsidP="005C4FB7">
      <w:pPr>
        <w:pStyle w:val="Textoindependiente"/>
        <w:spacing w:after="0"/>
        <w:ind w:right="176"/>
        <w:jc w:val="both"/>
        <w:rPr>
          <w:rFonts w:ascii="Arial" w:hAnsi="Arial"/>
        </w:rPr>
      </w:pPr>
    </w:p>
    <w:p w:rsidR="000A552F" w:rsidRDefault="000A552F" w:rsidP="005C4FB7">
      <w:pPr>
        <w:pStyle w:val="Textoindependiente"/>
        <w:spacing w:after="0"/>
        <w:ind w:right="176"/>
        <w:jc w:val="both"/>
        <w:rPr>
          <w:rFonts w:ascii="Arial" w:hAnsi="Arial"/>
        </w:rPr>
      </w:pPr>
    </w:p>
    <w:p w:rsidR="000A552F" w:rsidRDefault="000A552F" w:rsidP="005C4FB7">
      <w:pPr>
        <w:pStyle w:val="Textoindependiente"/>
        <w:spacing w:after="0"/>
        <w:ind w:right="176"/>
        <w:jc w:val="both"/>
        <w:rPr>
          <w:rFonts w:ascii="Arial" w:hAnsi="Arial"/>
        </w:rPr>
      </w:pPr>
    </w:p>
    <w:p w:rsidR="000A552F" w:rsidRDefault="000A552F" w:rsidP="005C4FB7">
      <w:pPr>
        <w:pStyle w:val="Textoindependiente"/>
        <w:spacing w:after="0"/>
        <w:ind w:right="176"/>
        <w:jc w:val="both"/>
        <w:rPr>
          <w:rFonts w:ascii="Arial" w:hAnsi="Arial"/>
        </w:rPr>
      </w:pPr>
    </w:p>
    <w:p w:rsidR="000A552F" w:rsidRDefault="000A552F" w:rsidP="005C4FB7">
      <w:pPr>
        <w:pStyle w:val="Textoindependiente"/>
        <w:spacing w:after="0"/>
        <w:ind w:right="176"/>
        <w:jc w:val="both"/>
        <w:rPr>
          <w:rFonts w:ascii="Arial" w:hAnsi="Arial"/>
        </w:rPr>
      </w:pPr>
    </w:p>
    <w:p w:rsidR="000A552F" w:rsidRDefault="000A552F" w:rsidP="005C4FB7">
      <w:pPr>
        <w:pStyle w:val="Textoindependiente"/>
        <w:spacing w:after="0"/>
        <w:ind w:right="176"/>
        <w:jc w:val="both"/>
        <w:rPr>
          <w:rFonts w:ascii="Arial" w:hAnsi="Arial"/>
        </w:rPr>
      </w:pPr>
    </w:p>
    <w:p w:rsidR="000A552F" w:rsidRDefault="000A552F" w:rsidP="005C4FB7">
      <w:pPr>
        <w:pStyle w:val="Textoindependiente"/>
        <w:spacing w:after="0"/>
        <w:ind w:right="176"/>
        <w:jc w:val="both"/>
        <w:rPr>
          <w:rFonts w:ascii="Arial" w:hAnsi="Arial"/>
        </w:rPr>
      </w:pPr>
    </w:p>
    <w:p w:rsidR="000A552F" w:rsidRDefault="000A552F" w:rsidP="005C4FB7">
      <w:pPr>
        <w:pStyle w:val="Textoindependiente"/>
        <w:spacing w:after="0"/>
        <w:ind w:right="176"/>
        <w:jc w:val="both"/>
        <w:rPr>
          <w:rFonts w:ascii="Arial" w:hAnsi="Arial"/>
        </w:rPr>
      </w:pPr>
    </w:p>
    <w:p w:rsidR="000A552F" w:rsidRDefault="000A552F" w:rsidP="005C4FB7">
      <w:pPr>
        <w:pStyle w:val="Textoindependiente"/>
        <w:spacing w:after="0"/>
        <w:ind w:right="176"/>
        <w:jc w:val="both"/>
        <w:rPr>
          <w:rFonts w:ascii="Arial" w:hAnsi="Arial"/>
        </w:rPr>
      </w:pPr>
    </w:p>
    <w:p w:rsidR="000A552F" w:rsidRDefault="000A552F" w:rsidP="005C4FB7">
      <w:pPr>
        <w:pStyle w:val="Textoindependiente"/>
        <w:spacing w:after="0"/>
        <w:ind w:right="176"/>
        <w:jc w:val="both"/>
        <w:rPr>
          <w:rFonts w:ascii="Arial" w:hAnsi="Arial"/>
        </w:rPr>
      </w:pPr>
    </w:p>
    <w:p w:rsidR="000A552F" w:rsidRDefault="000A552F" w:rsidP="005C4FB7">
      <w:pPr>
        <w:pStyle w:val="Textoindependiente"/>
        <w:spacing w:after="0"/>
        <w:ind w:right="176"/>
        <w:jc w:val="both"/>
        <w:rPr>
          <w:rFonts w:ascii="Arial" w:hAnsi="Arial"/>
        </w:rPr>
      </w:pPr>
    </w:p>
    <w:p w:rsidR="000A552F" w:rsidRDefault="000A552F" w:rsidP="005C4FB7">
      <w:pPr>
        <w:pStyle w:val="Textoindependiente"/>
        <w:spacing w:after="0"/>
        <w:ind w:right="176"/>
        <w:jc w:val="both"/>
        <w:rPr>
          <w:rFonts w:ascii="Arial" w:hAnsi="Arial"/>
        </w:rPr>
      </w:pPr>
    </w:p>
    <w:p w:rsidR="000A552F" w:rsidRDefault="000A552F" w:rsidP="005C4FB7">
      <w:pPr>
        <w:pStyle w:val="Textoindependiente"/>
        <w:spacing w:after="0"/>
        <w:ind w:right="176"/>
        <w:jc w:val="both"/>
        <w:rPr>
          <w:rFonts w:ascii="Arial" w:hAnsi="Arial"/>
        </w:rPr>
      </w:pPr>
    </w:p>
    <w:p w:rsidR="000A552F" w:rsidRDefault="000A552F" w:rsidP="005C4FB7">
      <w:pPr>
        <w:pStyle w:val="Textoindependiente"/>
        <w:spacing w:after="0"/>
        <w:ind w:right="176"/>
        <w:jc w:val="both"/>
        <w:rPr>
          <w:rFonts w:ascii="Arial" w:hAnsi="Arial"/>
        </w:rPr>
      </w:pPr>
    </w:p>
    <w:p w:rsidR="000A552F" w:rsidRDefault="000A552F" w:rsidP="005C4FB7">
      <w:pPr>
        <w:pStyle w:val="Textoindependiente"/>
        <w:spacing w:after="0"/>
        <w:ind w:right="176"/>
        <w:jc w:val="both"/>
        <w:rPr>
          <w:rFonts w:ascii="Arial" w:hAnsi="Arial"/>
        </w:rPr>
      </w:pPr>
    </w:p>
    <w:p w:rsidR="000A552F" w:rsidRDefault="000A552F" w:rsidP="005C4FB7">
      <w:pPr>
        <w:pStyle w:val="Textoindependiente"/>
        <w:spacing w:after="0"/>
        <w:ind w:right="176"/>
        <w:jc w:val="both"/>
        <w:rPr>
          <w:rFonts w:ascii="Arial" w:hAnsi="Arial"/>
        </w:rPr>
      </w:pPr>
    </w:p>
    <w:p w:rsidR="000A552F" w:rsidRDefault="000A552F" w:rsidP="005C4FB7">
      <w:pPr>
        <w:pStyle w:val="Textoindependiente"/>
        <w:spacing w:after="0"/>
        <w:ind w:right="176"/>
        <w:jc w:val="both"/>
        <w:rPr>
          <w:rFonts w:ascii="Arial" w:hAnsi="Arial"/>
        </w:rPr>
      </w:pPr>
    </w:p>
    <w:p w:rsidR="000A552F" w:rsidRDefault="000A552F" w:rsidP="005C4FB7">
      <w:pPr>
        <w:pStyle w:val="Textoindependiente"/>
        <w:spacing w:after="0"/>
        <w:ind w:right="176"/>
        <w:jc w:val="both"/>
        <w:rPr>
          <w:rFonts w:ascii="Arial" w:hAnsi="Arial"/>
        </w:rPr>
      </w:pPr>
    </w:p>
    <w:p w:rsidR="000A552F" w:rsidRDefault="000A552F" w:rsidP="005C4FB7">
      <w:pPr>
        <w:pStyle w:val="Textoindependiente"/>
        <w:spacing w:after="0"/>
        <w:ind w:right="176"/>
        <w:jc w:val="both"/>
        <w:rPr>
          <w:rFonts w:ascii="Arial" w:hAnsi="Arial"/>
        </w:rPr>
      </w:pPr>
    </w:p>
    <w:p w:rsidR="000A552F" w:rsidRDefault="000A552F" w:rsidP="005C4FB7">
      <w:pPr>
        <w:pStyle w:val="Textoindependiente"/>
        <w:spacing w:after="0"/>
        <w:ind w:right="176"/>
        <w:jc w:val="both"/>
        <w:rPr>
          <w:rFonts w:ascii="Arial" w:hAnsi="Arial"/>
        </w:rPr>
      </w:pPr>
    </w:p>
    <w:p w:rsidR="000A552F" w:rsidRDefault="000A552F" w:rsidP="005C4FB7">
      <w:pPr>
        <w:pStyle w:val="Textoindependiente"/>
        <w:spacing w:after="0"/>
        <w:ind w:right="176"/>
        <w:jc w:val="both"/>
        <w:rPr>
          <w:rFonts w:ascii="Arial" w:hAnsi="Arial"/>
        </w:rPr>
      </w:pPr>
    </w:p>
    <w:p w:rsidR="000A552F" w:rsidRDefault="000A552F" w:rsidP="005C4FB7">
      <w:pPr>
        <w:pStyle w:val="Textoindependiente"/>
        <w:spacing w:after="0"/>
        <w:ind w:right="176"/>
        <w:jc w:val="both"/>
        <w:rPr>
          <w:rFonts w:ascii="Arial" w:hAnsi="Arial"/>
        </w:rPr>
      </w:pPr>
    </w:p>
    <w:p w:rsidR="001B0AF4" w:rsidRDefault="001B0AF4" w:rsidP="005C4FB7">
      <w:pPr>
        <w:pStyle w:val="Textoindependiente"/>
        <w:spacing w:after="0"/>
        <w:ind w:right="176"/>
        <w:jc w:val="both"/>
        <w:rPr>
          <w:rFonts w:ascii="Arial" w:hAnsi="Arial"/>
        </w:rPr>
      </w:pPr>
    </w:p>
    <w:p w:rsidR="00E745FC" w:rsidRDefault="00E745FC" w:rsidP="005C4FB7">
      <w:pPr>
        <w:pStyle w:val="Textoindependiente"/>
        <w:spacing w:after="0"/>
        <w:ind w:right="176"/>
        <w:jc w:val="both"/>
        <w:rPr>
          <w:rFonts w:ascii="Arial" w:hAnsi="Arial"/>
        </w:rPr>
      </w:pPr>
    </w:p>
    <w:p w:rsidR="00D70D4C" w:rsidRDefault="00D70D4C" w:rsidP="00D70D4C">
      <w:pPr>
        <w:pStyle w:val="Contenido2"/>
        <w:spacing w:line="240" w:lineRule="auto"/>
        <w:ind w:left="1154"/>
        <w:jc w:val="center"/>
        <w:rPr>
          <w:b/>
          <w:sz w:val="48"/>
        </w:rPr>
      </w:pPr>
      <w:r>
        <w:rPr>
          <w:b/>
          <w:sz w:val="48"/>
        </w:rPr>
        <w:t>CAPITULO 5</w:t>
      </w:r>
    </w:p>
    <w:p w:rsidR="00D773E1" w:rsidRDefault="00D773E1" w:rsidP="0038628F">
      <w:pPr>
        <w:pStyle w:val="Contenido2"/>
        <w:numPr>
          <w:ilvl w:val="0"/>
          <w:numId w:val="20"/>
        </w:numPr>
        <w:tabs>
          <w:tab w:val="num" w:pos="1080"/>
        </w:tabs>
        <w:spacing w:line="240" w:lineRule="auto"/>
        <w:ind w:left="357" w:hanging="357"/>
        <w:rPr>
          <w:b/>
          <w:sz w:val="28"/>
        </w:rPr>
      </w:pPr>
      <w:r w:rsidRPr="00EE1EBF">
        <w:rPr>
          <w:b/>
          <w:sz w:val="28"/>
        </w:rPr>
        <w:t>REVISION DE RESULTADOS,  DEFINICION DE ACCIONES PREVENTIVAS – CORRECTIVAS, Y MEJORA DE LA EFICIENCIA DEL SGA</w:t>
      </w:r>
      <w:r>
        <w:rPr>
          <w:b/>
          <w:sz w:val="28"/>
        </w:rPr>
        <w:t>.</w:t>
      </w:r>
    </w:p>
    <w:p w:rsidR="00D70D4C" w:rsidRPr="000F689C" w:rsidRDefault="00D70D4C" w:rsidP="00D70D4C">
      <w:pPr>
        <w:pStyle w:val="Contenido2"/>
        <w:ind w:left="360"/>
      </w:pPr>
      <w:r>
        <w:t>La documentación que debe tener un sistema de gestión de fundamental para el sostenimiento del mismo, tiene que estar en una forma  que permita medir eficientemente la dirección del desempeño ambiental. Además es en esta sección donde se presentan los resultados de la implementación del sistema y las acciones a tomar para que éste se encuentre dentro de un proceso de mejora continua .</w:t>
      </w:r>
    </w:p>
    <w:p w:rsidR="00D70D4C" w:rsidRPr="00616FB2" w:rsidRDefault="00D70D4C" w:rsidP="0038628F">
      <w:pPr>
        <w:pStyle w:val="Contenido2"/>
        <w:numPr>
          <w:ilvl w:val="1"/>
          <w:numId w:val="20"/>
        </w:numPr>
        <w:tabs>
          <w:tab w:val="clear" w:pos="1440"/>
        </w:tabs>
        <w:rPr>
          <w:b/>
        </w:rPr>
      </w:pPr>
      <w:r w:rsidRPr="00616FB2">
        <w:rPr>
          <w:b/>
        </w:rPr>
        <w:t>Documentación y Registros</w:t>
      </w:r>
    </w:p>
    <w:p w:rsidR="00C1000F" w:rsidRDefault="00D70D4C" w:rsidP="005F321A">
      <w:pPr>
        <w:pStyle w:val="Contenido2"/>
        <w:rPr>
          <w:bCs/>
        </w:rPr>
      </w:pPr>
      <w:r>
        <w:rPr>
          <w:bCs/>
        </w:rPr>
        <w:t>En objetivo primario de SGA</w:t>
      </w:r>
      <w:r w:rsidRPr="003B11CA">
        <w:rPr>
          <w:bCs/>
        </w:rPr>
        <w:t xml:space="preserve"> es la mejora continua del desempeño Medioambiental. No se trata de desarrollar y administrar un sistema complejo de documentación.</w:t>
      </w:r>
      <w:r>
        <w:rPr>
          <w:bCs/>
        </w:rPr>
        <w:t xml:space="preserve"> </w:t>
      </w:r>
      <w:r w:rsidRPr="003B11CA">
        <w:rPr>
          <w:bCs/>
        </w:rPr>
        <w:t xml:space="preserve">Sin embargo, los métodos de mantenimiento de registros y la documentación, tienen que estar en una forma  que permita medir eficientemente la dirección del </w:t>
      </w:r>
      <w:r w:rsidRPr="003B11CA">
        <w:rPr>
          <w:bCs/>
        </w:rPr>
        <w:lastRenderedPageBreak/>
        <w:t xml:space="preserve">desempeño ambiental. Esta documentación deberá describir como los diferentes componentes </w:t>
      </w:r>
      <w:r>
        <w:rPr>
          <w:bCs/>
        </w:rPr>
        <w:t>de SGA</w:t>
      </w:r>
      <w:r w:rsidRPr="003B11CA">
        <w:rPr>
          <w:bCs/>
        </w:rPr>
        <w:t xml:space="preserve"> son puestos en práctica en los </w:t>
      </w:r>
    </w:p>
    <w:p w:rsidR="005F321A" w:rsidRDefault="00D70D4C" w:rsidP="00C1000F">
      <w:pPr>
        <w:pStyle w:val="Contenido2"/>
        <w:ind w:left="0"/>
        <w:rPr>
          <w:bCs/>
        </w:rPr>
      </w:pPr>
      <w:r w:rsidRPr="003B11CA">
        <w:rPr>
          <w:bCs/>
        </w:rPr>
        <w:t>diferentes niveles</w:t>
      </w:r>
      <w:r>
        <w:rPr>
          <w:bCs/>
        </w:rPr>
        <w:t xml:space="preserve">. </w:t>
      </w:r>
      <w:r w:rsidRPr="003B11CA">
        <w:rPr>
          <w:bCs/>
        </w:rPr>
        <w:t>Mantener la documentación confiable y actualizada es esencial por motivos de responsabilidad con autoridades, cambios de empleados y búsqueda de información, p.ej en caso de una inspección por autoridades, se puede demostrar la realización de medidas necesarias precautorias</w:t>
      </w:r>
      <w:r w:rsidR="005F321A">
        <w:rPr>
          <w:bCs/>
        </w:rPr>
        <w:t xml:space="preserve">. </w:t>
      </w:r>
      <w:r w:rsidRPr="005F321A">
        <w:rPr>
          <w:bCs/>
        </w:rPr>
        <w:t>La documentación ambiental. Permite garantizar, Informar, registrar y mantener  el control de los procedimientos  que se  han ejecutando para la implementación del  SGA.</w:t>
      </w:r>
    </w:p>
    <w:p w:rsidR="00D70D4C" w:rsidRPr="005F321A" w:rsidRDefault="005F321A" w:rsidP="00C1000F">
      <w:pPr>
        <w:pStyle w:val="Contenido2"/>
        <w:ind w:left="0"/>
        <w:rPr>
          <w:bCs/>
        </w:rPr>
      </w:pPr>
      <w:r>
        <w:rPr>
          <w:bCs/>
        </w:rPr>
        <w:t>D</w:t>
      </w:r>
      <w:r w:rsidR="00D70D4C" w:rsidRPr="005F321A">
        <w:rPr>
          <w:bCs/>
        </w:rPr>
        <w:t>entro de las responsabilidades dentro del manejo de documentación, el Jefe SHE, será el encargado de revisar todos los documentos del Sistema de implementación para su posterior  registro automático en la base de documentos, deberá proporcionar la información necesaria para los empleados y otras partes interesadas, cuando sea necesario y finalmente, tendrá  toda la documentación de los elementos del SGA para posteriores Auditorias.</w:t>
      </w:r>
    </w:p>
    <w:p w:rsidR="00D70D4C" w:rsidRPr="005F321A" w:rsidRDefault="00D70D4C" w:rsidP="00C1000F">
      <w:pPr>
        <w:pStyle w:val="Contenido2"/>
        <w:ind w:left="0"/>
        <w:rPr>
          <w:bCs/>
        </w:rPr>
      </w:pPr>
      <w:r w:rsidRPr="005F321A">
        <w:rPr>
          <w:bCs/>
        </w:rPr>
        <w:t>El jefe de Aseguramiento de la Calidad, será el encargado de la recopilación de la  documentación. Es quien realice la actualización de cambios generados y  quién registre la documentación en la base de Documentos</w:t>
      </w:r>
      <w:r w:rsidR="005F321A">
        <w:rPr>
          <w:bCs/>
        </w:rPr>
        <w:t xml:space="preserve">. </w:t>
      </w:r>
      <w:r w:rsidRPr="005F321A">
        <w:rPr>
          <w:bCs/>
        </w:rPr>
        <w:t>El control de todos los documentos del sistema de gestión ambiental es importante para asegurar que:</w:t>
      </w:r>
    </w:p>
    <w:p w:rsidR="00D70D4C" w:rsidRPr="005F321A" w:rsidRDefault="00D70D4C" w:rsidP="005F321A">
      <w:pPr>
        <w:pStyle w:val="Contenido2"/>
        <w:numPr>
          <w:ilvl w:val="0"/>
          <w:numId w:val="77"/>
        </w:numPr>
        <w:rPr>
          <w:bCs/>
        </w:rPr>
      </w:pPr>
      <w:r w:rsidRPr="005F321A">
        <w:rPr>
          <w:bCs/>
        </w:rPr>
        <w:lastRenderedPageBreak/>
        <w:t>Los documentos se pueden identificar con la función, actividad, o persona de contacto apropiado.</w:t>
      </w:r>
    </w:p>
    <w:p w:rsidR="00D70D4C" w:rsidRPr="005F321A" w:rsidRDefault="00D70D4C" w:rsidP="005F321A">
      <w:pPr>
        <w:pStyle w:val="Contenido2"/>
        <w:numPr>
          <w:ilvl w:val="0"/>
          <w:numId w:val="77"/>
        </w:numPr>
        <w:rPr>
          <w:bCs/>
        </w:rPr>
      </w:pPr>
      <w:r w:rsidRPr="005F321A">
        <w:rPr>
          <w:bCs/>
        </w:rPr>
        <w:t>Los documentos se evalúan regularmente y se modifican si es necesario y son aprobados por personal autorizado antes de su publicación.</w:t>
      </w:r>
    </w:p>
    <w:p w:rsidR="00D70D4C" w:rsidRPr="005F321A" w:rsidRDefault="00D70D4C" w:rsidP="005F321A">
      <w:pPr>
        <w:pStyle w:val="Contenido2"/>
        <w:numPr>
          <w:ilvl w:val="0"/>
          <w:numId w:val="77"/>
        </w:numPr>
        <w:rPr>
          <w:bCs/>
        </w:rPr>
      </w:pPr>
      <w:r w:rsidRPr="005F321A">
        <w:rPr>
          <w:bCs/>
        </w:rPr>
        <w:t>Las versiones vigentes de los documentos pertinentes están disponibles en el Dpto. Aseguramiento de la calidad, donde se realizan las operaciones esenciales para el funcionamiento eficaz del sistema.</w:t>
      </w:r>
    </w:p>
    <w:p w:rsidR="00D70D4C" w:rsidRPr="005F321A" w:rsidRDefault="00D70D4C" w:rsidP="00C1000F">
      <w:pPr>
        <w:pStyle w:val="Contenido2"/>
        <w:ind w:left="0"/>
        <w:rPr>
          <w:bCs/>
        </w:rPr>
      </w:pPr>
      <w:r w:rsidRPr="005F321A">
        <w:rPr>
          <w:bCs/>
        </w:rPr>
        <w:t>Para garantizar una adecuada administración del sistema, la documentación se lleva en una base de datos que:</w:t>
      </w:r>
    </w:p>
    <w:p w:rsidR="00D70D4C" w:rsidRPr="005F321A" w:rsidRDefault="005F321A" w:rsidP="005F321A">
      <w:pPr>
        <w:pStyle w:val="Contenido2"/>
        <w:numPr>
          <w:ilvl w:val="0"/>
          <w:numId w:val="78"/>
        </w:numPr>
        <w:rPr>
          <w:bCs/>
        </w:rPr>
      </w:pPr>
      <w:r>
        <w:rPr>
          <w:bCs/>
        </w:rPr>
        <w:t>Permita</w:t>
      </w:r>
      <w:r w:rsidR="00D70D4C" w:rsidRPr="005F321A">
        <w:rPr>
          <w:bCs/>
        </w:rPr>
        <w:t xml:space="preserve"> visualizar un reporte de documentos por </w:t>
      </w:r>
      <w:r w:rsidR="000D0F89" w:rsidRPr="005F321A">
        <w:rPr>
          <w:bCs/>
        </w:rPr>
        <w:t>departamento,</w:t>
      </w:r>
      <w:r w:rsidR="00D70D4C" w:rsidRPr="005F321A">
        <w:rPr>
          <w:bCs/>
        </w:rPr>
        <w:t xml:space="preserve"> al mismo  que podrán ingresar todos los usuarios, pero solo el administrador en este caso “Aseguramiento de calidad” podrá  manipular  los documentos. Para imprimir o publicar documentos que se encuentren en dicha base  se deberá pedir la debida  autorización al administrador.</w:t>
      </w:r>
    </w:p>
    <w:p w:rsidR="00D70D4C" w:rsidRPr="005F321A" w:rsidRDefault="005F321A" w:rsidP="005F321A">
      <w:pPr>
        <w:pStyle w:val="Contenido2"/>
        <w:numPr>
          <w:ilvl w:val="0"/>
          <w:numId w:val="78"/>
        </w:numPr>
        <w:rPr>
          <w:bCs/>
        </w:rPr>
      </w:pPr>
      <w:r>
        <w:rPr>
          <w:bCs/>
        </w:rPr>
        <w:t>Permita</w:t>
      </w:r>
      <w:r w:rsidR="00D70D4C" w:rsidRPr="005F321A">
        <w:rPr>
          <w:bCs/>
        </w:rPr>
        <w:t xml:space="preserve"> visualizar la distribución de documentos por áreas, por tipo estados.</w:t>
      </w:r>
    </w:p>
    <w:p w:rsidR="00E745FC" w:rsidRDefault="00E745FC" w:rsidP="00C1000F">
      <w:pPr>
        <w:pStyle w:val="Contenido2"/>
        <w:ind w:left="0"/>
        <w:rPr>
          <w:bCs/>
        </w:rPr>
      </w:pPr>
    </w:p>
    <w:p w:rsidR="00E745FC" w:rsidRDefault="00E745FC" w:rsidP="00C1000F">
      <w:pPr>
        <w:pStyle w:val="Contenido2"/>
        <w:ind w:left="0"/>
        <w:rPr>
          <w:bCs/>
        </w:rPr>
      </w:pPr>
    </w:p>
    <w:p w:rsidR="00D70D4C" w:rsidRDefault="00D70D4C" w:rsidP="00C1000F">
      <w:pPr>
        <w:pStyle w:val="Contenido2"/>
        <w:ind w:left="0"/>
        <w:rPr>
          <w:bCs/>
        </w:rPr>
      </w:pPr>
      <w:r w:rsidRPr="001334F7">
        <w:rPr>
          <w:bCs/>
        </w:rPr>
        <w:lastRenderedPageBreak/>
        <w:t>En esta sección es donde se publican los reportes medioambientales, donde se muestran los indicadores de Desempeño Ambiental con los comentarios de sus progresos y logros mayores.</w:t>
      </w:r>
    </w:p>
    <w:p w:rsidR="00D70D4C" w:rsidRDefault="00D70D4C" w:rsidP="00C1000F">
      <w:pPr>
        <w:pStyle w:val="Contenido2"/>
        <w:ind w:left="0"/>
        <w:rPr>
          <w:bCs/>
        </w:rPr>
      </w:pPr>
      <w:r>
        <w:rPr>
          <w:bCs/>
        </w:rPr>
        <w:t>Una vez implementados los controles operacionales y tener el sistema en funcionamiento, con lo registros obtenidos, se logra realizar gestión sobre los indicadores planteados para reducción de consumo de agua y  energía, teniendo los siguientes resultados.</w:t>
      </w:r>
    </w:p>
    <w:p w:rsidR="00D70D4C" w:rsidRDefault="00BB41FB" w:rsidP="00D70D4C">
      <w:pPr>
        <w:pStyle w:val="Contenido2"/>
        <w:ind w:left="360"/>
        <w:rPr>
          <w:bCs/>
        </w:rPr>
      </w:pPr>
      <w:r>
        <w:rPr>
          <w:bCs/>
          <w:noProof/>
        </w:rPr>
        <w:drawing>
          <wp:inline distT="0" distB="0" distL="0" distR="0">
            <wp:extent cx="5027295" cy="3039745"/>
            <wp:effectExtent l="0" t="0" r="0" b="0"/>
            <wp:docPr id="608" name="Imagen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pic:cNvPicPr>
                      <a:picLocks noChangeAspect="1" noChangeArrowheads="1"/>
                    </pic:cNvPicPr>
                  </pic:nvPicPr>
                  <pic:blipFill>
                    <a:blip r:embed="rId43"/>
                    <a:srcRect/>
                    <a:stretch>
                      <a:fillRect/>
                    </a:stretch>
                  </pic:blipFill>
                  <pic:spPr bwMode="auto">
                    <a:xfrm>
                      <a:off x="0" y="0"/>
                      <a:ext cx="5027295" cy="3039745"/>
                    </a:xfrm>
                    <a:prstGeom prst="rect">
                      <a:avLst/>
                    </a:prstGeom>
                    <a:noFill/>
                    <a:ln w="9525">
                      <a:noFill/>
                      <a:miter lim="800000"/>
                      <a:headEnd/>
                      <a:tailEnd/>
                    </a:ln>
                  </pic:spPr>
                </pic:pic>
              </a:graphicData>
            </a:graphic>
          </wp:inline>
        </w:drawing>
      </w:r>
    </w:p>
    <w:p w:rsidR="00BB00B2" w:rsidRDefault="00BB41FB" w:rsidP="00D70D4C">
      <w:pPr>
        <w:pStyle w:val="Contenido2"/>
        <w:ind w:left="360"/>
        <w:rPr>
          <w:bCs/>
        </w:rPr>
      </w:pPr>
      <w:r>
        <w:rPr>
          <w:bCs/>
          <w:noProof/>
        </w:rPr>
        <w:lastRenderedPageBreak/>
        <w:drawing>
          <wp:inline distT="0" distB="0" distL="0" distR="0">
            <wp:extent cx="5027295" cy="3105150"/>
            <wp:effectExtent l="0" t="0" r="0" b="0"/>
            <wp:docPr id="609" name="Imagen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pic:cNvPicPr>
                      <a:picLocks noChangeAspect="1" noChangeArrowheads="1"/>
                    </pic:cNvPicPr>
                  </pic:nvPicPr>
                  <pic:blipFill>
                    <a:blip r:embed="rId44"/>
                    <a:srcRect/>
                    <a:stretch>
                      <a:fillRect/>
                    </a:stretch>
                  </pic:blipFill>
                  <pic:spPr bwMode="auto">
                    <a:xfrm>
                      <a:off x="0" y="0"/>
                      <a:ext cx="5027295" cy="3105150"/>
                    </a:xfrm>
                    <a:prstGeom prst="rect">
                      <a:avLst/>
                    </a:prstGeom>
                    <a:noFill/>
                    <a:ln w="9525">
                      <a:noFill/>
                      <a:miter lim="800000"/>
                      <a:headEnd/>
                      <a:tailEnd/>
                    </a:ln>
                  </pic:spPr>
                </pic:pic>
              </a:graphicData>
            </a:graphic>
          </wp:inline>
        </w:drawing>
      </w:r>
    </w:p>
    <w:p w:rsidR="00D70D4C" w:rsidRDefault="001E3F70" w:rsidP="00C1000F">
      <w:pPr>
        <w:pStyle w:val="Contenido2"/>
        <w:ind w:left="360"/>
        <w:jc w:val="center"/>
        <w:rPr>
          <w:bCs/>
        </w:rPr>
      </w:pPr>
      <w:r>
        <w:rPr>
          <w:bCs/>
        </w:rPr>
        <w:t>FIGURA</w:t>
      </w:r>
      <w:r w:rsidR="00D70D4C">
        <w:rPr>
          <w:bCs/>
        </w:rPr>
        <w:t xml:space="preserve"> 5.1 y 5.2 C</w:t>
      </w:r>
      <w:r w:rsidR="00C1000F">
        <w:rPr>
          <w:bCs/>
        </w:rPr>
        <w:t>ONSUMO DE AGUA Y ENERGIA</w:t>
      </w:r>
    </w:p>
    <w:p w:rsidR="00D70D4C" w:rsidRDefault="00D70D4C" w:rsidP="000B26A2">
      <w:pPr>
        <w:pStyle w:val="Contenido2"/>
        <w:ind w:left="360"/>
        <w:rPr>
          <w:bCs/>
        </w:rPr>
      </w:pPr>
      <w:r>
        <w:rPr>
          <w:bCs/>
        </w:rPr>
        <w:t>En ambos casos mo</w:t>
      </w:r>
      <w:r w:rsidR="000B26A2">
        <w:rPr>
          <w:bCs/>
        </w:rPr>
        <w:t>strando reducciones del 7% en agua y el   5</w:t>
      </w:r>
      <w:r>
        <w:rPr>
          <w:bCs/>
        </w:rPr>
        <w:t xml:space="preserve">% </w:t>
      </w:r>
      <w:r w:rsidR="000B26A2">
        <w:rPr>
          <w:bCs/>
        </w:rPr>
        <w:t xml:space="preserve">en energía </w:t>
      </w:r>
      <w:r>
        <w:rPr>
          <w:bCs/>
        </w:rPr>
        <w:t>por tonelada producida en el ultimo año.</w:t>
      </w:r>
    </w:p>
    <w:p w:rsidR="00D70D4C" w:rsidRDefault="00D70D4C" w:rsidP="00D70D4C">
      <w:pPr>
        <w:pStyle w:val="Contenido2"/>
        <w:ind w:left="360"/>
        <w:rPr>
          <w:bCs/>
        </w:rPr>
      </w:pPr>
      <w:r>
        <w:rPr>
          <w:bCs/>
        </w:rPr>
        <w:t>EL ruido fue un identificado como un aspecto importante dentro de la instalación, y en la Auditoria Ambiental Inicial, realizada por la empresa Efficácitas, se determino en  que el área de limpiado de cacao, excedía la norma, sin embargo luego de las acciones tomadas, una vez terminado este estudio se encuentra dentro de los parámetros normales.</w:t>
      </w:r>
    </w:p>
    <w:p w:rsidR="00C6160B" w:rsidRDefault="00C6160B" w:rsidP="00C1000F">
      <w:pPr>
        <w:pStyle w:val="Contenido2"/>
        <w:ind w:left="360"/>
        <w:jc w:val="center"/>
        <w:rPr>
          <w:bCs/>
        </w:rPr>
      </w:pPr>
    </w:p>
    <w:p w:rsidR="00C6160B" w:rsidRDefault="00C6160B" w:rsidP="00C1000F">
      <w:pPr>
        <w:pStyle w:val="Contenido2"/>
        <w:ind w:left="360"/>
        <w:jc w:val="center"/>
        <w:rPr>
          <w:bCs/>
        </w:rPr>
      </w:pPr>
    </w:p>
    <w:p w:rsidR="00C6160B" w:rsidRDefault="00C1000F" w:rsidP="00C1000F">
      <w:pPr>
        <w:pStyle w:val="Contenido2"/>
        <w:ind w:left="360"/>
        <w:jc w:val="center"/>
        <w:rPr>
          <w:bCs/>
        </w:rPr>
      </w:pPr>
      <w:r>
        <w:rPr>
          <w:bCs/>
        </w:rPr>
        <w:lastRenderedPageBreak/>
        <w:t xml:space="preserve">TABLA 20. </w:t>
      </w:r>
    </w:p>
    <w:p w:rsidR="00C1000F" w:rsidRDefault="00C1000F" w:rsidP="00C1000F">
      <w:pPr>
        <w:pStyle w:val="Contenido2"/>
        <w:ind w:left="360"/>
        <w:jc w:val="center"/>
        <w:rPr>
          <w:bCs/>
        </w:rPr>
      </w:pPr>
      <w:r>
        <w:rPr>
          <w:bCs/>
        </w:rPr>
        <w:t>RUIDO AMBIENTAL</w:t>
      </w:r>
    </w:p>
    <w:tbl>
      <w:tblPr>
        <w:tblW w:w="0" w:type="auto"/>
        <w:jc w:val="center"/>
        <w:tblInd w:w="-279" w:type="dxa"/>
        <w:tblBorders>
          <w:top w:val="single" w:sz="4" w:space="0" w:color="auto"/>
          <w:left w:val="single" w:sz="4" w:space="0" w:color="auto"/>
          <w:bottom w:val="single" w:sz="4" w:space="0" w:color="auto"/>
          <w:right w:val="single" w:sz="4" w:space="0" w:color="auto"/>
        </w:tblBorders>
        <w:tblLayout w:type="fixed"/>
        <w:tblLook w:val="0000"/>
      </w:tblPr>
      <w:tblGrid>
        <w:gridCol w:w="2218"/>
        <w:gridCol w:w="1756"/>
        <w:gridCol w:w="1708"/>
        <w:gridCol w:w="2252"/>
      </w:tblGrid>
      <w:tr w:rsidR="00D70D4C" w:rsidRPr="008C3CB2" w:rsidTr="00D773E1">
        <w:trPr>
          <w:jc w:val="center"/>
        </w:trPr>
        <w:tc>
          <w:tcPr>
            <w:tcW w:w="2218" w:type="dxa"/>
            <w:tcBorders>
              <w:top w:val="single" w:sz="4" w:space="0" w:color="auto"/>
              <w:left w:val="single" w:sz="4" w:space="0" w:color="auto"/>
              <w:bottom w:val="nil"/>
              <w:right w:val="single" w:sz="4" w:space="0" w:color="auto"/>
            </w:tcBorders>
            <w:shd w:val="clear" w:color="auto" w:fill="F3F3F3"/>
            <w:vAlign w:val="center"/>
          </w:tcPr>
          <w:p w:rsidR="00D70D4C" w:rsidRPr="00D773E1" w:rsidRDefault="00D70D4C" w:rsidP="004E210C">
            <w:pPr>
              <w:rPr>
                <w:rFonts w:ascii="Arial" w:hAnsi="Arial" w:cs="Arial"/>
                <w:sz w:val="20"/>
                <w:szCs w:val="20"/>
              </w:rPr>
            </w:pPr>
            <w:r w:rsidRPr="00D773E1">
              <w:rPr>
                <w:rFonts w:ascii="Arial" w:hAnsi="Arial" w:cs="Arial"/>
                <w:b/>
                <w:smallCaps/>
                <w:sz w:val="20"/>
                <w:szCs w:val="20"/>
              </w:rPr>
              <w:t>Sitios y Períodos de Medición</w:t>
            </w:r>
          </w:p>
        </w:tc>
        <w:tc>
          <w:tcPr>
            <w:tcW w:w="1756" w:type="dxa"/>
            <w:tcBorders>
              <w:top w:val="single" w:sz="4" w:space="0" w:color="auto"/>
              <w:left w:val="single" w:sz="4" w:space="0" w:color="auto"/>
              <w:bottom w:val="nil"/>
              <w:right w:val="single" w:sz="4" w:space="0" w:color="auto"/>
            </w:tcBorders>
            <w:shd w:val="clear" w:color="auto" w:fill="F3F3F3"/>
            <w:vAlign w:val="center"/>
          </w:tcPr>
          <w:p w:rsidR="00D70D4C" w:rsidRPr="00D773E1" w:rsidRDefault="00D70D4C" w:rsidP="004E210C">
            <w:pPr>
              <w:jc w:val="center"/>
              <w:rPr>
                <w:rFonts w:ascii="Arial" w:hAnsi="Arial" w:cs="Arial"/>
                <w:b/>
                <w:smallCaps/>
                <w:sz w:val="20"/>
                <w:szCs w:val="20"/>
              </w:rPr>
            </w:pPr>
            <w:r w:rsidRPr="00D773E1">
              <w:rPr>
                <w:rFonts w:ascii="Arial" w:hAnsi="Arial" w:cs="Arial"/>
                <w:b/>
                <w:smallCaps/>
                <w:sz w:val="20"/>
                <w:szCs w:val="20"/>
              </w:rPr>
              <w:t>Valor de Regulación Ambiental</w:t>
            </w:r>
          </w:p>
        </w:tc>
        <w:tc>
          <w:tcPr>
            <w:tcW w:w="1708" w:type="dxa"/>
            <w:tcBorders>
              <w:top w:val="single" w:sz="4" w:space="0" w:color="auto"/>
              <w:left w:val="single" w:sz="4" w:space="0" w:color="auto"/>
              <w:bottom w:val="nil"/>
              <w:right w:val="single" w:sz="4" w:space="0" w:color="auto"/>
            </w:tcBorders>
            <w:shd w:val="clear" w:color="auto" w:fill="F3F3F3"/>
            <w:vAlign w:val="center"/>
          </w:tcPr>
          <w:p w:rsidR="00D70D4C" w:rsidRPr="00D773E1" w:rsidRDefault="00D70D4C" w:rsidP="004E210C">
            <w:pPr>
              <w:jc w:val="center"/>
              <w:rPr>
                <w:rFonts w:ascii="Arial" w:hAnsi="Arial" w:cs="Arial"/>
                <w:sz w:val="20"/>
                <w:szCs w:val="20"/>
              </w:rPr>
            </w:pPr>
            <w:r w:rsidRPr="00D773E1">
              <w:rPr>
                <w:rFonts w:ascii="Arial" w:hAnsi="Arial" w:cs="Arial"/>
                <w:b/>
                <w:smallCaps/>
                <w:sz w:val="20"/>
                <w:szCs w:val="20"/>
              </w:rPr>
              <w:t>Resultados de Medición</w:t>
            </w:r>
          </w:p>
        </w:tc>
        <w:tc>
          <w:tcPr>
            <w:tcW w:w="2252" w:type="dxa"/>
            <w:tcBorders>
              <w:top w:val="single" w:sz="4" w:space="0" w:color="auto"/>
              <w:left w:val="single" w:sz="4" w:space="0" w:color="auto"/>
              <w:bottom w:val="nil"/>
              <w:right w:val="single" w:sz="4" w:space="0" w:color="auto"/>
            </w:tcBorders>
            <w:shd w:val="clear" w:color="auto" w:fill="F3F3F3"/>
            <w:vAlign w:val="center"/>
          </w:tcPr>
          <w:p w:rsidR="00D70D4C" w:rsidRPr="00D773E1" w:rsidRDefault="00D70D4C" w:rsidP="004E210C">
            <w:pPr>
              <w:jc w:val="center"/>
              <w:rPr>
                <w:rFonts w:ascii="Arial" w:hAnsi="Arial" w:cs="Arial"/>
                <w:b/>
                <w:smallCaps/>
                <w:sz w:val="20"/>
                <w:szCs w:val="20"/>
              </w:rPr>
            </w:pPr>
            <w:r w:rsidRPr="00D773E1">
              <w:rPr>
                <w:rFonts w:ascii="Arial" w:hAnsi="Arial" w:cs="Arial"/>
                <w:b/>
                <w:smallCaps/>
                <w:sz w:val="20"/>
                <w:szCs w:val="20"/>
              </w:rPr>
              <w:t>Condiciones Operativas</w:t>
            </w:r>
          </w:p>
        </w:tc>
      </w:tr>
      <w:tr w:rsidR="00D70D4C" w:rsidRPr="008C3CB2" w:rsidTr="00D70D4C">
        <w:trPr>
          <w:trHeight w:val="340"/>
          <w:jc w:val="center"/>
        </w:trPr>
        <w:tc>
          <w:tcPr>
            <w:tcW w:w="7934" w:type="dxa"/>
            <w:gridSpan w:val="4"/>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rPr>
                <w:rFonts w:ascii="Arial" w:hAnsi="Arial" w:cs="Arial"/>
                <w:sz w:val="20"/>
                <w:szCs w:val="20"/>
              </w:rPr>
            </w:pPr>
            <w:r w:rsidRPr="008C3CB2">
              <w:rPr>
                <w:rFonts w:ascii="Arial" w:hAnsi="Arial" w:cs="Arial"/>
                <w:b/>
                <w:smallCaps/>
                <w:sz w:val="20"/>
                <w:szCs w:val="20"/>
              </w:rPr>
              <w:t xml:space="preserve">Sitio 1: </w:t>
            </w:r>
            <w:r w:rsidRPr="008C3CB2">
              <w:rPr>
                <w:rFonts w:ascii="Arial" w:hAnsi="Arial" w:cs="Arial"/>
                <w:sz w:val="20"/>
                <w:szCs w:val="20"/>
              </w:rPr>
              <w:t xml:space="preserve">Lindero Sur, frente al área de Bodega recepción Azúcar, </w:t>
            </w:r>
            <w:smartTag w:uri="urn:schemas-microsoft-com:office:smarttags" w:element="metricconverter">
              <w:smartTagPr>
                <w:attr w:name="ProductID" w:val="50 m"/>
              </w:smartTagPr>
              <w:r w:rsidRPr="008C3CB2">
                <w:rPr>
                  <w:rFonts w:ascii="Arial" w:hAnsi="Arial" w:cs="Arial"/>
                  <w:sz w:val="20"/>
                  <w:szCs w:val="20"/>
                </w:rPr>
                <w:t>50 m</w:t>
              </w:r>
            </w:smartTag>
            <w:r w:rsidRPr="008C3CB2">
              <w:rPr>
                <w:rFonts w:ascii="Arial" w:hAnsi="Arial" w:cs="Arial"/>
                <w:sz w:val="20"/>
                <w:szCs w:val="20"/>
              </w:rPr>
              <w:t>. de distancia.</w:t>
            </w:r>
          </w:p>
        </w:tc>
      </w:tr>
      <w:tr w:rsidR="00D70D4C" w:rsidRPr="008C3CB2" w:rsidTr="00D70D4C">
        <w:trPr>
          <w:trHeight w:val="340"/>
          <w:jc w:val="center"/>
        </w:trPr>
        <w:tc>
          <w:tcPr>
            <w:tcW w:w="2218"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rPr>
                <w:rFonts w:ascii="Arial" w:hAnsi="Arial" w:cs="Arial"/>
                <w:sz w:val="20"/>
                <w:szCs w:val="20"/>
              </w:rPr>
            </w:pPr>
            <w:r w:rsidRPr="008C3CB2">
              <w:rPr>
                <w:rFonts w:ascii="Arial" w:hAnsi="Arial" w:cs="Arial"/>
                <w:sz w:val="20"/>
                <w:szCs w:val="20"/>
              </w:rPr>
              <w:t>Día</w:t>
            </w:r>
          </w:p>
        </w:tc>
        <w:tc>
          <w:tcPr>
            <w:tcW w:w="1756"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jc w:val="center"/>
              <w:rPr>
                <w:rFonts w:ascii="Arial" w:hAnsi="Arial" w:cs="Arial"/>
                <w:sz w:val="20"/>
                <w:szCs w:val="20"/>
              </w:rPr>
            </w:pPr>
            <w:r w:rsidRPr="008C3CB2">
              <w:rPr>
                <w:rFonts w:ascii="Arial" w:hAnsi="Arial" w:cs="Arial"/>
                <w:sz w:val="20"/>
                <w:szCs w:val="20"/>
              </w:rPr>
              <w:t>70</w:t>
            </w:r>
          </w:p>
        </w:tc>
        <w:tc>
          <w:tcPr>
            <w:tcW w:w="1708"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jc w:val="center"/>
              <w:rPr>
                <w:rFonts w:ascii="Arial" w:hAnsi="Arial" w:cs="Arial"/>
                <w:sz w:val="20"/>
                <w:szCs w:val="20"/>
              </w:rPr>
            </w:pPr>
            <w:r w:rsidRPr="008C3CB2">
              <w:rPr>
                <w:rFonts w:ascii="Arial" w:hAnsi="Arial" w:cs="Arial"/>
                <w:sz w:val="20"/>
                <w:szCs w:val="20"/>
              </w:rPr>
              <w:t>51</w:t>
            </w:r>
          </w:p>
        </w:tc>
        <w:tc>
          <w:tcPr>
            <w:tcW w:w="2252"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rPr>
                <w:rFonts w:ascii="Arial" w:hAnsi="Arial" w:cs="Arial"/>
                <w:sz w:val="20"/>
                <w:szCs w:val="20"/>
              </w:rPr>
            </w:pPr>
            <w:r w:rsidRPr="008C3CB2">
              <w:rPr>
                <w:rFonts w:ascii="Arial" w:hAnsi="Arial" w:cs="Arial"/>
                <w:sz w:val="20"/>
                <w:szCs w:val="20"/>
              </w:rPr>
              <w:t>Ruido de camiones y montacargas.</w:t>
            </w:r>
          </w:p>
        </w:tc>
      </w:tr>
      <w:tr w:rsidR="00D70D4C" w:rsidRPr="008C3CB2" w:rsidTr="00D70D4C">
        <w:trPr>
          <w:trHeight w:val="340"/>
          <w:jc w:val="center"/>
        </w:trPr>
        <w:tc>
          <w:tcPr>
            <w:tcW w:w="2218"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rPr>
                <w:rFonts w:ascii="Arial" w:hAnsi="Arial" w:cs="Arial"/>
                <w:sz w:val="20"/>
                <w:szCs w:val="20"/>
              </w:rPr>
            </w:pPr>
            <w:r w:rsidRPr="008C3CB2">
              <w:rPr>
                <w:rFonts w:ascii="Arial" w:hAnsi="Arial" w:cs="Arial"/>
                <w:sz w:val="20"/>
                <w:szCs w:val="20"/>
              </w:rPr>
              <w:t>Noche</w:t>
            </w:r>
          </w:p>
        </w:tc>
        <w:tc>
          <w:tcPr>
            <w:tcW w:w="1756"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jc w:val="center"/>
              <w:rPr>
                <w:rFonts w:ascii="Arial" w:hAnsi="Arial" w:cs="Arial"/>
                <w:sz w:val="20"/>
                <w:szCs w:val="20"/>
              </w:rPr>
            </w:pPr>
            <w:r w:rsidRPr="008C3CB2">
              <w:rPr>
                <w:rFonts w:ascii="Arial" w:hAnsi="Arial" w:cs="Arial"/>
                <w:sz w:val="20"/>
                <w:szCs w:val="20"/>
              </w:rPr>
              <w:t>65</w:t>
            </w:r>
          </w:p>
        </w:tc>
        <w:tc>
          <w:tcPr>
            <w:tcW w:w="1708"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jc w:val="center"/>
              <w:rPr>
                <w:rFonts w:ascii="Arial" w:hAnsi="Arial" w:cs="Arial"/>
                <w:sz w:val="20"/>
                <w:szCs w:val="20"/>
              </w:rPr>
            </w:pPr>
            <w:r w:rsidRPr="008C3CB2">
              <w:rPr>
                <w:rFonts w:ascii="Arial" w:hAnsi="Arial" w:cs="Arial"/>
                <w:sz w:val="20"/>
                <w:szCs w:val="20"/>
              </w:rPr>
              <w:t>59</w:t>
            </w:r>
          </w:p>
        </w:tc>
        <w:tc>
          <w:tcPr>
            <w:tcW w:w="2252"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rPr>
                <w:rFonts w:ascii="Arial" w:hAnsi="Arial" w:cs="Arial"/>
                <w:sz w:val="20"/>
                <w:szCs w:val="20"/>
              </w:rPr>
            </w:pPr>
            <w:r w:rsidRPr="008C3CB2">
              <w:rPr>
                <w:rFonts w:ascii="Arial" w:hAnsi="Arial" w:cs="Arial"/>
                <w:sz w:val="20"/>
                <w:szCs w:val="20"/>
              </w:rPr>
              <w:t>Influyó  el ruido generado del Sistema Neumático de Limpieza de Cacao operativo.</w:t>
            </w:r>
          </w:p>
        </w:tc>
      </w:tr>
      <w:tr w:rsidR="00D70D4C" w:rsidRPr="008C3CB2" w:rsidTr="00D70D4C">
        <w:trPr>
          <w:trHeight w:val="340"/>
          <w:jc w:val="center"/>
        </w:trPr>
        <w:tc>
          <w:tcPr>
            <w:tcW w:w="7934" w:type="dxa"/>
            <w:gridSpan w:val="4"/>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rPr>
                <w:rFonts w:ascii="Arial" w:hAnsi="Arial" w:cs="Arial"/>
                <w:sz w:val="20"/>
                <w:szCs w:val="20"/>
              </w:rPr>
            </w:pPr>
            <w:r w:rsidRPr="008C3CB2">
              <w:rPr>
                <w:rFonts w:ascii="Arial" w:hAnsi="Arial" w:cs="Arial"/>
                <w:b/>
                <w:smallCaps/>
                <w:sz w:val="20"/>
                <w:szCs w:val="20"/>
              </w:rPr>
              <w:t>Sitio 2: Lindero</w:t>
            </w:r>
            <w:r w:rsidRPr="008C3CB2">
              <w:rPr>
                <w:rFonts w:ascii="Arial" w:hAnsi="Arial" w:cs="Arial"/>
                <w:sz w:val="20"/>
                <w:szCs w:val="20"/>
              </w:rPr>
              <w:t xml:space="preserve"> Sur, junto a parqueadero  </w:t>
            </w:r>
            <w:smartTag w:uri="urn:schemas-microsoft-com:office:smarttags" w:element="metricconverter">
              <w:smartTagPr>
                <w:attr w:name="ProductID" w:val="50 m"/>
              </w:smartTagPr>
              <w:r w:rsidRPr="008C3CB2">
                <w:rPr>
                  <w:rFonts w:ascii="Arial" w:hAnsi="Arial" w:cs="Arial"/>
                  <w:sz w:val="20"/>
                  <w:szCs w:val="20"/>
                </w:rPr>
                <w:t>50 m</w:t>
              </w:r>
            </w:smartTag>
            <w:r w:rsidRPr="008C3CB2">
              <w:rPr>
                <w:rFonts w:ascii="Arial" w:hAnsi="Arial" w:cs="Arial"/>
                <w:sz w:val="20"/>
                <w:szCs w:val="20"/>
              </w:rPr>
              <w:t xml:space="preserve"> separación de edificio Chocolatería.</w:t>
            </w:r>
          </w:p>
        </w:tc>
      </w:tr>
      <w:tr w:rsidR="00D70D4C" w:rsidRPr="008C3CB2" w:rsidTr="00D70D4C">
        <w:trPr>
          <w:trHeight w:val="340"/>
          <w:jc w:val="center"/>
        </w:trPr>
        <w:tc>
          <w:tcPr>
            <w:tcW w:w="2218"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rPr>
                <w:rFonts w:ascii="Arial" w:hAnsi="Arial" w:cs="Arial"/>
                <w:sz w:val="20"/>
                <w:szCs w:val="20"/>
              </w:rPr>
            </w:pPr>
            <w:r w:rsidRPr="008C3CB2">
              <w:rPr>
                <w:rFonts w:ascii="Arial" w:hAnsi="Arial" w:cs="Arial"/>
                <w:sz w:val="20"/>
                <w:szCs w:val="20"/>
              </w:rPr>
              <w:t>Día</w:t>
            </w:r>
          </w:p>
        </w:tc>
        <w:tc>
          <w:tcPr>
            <w:tcW w:w="1756"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jc w:val="center"/>
              <w:rPr>
                <w:rFonts w:ascii="Arial" w:hAnsi="Arial" w:cs="Arial"/>
                <w:sz w:val="20"/>
                <w:szCs w:val="20"/>
              </w:rPr>
            </w:pPr>
            <w:r w:rsidRPr="008C3CB2">
              <w:rPr>
                <w:rFonts w:ascii="Arial" w:hAnsi="Arial" w:cs="Arial"/>
                <w:sz w:val="20"/>
                <w:szCs w:val="20"/>
              </w:rPr>
              <w:t>70</w:t>
            </w:r>
          </w:p>
        </w:tc>
        <w:tc>
          <w:tcPr>
            <w:tcW w:w="1708"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jc w:val="center"/>
              <w:rPr>
                <w:rFonts w:ascii="Arial" w:hAnsi="Arial" w:cs="Arial"/>
                <w:sz w:val="20"/>
                <w:szCs w:val="20"/>
              </w:rPr>
            </w:pPr>
            <w:r w:rsidRPr="008C3CB2">
              <w:rPr>
                <w:rFonts w:ascii="Arial" w:hAnsi="Arial" w:cs="Arial"/>
                <w:sz w:val="20"/>
                <w:szCs w:val="20"/>
              </w:rPr>
              <w:t>51</w:t>
            </w:r>
          </w:p>
        </w:tc>
        <w:tc>
          <w:tcPr>
            <w:tcW w:w="2252"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jc w:val="center"/>
              <w:rPr>
                <w:rFonts w:ascii="Arial" w:hAnsi="Arial" w:cs="Arial"/>
                <w:sz w:val="20"/>
                <w:szCs w:val="20"/>
              </w:rPr>
            </w:pPr>
            <w:r w:rsidRPr="008C3CB2">
              <w:rPr>
                <w:rFonts w:ascii="Arial" w:hAnsi="Arial" w:cs="Arial"/>
                <w:sz w:val="20"/>
                <w:szCs w:val="20"/>
              </w:rPr>
              <w:t>– –</w:t>
            </w:r>
          </w:p>
        </w:tc>
      </w:tr>
      <w:tr w:rsidR="00D70D4C" w:rsidRPr="008C3CB2" w:rsidTr="00D70D4C">
        <w:trPr>
          <w:trHeight w:val="340"/>
          <w:jc w:val="center"/>
        </w:trPr>
        <w:tc>
          <w:tcPr>
            <w:tcW w:w="2218"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rPr>
                <w:rFonts w:ascii="Arial" w:hAnsi="Arial" w:cs="Arial"/>
                <w:sz w:val="20"/>
                <w:szCs w:val="20"/>
              </w:rPr>
            </w:pPr>
            <w:r w:rsidRPr="008C3CB2">
              <w:rPr>
                <w:rFonts w:ascii="Arial" w:hAnsi="Arial" w:cs="Arial"/>
                <w:sz w:val="20"/>
                <w:szCs w:val="20"/>
              </w:rPr>
              <w:t>Noche</w:t>
            </w:r>
          </w:p>
        </w:tc>
        <w:tc>
          <w:tcPr>
            <w:tcW w:w="1756"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jc w:val="center"/>
              <w:rPr>
                <w:rFonts w:ascii="Arial" w:hAnsi="Arial" w:cs="Arial"/>
                <w:sz w:val="20"/>
                <w:szCs w:val="20"/>
              </w:rPr>
            </w:pPr>
            <w:r w:rsidRPr="008C3CB2">
              <w:rPr>
                <w:rFonts w:ascii="Arial" w:hAnsi="Arial" w:cs="Arial"/>
                <w:sz w:val="20"/>
                <w:szCs w:val="20"/>
              </w:rPr>
              <w:t>65</w:t>
            </w:r>
          </w:p>
        </w:tc>
        <w:tc>
          <w:tcPr>
            <w:tcW w:w="1708" w:type="dxa"/>
            <w:tcBorders>
              <w:top w:val="single" w:sz="4" w:space="0" w:color="auto"/>
              <w:left w:val="single" w:sz="4" w:space="0" w:color="auto"/>
              <w:bottom w:val="single" w:sz="4" w:space="0" w:color="auto"/>
              <w:right w:val="single" w:sz="4" w:space="0" w:color="auto"/>
            </w:tcBorders>
            <w:vAlign w:val="center"/>
          </w:tcPr>
          <w:p w:rsidR="00D70D4C" w:rsidRPr="00762AF5" w:rsidRDefault="00D70D4C" w:rsidP="004E210C">
            <w:pPr>
              <w:jc w:val="center"/>
              <w:rPr>
                <w:rFonts w:ascii="Arial" w:hAnsi="Arial" w:cs="Arial"/>
                <w:bCs/>
                <w:sz w:val="20"/>
                <w:szCs w:val="20"/>
              </w:rPr>
            </w:pPr>
            <w:r>
              <w:rPr>
                <w:rFonts w:ascii="Arial" w:hAnsi="Arial" w:cs="Arial"/>
                <w:bCs/>
                <w:sz w:val="20"/>
                <w:szCs w:val="20"/>
              </w:rPr>
              <w:t>65</w:t>
            </w:r>
          </w:p>
        </w:tc>
        <w:tc>
          <w:tcPr>
            <w:tcW w:w="2252"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rPr>
                <w:rFonts w:ascii="Arial" w:hAnsi="Arial" w:cs="Arial"/>
                <w:sz w:val="20"/>
                <w:szCs w:val="20"/>
              </w:rPr>
            </w:pPr>
            <w:r w:rsidRPr="008C3CB2">
              <w:rPr>
                <w:rFonts w:ascii="Arial" w:hAnsi="Arial" w:cs="Arial"/>
                <w:sz w:val="20"/>
                <w:szCs w:val="20"/>
              </w:rPr>
              <w:t>Al momento de la medición influyó el ruido generado del Sistema Neumático de Limpieza de Cacao encendido.</w:t>
            </w:r>
          </w:p>
        </w:tc>
      </w:tr>
      <w:tr w:rsidR="00D70D4C" w:rsidRPr="008C3CB2" w:rsidTr="00D70D4C">
        <w:trPr>
          <w:trHeight w:val="340"/>
          <w:jc w:val="center"/>
        </w:trPr>
        <w:tc>
          <w:tcPr>
            <w:tcW w:w="7934" w:type="dxa"/>
            <w:gridSpan w:val="4"/>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rPr>
                <w:rFonts w:ascii="Arial" w:hAnsi="Arial" w:cs="Arial"/>
                <w:sz w:val="20"/>
                <w:szCs w:val="20"/>
              </w:rPr>
            </w:pPr>
            <w:r w:rsidRPr="008C3CB2">
              <w:rPr>
                <w:rFonts w:ascii="Arial" w:hAnsi="Arial" w:cs="Arial"/>
                <w:b/>
                <w:smallCaps/>
                <w:sz w:val="20"/>
                <w:szCs w:val="20"/>
              </w:rPr>
              <w:t xml:space="preserve">Sitio 3:  </w:t>
            </w:r>
            <w:r w:rsidRPr="008C3CB2">
              <w:rPr>
                <w:rFonts w:ascii="Arial" w:hAnsi="Arial" w:cs="Arial"/>
                <w:sz w:val="20"/>
                <w:szCs w:val="20"/>
              </w:rPr>
              <w:t xml:space="preserve">Lindero Sur,  a </w:t>
            </w:r>
            <w:smartTag w:uri="urn:schemas-microsoft-com:office:smarttags" w:element="metricconverter">
              <w:smartTagPr>
                <w:attr w:name="ProductID" w:val="15 m"/>
              </w:smartTagPr>
              <w:r w:rsidRPr="008C3CB2">
                <w:rPr>
                  <w:rFonts w:ascii="Arial" w:hAnsi="Arial" w:cs="Arial"/>
                  <w:sz w:val="20"/>
                  <w:szCs w:val="20"/>
                </w:rPr>
                <w:t>15 m</w:t>
              </w:r>
            </w:smartTag>
            <w:r w:rsidRPr="008C3CB2">
              <w:rPr>
                <w:rFonts w:ascii="Arial" w:hAnsi="Arial" w:cs="Arial"/>
                <w:sz w:val="20"/>
                <w:szCs w:val="20"/>
              </w:rPr>
              <w:t>. del motor del ventilador del área de Recepción y Limpieza del Cacao.  Colinda con terreno baldío de cantera vecina, con talud de aprox.10 m. de altura.</w:t>
            </w:r>
          </w:p>
        </w:tc>
      </w:tr>
      <w:tr w:rsidR="00D70D4C" w:rsidRPr="008C3CB2" w:rsidTr="00D70D4C">
        <w:trPr>
          <w:trHeight w:val="340"/>
          <w:jc w:val="center"/>
        </w:trPr>
        <w:tc>
          <w:tcPr>
            <w:tcW w:w="2218"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rPr>
                <w:rFonts w:ascii="Arial" w:hAnsi="Arial" w:cs="Arial"/>
                <w:sz w:val="20"/>
                <w:szCs w:val="20"/>
              </w:rPr>
            </w:pPr>
            <w:r w:rsidRPr="008C3CB2">
              <w:rPr>
                <w:rFonts w:ascii="Arial" w:hAnsi="Arial" w:cs="Arial"/>
                <w:sz w:val="20"/>
                <w:szCs w:val="20"/>
              </w:rPr>
              <w:t>Día</w:t>
            </w:r>
          </w:p>
        </w:tc>
        <w:tc>
          <w:tcPr>
            <w:tcW w:w="1756"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jc w:val="center"/>
              <w:rPr>
                <w:rFonts w:ascii="Arial" w:hAnsi="Arial" w:cs="Arial"/>
                <w:sz w:val="20"/>
                <w:szCs w:val="20"/>
              </w:rPr>
            </w:pPr>
            <w:r w:rsidRPr="008C3CB2">
              <w:rPr>
                <w:rFonts w:ascii="Arial" w:hAnsi="Arial" w:cs="Arial"/>
                <w:sz w:val="20"/>
                <w:szCs w:val="20"/>
              </w:rPr>
              <w:t>70</w:t>
            </w:r>
          </w:p>
        </w:tc>
        <w:tc>
          <w:tcPr>
            <w:tcW w:w="1708"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jc w:val="center"/>
              <w:rPr>
                <w:rFonts w:ascii="Arial" w:hAnsi="Arial" w:cs="Arial"/>
                <w:sz w:val="20"/>
                <w:szCs w:val="20"/>
              </w:rPr>
            </w:pPr>
            <w:r w:rsidRPr="008C3CB2">
              <w:rPr>
                <w:rFonts w:ascii="Arial" w:hAnsi="Arial" w:cs="Arial"/>
                <w:sz w:val="20"/>
                <w:szCs w:val="20"/>
              </w:rPr>
              <w:t>- -</w:t>
            </w:r>
          </w:p>
        </w:tc>
        <w:tc>
          <w:tcPr>
            <w:tcW w:w="2252"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jc w:val="center"/>
              <w:rPr>
                <w:rFonts w:ascii="Arial" w:hAnsi="Arial" w:cs="Arial"/>
                <w:sz w:val="20"/>
                <w:szCs w:val="20"/>
              </w:rPr>
            </w:pPr>
            <w:r w:rsidRPr="008C3CB2">
              <w:rPr>
                <w:rFonts w:ascii="Arial" w:hAnsi="Arial" w:cs="Arial"/>
                <w:sz w:val="20"/>
                <w:szCs w:val="20"/>
              </w:rPr>
              <w:t>- -</w:t>
            </w:r>
          </w:p>
        </w:tc>
      </w:tr>
      <w:tr w:rsidR="00D70D4C" w:rsidRPr="008C3CB2" w:rsidTr="00D70D4C">
        <w:trPr>
          <w:trHeight w:val="340"/>
          <w:jc w:val="center"/>
        </w:trPr>
        <w:tc>
          <w:tcPr>
            <w:tcW w:w="2218"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rPr>
                <w:rFonts w:ascii="Arial" w:hAnsi="Arial" w:cs="Arial"/>
                <w:sz w:val="20"/>
                <w:szCs w:val="20"/>
              </w:rPr>
            </w:pPr>
            <w:r w:rsidRPr="008C3CB2">
              <w:rPr>
                <w:rFonts w:ascii="Arial" w:hAnsi="Arial" w:cs="Arial"/>
                <w:sz w:val="20"/>
                <w:szCs w:val="20"/>
              </w:rPr>
              <w:t>Noche</w:t>
            </w:r>
          </w:p>
        </w:tc>
        <w:tc>
          <w:tcPr>
            <w:tcW w:w="1756"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jc w:val="center"/>
              <w:rPr>
                <w:rFonts w:ascii="Arial" w:hAnsi="Arial" w:cs="Arial"/>
                <w:sz w:val="20"/>
                <w:szCs w:val="20"/>
              </w:rPr>
            </w:pPr>
            <w:r w:rsidRPr="008C3CB2">
              <w:rPr>
                <w:rFonts w:ascii="Arial" w:hAnsi="Arial" w:cs="Arial"/>
                <w:sz w:val="20"/>
                <w:szCs w:val="20"/>
              </w:rPr>
              <w:t>65</w:t>
            </w:r>
          </w:p>
        </w:tc>
        <w:tc>
          <w:tcPr>
            <w:tcW w:w="1708" w:type="dxa"/>
            <w:tcBorders>
              <w:top w:val="single" w:sz="4" w:space="0" w:color="auto"/>
              <w:left w:val="single" w:sz="4" w:space="0" w:color="auto"/>
              <w:bottom w:val="single" w:sz="4" w:space="0" w:color="auto"/>
              <w:right w:val="single" w:sz="4" w:space="0" w:color="auto"/>
            </w:tcBorders>
            <w:vAlign w:val="center"/>
          </w:tcPr>
          <w:p w:rsidR="00D70D4C" w:rsidRPr="00762AF5" w:rsidRDefault="00D70D4C" w:rsidP="004E210C">
            <w:pPr>
              <w:jc w:val="center"/>
              <w:rPr>
                <w:rFonts w:ascii="Arial" w:hAnsi="Arial" w:cs="Arial"/>
                <w:bCs/>
                <w:sz w:val="20"/>
                <w:szCs w:val="20"/>
              </w:rPr>
            </w:pPr>
            <w:r w:rsidRPr="00762AF5">
              <w:rPr>
                <w:rFonts w:ascii="Arial" w:hAnsi="Arial" w:cs="Arial"/>
                <w:bCs/>
                <w:sz w:val="20"/>
                <w:szCs w:val="20"/>
              </w:rPr>
              <w:t>6</w:t>
            </w:r>
            <w:r>
              <w:rPr>
                <w:rFonts w:ascii="Arial" w:hAnsi="Arial" w:cs="Arial"/>
                <w:bCs/>
                <w:sz w:val="20"/>
                <w:szCs w:val="20"/>
              </w:rPr>
              <w:t>3</w:t>
            </w:r>
          </w:p>
        </w:tc>
        <w:tc>
          <w:tcPr>
            <w:tcW w:w="2252"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rPr>
                <w:rFonts w:ascii="Arial" w:hAnsi="Arial" w:cs="Arial"/>
                <w:sz w:val="20"/>
                <w:szCs w:val="20"/>
              </w:rPr>
            </w:pPr>
            <w:r w:rsidRPr="008C3CB2">
              <w:rPr>
                <w:rFonts w:ascii="Arial" w:hAnsi="Arial" w:cs="Arial"/>
                <w:sz w:val="20"/>
                <w:szCs w:val="20"/>
              </w:rPr>
              <w:t>Encendido Sistema Neumático de Limpieza de Cacao.</w:t>
            </w:r>
          </w:p>
        </w:tc>
      </w:tr>
      <w:tr w:rsidR="00D70D4C" w:rsidRPr="008C3CB2" w:rsidTr="00D70D4C">
        <w:trPr>
          <w:trHeight w:val="340"/>
          <w:jc w:val="center"/>
        </w:trPr>
        <w:tc>
          <w:tcPr>
            <w:tcW w:w="7934" w:type="dxa"/>
            <w:gridSpan w:val="4"/>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rPr>
                <w:rFonts w:ascii="Arial" w:hAnsi="Arial" w:cs="Arial"/>
                <w:sz w:val="20"/>
                <w:szCs w:val="20"/>
              </w:rPr>
            </w:pPr>
            <w:r w:rsidRPr="008C3CB2">
              <w:rPr>
                <w:rFonts w:ascii="Arial" w:hAnsi="Arial" w:cs="Arial"/>
                <w:b/>
                <w:smallCaps/>
                <w:sz w:val="20"/>
                <w:szCs w:val="20"/>
              </w:rPr>
              <w:t xml:space="preserve">Sitio 4: </w:t>
            </w:r>
            <w:r w:rsidRPr="008C3CB2">
              <w:rPr>
                <w:rFonts w:ascii="Arial" w:hAnsi="Arial" w:cs="Arial"/>
                <w:sz w:val="20"/>
                <w:szCs w:val="20"/>
              </w:rPr>
              <w:t xml:space="preserve">Lindero Este, a </w:t>
            </w:r>
            <w:smartTag w:uri="urn:schemas-microsoft-com:office:smarttags" w:element="metricconverter">
              <w:smartTagPr>
                <w:attr w:name="ProductID" w:val="100 m"/>
              </w:smartTagPr>
              <w:r w:rsidRPr="008C3CB2">
                <w:rPr>
                  <w:rFonts w:ascii="Arial" w:hAnsi="Arial" w:cs="Arial"/>
                  <w:sz w:val="20"/>
                  <w:szCs w:val="20"/>
                </w:rPr>
                <w:t>100 m</w:t>
              </w:r>
            </w:smartTag>
            <w:r w:rsidRPr="008C3CB2">
              <w:rPr>
                <w:rFonts w:ascii="Arial" w:hAnsi="Arial" w:cs="Arial"/>
                <w:sz w:val="20"/>
                <w:szCs w:val="20"/>
              </w:rPr>
              <w:t>. del extractor de gas caliente de torrefacción</w:t>
            </w:r>
            <w:r w:rsidRPr="008C3CB2">
              <w:rPr>
                <w:rFonts w:ascii="Arial" w:hAnsi="Arial" w:cs="Arial"/>
                <w:b/>
                <w:smallCaps/>
                <w:sz w:val="20"/>
                <w:szCs w:val="20"/>
              </w:rPr>
              <w:t xml:space="preserve">, </w:t>
            </w:r>
            <w:r w:rsidRPr="008C3CB2">
              <w:rPr>
                <w:rFonts w:ascii="Arial" w:hAnsi="Arial" w:cs="Arial"/>
                <w:sz w:val="20"/>
                <w:szCs w:val="20"/>
              </w:rPr>
              <w:t xml:space="preserve">colinda con talud de Cerro San Eduardo, aprox. </w:t>
            </w:r>
            <w:smartTag w:uri="urn:schemas-microsoft-com:office:smarttags" w:element="metricconverter">
              <w:smartTagPr>
                <w:attr w:name="ProductID" w:val="25 m"/>
              </w:smartTagPr>
              <w:r w:rsidRPr="008C3CB2">
                <w:rPr>
                  <w:rFonts w:ascii="Arial" w:hAnsi="Arial" w:cs="Arial"/>
                  <w:sz w:val="20"/>
                  <w:szCs w:val="20"/>
                </w:rPr>
                <w:t>25 m</w:t>
              </w:r>
            </w:smartTag>
            <w:r w:rsidRPr="008C3CB2">
              <w:rPr>
                <w:rFonts w:ascii="Arial" w:hAnsi="Arial" w:cs="Arial"/>
                <w:sz w:val="20"/>
                <w:szCs w:val="20"/>
              </w:rPr>
              <w:t>. de altura.</w:t>
            </w:r>
          </w:p>
        </w:tc>
      </w:tr>
      <w:tr w:rsidR="00D70D4C" w:rsidRPr="008C3CB2" w:rsidTr="00D70D4C">
        <w:trPr>
          <w:trHeight w:val="340"/>
          <w:jc w:val="center"/>
        </w:trPr>
        <w:tc>
          <w:tcPr>
            <w:tcW w:w="2218"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rPr>
                <w:rFonts w:ascii="Arial" w:hAnsi="Arial" w:cs="Arial"/>
                <w:sz w:val="20"/>
                <w:szCs w:val="20"/>
              </w:rPr>
            </w:pPr>
            <w:r w:rsidRPr="008C3CB2">
              <w:rPr>
                <w:rFonts w:ascii="Arial" w:hAnsi="Arial" w:cs="Arial"/>
                <w:sz w:val="20"/>
                <w:szCs w:val="20"/>
              </w:rPr>
              <w:t>Día</w:t>
            </w:r>
          </w:p>
        </w:tc>
        <w:tc>
          <w:tcPr>
            <w:tcW w:w="1756"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jc w:val="center"/>
              <w:rPr>
                <w:rFonts w:ascii="Arial" w:hAnsi="Arial" w:cs="Arial"/>
                <w:sz w:val="20"/>
                <w:szCs w:val="20"/>
              </w:rPr>
            </w:pPr>
            <w:r w:rsidRPr="008C3CB2">
              <w:rPr>
                <w:rFonts w:ascii="Arial" w:hAnsi="Arial" w:cs="Arial"/>
                <w:sz w:val="20"/>
                <w:szCs w:val="20"/>
              </w:rPr>
              <w:t>70</w:t>
            </w:r>
          </w:p>
        </w:tc>
        <w:tc>
          <w:tcPr>
            <w:tcW w:w="1708"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jc w:val="center"/>
              <w:rPr>
                <w:rFonts w:ascii="Arial" w:hAnsi="Arial" w:cs="Arial"/>
                <w:sz w:val="20"/>
                <w:szCs w:val="20"/>
              </w:rPr>
            </w:pPr>
            <w:r w:rsidRPr="008C3CB2">
              <w:rPr>
                <w:rFonts w:ascii="Arial" w:hAnsi="Arial" w:cs="Arial"/>
                <w:sz w:val="20"/>
                <w:szCs w:val="20"/>
              </w:rPr>
              <w:t>- -</w:t>
            </w:r>
          </w:p>
        </w:tc>
        <w:tc>
          <w:tcPr>
            <w:tcW w:w="2252"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jc w:val="center"/>
              <w:rPr>
                <w:rFonts w:ascii="Arial" w:hAnsi="Arial" w:cs="Arial"/>
                <w:sz w:val="20"/>
                <w:szCs w:val="20"/>
              </w:rPr>
            </w:pPr>
            <w:r w:rsidRPr="008C3CB2">
              <w:rPr>
                <w:rFonts w:ascii="Arial" w:hAnsi="Arial" w:cs="Arial"/>
                <w:sz w:val="20"/>
                <w:szCs w:val="20"/>
              </w:rPr>
              <w:t>- -</w:t>
            </w:r>
          </w:p>
        </w:tc>
      </w:tr>
      <w:tr w:rsidR="00D70D4C" w:rsidRPr="008C3CB2" w:rsidTr="00D70D4C">
        <w:trPr>
          <w:trHeight w:val="340"/>
          <w:jc w:val="center"/>
        </w:trPr>
        <w:tc>
          <w:tcPr>
            <w:tcW w:w="2218"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rPr>
                <w:rFonts w:ascii="Arial" w:hAnsi="Arial" w:cs="Arial"/>
                <w:sz w:val="20"/>
                <w:szCs w:val="20"/>
              </w:rPr>
            </w:pPr>
            <w:r w:rsidRPr="008C3CB2">
              <w:rPr>
                <w:rFonts w:ascii="Arial" w:hAnsi="Arial" w:cs="Arial"/>
                <w:sz w:val="20"/>
                <w:szCs w:val="20"/>
              </w:rPr>
              <w:t>Noche</w:t>
            </w:r>
          </w:p>
        </w:tc>
        <w:tc>
          <w:tcPr>
            <w:tcW w:w="1756"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jc w:val="center"/>
              <w:rPr>
                <w:rFonts w:ascii="Arial" w:hAnsi="Arial" w:cs="Arial"/>
                <w:sz w:val="20"/>
                <w:szCs w:val="20"/>
              </w:rPr>
            </w:pPr>
            <w:r w:rsidRPr="008C3CB2">
              <w:rPr>
                <w:rFonts w:ascii="Arial" w:hAnsi="Arial" w:cs="Arial"/>
                <w:sz w:val="20"/>
                <w:szCs w:val="20"/>
              </w:rPr>
              <w:t>65</w:t>
            </w:r>
          </w:p>
        </w:tc>
        <w:tc>
          <w:tcPr>
            <w:tcW w:w="1708"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jc w:val="center"/>
              <w:rPr>
                <w:rFonts w:ascii="Arial" w:hAnsi="Arial" w:cs="Arial"/>
                <w:b/>
                <w:sz w:val="20"/>
                <w:szCs w:val="20"/>
              </w:rPr>
            </w:pPr>
            <w:r>
              <w:rPr>
                <w:rFonts w:ascii="Arial" w:hAnsi="Arial" w:cs="Arial"/>
                <w:b/>
                <w:sz w:val="20"/>
                <w:szCs w:val="20"/>
              </w:rPr>
              <w:t>65</w:t>
            </w:r>
          </w:p>
        </w:tc>
        <w:tc>
          <w:tcPr>
            <w:tcW w:w="2252"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rPr>
                <w:rFonts w:ascii="Arial" w:hAnsi="Arial" w:cs="Arial"/>
                <w:sz w:val="20"/>
                <w:szCs w:val="20"/>
              </w:rPr>
            </w:pPr>
            <w:r w:rsidRPr="008C3CB2">
              <w:rPr>
                <w:rFonts w:ascii="Arial" w:hAnsi="Arial" w:cs="Arial"/>
                <w:sz w:val="20"/>
                <w:szCs w:val="20"/>
              </w:rPr>
              <w:t>En línea directa con torrefactor del área de Semielaborados de cacao.</w:t>
            </w:r>
          </w:p>
        </w:tc>
      </w:tr>
      <w:tr w:rsidR="00D70D4C" w:rsidRPr="008C3CB2" w:rsidTr="00D70D4C">
        <w:trPr>
          <w:trHeight w:val="340"/>
          <w:jc w:val="center"/>
        </w:trPr>
        <w:tc>
          <w:tcPr>
            <w:tcW w:w="7934" w:type="dxa"/>
            <w:gridSpan w:val="4"/>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rPr>
                <w:rFonts w:ascii="Arial" w:hAnsi="Arial" w:cs="Arial"/>
                <w:sz w:val="20"/>
                <w:szCs w:val="20"/>
              </w:rPr>
            </w:pPr>
            <w:r w:rsidRPr="008C3CB2">
              <w:rPr>
                <w:rFonts w:ascii="Arial" w:hAnsi="Arial" w:cs="Arial"/>
                <w:b/>
                <w:smallCaps/>
                <w:sz w:val="20"/>
                <w:szCs w:val="20"/>
              </w:rPr>
              <w:t xml:space="preserve">Sitio 5: </w:t>
            </w:r>
            <w:r w:rsidRPr="008C3CB2">
              <w:rPr>
                <w:rFonts w:ascii="Arial" w:hAnsi="Arial" w:cs="Arial"/>
                <w:sz w:val="20"/>
                <w:szCs w:val="20"/>
              </w:rPr>
              <w:t>Lindero Norte, junto al área de Lavado de moldes</w:t>
            </w:r>
            <w:r w:rsidRPr="008C3CB2">
              <w:rPr>
                <w:rFonts w:ascii="Arial" w:hAnsi="Arial" w:cs="Arial"/>
                <w:b/>
                <w:smallCaps/>
                <w:sz w:val="20"/>
                <w:szCs w:val="20"/>
              </w:rPr>
              <w:t xml:space="preserve">, </w:t>
            </w:r>
            <w:r w:rsidRPr="008C3CB2">
              <w:rPr>
                <w:rFonts w:ascii="Arial" w:hAnsi="Arial" w:cs="Arial"/>
                <w:sz w:val="20"/>
                <w:szCs w:val="20"/>
              </w:rPr>
              <w:t>colinda con patio de maquinaria de construcción de la compañía Hidalgo e Hidalgo.</w:t>
            </w:r>
          </w:p>
        </w:tc>
      </w:tr>
      <w:tr w:rsidR="00D70D4C" w:rsidRPr="008C3CB2" w:rsidTr="00D70D4C">
        <w:trPr>
          <w:trHeight w:val="340"/>
          <w:jc w:val="center"/>
        </w:trPr>
        <w:tc>
          <w:tcPr>
            <w:tcW w:w="2218"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rPr>
                <w:rFonts w:ascii="Arial" w:hAnsi="Arial" w:cs="Arial"/>
                <w:sz w:val="20"/>
                <w:szCs w:val="20"/>
              </w:rPr>
            </w:pPr>
            <w:r w:rsidRPr="008C3CB2">
              <w:rPr>
                <w:rFonts w:ascii="Arial" w:hAnsi="Arial" w:cs="Arial"/>
                <w:sz w:val="20"/>
                <w:szCs w:val="20"/>
              </w:rPr>
              <w:t>Día</w:t>
            </w:r>
          </w:p>
        </w:tc>
        <w:tc>
          <w:tcPr>
            <w:tcW w:w="1756"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jc w:val="center"/>
              <w:rPr>
                <w:rFonts w:ascii="Arial" w:hAnsi="Arial" w:cs="Arial"/>
                <w:sz w:val="20"/>
                <w:szCs w:val="20"/>
              </w:rPr>
            </w:pPr>
            <w:r w:rsidRPr="008C3CB2">
              <w:rPr>
                <w:rFonts w:ascii="Arial" w:hAnsi="Arial" w:cs="Arial"/>
                <w:sz w:val="20"/>
                <w:szCs w:val="20"/>
              </w:rPr>
              <w:t>70</w:t>
            </w:r>
          </w:p>
        </w:tc>
        <w:tc>
          <w:tcPr>
            <w:tcW w:w="1708"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jc w:val="center"/>
              <w:rPr>
                <w:rFonts w:ascii="Arial" w:hAnsi="Arial" w:cs="Arial"/>
                <w:sz w:val="20"/>
                <w:szCs w:val="20"/>
              </w:rPr>
            </w:pPr>
            <w:r w:rsidRPr="008C3CB2">
              <w:rPr>
                <w:rFonts w:ascii="Arial" w:hAnsi="Arial" w:cs="Arial"/>
                <w:sz w:val="20"/>
                <w:szCs w:val="20"/>
              </w:rPr>
              <w:t>65</w:t>
            </w:r>
          </w:p>
        </w:tc>
        <w:tc>
          <w:tcPr>
            <w:tcW w:w="2252"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rPr>
                <w:rFonts w:ascii="Arial" w:hAnsi="Arial" w:cs="Arial"/>
                <w:sz w:val="20"/>
                <w:szCs w:val="20"/>
              </w:rPr>
            </w:pPr>
          </w:p>
        </w:tc>
      </w:tr>
      <w:tr w:rsidR="00D70D4C" w:rsidRPr="008C3CB2" w:rsidTr="00D70D4C">
        <w:trPr>
          <w:trHeight w:val="340"/>
          <w:jc w:val="center"/>
        </w:trPr>
        <w:tc>
          <w:tcPr>
            <w:tcW w:w="2218"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rPr>
                <w:rFonts w:ascii="Arial" w:hAnsi="Arial" w:cs="Arial"/>
                <w:sz w:val="20"/>
                <w:szCs w:val="20"/>
              </w:rPr>
            </w:pPr>
            <w:r w:rsidRPr="008C3CB2">
              <w:rPr>
                <w:rFonts w:ascii="Arial" w:hAnsi="Arial" w:cs="Arial"/>
                <w:sz w:val="20"/>
                <w:szCs w:val="20"/>
              </w:rPr>
              <w:t>Noche</w:t>
            </w:r>
          </w:p>
        </w:tc>
        <w:tc>
          <w:tcPr>
            <w:tcW w:w="1756"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jc w:val="center"/>
              <w:rPr>
                <w:rFonts w:ascii="Arial" w:hAnsi="Arial" w:cs="Arial"/>
                <w:sz w:val="20"/>
                <w:szCs w:val="20"/>
              </w:rPr>
            </w:pPr>
            <w:r w:rsidRPr="008C3CB2">
              <w:rPr>
                <w:rFonts w:ascii="Arial" w:hAnsi="Arial" w:cs="Arial"/>
                <w:sz w:val="20"/>
                <w:szCs w:val="20"/>
              </w:rPr>
              <w:t>65</w:t>
            </w:r>
          </w:p>
        </w:tc>
        <w:tc>
          <w:tcPr>
            <w:tcW w:w="1708"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jc w:val="center"/>
              <w:rPr>
                <w:rFonts w:ascii="Arial" w:hAnsi="Arial" w:cs="Arial"/>
                <w:b/>
                <w:sz w:val="20"/>
                <w:szCs w:val="20"/>
              </w:rPr>
            </w:pPr>
            <w:r>
              <w:rPr>
                <w:rFonts w:ascii="Arial" w:hAnsi="Arial" w:cs="Arial"/>
                <w:b/>
                <w:sz w:val="20"/>
                <w:szCs w:val="20"/>
              </w:rPr>
              <w:t>70</w:t>
            </w:r>
          </w:p>
        </w:tc>
        <w:tc>
          <w:tcPr>
            <w:tcW w:w="2252" w:type="dxa"/>
            <w:tcBorders>
              <w:top w:val="single" w:sz="4" w:space="0" w:color="auto"/>
              <w:left w:val="single" w:sz="4" w:space="0" w:color="auto"/>
              <w:bottom w:val="single" w:sz="4" w:space="0" w:color="auto"/>
              <w:right w:val="single" w:sz="4" w:space="0" w:color="auto"/>
            </w:tcBorders>
            <w:vAlign w:val="center"/>
          </w:tcPr>
          <w:p w:rsidR="00D70D4C" w:rsidRDefault="00D70D4C" w:rsidP="004E210C">
            <w:pPr>
              <w:rPr>
                <w:rFonts w:ascii="Arial" w:hAnsi="Arial" w:cs="Arial"/>
                <w:sz w:val="20"/>
                <w:szCs w:val="20"/>
              </w:rPr>
            </w:pPr>
            <w:r w:rsidRPr="008C3CB2">
              <w:rPr>
                <w:rFonts w:ascii="Arial" w:hAnsi="Arial" w:cs="Arial"/>
                <w:sz w:val="20"/>
                <w:szCs w:val="20"/>
              </w:rPr>
              <w:t>Influye ruido de descargas de ventiladores en proceso de semielaborados.</w:t>
            </w:r>
          </w:p>
          <w:p w:rsidR="00E745FC" w:rsidRPr="008C3CB2" w:rsidRDefault="00E745FC" w:rsidP="004E210C">
            <w:pPr>
              <w:rPr>
                <w:rFonts w:ascii="Arial" w:hAnsi="Arial" w:cs="Arial"/>
                <w:sz w:val="20"/>
                <w:szCs w:val="20"/>
              </w:rPr>
            </w:pPr>
          </w:p>
        </w:tc>
      </w:tr>
      <w:tr w:rsidR="00D70D4C" w:rsidRPr="008C3CB2" w:rsidTr="00D70D4C">
        <w:trPr>
          <w:trHeight w:val="340"/>
          <w:jc w:val="center"/>
        </w:trPr>
        <w:tc>
          <w:tcPr>
            <w:tcW w:w="7934" w:type="dxa"/>
            <w:gridSpan w:val="4"/>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rPr>
                <w:rFonts w:ascii="Arial" w:hAnsi="Arial" w:cs="Arial"/>
                <w:sz w:val="20"/>
                <w:szCs w:val="20"/>
              </w:rPr>
            </w:pPr>
            <w:r w:rsidRPr="008C3CB2">
              <w:rPr>
                <w:rFonts w:ascii="Arial" w:hAnsi="Arial" w:cs="Arial"/>
                <w:b/>
                <w:smallCaps/>
                <w:sz w:val="20"/>
                <w:szCs w:val="20"/>
              </w:rPr>
              <w:lastRenderedPageBreak/>
              <w:t xml:space="preserve">Sitio 6: </w:t>
            </w:r>
            <w:r w:rsidRPr="008C3CB2">
              <w:rPr>
                <w:rFonts w:ascii="Arial" w:hAnsi="Arial" w:cs="Arial"/>
                <w:sz w:val="20"/>
                <w:szCs w:val="20"/>
              </w:rPr>
              <w:t>Lindero Norte, junto a torres de enfriamiento, colinda con patio de maquinaria de construcción de la compañía Hidalgo e Hidalgo.</w:t>
            </w:r>
          </w:p>
        </w:tc>
      </w:tr>
      <w:tr w:rsidR="00D70D4C" w:rsidRPr="008C3CB2" w:rsidTr="00D70D4C">
        <w:trPr>
          <w:trHeight w:val="340"/>
          <w:jc w:val="center"/>
        </w:trPr>
        <w:tc>
          <w:tcPr>
            <w:tcW w:w="2218"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rPr>
                <w:rFonts w:ascii="Arial" w:hAnsi="Arial" w:cs="Arial"/>
                <w:sz w:val="20"/>
                <w:szCs w:val="20"/>
              </w:rPr>
            </w:pPr>
            <w:r w:rsidRPr="008C3CB2">
              <w:rPr>
                <w:rFonts w:ascii="Arial" w:hAnsi="Arial" w:cs="Arial"/>
                <w:sz w:val="20"/>
                <w:szCs w:val="20"/>
              </w:rPr>
              <w:t>Día</w:t>
            </w:r>
          </w:p>
        </w:tc>
        <w:tc>
          <w:tcPr>
            <w:tcW w:w="1756"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jc w:val="center"/>
              <w:rPr>
                <w:rFonts w:ascii="Arial" w:hAnsi="Arial" w:cs="Arial"/>
                <w:sz w:val="20"/>
                <w:szCs w:val="20"/>
              </w:rPr>
            </w:pPr>
            <w:r w:rsidRPr="008C3CB2">
              <w:rPr>
                <w:rFonts w:ascii="Arial" w:hAnsi="Arial" w:cs="Arial"/>
                <w:sz w:val="20"/>
                <w:szCs w:val="20"/>
              </w:rPr>
              <w:t>70</w:t>
            </w:r>
          </w:p>
        </w:tc>
        <w:tc>
          <w:tcPr>
            <w:tcW w:w="1708"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jc w:val="center"/>
              <w:rPr>
                <w:rFonts w:ascii="Arial" w:hAnsi="Arial" w:cs="Arial"/>
                <w:b/>
                <w:sz w:val="20"/>
                <w:szCs w:val="20"/>
              </w:rPr>
            </w:pPr>
            <w:r>
              <w:rPr>
                <w:rFonts w:ascii="Arial" w:hAnsi="Arial" w:cs="Arial"/>
                <w:b/>
                <w:sz w:val="20"/>
                <w:szCs w:val="20"/>
              </w:rPr>
              <w:t>68</w:t>
            </w:r>
          </w:p>
        </w:tc>
        <w:tc>
          <w:tcPr>
            <w:tcW w:w="2252"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rPr>
                <w:rFonts w:ascii="Arial" w:hAnsi="Arial" w:cs="Arial"/>
                <w:sz w:val="20"/>
                <w:szCs w:val="20"/>
              </w:rPr>
            </w:pPr>
            <w:r w:rsidRPr="008C3CB2">
              <w:rPr>
                <w:rFonts w:ascii="Arial" w:hAnsi="Arial" w:cs="Arial"/>
                <w:sz w:val="20"/>
                <w:szCs w:val="20"/>
              </w:rPr>
              <w:t>Dos torres de enfriamiento operativas.</w:t>
            </w:r>
          </w:p>
        </w:tc>
      </w:tr>
      <w:tr w:rsidR="00D70D4C" w:rsidRPr="008C3CB2" w:rsidTr="00D70D4C">
        <w:trPr>
          <w:trHeight w:val="340"/>
          <w:jc w:val="center"/>
        </w:trPr>
        <w:tc>
          <w:tcPr>
            <w:tcW w:w="2218"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rPr>
                <w:rFonts w:ascii="Arial" w:hAnsi="Arial" w:cs="Arial"/>
                <w:sz w:val="20"/>
                <w:szCs w:val="20"/>
              </w:rPr>
            </w:pPr>
            <w:r w:rsidRPr="008C3CB2">
              <w:rPr>
                <w:rFonts w:ascii="Arial" w:hAnsi="Arial" w:cs="Arial"/>
                <w:sz w:val="20"/>
                <w:szCs w:val="20"/>
              </w:rPr>
              <w:t>Noche</w:t>
            </w:r>
          </w:p>
        </w:tc>
        <w:tc>
          <w:tcPr>
            <w:tcW w:w="1756"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jc w:val="center"/>
              <w:rPr>
                <w:rFonts w:ascii="Arial" w:hAnsi="Arial" w:cs="Arial"/>
                <w:sz w:val="20"/>
                <w:szCs w:val="20"/>
              </w:rPr>
            </w:pPr>
            <w:r w:rsidRPr="008C3CB2">
              <w:rPr>
                <w:rFonts w:ascii="Arial" w:hAnsi="Arial" w:cs="Arial"/>
                <w:sz w:val="20"/>
                <w:szCs w:val="20"/>
              </w:rPr>
              <w:t>65</w:t>
            </w:r>
          </w:p>
        </w:tc>
        <w:tc>
          <w:tcPr>
            <w:tcW w:w="1708"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jc w:val="center"/>
              <w:rPr>
                <w:rFonts w:ascii="Arial" w:hAnsi="Arial" w:cs="Arial"/>
                <w:b/>
                <w:sz w:val="20"/>
                <w:szCs w:val="20"/>
              </w:rPr>
            </w:pPr>
            <w:r>
              <w:rPr>
                <w:rFonts w:ascii="Arial" w:hAnsi="Arial" w:cs="Arial"/>
                <w:b/>
                <w:sz w:val="20"/>
                <w:szCs w:val="20"/>
              </w:rPr>
              <w:t>63</w:t>
            </w:r>
          </w:p>
        </w:tc>
        <w:tc>
          <w:tcPr>
            <w:tcW w:w="2252"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rPr>
                <w:rFonts w:ascii="Arial" w:hAnsi="Arial" w:cs="Arial"/>
                <w:sz w:val="20"/>
                <w:szCs w:val="20"/>
              </w:rPr>
            </w:pPr>
            <w:r w:rsidRPr="008C3CB2">
              <w:rPr>
                <w:rFonts w:ascii="Arial" w:hAnsi="Arial" w:cs="Arial"/>
                <w:sz w:val="20"/>
                <w:szCs w:val="20"/>
              </w:rPr>
              <w:t>Al momento de la medición solo operaba una torre de enfriamiento.</w:t>
            </w:r>
          </w:p>
        </w:tc>
      </w:tr>
      <w:tr w:rsidR="00D70D4C" w:rsidRPr="008C3CB2" w:rsidTr="00D70D4C">
        <w:trPr>
          <w:trHeight w:val="340"/>
          <w:jc w:val="center"/>
        </w:trPr>
        <w:tc>
          <w:tcPr>
            <w:tcW w:w="7934" w:type="dxa"/>
            <w:gridSpan w:val="4"/>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rPr>
                <w:rFonts w:ascii="Arial" w:hAnsi="Arial" w:cs="Arial"/>
                <w:sz w:val="20"/>
                <w:szCs w:val="20"/>
              </w:rPr>
            </w:pPr>
            <w:r w:rsidRPr="008C3CB2">
              <w:rPr>
                <w:rFonts w:ascii="Arial" w:hAnsi="Arial" w:cs="Arial"/>
                <w:sz w:val="20"/>
                <w:szCs w:val="20"/>
              </w:rPr>
              <w:t>Lindero Norte, parte de atrás del equipo de refrigeración (Chillers) del área de Chocolatería, colinda con compañía Hidalgo e Hidalgo.</w:t>
            </w:r>
          </w:p>
        </w:tc>
      </w:tr>
      <w:tr w:rsidR="00D70D4C" w:rsidRPr="008C3CB2" w:rsidTr="00D70D4C">
        <w:trPr>
          <w:trHeight w:val="340"/>
          <w:jc w:val="center"/>
        </w:trPr>
        <w:tc>
          <w:tcPr>
            <w:tcW w:w="2218"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rPr>
                <w:rFonts w:ascii="Arial" w:hAnsi="Arial" w:cs="Arial"/>
                <w:sz w:val="20"/>
                <w:szCs w:val="20"/>
              </w:rPr>
            </w:pPr>
            <w:r w:rsidRPr="008C3CB2">
              <w:rPr>
                <w:rFonts w:ascii="Arial" w:hAnsi="Arial" w:cs="Arial"/>
                <w:sz w:val="20"/>
                <w:szCs w:val="20"/>
              </w:rPr>
              <w:t>Día</w:t>
            </w:r>
          </w:p>
        </w:tc>
        <w:tc>
          <w:tcPr>
            <w:tcW w:w="1756"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jc w:val="center"/>
              <w:rPr>
                <w:rFonts w:ascii="Arial" w:hAnsi="Arial" w:cs="Arial"/>
                <w:sz w:val="20"/>
                <w:szCs w:val="20"/>
              </w:rPr>
            </w:pPr>
            <w:r w:rsidRPr="008C3CB2">
              <w:rPr>
                <w:rFonts w:ascii="Arial" w:hAnsi="Arial" w:cs="Arial"/>
                <w:sz w:val="20"/>
                <w:szCs w:val="20"/>
              </w:rPr>
              <w:t>70</w:t>
            </w:r>
          </w:p>
        </w:tc>
        <w:tc>
          <w:tcPr>
            <w:tcW w:w="1708"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jc w:val="center"/>
              <w:rPr>
                <w:rFonts w:ascii="Arial" w:hAnsi="Arial" w:cs="Arial"/>
                <w:sz w:val="20"/>
                <w:szCs w:val="20"/>
              </w:rPr>
            </w:pPr>
            <w:r>
              <w:rPr>
                <w:rFonts w:ascii="Arial" w:hAnsi="Arial" w:cs="Arial"/>
                <w:sz w:val="20"/>
                <w:szCs w:val="20"/>
              </w:rPr>
              <w:t>60</w:t>
            </w:r>
          </w:p>
        </w:tc>
        <w:tc>
          <w:tcPr>
            <w:tcW w:w="2252"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jc w:val="center"/>
              <w:rPr>
                <w:rFonts w:ascii="Arial" w:hAnsi="Arial" w:cs="Arial"/>
                <w:sz w:val="20"/>
                <w:szCs w:val="20"/>
              </w:rPr>
            </w:pPr>
          </w:p>
        </w:tc>
      </w:tr>
      <w:tr w:rsidR="00D70D4C" w:rsidRPr="008C3CB2" w:rsidTr="00D70D4C">
        <w:trPr>
          <w:trHeight w:val="340"/>
          <w:jc w:val="center"/>
        </w:trPr>
        <w:tc>
          <w:tcPr>
            <w:tcW w:w="2218"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rPr>
                <w:rFonts w:ascii="Arial" w:hAnsi="Arial" w:cs="Arial"/>
                <w:sz w:val="20"/>
                <w:szCs w:val="20"/>
              </w:rPr>
            </w:pPr>
            <w:r>
              <w:rPr>
                <w:rFonts w:ascii="Arial" w:hAnsi="Arial" w:cs="Arial"/>
                <w:sz w:val="20"/>
                <w:szCs w:val="20"/>
              </w:rPr>
              <w:t>Vecino</w:t>
            </w:r>
          </w:p>
        </w:tc>
        <w:tc>
          <w:tcPr>
            <w:tcW w:w="1756"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jc w:val="center"/>
              <w:rPr>
                <w:rFonts w:ascii="Arial" w:hAnsi="Arial" w:cs="Arial"/>
                <w:sz w:val="20"/>
                <w:szCs w:val="20"/>
              </w:rPr>
            </w:pPr>
            <w:r w:rsidRPr="008C3CB2">
              <w:rPr>
                <w:rFonts w:ascii="Arial" w:hAnsi="Arial" w:cs="Arial"/>
                <w:sz w:val="20"/>
                <w:szCs w:val="20"/>
              </w:rPr>
              <w:t>65</w:t>
            </w:r>
          </w:p>
        </w:tc>
        <w:tc>
          <w:tcPr>
            <w:tcW w:w="1708"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jc w:val="center"/>
              <w:rPr>
                <w:rFonts w:ascii="Arial" w:hAnsi="Arial" w:cs="Arial"/>
                <w:sz w:val="20"/>
                <w:szCs w:val="20"/>
              </w:rPr>
            </w:pPr>
            <w:r>
              <w:rPr>
                <w:rFonts w:ascii="Arial" w:hAnsi="Arial" w:cs="Arial"/>
                <w:sz w:val="20"/>
                <w:szCs w:val="20"/>
              </w:rPr>
              <w:t>63</w:t>
            </w:r>
          </w:p>
        </w:tc>
        <w:tc>
          <w:tcPr>
            <w:tcW w:w="2252"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jc w:val="center"/>
              <w:rPr>
                <w:rFonts w:ascii="Arial" w:hAnsi="Arial" w:cs="Arial"/>
                <w:sz w:val="20"/>
                <w:szCs w:val="20"/>
              </w:rPr>
            </w:pPr>
            <w:r w:rsidRPr="008C3CB2">
              <w:rPr>
                <w:rFonts w:ascii="Arial" w:hAnsi="Arial" w:cs="Arial"/>
                <w:sz w:val="20"/>
                <w:szCs w:val="20"/>
              </w:rPr>
              <w:t>- -</w:t>
            </w:r>
          </w:p>
        </w:tc>
      </w:tr>
      <w:tr w:rsidR="00D70D4C" w:rsidRPr="008C3CB2" w:rsidTr="00D70D4C">
        <w:trPr>
          <w:trHeight w:val="340"/>
          <w:jc w:val="center"/>
        </w:trPr>
        <w:tc>
          <w:tcPr>
            <w:tcW w:w="7934" w:type="dxa"/>
            <w:gridSpan w:val="4"/>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rPr>
                <w:rFonts w:ascii="Arial" w:hAnsi="Arial" w:cs="Arial"/>
                <w:sz w:val="20"/>
                <w:szCs w:val="20"/>
              </w:rPr>
            </w:pPr>
            <w:r w:rsidRPr="008C3CB2">
              <w:rPr>
                <w:rFonts w:ascii="Arial" w:hAnsi="Arial" w:cs="Arial"/>
                <w:sz w:val="20"/>
                <w:szCs w:val="20"/>
              </w:rPr>
              <w:t xml:space="preserve">Lindero Sur, junto a PTAR, colinda con pared perimetral de </w:t>
            </w:r>
            <w:r>
              <w:rPr>
                <w:rFonts w:ascii="Arial" w:hAnsi="Arial" w:cs="Arial"/>
                <w:sz w:val="20"/>
                <w:szCs w:val="20"/>
              </w:rPr>
              <w:t>Vecino</w:t>
            </w:r>
          </w:p>
        </w:tc>
      </w:tr>
      <w:tr w:rsidR="00D70D4C" w:rsidRPr="008C3CB2" w:rsidTr="00D70D4C">
        <w:trPr>
          <w:trHeight w:val="340"/>
          <w:jc w:val="center"/>
        </w:trPr>
        <w:tc>
          <w:tcPr>
            <w:tcW w:w="2218"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rPr>
                <w:rFonts w:ascii="Arial" w:hAnsi="Arial" w:cs="Arial"/>
                <w:sz w:val="20"/>
                <w:szCs w:val="20"/>
              </w:rPr>
            </w:pPr>
            <w:r w:rsidRPr="008C3CB2">
              <w:rPr>
                <w:rFonts w:ascii="Arial" w:hAnsi="Arial" w:cs="Arial"/>
                <w:sz w:val="20"/>
                <w:szCs w:val="20"/>
              </w:rPr>
              <w:t>Día</w:t>
            </w:r>
          </w:p>
        </w:tc>
        <w:tc>
          <w:tcPr>
            <w:tcW w:w="1756"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jc w:val="center"/>
              <w:rPr>
                <w:rFonts w:ascii="Arial" w:hAnsi="Arial" w:cs="Arial"/>
                <w:sz w:val="20"/>
                <w:szCs w:val="20"/>
              </w:rPr>
            </w:pPr>
            <w:r w:rsidRPr="008C3CB2">
              <w:rPr>
                <w:rFonts w:ascii="Arial" w:hAnsi="Arial" w:cs="Arial"/>
                <w:sz w:val="20"/>
                <w:szCs w:val="20"/>
              </w:rPr>
              <w:t>70</w:t>
            </w:r>
          </w:p>
        </w:tc>
        <w:tc>
          <w:tcPr>
            <w:tcW w:w="1708"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jc w:val="center"/>
              <w:rPr>
                <w:rFonts w:ascii="Arial" w:hAnsi="Arial" w:cs="Arial"/>
                <w:sz w:val="20"/>
                <w:szCs w:val="20"/>
              </w:rPr>
            </w:pPr>
            <w:r w:rsidRPr="008C3CB2">
              <w:rPr>
                <w:rFonts w:ascii="Arial" w:hAnsi="Arial" w:cs="Arial"/>
                <w:sz w:val="20"/>
                <w:szCs w:val="20"/>
              </w:rPr>
              <w:t>61</w:t>
            </w:r>
          </w:p>
        </w:tc>
        <w:tc>
          <w:tcPr>
            <w:tcW w:w="2252"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rPr>
                <w:rFonts w:ascii="Arial" w:hAnsi="Arial" w:cs="Arial"/>
                <w:sz w:val="20"/>
                <w:szCs w:val="20"/>
              </w:rPr>
            </w:pPr>
            <w:r w:rsidRPr="008C3CB2">
              <w:rPr>
                <w:rFonts w:ascii="Arial" w:hAnsi="Arial" w:cs="Arial"/>
                <w:sz w:val="20"/>
                <w:szCs w:val="20"/>
              </w:rPr>
              <w:t xml:space="preserve">Influye ruido de equipos de climatización </w:t>
            </w:r>
            <w:r>
              <w:rPr>
                <w:rFonts w:ascii="Arial" w:hAnsi="Arial" w:cs="Arial"/>
                <w:sz w:val="20"/>
                <w:szCs w:val="20"/>
              </w:rPr>
              <w:t>de vecino</w:t>
            </w:r>
          </w:p>
        </w:tc>
      </w:tr>
      <w:tr w:rsidR="00D70D4C" w:rsidRPr="008C3CB2" w:rsidTr="00D70D4C">
        <w:trPr>
          <w:trHeight w:val="340"/>
          <w:jc w:val="center"/>
        </w:trPr>
        <w:tc>
          <w:tcPr>
            <w:tcW w:w="2218"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rPr>
                <w:rFonts w:ascii="Arial" w:hAnsi="Arial" w:cs="Arial"/>
                <w:sz w:val="20"/>
                <w:szCs w:val="20"/>
              </w:rPr>
            </w:pPr>
            <w:r w:rsidRPr="008C3CB2">
              <w:rPr>
                <w:rFonts w:ascii="Arial" w:hAnsi="Arial" w:cs="Arial"/>
                <w:sz w:val="20"/>
                <w:szCs w:val="20"/>
              </w:rPr>
              <w:t>Noche</w:t>
            </w:r>
          </w:p>
        </w:tc>
        <w:tc>
          <w:tcPr>
            <w:tcW w:w="1756"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jc w:val="center"/>
              <w:rPr>
                <w:rFonts w:ascii="Arial" w:hAnsi="Arial" w:cs="Arial"/>
                <w:sz w:val="20"/>
                <w:szCs w:val="20"/>
              </w:rPr>
            </w:pPr>
            <w:r w:rsidRPr="008C3CB2">
              <w:rPr>
                <w:rFonts w:ascii="Arial" w:hAnsi="Arial" w:cs="Arial"/>
                <w:sz w:val="20"/>
                <w:szCs w:val="20"/>
              </w:rPr>
              <w:t>65</w:t>
            </w:r>
          </w:p>
        </w:tc>
        <w:tc>
          <w:tcPr>
            <w:tcW w:w="1708"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jc w:val="center"/>
              <w:rPr>
                <w:rFonts w:ascii="Arial" w:hAnsi="Arial" w:cs="Arial"/>
                <w:sz w:val="20"/>
                <w:szCs w:val="20"/>
              </w:rPr>
            </w:pPr>
            <w:r w:rsidRPr="008C3CB2">
              <w:rPr>
                <w:rFonts w:ascii="Arial" w:hAnsi="Arial" w:cs="Arial"/>
                <w:sz w:val="20"/>
                <w:szCs w:val="20"/>
              </w:rPr>
              <w:t>61</w:t>
            </w:r>
          </w:p>
        </w:tc>
        <w:tc>
          <w:tcPr>
            <w:tcW w:w="2252" w:type="dxa"/>
            <w:tcBorders>
              <w:top w:val="single" w:sz="4" w:space="0" w:color="auto"/>
              <w:left w:val="single" w:sz="4" w:space="0" w:color="auto"/>
              <w:bottom w:val="single" w:sz="4" w:space="0" w:color="auto"/>
              <w:right w:val="single" w:sz="4" w:space="0" w:color="auto"/>
            </w:tcBorders>
            <w:vAlign w:val="center"/>
          </w:tcPr>
          <w:p w:rsidR="00D70D4C" w:rsidRPr="008C3CB2" w:rsidRDefault="00D70D4C" w:rsidP="004E210C">
            <w:pPr>
              <w:rPr>
                <w:rFonts w:ascii="Arial" w:hAnsi="Arial" w:cs="Arial"/>
                <w:sz w:val="20"/>
                <w:szCs w:val="20"/>
              </w:rPr>
            </w:pPr>
            <w:r w:rsidRPr="008C3CB2">
              <w:rPr>
                <w:rFonts w:ascii="Arial" w:hAnsi="Arial" w:cs="Arial"/>
                <w:sz w:val="20"/>
                <w:szCs w:val="20"/>
              </w:rPr>
              <w:t>Similar a anterior</w:t>
            </w:r>
          </w:p>
        </w:tc>
      </w:tr>
    </w:tbl>
    <w:p w:rsidR="00D70D4C" w:rsidRPr="00CF72C7" w:rsidRDefault="00D70D4C" w:rsidP="00D70D4C">
      <w:pPr>
        <w:pStyle w:val="Contenido2"/>
        <w:ind w:left="360"/>
        <w:rPr>
          <w:bCs/>
          <w:sz w:val="18"/>
          <w:szCs w:val="18"/>
        </w:rPr>
      </w:pPr>
      <w:r w:rsidRPr="00CF72C7">
        <w:rPr>
          <w:bCs/>
          <w:sz w:val="18"/>
          <w:szCs w:val="18"/>
        </w:rPr>
        <w:t>Nota: Datos Tomados de Auditoria Efficacitas.</w:t>
      </w:r>
    </w:p>
    <w:p w:rsidR="00D70D4C" w:rsidRDefault="00D70D4C" w:rsidP="00C1000F">
      <w:pPr>
        <w:pStyle w:val="Contenido2"/>
        <w:ind w:left="0"/>
        <w:rPr>
          <w:bCs/>
        </w:rPr>
      </w:pPr>
      <w:r>
        <w:rPr>
          <w:bCs/>
        </w:rPr>
        <w:t>Los desechos generados en fábrica, son clasificados en tres tipos, Orgánicos, Reciclables, Peligrosos y No peligrosos.</w:t>
      </w:r>
    </w:p>
    <w:p w:rsidR="00D70D4C" w:rsidRDefault="00D70D4C" w:rsidP="00C1000F">
      <w:pPr>
        <w:pStyle w:val="Contenido2"/>
        <w:ind w:left="0"/>
        <w:rPr>
          <w:bCs/>
        </w:rPr>
      </w:pPr>
      <w:r>
        <w:rPr>
          <w:bCs/>
        </w:rPr>
        <w:t xml:space="preserve">De acuerdo a los volúmenes de producción, los desechos orgánicos aumentan, mas los reciclables cada año muestran mayor gestión, dado que muestran un incremento, esto es debido al aumento de volumen en </w:t>
      </w:r>
      <w:r w:rsidR="000D0F89">
        <w:rPr>
          <w:bCs/>
        </w:rPr>
        <w:t>cartón,</w:t>
      </w:r>
      <w:r>
        <w:rPr>
          <w:bCs/>
        </w:rPr>
        <w:t xml:space="preserve"> papel, y plástico. Los desechos peligrosos han aumentado, pues cada vez existen mayor cantidad de químicos y productos (considerados como peligrosos para la organización para evitar posibles hechos de falsificación o mal uso de materias primas o barreduras: especialmente materias primas caducadas y material de empaque dado de baja) que tiene que ser destruidos.</w:t>
      </w:r>
    </w:p>
    <w:p w:rsidR="00C55E41" w:rsidRDefault="00D70D4C" w:rsidP="00C55E41">
      <w:pPr>
        <w:pStyle w:val="Contenido2"/>
        <w:ind w:left="0"/>
        <w:rPr>
          <w:bCs/>
        </w:rPr>
      </w:pPr>
      <w:r>
        <w:rPr>
          <w:bCs/>
        </w:rPr>
        <w:lastRenderedPageBreak/>
        <w:t>Existen refrigerantes  que son usados en fábrica, sin embargo su uso no ha estado controlado, solo  a partir del 2005 se inició el registro de los mismos, y con un programa específico para la reducción de los mismos hasta el 2010. Dado lo controles, el R22, se ha disminuido el consumo, pues, con los controles establecidos, se han optimizado los mantenimientos de los equipos, y con controles preventivos se ha reducido el uso del refrigerante.</w:t>
      </w:r>
      <w:r w:rsidR="00C55E41">
        <w:rPr>
          <w:bCs/>
        </w:rPr>
        <w:t xml:space="preserve"> </w:t>
      </w:r>
      <w:r>
        <w:rPr>
          <w:bCs/>
        </w:rPr>
        <w:t xml:space="preserve">Respecto al refrigerante R134a, que se encuentra en menos cantidades de equipos, también ha mostrado </w:t>
      </w:r>
      <w:r w:rsidR="000D0F89">
        <w:rPr>
          <w:bCs/>
        </w:rPr>
        <w:t>una</w:t>
      </w:r>
      <w:r>
        <w:rPr>
          <w:bCs/>
        </w:rPr>
        <w:t xml:space="preserve"> reducción, por el mismo factor de optimización en los mantenimientos </w:t>
      </w:r>
    </w:p>
    <w:p w:rsidR="00C55E41" w:rsidRDefault="00C55E41" w:rsidP="00C55E41">
      <w:pPr>
        <w:pStyle w:val="Contenido2"/>
        <w:ind w:left="1416" w:firstLine="708"/>
        <w:rPr>
          <w:bCs/>
        </w:rPr>
      </w:pPr>
      <w:r>
        <w:rPr>
          <w:bCs/>
        </w:rPr>
        <w:t>TABLA</w:t>
      </w:r>
      <w:r w:rsidRPr="000345E7">
        <w:rPr>
          <w:bCs/>
        </w:rPr>
        <w:t xml:space="preserve"> No 21</w:t>
      </w:r>
      <w:r>
        <w:rPr>
          <w:bCs/>
        </w:rPr>
        <w:t xml:space="preserve"> AGUAS RESIDUALES</w:t>
      </w:r>
    </w:p>
    <w:tbl>
      <w:tblPr>
        <w:tblW w:w="474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679"/>
        <w:gridCol w:w="1045"/>
        <w:gridCol w:w="864"/>
        <w:gridCol w:w="865"/>
        <w:gridCol w:w="864"/>
        <w:gridCol w:w="1103"/>
        <w:gridCol w:w="1593"/>
      </w:tblGrid>
      <w:tr w:rsidR="002528DA" w:rsidTr="005F321A">
        <w:trPr>
          <w:gridAfter w:val="5"/>
          <w:wAfter w:w="3300" w:type="pct"/>
          <w:cantSplit/>
          <w:trHeight w:val="465"/>
          <w:tblHeader/>
          <w:jc w:val="center"/>
        </w:trPr>
        <w:tc>
          <w:tcPr>
            <w:tcW w:w="1048" w:type="pct"/>
            <w:vMerge w:val="restart"/>
            <w:tcBorders>
              <w:top w:val="single" w:sz="4" w:space="0" w:color="auto"/>
              <w:left w:val="single" w:sz="4" w:space="0" w:color="auto"/>
              <w:right w:val="single" w:sz="4" w:space="0" w:color="auto"/>
            </w:tcBorders>
            <w:shd w:val="clear" w:color="auto" w:fill="F3F3F3"/>
            <w:vAlign w:val="center"/>
          </w:tcPr>
          <w:p w:rsidR="002528DA" w:rsidRDefault="002528DA" w:rsidP="00695450">
            <w:pPr>
              <w:rPr>
                <w:b/>
                <w:bCs/>
                <w:sz w:val="20"/>
                <w:lang w:val="es-MX"/>
              </w:rPr>
            </w:pPr>
            <w:r>
              <w:rPr>
                <w:b/>
                <w:bCs/>
                <w:smallCaps/>
                <w:sz w:val="20"/>
                <w:lang w:val="es-MX"/>
              </w:rPr>
              <w:t>Parámetros</w:t>
            </w:r>
          </w:p>
        </w:tc>
        <w:tc>
          <w:tcPr>
            <w:tcW w:w="652" w:type="pct"/>
            <w:vMerge w:val="restart"/>
            <w:tcBorders>
              <w:top w:val="single" w:sz="4" w:space="0" w:color="auto"/>
              <w:left w:val="single" w:sz="4" w:space="0" w:color="auto"/>
              <w:right w:val="single" w:sz="4" w:space="0" w:color="auto"/>
            </w:tcBorders>
            <w:shd w:val="clear" w:color="auto" w:fill="F3F3F3"/>
            <w:vAlign w:val="center"/>
          </w:tcPr>
          <w:p w:rsidR="002528DA" w:rsidRDefault="002528DA" w:rsidP="00695450">
            <w:pPr>
              <w:jc w:val="center"/>
              <w:rPr>
                <w:b/>
                <w:bCs/>
                <w:smallCaps/>
                <w:sz w:val="16"/>
                <w:szCs w:val="16"/>
                <w:lang w:val="es-MX"/>
              </w:rPr>
            </w:pPr>
            <w:r>
              <w:rPr>
                <w:b/>
                <w:bCs/>
                <w:smallCaps/>
                <w:sz w:val="16"/>
                <w:szCs w:val="16"/>
                <w:lang w:val="es-MX"/>
              </w:rPr>
              <w:t>Unidad</w:t>
            </w:r>
          </w:p>
        </w:tc>
      </w:tr>
      <w:tr w:rsidR="002528DA" w:rsidTr="005F321A">
        <w:trPr>
          <w:cantSplit/>
          <w:trHeight w:val="435"/>
          <w:tblHeader/>
          <w:jc w:val="center"/>
        </w:trPr>
        <w:tc>
          <w:tcPr>
            <w:tcW w:w="1048" w:type="pct"/>
            <w:vMerge/>
            <w:tcBorders>
              <w:left w:val="single" w:sz="4" w:space="0" w:color="auto"/>
              <w:right w:val="single" w:sz="4" w:space="0" w:color="auto"/>
            </w:tcBorders>
            <w:shd w:val="clear" w:color="auto" w:fill="F3F3F3"/>
            <w:vAlign w:val="center"/>
          </w:tcPr>
          <w:p w:rsidR="002528DA" w:rsidRDefault="002528DA" w:rsidP="00695450">
            <w:pPr>
              <w:rPr>
                <w:b/>
                <w:bCs/>
                <w:smallCaps/>
                <w:sz w:val="20"/>
                <w:lang w:val="es-MX"/>
              </w:rPr>
            </w:pPr>
          </w:p>
        </w:tc>
        <w:tc>
          <w:tcPr>
            <w:tcW w:w="652" w:type="pct"/>
            <w:vMerge/>
            <w:tcBorders>
              <w:left w:val="single" w:sz="4" w:space="0" w:color="auto"/>
              <w:right w:val="single" w:sz="4" w:space="0" w:color="auto"/>
            </w:tcBorders>
            <w:shd w:val="clear" w:color="auto" w:fill="F3F3F3"/>
            <w:vAlign w:val="center"/>
          </w:tcPr>
          <w:p w:rsidR="002528DA" w:rsidRDefault="002528DA" w:rsidP="00695450">
            <w:pPr>
              <w:jc w:val="center"/>
              <w:rPr>
                <w:b/>
                <w:bCs/>
                <w:smallCaps/>
                <w:sz w:val="20"/>
                <w:lang w:val="es-MX"/>
              </w:rPr>
            </w:pPr>
          </w:p>
        </w:tc>
        <w:tc>
          <w:tcPr>
            <w:tcW w:w="539" w:type="pct"/>
            <w:tcBorders>
              <w:left w:val="single" w:sz="4" w:space="0" w:color="auto"/>
              <w:right w:val="single" w:sz="4" w:space="0" w:color="auto"/>
            </w:tcBorders>
            <w:shd w:val="clear" w:color="auto" w:fill="F3F3F3"/>
            <w:vAlign w:val="center"/>
          </w:tcPr>
          <w:p w:rsidR="002528DA" w:rsidRDefault="002528DA" w:rsidP="00695450">
            <w:pPr>
              <w:jc w:val="center"/>
              <w:rPr>
                <w:b/>
                <w:bCs/>
                <w:smallCaps/>
                <w:sz w:val="18"/>
                <w:szCs w:val="18"/>
                <w:lang w:val="es-MX"/>
              </w:rPr>
            </w:pPr>
            <w:r w:rsidRPr="0036256A">
              <w:rPr>
                <w:b/>
                <w:bCs/>
                <w:smallCaps/>
                <w:sz w:val="18"/>
                <w:szCs w:val="18"/>
                <w:lang w:val="es-MX"/>
              </w:rPr>
              <w:t xml:space="preserve">MArzo </w:t>
            </w:r>
            <w:r>
              <w:rPr>
                <w:b/>
                <w:bCs/>
                <w:smallCaps/>
                <w:sz w:val="18"/>
                <w:szCs w:val="18"/>
                <w:lang w:val="es-MX"/>
              </w:rPr>
              <w:t xml:space="preserve">2005 </w:t>
            </w:r>
          </w:p>
        </w:tc>
        <w:tc>
          <w:tcPr>
            <w:tcW w:w="540" w:type="pct"/>
            <w:tcBorders>
              <w:top w:val="single" w:sz="4" w:space="0" w:color="auto"/>
              <w:left w:val="single" w:sz="4" w:space="0" w:color="auto"/>
              <w:right w:val="single" w:sz="4" w:space="0" w:color="auto"/>
            </w:tcBorders>
            <w:shd w:val="clear" w:color="auto" w:fill="F3F3F3"/>
            <w:vAlign w:val="center"/>
          </w:tcPr>
          <w:p w:rsidR="002528DA" w:rsidRDefault="002528DA" w:rsidP="00695450">
            <w:pPr>
              <w:jc w:val="center"/>
              <w:rPr>
                <w:b/>
                <w:bCs/>
                <w:smallCaps/>
                <w:sz w:val="18"/>
                <w:szCs w:val="18"/>
                <w:lang w:val="es-MX"/>
              </w:rPr>
            </w:pPr>
            <w:r>
              <w:rPr>
                <w:b/>
                <w:bCs/>
                <w:smallCaps/>
                <w:sz w:val="18"/>
                <w:szCs w:val="18"/>
                <w:vertAlign w:val="superscript"/>
                <w:lang w:val="es-MX"/>
              </w:rPr>
              <w:t>*</w:t>
            </w:r>
            <w:r>
              <w:rPr>
                <w:b/>
                <w:bCs/>
                <w:smallCaps/>
                <w:sz w:val="18"/>
                <w:szCs w:val="18"/>
                <w:lang w:val="es-MX"/>
              </w:rPr>
              <w:t>Junio 2005</w:t>
            </w:r>
          </w:p>
        </w:tc>
        <w:tc>
          <w:tcPr>
            <w:tcW w:w="539" w:type="pct"/>
            <w:tcBorders>
              <w:top w:val="single" w:sz="4" w:space="0" w:color="auto"/>
              <w:left w:val="single" w:sz="4" w:space="0" w:color="auto"/>
              <w:right w:val="single" w:sz="4" w:space="0" w:color="auto"/>
            </w:tcBorders>
            <w:shd w:val="clear" w:color="auto" w:fill="F3F3F3"/>
            <w:vAlign w:val="center"/>
          </w:tcPr>
          <w:p w:rsidR="002528DA" w:rsidRDefault="002528DA" w:rsidP="00695450">
            <w:pPr>
              <w:jc w:val="center"/>
              <w:rPr>
                <w:b/>
                <w:bCs/>
                <w:smallCaps/>
                <w:sz w:val="18"/>
                <w:szCs w:val="18"/>
                <w:lang w:val="es-MX"/>
              </w:rPr>
            </w:pPr>
            <w:r>
              <w:rPr>
                <w:b/>
                <w:bCs/>
                <w:smallCaps/>
                <w:sz w:val="18"/>
                <w:szCs w:val="18"/>
                <w:vertAlign w:val="superscript"/>
                <w:lang w:val="es-MX"/>
              </w:rPr>
              <w:t>*</w:t>
            </w:r>
            <w:r>
              <w:rPr>
                <w:b/>
                <w:bCs/>
                <w:smallCaps/>
                <w:sz w:val="18"/>
                <w:szCs w:val="18"/>
                <w:lang w:val="es-MX"/>
              </w:rPr>
              <w:t>Sept. 2006</w:t>
            </w:r>
          </w:p>
        </w:tc>
        <w:tc>
          <w:tcPr>
            <w:tcW w:w="688" w:type="pct"/>
            <w:tcBorders>
              <w:top w:val="single" w:sz="4" w:space="0" w:color="auto"/>
              <w:left w:val="single" w:sz="4" w:space="0" w:color="auto"/>
              <w:right w:val="single" w:sz="4" w:space="0" w:color="auto"/>
            </w:tcBorders>
            <w:shd w:val="clear" w:color="auto" w:fill="F3F3F3"/>
            <w:vAlign w:val="center"/>
          </w:tcPr>
          <w:p w:rsidR="002528DA" w:rsidRDefault="002528DA" w:rsidP="00695450">
            <w:pPr>
              <w:jc w:val="center"/>
              <w:rPr>
                <w:b/>
                <w:bCs/>
                <w:smallCaps/>
                <w:sz w:val="18"/>
                <w:szCs w:val="18"/>
                <w:lang w:val="es-MX"/>
              </w:rPr>
            </w:pPr>
            <w:r>
              <w:rPr>
                <w:b/>
                <w:bCs/>
                <w:smallCaps/>
                <w:sz w:val="18"/>
                <w:szCs w:val="18"/>
                <w:vertAlign w:val="superscript"/>
                <w:lang w:val="es-MX"/>
              </w:rPr>
              <w:t>*</w:t>
            </w:r>
            <w:r>
              <w:rPr>
                <w:b/>
                <w:bCs/>
                <w:smallCaps/>
                <w:sz w:val="18"/>
                <w:szCs w:val="18"/>
                <w:lang w:val="es-MX"/>
              </w:rPr>
              <w:t>Dic      2006</w:t>
            </w:r>
          </w:p>
        </w:tc>
        <w:tc>
          <w:tcPr>
            <w:tcW w:w="994" w:type="pct"/>
            <w:tcBorders>
              <w:left w:val="single" w:sz="4" w:space="0" w:color="auto"/>
              <w:right w:val="single" w:sz="4" w:space="0" w:color="auto"/>
            </w:tcBorders>
            <w:shd w:val="clear" w:color="auto" w:fill="F3F3F3"/>
          </w:tcPr>
          <w:p w:rsidR="002528DA" w:rsidRDefault="002528DA" w:rsidP="00695450">
            <w:pPr>
              <w:jc w:val="center"/>
              <w:rPr>
                <w:b/>
                <w:bCs/>
                <w:smallCaps/>
                <w:sz w:val="18"/>
                <w:lang w:val="es-MX"/>
              </w:rPr>
            </w:pPr>
            <w:r>
              <w:rPr>
                <w:b/>
                <w:bCs/>
                <w:smallCaps/>
                <w:sz w:val="18"/>
                <w:lang w:val="es-MX"/>
              </w:rPr>
              <w:t>Limites Permisibles</w:t>
            </w:r>
          </w:p>
        </w:tc>
      </w:tr>
      <w:tr w:rsidR="002528DA" w:rsidTr="005F321A">
        <w:trPr>
          <w:jc w:val="center"/>
        </w:trPr>
        <w:tc>
          <w:tcPr>
            <w:tcW w:w="1048" w:type="pct"/>
            <w:tcBorders>
              <w:top w:val="single" w:sz="4" w:space="0" w:color="auto"/>
              <w:left w:val="single" w:sz="4" w:space="0" w:color="auto"/>
              <w:bottom w:val="single" w:sz="4" w:space="0" w:color="auto"/>
              <w:right w:val="single" w:sz="4" w:space="0" w:color="auto"/>
            </w:tcBorders>
          </w:tcPr>
          <w:p w:rsidR="002528DA" w:rsidRDefault="00341870" w:rsidP="00695450">
            <w:pPr>
              <w:rPr>
                <w:sz w:val="20"/>
              </w:rPr>
            </w:pPr>
            <w:r>
              <w:rPr>
                <w:sz w:val="20"/>
              </w:rPr>
              <w:t>Ph</w:t>
            </w:r>
          </w:p>
        </w:tc>
        <w:tc>
          <w:tcPr>
            <w:tcW w:w="652" w:type="pct"/>
            <w:tcBorders>
              <w:top w:val="single" w:sz="4" w:space="0" w:color="auto"/>
              <w:left w:val="single" w:sz="4" w:space="0" w:color="auto"/>
              <w:bottom w:val="single" w:sz="4" w:space="0" w:color="auto"/>
              <w:right w:val="single" w:sz="4" w:space="0" w:color="auto"/>
            </w:tcBorders>
          </w:tcPr>
          <w:p w:rsidR="002528DA" w:rsidRDefault="002528DA" w:rsidP="00695450">
            <w:pPr>
              <w:jc w:val="center"/>
              <w:rPr>
                <w:sz w:val="20"/>
                <w:lang w:val="fr-FR"/>
              </w:rPr>
            </w:pPr>
            <w:r>
              <w:rPr>
                <w:sz w:val="20"/>
                <w:lang w:val="fr-FR"/>
              </w:rPr>
              <w:t>-</w:t>
            </w:r>
          </w:p>
        </w:tc>
        <w:tc>
          <w:tcPr>
            <w:tcW w:w="539" w:type="pct"/>
            <w:tcBorders>
              <w:top w:val="single" w:sz="4" w:space="0" w:color="auto"/>
              <w:left w:val="single" w:sz="4" w:space="0" w:color="auto"/>
              <w:bottom w:val="single" w:sz="4" w:space="0" w:color="auto"/>
              <w:right w:val="single" w:sz="4" w:space="0" w:color="auto"/>
            </w:tcBorders>
            <w:vAlign w:val="center"/>
          </w:tcPr>
          <w:p w:rsidR="002528DA" w:rsidRDefault="002528DA" w:rsidP="00695450">
            <w:pPr>
              <w:ind w:right="-95"/>
              <w:jc w:val="center"/>
              <w:rPr>
                <w:sz w:val="20"/>
                <w:lang w:val="es-MX"/>
              </w:rPr>
            </w:pPr>
            <w:r>
              <w:rPr>
                <w:sz w:val="20"/>
                <w:lang w:val="es-MX"/>
              </w:rPr>
              <w:t>5.65</w:t>
            </w:r>
          </w:p>
        </w:tc>
        <w:tc>
          <w:tcPr>
            <w:tcW w:w="540" w:type="pct"/>
            <w:tcBorders>
              <w:top w:val="single" w:sz="4" w:space="0" w:color="auto"/>
              <w:left w:val="single" w:sz="4" w:space="0" w:color="auto"/>
              <w:bottom w:val="single" w:sz="4" w:space="0" w:color="auto"/>
              <w:right w:val="single" w:sz="4" w:space="0" w:color="auto"/>
            </w:tcBorders>
          </w:tcPr>
          <w:p w:rsidR="002528DA" w:rsidRDefault="002528DA" w:rsidP="00695450">
            <w:pPr>
              <w:ind w:right="-95"/>
              <w:jc w:val="center"/>
              <w:rPr>
                <w:sz w:val="20"/>
                <w:lang w:val="es-MX"/>
              </w:rPr>
            </w:pPr>
            <w:r>
              <w:rPr>
                <w:sz w:val="20"/>
                <w:lang w:val="es-MX"/>
              </w:rPr>
              <w:t>7.6</w:t>
            </w:r>
          </w:p>
        </w:tc>
        <w:tc>
          <w:tcPr>
            <w:tcW w:w="539" w:type="pct"/>
            <w:tcBorders>
              <w:top w:val="single" w:sz="4" w:space="0" w:color="auto"/>
              <w:left w:val="single" w:sz="4" w:space="0" w:color="auto"/>
              <w:bottom w:val="single" w:sz="4" w:space="0" w:color="auto"/>
              <w:right w:val="single" w:sz="4" w:space="0" w:color="auto"/>
            </w:tcBorders>
            <w:vAlign w:val="center"/>
          </w:tcPr>
          <w:p w:rsidR="002528DA" w:rsidRDefault="002528DA" w:rsidP="00695450">
            <w:pPr>
              <w:jc w:val="center"/>
              <w:rPr>
                <w:sz w:val="20"/>
                <w:lang w:val="es-MX"/>
              </w:rPr>
            </w:pPr>
            <w:r>
              <w:rPr>
                <w:sz w:val="20"/>
                <w:lang w:val="es-MX"/>
              </w:rPr>
              <w:t>7.81</w:t>
            </w:r>
          </w:p>
        </w:tc>
        <w:tc>
          <w:tcPr>
            <w:tcW w:w="688" w:type="pct"/>
            <w:tcBorders>
              <w:top w:val="single" w:sz="4" w:space="0" w:color="auto"/>
              <w:left w:val="single" w:sz="4" w:space="0" w:color="auto"/>
              <w:bottom w:val="single" w:sz="4" w:space="0" w:color="auto"/>
              <w:right w:val="single" w:sz="4" w:space="0" w:color="auto"/>
            </w:tcBorders>
            <w:vAlign w:val="center"/>
          </w:tcPr>
          <w:p w:rsidR="002528DA" w:rsidRDefault="002528DA" w:rsidP="00695450">
            <w:pPr>
              <w:ind w:right="-95"/>
              <w:jc w:val="center"/>
              <w:rPr>
                <w:sz w:val="20"/>
                <w:lang w:val="es-MX"/>
              </w:rPr>
            </w:pPr>
            <w:r>
              <w:rPr>
                <w:sz w:val="20"/>
                <w:lang w:val="es-MX"/>
              </w:rPr>
              <w:t>7.52</w:t>
            </w:r>
          </w:p>
        </w:tc>
        <w:tc>
          <w:tcPr>
            <w:tcW w:w="994" w:type="pct"/>
            <w:tcBorders>
              <w:top w:val="single" w:sz="4" w:space="0" w:color="auto"/>
              <w:left w:val="single" w:sz="4" w:space="0" w:color="auto"/>
              <w:bottom w:val="single" w:sz="4" w:space="0" w:color="auto"/>
              <w:right w:val="single" w:sz="4" w:space="0" w:color="auto"/>
            </w:tcBorders>
            <w:vAlign w:val="center"/>
          </w:tcPr>
          <w:p w:rsidR="002528DA" w:rsidRDefault="002528DA" w:rsidP="00695450">
            <w:pPr>
              <w:jc w:val="center"/>
              <w:rPr>
                <w:b/>
                <w:bCs/>
                <w:sz w:val="20"/>
                <w:lang w:val="es-MX"/>
              </w:rPr>
            </w:pPr>
            <w:r>
              <w:rPr>
                <w:sz w:val="20"/>
                <w:lang w:val="es-MX"/>
              </w:rPr>
              <w:t>5-9</w:t>
            </w:r>
          </w:p>
        </w:tc>
      </w:tr>
      <w:tr w:rsidR="002528DA" w:rsidTr="005F321A">
        <w:trPr>
          <w:jc w:val="center"/>
        </w:trPr>
        <w:tc>
          <w:tcPr>
            <w:tcW w:w="1048" w:type="pct"/>
            <w:tcBorders>
              <w:top w:val="single" w:sz="4" w:space="0" w:color="auto"/>
              <w:left w:val="single" w:sz="4" w:space="0" w:color="auto"/>
              <w:bottom w:val="single" w:sz="4" w:space="0" w:color="auto"/>
              <w:right w:val="single" w:sz="4" w:space="0" w:color="auto"/>
            </w:tcBorders>
          </w:tcPr>
          <w:p w:rsidR="002528DA" w:rsidRDefault="002528DA" w:rsidP="00695450">
            <w:pPr>
              <w:rPr>
                <w:sz w:val="20"/>
              </w:rPr>
            </w:pPr>
            <w:r>
              <w:rPr>
                <w:sz w:val="20"/>
              </w:rPr>
              <w:t>Temperatura</w:t>
            </w:r>
          </w:p>
        </w:tc>
        <w:tc>
          <w:tcPr>
            <w:tcW w:w="652" w:type="pct"/>
            <w:tcBorders>
              <w:top w:val="single" w:sz="4" w:space="0" w:color="auto"/>
              <w:left w:val="single" w:sz="4" w:space="0" w:color="auto"/>
              <w:bottom w:val="single" w:sz="4" w:space="0" w:color="auto"/>
              <w:right w:val="single" w:sz="4" w:space="0" w:color="auto"/>
            </w:tcBorders>
          </w:tcPr>
          <w:p w:rsidR="002528DA" w:rsidRDefault="002528DA" w:rsidP="00695450">
            <w:pPr>
              <w:jc w:val="center"/>
              <w:rPr>
                <w:sz w:val="18"/>
                <w:szCs w:val="18"/>
                <w:lang w:val="fr-FR"/>
              </w:rPr>
            </w:pPr>
            <w:r>
              <w:rPr>
                <w:sz w:val="18"/>
                <w:szCs w:val="18"/>
                <w:vertAlign w:val="superscript"/>
                <w:lang w:val="fr-FR"/>
              </w:rPr>
              <w:t xml:space="preserve">o </w:t>
            </w:r>
            <w:r>
              <w:rPr>
                <w:sz w:val="18"/>
                <w:szCs w:val="18"/>
                <w:lang w:val="fr-FR"/>
              </w:rPr>
              <w:t>C</w:t>
            </w:r>
          </w:p>
        </w:tc>
        <w:tc>
          <w:tcPr>
            <w:tcW w:w="539" w:type="pct"/>
            <w:tcBorders>
              <w:top w:val="single" w:sz="4" w:space="0" w:color="auto"/>
              <w:left w:val="single" w:sz="4" w:space="0" w:color="auto"/>
              <w:bottom w:val="single" w:sz="4" w:space="0" w:color="auto"/>
              <w:right w:val="single" w:sz="4" w:space="0" w:color="auto"/>
            </w:tcBorders>
            <w:vAlign w:val="center"/>
          </w:tcPr>
          <w:p w:rsidR="002528DA" w:rsidRDefault="002528DA" w:rsidP="00695450">
            <w:pPr>
              <w:ind w:right="-95"/>
              <w:jc w:val="center"/>
              <w:rPr>
                <w:sz w:val="20"/>
              </w:rPr>
            </w:pPr>
            <w:r>
              <w:rPr>
                <w:sz w:val="20"/>
              </w:rPr>
              <w:t>28</w:t>
            </w:r>
          </w:p>
        </w:tc>
        <w:tc>
          <w:tcPr>
            <w:tcW w:w="540" w:type="pct"/>
            <w:tcBorders>
              <w:top w:val="single" w:sz="4" w:space="0" w:color="auto"/>
              <w:left w:val="single" w:sz="4" w:space="0" w:color="auto"/>
              <w:bottom w:val="single" w:sz="4" w:space="0" w:color="auto"/>
              <w:right w:val="single" w:sz="4" w:space="0" w:color="auto"/>
            </w:tcBorders>
            <w:vAlign w:val="center"/>
          </w:tcPr>
          <w:p w:rsidR="002528DA" w:rsidRDefault="002528DA" w:rsidP="00695450">
            <w:pPr>
              <w:jc w:val="center"/>
              <w:rPr>
                <w:sz w:val="20"/>
                <w:lang w:val="es-MX"/>
              </w:rPr>
            </w:pPr>
            <w:r>
              <w:rPr>
                <w:sz w:val="20"/>
                <w:lang w:val="es-MX"/>
              </w:rPr>
              <w:t>27</w:t>
            </w:r>
          </w:p>
        </w:tc>
        <w:tc>
          <w:tcPr>
            <w:tcW w:w="539" w:type="pct"/>
            <w:tcBorders>
              <w:top w:val="single" w:sz="4" w:space="0" w:color="auto"/>
              <w:left w:val="single" w:sz="4" w:space="0" w:color="auto"/>
              <w:bottom w:val="single" w:sz="4" w:space="0" w:color="auto"/>
              <w:right w:val="single" w:sz="4" w:space="0" w:color="auto"/>
            </w:tcBorders>
            <w:vAlign w:val="center"/>
          </w:tcPr>
          <w:p w:rsidR="002528DA" w:rsidRDefault="002528DA" w:rsidP="00695450">
            <w:pPr>
              <w:jc w:val="center"/>
              <w:rPr>
                <w:sz w:val="20"/>
                <w:lang w:val="es-MX"/>
              </w:rPr>
            </w:pPr>
            <w:r>
              <w:rPr>
                <w:sz w:val="20"/>
                <w:lang w:val="es-MX"/>
              </w:rPr>
              <w:t>27,5</w:t>
            </w:r>
          </w:p>
        </w:tc>
        <w:tc>
          <w:tcPr>
            <w:tcW w:w="688" w:type="pct"/>
            <w:tcBorders>
              <w:top w:val="single" w:sz="4" w:space="0" w:color="auto"/>
              <w:left w:val="single" w:sz="4" w:space="0" w:color="auto"/>
              <w:bottom w:val="single" w:sz="4" w:space="0" w:color="auto"/>
              <w:right w:val="single" w:sz="4" w:space="0" w:color="auto"/>
            </w:tcBorders>
            <w:vAlign w:val="center"/>
          </w:tcPr>
          <w:p w:rsidR="002528DA" w:rsidRDefault="002528DA" w:rsidP="00695450">
            <w:pPr>
              <w:ind w:right="-95"/>
              <w:jc w:val="center"/>
              <w:rPr>
                <w:sz w:val="20"/>
              </w:rPr>
            </w:pPr>
            <w:r>
              <w:rPr>
                <w:sz w:val="20"/>
              </w:rPr>
              <w:t>28.3</w:t>
            </w:r>
          </w:p>
        </w:tc>
        <w:tc>
          <w:tcPr>
            <w:tcW w:w="994" w:type="pct"/>
            <w:tcBorders>
              <w:top w:val="single" w:sz="4" w:space="0" w:color="auto"/>
              <w:left w:val="single" w:sz="4" w:space="0" w:color="auto"/>
              <w:bottom w:val="single" w:sz="4" w:space="0" w:color="auto"/>
              <w:right w:val="single" w:sz="4" w:space="0" w:color="auto"/>
            </w:tcBorders>
            <w:vAlign w:val="center"/>
          </w:tcPr>
          <w:p w:rsidR="002528DA" w:rsidRDefault="002528DA" w:rsidP="00695450">
            <w:pPr>
              <w:jc w:val="center"/>
              <w:rPr>
                <w:b/>
                <w:bCs/>
                <w:smallCaps/>
                <w:sz w:val="20"/>
                <w:lang w:val="es-MX"/>
              </w:rPr>
            </w:pPr>
            <w:r>
              <w:rPr>
                <w:sz w:val="20"/>
              </w:rPr>
              <w:t xml:space="preserve">&lt; 35 </w:t>
            </w:r>
            <w:smartTag w:uri="urn:schemas-microsoft-com:office:smarttags" w:element="metricconverter">
              <w:smartTagPr>
                <w:attr w:name="ProductID" w:val="0 C"/>
              </w:smartTagPr>
              <w:r>
                <w:rPr>
                  <w:sz w:val="20"/>
                  <w:vertAlign w:val="superscript"/>
                </w:rPr>
                <w:t xml:space="preserve">0 </w:t>
              </w:r>
              <w:r>
                <w:rPr>
                  <w:sz w:val="20"/>
                </w:rPr>
                <w:t>C</w:t>
              </w:r>
            </w:smartTag>
          </w:p>
        </w:tc>
      </w:tr>
      <w:tr w:rsidR="002528DA" w:rsidTr="005F321A">
        <w:trPr>
          <w:jc w:val="center"/>
        </w:trPr>
        <w:tc>
          <w:tcPr>
            <w:tcW w:w="1048" w:type="pct"/>
            <w:tcBorders>
              <w:top w:val="single" w:sz="4" w:space="0" w:color="auto"/>
              <w:left w:val="single" w:sz="4" w:space="0" w:color="auto"/>
              <w:bottom w:val="single" w:sz="4" w:space="0" w:color="auto"/>
              <w:right w:val="single" w:sz="4" w:space="0" w:color="auto"/>
            </w:tcBorders>
          </w:tcPr>
          <w:p w:rsidR="002528DA" w:rsidRDefault="002528DA" w:rsidP="00695450">
            <w:pPr>
              <w:rPr>
                <w:sz w:val="20"/>
              </w:rPr>
            </w:pPr>
            <w:r>
              <w:rPr>
                <w:sz w:val="20"/>
              </w:rPr>
              <w:t>Sólidos Suspendidos</w:t>
            </w:r>
          </w:p>
        </w:tc>
        <w:tc>
          <w:tcPr>
            <w:tcW w:w="652" w:type="pct"/>
            <w:tcBorders>
              <w:top w:val="single" w:sz="4" w:space="0" w:color="auto"/>
              <w:left w:val="single" w:sz="4" w:space="0" w:color="auto"/>
              <w:bottom w:val="single" w:sz="4" w:space="0" w:color="auto"/>
              <w:right w:val="single" w:sz="4" w:space="0" w:color="auto"/>
            </w:tcBorders>
          </w:tcPr>
          <w:p w:rsidR="002528DA" w:rsidRDefault="002528DA" w:rsidP="00695450">
            <w:pPr>
              <w:jc w:val="center"/>
              <w:rPr>
                <w:sz w:val="18"/>
                <w:szCs w:val="18"/>
                <w:lang w:val="en-US"/>
              </w:rPr>
            </w:pPr>
            <w:r>
              <w:rPr>
                <w:sz w:val="18"/>
                <w:szCs w:val="18"/>
                <w:lang w:val="en-US"/>
              </w:rPr>
              <w:t>mg/l</w:t>
            </w:r>
          </w:p>
        </w:tc>
        <w:tc>
          <w:tcPr>
            <w:tcW w:w="539" w:type="pct"/>
            <w:tcBorders>
              <w:top w:val="single" w:sz="4" w:space="0" w:color="auto"/>
              <w:left w:val="single" w:sz="4" w:space="0" w:color="auto"/>
              <w:bottom w:val="single" w:sz="4" w:space="0" w:color="auto"/>
              <w:right w:val="single" w:sz="4" w:space="0" w:color="auto"/>
            </w:tcBorders>
            <w:vAlign w:val="center"/>
          </w:tcPr>
          <w:p w:rsidR="002528DA" w:rsidRDefault="002528DA" w:rsidP="00695450">
            <w:pPr>
              <w:ind w:right="-95"/>
              <w:jc w:val="center"/>
              <w:rPr>
                <w:sz w:val="20"/>
                <w:lang w:val="en-US"/>
              </w:rPr>
            </w:pPr>
            <w:r>
              <w:rPr>
                <w:sz w:val="20"/>
                <w:lang w:val="en-US"/>
              </w:rPr>
              <w:t>30</w:t>
            </w:r>
          </w:p>
        </w:tc>
        <w:tc>
          <w:tcPr>
            <w:tcW w:w="540" w:type="pct"/>
            <w:tcBorders>
              <w:top w:val="single" w:sz="4" w:space="0" w:color="auto"/>
              <w:left w:val="single" w:sz="4" w:space="0" w:color="auto"/>
              <w:bottom w:val="single" w:sz="4" w:space="0" w:color="auto"/>
              <w:right w:val="single" w:sz="4" w:space="0" w:color="auto"/>
            </w:tcBorders>
            <w:vAlign w:val="center"/>
          </w:tcPr>
          <w:p w:rsidR="002528DA" w:rsidRDefault="002528DA" w:rsidP="00695450">
            <w:pPr>
              <w:ind w:right="-95"/>
              <w:jc w:val="center"/>
              <w:rPr>
                <w:sz w:val="20"/>
                <w:lang w:val="en-US"/>
              </w:rPr>
            </w:pPr>
            <w:r>
              <w:rPr>
                <w:sz w:val="20"/>
                <w:lang w:val="en-US"/>
              </w:rPr>
              <w:t>8</w:t>
            </w:r>
          </w:p>
        </w:tc>
        <w:tc>
          <w:tcPr>
            <w:tcW w:w="539" w:type="pct"/>
            <w:tcBorders>
              <w:top w:val="single" w:sz="4" w:space="0" w:color="auto"/>
              <w:left w:val="single" w:sz="4" w:space="0" w:color="auto"/>
              <w:bottom w:val="single" w:sz="4" w:space="0" w:color="auto"/>
              <w:right w:val="single" w:sz="4" w:space="0" w:color="auto"/>
            </w:tcBorders>
            <w:vAlign w:val="center"/>
          </w:tcPr>
          <w:p w:rsidR="002528DA" w:rsidRDefault="002528DA" w:rsidP="00695450">
            <w:pPr>
              <w:jc w:val="center"/>
              <w:rPr>
                <w:sz w:val="20"/>
                <w:lang w:val="es-MX"/>
              </w:rPr>
            </w:pPr>
            <w:r>
              <w:rPr>
                <w:sz w:val="20"/>
                <w:lang w:val="es-MX"/>
              </w:rPr>
              <w:t>32</w:t>
            </w:r>
          </w:p>
        </w:tc>
        <w:tc>
          <w:tcPr>
            <w:tcW w:w="688" w:type="pct"/>
            <w:tcBorders>
              <w:top w:val="single" w:sz="4" w:space="0" w:color="auto"/>
              <w:left w:val="single" w:sz="4" w:space="0" w:color="auto"/>
              <w:bottom w:val="single" w:sz="4" w:space="0" w:color="auto"/>
              <w:right w:val="single" w:sz="4" w:space="0" w:color="auto"/>
            </w:tcBorders>
            <w:vAlign w:val="center"/>
          </w:tcPr>
          <w:p w:rsidR="002528DA" w:rsidRDefault="002528DA" w:rsidP="00695450">
            <w:pPr>
              <w:ind w:right="-95"/>
              <w:jc w:val="center"/>
              <w:rPr>
                <w:sz w:val="20"/>
                <w:lang w:val="en-US"/>
              </w:rPr>
            </w:pPr>
            <w:r>
              <w:rPr>
                <w:sz w:val="20"/>
                <w:lang w:val="en-US"/>
              </w:rPr>
              <w:t>83</w:t>
            </w:r>
          </w:p>
        </w:tc>
        <w:tc>
          <w:tcPr>
            <w:tcW w:w="994" w:type="pct"/>
            <w:tcBorders>
              <w:top w:val="single" w:sz="4" w:space="0" w:color="auto"/>
              <w:left w:val="single" w:sz="4" w:space="0" w:color="auto"/>
              <w:bottom w:val="single" w:sz="4" w:space="0" w:color="auto"/>
              <w:right w:val="single" w:sz="4" w:space="0" w:color="auto"/>
            </w:tcBorders>
          </w:tcPr>
          <w:p w:rsidR="002528DA" w:rsidRDefault="002528DA" w:rsidP="00695450">
            <w:pPr>
              <w:ind w:right="-95"/>
              <w:jc w:val="center"/>
              <w:rPr>
                <w:sz w:val="20"/>
                <w:lang w:val="es-MX"/>
              </w:rPr>
            </w:pPr>
            <w:r>
              <w:rPr>
                <w:sz w:val="20"/>
                <w:lang w:val="en-US"/>
              </w:rPr>
              <w:t>100</w:t>
            </w:r>
          </w:p>
        </w:tc>
      </w:tr>
      <w:tr w:rsidR="002528DA" w:rsidTr="005F321A">
        <w:trPr>
          <w:jc w:val="center"/>
        </w:trPr>
        <w:tc>
          <w:tcPr>
            <w:tcW w:w="1048" w:type="pct"/>
            <w:tcBorders>
              <w:top w:val="single" w:sz="4" w:space="0" w:color="auto"/>
              <w:left w:val="single" w:sz="4" w:space="0" w:color="auto"/>
              <w:bottom w:val="single" w:sz="4" w:space="0" w:color="auto"/>
              <w:right w:val="single" w:sz="4" w:space="0" w:color="auto"/>
            </w:tcBorders>
          </w:tcPr>
          <w:p w:rsidR="002528DA" w:rsidRDefault="002528DA" w:rsidP="00695450">
            <w:pPr>
              <w:rPr>
                <w:sz w:val="20"/>
              </w:rPr>
            </w:pPr>
            <w:r>
              <w:rPr>
                <w:sz w:val="20"/>
              </w:rPr>
              <w:t>Sólidos Disueltos</w:t>
            </w:r>
          </w:p>
        </w:tc>
        <w:tc>
          <w:tcPr>
            <w:tcW w:w="652" w:type="pct"/>
            <w:tcBorders>
              <w:top w:val="single" w:sz="4" w:space="0" w:color="auto"/>
              <w:left w:val="single" w:sz="4" w:space="0" w:color="auto"/>
              <w:bottom w:val="single" w:sz="4" w:space="0" w:color="auto"/>
              <w:right w:val="single" w:sz="4" w:space="0" w:color="auto"/>
            </w:tcBorders>
          </w:tcPr>
          <w:p w:rsidR="002528DA" w:rsidRDefault="002528DA" w:rsidP="00695450">
            <w:pPr>
              <w:jc w:val="center"/>
              <w:rPr>
                <w:sz w:val="18"/>
                <w:szCs w:val="18"/>
                <w:lang w:val="es-MX"/>
              </w:rPr>
            </w:pPr>
            <w:r>
              <w:rPr>
                <w:sz w:val="18"/>
                <w:szCs w:val="18"/>
                <w:lang w:val="en-US"/>
              </w:rPr>
              <w:t>mg/l</w:t>
            </w:r>
          </w:p>
        </w:tc>
        <w:tc>
          <w:tcPr>
            <w:tcW w:w="539" w:type="pct"/>
            <w:tcBorders>
              <w:top w:val="single" w:sz="4" w:space="0" w:color="auto"/>
              <w:left w:val="single" w:sz="4" w:space="0" w:color="auto"/>
              <w:bottom w:val="single" w:sz="4" w:space="0" w:color="auto"/>
              <w:right w:val="single" w:sz="4" w:space="0" w:color="auto"/>
            </w:tcBorders>
            <w:vAlign w:val="center"/>
          </w:tcPr>
          <w:p w:rsidR="002528DA" w:rsidRDefault="002528DA" w:rsidP="00695450">
            <w:pPr>
              <w:ind w:right="-95"/>
              <w:jc w:val="center"/>
              <w:rPr>
                <w:sz w:val="20"/>
                <w:lang w:val="es-MX"/>
              </w:rPr>
            </w:pPr>
            <w:r>
              <w:rPr>
                <w:sz w:val="20"/>
                <w:lang w:val="es-MX"/>
              </w:rPr>
              <w:t>800</w:t>
            </w:r>
          </w:p>
        </w:tc>
        <w:tc>
          <w:tcPr>
            <w:tcW w:w="540" w:type="pct"/>
            <w:tcBorders>
              <w:top w:val="single" w:sz="4" w:space="0" w:color="auto"/>
              <w:left w:val="single" w:sz="4" w:space="0" w:color="auto"/>
              <w:bottom w:val="single" w:sz="4" w:space="0" w:color="auto"/>
              <w:right w:val="single" w:sz="4" w:space="0" w:color="auto"/>
            </w:tcBorders>
          </w:tcPr>
          <w:p w:rsidR="002528DA" w:rsidRDefault="002528DA" w:rsidP="00695450">
            <w:pPr>
              <w:ind w:right="-95"/>
              <w:jc w:val="center"/>
              <w:rPr>
                <w:sz w:val="20"/>
                <w:lang w:val="es-MX"/>
              </w:rPr>
            </w:pPr>
            <w:r>
              <w:rPr>
                <w:sz w:val="20"/>
                <w:lang w:val="es-MX"/>
              </w:rPr>
              <w:t>1000</w:t>
            </w:r>
          </w:p>
        </w:tc>
        <w:tc>
          <w:tcPr>
            <w:tcW w:w="539" w:type="pct"/>
            <w:tcBorders>
              <w:top w:val="single" w:sz="4" w:space="0" w:color="auto"/>
              <w:left w:val="single" w:sz="4" w:space="0" w:color="auto"/>
              <w:bottom w:val="single" w:sz="4" w:space="0" w:color="auto"/>
              <w:right w:val="single" w:sz="4" w:space="0" w:color="auto"/>
            </w:tcBorders>
            <w:vAlign w:val="center"/>
          </w:tcPr>
          <w:p w:rsidR="002528DA" w:rsidRDefault="002528DA" w:rsidP="00695450">
            <w:pPr>
              <w:jc w:val="center"/>
              <w:rPr>
                <w:sz w:val="20"/>
                <w:lang w:val="es-MX"/>
              </w:rPr>
            </w:pPr>
            <w:r>
              <w:rPr>
                <w:sz w:val="20"/>
                <w:lang w:val="es-MX"/>
              </w:rPr>
              <w:t>1300</w:t>
            </w:r>
          </w:p>
        </w:tc>
        <w:tc>
          <w:tcPr>
            <w:tcW w:w="688" w:type="pct"/>
            <w:tcBorders>
              <w:top w:val="single" w:sz="4" w:space="0" w:color="auto"/>
              <w:left w:val="single" w:sz="4" w:space="0" w:color="auto"/>
              <w:bottom w:val="single" w:sz="4" w:space="0" w:color="auto"/>
              <w:right w:val="single" w:sz="4" w:space="0" w:color="auto"/>
            </w:tcBorders>
            <w:vAlign w:val="center"/>
          </w:tcPr>
          <w:p w:rsidR="002528DA" w:rsidRDefault="002528DA" w:rsidP="00695450">
            <w:pPr>
              <w:jc w:val="center"/>
              <w:rPr>
                <w:sz w:val="20"/>
                <w:lang w:val="es-MX"/>
              </w:rPr>
            </w:pPr>
            <w:r>
              <w:rPr>
                <w:sz w:val="20"/>
                <w:lang w:val="es-MX"/>
              </w:rPr>
              <w:t>1800</w:t>
            </w:r>
          </w:p>
        </w:tc>
        <w:tc>
          <w:tcPr>
            <w:tcW w:w="994" w:type="pct"/>
            <w:tcBorders>
              <w:top w:val="single" w:sz="4" w:space="0" w:color="auto"/>
              <w:left w:val="single" w:sz="4" w:space="0" w:color="auto"/>
              <w:bottom w:val="single" w:sz="4" w:space="0" w:color="auto"/>
              <w:right w:val="single" w:sz="4" w:space="0" w:color="auto"/>
            </w:tcBorders>
          </w:tcPr>
          <w:p w:rsidR="002528DA" w:rsidRDefault="002528DA" w:rsidP="00695450">
            <w:pPr>
              <w:ind w:right="-95"/>
              <w:jc w:val="center"/>
              <w:rPr>
                <w:sz w:val="20"/>
              </w:rPr>
            </w:pPr>
            <w:r>
              <w:rPr>
                <w:sz w:val="20"/>
              </w:rPr>
              <w:t>-</w:t>
            </w:r>
          </w:p>
        </w:tc>
      </w:tr>
      <w:tr w:rsidR="002528DA" w:rsidTr="005F321A">
        <w:trPr>
          <w:jc w:val="center"/>
        </w:trPr>
        <w:tc>
          <w:tcPr>
            <w:tcW w:w="1048" w:type="pct"/>
            <w:tcBorders>
              <w:top w:val="single" w:sz="4" w:space="0" w:color="auto"/>
              <w:left w:val="single" w:sz="4" w:space="0" w:color="auto"/>
              <w:bottom w:val="single" w:sz="4" w:space="0" w:color="auto"/>
              <w:right w:val="single" w:sz="4" w:space="0" w:color="auto"/>
            </w:tcBorders>
          </w:tcPr>
          <w:p w:rsidR="002528DA" w:rsidRDefault="002528DA" w:rsidP="00695450">
            <w:pPr>
              <w:rPr>
                <w:sz w:val="20"/>
              </w:rPr>
            </w:pPr>
            <w:r>
              <w:rPr>
                <w:sz w:val="20"/>
              </w:rPr>
              <w:t>Sólidos Totales***</w:t>
            </w:r>
          </w:p>
        </w:tc>
        <w:tc>
          <w:tcPr>
            <w:tcW w:w="652" w:type="pct"/>
            <w:tcBorders>
              <w:top w:val="single" w:sz="4" w:space="0" w:color="auto"/>
              <w:left w:val="single" w:sz="4" w:space="0" w:color="auto"/>
              <w:bottom w:val="single" w:sz="4" w:space="0" w:color="auto"/>
              <w:right w:val="single" w:sz="4" w:space="0" w:color="auto"/>
            </w:tcBorders>
          </w:tcPr>
          <w:p w:rsidR="002528DA" w:rsidRDefault="002528DA" w:rsidP="00695450">
            <w:pPr>
              <w:jc w:val="center"/>
              <w:rPr>
                <w:sz w:val="18"/>
                <w:szCs w:val="18"/>
                <w:lang w:val="es-MX"/>
              </w:rPr>
            </w:pPr>
            <w:r>
              <w:rPr>
                <w:sz w:val="18"/>
                <w:szCs w:val="18"/>
                <w:lang w:val="en-US"/>
              </w:rPr>
              <w:t>mg/l</w:t>
            </w:r>
          </w:p>
        </w:tc>
        <w:tc>
          <w:tcPr>
            <w:tcW w:w="539" w:type="pct"/>
            <w:tcBorders>
              <w:top w:val="single" w:sz="4" w:space="0" w:color="auto"/>
              <w:left w:val="single" w:sz="4" w:space="0" w:color="auto"/>
              <w:bottom w:val="single" w:sz="4" w:space="0" w:color="auto"/>
              <w:right w:val="single" w:sz="4" w:space="0" w:color="auto"/>
            </w:tcBorders>
            <w:vAlign w:val="center"/>
          </w:tcPr>
          <w:p w:rsidR="002528DA" w:rsidRDefault="002528DA" w:rsidP="00695450">
            <w:pPr>
              <w:ind w:right="-95"/>
              <w:jc w:val="center"/>
              <w:rPr>
                <w:sz w:val="20"/>
                <w:lang w:val="es-MX"/>
              </w:rPr>
            </w:pPr>
            <w:r>
              <w:rPr>
                <w:sz w:val="20"/>
                <w:lang w:val="es-MX"/>
              </w:rPr>
              <w:t>830</w:t>
            </w:r>
          </w:p>
        </w:tc>
        <w:tc>
          <w:tcPr>
            <w:tcW w:w="540" w:type="pct"/>
            <w:tcBorders>
              <w:top w:val="single" w:sz="4" w:space="0" w:color="auto"/>
              <w:left w:val="single" w:sz="4" w:space="0" w:color="auto"/>
              <w:bottom w:val="single" w:sz="4" w:space="0" w:color="auto"/>
              <w:right w:val="single" w:sz="4" w:space="0" w:color="auto"/>
            </w:tcBorders>
          </w:tcPr>
          <w:p w:rsidR="002528DA" w:rsidRDefault="002528DA" w:rsidP="00695450">
            <w:pPr>
              <w:ind w:right="-95"/>
              <w:jc w:val="center"/>
              <w:rPr>
                <w:sz w:val="20"/>
                <w:lang w:val="es-MX"/>
              </w:rPr>
            </w:pPr>
            <w:r>
              <w:rPr>
                <w:sz w:val="20"/>
                <w:lang w:val="es-MX"/>
              </w:rPr>
              <w:t>1008</w:t>
            </w:r>
          </w:p>
        </w:tc>
        <w:tc>
          <w:tcPr>
            <w:tcW w:w="539" w:type="pct"/>
            <w:tcBorders>
              <w:top w:val="single" w:sz="4" w:space="0" w:color="auto"/>
              <w:left w:val="single" w:sz="4" w:space="0" w:color="auto"/>
              <w:bottom w:val="single" w:sz="4" w:space="0" w:color="auto"/>
              <w:right w:val="single" w:sz="4" w:space="0" w:color="auto"/>
            </w:tcBorders>
            <w:vAlign w:val="center"/>
          </w:tcPr>
          <w:p w:rsidR="002528DA" w:rsidRDefault="002528DA" w:rsidP="00695450">
            <w:pPr>
              <w:jc w:val="center"/>
              <w:rPr>
                <w:sz w:val="20"/>
                <w:lang w:val="es-MX"/>
              </w:rPr>
            </w:pPr>
            <w:r>
              <w:rPr>
                <w:sz w:val="20"/>
                <w:lang w:val="es-MX"/>
              </w:rPr>
              <w:t>1332</w:t>
            </w:r>
          </w:p>
        </w:tc>
        <w:tc>
          <w:tcPr>
            <w:tcW w:w="688" w:type="pct"/>
            <w:tcBorders>
              <w:top w:val="single" w:sz="4" w:space="0" w:color="auto"/>
              <w:left w:val="single" w:sz="4" w:space="0" w:color="auto"/>
              <w:bottom w:val="single" w:sz="4" w:space="0" w:color="auto"/>
              <w:right w:val="single" w:sz="4" w:space="0" w:color="auto"/>
            </w:tcBorders>
            <w:vAlign w:val="center"/>
          </w:tcPr>
          <w:p w:rsidR="002528DA" w:rsidRDefault="002528DA" w:rsidP="00695450">
            <w:pPr>
              <w:jc w:val="center"/>
              <w:rPr>
                <w:sz w:val="20"/>
                <w:lang w:val="es-MX"/>
              </w:rPr>
            </w:pPr>
            <w:r>
              <w:rPr>
                <w:sz w:val="20"/>
                <w:lang w:val="es-MX"/>
              </w:rPr>
              <w:t>1283</w:t>
            </w:r>
          </w:p>
        </w:tc>
        <w:tc>
          <w:tcPr>
            <w:tcW w:w="994" w:type="pct"/>
            <w:tcBorders>
              <w:top w:val="single" w:sz="4" w:space="0" w:color="auto"/>
              <w:left w:val="single" w:sz="4" w:space="0" w:color="auto"/>
              <w:bottom w:val="single" w:sz="4" w:space="0" w:color="auto"/>
              <w:right w:val="single" w:sz="4" w:space="0" w:color="auto"/>
            </w:tcBorders>
          </w:tcPr>
          <w:p w:rsidR="002528DA" w:rsidRDefault="002528DA" w:rsidP="00695450">
            <w:pPr>
              <w:ind w:right="-95"/>
              <w:jc w:val="center"/>
              <w:rPr>
                <w:sz w:val="20"/>
                <w:lang w:val="es-MX"/>
              </w:rPr>
            </w:pPr>
            <w:r>
              <w:rPr>
                <w:sz w:val="20"/>
                <w:lang w:val="es-MX"/>
              </w:rPr>
              <w:t>1600</w:t>
            </w:r>
          </w:p>
        </w:tc>
      </w:tr>
      <w:tr w:rsidR="002528DA" w:rsidTr="005F321A">
        <w:trPr>
          <w:jc w:val="center"/>
        </w:trPr>
        <w:tc>
          <w:tcPr>
            <w:tcW w:w="1048" w:type="pct"/>
            <w:tcBorders>
              <w:top w:val="single" w:sz="4" w:space="0" w:color="auto"/>
              <w:left w:val="single" w:sz="4" w:space="0" w:color="auto"/>
              <w:bottom w:val="single" w:sz="4" w:space="0" w:color="auto"/>
              <w:right w:val="single" w:sz="4" w:space="0" w:color="auto"/>
            </w:tcBorders>
          </w:tcPr>
          <w:p w:rsidR="002528DA" w:rsidRDefault="002528DA" w:rsidP="00695450">
            <w:pPr>
              <w:rPr>
                <w:sz w:val="20"/>
              </w:rPr>
            </w:pPr>
            <w:r>
              <w:rPr>
                <w:sz w:val="20"/>
              </w:rPr>
              <w:t>Aceites y Grasas</w:t>
            </w:r>
          </w:p>
        </w:tc>
        <w:tc>
          <w:tcPr>
            <w:tcW w:w="652" w:type="pct"/>
            <w:tcBorders>
              <w:top w:val="single" w:sz="4" w:space="0" w:color="auto"/>
              <w:left w:val="single" w:sz="4" w:space="0" w:color="auto"/>
              <w:bottom w:val="single" w:sz="4" w:space="0" w:color="auto"/>
              <w:right w:val="single" w:sz="4" w:space="0" w:color="auto"/>
            </w:tcBorders>
          </w:tcPr>
          <w:p w:rsidR="002528DA" w:rsidRDefault="002528DA" w:rsidP="00695450">
            <w:pPr>
              <w:jc w:val="center"/>
              <w:rPr>
                <w:sz w:val="18"/>
                <w:szCs w:val="18"/>
                <w:lang w:val="es-MX"/>
              </w:rPr>
            </w:pPr>
            <w:r>
              <w:rPr>
                <w:sz w:val="18"/>
                <w:szCs w:val="18"/>
                <w:lang w:val="es-MX"/>
              </w:rPr>
              <w:t>mg/l</w:t>
            </w:r>
          </w:p>
        </w:tc>
        <w:tc>
          <w:tcPr>
            <w:tcW w:w="539" w:type="pct"/>
            <w:tcBorders>
              <w:top w:val="single" w:sz="4" w:space="0" w:color="auto"/>
              <w:left w:val="single" w:sz="4" w:space="0" w:color="auto"/>
              <w:bottom w:val="single" w:sz="4" w:space="0" w:color="auto"/>
              <w:right w:val="single" w:sz="4" w:space="0" w:color="auto"/>
            </w:tcBorders>
            <w:vAlign w:val="center"/>
          </w:tcPr>
          <w:p w:rsidR="002528DA" w:rsidRDefault="002528DA" w:rsidP="00695450">
            <w:pPr>
              <w:ind w:right="-95"/>
              <w:jc w:val="center"/>
              <w:rPr>
                <w:sz w:val="20"/>
                <w:lang w:val="es-MX"/>
              </w:rPr>
            </w:pPr>
            <w:r>
              <w:rPr>
                <w:sz w:val="20"/>
                <w:lang w:val="es-MX"/>
              </w:rPr>
              <w:t>36.22</w:t>
            </w:r>
          </w:p>
        </w:tc>
        <w:tc>
          <w:tcPr>
            <w:tcW w:w="540" w:type="pct"/>
            <w:tcBorders>
              <w:top w:val="single" w:sz="4" w:space="0" w:color="auto"/>
              <w:left w:val="single" w:sz="4" w:space="0" w:color="auto"/>
              <w:bottom w:val="single" w:sz="4" w:space="0" w:color="auto"/>
              <w:right w:val="single" w:sz="4" w:space="0" w:color="auto"/>
            </w:tcBorders>
          </w:tcPr>
          <w:p w:rsidR="002528DA" w:rsidRDefault="002528DA" w:rsidP="00695450">
            <w:pPr>
              <w:ind w:right="-95"/>
              <w:jc w:val="center"/>
              <w:rPr>
                <w:sz w:val="20"/>
                <w:lang w:val="es-MX"/>
              </w:rPr>
            </w:pPr>
            <w:r>
              <w:rPr>
                <w:sz w:val="20"/>
                <w:lang w:val="es-MX"/>
              </w:rPr>
              <w:t>0.012</w:t>
            </w:r>
          </w:p>
        </w:tc>
        <w:tc>
          <w:tcPr>
            <w:tcW w:w="539" w:type="pct"/>
            <w:tcBorders>
              <w:top w:val="single" w:sz="4" w:space="0" w:color="auto"/>
              <w:left w:val="single" w:sz="4" w:space="0" w:color="auto"/>
              <w:bottom w:val="single" w:sz="4" w:space="0" w:color="auto"/>
              <w:right w:val="single" w:sz="4" w:space="0" w:color="auto"/>
            </w:tcBorders>
            <w:vAlign w:val="center"/>
          </w:tcPr>
          <w:p w:rsidR="002528DA" w:rsidRDefault="002528DA" w:rsidP="00695450">
            <w:pPr>
              <w:jc w:val="center"/>
              <w:rPr>
                <w:sz w:val="20"/>
                <w:lang w:val="es-MX"/>
              </w:rPr>
            </w:pPr>
            <w:r>
              <w:rPr>
                <w:sz w:val="20"/>
                <w:lang w:val="es-MX"/>
              </w:rPr>
              <w:t>0.01</w:t>
            </w:r>
          </w:p>
        </w:tc>
        <w:tc>
          <w:tcPr>
            <w:tcW w:w="688" w:type="pct"/>
            <w:tcBorders>
              <w:top w:val="single" w:sz="4" w:space="0" w:color="auto"/>
              <w:left w:val="single" w:sz="4" w:space="0" w:color="auto"/>
              <w:bottom w:val="single" w:sz="4" w:space="0" w:color="auto"/>
              <w:right w:val="single" w:sz="4" w:space="0" w:color="auto"/>
            </w:tcBorders>
            <w:vAlign w:val="center"/>
          </w:tcPr>
          <w:p w:rsidR="002528DA" w:rsidRDefault="002528DA" w:rsidP="00695450">
            <w:pPr>
              <w:jc w:val="center"/>
            </w:pPr>
            <w:r>
              <w:rPr>
                <w:sz w:val="20"/>
                <w:lang w:val="es-MX"/>
              </w:rPr>
              <w:t>0.18</w:t>
            </w:r>
          </w:p>
        </w:tc>
        <w:tc>
          <w:tcPr>
            <w:tcW w:w="994" w:type="pct"/>
            <w:tcBorders>
              <w:top w:val="single" w:sz="4" w:space="0" w:color="auto"/>
              <w:left w:val="single" w:sz="4" w:space="0" w:color="auto"/>
              <w:bottom w:val="single" w:sz="4" w:space="0" w:color="auto"/>
              <w:right w:val="single" w:sz="4" w:space="0" w:color="auto"/>
            </w:tcBorders>
          </w:tcPr>
          <w:p w:rsidR="002528DA" w:rsidRDefault="002528DA" w:rsidP="00695450">
            <w:pPr>
              <w:ind w:right="-95"/>
              <w:jc w:val="center"/>
              <w:rPr>
                <w:sz w:val="20"/>
                <w:lang w:val="en-US"/>
              </w:rPr>
            </w:pPr>
            <w:r>
              <w:rPr>
                <w:sz w:val="20"/>
                <w:lang w:val="es-MX"/>
              </w:rPr>
              <w:t>0,3</w:t>
            </w:r>
          </w:p>
        </w:tc>
      </w:tr>
      <w:tr w:rsidR="002528DA" w:rsidTr="005F321A">
        <w:trPr>
          <w:jc w:val="center"/>
        </w:trPr>
        <w:tc>
          <w:tcPr>
            <w:tcW w:w="1048" w:type="pct"/>
            <w:tcBorders>
              <w:top w:val="single" w:sz="4" w:space="0" w:color="auto"/>
              <w:left w:val="single" w:sz="4" w:space="0" w:color="auto"/>
              <w:bottom w:val="single" w:sz="4" w:space="0" w:color="auto"/>
              <w:right w:val="single" w:sz="4" w:space="0" w:color="auto"/>
            </w:tcBorders>
          </w:tcPr>
          <w:p w:rsidR="002528DA" w:rsidRDefault="002528DA" w:rsidP="00695450">
            <w:pPr>
              <w:rPr>
                <w:sz w:val="20"/>
                <w:lang w:val="es-MX"/>
              </w:rPr>
            </w:pPr>
            <w:r>
              <w:rPr>
                <w:sz w:val="20"/>
                <w:lang w:val="es-MX"/>
              </w:rPr>
              <w:t>DBO</w:t>
            </w:r>
            <w:r>
              <w:rPr>
                <w:sz w:val="20"/>
                <w:vertAlign w:val="subscript"/>
                <w:lang w:val="es-MX"/>
              </w:rPr>
              <w:t>5</w:t>
            </w:r>
          </w:p>
        </w:tc>
        <w:tc>
          <w:tcPr>
            <w:tcW w:w="652" w:type="pct"/>
            <w:tcBorders>
              <w:top w:val="single" w:sz="4" w:space="0" w:color="auto"/>
              <w:left w:val="single" w:sz="4" w:space="0" w:color="auto"/>
              <w:bottom w:val="single" w:sz="4" w:space="0" w:color="auto"/>
              <w:right w:val="single" w:sz="4" w:space="0" w:color="auto"/>
            </w:tcBorders>
          </w:tcPr>
          <w:p w:rsidR="002528DA" w:rsidRDefault="002528DA" w:rsidP="00695450">
            <w:pPr>
              <w:jc w:val="center"/>
              <w:rPr>
                <w:sz w:val="18"/>
                <w:szCs w:val="18"/>
                <w:lang w:val="es-MX"/>
              </w:rPr>
            </w:pPr>
            <w:r>
              <w:rPr>
                <w:sz w:val="18"/>
                <w:szCs w:val="18"/>
                <w:lang w:val="es-MX"/>
              </w:rPr>
              <w:t>mg/l</w:t>
            </w:r>
          </w:p>
        </w:tc>
        <w:tc>
          <w:tcPr>
            <w:tcW w:w="539" w:type="pct"/>
            <w:tcBorders>
              <w:top w:val="single" w:sz="4" w:space="0" w:color="auto"/>
              <w:left w:val="single" w:sz="4" w:space="0" w:color="auto"/>
              <w:bottom w:val="single" w:sz="4" w:space="0" w:color="auto"/>
              <w:right w:val="single" w:sz="4" w:space="0" w:color="auto"/>
            </w:tcBorders>
            <w:vAlign w:val="center"/>
          </w:tcPr>
          <w:p w:rsidR="002528DA" w:rsidRDefault="002528DA" w:rsidP="00695450">
            <w:pPr>
              <w:ind w:right="-95"/>
              <w:jc w:val="center"/>
              <w:rPr>
                <w:sz w:val="20"/>
                <w:lang w:val="es-MX"/>
              </w:rPr>
            </w:pPr>
            <w:r>
              <w:rPr>
                <w:sz w:val="20"/>
                <w:lang w:val="es-MX"/>
              </w:rPr>
              <w:t>299.26</w:t>
            </w:r>
          </w:p>
        </w:tc>
        <w:tc>
          <w:tcPr>
            <w:tcW w:w="540" w:type="pct"/>
            <w:tcBorders>
              <w:top w:val="single" w:sz="4" w:space="0" w:color="auto"/>
              <w:left w:val="single" w:sz="4" w:space="0" w:color="auto"/>
              <w:bottom w:val="single" w:sz="4" w:space="0" w:color="auto"/>
              <w:right w:val="single" w:sz="4" w:space="0" w:color="auto"/>
            </w:tcBorders>
          </w:tcPr>
          <w:p w:rsidR="002528DA" w:rsidRDefault="002528DA" w:rsidP="00695450">
            <w:pPr>
              <w:ind w:right="-95"/>
              <w:jc w:val="center"/>
              <w:rPr>
                <w:sz w:val="20"/>
                <w:lang w:val="es-MX"/>
              </w:rPr>
            </w:pPr>
            <w:r>
              <w:rPr>
                <w:sz w:val="20"/>
                <w:lang w:val="es-MX"/>
              </w:rPr>
              <w:t>12</w:t>
            </w:r>
          </w:p>
        </w:tc>
        <w:tc>
          <w:tcPr>
            <w:tcW w:w="539" w:type="pct"/>
            <w:tcBorders>
              <w:top w:val="single" w:sz="4" w:space="0" w:color="auto"/>
              <w:left w:val="single" w:sz="4" w:space="0" w:color="auto"/>
              <w:bottom w:val="single" w:sz="4" w:space="0" w:color="auto"/>
              <w:right w:val="single" w:sz="4" w:space="0" w:color="auto"/>
            </w:tcBorders>
            <w:vAlign w:val="center"/>
          </w:tcPr>
          <w:p w:rsidR="002528DA" w:rsidRDefault="002528DA" w:rsidP="00695450">
            <w:pPr>
              <w:jc w:val="center"/>
              <w:rPr>
                <w:sz w:val="20"/>
                <w:lang w:val="es-MX"/>
              </w:rPr>
            </w:pPr>
            <w:r>
              <w:rPr>
                <w:sz w:val="20"/>
                <w:lang w:val="es-MX"/>
              </w:rPr>
              <w:t>22.71</w:t>
            </w:r>
          </w:p>
        </w:tc>
        <w:tc>
          <w:tcPr>
            <w:tcW w:w="688" w:type="pct"/>
            <w:tcBorders>
              <w:top w:val="single" w:sz="4" w:space="0" w:color="auto"/>
              <w:left w:val="single" w:sz="4" w:space="0" w:color="auto"/>
              <w:bottom w:val="single" w:sz="4" w:space="0" w:color="auto"/>
              <w:right w:val="single" w:sz="4" w:space="0" w:color="auto"/>
            </w:tcBorders>
            <w:vAlign w:val="center"/>
          </w:tcPr>
          <w:p w:rsidR="002528DA" w:rsidRDefault="002528DA" w:rsidP="00695450">
            <w:pPr>
              <w:ind w:right="-95"/>
              <w:jc w:val="center"/>
              <w:rPr>
                <w:sz w:val="20"/>
                <w:lang w:val="es-MX"/>
              </w:rPr>
            </w:pPr>
            <w:r>
              <w:rPr>
                <w:sz w:val="20"/>
                <w:lang w:val="es-MX"/>
              </w:rPr>
              <w:t>51.15</w:t>
            </w:r>
          </w:p>
        </w:tc>
        <w:tc>
          <w:tcPr>
            <w:tcW w:w="994" w:type="pct"/>
            <w:tcBorders>
              <w:top w:val="single" w:sz="4" w:space="0" w:color="auto"/>
              <w:left w:val="single" w:sz="4" w:space="0" w:color="auto"/>
              <w:bottom w:val="single" w:sz="4" w:space="0" w:color="auto"/>
              <w:right w:val="single" w:sz="4" w:space="0" w:color="auto"/>
            </w:tcBorders>
          </w:tcPr>
          <w:p w:rsidR="002528DA" w:rsidRDefault="002528DA" w:rsidP="00695450">
            <w:pPr>
              <w:ind w:right="-95"/>
              <w:jc w:val="center"/>
              <w:rPr>
                <w:sz w:val="20"/>
                <w:lang w:val="es-MX"/>
              </w:rPr>
            </w:pPr>
            <w:r>
              <w:rPr>
                <w:sz w:val="20"/>
                <w:lang w:val="es-MX"/>
              </w:rPr>
              <w:t>100</w:t>
            </w:r>
          </w:p>
        </w:tc>
      </w:tr>
      <w:tr w:rsidR="002528DA" w:rsidTr="005F321A">
        <w:trPr>
          <w:jc w:val="center"/>
        </w:trPr>
        <w:tc>
          <w:tcPr>
            <w:tcW w:w="1048" w:type="pct"/>
            <w:tcBorders>
              <w:top w:val="single" w:sz="4" w:space="0" w:color="auto"/>
              <w:left w:val="single" w:sz="4" w:space="0" w:color="auto"/>
              <w:bottom w:val="single" w:sz="4" w:space="0" w:color="auto"/>
              <w:right w:val="single" w:sz="4" w:space="0" w:color="auto"/>
            </w:tcBorders>
          </w:tcPr>
          <w:p w:rsidR="002528DA" w:rsidRDefault="002528DA" w:rsidP="00695450">
            <w:pPr>
              <w:rPr>
                <w:sz w:val="20"/>
                <w:lang w:val="es-MX"/>
              </w:rPr>
            </w:pPr>
            <w:r>
              <w:rPr>
                <w:sz w:val="20"/>
                <w:lang w:val="es-MX"/>
              </w:rPr>
              <w:t>DQO</w:t>
            </w:r>
          </w:p>
        </w:tc>
        <w:tc>
          <w:tcPr>
            <w:tcW w:w="652" w:type="pct"/>
            <w:tcBorders>
              <w:top w:val="single" w:sz="4" w:space="0" w:color="auto"/>
              <w:left w:val="single" w:sz="4" w:space="0" w:color="auto"/>
              <w:bottom w:val="single" w:sz="4" w:space="0" w:color="auto"/>
              <w:right w:val="single" w:sz="4" w:space="0" w:color="auto"/>
            </w:tcBorders>
          </w:tcPr>
          <w:p w:rsidR="002528DA" w:rsidRDefault="00287A78" w:rsidP="00695450">
            <w:pPr>
              <w:pStyle w:val="BalloonText2"/>
              <w:jc w:val="center"/>
              <w:rPr>
                <w:rFonts w:ascii="Book Antiqua" w:hAnsi="Book Antiqua"/>
                <w:sz w:val="18"/>
                <w:szCs w:val="18"/>
                <w:lang w:val="en-US"/>
              </w:rPr>
            </w:pPr>
            <w:r>
              <w:rPr>
                <w:rFonts w:ascii="Book Antiqua" w:hAnsi="Book Antiqua"/>
                <w:sz w:val="18"/>
                <w:szCs w:val="18"/>
                <w:lang w:val="en-US"/>
              </w:rPr>
              <w:t>M</w:t>
            </w:r>
            <w:r w:rsidR="002528DA">
              <w:rPr>
                <w:rFonts w:ascii="Book Antiqua" w:hAnsi="Book Antiqua"/>
                <w:sz w:val="18"/>
                <w:szCs w:val="18"/>
                <w:lang w:val="en-US"/>
              </w:rPr>
              <w:t>g/l</w:t>
            </w:r>
          </w:p>
        </w:tc>
        <w:tc>
          <w:tcPr>
            <w:tcW w:w="539" w:type="pct"/>
            <w:tcBorders>
              <w:top w:val="single" w:sz="4" w:space="0" w:color="auto"/>
              <w:left w:val="single" w:sz="4" w:space="0" w:color="auto"/>
              <w:bottom w:val="single" w:sz="4" w:space="0" w:color="auto"/>
              <w:right w:val="single" w:sz="4" w:space="0" w:color="auto"/>
            </w:tcBorders>
            <w:vAlign w:val="center"/>
          </w:tcPr>
          <w:p w:rsidR="002528DA" w:rsidRDefault="002528DA" w:rsidP="00695450">
            <w:pPr>
              <w:ind w:right="-95"/>
              <w:jc w:val="center"/>
              <w:rPr>
                <w:sz w:val="20"/>
                <w:lang w:val="en-US"/>
              </w:rPr>
            </w:pPr>
            <w:r>
              <w:rPr>
                <w:sz w:val="20"/>
                <w:lang w:val="es-MX"/>
              </w:rPr>
              <w:t>477.61</w:t>
            </w:r>
          </w:p>
        </w:tc>
        <w:tc>
          <w:tcPr>
            <w:tcW w:w="540" w:type="pct"/>
            <w:tcBorders>
              <w:top w:val="single" w:sz="4" w:space="0" w:color="auto"/>
              <w:left w:val="single" w:sz="4" w:space="0" w:color="auto"/>
              <w:bottom w:val="single" w:sz="4" w:space="0" w:color="auto"/>
              <w:right w:val="single" w:sz="4" w:space="0" w:color="auto"/>
            </w:tcBorders>
          </w:tcPr>
          <w:p w:rsidR="002528DA" w:rsidRDefault="002528DA" w:rsidP="00695450">
            <w:pPr>
              <w:ind w:right="-95"/>
              <w:jc w:val="center"/>
              <w:rPr>
                <w:sz w:val="20"/>
                <w:lang w:val="en-US"/>
              </w:rPr>
            </w:pPr>
            <w:r>
              <w:rPr>
                <w:sz w:val="20"/>
                <w:lang w:val="en-US"/>
              </w:rPr>
              <w:t>29.84</w:t>
            </w:r>
          </w:p>
        </w:tc>
        <w:tc>
          <w:tcPr>
            <w:tcW w:w="539" w:type="pct"/>
            <w:tcBorders>
              <w:top w:val="single" w:sz="4" w:space="0" w:color="auto"/>
              <w:left w:val="single" w:sz="4" w:space="0" w:color="auto"/>
              <w:bottom w:val="single" w:sz="4" w:space="0" w:color="auto"/>
              <w:right w:val="single" w:sz="4" w:space="0" w:color="auto"/>
            </w:tcBorders>
            <w:vAlign w:val="center"/>
          </w:tcPr>
          <w:p w:rsidR="002528DA" w:rsidRDefault="002528DA" w:rsidP="00695450">
            <w:pPr>
              <w:jc w:val="center"/>
              <w:rPr>
                <w:sz w:val="20"/>
                <w:lang w:val="es-MX"/>
              </w:rPr>
            </w:pPr>
            <w:r>
              <w:rPr>
                <w:sz w:val="20"/>
                <w:lang w:val="es-MX"/>
              </w:rPr>
              <w:t>33.83</w:t>
            </w:r>
          </w:p>
        </w:tc>
        <w:tc>
          <w:tcPr>
            <w:tcW w:w="688" w:type="pct"/>
            <w:tcBorders>
              <w:top w:val="single" w:sz="4" w:space="0" w:color="auto"/>
              <w:left w:val="single" w:sz="4" w:space="0" w:color="auto"/>
              <w:bottom w:val="single" w:sz="4" w:space="0" w:color="auto"/>
              <w:right w:val="single" w:sz="4" w:space="0" w:color="auto"/>
            </w:tcBorders>
            <w:vAlign w:val="center"/>
          </w:tcPr>
          <w:p w:rsidR="002528DA" w:rsidRDefault="002528DA" w:rsidP="00695450">
            <w:pPr>
              <w:ind w:right="-95"/>
              <w:jc w:val="center"/>
              <w:rPr>
                <w:sz w:val="20"/>
                <w:lang w:val="en-US"/>
              </w:rPr>
            </w:pPr>
            <w:r>
              <w:rPr>
                <w:sz w:val="20"/>
                <w:lang w:val="en-US"/>
              </w:rPr>
              <w:t>83.16</w:t>
            </w:r>
          </w:p>
        </w:tc>
        <w:tc>
          <w:tcPr>
            <w:tcW w:w="994" w:type="pct"/>
            <w:tcBorders>
              <w:top w:val="single" w:sz="4" w:space="0" w:color="auto"/>
              <w:left w:val="single" w:sz="4" w:space="0" w:color="auto"/>
              <w:bottom w:val="single" w:sz="4" w:space="0" w:color="auto"/>
              <w:right w:val="single" w:sz="4" w:space="0" w:color="auto"/>
            </w:tcBorders>
          </w:tcPr>
          <w:p w:rsidR="002528DA" w:rsidRDefault="002528DA" w:rsidP="00695450">
            <w:pPr>
              <w:ind w:right="-95"/>
              <w:jc w:val="center"/>
              <w:rPr>
                <w:sz w:val="20"/>
                <w:lang w:val="es-MX"/>
              </w:rPr>
            </w:pPr>
            <w:r>
              <w:rPr>
                <w:sz w:val="20"/>
                <w:lang w:val="en-US"/>
              </w:rPr>
              <w:t>250</w:t>
            </w:r>
          </w:p>
        </w:tc>
      </w:tr>
      <w:tr w:rsidR="002528DA" w:rsidTr="005F321A">
        <w:trPr>
          <w:jc w:val="center"/>
        </w:trPr>
        <w:tc>
          <w:tcPr>
            <w:tcW w:w="1048" w:type="pct"/>
            <w:tcBorders>
              <w:top w:val="single" w:sz="4" w:space="0" w:color="auto"/>
              <w:left w:val="single" w:sz="4" w:space="0" w:color="auto"/>
              <w:bottom w:val="single" w:sz="4" w:space="0" w:color="auto"/>
              <w:right w:val="single" w:sz="4" w:space="0" w:color="auto"/>
            </w:tcBorders>
          </w:tcPr>
          <w:p w:rsidR="002528DA" w:rsidRDefault="002528DA" w:rsidP="00695450">
            <w:pPr>
              <w:rPr>
                <w:sz w:val="20"/>
                <w:lang w:val="es-MX"/>
              </w:rPr>
            </w:pPr>
            <w:r>
              <w:rPr>
                <w:sz w:val="20"/>
                <w:lang w:val="es-MX"/>
              </w:rPr>
              <w:t xml:space="preserve">Fosfatos </w:t>
            </w:r>
          </w:p>
        </w:tc>
        <w:tc>
          <w:tcPr>
            <w:tcW w:w="652" w:type="pct"/>
            <w:tcBorders>
              <w:top w:val="single" w:sz="4" w:space="0" w:color="auto"/>
              <w:left w:val="single" w:sz="4" w:space="0" w:color="auto"/>
              <w:bottom w:val="single" w:sz="4" w:space="0" w:color="auto"/>
              <w:right w:val="single" w:sz="4" w:space="0" w:color="auto"/>
            </w:tcBorders>
          </w:tcPr>
          <w:p w:rsidR="002528DA" w:rsidRDefault="00287A78" w:rsidP="00695450">
            <w:pPr>
              <w:pStyle w:val="BalloonText2"/>
              <w:jc w:val="center"/>
              <w:rPr>
                <w:rFonts w:ascii="Book Antiqua" w:hAnsi="Book Antiqua"/>
                <w:sz w:val="18"/>
                <w:szCs w:val="18"/>
                <w:lang w:val="en-US"/>
              </w:rPr>
            </w:pPr>
            <w:r>
              <w:rPr>
                <w:rFonts w:ascii="Book Antiqua" w:hAnsi="Book Antiqua"/>
                <w:sz w:val="18"/>
                <w:szCs w:val="18"/>
                <w:lang w:val="en-US"/>
              </w:rPr>
              <w:t>M</w:t>
            </w:r>
            <w:r w:rsidR="002528DA">
              <w:rPr>
                <w:rFonts w:ascii="Book Antiqua" w:hAnsi="Book Antiqua"/>
                <w:sz w:val="18"/>
                <w:szCs w:val="18"/>
                <w:lang w:val="en-US"/>
              </w:rPr>
              <w:t>g/l</w:t>
            </w:r>
          </w:p>
        </w:tc>
        <w:tc>
          <w:tcPr>
            <w:tcW w:w="539" w:type="pct"/>
            <w:tcBorders>
              <w:top w:val="single" w:sz="4" w:space="0" w:color="auto"/>
              <w:left w:val="single" w:sz="4" w:space="0" w:color="auto"/>
              <w:bottom w:val="single" w:sz="4" w:space="0" w:color="auto"/>
              <w:right w:val="single" w:sz="4" w:space="0" w:color="auto"/>
            </w:tcBorders>
            <w:vAlign w:val="center"/>
          </w:tcPr>
          <w:p w:rsidR="002528DA" w:rsidRDefault="002528DA" w:rsidP="00695450">
            <w:pPr>
              <w:ind w:right="-95"/>
              <w:jc w:val="center"/>
              <w:rPr>
                <w:sz w:val="20"/>
                <w:lang w:val="es-MX"/>
              </w:rPr>
            </w:pPr>
            <w:r>
              <w:rPr>
                <w:sz w:val="20"/>
                <w:lang w:val="es-MX"/>
              </w:rPr>
              <w:t>7.46</w:t>
            </w:r>
          </w:p>
        </w:tc>
        <w:tc>
          <w:tcPr>
            <w:tcW w:w="540" w:type="pct"/>
            <w:tcBorders>
              <w:top w:val="single" w:sz="4" w:space="0" w:color="auto"/>
              <w:left w:val="single" w:sz="4" w:space="0" w:color="auto"/>
              <w:bottom w:val="single" w:sz="4" w:space="0" w:color="auto"/>
              <w:right w:val="single" w:sz="4" w:space="0" w:color="auto"/>
            </w:tcBorders>
          </w:tcPr>
          <w:p w:rsidR="002528DA" w:rsidRDefault="002528DA" w:rsidP="00695450">
            <w:pPr>
              <w:ind w:right="-95"/>
              <w:jc w:val="center"/>
              <w:rPr>
                <w:sz w:val="20"/>
                <w:lang w:val="es-MX"/>
              </w:rPr>
            </w:pPr>
            <w:r>
              <w:rPr>
                <w:sz w:val="20"/>
                <w:lang w:val="es-MX"/>
              </w:rPr>
              <w:t>1.8</w:t>
            </w:r>
          </w:p>
        </w:tc>
        <w:tc>
          <w:tcPr>
            <w:tcW w:w="539" w:type="pct"/>
            <w:tcBorders>
              <w:top w:val="single" w:sz="4" w:space="0" w:color="auto"/>
              <w:left w:val="single" w:sz="4" w:space="0" w:color="auto"/>
              <w:bottom w:val="single" w:sz="4" w:space="0" w:color="auto"/>
              <w:right w:val="single" w:sz="4" w:space="0" w:color="auto"/>
            </w:tcBorders>
            <w:vAlign w:val="center"/>
          </w:tcPr>
          <w:p w:rsidR="002528DA" w:rsidRDefault="002528DA" w:rsidP="00695450">
            <w:pPr>
              <w:jc w:val="center"/>
              <w:rPr>
                <w:sz w:val="20"/>
                <w:lang w:val="es-MX"/>
              </w:rPr>
            </w:pPr>
            <w:r>
              <w:rPr>
                <w:sz w:val="20"/>
                <w:lang w:val="es-MX"/>
              </w:rPr>
              <w:t>0</w:t>
            </w:r>
          </w:p>
        </w:tc>
        <w:tc>
          <w:tcPr>
            <w:tcW w:w="688" w:type="pct"/>
            <w:tcBorders>
              <w:top w:val="single" w:sz="4" w:space="0" w:color="auto"/>
              <w:left w:val="single" w:sz="4" w:space="0" w:color="auto"/>
              <w:bottom w:val="single" w:sz="4" w:space="0" w:color="auto"/>
              <w:right w:val="single" w:sz="4" w:space="0" w:color="auto"/>
            </w:tcBorders>
            <w:vAlign w:val="center"/>
          </w:tcPr>
          <w:p w:rsidR="002528DA" w:rsidRDefault="002528DA" w:rsidP="00695450">
            <w:pPr>
              <w:ind w:right="-95"/>
              <w:jc w:val="center"/>
              <w:rPr>
                <w:sz w:val="20"/>
                <w:lang w:val="es-MX"/>
              </w:rPr>
            </w:pPr>
            <w:r>
              <w:rPr>
                <w:sz w:val="20"/>
                <w:lang w:val="es-MX"/>
              </w:rPr>
              <w:t>1.66</w:t>
            </w:r>
          </w:p>
        </w:tc>
        <w:tc>
          <w:tcPr>
            <w:tcW w:w="994" w:type="pct"/>
            <w:tcBorders>
              <w:top w:val="single" w:sz="4" w:space="0" w:color="auto"/>
              <w:left w:val="single" w:sz="4" w:space="0" w:color="auto"/>
              <w:bottom w:val="single" w:sz="4" w:space="0" w:color="auto"/>
              <w:right w:val="single" w:sz="4" w:space="0" w:color="auto"/>
            </w:tcBorders>
          </w:tcPr>
          <w:p w:rsidR="002528DA" w:rsidRDefault="002528DA" w:rsidP="00695450">
            <w:pPr>
              <w:ind w:right="-95"/>
              <w:jc w:val="center"/>
              <w:rPr>
                <w:sz w:val="20"/>
                <w:lang w:val="es-MX"/>
              </w:rPr>
            </w:pPr>
            <w:r>
              <w:rPr>
                <w:sz w:val="20"/>
                <w:lang w:val="es-MX"/>
              </w:rPr>
              <w:t>-</w:t>
            </w:r>
          </w:p>
        </w:tc>
      </w:tr>
      <w:tr w:rsidR="002528DA" w:rsidTr="005F321A">
        <w:trPr>
          <w:jc w:val="center"/>
        </w:trPr>
        <w:tc>
          <w:tcPr>
            <w:tcW w:w="1048" w:type="pct"/>
            <w:tcBorders>
              <w:top w:val="single" w:sz="4" w:space="0" w:color="auto"/>
              <w:left w:val="single" w:sz="4" w:space="0" w:color="auto"/>
              <w:bottom w:val="single" w:sz="4" w:space="0" w:color="auto"/>
              <w:right w:val="single" w:sz="4" w:space="0" w:color="auto"/>
            </w:tcBorders>
          </w:tcPr>
          <w:p w:rsidR="002528DA" w:rsidRDefault="002528DA" w:rsidP="00695450">
            <w:pPr>
              <w:rPr>
                <w:sz w:val="20"/>
                <w:lang w:val="es-MX"/>
              </w:rPr>
            </w:pPr>
            <w:r>
              <w:rPr>
                <w:sz w:val="20"/>
                <w:lang w:val="es-MX"/>
              </w:rPr>
              <w:t>Nitratos</w:t>
            </w:r>
          </w:p>
        </w:tc>
        <w:tc>
          <w:tcPr>
            <w:tcW w:w="652" w:type="pct"/>
            <w:tcBorders>
              <w:top w:val="single" w:sz="4" w:space="0" w:color="auto"/>
              <w:left w:val="single" w:sz="4" w:space="0" w:color="auto"/>
              <w:bottom w:val="single" w:sz="4" w:space="0" w:color="auto"/>
              <w:right w:val="single" w:sz="4" w:space="0" w:color="auto"/>
            </w:tcBorders>
          </w:tcPr>
          <w:p w:rsidR="002528DA" w:rsidRDefault="00287A78" w:rsidP="00695450">
            <w:pPr>
              <w:pStyle w:val="BalloonText2"/>
              <w:jc w:val="center"/>
              <w:rPr>
                <w:rFonts w:ascii="Book Antiqua" w:hAnsi="Book Antiqua"/>
                <w:sz w:val="18"/>
                <w:szCs w:val="18"/>
                <w:lang w:val="en-US"/>
              </w:rPr>
            </w:pPr>
            <w:r>
              <w:rPr>
                <w:rFonts w:ascii="Book Antiqua" w:hAnsi="Book Antiqua"/>
                <w:sz w:val="18"/>
                <w:szCs w:val="18"/>
                <w:lang w:val="en-US"/>
              </w:rPr>
              <w:t>M</w:t>
            </w:r>
            <w:r w:rsidR="002528DA">
              <w:rPr>
                <w:rFonts w:ascii="Book Antiqua" w:hAnsi="Book Antiqua"/>
                <w:sz w:val="18"/>
                <w:szCs w:val="18"/>
                <w:lang w:val="en-US"/>
              </w:rPr>
              <w:t>g/l</w:t>
            </w:r>
          </w:p>
        </w:tc>
        <w:tc>
          <w:tcPr>
            <w:tcW w:w="539" w:type="pct"/>
            <w:tcBorders>
              <w:top w:val="single" w:sz="4" w:space="0" w:color="auto"/>
              <w:left w:val="single" w:sz="4" w:space="0" w:color="auto"/>
              <w:bottom w:val="single" w:sz="4" w:space="0" w:color="auto"/>
              <w:right w:val="single" w:sz="4" w:space="0" w:color="auto"/>
            </w:tcBorders>
            <w:vAlign w:val="center"/>
          </w:tcPr>
          <w:p w:rsidR="002528DA" w:rsidRDefault="002528DA" w:rsidP="00695450">
            <w:pPr>
              <w:ind w:right="-95"/>
              <w:jc w:val="center"/>
              <w:rPr>
                <w:sz w:val="20"/>
                <w:lang w:val="es-MX"/>
              </w:rPr>
            </w:pPr>
            <w:r>
              <w:rPr>
                <w:sz w:val="20"/>
                <w:lang w:val="es-MX"/>
              </w:rPr>
              <w:t>5.86</w:t>
            </w:r>
          </w:p>
        </w:tc>
        <w:tc>
          <w:tcPr>
            <w:tcW w:w="540" w:type="pct"/>
            <w:tcBorders>
              <w:top w:val="single" w:sz="4" w:space="0" w:color="auto"/>
              <w:left w:val="single" w:sz="4" w:space="0" w:color="auto"/>
              <w:bottom w:val="single" w:sz="4" w:space="0" w:color="auto"/>
              <w:right w:val="single" w:sz="4" w:space="0" w:color="auto"/>
            </w:tcBorders>
          </w:tcPr>
          <w:p w:rsidR="002528DA" w:rsidRDefault="002528DA" w:rsidP="00695450">
            <w:pPr>
              <w:ind w:right="-95"/>
              <w:jc w:val="center"/>
              <w:rPr>
                <w:sz w:val="20"/>
                <w:lang w:val="es-MX"/>
              </w:rPr>
            </w:pPr>
            <w:r>
              <w:rPr>
                <w:sz w:val="20"/>
                <w:lang w:val="es-MX"/>
              </w:rPr>
              <w:t>2.1</w:t>
            </w:r>
          </w:p>
        </w:tc>
        <w:tc>
          <w:tcPr>
            <w:tcW w:w="539" w:type="pct"/>
            <w:tcBorders>
              <w:top w:val="single" w:sz="4" w:space="0" w:color="auto"/>
              <w:left w:val="single" w:sz="4" w:space="0" w:color="auto"/>
              <w:bottom w:val="single" w:sz="4" w:space="0" w:color="auto"/>
              <w:right w:val="single" w:sz="4" w:space="0" w:color="auto"/>
            </w:tcBorders>
            <w:vAlign w:val="center"/>
          </w:tcPr>
          <w:p w:rsidR="002528DA" w:rsidRDefault="002528DA" w:rsidP="00695450">
            <w:pPr>
              <w:jc w:val="center"/>
              <w:rPr>
                <w:sz w:val="20"/>
                <w:lang w:val="es-MX"/>
              </w:rPr>
            </w:pPr>
            <w:r>
              <w:rPr>
                <w:sz w:val="20"/>
                <w:lang w:val="es-MX"/>
              </w:rPr>
              <w:t>0</w:t>
            </w:r>
          </w:p>
        </w:tc>
        <w:tc>
          <w:tcPr>
            <w:tcW w:w="688" w:type="pct"/>
            <w:tcBorders>
              <w:top w:val="single" w:sz="4" w:space="0" w:color="auto"/>
              <w:left w:val="single" w:sz="4" w:space="0" w:color="auto"/>
              <w:bottom w:val="single" w:sz="4" w:space="0" w:color="auto"/>
              <w:right w:val="single" w:sz="4" w:space="0" w:color="auto"/>
            </w:tcBorders>
            <w:vAlign w:val="center"/>
          </w:tcPr>
          <w:p w:rsidR="002528DA" w:rsidRDefault="002528DA" w:rsidP="00695450">
            <w:pPr>
              <w:ind w:right="-95"/>
              <w:jc w:val="center"/>
              <w:rPr>
                <w:sz w:val="20"/>
                <w:lang w:val="es-MX"/>
              </w:rPr>
            </w:pPr>
            <w:r>
              <w:rPr>
                <w:sz w:val="20"/>
                <w:lang w:val="es-MX"/>
              </w:rPr>
              <w:t>4.0</w:t>
            </w:r>
          </w:p>
        </w:tc>
        <w:tc>
          <w:tcPr>
            <w:tcW w:w="994" w:type="pct"/>
            <w:tcBorders>
              <w:top w:val="single" w:sz="4" w:space="0" w:color="auto"/>
              <w:left w:val="single" w:sz="4" w:space="0" w:color="auto"/>
              <w:bottom w:val="single" w:sz="4" w:space="0" w:color="auto"/>
              <w:right w:val="single" w:sz="4" w:space="0" w:color="auto"/>
            </w:tcBorders>
          </w:tcPr>
          <w:p w:rsidR="002528DA" w:rsidRDefault="002528DA" w:rsidP="00695450">
            <w:pPr>
              <w:ind w:right="-95"/>
              <w:jc w:val="center"/>
              <w:rPr>
                <w:sz w:val="20"/>
                <w:lang w:val="en-US"/>
              </w:rPr>
            </w:pPr>
            <w:r>
              <w:rPr>
                <w:sz w:val="20"/>
                <w:lang w:val="en-US"/>
              </w:rPr>
              <w:t>-</w:t>
            </w:r>
          </w:p>
        </w:tc>
      </w:tr>
      <w:tr w:rsidR="002528DA" w:rsidTr="005F321A">
        <w:trPr>
          <w:jc w:val="center"/>
        </w:trPr>
        <w:tc>
          <w:tcPr>
            <w:tcW w:w="1048" w:type="pct"/>
            <w:tcBorders>
              <w:top w:val="single" w:sz="4" w:space="0" w:color="auto"/>
              <w:left w:val="single" w:sz="4" w:space="0" w:color="auto"/>
              <w:bottom w:val="single" w:sz="4" w:space="0" w:color="auto"/>
              <w:right w:val="single" w:sz="4" w:space="0" w:color="auto"/>
            </w:tcBorders>
          </w:tcPr>
          <w:p w:rsidR="002528DA" w:rsidRDefault="002528DA" w:rsidP="00695450">
            <w:pPr>
              <w:rPr>
                <w:sz w:val="20"/>
                <w:lang w:val="es-MX"/>
              </w:rPr>
            </w:pPr>
            <w:r>
              <w:rPr>
                <w:sz w:val="20"/>
                <w:lang w:val="es-MX"/>
              </w:rPr>
              <w:t xml:space="preserve">Carga Contaminante </w:t>
            </w:r>
          </w:p>
        </w:tc>
        <w:tc>
          <w:tcPr>
            <w:tcW w:w="652" w:type="pct"/>
            <w:tcBorders>
              <w:top w:val="single" w:sz="4" w:space="0" w:color="auto"/>
              <w:left w:val="single" w:sz="4" w:space="0" w:color="auto"/>
              <w:bottom w:val="single" w:sz="4" w:space="0" w:color="auto"/>
              <w:right w:val="single" w:sz="4" w:space="0" w:color="auto"/>
            </w:tcBorders>
          </w:tcPr>
          <w:p w:rsidR="002528DA" w:rsidRDefault="002528DA" w:rsidP="00695450">
            <w:pPr>
              <w:pStyle w:val="BalloonText2"/>
              <w:jc w:val="center"/>
              <w:rPr>
                <w:rFonts w:ascii="Book Antiqua" w:hAnsi="Book Antiqua"/>
                <w:sz w:val="18"/>
                <w:szCs w:val="18"/>
                <w:lang w:val="es-ES"/>
              </w:rPr>
            </w:pPr>
            <w:r>
              <w:rPr>
                <w:rFonts w:ascii="Book Antiqua" w:hAnsi="Book Antiqua"/>
                <w:sz w:val="18"/>
                <w:szCs w:val="18"/>
                <w:lang w:val="es-ES"/>
              </w:rPr>
              <w:t>Kg.DQO /día</w:t>
            </w:r>
          </w:p>
        </w:tc>
        <w:tc>
          <w:tcPr>
            <w:tcW w:w="539" w:type="pct"/>
            <w:tcBorders>
              <w:top w:val="single" w:sz="4" w:space="0" w:color="auto"/>
              <w:left w:val="single" w:sz="4" w:space="0" w:color="auto"/>
              <w:bottom w:val="single" w:sz="4" w:space="0" w:color="auto"/>
              <w:right w:val="single" w:sz="4" w:space="0" w:color="auto"/>
            </w:tcBorders>
            <w:vAlign w:val="center"/>
          </w:tcPr>
          <w:p w:rsidR="002528DA" w:rsidRDefault="002528DA" w:rsidP="00695450">
            <w:pPr>
              <w:ind w:right="-95"/>
              <w:jc w:val="center"/>
              <w:rPr>
                <w:sz w:val="20"/>
                <w:lang w:val="es-MX"/>
              </w:rPr>
            </w:pPr>
            <w:r>
              <w:rPr>
                <w:sz w:val="20"/>
                <w:lang w:val="es-MX"/>
              </w:rPr>
              <w:t>n.d</w:t>
            </w:r>
          </w:p>
        </w:tc>
        <w:tc>
          <w:tcPr>
            <w:tcW w:w="540" w:type="pct"/>
            <w:tcBorders>
              <w:top w:val="single" w:sz="4" w:space="0" w:color="auto"/>
              <w:left w:val="single" w:sz="4" w:space="0" w:color="auto"/>
              <w:bottom w:val="single" w:sz="4" w:space="0" w:color="auto"/>
              <w:right w:val="single" w:sz="4" w:space="0" w:color="auto"/>
            </w:tcBorders>
            <w:vAlign w:val="center"/>
          </w:tcPr>
          <w:p w:rsidR="002528DA" w:rsidRDefault="002528DA" w:rsidP="00695450">
            <w:pPr>
              <w:jc w:val="center"/>
              <w:rPr>
                <w:sz w:val="20"/>
                <w:lang w:val="es-MX"/>
              </w:rPr>
            </w:pPr>
            <w:r>
              <w:rPr>
                <w:sz w:val="20"/>
                <w:lang w:val="es-MX"/>
              </w:rPr>
              <w:t>2.38</w:t>
            </w:r>
          </w:p>
        </w:tc>
        <w:tc>
          <w:tcPr>
            <w:tcW w:w="539" w:type="pct"/>
            <w:tcBorders>
              <w:top w:val="single" w:sz="4" w:space="0" w:color="auto"/>
              <w:left w:val="single" w:sz="4" w:space="0" w:color="auto"/>
              <w:bottom w:val="single" w:sz="4" w:space="0" w:color="auto"/>
              <w:right w:val="single" w:sz="4" w:space="0" w:color="auto"/>
            </w:tcBorders>
            <w:vAlign w:val="center"/>
          </w:tcPr>
          <w:p w:rsidR="002528DA" w:rsidRDefault="002528DA" w:rsidP="00695450">
            <w:pPr>
              <w:jc w:val="center"/>
              <w:rPr>
                <w:sz w:val="20"/>
                <w:lang w:val="es-MX"/>
              </w:rPr>
            </w:pPr>
            <w:r>
              <w:rPr>
                <w:sz w:val="20"/>
                <w:lang w:val="es-MX"/>
              </w:rPr>
              <w:t>1.18</w:t>
            </w:r>
          </w:p>
        </w:tc>
        <w:tc>
          <w:tcPr>
            <w:tcW w:w="688" w:type="pct"/>
            <w:tcBorders>
              <w:top w:val="single" w:sz="4" w:space="0" w:color="auto"/>
              <w:left w:val="single" w:sz="4" w:space="0" w:color="auto"/>
              <w:bottom w:val="single" w:sz="4" w:space="0" w:color="auto"/>
              <w:right w:val="single" w:sz="4" w:space="0" w:color="auto"/>
            </w:tcBorders>
            <w:vAlign w:val="center"/>
          </w:tcPr>
          <w:p w:rsidR="002528DA" w:rsidRDefault="002528DA" w:rsidP="00695450">
            <w:pPr>
              <w:ind w:right="-95"/>
              <w:jc w:val="center"/>
              <w:rPr>
                <w:sz w:val="20"/>
                <w:lang w:val="es-MX"/>
              </w:rPr>
            </w:pPr>
            <w:r>
              <w:rPr>
                <w:sz w:val="20"/>
                <w:lang w:val="es-MX"/>
              </w:rPr>
              <w:t>4.0</w:t>
            </w:r>
          </w:p>
        </w:tc>
        <w:tc>
          <w:tcPr>
            <w:tcW w:w="994" w:type="pct"/>
            <w:tcBorders>
              <w:top w:val="single" w:sz="4" w:space="0" w:color="auto"/>
              <w:left w:val="single" w:sz="4" w:space="0" w:color="auto"/>
              <w:bottom w:val="single" w:sz="4" w:space="0" w:color="auto"/>
              <w:right w:val="single" w:sz="4" w:space="0" w:color="auto"/>
            </w:tcBorders>
          </w:tcPr>
          <w:p w:rsidR="002528DA" w:rsidRDefault="002528DA" w:rsidP="00695450">
            <w:pPr>
              <w:ind w:right="-95"/>
              <w:jc w:val="center"/>
              <w:rPr>
                <w:sz w:val="20"/>
              </w:rPr>
            </w:pPr>
            <w:r>
              <w:rPr>
                <w:sz w:val="20"/>
              </w:rPr>
              <w:t>-</w:t>
            </w:r>
          </w:p>
        </w:tc>
      </w:tr>
    </w:tbl>
    <w:p w:rsidR="002528DA" w:rsidRDefault="002528DA" w:rsidP="002528DA">
      <w:pPr>
        <w:ind w:right="584"/>
        <w:rPr>
          <w:sz w:val="16"/>
          <w:szCs w:val="16"/>
        </w:rPr>
      </w:pPr>
      <w:r>
        <w:rPr>
          <w:sz w:val="16"/>
          <w:szCs w:val="16"/>
        </w:rPr>
        <w:t xml:space="preserve">Fuente: </w:t>
      </w:r>
    </w:p>
    <w:p w:rsidR="002528DA" w:rsidRDefault="002528DA" w:rsidP="002528DA">
      <w:pPr>
        <w:ind w:right="584"/>
        <w:rPr>
          <w:sz w:val="16"/>
          <w:szCs w:val="16"/>
        </w:rPr>
      </w:pPr>
      <w:r>
        <w:rPr>
          <w:sz w:val="16"/>
          <w:szCs w:val="16"/>
        </w:rPr>
        <w:t xml:space="preserve">* Informes de Ensayos realizados por Grupo Químico Marcos para </w:t>
      </w:r>
      <w:smartTag w:uri="urn:schemas-microsoft-com:office:smarttags" w:element="PersonName">
        <w:smartTagPr>
          <w:attr w:name="ProductID" w:val="la F￡brica Guayaquil"/>
        </w:smartTagPr>
        <w:r>
          <w:rPr>
            <w:sz w:val="16"/>
            <w:szCs w:val="16"/>
          </w:rPr>
          <w:t>la Fábrica Guayaquil</w:t>
        </w:r>
      </w:smartTag>
      <w:r>
        <w:rPr>
          <w:sz w:val="16"/>
          <w:szCs w:val="16"/>
        </w:rPr>
        <w:t xml:space="preserve"> de Nestlé Ecuador S.A.</w:t>
      </w:r>
    </w:p>
    <w:p w:rsidR="002528DA" w:rsidRDefault="002528DA" w:rsidP="002528DA">
      <w:pPr>
        <w:ind w:right="584"/>
        <w:rPr>
          <w:sz w:val="16"/>
          <w:szCs w:val="16"/>
        </w:rPr>
      </w:pPr>
      <w:r>
        <w:rPr>
          <w:sz w:val="16"/>
          <w:szCs w:val="16"/>
        </w:rPr>
        <w:t xml:space="preserve">**Informe de Laboratorio No.10201 realizado por BSI para Efficācitas como parte del AAI para </w:t>
      </w:r>
      <w:smartTag w:uri="urn:schemas-microsoft-com:office:smarttags" w:element="PersonName">
        <w:smartTagPr>
          <w:attr w:name="ProductID" w:val="la F￡brica Guayaquil"/>
        </w:smartTagPr>
        <w:r>
          <w:rPr>
            <w:sz w:val="16"/>
            <w:szCs w:val="16"/>
          </w:rPr>
          <w:t>la Fábrica Guayaquil</w:t>
        </w:r>
      </w:smartTag>
      <w:r>
        <w:rPr>
          <w:sz w:val="16"/>
          <w:szCs w:val="16"/>
        </w:rPr>
        <w:t xml:space="preserve"> de Nestlé Ecuador S.A.</w:t>
      </w:r>
    </w:p>
    <w:p w:rsidR="002528DA" w:rsidRDefault="002528DA" w:rsidP="002528DA">
      <w:pPr>
        <w:ind w:right="584"/>
        <w:rPr>
          <w:sz w:val="16"/>
          <w:szCs w:val="16"/>
        </w:rPr>
      </w:pPr>
      <w:r>
        <w:rPr>
          <w:sz w:val="16"/>
          <w:szCs w:val="16"/>
        </w:rPr>
        <w:t>***Suma de Sólidos Suspendidos, Disueltos y Sedimentables.</w:t>
      </w:r>
    </w:p>
    <w:p w:rsidR="002528DA" w:rsidRDefault="002528DA" w:rsidP="002528DA">
      <w:pPr>
        <w:ind w:right="584"/>
        <w:rPr>
          <w:sz w:val="16"/>
          <w:szCs w:val="16"/>
        </w:rPr>
      </w:pPr>
      <w:r>
        <w:rPr>
          <w:sz w:val="16"/>
          <w:szCs w:val="16"/>
        </w:rPr>
        <w:t xml:space="preserve">Elaboración: </w:t>
      </w:r>
      <w:r>
        <w:rPr>
          <w:i/>
          <w:iCs/>
          <w:sz w:val="16"/>
          <w:szCs w:val="16"/>
        </w:rPr>
        <w:t>Efficācitas</w:t>
      </w:r>
      <w:r>
        <w:rPr>
          <w:sz w:val="16"/>
          <w:szCs w:val="16"/>
        </w:rPr>
        <w:t>, 2005</w:t>
      </w:r>
    </w:p>
    <w:p w:rsidR="002528DA" w:rsidRDefault="002528DA" w:rsidP="002528DA">
      <w:pPr>
        <w:ind w:right="584"/>
        <w:rPr>
          <w:snapToGrid w:val="0"/>
          <w:sz w:val="16"/>
          <w:szCs w:val="16"/>
        </w:rPr>
      </w:pPr>
      <w:r>
        <w:rPr>
          <w:bCs/>
          <w:snapToGrid w:val="0"/>
          <w:sz w:val="16"/>
          <w:szCs w:val="16"/>
        </w:rPr>
        <w:t>Notas</w:t>
      </w:r>
      <w:r>
        <w:rPr>
          <w:snapToGrid w:val="0"/>
          <w:sz w:val="16"/>
          <w:szCs w:val="16"/>
        </w:rPr>
        <w:t>:</w:t>
      </w:r>
    </w:p>
    <w:p w:rsidR="002528DA" w:rsidRDefault="002528DA" w:rsidP="002528DA">
      <w:pPr>
        <w:ind w:right="584"/>
        <w:rPr>
          <w:snapToGrid w:val="0"/>
          <w:sz w:val="16"/>
          <w:szCs w:val="16"/>
        </w:rPr>
      </w:pPr>
      <w:r>
        <w:rPr>
          <w:snapToGrid w:val="0"/>
          <w:sz w:val="16"/>
          <w:szCs w:val="16"/>
        </w:rPr>
        <w:t>(-): No se cuenta con límites permisibles para este parámetro.</w:t>
      </w:r>
    </w:p>
    <w:p w:rsidR="002528DA" w:rsidRDefault="002528DA" w:rsidP="002528DA">
      <w:pPr>
        <w:ind w:right="584"/>
        <w:rPr>
          <w:snapToGrid w:val="0"/>
          <w:sz w:val="16"/>
          <w:szCs w:val="16"/>
        </w:rPr>
      </w:pPr>
      <w:r>
        <w:rPr>
          <w:snapToGrid w:val="0"/>
          <w:sz w:val="16"/>
          <w:szCs w:val="16"/>
        </w:rPr>
        <w:t>(n.d.): No disponible</w:t>
      </w:r>
    </w:p>
    <w:p w:rsidR="00C55E41" w:rsidRDefault="00C55E41" w:rsidP="00C55E41">
      <w:pPr>
        <w:pStyle w:val="Contenido2"/>
        <w:ind w:left="360"/>
        <w:jc w:val="center"/>
        <w:rPr>
          <w:bCs/>
        </w:rPr>
      </w:pPr>
      <w:r>
        <w:rPr>
          <w:bCs/>
        </w:rPr>
        <w:t>TABLA</w:t>
      </w:r>
      <w:r w:rsidRPr="000345E7">
        <w:rPr>
          <w:bCs/>
        </w:rPr>
        <w:t xml:space="preserve"> No</w:t>
      </w:r>
      <w:r>
        <w:rPr>
          <w:bCs/>
        </w:rPr>
        <w:t xml:space="preserve"> 22 EMISIONES ATMOSFERICAS</w:t>
      </w:r>
    </w:p>
    <w:p w:rsidR="00C55E41" w:rsidRDefault="00C55E41" w:rsidP="002528DA">
      <w:pPr>
        <w:ind w:right="584"/>
        <w:rPr>
          <w:snapToGrid w:val="0"/>
          <w:sz w:val="16"/>
          <w:szCs w:val="16"/>
        </w:rPr>
      </w:pPr>
    </w:p>
    <w:tbl>
      <w:tblPr>
        <w:tblW w:w="7560"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880"/>
        <w:gridCol w:w="1440"/>
        <w:gridCol w:w="1440"/>
        <w:gridCol w:w="1800"/>
      </w:tblGrid>
      <w:tr w:rsidR="002528DA" w:rsidTr="00695450">
        <w:tblPrEx>
          <w:tblCellMar>
            <w:top w:w="0" w:type="dxa"/>
            <w:bottom w:w="0" w:type="dxa"/>
          </w:tblCellMar>
        </w:tblPrEx>
        <w:trPr>
          <w:cantSplit/>
          <w:trHeight w:val="360"/>
        </w:trPr>
        <w:tc>
          <w:tcPr>
            <w:tcW w:w="2880" w:type="dxa"/>
            <w:vMerge w:val="restart"/>
            <w:shd w:val="pct10" w:color="000000" w:fill="FFFFFF"/>
            <w:vAlign w:val="center"/>
          </w:tcPr>
          <w:p w:rsidR="002528DA" w:rsidRDefault="002528DA" w:rsidP="00695450">
            <w:pPr>
              <w:jc w:val="center"/>
              <w:rPr>
                <w:b/>
                <w:smallCaps/>
                <w:sz w:val="20"/>
              </w:rPr>
            </w:pPr>
            <w:r>
              <w:rPr>
                <w:b/>
                <w:smallCaps/>
                <w:sz w:val="20"/>
              </w:rPr>
              <w:t>Parámetros Evaluados</w:t>
            </w:r>
          </w:p>
        </w:tc>
        <w:tc>
          <w:tcPr>
            <w:tcW w:w="2880" w:type="dxa"/>
            <w:gridSpan w:val="2"/>
            <w:tcBorders>
              <w:bottom w:val="single" w:sz="4" w:space="0" w:color="auto"/>
            </w:tcBorders>
            <w:shd w:val="pct10" w:color="000000" w:fill="FFFFFF"/>
            <w:vAlign w:val="center"/>
          </w:tcPr>
          <w:p w:rsidR="002528DA" w:rsidRDefault="002528DA" w:rsidP="00695450">
            <w:pPr>
              <w:ind w:right="-18"/>
              <w:jc w:val="center"/>
              <w:rPr>
                <w:b/>
                <w:smallCaps/>
                <w:sz w:val="20"/>
              </w:rPr>
            </w:pPr>
            <w:r>
              <w:rPr>
                <w:b/>
                <w:smallCaps/>
                <w:sz w:val="20"/>
              </w:rPr>
              <w:t>Caldero</w:t>
            </w:r>
          </w:p>
        </w:tc>
        <w:tc>
          <w:tcPr>
            <w:tcW w:w="1800" w:type="dxa"/>
            <w:vMerge w:val="restart"/>
            <w:shd w:val="pct10" w:color="000000" w:fill="FFFFFF"/>
          </w:tcPr>
          <w:p w:rsidR="002528DA" w:rsidRDefault="002528DA" w:rsidP="00695450">
            <w:pPr>
              <w:jc w:val="center"/>
              <w:rPr>
                <w:b/>
                <w:smallCaps/>
                <w:sz w:val="20"/>
              </w:rPr>
            </w:pPr>
            <w:r>
              <w:rPr>
                <w:b/>
                <w:smallCaps/>
                <w:sz w:val="20"/>
              </w:rPr>
              <w:t>Valor de regulación</w:t>
            </w:r>
          </w:p>
          <w:p w:rsidR="002528DA" w:rsidRDefault="002528DA" w:rsidP="00695450">
            <w:pPr>
              <w:jc w:val="center"/>
              <w:rPr>
                <w:b/>
                <w:smallCaps/>
                <w:sz w:val="20"/>
              </w:rPr>
            </w:pPr>
            <w:r>
              <w:rPr>
                <w:b/>
                <w:bCs/>
                <w:sz w:val="20"/>
              </w:rPr>
              <w:t>mg/Nm</w:t>
            </w:r>
            <w:r>
              <w:rPr>
                <w:b/>
                <w:bCs/>
                <w:sz w:val="20"/>
                <w:vertAlign w:val="superscript"/>
              </w:rPr>
              <w:t>3</w:t>
            </w:r>
          </w:p>
        </w:tc>
      </w:tr>
      <w:tr w:rsidR="002528DA" w:rsidTr="00695450">
        <w:tblPrEx>
          <w:tblCellMar>
            <w:top w:w="0" w:type="dxa"/>
            <w:bottom w:w="0" w:type="dxa"/>
          </w:tblCellMar>
        </w:tblPrEx>
        <w:trPr>
          <w:cantSplit/>
          <w:trHeight w:val="360"/>
        </w:trPr>
        <w:tc>
          <w:tcPr>
            <w:tcW w:w="2880" w:type="dxa"/>
            <w:vMerge/>
            <w:tcBorders>
              <w:bottom w:val="nil"/>
            </w:tcBorders>
            <w:shd w:val="pct10" w:color="000000" w:fill="FFFFFF"/>
            <w:vAlign w:val="center"/>
          </w:tcPr>
          <w:p w:rsidR="002528DA" w:rsidRDefault="002528DA" w:rsidP="00695450">
            <w:pPr>
              <w:jc w:val="center"/>
              <w:rPr>
                <w:b/>
                <w:smallCaps/>
                <w:sz w:val="20"/>
              </w:rPr>
            </w:pPr>
          </w:p>
        </w:tc>
        <w:tc>
          <w:tcPr>
            <w:tcW w:w="1440" w:type="dxa"/>
            <w:tcBorders>
              <w:bottom w:val="single" w:sz="4" w:space="0" w:color="auto"/>
            </w:tcBorders>
            <w:shd w:val="pct10" w:color="000000" w:fill="FFFFFF"/>
            <w:vAlign w:val="center"/>
          </w:tcPr>
          <w:p w:rsidR="002528DA" w:rsidRDefault="002528DA" w:rsidP="00695450">
            <w:pPr>
              <w:ind w:right="-18"/>
              <w:jc w:val="center"/>
              <w:rPr>
                <w:b/>
                <w:smallCaps/>
                <w:sz w:val="20"/>
              </w:rPr>
            </w:pPr>
            <w:r>
              <w:rPr>
                <w:b/>
                <w:smallCaps/>
                <w:sz w:val="20"/>
              </w:rPr>
              <w:t>MAYO</w:t>
            </w:r>
          </w:p>
          <w:p w:rsidR="002528DA" w:rsidRDefault="002528DA" w:rsidP="00695450">
            <w:pPr>
              <w:ind w:right="-18"/>
              <w:jc w:val="center"/>
              <w:rPr>
                <w:b/>
                <w:smallCaps/>
                <w:sz w:val="20"/>
              </w:rPr>
            </w:pPr>
            <w:r>
              <w:rPr>
                <w:b/>
                <w:smallCaps/>
                <w:sz w:val="20"/>
              </w:rPr>
              <w:t xml:space="preserve">2004  </w:t>
            </w:r>
            <w:r>
              <w:rPr>
                <w:b/>
                <w:smallCaps/>
                <w:sz w:val="20"/>
                <w:vertAlign w:val="superscript"/>
              </w:rPr>
              <w:t>[1]</w:t>
            </w:r>
          </w:p>
        </w:tc>
        <w:tc>
          <w:tcPr>
            <w:tcW w:w="1440" w:type="dxa"/>
            <w:tcBorders>
              <w:bottom w:val="single" w:sz="4" w:space="0" w:color="auto"/>
            </w:tcBorders>
            <w:shd w:val="pct10" w:color="000000" w:fill="FFFFFF"/>
            <w:vAlign w:val="center"/>
          </w:tcPr>
          <w:p w:rsidR="002528DA" w:rsidRDefault="002528DA" w:rsidP="00695450">
            <w:pPr>
              <w:ind w:right="-18"/>
              <w:jc w:val="center"/>
              <w:rPr>
                <w:b/>
                <w:smallCaps/>
                <w:sz w:val="20"/>
              </w:rPr>
            </w:pPr>
            <w:r>
              <w:rPr>
                <w:b/>
                <w:smallCaps/>
                <w:sz w:val="20"/>
              </w:rPr>
              <w:t xml:space="preserve">DICIEMBRE 2005  </w:t>
            </w:r>
            <w:r>
              <w:rPr>
                <w:b/>
                <w:smallCaps/>
                <w:sz w:val="20"/>
                <w:vertAlign w:val="superscript"/>
              </w:rPr>
              <w:t>[2]</w:t>
            </w:r>
          </w:p>
        </w:tc>
        <w:tc>
          <w:tcPr>
            <w:tcW w:w="1800" w:type="dxa"/>
            <w:vMerge/>
            <w:tcBorders>
              <w:bottom w:val="single" w:sz="4" w:space="0" w:color="auto"/>
            </w:tcBorders>
            <w:shd w:val="pct10" w:color="000000" w:fill="FFFFFF"/>
            <w:vAlign w:val="center"/>
          </w:tcPr>
          <w:p w:rsidR="002528DA" w:rsidRDefault="002528DA" w:rsidP="00695450">
            <w:pPr>
              <w:ind w:right="-18"/>
              <w:jc w:val="center"/>
              <w:rPr>
                <w:b/>
                <w:smallCaps/>
                <w:sz w:val="20"/>
              </w:rPr>
            </w:pPr>
          </w:p>
        </w:tc>
      </w:tr>
      <w:tr w:rsidR="002528DA" w:rsidTr="00695450">
        <w:tblPrEx>
          <w:tblCellMar>
            <w:top w:w="0" w:type="dxa"/>
            <w:bottom w:w="0" w:type="dxa"/>
          </w:tblCellMar>
        </w:tblPrEx>
        <w:trPr>
          <w:cantSplit/>
        </w:trPr>
        <w:tc>
          <w:tcPr>
            <w:tcW w:w="2880" w:type="dxa"/>
          </w:tcPr>
          <w:p w:rsidR="002528DA" w:rsidRDefault="002528DA" w:rsidP="00695450">
            <w:pPr>
              <w:rPr>
                <w:sz w:val="20"/>
              </w:rPr>
            </w:pPr>
            <w:r>
              <w:rPr>
                <w:sz w:val="20"/>
              </w:rPr>
              <w:t>Óxidos de Nitrógeno –NO</w:t>
            </w:r>
            <w:r>
              <w:rPr>
                <w:sz w:val="20"/>
                <w:vertAlign w:val="subscript"/>
              </w:rPr>
              <w:t>x</w:t>
            </w:r>
            <w:r>
              <w:rPr>
                <w:sz w:val="20"/>
              </w:rPr>
              <w:t>-</w:t>
            </w:r>
          </w:p>
        </w:tc>
        <w:tc>
          <w:tcPr>
            <w:tcW w:w="1440" w:type="dxa"/>
          </w:tcPr>
          <w:p w:rsidR="002528DA" w:rsidRDefault="002528DA" w:rsidP="00695450">
            <w:pPr>
              <w:ind w:right="134"/>
              <w:jc w:val="center"/>
              <w:rPr>
                <w:sz w:val="20"/>
              </w:rPr>
            </w:pPr>
            <w:r>
              <w:rPr>
                <w:sz w:val="20"/>
              </w:rPr>
              <w:t>237</w:t>
            </w:r>
          </w:p>
        </w:tc>
        <w:tc>
          <w:tcPr>
            <w:tcW w:w="1440" w:type="dxa"/>
          </w:tcPr>
          <w:p w:rsidR="002528DA" w:rsidRDefault="002528DA" w:rsidP="00695450">
            <w:pPr>
              <w:ind w:right="134"/>
              <w:jc w:val="center"/>
              <w:rPr>
                <w:sz w:val="20"/>
              </w:rPr>
            </w:pPr>
            <w:r>
              <w:rPr>
                <w:sz w:val="20"/>
              </w:rPr>
              <w:t>227</w:t>
            </w:r>
          </w:p>
        </w:tc>
        <w:tc>
          <w:tcPr>
            <w:tcW w:w="1800" w:type="dxa"/>
          </w:tcPr>
          <w:p w:rsidR="002528DA" w:rsidRDefault="002528DA" w:rsidP="00695450">
            <w:pPr>
              <w:ind w:right="252"/>
              <w:jc w:val="center"/>
              <w:rPr>
                <w:sz w:val="20"/>
              </w:rPr>
            </w:pPr>
            <w:r>
              <w:rPr>
                <w:sz w:val="20"/>
              </w:rPr>
              <w:t>700</w:t>
            </w:r>
          </w:p>
        </w:tc>
      </w:tr>
      <w:tr w:rsidR="002528DA" w:rsidTr="00695450">
        <w:tblPrEx>
          <w:tblCellMar>
            <w:top w:w="0" w:type="dxa"/>
            <w:bottom w:w="0" w:type="dxa"/>
          </w:tblCellMar>
        </w:tblPrEx>
        <w:trPr>
          <w:cantSplit/>
        </w:trPr>
        <w:tc>
          <w:tcPr>
            <w:tcW w:w="2880" w:type="dxa"/>
          </w:tcPr>
          <w:p w:rsidR="002528DA" w:rsidRDefault="002528DA" w:rsidP="00695450">
            <w:pPr>
              <w:rPr>
                <w:sz w:val="20"/>
              </w:rPr>
            </w:pPr>
            <w:r>
              <w:rPr>
                <w:sz w:val="20"/>
              </w:rPr>
              <w:t>Dióxido de Azufre –SO</w:t>
            </w:r>
            <w:r>
              <w:rPr>
                <w:sz w:val="20"/>
                <w:vertAlign w:val="subscript"/>
              </w:rPr>
              <w:t>2</w:t>
            </w:r>
            <w:r>
              <w:rPr>
                <w:sz w:val="20"/>
              </w:rPr>
              <w:t>--</w:t>
            </w:r>
          </w:p>
        </w:tc>
        <w:tc>
          <w:tcPr>
            <w:tcW w:w="1440" w:type="dxa"/>
          </w:tcPr>
          <w:p w:rsidR="002528DA" w:rsidRDefault="002528DA" w:rsidP="00695450">
            <w:pPr>
              <w:ind w:right="134"/>
              <w:jc w:val="center"/>
              <w:rPr>
                <w:sz w:val="20"/>
              </w:rPr>
            </w:pPr>
            <w:r>
              <w:rPr>
                <w:sz w:val="20"/>
              </w:rPr>
              <w:t>1165</w:t>
            </w:r>
          </w:p>
        </w:tc>
        <w:tc>
          <w:tcPr>
            <w:tcW w:w="1440" w:type="dxa"/>
          </w:tcPr>
          <w:p w:rsidR="002528DA" w:rsidRDefault="002528DA" w:rsidP="00695450">
            <w:pPr>
              <w:ind w:right="134"/>
              <w:jc w:val="center"/>
              <w:rPr>
                <w:sz w:val="20"/>
              </w:rPr>
            </w:pPr>
            <w:r>
              <w:rPr>
                <w:sz w:val="20"/>
              </w:rPr>
              <w:t>41</w:t>
            </w:r>
          </w:p>
        </w:tc>
        <w:tc>
          <w:tcPr>
            <w:tcW w:w="1800" w:type="dxa"/>
          </w:tcPr>
          <w:p w:rsidR="002528DA" w:rsidRDefault="002528DA" w:rsidP="00695450">
            <w:pPr>
              <w:ind w:right="252"/>
              <w:jc w:val="center"/>
              <w:rPr>
                <w:sz w:val="20"/>
              </w:rPr>
            </w:pPr>
            <w:r>
              <w:rPr>
                <w:sz w:val="20"/>
              </w:rPr>
              <w:t>1 650</w:t>
            </w:r>
          </w:p>
        </w:tc>
      </w:tr>
      <w:tr w:rsidR="002528DA" w:rsidTr="00695450">
        <w:tblPrEx>
          <w:tblCellMar>
            <w:top w:w="0" w:type="dxa"/>
            <w:bottom w:w="0" w:type="dxa"/>
          </w:tblCellMar>
        </w:tblPrEx>
        <w:trPr>
          <w:cantSplit/>
        </w:trPr>
        <w:tc>
          <w:tcPr>
            <w:tcW w:w="2880" w:type="dxa"/>
          </w:tcPr>
          <w:p w:rsidR="002528DA" w:rsidRDefault="002528DA" w:rsidP="00695450">
            <w:pPr>
              <w:rPr>
                <w:sz w:val="20"/>
              </w:rPr>
            </w:pPr>
            <w:r>
              <w:rPr>
                <w:sz w:val="20"/>
              </w:rPr>
              <w:t>Material Particulado PM</w:t>
            </w:r>
          </w:p>
        </w:tc>
        <w:tc>
          <w:tcPr>
            <w:tcW w:w="1440" w:type="dxa"/>
          </w:tcPr>
          <w:p w:rsidR="002528DA" w:rsidRDefault="002528DA" w:rsidP="00695450">
            <w:pPr>
              <w:ind w:right="134"/>
              <w:jc w:val="center"/>
              <w:rPr>
                <w:sz w:val="20"/>
              </w:rPr>
            </w:pPr>
            <w:r>
              <w:rPr>
                <w:sz w:val="20"/>
              </w:rPr>
              <w:t>67</w:t>
            </w:r>
          </w:p>
        </w:tc>
        <w:tc>
          <w:tcPr>
            <w:tcW w:w="1440" w:type="dxa"/>
          </w:tcPr>
          <w:p w:rsidR="002528DA" w:rsidRDefault="002528DA" w:rsidP="00695450">
            <w:pPr>
              <w:ind w:right="134"/>
              <w:jc w:val="center"/>
              <w:rPr>
                <w:sz w:val="20"/>
              </w:rPr>
            </w:pPr>
            <w:r>
              <w:rPr>
                <w:sz w:val="20"/>
              </w:rPr>
              <w:t>-</w:t>
            </w:r>
          </w:p>
        </w:tc>
        <w:tc>
          <w:tcPr>
            <w:tcW w:w="1800" w:type="dxa"/>
          </w:tcPr>
          <w:p w:rsidR="002528DA" w:rsidRDefault="002528DA" w:rsidP="00695450">
            <w:pPr>
              <w:ind w:right="252"/>
              <w:jc w:val="center"/>
              <w:rPr>
                <w:sz w:val="20"/>
              </w:rPr>
            </w:pPr>
            <w:r>
              <w:rPr>
                <w:sz w:val="20"/>
              </w:rPr>
              <w:t>355</w:t>
            </w:r>
          </w:p>
        </w:tc>
      </w:tr>
    </w:tbl>
    <w:p w:rsidR="002528DA" w:rsidRDefault="002528DA" w:rsidP="002528DA">
      <w:pPr>
        <w:ind w:left="284" w:right="902"/>
        <w:rPr>
          <w:sz w:val="16"/>
        </w:rPr>
      </w:pPr>
      <w:r>
        <w:rPr>
          <w:sz w:val="16"/>
        </w:rPr>
        <w:t>Notas:</w:t>
      </w:r>
    </w:p>
    <w:p w:rsidR="002528DA" w:rsidRDefault="002528DA" w:rsidP="002528DA">
      <w:pPr>
        <w:ind w:left="284" w:right="902"/>
        <w:rPr>
          <w:sz w:val="16"/>
        </w:rPr>
      </w:pPr>
      <w:r>
        <w:rPr>
          <w:sz w:val="16"/>
        </w:rPr>
        <w:t>Todos los valores se expresan en miligramos por metro cúbico a condiciones normales (mg/Nm</w:t>
      </w:r>
      <w:r>
        <w:rPr>
          <w:sz w:val="16"/>
          <w:vertAlign w:val="superscript"/>
        </w:rPr>
        <w:t>3</w:t>
      </w:r>
      <w:r>
        <w:rPr>
          <w:sz w:val="16"/>
        </w:rPr>
        <w:t>)</w:t>
      </w:r>
    </w:p>
    <w:p w:rsidR="002528DA" w:rsidRDefault="002528DA" w:rsidP="002528DA">
      <w:pPr>
        <w:ind w:left="284" w:right="902"/>
        <w:rPr>
          <w:sz w:val="16"/>
        </w:rPr>
      </w:pPr>
      <w:r>
        <w:rPr>
          <w:sz w:val="16"/>
          <w:vertAlign w:val="superscript"/>
        </w:rPr>
        <w:t>1</w:t>
      </w:r>
      <w:r>
        <w:rPr>
          <w:sz w:val="16"/>
        </w:rPr>
        <w:t xml:space="preserve">Registro Oficial No. 725 del 16 de Diciembre del 2002. Libro VI: De </w:t>
      </w:r>
      <w:smartTag w:uri="urn:schemas-microsoft-com:office:smarttags" w:element="PersonName">
        <w:smartTagPr>
          <w:attr w:name="ProductID" w:val="la Calidad Ambiental"/>
        </w:smartTagPr>
        <w:r>
          <w:rPr>
            <w:sz w:val="16"/>
          </w:rPr>
          <w:t>la Calidad Ambiental</w:t>
        </w:r>
      </w:smartTag>
      <w:r>
        <w:rPr>
          <w:sz w:val="16"/>
        </w:rPr>
        <w:t>, Título IV, Anexo 3: Norma de Emisiones al Aire desde Fuentes Fijas de Combustión.</w:t>
      </w:r>
    </w:p>
    <w:p w:rsidR="002528DA" w:rsidRDefault="002528DA" w:rsidP="002528DA">
      <w:pPr>
        <w:ind w:left="284" w:right="902"/>
        <w:rPr>
          <w:sz w:val="16"/>
        </w:rPr>
      </w:pPr>
      <w:r>
        <w:rPr>
          <w:sz w:val="16"/>
        </w:rPr>
        <w:t>mg/Nm</w:t>
      </w:r>
      <w:r>
        <w:rPr>
          <w:sz w:val="16"/>
          <w:vertAlign w:val="superscript"/>
        </w:rPr>
        <w:t>3</w:t>
      </w:r>
      <w:r>
        <w:rPr>
          <w:sz w:val="16"/>
        </w:rPr>
        <w:t xml:space="preserve">: miligramos por metro cúbico de gas, a condiciones normales (presión 1 013 mbar y  temperatura de </w:t>
      </w:r>
      <w:smartTag w:uri="urn:schemas-microsoft-com:office:smarttags" w:element="metricconverter">
        <w:smartTagPr>
          <w:attr w:name="ProductID" w:val="0 ﾰC"/>
        </w:smartTagPr>
        <w:r>
          <w:rPr>
            <w:sz w:val="16"/>
          </w:rPr>
          <w:t>0 °C</w:t>
        </w:r>
      </w:smartTag>
      <w:r>
        <w:rPr>
          <w:sz w:val="16"/>
        </w:rPr>
        <w:t>), en base seca y corregidos a 7% de oxígeno.</w:t>
      </w:r>
    </w:p>
    <w:p w:rsidR="002528DA" w:rsidRDefault="002528DA" w:rsidP="002528DA">
      <w:pPr>
        <w:ind w:left="284" w:right="902"/>
        <w:rPr>
          <w:sz w:val="16"/>
        </w:rPr>
      </w:pPr>
      <w:r>
        <w:rPr>
          <w:sz w:val="16"/>
        </w:rPr>
        <w:t>Fuentes:</w:t>
      </w:r>
    </w:p>
    <w:p w:rsidR="002528DA" w:rsidRDefault="002528DA" w:rsidP="002528DA">
      <w:pPr>
        <w:ind w:left="284" w:right="902"/>
        <w:rPr>
          <w:sz w:val="16"/>
        </w:rPr>
      </w:pPr>
      <w:r>
        <w:rPr>
          <w:sz w:val="16"/>
        </w:rPr>
        <w:t>1. Caprotecsa, Informe de Resultados de Mediciones de Concentración de Gases de Combustión y Material Particulado – Informe N°  OGNTL019/0400, Mayo 14 de 2004.</w:t>
      </w:r>
    </w:p>
    <w:p w:rsidR="002528DA" w:rsidRDefault="002528DA" w:rsidP="002528DA">
      <w:pPr>
        <w:ind w:left="284" w:right="902"/>
        <w:rPr>
          <w:sz w:val="16"/>
        </w:rPr>
      </w:pPr>
      <w:r>
        <w:rPr>
          <w:sz w:val="16"/>
        </w:rPr>
        <w:t xml:space="preserve">2. </w:t>
      </w:r>
      <w:r>
        <w:rPr>
          <w:i/>
          <w:sz w:val="16"/>
        </w:rPr>
        <w:t>Efficācitas</w:t>
      </w:r>
      <w:r>
        <w:rPr>
          <w:sz w:val="16"/>
        </w:rPr>
        <w:t>, medición en Diciembre 9 de 2005.</w:t>
      </w:r>
    </w:p>
    <w:p w:rsidR="002528DA" w:rsidRDefault="002528DA" w:rsidP="002528DA">
      <w:pPr>
        <w:ind w:left="284" w:right="902"/>
        <w:rPr>
          <w:sz w:val="16"/>
        </w:rPr>
      </w:pPr>
      <w:r>
        <w:rPr>
          <w:sz w:val="16"/>
        </w:rPr>
        <w:t xml:space="preserve">Elaboración: </w:t>
      </w:r>
      <w:r>
        <w:rPr>
          <w:i/>
          <w:sz w:val="16"/>
        </w:rPr>
        <w:t>Efficācitas</w:t>
      </w:r>
      <w:r>
        <w:rPr>
          <w:sz w:val="16"/>
        </w:rPr>
        <w:t>, 2005.</w:t>
      </w:r>
    </w:p>
    <w:p w:rsidR="00135E16" w:rsidRDefault="00135E16" w:rsidP="00135E16">
      <w:pPr>
        <w:pStyle w:val="Contenido2"/>
        <w:ind w:left="360"/>
        <w:jc w:val="center"/>
        <w:rPr>
          <w:bCs/>
        </w:rPr>
      </w:pPr>
    </w:p>
    <w:p w:rsidR="00D70D4C" w:rsidRPr="00CB6817" w:rsidRDefault="00D70D4C" w:rsidP="0038628F">
      <w:pPr>
        <w:pStyle w:val="Contenido2"/>
        <w:numPr>
          <w:ilvl w:val="1"/>
          <w:numId w:val="20"/>
        </w:numPr>
        <w:tabs>
          <w:tab w:val="clear" w:pos="1440"/>
          <w:tab w:val="num" w:pos="720"/>
        </w:tabs>
        <w:ind w:hanging="792"/>
        <w:rPr>
          <w:b/>
        </w:rPr>
      </w:pPr>
      <w:r w:rsidRPr="00CB6817">
        <w:rPr>
          <w:b/>
        </w:rPr>
        <w:t>Auditorias</w:t>
      </w:r>
    </w:p>
    <w:p w:rsidR="00D70D4C" w:rsidRDefault="00D70D4C" w:rsidP="005F321A">
      <w:pPr>
        <w:spacing w:line="480" w:lineRule="auto"/>
        <w:ind w:left="708"/>
        <w:jc w:val="both"/>
        <w:rPr>
          <w:rFonts w:ascii="Arial" w:hAnsi="Arial" w:cs="Arial"/>
          <w:b/>
        </w:rPr>
      </w:pPr>
      <w:r>
        <w:rPr>
          <w:rFonts w:ascii="Arial" w:hAnsi="Arial" w:cs="Arial"/>
        </w:rPr>
        <w:t>El objetivo de las auditorias es documentar, verificar, evaluar la implementación del sistema de gestión ambiental los  aspectos de legislación local, nacional e internacional.</w:t>
      </w:r>
    </w:p>
    <w:p w:rsidR="00D70D4C" w:rsidRDefault="00D70D4C" w:rsidP="005F321A">
      <w:pPr>
        <w:spacing w:line="480" w:lineRule="auto"/>
        <w:ind w:left="708"/>
        <w:jc w:val="both"/>
        <w:rPr>
          <w:rFonts w:ascii="Arial" w:hAnsi="Arial" w:cs="Arial"/>
        </w:rPr>
      </w:pPr>
      <w:r>
        <w:rPr>
          <w:rFonts w:ascii="Arial" w:hAnsi="Arial"/>
          <w:bCs/>
          <w:lang w:val="es-MX"/>
        </w:rPr>
        <w:t>La auditoria esta programada en función de todos los elementos del SGA,</w:t>
      </w:r>
      <w:r>
        <w:rPr>
          <w:rFonts w:ascii="Arial" w:hAnsi="Arial" w:cs="Arial"/>
        </w:rPr>
        <w:t xml:space="preserve"> basado en los programas y procedimientos de las actividades de Fábrica, también busca consolidar consolidar las oportunidades de mejora de los objetivos y metas ambientales.</w:t>
      </w:r>
    </w:p>
    <w:p w:rsidR="00D70D4C" w:rsidRDefault="00D70D4C" w:rsidP="00D70D4C">
      <w:pPr>
        <w:spacing w:line="480" w:lineRule="auto"/>
        <w:jc w:val="both"/>
        <w:rPr>
          <w:rFonts w:ascii="Arial" w:hAnsi="Arial" w:cs="Arial"/>
          <w:b/>
        </w:rPr>
      </w:pPr>
    </w:p>
    <w:p w:rsidR="00D70D4C" w:rsidRDefault="00D70D4C" w:rsidP="001B0AF4">
      <w:pPr>
        <w:spacing w:line="480" w:lineRule="auto"/>
        <w:ind w:left="708"/>
        <w:jc w:val="both"/>
        <w:rPr>
          <w:rFonts w:ascii="Arial" w:hAnsi="Arial" w:cs="Arial"/>
        </w:rPr>
      </w:pPr>
      <w:r w:rsidRPr="005022DE">
        <w:rPr>
          <w:rFonts w:ascii="Arial" w:hAnsi="Arial" w:cs="Arial"/>
          <w:bCs/>
        </w:rPr>
        <w:t>El</w:t>
      </w:r>
      <w:r>
        <w:rPr>
          <w:rFonts w:ascii="Arial" w:hAnsi="Arial" w:cs="Arial"/>
          <w:b/>
        </w:rPr>
        <w:t xml:space="preserve"> </w:t>
      </w:r>
      <w:r w:rsidRPr="005022DE">
        <w:rPr>
          <w:rFonts w:ascii="Arial" w:hAnsi="Arial" w:cs="Arial"/>
          <w:bCs/>
        </w:rPr>
        <w:t>Gerente de Fábrica</w:t>
      </w:r>
      <w:r>
        <w:rPr>
          <w:rFonts w:ascii="Arial" w:hAnsi="Arial" w:cs="Arial"/>
          <w:bCs/>
        </w:rPr>
        <w:t xml:space="preserve"> debe fa</w:t>
      </w:r>
      <w:r>
        <w:rPr>
          <w:rFonts w:ascii="Arial" w:hAnsi="Arial" w:cs="Arial"/>
        </w:rPr>
        <w:t xml:space="preserve">cilitar los recursos que se necesiten para realizar la auditoria, aprobar los </w:t>
      </w:r>
      <w:r w:rsidR="000D0F89">
        <w:rPr>
          <w:rFonts w:ascii="Arial" w:hAnsi="Arial" w:cs="Arial"/>
        </w:rPr>
        <w:t>criterios,</w:t>
      </w:r>
      <w:r>
        <w:rPr>
          <w:rFonts w:ascii="Arial" w:hAnsi="Arial" w:cs="Arial"/>
        </w:rPr>
        <w:t xml:space="preserve"> el plan de </w:t>
      </w:r>
      <w:r w:rsidR="003512CA">
        <w:rPr>
          <w:rFonts w:ascii="Arial" w:hAnsi="Arial" w:cs="Arial"/>
        </w:rPr>
        <w:t>auditoria</w:t>
      </w:r>
      <w:r>
        <w:rPr>
          <w:rFonts w:ascii="Arial" w:hAnsi="Arial" w:cs="Arial"/>
        </w:rPr>
        <w:t>, recibir el informe y aprobar los planes de acción.</w:t>
      </w:r>
    </w:p>
    <w:p w:rsidR="00D70D4C" w:rsidRDefault="00D70D4C" w:rsidP="00D70D4C">
      <w:pPr>
        <w:spacing w:line="480" w:lineRule="auto"/>
        <w:jc w:val="both"/>
        <w:rPr>
          <w:rFonts w:ascii="Arial" w:hAnsi="Arial" w:cs="Arial"/>
        </w:rPr>
      </w:pPr>
    </w:p>
    <w:p w:rsidR="00D70D4C" w:rsidRDefault="00D70D4C" w:rsidP="00C55E41">
      <w:pPr>
        <w:spacing w:line="480" w:lineRule="auto"/>
        <w:jc w:val="both"/>
        <w:rPr>
          <w:rFonts w:ascii="Arial" w:hAnsi="Arial" w:cs="Arial"/>
          <w:b/>
          <w:lang w:val="es-MX"/>
        </w:rPr>
      </w:pPr>
      <w:r w:rsidRPr="005022DE">
        <w:rPr>
          <w:rFonts w:ascii="Arial" w:hAnsi="Arial" w:cs="Arial"/>
        </w:rPr>
        <w:lastRenderedPageBreak/>
        <w:t>E</w:t>
      </w:r>
      <w:r>
        <w:rPr>
          <w:rFonts w:ascii="Arial" w:hAnsi="Arial" w:cs="Arial"/>
        </w:rPr>
        <w:t xml:space="preserve">s responsabilidad del Jefe SHE, </w:t>
      </w:r>
      <w:r w:rsidRPr="005022DE">
        <w:rPr>
          <w:rFonts w:ascii="Arial" w:hAnsi="Arial" w:cs="Arial"/>
        </w:rPr>
        <w:t>d</w:t>
      </w:r>
      <w:r w:rsidR="003512CA">
        <w:rPr>
          <w:rFonts w:ascii="Arial" w:hAnsi="Arial" w:cs="Arial"/>
          <w:bCs/>
          <w:lang w:val="es-MX"/>
        </w:rPr>
        <w:t>detectar</w:t>
      </w:r>
      <w:r>
        <w:rPr>
          <w:rFonts w:ascii="Arial" w:hAnsi="Arial" w:cs="Arial"/>
          <w:bCs/>
          <w:lang w:val="es-MX"/>
        </w:rPr>
        <w:t xml:space="preserve"> las necesidades de realizar  la auditoria Ambiental, definir los objetivos de ésta, determinar el alcance </w:t>
      </w:r>
      <w:r w:rsidR="000D0F89">
        <w:rPr>
          <w:rFonts w:ascii="Arial" w:hAnsi="Arial" w:cs="Arial"/>
          <w:bCs/>
          <w:lang w:val="es-MX"/>
        </w:rPr>
        <w:t>y,</w:t>
      </w:r>
      <w:r>
        <w:rPr>
          <w:rFonts w:ascii="Arial" w:hAnsi="Arial" w:cs="Arial"/>
          <w:bCs/>
          <w:lang w:val="es-MX"/>
        </w:rPr>
        <w:t xml:space="preserve"> mantener informado al personal  de los objetivos y alcance.</w:t>
      </w:r>
    </w:p>
    <w:p w:rsidR="00D70D4C" w:rsidRPr="005022DE" w:rsidRDefault="00D70D4C" w:rsidP="00D70D4C">
      <w:pPr>
        <w:spacing w:line="480" w:lineRule="auto"/>
        <w:jc w:val="both"/>
        <w:rPr>
          <w:rFonts w:ascii="Arial" w:hAnsi="Arial" w:cs="Arial"/>
          <w:lang w:val="es-MX"/>
        </w:rPr>
      </w:pPr>
    </w:p>
    <w:p w:rsidR="00D70D4C" w:rsidRDefault="00D70D4C" w:rsidP="00C55E41">
      <w:pPr>
        <w:spacing w:line="480" w:lineRule="auto"/>
        <w:jc w:val="both"/>
        <w:rPr>
          <w:rFonts w:ascii="Arial" w:hAnsi="Arial" w:cs="Arial"/>
          <w:bCs/>
        </w:rPr>
      </w:pPr>
      <w:r w:rsidRPr="005022DE">
        <w:rPr>
          <w:rFonts w:ascii="Arial" w:hAnsi="Arial" w:cs="Arial"/>
          <w:bCs/>
        </w:rPr>
        <w:t>El Jefe de Aseguramiento de la Calidad</w:t>
      </w:r>
      <w:r>
        <w:rPr>
          <w:rFonts w:ascii="Arial" w:hAnsi="Arial" w:cs="Arial"/>
          <w:bCs/>
        </w:rPr>
        <w:t xml:space="preserve"> deberá mantener actualizados las acciones correctivas producto de las auditorias para realizar el seguimiento de las mismas.</w:t>
      </w:r>
    </w:p>
    <w:p w:rsidR="00D70D4C" w:rsidRPr="001C787D" w:rsidRDefault="00D70D4C" w:rsidP="00D70D4C">
      <w:pPr>
        <w:pStyle w:val="Textodebloque"/>
        <w:spacing w:line="480" w:lineRule="auto"/>
        <w:ind w:left="1146"/>
        <w:rPr>
          <w:rFonts w:ascii="Arial" w:hAnsi="Arial"/>
          <w:bCs/>
          <w:sz w:val="24"/>
          <w:lang w:val="es-ES"/>
        </w:rPr>
      </w:pPr>
      <w:r>
        <w:rPr>
          <w:rFonts w:ascii="Arial" w:hAnsi="Arial"/>
          <w:b/>
          <w:sz w:val="24"/>
          <w:lang w:val="es-MX"/>
        </w:rPr>
        <w:t xml:space="preserve"> </w:t>
      </w:r>
    </w:p>
    <w:p w:rsidR="00D70D4C" w:rsidRDefault="00D70D4C" w:rsidP="00C55E41">
      <w:pPr>
        <w:pStyle w:val="Maintitle"/>
        <w:spacing w:line="480" w:lineRule="auto"/>
        <w:jc w:val="both"/>
        <w:rPr>
          <w:rFonts w:ascii="Arial" w:hAnsi="Arial" w:cs="Arial"/>
          <w:b w:val="0"/>
          <w:bCs/>
          <w:sz w:val="24"/>
        </w:rPr>
      </w:pPr>
      <w:r>
        <w:rPr>
          <w:rFonts w:ascii="Arial" w:hAnsi="Arial" w:cs="Arial"/>
          <w:b w:val="0"/>
          <w:bCs/>
          <w:sz w:val="24"/>
        </w:rPr>
        <w:t>El sistema de Gestión Ambiental debe de ser evaluado para comprobar el grado de implementación y su efectividad para cumplir la política ambiental establecida por la Fábrica.</w:t>
      </w:r>
    </w:p>
    <w:p w:rsidR="00D70D4C" w:rsidRDefault="00D70D4C" w:rsidP="00C55E41">
      <w:pPr>
        <w:pStyle w:val="Maintitle"/>
        <w:spacing w:line="480" w:lineRule="auto"/>
        <w:jc w:val="both"/>
        <w:rPr>
          <w:rFonts w:ascii="Arial" w:hAnsi="Arial" w:cs="Arial"/>
          <w:b w:val="0"/>
          <w:bCs/>
          <w:sz w:val="24"/>
        </w:rPr>
      </w:pPr>
      <w:r>
        <w:rPr>
          <w:rFonts w:ascii="Arial" w:hAnsi="Arial" w:cs="Arial"/>
          <w:b w:val="0"/>
          <w:bCs/>
          <w:sz w:val="24"/>
        </w:rPr>
        <w:t>Las auditorias deben de ser periódicas(al menos 2 veces al año) y realizadas de acuerdo a un programa de auditorias establecido previamente por el Jefe de SHE y la Gerencia.</w:t>
      </w:r>
    </w:p>
    <w:p w:rsidR="00AE24E1" w:rsidRDefault="00AE24E1" w:rsidP="00C55E41">
      <w:pPr>
        <w:pStyle w:val="Maintitle"/>
        <w:spacing w:line="480" w:lineRule="auto"/>
        <w:jc w:val="both"/>
        <w:rPr>
          <w:rFonts w:ascii="Arial" w:hAnsi="Arial" w:cs="Arial"/>
          <w:b w:val="0"/>
          <w:bCs/>
          <w:sz w:val="24"/>
        </w:rPr>
      </w:pPr>
    </w:p>
    <w:p w:rsidR="00D70D4C" w:rsidRDefault="00D70D4C" w:rsidP="00C55E41">
      <w:pPr>
        <w:pStyle w:val="Maintitle"/>
        <w:spacing w:line="480" w:lineRule="auto"/>
        <w:jc w:val="both"/>
        <w:rPr>
          <w:rFonts w:ascii="Arial" w:hAnsi="Arial" w:cs="Arial"/>
          <w:b w:val="0"/>
          <w:bCs/>
          <w:sz w:val="24"/>
        </w:rPr>
      </w:pPr>
      <w:r>
        <w:rPr>
          <w:rFonts w:ascii="Arial" w:hAnsi="Arial" w:cs="Arial"/>
          <w:b w:val="0"/>
          <w:bCs/>
          <w:sz w:val="24"/>
        </w:rPr>
        <w:t>El equipo auditor podrá ser interno, externo o una combinación de ambos, debe estar formado por auditores y un auditor jefe ajeno a toda responsabilidad sobre la actividad auditada, y con amplios conocimientos acerca de los procesos e impactos ambientales.</w:t>
      </w:r>
    </w:p>
    <w:p w:rsidR="00D70D4C" w:rsidRDefault="00D70D4C" w:rsidP="00C55E41">
      <w:pPr>
        <w:pStyle w:val="Maintitle"/>
        <w:spacing w:line="480" w:lineRule="auto"/>
        <w:jc w:val="both"/>
        <w:rPr>
          <w:rFonts w:ascii="Arial" w:hAnsi="Arial" w:cs="Arial"/>
          <w:b w:val="0"/>
          <w:bCs/>
          <w:sz w:val="24"/>
        </w:rPr>
      </w:pPr>
      <w:r>
        <w:rPr>
          <w:rFonts w:ascii="Arial" w:hAnsi="Arial" w:cs="Arial"/>
          <w:b w:val="0"/>
          <w:bCs/>
          <w:sz w:val="24"/>
        </w:rPr>
        <w:t>Los resultados de las auditorias deben ser documentados, sugiriendo las acciones correctivas o proponiendo  la necesidad de ser definidas por la Fábrica.</w:t>
      </w:r>
    </w:p>
    <w:p w:rsidR="00D70D4C" w:rsidRDefault="00D70D4C" w:rsidP="00D70D4C">
      <w:pPr>
        <w:pStyle w:val="Maintitle"/>
        <w:jc w:val="both"/>
        <w:rPr>
          <w:rFonts w:ascii="Arial" w:hAnsi="Arial" w:cs="Arial"/>
          <w:b w:val="0"/>
          <w:bCs/>
          <w:sz w:val="24"/>
        </w:rPr>
      </w:pPr>
    </w:p>
    <w:p w:rsidR="00D70D4C" w:rsidRDefault="00D70D4C" w:rsidP="00C55E41">
      <w:pPr>
        <w:pStyle w:val="Maintitle"/>
        <w:spacing w:line="480" w:lineRule="auto"/>
        <w:jc w:val="both"/>
        <w:rPr>
          <w:rFonts w:ascii="Arial" w:hAnsi="Arial" w:cs="Arial"/>
          <w:b w:val="0"/>
          <w:sz w:val="24"/>
          <w:szCs w:val="24"/>
        </w:rPr>
      </w:pPr>
      <w:r w:rsidRPr="005022DE">
        <w:rPr>
          <w:rFonts w:ascii="Arial" w:hAnsi="Arial" w:cs="Arial"/>
          <w:b w:val="0"/>
          <w:sz w:val="24"/>
          <w:szCs w:val="24"/>
        </w:rPr>
        <w:lastRenderedPageBreak/>
        <w:t>La programación de la auditoria es fundamental para obtener de forma programada las evaluaciones del sistema, y esta debe ser estructurada para poder cumplir con los requerimientos de la misma.</w:t>
      </w:r>
      <w:r>
        <w:rPr>
          <w:rFonts w:ascii="Arial" w:hAnsi="Arial" w:cs="Arial"/>
          <w:b w:val="0"/>
          <w:sz w:val="24"/>
          <w:szCs w:val="24"/>
        </w:rPr>
        <w:t xml:space="preserve"> Esta divida en etapas:</w:t>
      </w:r>
    </w:p>
    <w:p w:rsidR="00D70D4C" w:rsidRDefault="00D70D4C" w:rsidP="0038628F">
      <w:pPr>
        <w:pStyle w:val="Maintitle"/>
        <w:numPr>
          <w:ilvl w:val="0"/>
          <w:numId w:val="70"/>
        </w:numPr>
        <w:tabs>
          <w:tab w:val="clear" w:pos="1776"/>
          <w:tab w:val="num" w:pos="360"/>
        </w:tabs>
        <w:spacing w:line="480" w:lineRule="auto"/>
        <w:ind w:left="360"/>
        <w:jc w:val="both"/>
        <w:rPr>
          <w:rFonts w:ascii="Arial" w:hAnsi="Arial" w:cs="Arial"/>
          <w:b w:val="0"/>
          <w:bCs/>
          <w:sz w:val="24"/>
        </w:rPr>
      </w:pPr>
      <w:r>
        <w:rPr>
          <w:rFonts w:ascii="Arial" w:hAnsi="Arial" w:cs="Arial"/>
          <w:b w:val="0"/>
          <w:bCs/>
          <w:sz w:val="24"/>
        </w:rPr>
        <w:t>Programación</w:t>
      </w:r>
    </w:p>
    <w:p w:rsidR="00D70D4C" w:rsidRDefault="00D70D4C" w:rsidP="0038628F">
      <w:pPr>
        <w:pStyle w:val="Maintitle"/>
        <w:numPr>
          <w:ilvl w:val="0"/>
          <w:numId w:val="70"/>
        </w:numPr>
        <w:tabs>
          <w:tab w:val="clear" w:pos="1776"/>
          <w:tab w:val="num" w:pos="360"/>
        </w:tabs>
        <w:spacing w:line="480" w:lineRule="auto"/>
        <w:ind w:left="360"/>
        <w:jc w:val="both"/>
        <w:rPr>
          <w:rFonts w:ascii="Arial" w:hAnsi="Arial" w:cs="Arial"/>
          <w:b w:val="0"/>
          <w:bCs/>
          <w:sz w:val="24"/>
        </w:rPr>
      </w:pPr>
      <w:r>
        <w:rPr>
          <w:rFonts w:ascii="Arial" w:hAnsi="Arial" w:cs="Arial"/>
          <w:b w:val="0"/>
          <w:bCs/>
          <w:sz w:val="24"/>
        </w:rPr>
        <w:t>Inicio</w:t>
      </w:r>
    </w:p>
    <w:p w:rsidR="00D70D4C" w:rsidRDefault="00D70D4C" w:rsidP="0038628F">
      <w:pPr>
        <w:pStyle w:val="Maintitle"/>
        <w:numPr>
          <w:ilvl w:val="1"/>
          <w:numId w:val="70"/>
        </w:numPr>
        <w:tabs>
          <w:tab w:val="clear" w:pos="2496"/>
          <w:tab w:val="num" w:pos="1080"/>
        </w:tabs>
        <w:spacing w:line="480" w:lineRule="auto"/>
        <w:ind w:left="1080"/>
        <w:jc w:val="both"/>
        <w:rPr>
          <w:rFonts w:ascii="Arial" w:hAnsi="Arial" w:cs="Arial"/>
          <w:b w:val="0"/>
          <w:bCs/>
          <w:sz w:val="24"/>
        </w:rPr>
      </w:pPr>
      <w:r>
        <w:rPr>
          <w:rFonts w:ascii="Arial" w:hAnsi="Arial" w:cs="Arial"/>
          <w:b w:val="0"/>
          <w:bCs/>
          <w:sz w:val="24"/>
        </w:rPr>
        <w:t>Determinación del alcance de la Auditoria.</w:t>
      </w:r>
    </w:p>
    <w:p w:rsidR="00D70D4C" w:rsidRDefault="00D70D4C" w:rsidP="0038628F">
      <w:pPr>
        <w:pStyle w:val="Maintitle"/>
        <w:numPr>
          <w:ilvl w:val="1"/>
          <w:numId w:val="70"/>
        </w:numPr>
        <w:tabs>
          <w:tab w:val="clear" w:pos="2496"/>
          <w:tab w:val="num" w:pos="1080"/>
        </w:tabs>
        <w:spacing w:line="480" w:lineRule="auto"/>
        <w:ind w:left="1080"/>
        <w:jc w:val="both"/>
        <w:rPr>
          <w:rFonts w:ascii="Arial" w:hAnsi="Arial" w:cs="Arial"/>
          <w:b w:val="0"/>
          <w:bCs/>
          <w:sz w:val="24"/>
        </w:rPr>
      </w:pPr>
      <w:r>
        <w:rPr>
          <w:rFonts w:ascii="Arial" w:hAnsi="Arial" w:cs="Arial"/>
          <w:b w:val="0"/>
          <w:bCs/>
          <w:sz w:val="24"/>
        </w:rPr>
        <w:t>Selección del equipo Auditor.</w:t>
      </w:r>
    </w:p>
    <w:p w:rsidR="00D70D4C" w:rsidRDefault="00D70D4C" w:rsidP="0038628F">
      <w:pPr>
        <w:pStyle w:val="Maintitle"/>
        <w:numPr>
          <w:ilvl w:val="1"/>
          <w:numId w:val="70"/>
        </w:numPr>
        <w:tabs>
          <w:tab w:val="clear" w:pos="2496"/>
          <w:tab w:val="num" w:pos="1080"/>
        </w:tabs>
        <w:spacing w:line="480" w:lineRule="auto"/>
        <w:ind w:left="1080"/>
        <w:jc w:val="both"/>
        <w:rPr>
          <w:rFonts w:ascii="Arial" w:hAnsi="Arial" w:cs="Arial"/>
          <w:b w:val="0"/>
          <w:bCs/>
          <w:sz w:val="24"/>
        </w:rPr>
      </w:pPr>
      <w:r>
        <w:rPr>
          <w:rFonts w:ascii="Arial" w:hAnsi="Arial" w:cs="Arial"/>
          <w:b w:val="0"/>
          <w:bCs/>
          <w:sz w:val="24"/>
        </w:rPr>
        <w:t>Asignación de Recursos.</w:t>
      </w:r>
    </w:p>
    <w:p w:rsidR="00D70D4C" w:rsidRDefault="00D70D4C" w:rsidP="0038628F">
      <w:pPr>
        <w:pStyle w:val="Maintitle"/>
        <w:numPr>
          <w:ilvl w:val="0"/>
          <w:numId w:val="70"/>
        </w:numPr>
        <w:tabs>
          <w:tab w:val="clear" w:pos="1776"/>
          <w:tab w:val="num" w:pos="360"/>
        </w:tabs>
        <w:spacing w:line="480" w:lineRule="auto"/>
        <w:ind w:left="360"/>
        <w:jc w:val="both"/>
        <w:rPr>
          <w:rFonts w:ascii="Arial" w:hAnsi="Arial" w:cs="Arial"/>
          <w:b w:val="0"/>
          <w:bCs/>
          <w:sz w:val="24"/>
        </w:rPr>
      </w:pPr>
      <w:r>
        <w:rPr>
          <w:rFonts w:ascii="Arial" w:hAnsi="Arial" w:cs="Arial"/>
          <w:b w:val="0"/>
          <w:bCs/>
          <w:sz w:val="24"/>
        </w:rPr>
        <w:t>Preparación</w:t>
      </w:r>
    </w:p>
    <w:p w:rsidR="00D70D4C" w:rsidRDefault="00D70D4C" w:rsidP="0038628F">
      <w:pPr>
        <w:pStyle w:val="Maintitle"/>
        <w:numPr>
          <w:ilvl w:val="1"/>
          <w:numId w:val="70"/>
        </w:numPr>
        <w:tabs>
          <w:tab w:val="clear" w:pos="2496"/>
          <w:tab w:val="num" w:pos="1080"/>
        </w:tabs>
        <w:spacing w:line="480" w:lineRule="auto"/>
        <w:ind w:left="1080"/>
        <w:jc w:val="both"/>
        <w:rPr>
          <w:rFonts w:ascii="Arial" w:hAnsi="Arial" w:cs="Arial"/>
          <w:b w:val="0"/>
          <w:bCs/>
          <w:sz w:val="24"/>
        </w:rPr>
      </w:pPr>
      <w:r>
        <w:rPr>
          <w:rFonts w:ascii="Arial" w:hAnsi="Arial" w:cs="Arial"/>
          <w:b w:val="0"/>
          <w:bCs/>
          <w:sz w:val="24"/>
        </w:rPr>
        <w:t>Revisión preliminar de la documentación.</w:t>
      </w:r>
    </w:p>
    <w:p w:rsidR="00D70D4C" w:rsidRDefault="00D70D4C" w:rsidP="0038628F">
      <w:pPr>
        <w:pStyle w:val="Maintitle"/>
        <w:numPr>
          <w:ilvl w:val="1"/>
          <w:numId w:val="70"/>
        </w:numPr>
        <w:tabs>
          <w:tab w:val="clear" w:pos="2496"/>
          <w:tab w:val="num" w:pos="1080"/>
        </w:tabs>
        <w:spacing w:line="480" w:lineRule="auto"/>
        <w:ind w:left="1080"/>
        <w:jc w:val="both"/>
        <w:rPr>
          <w:rFonts w:ascii="Arial" w:hAnsi="Arial" w:cs="Arial"/>
          <w:b w:val="0"/>
          <w:bCs/>
          <w:sz w:val="24"/>
        </w:rPr>
      </w:pPr>
      <w:r>
        <w:rPr>
          <w:rFonts w:ascii="Arial" w:hAnsi="Arial" w:cs="Arial"/>
          <w:b w:val="0"/>
          <w:bCs/>
          <w:sz w:val="24"/>
        </w:rPr>
        <w:t>Plan de Auditoria.</w:t>
      </w:r>
    </w:p>
    <w:p w:rsidR="00D70D4C" w:rsidRDefault="00D70D4C" w:rsidP="0038628F">
      <w:pPr>
        <w:pStyle w:val="Maintitle"/>
        <w:numPr>
          <w:ilvl w:val="1"/>
          <w:numId w:val="70"/>
        </w:numPr>
        <w:tabs>
          <w:tab w:val="clear" w:pos="2496"/>
          <w:tab w:val="num" w:pos="1080"/>
        </w:tabs>
        <w:spacing w:line="480" w:lineRule="auto"/>
        <w:ind w:left="1080"/>
        <w:jc w:val="both"/>
        <w:rPr>
          <w:rFonts w:ascii="Arial" w:hAnsi="Arial" w:cs="Arial"/>
          <w:b w:val="0"/>
          <w:bCs/>
          <w:sz w:val="24"/>
        </w:rPr>
      </w:pPr>
      <w:r>
        <w:rPr>
          <w:rFonts w:ascii="Arial" w:hAnsi="Arial" w:cs="Arial"/>
          <w:b w:val="0"/>
          <w:bCs/>
          <w:sz w:val="24"/>
        </w:rPr>
        <w:t>Asignación de las responsabilidades dentro del equipo auditor.</w:t>
      </w:r>
    </w:p>
    <w:p w:rsidR="00D70D4C" w:rsidRDefault="00D70D4C" w:rsidP="0038628F">
      <w:pPr>
        <w:pStyle w:val="Maintitle"/>
        <w:numPr>
          <w:ilvl w:val="1"/>
          <w:numId w:val="70"/>
        </w:numPr>
        <w:tabs>
          <w:tab w:val="clear" w:pos="2496"/>
          <w:tab w:val="num" w:pos="1080"/>
        </w:tabs>
        <w:spacing w:line="480" w:lineRule="auto"/>
        <w:ind w:left="1080"/>
        <w:jc w:val="both"/>
        <w:rPr>
          <w:rFonts w:ascii="Arial" w:hAnsi="Arial" w:cs="Arial"/>
          <w:b w:val="0"/>
          <w:bCs/>
          <w:sz w:val="24"/>
        </w:rPr>
      </w:pPr>
      <w:r>
        <w:rPr>
          <w:rFonts w:ascii="Arial" w:hAnsi="Arial" w:cs="Arial"/>
          <w:b w:val="0"/>
          <w:bCs/>
          <w:sz w:val="24"/>
        </w:rPr>
        <w:t>Preparación de documentos de trabajo.</w:t>
      </w:r>
    </w:p>
    <w:p w:rsidR="00D70D4C" w:rsidRDefault="00D70D4C" w:rsidP="0038628F">
      <w:pPr>
        <w:pStyle w:val="Maintitle"/>
        <w:numPr>
          <w:ilvl w:val="1"/>
          <w:numId w:val="70"/>
        </w:numPr>
        <w:tabs>
          <w:tab w:val="clear" w:pos="2496"/>
          <w:tab w:val="num" w:pos="1080"/>
        </w:tabs>
        <w:spacing w:line="480" w:lineRule="auto"/>
        <w:ind w:left="1080"/>
        <w:jc w:val="both"/>
        <w:rPr>
          <w:rFonts w:ascii="Arial" w:hAnsi="Arial" w:cs="Arial"/>
          <w:b w:val="0"/>
          <w:bCs/>
          <w:sz w:val="24"/>
        </w:rPr>
      </w:pPr>
      <w:r>
        <w:rPr>
          <w:rFonts w:ascii="Arial" w:hAnsi="Arial" w:cs="Arial"/>
          <w:b w:val="0"/>
          <w:bCs/>
          <w:sz w:val="24"/>
        </w:rPr>
        <w:t xml:space="preserve">Notificación de la </w:t>
      </w:r>
      <w:r w:rsidR="000D0F89">
        <w:rPr>
          <w:rFonts w:ascii="Arial" w:hAnsi="Arial" w:cs="Arial"/>
          <w:b w:val="0"/>
          <w:bCs/>
          <w:sz w:val="24"/>
        </w:rPr>
        <w:t>auditoria</w:t>
      </w:r>
      <w:r>
        <w:rPr>
          <w:rFonts w:ascii="Arial" w:hAnsi="Arial" w:cs="Arial"/>
          <w:b w:val="0"/>
          <w:bCs/>
          <w:sz w:val="24"/>
        </w:rPr>
        <w:t xml:space="preserve"> de la instalación  </w:t>
      </w:r>
    </w:p>
    <w:p w:rsidR="00D70D4C" w:rsidRDefault="00D70D4C" w:rsidP="0038628F">
      <w:pPr>
        <w:pStyle w:val="Maintitle"/>
        <w:numPr>
          <w:ilvl w:val="0"/>
          <w:numId w:val="70"/>
        </w:numPr>
        <w:tabs>
          <w:tab w:val="clear" w:pos="1776"/>
          <w:tab w:val="num" w:pos="360"/>
        </w:tabs>
        <w:spacing w:line="480" w:lineRule="auto"/>
        <w:ind w:left="360"/>
        <w:jc w:val="both"/>
        <w:rPr>
          <w:rFonts w:ascii="Arial" w:hAnsi="Arial" w:cs="Arial"/>
          <w:b w:val="0"/>
          <w:bCs/>
          <w:sz w:val="24"/>
        </w:rPr>
      </w:pPr>
      <w:r>
        <w:rPr>
          <w:rFonts w:ascii="Arial" w:hAnsi="Arial" w:cs="Arial"/>
          <w:b w:val="0"/>
          <w:bCs/>
          <w:sz w:val="24"/>
        </w:rPr>
        <w:t>Desarrollo</w:t>
      </w:r>
    </w:p>
    <w:p w:rsidR="00D70D4C" w:rsidRDefault="00D70D4C" w:rsidP="0038628F">
      <w:pPr>
        <w:pStyle w:val="Maintitle"/>
        <w:numPr>
          <w:ilvl w:val="1"/>
          <w:numId w:val="70"/>
        </w:numPr>
        <w:tabs>
          <w:tab w:val="clear" w:pos="2496"/>
          <w:tab w:val="num" w:pos="1080"/>
        </w:tabs>
        <w:spacing w:line="480" w:lineRule="auto"/>
        <w:ind w:left="1080"/>
        <w:jc w:val="both"/>
        <w:rPr>
          <w:rFonts w:ascii="Arial" w:hAnsi="Arial" w:cs="Arial"/>
          <w:b w:val="0"/>
          <w:bCs/>
          <w:sz w:val="24"/>
        </w:rPr>
      </w:pPr>
      <w:r>
        <w:rPr>
          <w:rFonts w:ascii="Arial" w:hAnsi="Arial" w:cs="Arial"/>
          <w:b w:val="0"/>
          <w:bCs/>
          <w:sz w:val="24"/>
        </w:rPr>
        <w:t>Reunión inicial</w:t>
      </w:r>
    </w:p>
    <w:p w:rsidR="00D70D4C" w:rsidRDefault="00D70D4C" w:rsidP="0038628F">
      <w:pPr>
        <w:pStyle w:val="Maintitle"/>
        <w:numPr>
          <w:ilvl w:val="1"/>
          <w:numId w:val="70"/>
        </w:numPr>
        <w:tabs>
          <w:tab w:val="clear" w:pos="2496"/>
          <w:tab w:val="num" w:pos="1080"/>
        </w:tabs>
        <w:spacing w:line="480" w:lineRule="auto"/>
        <w:ind w:left="1080"/>
        <w:jc w:val="both"/>
        <w:rPr>
          <w:rFonts w:ascii="Arial" w:hAnsi="Arial" w:cs="Arial"/>
          <w:b w:val="0"/>
          <w:bCs/>
          <w:sz w:val="24"/>
        </w:rPr>
      </w:pPr>
      <w:r>
        <w:rPr>
          <w:rFonts w:ascii="Arial" w:hAnsi="Arial" w:cs="Arial"/>
          <w:b w:val="0"/>
          <w:bCs/>
          <w:sz w:val="24"/>
        </w:rPr>
        <w:t xml:space="preserve">Recogida de evidencia </w:t>
      </w:r>
    </w:p>
    <w:p w:rsidR="00D70D4C" w:rsidRDefault="00D70D4C" w:rsidP="0038628F">
      <w:pPr>
        <w:pStyle w:val="Maintitle"/>
        <w:numPr>
          <w:ilvl w:val="1"/>
          <w:numId w:val="70"/>
        </w:numPr>
        <w:tabs>
          <w:tab w:val="clear" w:pos="2496"/>
          <w:tab w:val="num" w:pos="1080"/>
        </w:tabs>
        <w:spacing w:line="480" w:lineRule="auto"/>
        <w:ind w:left="1080"/>
        <w:jc w:val="both"/>
        <w:rPr>
          <w:rFonts w:ascii="Arial" w:hAnsi="Arial" w:cs="Arial"/>
          <w:b w:val="0"/>
          <w:bCs/>
          <w:sz w:val="24"/>
        </w:rPr>
      </w:pPr>
      <w:r>
        <w:rPr>
          <w:rFonts w:ascii="Arial" w:hAnsi="Arial" w:cs="Arial"/>
          <w:b w:val="0"/>
          <w:bCs/>
          <w:sz w:val="24"/>
        </w:rPr>
        <w:t>Evaluación de las evidencias</w:t>
      </w:r>
    </w:p>
    <w:p w:rsidR="00D70D4C" w:rsidRDefault="00D70D4C" w:rsidP="0038628F">
      <w:pPr>
        <w:pStyle w:val="Maintitle"/>
        <w:numPr>
          <w:ilvl w:val="1"/>
          <w:numId w:val="70"/>
        </w:numPr>
        <w:tabs>
          <w:tab w:val="clear" w:pos="2496"/>
          <w:tab w:val="num" w:pos="1080"/>
        </w:tabs>
        <w:spacing w:line="480" w:lineRule="auto"/>
        <w:ind w:left="1080"/>
        <w:jc w:val="both"/>
        <w:rPr>
          <w:rFonts w:ascii="Arial" w:hAnsi="Arial" w:cs="Arial"/>
          <w:b w:val="0"/>
          <w:bCs/>
          <w:sz w:val="24"/>
        </w:rPr>
      </w:pPr>
      <w:r>
        <w:rPr>
          <w:rFonts w:ascii="Arial" w:hAnsi="Arial" w:cs="Arial"/>
          <w:b w:val="0"/>
          <w:bCs/>
          <w:sz w:val="24"/>
        </w:rPr>
        <w:t xml:space="preserve">Reunión final  </w:t>
      </w:r>
    </w:p>
    <w:p w:rsidR="00D70D4C" w:rsidRDefault="00D70D4C" w:rsidP="0038628F">
      <w:pPr>
        <w:pStyle w:val="Maintitle"/>
        <w:numPr>
          <w:ilvl w:val="0"/>
          <w:numId w:val="71"/>
        </w:numPr>
        <w:tabs>
          <w:tab w:val="clear" w:pos="1776"/>
          <w:tab w:val="num" w:pos="360"/>
        </w:tabs>
        <w:spacing w:line="480" w:lineRule="auto"/>
        <w:ind w:left="360"/>
        <w:jc w:val="both"/>
        <w:rPr>
          <w:rFonts w:ascii="Arial" w:hAnsi="Arial" w:cs="Arial"/>
          <w:b w:val="0"/>
          <w:bCs/>
          <w:sz w:val="24"/>
        </w:rPr>
      </w:pPr>
      <w:r>
        <w:rPr>
          <w:rFonts w:ascii="Arial" w:hAnsi="Arial" w:cs="Arial"/>
          <w:b w:val="0"/>
          <w:bCs/>
          <w:sz w:val="24"/>
        </w:rPr>
        <w:t>Informe</w:t>
      </w:r>
    </w:p>
    <w:p w:rsidR="00D70D4C" w:rsidRDefault="00D70D4C" w:rsidP="0038628F">
      <w:pPr>
        <w:pStyle w:val="Maintitle"/>
        <w:numPr>
          <w:ilvl w:val="1"/>
          <w:numId w:val="71"/>
        </w:numPr>
        <w:tabs>
          <w:tab w:val="clear" w:pos="2496"/>
          <w:tab w:val="num" w:pos="1080"/>
        </w:tabs>
        <w:spacing w:line="480" w:lineRule="auto"/>
        <w:ind w:left="1080"/>
        <w:jc w:val="both"/>
        <w:rPr>
          <w:rFonts w:ascii="Arial" w:hAnsi="Arial" w:cs="Arial"/>
          <w:b w:val="0"/>
          <w:bCs/>
          <w:sz w:val="24"/>
        </w:rPr>
      </w:pPr>
      <w:r>
        <w:rPr>
          <w:rFonts w:ascii="Arial" w:hAnsi="Arial" w:cs="Arial"/>
          <w:b w:val="0"/>
          <w:bCs/>
          <w:sz w:val="24"/>
        </w:rPr>
        <w:t xml:space="preserve">Alcance de objetivos </w:t>
      </w:r>
    </w:p>
    <w:p w:rsidR="00D70D4C" w:rsidRDefault="00D70D4C" w:rsidP="0038628F">
      <w:pPr>
        <w:pStyle w:val="Maintitle"/>
        <w:numPr>
          <w:ilvl w:val="1"/>
          <w:numId w:val="71"/>
        </w:numPr>
        <w:tabs>
          <w:tab w:val="clear" w:pos="2496"/>
          <w:tab w:val="num" w:pos="1080"/>
        </w:tabs>
        <w:spacing w:line="480" w:lineRule="auto"/>
        <w:ind w:left="1080"/>
        <w:jc w:val="both"/>
        <w:rPr>
          <w:rFonts w:ascii="Arial" w:hAnsi="Arial" w:cs="Arial"/>
          <w:b w:val="0"/>
          <w:bCs/>
          <w:sz w:val="24"/>
        </w:rPr>
      </w:pPr>
      <w:r>
        <w:rPr>
          <w:rFonts w:ascii="Arial" w:hAnsi="Arial" w:cs="Arial"/>
          <w:b w:val="0"/>
          <w:bCs/>
          <w:sz w:val="24"/>
        </w:rPr>
        <w:t xml:space="preserve">Identificación del equipo auditor </w:t>
      </w:r>
    </w:p>
    <w:p w:rsidR="00D70D4C" w:rsidRDefault="00D70D4C" w:rsidP="0038628F">
      <w:pPr>
        <w:pStyle w:val="Maintitle"/>
        <w:numPr>
          <w:ilvl w:val="1"/>
          <w:numId w:val="71"/>
        </w:numPr>
        <w:tabs>
          <w:tab w:val="clear" w:pos="2496"/>
          <w:tab w:val="num" w:pos="1080"/>
        </w:tabs>
        <w:spacing w:line="480" w:lineRule="auto"/>
        <w:ind w:left="1080"/>
        <w:jc w:val="both"/>
        <w:rPr>
          <w:rFonts w:ascii="Arial" w:hAnsi="Arial" w:cs="Arial"/>
          <w:b w:val="0"/>
          <w:bCs/>
          <w:sz w:val="24"/>
        </w:rPr>
      </w:pPr>
      <w:r>
        <w:rPr>
          <w:rFonts w:ascii="Arial" w:hAnsi="Arial" w:cs="Arial"/>
          <w:b w:val="0"/>
          <w:bCs/>
          <w:sz w:val="24"/>
        </w:rPr>
        <w:t xml:space="preserve">Fecha de la </w:t>
      </w:r>
      <w:r w:rsidR="000D0F89">
        <w:rPr>
          <w:rFonts w:ascii="Arial" w:hAnsi="Arial" w:cs="Arial"/>
          <w:b w:val="0"/>
          <w:bCs/>
          <w:sz w:val="24"/>
        </w:rPr>
        <w:t>auditoria</w:t>
      </w:r>
      <w:r>
        <w:rPr>
          <w:rFonts w:ascii="Arial" w:hAnsi="Arial" w:cs="Arial"/>
          <w:b w:val="0"/>
          <w:bCs/>
          <w:sz w:val="24"/>
        </w:rPr>
        <w:t xml:space="preserve"> </w:t>
      </w:r>
    </w:p>
    <w:p w:rsidR="00D70D4C" w:rsidRDefault="00D70D4C" w:rsidP="0038628F">
      <w:pPr>
        <w:pStyle w:val="Maintitle"/>
        <w:numPr>
          <w:ilvl w:val="1"/>
          <w:numId w:val="71"/>
        </w:numPr>
        <w:tabs>
          <w:tab w:val="clear" w:pos="2496"/>
          <w:tab w:val="num" w:pos="1080"/>
        </w:tabs>
        <w:spacing w:line="480" w:lineRule="auto"/>
        <w:ind w:left="1080"/>
        <w:jc w:val="both"/>
        <w:rPr>
          <w:rFonts w:ascii="Arial" w:hAnsi="Arial" w:cs="Arial"/>
          <w:b w:val="0"/>
          <w:bCs/>
          <w:sz w:val="24"/>
        </w:rPr>
      </w:pPr>
      <w:r>
        <w:rPr>
          <w:rFonts w:ascii="Arial" w:hAnsi="Arial" w:cs="Arial"/>
          <w:b w:val="0"/>
          <w:bCs/>
          <w:sz w:val="24"/>
        </w:rPr>
        <w:lastRenderedPageBreak/>
        <w:t>Identificación de la organización auditada</w:t>
      </w:r>
    </w:p>
    <w:p w:rsidR="00D70D4C" w:rsidRDefault="00D70D4C" w:rsidP="0038628F">
      <w:pPr>
        <w:pStyle w:val="Maintitle"/>
        <w:numPr>
          <w:ilvl w:val="1"/>
          <w:numId w:val="71"/>
        </w:numPr>
        <w:tabs>
          <w:tab w:val="clear" w:pos="2496"/>
          <w:tab w:val="num" w:pos="1080"/>
        </w:tabs>
        <w:spacing w:line="480" w:lineRule="auto"/>
        <w:ind w:left="1080"/>
        <w:jc w:val="both"/>
        <w:rPr>
          <w:rFonts w:ascii="Arial" w:hAnsi="Arial" w:cs="Arial"/>
          <w:b w:val="0"/>
          <w:bCs/>
          <w:sz w:val="24"/>
        </w:rPr>
      </w:pPr>
      <w:r>
        <w:rPr>
          <w:rFonts w:ascii="Arial" w:hAnsi="Arial" w:cs="Arial"/>
          <w:b w:val="0"/>
          <w:bCs/>
          <w:sz w:val="24"/>
        </w:rPr>
        <w:t>Documentación de referencia</w:t>
      </w:r>
    </w:p>
    <w:p w:rsidR="00D70D4C" w:rsidRDefault="00D70D4C" w:rsidP="0038628F">
      <w:pPr>
        <w:pStyle w:val="Maintitle"/>
        <w:numPr>
          <w:ilvl w:val="1"/>
          <w:numId w:val="71"/>
        </w:numPr>
        <w:tabs>
          <w:tab w:val="clear" w:pos="2496"/>
          <w:tab w:val="num" w:pos="1080"/>
        </w:tabs>
        <w:spacing w:line="480" w:lineRule="auto"/>
        <w:ind w:left="1080"/>
        <w:jc w:val="both"/>
        <w:rPr>
          <w:rFonts w:ascii="Arial" w:hAnsi="Arial" w:cs="Arial"/>
          <w:b w:val="0"/>
          <w:bCs/>
          <w:sz w:val="24"/>
        </w:rPr>
      </w:pPr>
      <w:r>
        <w:rPr>
          <w:rFonts w:ascii="Arial" w:hAnsi="Arial" w:cs="Arial"/>
          <w:b w:val="0"/>
          <w:bCs/>
          <w:sz w:val="24"/>
        </w:rPr>
        <w:t xml:space="preserve">Descripción de las no conformidades identificadas </w:t>
      </w:r>
    </w:p>
    <w:p w:rsidR="00D70D4C" w:rsidRDefault="00D70D4C" w:rsidP="0038628F">
      <w:pPr>
        <w:pStyle w:val="Maintitle"/>
        <w:numPr>
          <w:ilvl w:val="1"/>
          <w:numId w:val="71"/>
        </w:numPr>
        <w:tabs>
          <w:tab w:val="clear" w:pos="2496"/>
          <w:tab w:val="num" w:pos="1080"/>
        </w:tabs>
        <w:spacing w:line="480" w:lineRule="auto"/>
        <w:ind w:left="1080"/>
        <w:jc w:val="both"/>
        <w:rPr>
          <w:rFonts w:ascii="Arial" w:hAnsi="Arial" w:cs="Arial"/>
          <w:b w:val="0"/>
          <w:bCs/>
          <w:sz w:val="24"/>
        </w:rPr>
      </w:pPr>
      <w:r>
        <w:rPr>
          <w:rFonts w:ascii="Arial" w:hAnsi="Arial" w:cs="Arial"/>
          <w:b w:val="0"/>
          <w:bCs/>
          <w:sz w:val="24"/>
        </w:rPr>
        <w:t xml:space="preserve">Conclusión final </w:t>
      </w:r>
    </w:p>
    <w:p w:rsidR="00D70D4C" w:rsidRDefault="00D70D4C" w:rsidP="0038628F">
      <w:pPr>
        <w:pStyle w:val="Maintitle"/>
        <w:numPr>
          <w:ilvl w:val="1"/>
          <w:numId w:val="71"/>
        </w:numPr>
        <w:tabs>
          <w:tab w:val="clear" w:pos="2496"/>
          <w:tab w:val="num" w:pos="1080"/>
        </w:tabs>
        <w:spacing w:line="480" w:lineRule="auto"/>
        <w:ind w:left="1080"/>
        <w:jc w:val="both"/>
        <w:rPr>
          <w:rFonts w:ascii="Arial" w:hAnsi="Arial" w:cs="Arial"/>
          <w:b w:val="0"/>
          <w:bCs/>
          <w:sz w:val="24"/>
        </w:rPr>
      </w:pPr>
      <w:r>
        <w:rPr>
          <w:rFonts w:ascii="Arial" w:hAnsi="Arial" w:cs="Arial"/>
          <w:b w:val="0"/>
          <w:bCs/>
          <w:sz w:val="24"/>
        </w:rPr>
        <w:t>Recomendaciones</w:t>
      </w:r>
    </w:p>
    <w:p w:rsidR="00D70D4C" w:rsidRDefault="00D70D4C" w:rsidP="0038628F">
      <w:pPr>
        <w:pStyle w:val="Maintitle"/>
        <w:numPr>
          <w:ilvl w:val="1"/>
          <w:numId w:val="71"/>
        </w:numPr>
        <w:tabs>
          <w:tab w:val="clear" w:pos="2496"/>
          <w:tab w:val="num" w:pos="1080"/>
        </w:tabs>
        <w:spacing w:line="480" w:lineRule="auto"/>
        <w:ind w:left="1080"/>
        <w:jc w:val="both"/>
        <w:rPr>
          <w:rFonts w:ascii="Arial" w:hAnsi="Arial" w:cs="Arial"/>
          <w:b w:val="0"/>
          <w:bCs/>
          <w:sz w:val="24"/>
        </w:rPr>
      </w:pPr>
      <w:r>
        <w:rPr>
          <w:rFonts w:ascii="Arial" w:hAnsi="Arial" w:cs="Arial"/>
          <w:b w:val="0"/>
          <w:bCs/>
          <w:sz w:val="24"/>
        </w:rPr>
        <w:t xml:space="preserve">Lista de distribución </w:t>
      </w:r>
    </w:p>
    <w:p w:rsidR="00D70D4C" w:rsidRDefault="00D70D4C" w:rsidP="0038628F">
      <w:pPr>
        <w:pStyle w:val="Maintitle"/>
        <w:numPr>
          <w:ilvl w:val="0"/>
          <w:numId w:val="71"/>
        </w:numPr>
        <w:tabs>
          <w:tab w:val="clear" w:pos="1776"/>
          <w:tab w:val="num" w:pos="360"/>
        </w:tabs>
        <w:spacing w:line="480" w:lineRule="auto"/>
        <w:ind w:left="360"/>
        <w:jc w:val="both"/>
        <w:rPr>
          <w:rFonts w:ascii="Arial" w:hAnsi="Arial" w:cs="Arial"/>
          <w:b w:val="0"/>
          <w:bCs/>
          <w:sz w:val="24"/>
        </w:rPr>
      </w:pPr>
      <w:r>
        <w:rPr>
          <w:rFonts w:ascii="Arial" w:hAnsi="Arial" w:cs="Arial"/>
          <w:b w:val="0"/>
          <w:bCs/>
          <w:sz w:val="24"/>
        </w:rPr>
        <w:t>Seguimiento(Si aplica )</w:t>
      </w:r>
    </w:p>
    <w:p w:rsidR="00D70D4C" w:rsidRDefault="00D70D4C" w:rsidP="0038628F">
      <w:pPr>
        <w:pStyle w:val="Maintitle"/>
        <w:numPr>
          <w:ilvl w:val="1"/>
          <w:numId w:val="71"/>
        </w:numPr>
        <w:tabs>
          <w:tab w:val="clear" w:pos="2496"/>
          <w:tab w:val="num" w:pos="1080"/>
        </w:tabs>
        <w:spacing w:line="480" w:lineRule="auto"/>
        <w:ind w:left="1080"/>
        <w:jc w:val="both"/>
        <w:rPr>
          <w:rFonts w:ascii="Arial" w:hAnsi="Arial" w:cs="Arial"/>
          <w:b w:val="0"/>
          <w:bCs/>
          <w:sz w:val="24"/>
        </w:rPr>
      </w:pPr>
      <w:r>
        <w:rPr>
          <w:rFonts w:ascii="Arial" w:hAnsi="Arial" w:cs="Arial"/>
          <w:b w:val="0"/>
          <w:bCs/>
          <w:sz w:val="24"/>
        </w:rPr>
        <w:t xml:space="preserve">Controles analíticos e inspecciones </w:t>
      </w:r>
    </w:p>
    <w:p w:rsidR="00D70D4C" w:rsidRDefault="000D0F89" w:rsidP="0038628F">
      <w:pPr>
        <w:pStyle w:val="Maintitle"/>
        <w:numPr>
          <w:ilvl w:val="1"/>
          <w:numId w:val="71"/>
        </w:numPr>
        <w:tabs>
          <w:tab w:val="clear" w:pos="2496"/>
          <w:tab w:val="num" w:pos="1080"/>
        </w:tabs>
        <w:spacing w:line="480" w:lineRule="auto"/>
        <w:ind w:left="1080"/>
        <w:jc w:val="both"/>
        <w:rPr>
          <w:rFonts w:ascii="Arial" w:hAnsi="Arial" w:cs="Arial"/>
          <w:b w:val="0"/>
          <w:bCs/>
          <w:sz w:val="24"/>
        </w:rPr>
      </w:pPr>
      <w:r>
        <w:rPr>
          <w:rFonts w:ascii="Arial" w:hAnsi="Arial" w:cs="Arial"/>
          <w:b w:val="0"/>
          <w:bCs/>
          <w:sz w:val="24"/>
        </w:rPr>
        <w:t>Auditoria</w:t>
      </w:r>
      <w:r w:rsidR="00D70D4C">
        <w:rPr>
          <w:rFonts w:ascii="Arial" w:hAnsi="Arial" w:cs="Arial"/>
          <w:b w:val="0"/>
          <w:bCs/>
          <w:sz w:val="24"/>
        </w:rPr>
        <w:t xml:space="preserve"> de seguimiento </w:t>
      </w:r>
    </w:p>
    <w:p w:rsidR="00D70D4C" w:rsidRDefault="00D70D4C" w:rsidP="00C55E41">
      <w:pPr>
        <w:pStyle w:val="Maintitle"/>
        <w:spacing w:line="480" w:lineRule="auto"/>
        <w:jc w:val="both"/>
        <w:rPr>
          <w:rFonts w:ascii="Arial" w:hAnsi="Arial" w:cs="Arial"/>
          <w:b w:val="0"/>
          <w:bCs/>
          <w:sz w:val="24"/>
        </w:rPr>
      </w:pPr>
    </w:p>
    <w:p w:rsidR="00D70D4C" w:rsidRDefault="00287A78" w:rsidP="00C55E41">
      <w:pPr>
        <w:pStyle w:val="Maintitle"/>
        <w:spacing w:line="480" w:lineRule="auto"/>
        <w:jc w:val="both"/>
        <w:rPr>
          <w:rFonts w:ascii="Arial" w:hAnsi="Arial" w:cs="Arial"/>
          <w:b w:val="0"/>
          <w:bCs/>
          <w:sz w:val="24"/>
        </w:rPr>
      </w:pPr>
      <w:r>
        <w:rPr>
          <w:rFonts w:ascii="Arial" w:hAnsi="Arial" w:cs="Arial"/>
          <w:b w:val="0"/>
          <w:bCs/>
          <w:sz w:val="24"/>
        </w:rPr>
        <w:t>C</w:t>
      </w:r>
      <w:r w:rsidR="00D70D4C">
        <w:rPr>
          <w:rFonts w:ascii="Arial" w:hAnsi="Arial" w:cs="Arial"/>
          <w:b w:val="0"/>
          <w:bCs/>
          <w:sz w:val="24"/>
        </w:rPr>
        <w:t>onocidos los conceptos, y luego de la realización de una auditoria interna para evaluar el cumplimiento del sistema, a continuación describimos las inconformidades encontradas.</w:t>
      </w:r>
    </w:p>
    <w:p w:rsidR="00D70D4C" w:rsidRPr="00F44E5E" w:rsidRDefault="00D70D4C" w:rsidP="00C55E41">
      <w:pPr>
        <w:pStyle w:val="Ttulo1"/>
        <w:tabs>
          <w:tab w:val="left" w:pos="709"/>
        </w:tabs>
        <w:jc w:val="both"/>
        <w:rPr>
          <w:b w:val="0"/>
          <w:sz w:val="24"/>
          <w:szCs w:val="20"/>
          <w:lang w:val="es-ES_tradnl" w:eastAsia="en-US"/>
        </w:rPr>
      </w:pPr>
      <w:r w:rsidRPr="00F44E5E">
        <w:rPr>
          <w:b w:val="0"/>
          <w:sz w:val="24"/>
          <w:szCs w:val="20"/>
          <w:lang w:val="es-ES_tradnl" w:eastAsia="en-US"/>
        </w:rPr>
        <w:t>Para evaluar el nivel y conformidad de esta implementación son necesarias herramientas y criterios consistentes, que son enfocados a continuación</w:t>
      </w:r>
    </w:p>
    <w:p w:rsidR="00D70D4C" w:rsidRPr="00F44E5E" w:rsidRDefault="00D70D4C" w:rsidP="00C55E41">
      <w:pPr>
        <w:pStyle w:val="NormalTexto"/>
        <w:spacing w:before="0" w:after="0" w:line="480" w:lineRule="auto"/>
        <w:ind w:left="0"/>
        <w:rPr>
          <w:rFonts w:cs="Arial"/>
          <w:bCs/>
          <w:color w:val="auto"/>
          <w:sz w:val="24"/>
          <w:lang w:val="es-ES_tradnl" w:eastAsia="en-US"/>
        </w:rPr>
      </w:pPr>
      <w:r w:rsidRPr="00F44E5E">
        <w:rPr>
          <w:rFonts w:cs="Arial"/>
          <w:bCs/>
          <w:color w:val="auto"/>
          <w:sz w:val="24"/>
          <w:lang w:val="es-ES_tradnl" w:eastAsia="en-US"/>
        </w:rPr>
        <w:t xml:space="preserve">Para evaluar su implementación en las fábricas, </w:t>
      </w:r>
      <w:r w:rsidR="000D0F89" w:rsidRPr="00F44E5E">
        <w:rPr>
          <w:rFonts w:cs="Arial"/>
          <w:bCs/>
          <w:color w:val="auto"/>
          <w:sz w:val="24"/>
          <w:lang w:val="es-ES_tradnl" w:eastAsia="en-US"/>
        </w:rPr>
        <w:t>fue</w:t>
      </w:r>
      <w:r w:rsidRPr="00F44E5E">
        <w:rPr>
          <w:rFonts w:cs="Arial"/>
          <w:bCs/>
          <w:color w:val="auto"/>
          <w:sz w:val="24"/>
          <w:lang w:val="es-ES_tradnl" w:eastAsia="en-US"/>
        </w:rPr>
        <w:t xml:space="preserve"> establecido un protocolo de evaluación y sistema de puntuación que </w:t>
      </w:r>
      <w:r w:rsidR="000D0F89" w:rsidRPr="00F44E5E">
        <w:rPr>
          <w:rFonts w:cs="Arial"/>
          <w:bCs/>
          <w:color w:val="auto"/>
          <w:sz w:val="24"/>
          <w:lang w:val="es-ES_tradnl" w:eastAsia="en-US"/>
        </w:rPr>
        <w:t>permiten</w:t>
      </w:r>
      <w:r w:rsidRPr="00F44E5E">
        <w:rPr>
          <w:rFonts w:cs="Arial"/>
          <w:bCs/>
          <w:color w:val="auto"/>
          <w:sz w:val="24"/>
          <w:lang w:val="es-ES_tradnl" w:eastAsia="en-US"/>
        </w:rPr>
        <w:t xml:space="preserve"> examinar la </w:t>
      </w:r>
      <w:r w:rsidR="000D0F89" w:rsidRPr="00F44E5E">
        <w:rPr>
          <w:rFonts w:cs="Arial"/>
          <w:bCs/>
          <w:color w:val="auto"/>
          <w:sz w:val="24"/>
          <w:lang w:val="es-ES_tradnl" w:eastAsia="en-US"/>
        </w:rPr>
        <w:t>conformidad</w:t>
      </w:r>
      <w:r w:rsidRPr="00F44E5E">
        <w:rPr>
          <w:rFonts w:cs="Arial"/>
          <w:bCs/>
          <w:color w:val="auto"/>
          <w:sz w:val="24"/>
          <w:lang w:val="es-ES_tradnl" w:eastAsia="en-US"/>
        </w:rPr>
        <w:t xml:space="preserve"> y el nivel de  implementación.</w:t>
      </w:r>
    </w:p>
    <w:p w:rsidR="00D70D4C" w:rsidRDefault="00D70D4C" w:rsidP="00C55E41">
      <w:pPr>
        <w:pStyle w:val="NormalTexto"/>
        <w:spacing w:before="0" w:after="0" w:line="480" w:lineRule="auto"/>
        <w:ind w:left="0"/>
        <w:rPr>
          <w:rFonts w:cs="Arial"/>
          <w:bCs/>
          <w:color w:val="auto"/>
          <w:sz w:val="24"/>
          <w:lang w:val="es-ES_tradnl" w:eastAsia="en-US"/>
        </w:rPr>
      </w:pPr>
      <w:r w:rsidRPr="00F44E5E">
        <w:rPr>
          <w:rFonts w:cs="Arial"/>
          <w:bCs/>
          <w:color w:val="auto"/>
          <w:sz w:val="24"/>
          <w:lang w:val="es-ES_tradnl" w:eastAsia="en-US"/>
        </w:rPr>
        <w:t xml:space="preserve">El protocolo utilizado para la auditoria contempla un análisis detallado de cada uno de los  elementos del SGA de forma de exigir que los documentos estén adecuadamente elaborados y controlados de acuerdo con </w:t>
      </w:r>
      <w:smartTag w:uri="urn:schemas-microsoft-com:office:smarttags" w:element="PersonName">
        <w:smartTagPr>
          <w:attr w:name="ProductID" w:val="la Instrucci￳n"/>
        </w:smartTagPr>
        <w:r w:rsidRPr="00F44E5E">
          <w:rPr>
            <w:rFonts w:cs="Arial"/>
            <w:bCs/>
            <w:color w:val="auto"/>
            <w:sz w:val="24"/>
            <w:lang w:val="es-ES_tradnl" w:eastAsia="en-US"/>
          </w:rPr>
          <w:t>la Instrucción</w:t>
        </w:r>
      </w:smartTag>
      <w:r w:rsidRPr="00F44E5E">
        <w:rPr>
          <w:rFonts w:cs="Arial"/>
          <w:bCs/>
          <w:color w:val="auto"/>
          <w:sz w:val="24"/>
          <w:lang w:val="es-ES_tradnl" w:eastAsia="en-US"/>
        </w:rPr>
        <w:t xml:space="preserve"> de implementación y Gestión del SGA, y que las acciones de adecuación previstas y validadas por el Sistema de la propia unidad, estén </w:t>
      </w:r>
      <w:r w:rsidRPr="00F44E5E">
        <w:rPr>
          <w:rFonts w:cs="Arial"/>
          <w:bCs/>
          <w:color w:val="auto"/>
          <w:sz w:val="24"/>
          <w:lang w:val="es-ES_tradnl" w:eastAsia="en-US"/>
        </w:rPr>
        <w:lastRenderedPageBreak/>
        <w:t xml:space="preserve">siendo acompañadas y ejecutadas conforme a los planes.  El juzgamiento final de la condición de cumplimiento y para el sistema ser considerado conforme, una unidad necesita obtener un mínimo de 80 % de los puntos posibles, y aprobación de los 5 elementos prioritarios: Legislación Ambiental (3), Diagnóstico inicial  (4), QMS-E (5), BPA (8) y  Auditoria Ambiental (16). Los elementos </w:t>
      </w:r>
      <w:r w:rsidR="000D0F89" w:rsidRPr="00F44E5E">
        <w:rPr>
          <w:rFonts w:cs="Arial"/>
          <w:bCs/>
          <w:color w:val="auto"/>
          <w:sz w:val="24"/>
          <w:lang w:val="es-ES_tradnl" w:eastAsia="en-US"/>
        </w:rPr>
        <w:t>prioritarios</w:t>
      </w:r>
      <w:r w:rsidRPr="00F44E5E">
        <w:rPr>
          <w:rFonts w:cs="Arial"/>
          <w:bCs/>
          <w:color w:val="auto"/>
          <w:sz w:val="24"/>
          <w:lang w:val="es-ES_tradnl" w:eastAsia="en-US"/>
        </w:rPr>
        <w:t xml:space="preserve"> son aquellos que de no estar implementados, </w:t>
      </w:r>
      <w:r w:rsidR="000D0F89" w:rsidRPr="00F44E5E">
        <w:rPr>
          <w:rFonts w:cs="Arial"/>
          <w:bCs/>
          <w:color w:val="auto"/>
          <w:sz w:val="24"/>
          <w:lang w:val="es-ES_tradnl" w:eastAsia="en-US"/>
        </w:rPr>
        <w:t>permiten</w:t>
      </w:r>
      <w:r w:rsidRPr="00F44E5E">
        <w:rPr>
          <w:rFonts w:cs="Arial"/>
          <w:bCs/>
          <w:color w:val="auto"/>
          <w:sz w:val="24"/>
          <w:lang w:val="es-ES_tradnl" w:eastAsia="en-US"/>
        </w:rPr>
        <w:t xml:space="preserve"> la presencia de riesgos relevantes de no conformidad legal y pérdida de eficiencia ambiental de </w:t>
      </w:r>
      <w:smartTag w:uri="urn:schemas-microsoft-com:office:smarttags" w:element="PersonName">
        <w:smartTagPr>
          <w:attr w:name="ProductID" w:val="la Unidad. La"/>
        </w:smartTagPr>
        <w:smartTag w:uri="urn:schemas-microsoft-com:office:smarttags" w:element="PersonName">
          <w:smartTagPr>
            <w:attr w:name="ProductID" w:val="la Unidad."/>
          </w:smartTagPr>
          <w:r w:rsidRPr="00F44E5E">
            <w:rPr>
              <w:rFonts w:cs="Arial"/>
              <w:bCs/>
              <w:color w:val="auto"/>
              <w:sz w:val="24"/>
              <w:lang w:val="es-ES_tradnl" w:eastAsia="en-US"/>
            </w:rPr>
            <w:t>la Unidad.</w:t>
          </w:r>
        </w:smartTag>
        <w:r w:rsidR="00341870">
          <w:rPr>
            <w:rFonts w:cs="Arial"/>
            <w:bCs/>
            <w:color w:val="auto"/>
            <w:sz w:val="24"/>
            <w:lang w:val="es-ES_tradnl" w:eastAsia="en-US"/>
          </w:rPr>
          <w:t xml:space="preserve"> </w:t>
        </w:r>
        <w:r w:rsidRPr="00F44E5E">
          <w:rPr>
            <w:rFonts w:cs="Arial"/>
            <w:bCs/>
            <w:color w:val="auto"/>
            <w:sz w:val="24"/>
            <w:lang w:val="es-ES_tradnl" w:eastAsia="en-US"/>
          </w:rPr>
          <w:t>La</w:t>
        </w:r>
      </w:smartTag>
      <w:r w:rsidRPr="00F44E5E">
        <w:rPr>
          <w:rFonts w:cs="Arial"/>
          <w:bCs/>
          <w:color w:val="auto"/>
          <w:sz w:val="24"/>
          <w:lang w:val="es-ES_tradnl" w:eastAsia="en-US"/>
        </w:rPr>
        <w:t xml:space="preserve"> evaluación de los Elementos del SGA es realizada considerando el protocol</w:t>
      </w:r>
      <w:r>
        <w:rPr>
          <w:rFonts w:cs="Arial"/>
          <w:bCs/>
          <w:color w:val="auto"/>
          <w:sz w:val="24"/>
          <w:lang w:val="es-ES_tradnl" w:eastAsia="en-US"/>
        </w:rPr>
        <w:t>o de evaluación</w:t>
      </w:r>
      <w:r w:rsidRPr="00F44E5E">
        <w:rPr>
          <w:rFonts w:cs="Arial"/>
          <w:bCs/>
          <w:color w:val="auto"/>
          <w:sz w:val="24"/>
          <w:lang w:val="es-ES_tradnl" w:eastAsia="en-US"/>
        </w:rPr>
        <w:t xml:space="preserve">. </w:t>
      </w:r>
      <w:r>
        <w:rPr>
          <w:rFonts w:cs="Arial"/>
          <w:bCs/>
          <w:color w:val="auto"/>
          <w:sz w:val="24"/>
          <w:lang w:val="es-ES_tradnl" w:eastAsia="en-US"/>
        </w:rPr>
        <w:t xml:space="preserve">Aquí, </w:t>
      </w:r>
      <w:r w:rsidRPr="00F44E5E">
        <w:rPr>
          <w:rFonts w:cs="Arial"/>
          <w:bCs/>
          <w:color w:val="auto"/>
          <w:sz w:val="24"/>
          <w:lang w:val="es-ES_tradnl" w:eastAsia="en-US"/>
        </w:rPr>
        <w:t xml:space="preserve"> señala la puntuación a cada </w:t>
      </w:r>
      <w:r w:rsidR="000D0F89" w:rsidRPr="00F44E5E">
        <w:rPr>
          <w:rFonts w:cs="Arial"/>
          <w:bCs/>
          <w:color w:val="auto"/>
          <w:sz w:val="24"/>
          <w:lang w:val="es-ES_tradnl" w:eastAsia="en-US"/>
        </w:rPr>
        <w:t>ítem</w:t>
      </w:r>
      <w:r w:rsidRPr="00F44E5E">
        <w:rPr>
          <w:rFonts w:cs="Arial"/>
          <w:bCs/>
          <w:color w:val="auto"/>
          <w:sz w:val="24"/>
          <w:lang w:val="es-ES_tradnl" w:eastAsia="en-US"/>
        </w:rPr>
        <w:t xml:space="preserve"> de los Elementos, considerando el nivel de cumplimiento. La puntuación </w:t>
      </w:r>
      <w:r w:rsidR="000D0F89" w:rsidRPr="00F44E5E">
        <w:rPr>
          <w:rFonts w:cs="Arial"/>
          <w:bCs/>
          <w:color w:val="auto"/>
          <w:sz w:val="24"/>
          <w:lang w:val="es-ES_tradnl" w:eastAsia="en-US"/>
        </w:rPr>
        <w:t>fue</w:t>
      </w:r>
      <w:r w:rsidRPr="00F44E5E">
        <w:rPr>
          <w:rFonts w:cs="Arial"/>
          <w:bCs/>
          <w:color w:val="auto"/>
          <w:sz w:val="24"/>
          <w:lang w:val="es-ES_tradnl" w:eastAsia="en-US"/>
        </w:rPr>
        <w:t xml:space="preserve"> </w:t>
      </w:r>
      <w:r w:rsidR="000D0F89" w:rsidRPr="00F44E5E">
        <w:rPr>
          <w:rFonts w:cs="Arial"/>
          <w:bCs/>
          <w:color w:val="auto"/>
          <w:sz w:val="24"/>
          <w:lang w:val="es-ES_tradnl" w:eastAsia="en-US"/>
        </w:rPr>
        <w:t>atribuida</w:t>
      </w:r>
      <w:r w:rsidRPr="00F44E5E">
        <w:rPr>
          <w:rFonts w:cs="Arial"/>
          <w:bCs/>
          <w:color w:val="auto"/>
          <w:sz w:val="24"/>
          <w:lang w:val="es-ES_tradnl" w:eastAsia="en-US"/>
        </w:rPr>
        <w:t xml:space="preserve"> considerando los siguientes criterios:</w:t>
      </w:r>
    </w:p>
    <w:p w:rsidR="00341870" w:rsidRDefault="00C55E41" w:rsidP="00C55E41">
      <w:pPr>
        <w:pStyle w:val="NormalTexto"/>
        <w:spacing w:before="0" w:after="0" w:line="480" w:lineRule="auto"/>
        <w:ind w:left="709"/>
        <w:jc w:val="center"/>
        <w:rPr>
          <w:rFonts w:cs="Arial"/>
          <w:bCs/>
          <w:color w:val="auto"/>
          <w:sz w:val="24"/>
          <w:lang w:val="es-ES_tradnl" w:eastAsia="en-US"/>
        </w:rPr>
      </w:pPr>
      <w:r>
        <w:rPr>
          <w:rFonts w:cs="Arial"/>
          <w:bCs/>
          <w:color w:val="auto"/>
          <w:sz w:val="24"/>
          <w:lang w:val="es-ES_tradnl" w:eastAsia="en-US"/>
        </w:rPr>
        <w:t xml:space="preserve">TABLA 23. </w:t>
      </w:r>
    </w:p>
    <w:p w:rsidR="00C55E41" w:rsidRPr="00F44E5E" w:rsidRDefault="00C55E41" w:rsidP="00C55E41">
      <w:pPr>
        <w:pStyle w:val="NormalTexto"/>
        <w:spacing w:before="0" w:after="0" w:line="480" w:lineRule="auto"/>
        <w:ind w:left="709"/>
        <w:jc w:val="center"/>
        <w:rPr>
          <w:rFonts w:cs="Arial"/>
          <w:bCs/>
          <w:color w:val="auto"/>
          <w:sz w:val="24"/>
          <w:lang w:val="es-ES_tradnl" w:eastAsia="en-US"/>
        </w:rPr>
      </w:pPr>
      <w:r>
        <w:rPr>
          <w:rFonts w:cs="Arial"/>
          <w:bCs/>
          <w:color w:val="auto"/>
          <w:sz w:val="24"/>
          <w:lang w:val="es-ES_tradnl" w:eastAsia="en-US"/>
        </w:rPr>
        <w:t>CRITERIOS DE EVALUACION AUDITORIA</w:t>
      </w:r>
    </w:p>
    <w:tbl>
      <w:tblPr>
        <w:tblW w:w="7211" w:type="dxa"/>
        <w:tblInd w:w="779" w:type="dxa"/>
        <w:tblBorders>
          <w:top w:val="single" w:sz="4" w:space="0" w:color="000080"/>
          <w:left w:val="single" w:sz="4" w:space="0" w:color="000080"/>
          <w:bottom w:val="single" w:sz="4" w:space="0" w:color="000080"/>
          <w:right w:val="single" w:sz="4" w:space="0" w:color="000080"/>
          <w:insideH w:val="single" w:sz="4" w:space="0" w:color="000080"/>
          <w:insideV w:val="single" w:sz="4" w:space="0" w:color="000080"/>
        </w:tblBorders>
        <w:tblLayout w:type="fixed"/>
        <w:tblCellMar>
          <w:left w:w="70" w:type="dxa"/>
          <w:right w:w="70" w:type="dxa"/>
        </w:tblCellMar>
        <w:tblLook w:val="0000"/>
      </w:tblPr>
      <w:tblGrid>
        <w:gridCol w:w="1418"/>
        <w:gridCol w:w="5793"/>
      </w:tblGrid>
      <w:tr w:rsidR="00D70D4C" w:rsidRPr="00F44E5E" w:rsidTr="00FB7899">
        <w:tblPrEx>
          <w:tblCellMar>
            <w:top w:w="0" w:type="dxa"/>
            <w:bottom w:w="0" w:type="dxa"/>
          </w:tblCellMar>
        </w:tblPrEx>
        <w:tc>
          <w:tcPr>
            <w:tcW w:w="1418" w:type="dxa"/>
            <w:shd w:val="pct5" w:color="000000" w:fill="FFFFFF"/>
          </w:tcPr>
          <w:p w:rsidR="00D70D4C" w:rsidRPr="00F44E5E" w:rsidRDefault="000D0F89" w:rsidP="004E210C">
            <w:pPr>
              <w:spacing w:before="80" w:line="480" w:lineRule="auto"/>
              <w:jc w:val="center"/>
              <w:rPr>
                <w:rFonts w:ascii="Arial" w:hAnsi="Arial" w:cs="Arial"/>
                <w:bCs/>
                <w:szCs w:val="20"/>
                <w:lang w:val="es-ES_tradnl" w:eastAsia="en-US"/>
              </w:rPr>
            </w:pPr>
            <w:r w:rsidRPr="00F44E5E">
              <w:rPr>
                <w:rFonts w:ascii="Arial" w:hAnsi="Arial" w:cs="Arial"/>
                <w:bCs/>
                <w:szCs w:val="20"/>
                <w:lang w:val="es-ES_tradnl" w:eastAsia="en-US"/>
              </w:rPr>
              <w:t>Criterios</w:t>
            </w:r>
            <w:r w:rsidR="00D70D4C" w:rsidRPr="00F44E5E">
              <w:rPr>
                <w:rFonts w:ascii="Arial" w:hAnsi="Arial" w:cs="Arial"/>
                <w:bCs/>
                <w:szCs w:val="20"/>
                <w:lang w:val="es-ES_tradnl" w:eastAsia="en-US"/>
              </w:rPr>
              <w:t xml:space="preserve"> de Evaluación</w:t>
            </w:r>
          </w:p>
        </w:tc>
        <w:tc>
          <w:tcPr>
            <w:tcW w:w="5793" w:type="dxa"/>
            <w:shd w:val="pct5" w:color="000000" w:fill="FFFFFF"/>
          </w:tcPr>
          <w:p w:rsidR="00D70D4C" w:rsidRPr="00F44E5E" w:rsidRDefault="00D70D4C" w:rsidP="004E210C">
            <w:pPr>
              <w:spacing w:before="80" w:line="480" w:lineRule="auto"/>
              <w:jc w:val="center"/>
              <w:rPr>
                <w:rFonts w:ascii="Arial" w:hAnsi="Arial" w:cs="Arial"/>
                <w:bCs/>
                <w:szCs w:val="20"/>
                <w:lang w:val="es-ES_tradnl" w:eastAsia="en-US"/>
              </w:rPr>
            </w:pPr>
            <w:r w:rsidRPr="00F44E5E">
              <w:rPr>
                <w:rFonts w:ascii="Arial" w:hAnsi="Arial" w:cs="Arial"/>
                <w:bCs/>
                <w:szCs w:val="20"/>
                <w:lang w:val="es-ES_tradnl" w:eastAsia="en-US"/>
              </w:rPr>
              <w:t>Significado</w:t>
            </w:r>
          </w:p>
        </w:tc>
      </w:tr>
      <w:tr w:rsidR="00D70D4C" w:rsidRPr="00F44E5E" w:rsidTr="00FB7899">
        <w:tblPrEx>
          <w:tblCellMar>
            <w:top w:w="0" w:type="dxa"/>
            <w:bottom w:w="0" w:type="dxa"/>
          </w:tblCellMar>
        </w:tblPrEx>
        <w:trPr>
          <w:trHeight w:val="426"/>
        </w:trPr>
        <w:tc>
          <w:tcPr>
            <w:tcW w:w="1418" w:type="dxa"/>
            <w:vAlign w:val="center"/>
          </w:tcPr>
          <w:p w:rsidR="00D70D4C" w:rsidRPr="00F44E5E" w:rsidRDefault="00D70D4C" w:rsidP="004E210C">
            <w:pPr>
              <w:spacing w:before="80" w:line="480" w:lineRule="auto"/>
              <w:jc w:val="center"/>
              <w:rPr>
                <w:rFonts w:ascii="Arial" w:hAnsi="Arial" w:cs="Arial"/>
                <w:bCs/>
                <w:szCs w:val="20"/>
                <w:lang w:val="es-ES_tradnl" w:eastAsia="en-US"/>
              </w:rPr>
            </w:pPr>
            <w:r w:rsidRPr="00F44E5E">
              <w:rPr>
                <w:rFonts w:ascii="Arial" w:hAnsi="Arial" w:cs="Arial"/>
                <w:bCs/>
                <w:szCs w:val="20"/>
                <w:lang w:val="es-ES_tradnl" w:eastAsia="en-US"/>
              </w:rPr>
              <w:t>1</w:t>
            </w:r>
          </w:p>
        </w:tc>
        <w:tc>
          <w:tcPr>
            <w:tcW w:w="5793" w:type="dxa"/>
            <w:vAlign w:val="center"/>
          </w:tcPr>
          <w:p w:rsidR="00D70D4C" w:rsidRPr="00F44E5E" w:rsidRDefault="00D70D4C" w:rsidP="004E210C">
            <w:pPr>
              <w:spacing w:before="80" w:line="480" w:lineRule="auto"/>
              <w:rPr>
                <w:rFonts w:ascii="Arial" w:hAnsi="Arial" w:cs="Arial"/>
                <w:bCs/>
                <w:szCs w:val="20"/>
                <w:lang w:val="es-ES_tradnl" w:eastAsia="en-US"/>
              </w:rPr>
            </w:pPr>
            <w:r w:rsidRPr="00F44E5E">
              <w:rPr>
                <w:rFonts w:ascii="Arial" w:hAnsi="Arial" w:cs="Arial"/>
                <w:bCs/>
                <w:szCs w:val="20"/>
                <w:lang w:val="es-ES_tradnl" w:eastAsia="en-US"/>
              </w:rPr>
              <w:t>La Fábrica no está en plena conformidad. Hay fallas significativas.</w:t>
            </w:r>
          </w:p>
        </w:tc>
      </w:tr>
      <w:tr w:rsidR="00D70D4C" w:rsidRPr="00F44E5E" w:rsidTr="00FB7899">
        <w:tblPrEx>
          <w:tblCellMar>
            <w:top w:w="0" w:type="dxa"/>
            <w:bottom w:w="0" w:type="dxa"/>
          </w:tblCellMar>
        </w:tblPrEx>
        <w:trPr>
          <w:trHeight w:val="419"/>
        </w:trPr>
        <w:tc>
          <w:tcPr>
            <w:tcW w:w="1418" w:type="dxa"/>
            <w:vAlign w:val="center"/>
          </w:tcPr>
          <w:p w:rsidR="00D70D4C" w:rsidRPr="00F44E5E" w:rsidRDefault="00D70D4C" w:rsidP="004E210C">
            <w:pPr>
              <w:spacing w:before="80" w:line="480" w:lineRule="auto"/>
              <w:jc w:val="center"/>
              <w:rPr>
                <w:rFonts w:ascii="Arial" w:hAnsi="Arial" w:cs="Arial"/>
                <w:bCs/>
                <w:szCs w:val="20"/>
                <w:lang w:val="es-ES_tradnl" w:eastAsia="en-US"/>
              </w:rPr>
            </w:pPr>
            <w:r w:rsidRPr="00F44E5E">
              <w:rPr>
                <w:rFonts w:ascii="Arial" w:hAnsi="Arial" w:cs="Arial"/>
                <w:bCs/>
                <w:szCs w:val="20"/>
                <w:lang w:val="es-ES_tradnl" w:eastAsia="en-US"/>
              </w:rPr>
              <w:t>2</w:t>
            </w:r>
          </w:p>
        </w:tc>
        <w:tc>
          <w:tcPr>
            <w:tcW w:w="5793" w:type="dxa"/>
            <w:vAlign w:val="center"/>
          </w:tcPr>
          <w:p w:rsidR="00D70D4C" w:rsidRPr="00F44E5E" w:rsidRDefault="00D70D4C" w:rsidP="004E210C">
            <w:pPr>
              <w:spacing w:before="80" w:line="480" w:lineRule="auto"/>
              <w:rPr>
                <w:rFonts w:ascii="Arial" w:hAnsi="Arial" w:cs="Arial"/>
                <w:bCs/>
                <w:szCs w:val="20"/>
                <w:lang w:val="es-ES_tradnl" w:eastAsia="en-US"/>
              </w:rPr>
            </w:pPr>
            <w:r w:rsidRPr="00F44E5E">
              <w:rPr>
                <w:rFonts w:ascii="Arial" w:hAnsi="Arial" w:cs="Arial"/>
                <w:bCs/>
                <w:szCs w:val="20"/>
                <w:lang w:val="es-ES_tradnl" w:eastAsia="en-US"/>
              </w:rPr>
              <w:t>La Fábrica cumple los requerimientos de SGA</w:t>
            </w:r>
          </w:p>
        </w:tc>
      </w:tr>
      <w:tr w:rsidR="00D70D4C" w:rsidRPr="00F44E5E" w:rsidTr="00FB7899">
        <w:tblPrEx>
          <w:tblCellMar>
            <w:top w:w="0" w:type="dxa"/>
            <w:bottom w:w="0" w:type="dxa"/>
          </w:tblCellMar>
        </w:tblPrEx>
        <w:trPr>
          <w:trHeight w:val="425"/>
        </w:trPr>
        <w:tc>
          <w:tcPr>
            <w:tcW w:w="1418" w:type="dxa"/>
            <w:vAlign w:val="center"/>
          </w:tcPr>
          <w:p w:rsidR="00D70D4C" w:rsidRPr="00F44E5E" w:rsidRDefault="00D70D4C" w:rsidP="004E210C">
            <w:pPr>
              <w:spacing w:before="80" w:line="480" w:lineRule="auto"/>
              <w:jc w:val="center"/>
              <w:rPr>
                <w:rFonts w:ascii="Arial" w:hAnsi="Arial" w:cs="Arial"/>
                <w:bCs/>
                <w:szCs w:val="20"/>
                <w:lang w:val="es-ES_tradnl" w:eastAsia="en-US"/>
              </w:rPr>
            </w:pPr>
            <w:r w:rsidRPr="00F44E5E">
              <w:rPr>
                <w:rFonts w:ascii="Arial" w:hAnsi="Arial" w:cs="Arial"/>
                <w:bCs/>
                <w:szCs w:val="20"/>
                <w:lang w:val="es-ES_tradnl" w:eastAsia="en-US"/>
              </w:rPr>
              <w:t>3</w:t>
            </w:r>
          </w:p>
        </w:tc>
        <w:tc>
          <w:tcPr>
            <w:tcW w:w="5793" w:type="dxa"/>
            <w:vAlign w:val="center"/>
          </w:tcPr>
          <w:p w:rsidR="00D70D4C" w:rsidRPr="00F44E5E" w:rsidRDefault="00D70D4C" w:rsidP="004E210C">
            <w:pPr>
              <w:spacing w:before="80" w:line="480" w:lineRule="auto"/>
              <w:rPr>
                <w:rFonts w:ascii="Arial" w:hAnsi="Arial" w:cs="Arial"/>
                <w:bCs/>
                <w:szCs w:val="20"/>
                <w:lang w:val="es-ES_tradnl" w:eastAsia="en-US"/>
              </w:rPr>
            </w:pPr>
            <w:r w:rsidRPr="00F44E5E">
              <w:rPr>
                <w:rFonts w:ascii="Arial" w:hAnsi="Arial" w:cs="Arial"/>
                <w:bCs/>
                <w:szCs w:val="20"/>
                <w:lang w:val="es-ES_tradnl" w:eastAsia="en-US"/>
              </w:rPr>
              <w:t xml:space="preserve">La Fábrica cumple los requerimientos de SGA con innovaciones adicionales  </w:t>
            </w:r>
          </w:p>
        </w:tc>
      </w:tr>
    </w:tbl>
    <w:p w:rsidR="00C668B2" w:rsidRDefault="00C668B2" w:rsidP="00C55E41">
      <w:pPr>
        <w:pStyle w:val="NormalTexto"/>
        <w:spacing w:before="0" w:after="0" w:line="480" w:lineRule="auto"/>
        <w:ind w:left="0"/>
        <w:rPr>
          <w:rFonts w:cs="Arial"/>
          <w:bCs/>
          <w:color w:val="auto"/>
          <w:sz w:val="24"/>
          <w:lang w:val="es-ES_tradnl" w:eastAsia="en-US"/>
        </w:rPr>
      </w:pPr>
    </w:p>
    <w:p w:rsidR="00D70D4C" w:rsidRPr="00F44E5E" w:rsidRDefault="00D70D4C" w:rsidP="00C55E41">
      <w:pPr>
        <w:pStyle w:val="NormalTexto"/>
        <w:spacing w:before="0" w:after="0" w:line="480" w:lineRule="auto"/>
        <w:ind w:left="0"/>
        <w:rPr>
          <w:rFonts w:cs="Arial"/>
          <w:bCs/>
          <w:color w:val="auto"/>
          <w:sz w:val="24"/>
          <w:lang w:val="es-ES_tradnl" w:eastAsia="en-US"/>
        </w:rPr>
      </w:pPr>
      <w:r w:rsidRPr="00F44E5E">
        <w:rPr>
          <w:rFonts w:cs="Arial"/>
          <w:bCs/>
          <w:color w:val="auto"/>
          <w:sz w:val="24"/>
          <w:lang w:val="es-ES_tradnl" w:eastAsia="en-US"/>
        </w:rPr>
        <w:lastRenderedPageBreak/>
        <w:t xml:space="preserve">El </w:t>
      </w:r>
      <w:r w:rsidR="000D0F89" w:rsidRPr="00F44E5E">
        <w:rPr>
          <w:rFonts w:cs="Arial"/>
          <w:bCs/>
          <w:color w:val="auto"/>
          <w:sz w:val="24"/>
          <w:lang w:val="es-ES_tradnl" w:eastAsia="en-US"/>
        </w:rPr>
        <w:t>criterio</w:t>
      </w:r>
      <w:r w:rsidRPr="00F44E5E">
        <w:rPr>
          <w:rFonts w:cs="Arial"/>
          <w:bCs/>
          <w:color w:val="auto"/>
          <w:sz w:val="24"/>
          <w:lang w:val="es-ES_tradnl" w:eastAsia="en-US"/>
        </w:rPr>
        <w:t xml:space="preserve"> 1 considera que </w:t>
      </w:r>
      <w:smartTag w:uri="urn:schemas-microsoft-com:office:smarttags" w:element="PersonName">
        <w:smartTagPr>
          <w:attr w:name="ProductID" w:val="la F￡brica"/>
        </w:smartTagPr>
        <w:r w:rsidRPr="00F44E5E">
          <w:rPr>
            <w:rFonts w:cs="Arial"/>
            <w:bCs/>
            <w:color w:val="auto"/>
            <w:sz w:val="24"/>
            <w:lang w:val="es-ES_tradnl" w:eastAsia="en-US"/>
          </w:rPr>
          <w:t>la Fábrica</w:t>
        </w:r>
      </w:smartTag>
      <w:r w:rsidRPr="00F44E5E">
        <w:rPr>
          <w:rFonts w:cs="Arial"/>
          <w:bCs/>
          <w:color w:val="auto"/>
          <w:sz w:val="24"/>
          <w:lang w:val="es-ES_tradnl" w:eastAsia="en-US"/>
        </w:rPr>
        <w:t xml:space="preserve"> no está conforme </w:t>
      </w:r>
    </w:p>
    <w:p w:rsidR="00D70D4C" w:rsidRPr="00F44E5E" w:rsidRDefault="00D70D4C" w:rsidP="00C55E41">
      <w:pPr>
        <w:pStyle w:val="NormalTexto"/>
        <w:spacing w:before="0" w:after="0" w:line="480" w:lineRule="auto"/>
        <w:ind w:left="0"/>
        <w:rPr>
          <w:rFonts w:cs="Arial"/>
          <w:bCs/>
          <w:color w:val="auto"/>
          <w:sz w:val="24"/>
          <w:lang w:val="es-ES_tradnl" w:eastAsia="en-US"/>
        </w:rPr>
      </w:pPr>
      <w:r w:rsidRPr="00F44E5E">
        <w:rPr>
          <w:rFonts w:cs="Arial"/>
          <w:bCs/>
          <w:color w:val="auto"/>
          <w:sz w:val="24"/>
          <w:lang w:val="es-ES_tradnl" w:eastAsia="en-US"/>
        </w:rPr>
        <w:t xml:space="preserve">El </w:t>
      </w:r>
      <w:r w:rsidR="000D0F89" w:rsidRPr="00F44E5E">
        <w:rPr>
          <w:rFonts w:cs="Arial"/>
          <w:bCs/>
          <w:color w:val="auto"/>
          <w:sz w:val="24"/>
          <w:lang w:val="es-ES_tradnl" w:eastAsia="en-US"/>
        </w:rPr>
        <w:t>criterio</w:t>
      </w:r>
      <w:r w:rsidRPr="00F44E5E">
        <w:rPr>
          <w:rFonts w:cs="Arial"/>
          <w:bCs/>
          <w:color w:val="auto"/>
          <w:sz w:val="24"/>
          <w:lang w:val="es-ES_tradnl" w:eastAsia="en-US"/>
        </w:rPr>
        <w:t xml:space="preserve"> 2 certifica la conformidad de la Fábrica </w:t>
      </w:r>
    </w:p>
    <w:p w:rsidR="00D70D4C" w:rsidRPr="00F44E5E" w:rsidRDefault="00D70D4C" w:rsidP="00C55E41">
      <w:pPr>
        <w:pStyle w:val="NormalTexto"/>
        <w:spacing w:before="0" w:after="0" w:line="480" w:lineRule="auto"/>
        <w:ind w:left="0"/>
        <w:rPr>
          <w:rFonts w:cs="Arial"/>
          <w:bCs/>
          <w:color w:val="auto"/>
          <w:sz w:val="24"/>
          <w:lang w:val="es-ES_tradnl" w:eastAsia="en-US"/>
        </w:rPr>
      </w:pPr>
      <w:r w:rsidRPr="00F44E5E">
        <w:rPr>
          <w:rFonts w:cs="Arial"/>
          <w:bCs/>
          <w:color w:val="auto"/>
          <w:sz w:val="24"/>
          <w:lang w:val="es-ES_tradnl" w:eastAsia="en-US"/>
        </w:rPr>
        <w:t xml:space="preserve">El criterio 3 indica que la </w:t>
      </w:r>
      <w:r w:rsidR="000D0F89" w:rsidRPr="00F44E5E">
        <w:rPr>
          <w:rFonts w:cs="Arial"/>
          <w:bCs/>
          <w:color w:val="auto"/>
          <w:sz w:val="24"/>
          <w:lang w:val="es-ES_tradnl" w:eastAsia="en-US"/>
        </w:rPr>
        <w:t>posee</w:t>
      </w:r>
      <w:r w:rsidRPr="00F44E5E">
        <w:rPr>
          <w:rFonts w:cs="Arial"/>
          <w:bCs/>
          <w:color w:val="auto"/>
          <w:sz w:val="24"/>
          <w:lang w:val="es-ES_tradnl" w:eastAsia="en-US"/>
        </w:rPr>
        <w:t xml:space="preserve"> acciones que demuestran actividades pro-activas en relación a su compromiso con las c</w:t>
      </w:r>
      <w:r>
        <w:rPr>
          <w:rFonts w:cs="Arial"/>
          <w:bCs/>
          <w:color w:val="auto"/>
          <w:sz w:val="24"/>
          <w:lang w:val="es-ES_tradnl" w:eastAsia="en-US"/>
        </w:rPr>
        <w:t>uestiones ambientales.</w:t>
      </w:r>
    </w:p>
    <w:p w:rsidR="00D70D4C" w:rsidRPr="00F44E5E" w:rsidRDefault="00D70D4C" w:rsidP="00C55E41">
      <w:pPr>
        <w:pStyle w:val="NormalTexto"/>
        <w:spacing w:before="0" w:after="0" w:line="480" w:lineRule="auto"/>
        <w:ind w:left="0"/>
        <w:rPr>
          <w:rFonts w:cs="Arial"/>
          <w:bCs/>
          <w:color w:val="auto"/>
          <w:sz w:val="24"/>
          <w:lang w:val="es-ES_tradnl" w:eastAsia="en-US"/>
        </w:rPr>
      </w:pPr>
      <w:r w:rsidRPr="00F44E5E">
        <w:rPr>
          <w:rFonts w:cs="Arial"/>
          <w:bCs/>
          <w:color w:val="auto"/>
          <w:sz w:val="24"/>
          <w:lang w:val="es-ES_tradnl" w:eastAsia="en-US"/>
        </w:rPr>
        <w:t xml:space="preserve">El cuadro de implementación de SGA presenta el resultado de evaluación del Sistema de Gestión de la Fábrica. Cada Elemento recibe en columna </w:t>
      </w:r>
      <w:r w:rsidR="000D0F89" w:rsidRPr="00F44E5E">
        <w:rPr>
          <w:rFonts w:cs="Arial"/>
          <w:bCs/>
          <w:color w:val="auto"/>
          <w:sz w:val="24"/>
          <w:lang w:val="es-ES_tradnl" w:eastAsia="en-US"/>
        </w:rPr>
        <w:t>criterio</w:t>
      </w:r>
      <w:r w:rsidRPr="00F44E5E">
        <w:rPr>
          <w:rFonts w:cs="Arial"/>
          <w:bCs/>
          <w:color w:val="auto"/>
          <w:sz w:val="24"/>
          <w:lang w:val="es-ES_tradnl" w:eastAsia="en-US"/>
        </w:rPr>
        <w:t xml:space="preserve"> la puntuación entre 1 (no cumple) y 2 (cumple), de acuerdo con el protocolo de evaluación de SGA. En la columna Peso, se indica el peso de cada uno de aspectos de los Elementos evaluados. La columna Nota representa el producto entre las dos columnas anteriores (Peso x Criterio). </w:t>
      </w:r>
    </w:p>
    <w:p w:rsidR="00D70D4C" w:rsidRDefault="00D70D4C" w:rsidP="00C55E41">
      <w:pPr>
        <w:pStyle w:val="NormalTexto"/>
        <w:spacing w:before="0" w:after="0" w:line="480" w:lineRule="auto"/>
        <w:ind w:left="0"/>
        <w:rPr>
          <w:rFonts w:cs="Arial"/>
          <w:bCs/>
          <w:color w:val="auto"/>
          <w:sz w:val="24"/>
          <w:lang w:val="es-ES_tradnl" w:eastAsia="en-US"/>
        </w:rPr>
      </w:pPr>
      <w:r w:rsidRPr="00F44E5E">
        <w:rPr>
          <w:rFonts w:cs="Arial"/>
          <w:bCs/>
          <w:color w:val="auto"/>
          <w:sz w:val="24"/>
          <w:lang w:val="es-ES_tradnl" w:eastAsia="en-US"/>
        </w:rPr>
        <w:t xml:space="preserve">La columna importancia expresa la importancia de los Elementos. Para la definición de estos valores, se consideran el peso del elemento dentro de SGA, el control ambiental que  desea, los riesgos debidos al no cumplimiento de los reglamentos ambientales y las </w:t>
      </w:r>
      <w:r w:rsidR="000D0F89" w:rsidRPr="00F44E5E">
        <w:rPr>
          <w:rFonts w:cs="Arial"/>
          <w:bCs/>
          <w:color w:val="auto"/>
          <w:sz w:val="24"/>
          <w:lang w:val="es-ES_tradnl" w:eastAsia="en-US"/>
        </w:rPr>
        <w:t>directrices</w:t>
      </w:r>
      <w:r w:rsidRPr="00F44E5E">
        <w:rPr>
          <w:rFonts w:cs="Arial"/>
          <w:bCs/>
          <w:color w:val="auto"/>
          <w:sz w:val="24"/>
          <w:lang w:val="es-ES_tradnl" w:eastAsia="en-US"/>
        </w:rPr>
        <w:t xml:space="preserve"> de , y las exigencias de control impuestas por otros Sistemas de Gestión implementados por ,  tales como Calidad, Mantenimiento, Controles de Laboratorio, Organización, entre otros. De esta forma, fueron </w:t>
      </w:r>
      <w:r w:rsidR="000D0F89" w:rsidRPr="00F44E5E">
        <w:rPr>
          <w:rFonts w:cs="Arial"/>
          <w:bCs/>
          <w:color w:val="auto"/>
          <w:sz w:val="24"/>
          <w:lang w:val="es-ES_tradnl" w:eastAsia="en-US"/>
        </w:rPr>
        <w:t>atribuidos</w:t>
      </w:r>
      <w:r w:rsidRPr="00F44E5E">
        <w:rPr>
          <w:rFonts w:cs="Arial"/>
          <w:bCs/>
          <w:color w:val="auto"/>
          <w:sz w:val="24"/>
          <w:lang w:val="es-ES_tradnl" w:eastAsia="en-US"/>
        </w:rPr>
        <w:t xml:space="preserve"> los siguientes grados de importancia para los Elementos de SGA.</w:t>
      </w:r>
    </w:p>
    <w:p w:rsidR="00341870" w:rsidRDefault="00341870" w:rsidP="00C55E41">
      <w:pPr>
        <w:pStyle w:val="NormalTexto"/>
        <w:spacing w:before="0" w:after="0" w:line="480" w:lineRule="auto"/>
        <w:ind w:left="709"/>
        <w:jc w:val="center"/>
        <w:rPr>
          <w:rFonts w:cs="Arial"/>
          <w:bCs/>
          <w:color w:val="auto"/>
          <w:sz w:val="24"/>
          <w:lang w:val="es-ES_tradnl" w:eastAsia="en-US"/>
        </w:rPr>
      </w:pPr>
    </w:p>
    <w:p w:rsidR="00341870" w:rsidRDefault="00C55E41" w:rsidP="00C55E41">
      <w:pPr>
        <w:pStyle w:val="NormalTexto"/>
        <w:spacing w:before="0" w:after="0" w:line="480" w:lineRule="auto"/>
        <w:ind w:left="709"/>
        <w:jc w:val="center"/>
        <w:rPr>
          <w:rFonts w:cs="Arial"/>
          <w:bCs/>
          <w:color w:val="auto"/>
          <w:sz w:val="24"/>
          <w:lang w:val="es-ES_tradnl" w:eastAsia="en-US"/>
        </w:rPr>
      </w:pPr>
      <w:r>
        <w:rPr>
          <w:rFonts w:cs="Arial"/>
          <w:bCs/>
          <w:color w:val="auto"/>
          <w:sz w:val="24"/>
          <w:lang w:val="es-ES_tradnl" w:eastAsia="en-US"/>
        </w:rPr>
        <w:t>TABLA 24.</w:t>
      </w:r>
    </w:p>
    <w:p w:rsidR="00C55E41" w:rsidRPr="00F44E5E" w:rsidRDefault="00C55E41" w:rsidP="00C55E41">
      <w:pPr>
        <w:pStyle w:val="NormalTexto"/>
        <w:spacing w:before="0" w:after="0" w:line="480" w:lineRule="auto"/>
        <w:ind w:left="709"/>
        <w:jc w:val="center"/>
        <w:rPr>
          <w:rFonts w:cs="Arial"/>
          <w:bCs/>
          <w:color w:val="auto"/>
          <w:sz w:val="24"/>
          <w:lang w:val="es-ES_tradnl" w:eastAsia="en-US"/>
        </w:rPr>
      </w:pPr>
      <w:r>
        <w:rPr>
          <w:rFonts w:cs="Arial"/>
          <w:bCs/>
          <w:color w:val="auto"/>
          <w:sz w:val="24"/>
          <w:lang w:val="es-ES_tradnl" w:eastAsia="en-US"/>
        </w:rPr>
        <w:t xml:space="preserve"> GRADO DE IMPORTANCIA.</w:t>
      </w:r>
    </w:p>
    <w:tbl>
      <w:tblPr>
        <w:tblW w:w="0" w:type="auto"/>
        <w:tblInd w:w="779" w:type="dxa"/>
        <w:tblBorders>
          <w:top w:val="single" w:sz="4" w:space="0" w:color="000080"/>
          <w:left w:val="single" w:sz="4" w:space="0" w:color="000080"/>
          <w:bottom w:val="single" w:sz="4" w:space="0" w:color="000080"/>
          <w:right w:val="single" w:sz="4" w:space="0" w:color="000080"/>
          <w:insideH w:val="single" w:sz="4" w:space="0" w:color="000080"/>
          <w:insideV w:val="single" w:sz="4" w:space="0" w:color="000080"/>
        </w:tblBorders>
        <w:tblLayout w:type="fixed"/>
        <w:tblCellMar>
          <w:left w:w="70" w:type="dxa"/>
          <w:right w:w="70" w:type="dxa"/>
        </w:tblCellMar>
        <w:tblLook w:val="01E0"/>
      </w:tblPr>
      <w:tblGrid>
        <w:gridCol w:w="6491"/>
        <w:gridCol w:w="851"/>
      </w:tblGrid>
      <w:tr w:rsidR="00D70D4C" w:rsidRPr="00D773E1" w:rsidTr="00D773E1">
        <w:tblPrEx>
          <w:tblCellMar>
            <w:top w:w="0" w:type="dxa"/>
            <w:bottom w:w="0" w:type="dxa"/>
          </w:tblCellMar>
        </w:tblPrEx>
        <w:trPr>
          <w:trHeight w:val="365"/>
        </w:trPr>
        <w:tc>
          <w:tcPr>
            <w:tcW w:w="6491" w:type="dxa"/>
            <w:tcBorders>
              <w:top w:val="single" w:sz="4" w:space="0" w:color="000080"/>
              <w:left w:val="single" w:sz="4" w:space="0" w:color="000080"/>
              <w:bottom w:val="single" w:sz="4" w:space="0" w:color="000080"/>
              <w:right w:val="single" w:sz="4" w:space="0" w:color="FFFFFF"/>
            </w:tcBorders>
            <w:shd w:val="clear" w:color="auto" w:fill="F3F3F3"/>
            <w:vAlign w:val="center"/>
          </w:tcPr>
          <w:p w:rsidR="00D70D4C" w:rsidRPr="00D773E1" w:rsidRDefault="00D70D4C" w:rsidP="004E210C">
            <w:pPr>
              <w:spacing w:line="480" w:lineRule="auto"/>
              <w:ind w:left="90"/>
              <w:jc w:val="center"/>
              <w:rPr>
                <w:rFonts w:ascii="Arial" w:hAnsi="Arial" w:cs="Arial"/>
                <w:bCs/>
                <w:szCs w:val="20"/>
                <w:lang w:val="es-ES_tradnl" w:eastAsia="en-US"/>
              </w:rPr>
            </w:pPr>
            <w:r w:rsidRPr="00D773E1">
              <w:rPr>
                <w:rFonts w:ascii="Arial" w:hAnsi="Arial" w:cs="Arial"/>
                <w:bCs/>
                <w:szCs w:val="20"/>
                <w:lang w:val="es-ES_tradnl" w:eastAsia="en-US"/>
              </w:rPr>
              <w:t>Grado de importancia</w:t>
            </w:r>
          </w:p>
        </w:tc>
        <w:tc>
          <w:tcPr>
            <w:tcW w:w="851" w:type="dxa"/>
            <w:tcBorders>
              <w:top w:val="single" w:sz="4" w:space="0" w:color="000080"/>
              <w:left w:val="single" w:sz="4" w:space="0" w:color="FFFFFF"/>
              <w:bottom w:val="single" w:sz="4" w:space="0" w:color="000080"/>
              <w:right w:val="single" w:sz="4" w:space="0" w:color="000080"/>
            </w:tcBorders>
            <w:shd w:val="clear" w:color="auto" w:fill="F3F3F3"/>
            <w:vAlign w:val="center"/>
          </w:tcPr>
          <w:p w:rsidR="00D70D4C" w:rsidRPr="00D773E1" w:rsidRDefault="00D70D4C" w:rsidP="004E210C">
            <w:pPr>
              <w:spacing w:line="480" w:lineRule="auto"/>
              <w:jc w:val="center"/>
              <w:rPr>
                <w:rFonts w:ascii="Arial" w:hAnsi="Arial" w:cs="Arial"/>
                <w:bCs/>
                <w:szCs w:val="20"/>
                <w:lang w:val="es-ES_tradnl" w:eastAsia="en-US"/>
              </w:rPr>
            </w:pPr>
            <w:r w:rsidRPr="00D773E1">
              <w:rPr>
                <w:rFonts w:ascii="Arial" w:hAnsi="Arial" w:cs="Arial"/>
                <w:bCs/>
                <w:szCs w:val="20"/>
                <w:lang w:val="es-ES_tradnl" w:eastAsia="en-US"/>
              </w:rPr>
              <w:t>Valor</w:t>
            </w:r>
          </w:p>
        </w:tc>
      </w:tr>
      <w:tr w:rsidR="00D70D4C" w:rsidRPr="00F44E5E" w:rsidTr="00D70D4C">
        <w:tblPrEx>
          <w:tblCellMar>
            <w:top w:w="0" w:type="dxa"/>
            <w:bottom w:w="0" w:type="dxa"/>
          </w:tblCellMar>
        </w:tblPrEx>
        <w:trPr>
          <w:trHeight w:val="365"/>
        </w:trPr>
        <w:tc>
          <w:tcPr>
            <w:tcW w:w="6491" w:type="dxa"/>
            <w:tcBorders>
              <w:top w:val="single" w:sz="4" w:space="0" w:color="000080"/>
            </w:tcBorders>
            <w:vAlign w:val="center"/>
          </w:tcPr>
          <w:p w:rsidR="00D70D4C" w:rsidRPr="00F44E5E" w:rsidRDefault="00D70D4C" w:rsidP="004E210C">
            <w:pPr>
              <w:numPr>
                <w:ilvl w:val="0"/>
                <w:numId w:val="72"/>
              </w:numPr>
              <w:tabs>
                <w:tab w:val="num" w:pos="639"/>
              </w:tabs>
              <w:spacing w:line="480" w:lineRule="auto"/>
              <w:rPr>
                <w:rFonts w:ascii="Arial" w:hAnsi="Arial" w:cs="Arial"/>
                <w:bCs/>
                <w:szCs w:val="20"/>
                <w:lang w:val="es-ES_tradnl" w:eastAsia="en-US"/>
              </w:rPr>
            </w:pPr>
            <w:r w:rsidRPr="00F44E5E">
              <w:rPr>
                <w:rFonts w:ascii="Arial" w:hAnsi="Arial" w:cs="Arial"/>
                <w:bCs/>
                <w:szCs w:val="20"/>
                <w:lang w:val="es-ES_tradnl" w:eastAsia="en-US"/>
              </w:rPr>
              <w:lastRenderedPageBreak/>
              <w:t>Para los Elementos considerados fundamentales</w:t>
            </w:r>
          </w:p>
        </w:tc>
        <w:tc>
          <w:tcPr>
            <w:tcW w:w="851" w:type="dxa"/>
            <w:tcBorders>
              <w:top w:val="single" w:sz="4" w:space="0" w:color="000080"/>
            </w:tcBorders>
            <w:vAlign w:val="center"/>
          </w:tcPr>
          <w:p w:rsidR="00D70D4C" w:rsidRPr="00F44E5E" w:rsidRDefault="00D70D4C" w:rsidP="004E210C">
            <w:pPr>
              <w:spacing w:line="480" w:lineRule="auto"/>
              <w:jc w:val="center"/>
              <w:rPr>
                <w:rFonts w:ascii="Arial" w:hAnsi="Arial" w:cs="Arial"/>
                <w:bCs/>
                <w:szCs w:val="20"/>
                <w:lang w:val="es-ES_tradnl" w:eastAsia="en-US"/>
              </w:rPr>
            </w:pPr>
            <w:r w:rsidRPr="00F44E5E">
              <w:rPr>
                <w:rFonts w:ascii="Arial" w:hAnsi="Arial" w:cs="Arial"/>
                <w:bCs/>
                <w:szCs w:val="20"/>
                <w:lang w:val="es-ES_tradnl" w:eastAsia="en-US"/>
              </w:rPr>
              <w:t>3.0</w:t>
            </w:r>
          </w:p>
        </w:tc>
      </w:tr>
      <w:tr w:rsidR="00D70D4C" w:rsidRPr="00F44E5E" w:rsidTr="00D70D4C">
        <w:tblPrEx>
          <w:tblCellMar>
            <w:top w:w="0" w:type="dxa"/>
            <w:bottom w:w="0" w:type="dxa"/>
          </w:tblCellMar>
        </w:tblPrEx>
        <w:trPr>
          <w:trHeight w:val="427"/>
        </w:trPr>
        <w:tc>
          <w:tcPr>
            <w:tcW w:w="6491" w:type="dxa"/>
            <w:vAlign w:val="center"/>
          </w:tcPr>
          <w:p w:rsidR="00D70D4C" w:rsidRPr="00F44E5E" w:rsidRDefault="00D70D4C" w:rsidP="004E210C">
            <w:pPr>
              <w:numPr>
                <w:ilvl w:val="0"/>
                <w:numId w:val="72"/>
              </w:numPr>
              <w:tabs>
                <w:tab w:val="num" w:pos="639"/>
              </w:tabs>
              <w:spacing w:line="480" w:lineRule="auto"/>
              <w:rPr>
                <w:rFonts w:ascii="Arial" w:hAnsi="Arial" w:cs="Arial"/>
                <w:bCs/>
                <w:szCs w:val="20"/>
                <w:lang w:val="es-ES_tradnl" w:eastAsia="en-US"/>
              </w:rPr>
            </w:pPr>
            <w:r w:rsidRPr="00F44E5E">
              <w:rPr>
                <w:rFonts w:ascii="Arial" w:hAnsi="Arial" w:cs="Arial"/>
                <w:bCs/>
                <w:szCs w:val="20"/>
                <w:lang w:val="es-ES_tradnl" w:eastAsia="en-US"/>
              </w:rPr>
              <w:t>Para los Elementos importantes</w:t>
            </w:r>
          </w:p>
        </w:tc>
        <w:tc>
          <w:tcPr>
            <w:tcW w:w="851" w:type="dxa"/>
            <w:vAlign w:val="center"/>
          </w:tcPr>
          <w:p w:rsidR="00D70D4C" w:rsidRPr="00F44E5E" w:rsidRDefault="00D70D4C" w:rsidP="004E210C">
            <w:pPr>
              <w:spacing w:line="480" w:lineRule="auto"/>
              <w:jc w:val="center"/>
              <w:rPr>
                <w:rFonts w:ascii="Arial" w:hAnsi="Arial" w:cs="Arial"/>
                <w:bCs/>
                <w:szCs w:val="20"/>
                <w:lang w:val="es-ES_tradnl" w:eastAsia="en-US"/>
              </w:rPr>
            </w:pPr>
            <w:r w:rsidRPr="00F44E5E">
              <w:rPr>
                <w:rFonts w:ascii="Arial" w:hAnsi="Arial" w:cs="Arial"/>
                <w:bCs/>
                <w:szCs w:val="20"/>
                <w:lang w:val="es-ES_tradnl" w:eastAsia="en-US"/>
              </w:rPr>
              <w:t>2.0</w:t>
            </w:r>
          </w:p>
        </w:tc>
      </w:tr>
      <w:tr w:rsidR="00D70D4C" w:rsidRPr="00F44E5E" w:rsidTr="00D70D4C">
        <w:tblPrEx>
          <w:tblCellMar>
            <w:top w:w="0" w:type="dxa"/>
            <w:bottom w:w="0" w:type="dxa"/>
          </w:tblCellMar>
        </w:tblPrEx>
        <w:trPr>
          <w:trHeight w:val="561"/>
        </w:trPr>
        <w:tc>
          <w:tcPr>
            <w:tcW w:w="6491" w:type="dxa"/>
            <w:vAlign w:val="center"/>
          </w:tcPr>
          <w:p w:rsidR="00D70D4C" w:rsidRPr="00F44E5E" w:rsidRDefault="00D70D4C" w:rsidP="004E210C">
            <w:pPr>
              <w:numPr>
                <w:ilvl w:val="0"/>
                <w:numId w:val="72"/>
              </w:numPr>
              <w:tabs>
                <w:tab w:val="num" w:pos="639"/>
              </w:tabs>
              <w:spacing w:line="480" w:lineRule="auto"/>
              <w:rPr>
                <w:rFonts w:ascii="Arial" w:hAnsi="Arial" w:cs="Arial"/>
                <w:bCs/>
                <w:szCs w:val="20"/>
                <w:lang w:val="es-ES_tradnl" w:eastAsia="en-US"/>
              </w:rPr>
            </w:pPr>
            <w:r w:rsidRPr="00F44E5E">
              <w:rPr>
                <w:rFonts w:ascii="Arial" w:hAnsi="Arial" w:cs="Arial"/>
                <w:bCs/>
                <w:szCs w:val="20"/>
                <w:lang w:val="es-ES_tradnl" w:eastAsia="en-US"/>
              </w:rPr>
              <w:t xml:space="preserve">Para los Elementos que no implican riesgos ambientales para la Fábrica, o son tenidos en cuenta también por otros Sistemas. </w:t>
            </w:r>
          </w:p>
        </w:tc>
        <w:tc>
          <w:tcPr>
            <w:tcW w:w="851" w:type="dxa"/>
            <w:vAlign w:val="center"/>
          </w:tcPr>
          <w:p w:rsidR="00D70D4C" w:rsidRPr="00F44E5E" w:rsidRDefault="00D70D4C" w:rsidP="004E210C">
            <w:pPr>
              <w:spacing w:line="480" w:lineRule="auto"/>
              <w:jc w:val="center"/>
              <w:rPr>
                <w:rFonts w:ascii="Arial" w:hAnsi="Arial" w:cs="Arial"/>
                <w:bCs/>
                <w:szCs w:val="20"/>
                <w:lang w:val="es-ES_tradnl" w:eastAsia="en-US"/>
              </w:rPr>
            </w:pPr>
            <w:r w:rsidRPr="00F44E5E">
              <w:rPr>
                <w:rFonts w:ascii="Arial" w:hAnsi="Arial" w:cs="Arial"/>
                <w:bCs/>
                <w:szCs w:val="20"/>
                <w:lang w:val="es-ES_tradnl" w:eastAsia="en-US"/>
              </w:rPr>
              <w:t>1.0</w:t>
            </w:r>
          </w:p>
        </w:tc>
      </w:tr>
    </w:tbl>
    <w:p w:rsidR="00D70D4C" w:rsidRPr="00F44E5E" w:rsidRDefault="00D70D4C" w:rsidP="00D70D4C">
      <w:pPr>
        <w:pStyle w:val="NormalTexto"/>
        <w:spacing w:before="0" w:after="0" w:line="480" w:lineRule="auto"/>
        <w:ind w:left="709"/>
        <w:rPr>
          <w:rFonts w:cs="Arial"/>
          <w:bCs/>
          <w:color w:val="auto"/>
          <w:sz w:val="24"/>
          <w:lang w:val="es-ES_tradnl" w:eastAsia="en-US"/>
        </w:rPr>
      </w:pPr>
    </w:p>
    <w:p w:rsidR="00D70D4C" w:rsidRPr="00F44E5E" w:rsidRDefault="00D70D4C" w:rsidP="00C55E41">
      <w:pPr>
        <w:pStyle w:val="NormalTexto"/>
        <w:spacing w:before="0" w:after="0" w:line="480" w:lineRule="auto"/>
        <w:ind w:left="0"/>
        <w:rPr>
          <w:rFonts w:cs="Arial"/>
          <w:bCs/>
          <w:color w:val="auto"/>
          <w:sz w:val="24"/>
          <w:lang w:val="es-ES_tradnl" w:eastAsia="en-US"/>
        </w:rPr>
      </w:pPr>
      <w:r w:rsidRPr="00F44E5E">
        <w:rPr>
          <w:rFonts w:cs="Arial"/>
          <w:bCs/>
          <w:color w:val="auto"/>
          <w:sz w:val="24"/>
          <w:lang w:val="es-ES_tradnl" w:eastAsia="en-US"/>
        </w:rPr>
        <w:t xml:space="preserve">La columna Nota Final muestra el resultado del producto entre la Nota y la Importancia del Elemento. </w:t>
      </w:r>
    </w:p>
    <w:p w:rsidR="00D70D4C" w:rsidRPr="00F44E5E" w:rsidRDefault="00D70D4C" w:rsidP="00C55E41">
      <w:pPr>
        <w:pStyle w:val="NormalTexto"/>
        <w:spacing w:before="0" w:after="0" w:line="480" w:lineRule="auto"/>
        <w:ind w:left="0"/>
        <w:rPr>
          <w:rFonts w:cs="Arial"/>
          <w:bCs/>
          <w:color w:val="auto"/>
          <w:sz w:val="24"/>
          <w:lang w:val="es-ES_tradnl" w:eastAsia="en-US"/>
        </w:rPr>
      </w:pPr>
      <w:r w:rsidRPr="00F44E5E">
        <w:rPr>
          <w:rFonts w:cs="Arial"/>
          <w:bCs/>
          <w:color w:val="auto"/>
          <w:sz w:val="24"/>
          <w:lang w:val="es-ES_tradnl" w:eastAsia="en-US"/>
        </w:rPr>
        <w:t>Los Elementos que logren alcanzar el criterio 3 (innovaciones adicionales) reciben, como r</w:t>
      </w:r>
      <w:r w:rsidRPr="00F44E5E">
        <w:rPr>
          <w:rFonts w:cs="Arial"/>
          <w:bCs/>
          <w:color w:val="auto"/>
          <w:sz w:val="24"/>
          <w:lang w:val="es-ES_tradnl" w:eastAsia="en-US"/>
        </w:rPr>
        <w:t>e</w:t>
      </w:r>
      <w:r w:rsidRPr="00F44E5E">
        <w:rPr>
          <w:rFonts w:cs="Arial"/>
          <w:bCs/>
          <w:color w:val="auto"/>
          <w:sz w:val="24"/>
          <w:lang w:val="es-ES_tradnl" w:eastAsia="en-US"/>
        </w:rPr>
        <w:t>conocimiento, una puntuación mayor, sim</w:t>
      </w:r>
      <w:r>
        <w:rPr>
          <w:rFonts w:cs="Arial"/>
          <w:bCs/>
          <w:color w:val="auto"/>
          <w:sz w:val="24"/>
          <w:lang w:val="es-ES_tradnl" w:eastAsia="en-US"/>
        </w:rPr>
        <w:t>bolizando en el cuadro con un 3</w:t>
      </w:r>
      <w:r w:rsidRPr="00F44E5E">
        <w:rPr>
          <w:rFonts w:cs="Arial"/>
          <w:bCs/>
          <w:color w:val="auto"/>
          <w:sz w:val="24"/>
          <w:lang w:val="es-ES_tradnl" w:eastAsia="en-US"/>
        </w:rPr>
        <w:t xml:space="preserve"> en la columna de Excelencia (tiene excelencia).</w:t>
      </w:r>
    </w:p>
    <w:p w:rsidR="00D70D4C" w:rsidRPr="00F44E5E" w:rsidRDefault="007023F4" w:rsidP="00C55E41">
      <w:pPr>
        <w:pStyle w:val="NormalTexto"/>
        <w:spacing w:before="0" w:after="0" w:line="480" w:lineRule="auto"/>
        <w:ind w:left="0"/>
        <w:rPr>
          <w:rFonts w:cs="Arial"/>
          <w:bCs/>
          <w:color w:val="auto"/>
          <w:sz w:val="24"/>
          <w:lang w:val="es-ES_tradnl" w:eastAsia="en-US"/>
        </w:rPr>
      </w:pPr>
      <w:r>
        <w:rPr>
          <w:rFonts w:cs="Arial"/>
          <w:bCs/>
          <w:color w:val="auto"/>
          <w:sz w:val="24"/>
          <w:lang w:val="es-ES_tradnl" w:eastAsia="en-US"/>
        </w:rPr>
        <w:t xml:space="preserve">El Elemento </w:t>
      </w:r>
      <w:r w:rsidR="00D70D4C" w:rsidRPr="00F44E5E">
        <w:rPr>
          <w:rFonts w:cs="Arial"/>
          <w:bCs/>
          <w:color w:val="auto"/>
          <w:sz w:val="24"/>
          <w:lang w:val="es-ES_tradnl" w:eastAsia="en-US"/>
        </w:rPr>
        <w:t>que obtiene una puntuación del criterio 2,</w:t>
      </w:r>
      <w:r w:rsidR="00D70D4C">
        <w:rPr>
          <w:rFonts w:cs="Arial"/>
          <w:bCs/>
          <w:color w:val="auto"/>
          <w:sz w:val="24"/>
          <w:lang w:val="es-ES_tradnl" w:eastAsia="en-US"/>
        </w:rPr>
        <w:t xml:space="preserve"> se considera como  C– Cumple</w:t>
      </w:r>
      <w:r w:rsidR="00D70D4C" w:rsidRPr="00F44E5E">
        <w:rPr>
          <w:rFonts w:cs="Arial"/>
          <w:bCs/>
          <w:color w:val="auto"/>
          <w:sz w:val="24"/>
          <w:lang w:val="es-ES_tradnl" w:eastAsia="en-US"/>
        </w:rPr>
        <w:t xml:space="preserve">, en la columna de Evaluación del Sistema. En el caso de que ese </w:t>
      </w:r>
      <w:r w:rsidR="000D0F89" w:rsidRPr="00F44E5E">
        <w:rPr>
          <w:rFonts w:cs="Arial"/>
          <w:bCs/>
          <w:color w:val="auto"/>
          <w:sz w:val="24"/>
          <w:lang w:val="es-ES_tradnl" w:eastAsia="en-US"/>
        </w:rPr>
        <w:t>ele</w:t>
      </w:r>
      <w:r w:rsidR="000D0F89">
        <w:rPr>
          <w:rFonts w:cs="Arial"/>
          <w:bCs/>
          <w:color w:val="auto"/>
          <w:sz w:val="24"/>
          <w:lang w:val="es-ES_tradnl" w:eastAsia="en-US"/>
        </w:rPr>
        <w:t>mento</w:t>
      </w:r>
      <w:r w:rsidR="00D70D4C">
        <w:rPr>
          <w:rFonts w:cs="Arial"/>
          <w:bCs/>
          <w:color w:val="auto"/>
          <w:sz w:val="24"/>
          <w:lang w:val="es-ES_tradnl" w:eastAsia="en-US"/>
        </w:rPr>
        <w:t xml:space="preserve"> haya obtenido </w:t>
      </w:r>
      <w:r w:rsidR="000D0F89">
        <w:rPr>
          <w:rFonts w:cs="Arial"/>
          <w:bCs/>
          <w:color w:val="auto"/>
          <w:sz w:val="24"/>
          <w:lang w:val="es-ES_tradnl" w:eastAsia="en-US"/>
        </w:rPr>
        <w:t>también</w:t>
      </w:r>
      <w:r w:rsidR="00D70D4C">
        <w:rPr>
          <w:rFonts w:cs="Arial"/>
          <w:bCs/>
          <w:color w:val="auto"/>
          <w:sz w:val="24"/>
          <w:lang w:val="es-ES_tradnl" w:eastAsia="en-US"/>
        </w:rPr>
        <w:t xml:space="preserve"> una 3</w:t>
      </w:r>
      <w:r w:rsidR="00D70D4C" w:rsidRPr="00F44E5E">
        <w:rPr>
          <w:rFonts w:cs="Arial"/>
          <w:bCs/>
          <w:color w:val="auto"/>
          <w:sz w:val="24"/>
          <w:lang w:val="es-ES_tradnl" w:eastAsia="en-US"/>
        </w:rPr>
        <w:t>, su puntuac</w:t>
      </w:r>
      <w:r w:rsidR="00D70D4C">
        <w:rPr>
          <w:rFonts w:cs="Arial"/>
          <w:bCs/>
          <w:color w:val="auto"/>
          <w:sz w:val="24"/>
          <w:lang w:val="es-ES_tradnl" w:eastAsia="en-US"/>
        </w:rPr>
        <w:t>ión pasará automáticamente a Excede</w:t>
      </w:r>
      <w:r w:rsidR="00D70D4C" w:rsidRPr="00F44E5E">
        <w:rPr>
          <w:rFonts w:cs="Arial"/>
          <w:bCs/>
          <w:color w:val="auto"/>
          <w:sz w:val="24"/>
          <w:lang w:val="es-ES_tradnl" w:eastAsia="en-US"/>
        </w:rPr>
        <w:t xml:space="preserve">, en esta columna. Una nota </w:t>
      </w:r>
      <w:r>
        <w:rPr>
          <w:rFonts w:cs="Arial"/>
          <w:bCs/>
          <w:color w:val="auto"/>
          <w:sz w:val="24"/>
          <w:lang w:val="es-ES_tradnl" w:eastAsia="en-US"/>
        </w:rPr>
        <w:t xml:space="preserve"> 1</w:t>
      </w:r>
      <w:r w:rsidR="00D70D4C" w:rsidRPr="00F44E5E">
        <w:rPr>
          <w:rFonts w:cs="Arial"/>
          <w:bCs/>
          <w:color w:val="auto"/>
          <w:sz w:val="24"/>
          <w:lang w:val="es-ES_tradnl" w:eastAsia="en-US"/>
        </w:rPr>
        <w:t>NC</w:t>
      </w:r>
      <w:r w:rsidR="00D70D4C">
        <w:rPr>
          <w:rFonts w:cs="Arial"/>
          <w:bCs/>
          <w:color w:val="auto"/>
          <w:sz w:val="24"/>
          <w:lang w:val="es-ES_tradnl" w:eastAsia="en-US"/>
        </w:rPr>
        <w:t>-</w:t>
      </w:r>
      <w:r w:rsidR="00D70D4C" w:rsidRPr="00F44E5E">
        <w:rPr>
          <w:rFonts w:cs="Arial"/>
          <w:bCs/>
          <w:color w:val="auto"/>
          <w:sz w:val="24"/>
          <w:lang w:val="es-ES_tradnl" w:eastAsia="en-US"/>
        </w:rPr>
        <w:t xml:space="preserve"> No cumple, se atribuye al Elemento que es evaluado como No-conforme.</w:t>
      </w:r>
    </w:p>
    <w:p w:rsidR="000345E7" w:rsidRDefault="00D70D4C" w:rsidP="00C55E41">
      <w:pPr>
        <w:pStyle w:val="NormalTexto"/>
        <w:spacing w:before="0" w:after="0" w:line="480" w:lineRule="auto"/>
        <w:ind w:left="0"/>
        <w:rPr>
          <w:rFonts w:cs="Arial"/>
          <w:bCs/>
          <w:color w:val="auto"/>
          <w:sz w:val="24"/>
          <w:lang w:val="es-ES_tradnl" w:eastAsia="en-US"/>
        </w:rPr>
      </w:pPr>
      <w:r w:rsidRPr="00F44E5E">
        <w:rPr>
          <w:rFonts w:cs="Arial"/>
          <w:bCs/>
          <w:color w:val="auto"/>
          <w:sz w:val="24"/>
          <w:lang w:val="es-ES_tradnl" w:eastAsia="en-US"/>
        </w:rPr>
        <w:t>La evaluación de la implementación de SGA en la Fábrica es la resultante de las puntuaciones obtenidas de los Elementos evaluados a través del Protocolo de Evaluación. Para evaluar la implementación, se compara la sumatoria de la puntuación obtenida de los Elementos con la puntuación máxima posible de esos Elementos.  Así, una Fábrica es clasificada de acuerdo con el criterio mostrado a continuación:</w:t>
      </w:r>
    </w:p>
    <w:p w:rsidR="00341870" w:rsidRDefault="00C55E41" w:rsidP="00341870">
      <w:pPr>
        <w:pStyle w:val="NormalTexto"/>
        <w:spacing w:before="0" w:after="0" w:line="480" w:lineRule="auto"/>
        <w:ind w:left="2832" w:firstLine="708"/>
        <w:rPr>
          <w:rFonts w:cs="Arial"/>
          <w:bCs/>
          <w:color w:val="auto"/>
          <w:sz w:val="24"/>
          <w:lang w:val="es-ES_tradnl" w:eastAsia="en-US"/>
        </w:rPr>
      </w:pPr>
      <w:r>
        <w:rPr>
          <w:rFonts w:cs="Arial"/>
          <w:bCs/>
          <w:color w:val="auto"/>
          <w:sz w:val="24"/>
          <w:lang w:val="es-ES_tradnl" w:eastAsia="en-US"/>
        </w:rPr>
        <w:t>TABLA 25.</w:t>
      </w:r>
    </w:p>
    <w:p w:rsidR="00C55E41" w:rsidRPr="00F44E5E" w:rsidRDefault="00C6160B" w:rsidP="00C55E41">
      <w:pPr>
        <w:pStyle w:val="NormalTexto"/>
        <w:spacing w:before="0" w:after="0" w:line="480" w:lineRule="auto"/>
        <w:ind w:left="2124"/>
        <w:rPr>
          <w:rFonts w:cs="Arial"/>
          <w:bCs/>
          <w:color w:val="auto"/>
          <w:sz w:val="24"/>
          <w:lang w:val="es-ES_tradnl" w:eastAsia="en-US"/>
        </w:rPr>
      </w:pPr>
      <w:r>
        <w:rPr>
          <w:rFonts w:cs="Arial"/>
          <w:bCs/>
          <w:color w:val="auto"/>
          <w:sz w:val="24"/>
          <w:lang w:val="es-ES_tradnl" w:eastAsia="en-US"/>
        </w:rPr>
        <w:lastRenderedPageBreak/>
        <w:t xml:space="preserve">  TABLA DE JUZ</w:t>
      </w:r>
      <w:r w:rsidR="00C55E41">
        <w:rPr>
          <w:rFonts w:cs="Arial"/>
          <w:bCs/>
          <w:color w:val="auto"/>
          <w:sz w:val="24"/>
          <w:lang w:val="es-ES_tradnl" w:eastAsia="en-US"/>
        </w:rPr>
        <w:t>GAMIENTO DEL SISTEMA</w:t>
      </w:r>
    </w:p>
    <w:tbl>
      <w:tblPr>
        <w:tblW w:w="7721" w:type="dxa"/>
        <w:tblInd w:w="779" w:type="dxa"/>
        <w:tblBorders>
          <w:top w:val="single" w:sz="4" w:space="0" w:color="333399"/>
          <w:left w:val="single" w:sz="4" w:space="0" w:color="333399"/>
          <w:bottom w:val="single" w:sz="4" w:space="0" w:color="333399"/>
          <w:right w:val="single" w:sz="4" w:space="0" w:color="333399"/>
          <w:insideH w:val="single" w:sz="4" w:space="0" w:color="333399"/>
          <w:insideV w:val="single" w:sz="4" w:space="0" w:color="333399"/>
        </w:tblBorders>
        <w:tblLayout w:type="fixed"/>
        <w:tblCellMar>
          <w:left w:w="70" w:type="dxa"/>
          <w:right w:w="70" w:type="dxa"/>
        </w:tblCellMar>
        <w:tblLook w:val="01E0"/>
      </w:tblPr>
      <w:tblGrid>
        <w:gridCol w:w="3611"/>
        <w:gridCol w:w="4110"/>
      </w:tblGrid>
      <w:tr w:rsidR="00D70D4C" w:rsidRPr="00F44E5E" w:rsidTr="00D773E1">
        <w:tblPrEx>
          <w:tblCellMar>
            <w:top w:w="0" w:type="dxa"/>
            <w:bottom w:w="0" w:type="dxa"/>
          </w:tblCellMar>
        </w:tblPrEx>
        <w:tc>
          <w:tcPr>
            <w:tcW w:w="3611" w:type="dxa"/>
            <w:tcBorders>
              <w:top w:val="single" w:sz="4" w:space="0" w:color="000080"/>
              <w:left w:val="single" w:sz="4" w:space="0" w:color="000080"/>
              <w:bottom w:val="nil"/>
              <w:right w:val="single" w:sz="4" w:space="0" w:color="FFFFFF"/>
            </w:tcBorders>
            <w:shd w:val="clear" w:color="auto" w:fill="F3F3F3"/>
          </w:tcPr>
          <w:p w:rsidR="00D70D4C" w:rsidRPr="00F44E5E" w:rsidRDefault="00D70D4C" w:rsidP="004E210C">
            <w:pPr>
              <w:spacing w:line="480" w:lineRule="auto"/>
              <w:ind w:left="90"/>
              <w:jc w:val="center"/>
              <w:rPr>
                <w:rFonts w:ascii="Arial" w:hAnsi="Arial" w:cs="Arial"/>
                <w:bCs/>
                <w:szCs w:val="20"/>
                <w:lang w:val="es-ES_tradnl" w:eastAsia="en-US"/>
              </w:rPr>
            </w:pPr>
            <w:r w:rsidRPr="00F44E5E">
              <w:rPr>
                <w:rFonts w:ascii="Arial" w:hAnsi="Arial" w:cs="Arial"/>
                <w:bCs/>
                <w:szCs w:val="20"/>
                <w:lang w:val="es-ES_tradnl" w:eastAsia="en-US"/>
              </w:rPr>
              <w:t>Clasificación</w:t>
            </w:r>
          </w:p>
        </w:tc>
        <w:tc>
          <w:tcPr>
            <w:tcW w:w="4110" w:type="dxa"/>
            <w:tcBorders>
              <w:top w:val="single" w:sz="4" w:space="0" w:color="000080"/>
              <w:left w:val="single" w:sz="4" w:space="0" w:color="FFFFFF"/>
              <w:bottom w:val="nil"/>
              <w:right w:val="single" w:sz="4" w:space="0" w:color="000080"/>
            </w:tcBorders>
            <w:shd w:val="clear" w:color="auto" w:fill="F3F3F3"/>
          </w:tcPr>
          <w:p w:rsidR="00D70D4C" w:rsidRPr="00F44E5E" w:rsidRDefault="00D70D4C" w:rsidP="004E210C">
            <w:pPr>
              <w:spacing w:line="480" w:lineRule="auto"/>
              <w:ind w:left="90"/>
              <w:jc w:val="center"/>
              <w:rPr>
                <w:rFonts w:ascii="Arial" w:hAnsi="Arial" w:cs="Arial"/>
                <w:bCs/>
                <w:szCs w:val="20"/>
                <w:lang w:val="es-ES_tradnl" w:eastAsia="en-US"/>
              </w:rPr>
            </w:pPr>
            <w:r w:rsidRPr="00F44E5E">
              <w:rPr>
                <w:rFonts w:ascii="Arial" w:hAnsi="Arial" w:cs="Arial"/>
                <w:bCs/>
                <w:szCs w:val="20"/>
                <w:lang w:val="es-ES_tradnl" w:eastAsia="en-US"/>
              </w:rPr>
              <w:t>Juzgamiento</w:t>
            </w:r>
          </w:p>
        </w:tc>
      </w:tr>
      <w:tr w:rsidR="00D70D4C" w:rsidRPr="00F44E5E" w:rsidTr="00D70D4C">
        <w:tblPrEx>
          <w:tblCellMar>
            <w:top w:w="0" w:type="dxa"/>
            <w:bottom w:w="0" w:type="dxa"/>
          </w:tblCellMar>
        </w:tblPrEx>
        <w:trPr>
          <w:trHeight w:val="389"/>
        </w:trPr>
        <w:tc>
          <w:tcPr>
            <w:tcW w:w="3611" w:type="dxa"/>
            <w:tcBorders>
              <w:top w:val="nil"/>
            </w:tcBorders>
            <w:vAlign w:val="center"/>
          </w:tcPr>
          <w:p w:rsidR="00D70D4C" w:rsidRPr="00F44E5E" w:rsidRDefault="00D70D4C" w:rsidP="004E210C">
            <w:pPr>
              <w:pStyle w:val="Encabezado"/>
              <w:spacing w:line="480" w:lineRule="auto"/>
              <w:rPr>
                <w:rFonts w:ascii="Arial" w:hAnsi="Arial" w:cs="Arial"/>
                <w:bCs/>
                <w:lang w:val="es-ES_tradnl" w:eastAsia="en-US"/>
              </w:rPr>
            </w:pPr>
            <w:r w:rsidRPr="00F44E5E">
              <w:rPr>
                <w:rFonts w:ascii="Arial" w:hAnsi="Arial" w:cs="Arial"/>
                <w:bCs/>
                <w:lang w:val="es-ES_tradnl" w:eastAsia="en-US"/>
              </w:rPr>
              <w:t xml:space="preserve">El SGA está Implementado </w:t>
            </w:r>
          </w:p>
        </w:tc>
        <w:tc>
          <w:tcPr>
            <w:tcW w:w="4110" w:type="dxa"/>
            <w:tcBorders>
              <w:top w:val="nil"/>
            </w:tcBorders>
            <w:vAlign w:val="center"/>
          </w:tcPr>
          <w:p w:rsidR="00D70D4C" w:rsidRPr="00F44E5E" w:rsidRDefault="00D70D4C" w:rsidP="00C55E41">
            <w:pPr>
              <w:spacing w:line="480" w:lineRule="auto"/>
              <w:rPr>
                <w:rFonts w:ascii="Arial" w:hAnsi="Arial" w:cs="Arial"/>
                <w:bCs/>
                <w:szCs w:val="20"/>
                <w:lang w:val="es-ES_tradnl" w:eastAsia="en-US"/>
              </w:rPr>
            </w:pPr>
            <w:r w:rsidRPr="00F44E5E">
              <w:rPr>
                <w:rFonts w:ascii="Arial" w:hAnsi="Arial" w:cs="Arial"/>
                <w:bCs/>
                <w:szCs w:val="20"/>
                <w:lang w:val="es-ES_tradnl" w:eastAsia="en-US"/>
              </w:rPr>
              <w:t>Superior o igual a 80%</w:t>
            </w:r>
          </w:p>
          <w:p w:rsidR="00D70D4C" w:rsidRPr="00F44E5E" w:rsidRDefault="00D70D4C" w:rsidP="00C55E41">
            <w:pPr>
              <w:tabs>
                <w:tab w:val="num" w:pos="638"/>
              </w:tabs>
              <w:spacing w:line="480" w:lineRule="auto"/>
              <w:ind w:left="355"/>
              <w:jc w:val="center"/>
              <w:rPr>
                <w:rFonts w:ascii="Arial" w:hAnsi="Arial" w:cs="Arial"/>
                <w:bCs/>
                <w:szCs w:val="20"/>
                <w:lang w:val="es-ES_tradnl" w:eastAsia="en-US"/>
              </w:rPr>
            </w:pPr>
            <w:r w:rsidRPr="00F44E5E">
              <w:rPr>
                <w:rFonts w:ascii="Arial" w:hAnsi="Arial" w:cs="Arial"/>
                <w:bCs/>
                <w:szCs w:val="20"/>
                <w:lang w:val="es-ES_tradnl" w:eastAsia="en-US"/>
              </w:rPr>
              <w:t>Los 5 elementos esenciales de  SGA están completamente implementados en la Fábrica y cumplen, Legislación Amb</w:t>
            </w:r>
            <w:r w:rsidRPr="00F44E5E">
              <w:rPr>
                <w:rFonts w:ascii="Arial" w:hAnsi="Arial" w:cs="Arial"/>
                <w:bCs/>
                <w:szCs w:val="20"/>
                <w:lang w:val="es-ES_tradnl" w:eastAsia="en-US"/>
              </w:rPr>
              <w:t>i</w:t>
            </w:r>
            <w:r w:rsidRPr="00F44E5E">
              <w:rPr>
                <w:rFonts w:ascii="Arial" w:hAnsi="Arial" w:cs="Arial"/>
                <w:bCs/>
                <w:szCs w:val="20"/>
                <w:lang w:val="es-ES_tradnl" w:eastAsia="en-US"/>
              </w:rPr>
              <w:t>ental , Diagnóstico Inic</w:t>
            </w:r>
            <w:r w:rsidRPr="00F44E5E">
              <w:rPr>
                <w:rFonts w:ascii="Arial" w:hAnsi="Arial" w:cs="Arial"/>
                <w:bCs/>
                <w:szCs w:val="20"/>
                <w:lang w:val="es-ES_tradnl" w:eastAsia="en-US"/>
              </w:rPr>
              <w:t>i</w:t>
            </w:r>
            <w:r>
              <w:rPr>
                <w:rFonts w:ascii="Arial" w:hAnsi="Arial" w:cs="Arial"/>
                <w:bCs/>
                <w:szCs w:val="20"/>
                <w:lang w:val="es-ES_tradnl" w:eastAsia="en-US"/>
              </w:rPr>
              <w:t xml:space="preserve">al , QMS-E, </w:t>
            </w:r>
            <w:r w:rsidRPr="00F44E5E">
              <w:rPr>
                <w:rFonts w:ascii="Arial" w:hAnsi="Arial" w:cs="Arial"/>
                <w:bCs/>
                <w:szCs w:val="20"/>
                <w:lang w:val="es-ES_tradnl" w:eastAsia="en-US"/>
              </w:rPr>
              <w:t xml:space="preserve">BPA  y Auditoria Ambiental </w:t>
            </w:r>
            <w:r w:rsidR="00C55E41">
              <w:rPr>
                <w:rFonts w:ascii="Arial" w:hAnsi="Arial" w:cs="Arial"/>
                <w:bCs/>
                <w:szCs w:val="20"/>
                <w:lang w:val="es-ES_tradnl" w:eastAsia="en-US"/>
              </w:rPr>
              <w:t xml:space="preserve"> (</w:t>
            </w:r>
            <w:r>
              <w:rPr>
                <w:rFonts w:ascii="Arial" w:hAnsi="Arial" w:cs="Arial"/>
                <w:bCs/>
                <w:szCs w:val="20"/>
                <w:lang w:val="es-ES_tradnl" w:eastAsia="en-US"/>
              </w:rPr>
              <w:t>C ó E</w:t>
            </w:r>
            <w:r w:rsidR="00C55E41">
              <w:rPr>
                <w:rFonts w:ascii="Arial" w:hAnsi="Arial" w:cs="Arial"/>
                <w:bCs/>
                <w:szCs w:val="20"/>
                <w:lang w:val="es-ES_tradnl" w:eastAsia="en-US"/>
              </w:rPr>
              <w:t>)</w:t>
            </w:r>
          </w:p>
        </w:tc>
      </w:tr>
      <w:tr w:rsidR="00D70D4C" w:rsidRPr="00F44E5E" w:rsidTr="00D70D4C">
        <w:tblPrEx>
          <w:tblCellMar>
            <w:top w:w="0" w:type="dxa"/>
            <w:bottom w:w="0" w:type="dxa"/>
          </w:tblCellMar>
        </w:tblPrEx>
        <w:trPr>
          <w:trHeight w:val="415"/>
        </w:trPr>
        <w:tc>
          <w:tcPr>
            <w:tcW w:w="3611" w:type="dxa"/>
            <w:vAlign w:val="center"/>
          </w:tcPr>
          <w:p w:rsidR="00D70D4C" w:rsidRPr="00F44E5E" w:rsidRDefault="00D70D4C" w:rsidP="004E210C">
            <w:pPr>
              <w:spacing w:line="480" w:lineRule="auto"/>
              <w:rPr>
                <w:rFonts w:ascii="Arial" w:hAnsi="Arial" w:cs="Arial"/>
                <w:bCs/>
                <w:szCs w:val="20"/>
                <w:lang w:val="es-ES_tradnl" w:eastAsia="en-US"/>
              </w:rPr>
            </w:pPr>
            <w:r w:rsidRPr="00F44E5E">
              <w:rPr>
                <w:rFonts w:ascii="Arial" w:hAnsi="Arial" w:cs="Arial"/>
                <w:bCs/>
                <w:szCs w:val="20"/>
                <w:lang w:val="es-ES_tradnl" w:eastAsia="en-US"/>
              </w:rPr>
              <w:t xml:space="preserve">El SGA no está implementado </w:t>
            </w:r>
          </w:p>
        </w:tc>
        <w:tc>
          <w:tcPr>
            <w:tcW w:w="4110" w:type="dxa"/>
            <w:vAlign w:val="center"/>
          </w:tcPr>
          <w:p w:rsidR="00D70D4C" w:rsidRPr="00F44E5E" w:rsidRDefault="00D70D4C" w:rsidP="00C55E41">
            <w:pPr>
              <w:spacing w:line="480" w:lineRule="auto"/>
              <w:rPr>
                <w:rFonts w:ascii="Arial" w:hAnsi="Arial" w:cs="Arial"/>
                <w:bCs/>
                <w:szCs w:val="20"/>
                <w:lang w:val="es-ES_tradnl" w:eastAsia="en-US"/>
              </w:rPr>
            </w:pPr>
            <w:r w:rsidRPr="00F44E5E">
              <w:rPr>
                <w:rFonts w:ascii="Arial" w:hAnsi="Arial" w:cs="Arial"/>
                <w:bCs/>
                <w:szCs w:val="20"/>
                <w:lang w:val="es-ES_tradnl" w:eastAsia="en-US"/>
              </w:rPr>
              <w:t xml:space="preserve">Por debajo o igual a 79% </w:t>
            </w:r>
          </w:p>
          <w:p w:rsidR="00D70D4C" w:rsidRPr="00F44E5E" w:rsidRDefault="00D70D4C" w:rsidP="00C55E41">
            <w:pPr>
              <w:spacing w:line="480" w:lineRule="auto"/>
              <w:rPr>
                <w:rFonts w:ascii="Arial" w:hAnsi="Arial" w:cs="Arial"/>
                <w:bCs/>
                <w:szCs w:val="20"/>
                <w:lang w:val="es-ES_tradnl" w:eastAsia="en-US"/>
              </w:rPr>
            </w:pPr>
            <w:r w:rsidRPr="00F44E5E">
              <w:rPr>
                <w:rFonts w:ascii="Arial" w:hAnsi="Arial" w:cs="Arial"/>
                <w:bCs/>
                <w:szCs w:val="20"/>
                <w:lang w:val="es-ES_tradnl" w:eastAsia="en-US"/>
              </w:rPr>
              <w:t>Hay fallas significativas en por lo menos 1 de los 5 elementos esenciales de SGA.</w:t>
            </w:r>
          </w:p>
          <w:p w:rsidR="00D70D4C" w:rsidRPr="00F44E5E" w:rsidRDefault="005F321A" w:rsidP="004E210C">
            <w:pPr>
              <w:tabs>
                <w:tab w:val="num" w:pos="638"/>
              </w:tabs>
              <w:spacing w:line="480" w:lineRule="auto"/>
              <w:ind w:left="355"/>
              <w:jc w:val="center"/>
              <w:rPr>
                <w:rFonts w:ascii="Arial" w:hAnsi="Arial" w:cs="Arial"/>
                <w:bCs/>
                <w:szCs w:val="20"/>
                <w:lang w:val="es-ES_tradnl" w:eastAsia="en-US"/>
              </w:rPr>
            </w:pPr>
            <w:r>
              <w:rPr>
                <w:rFonts w:ascii="Arial" w:hAnsi="Arial" w:cs="Arial"/>
                <w:bCs/>
                <w:szCs w:val="20"/>
                <w:lang w:val="es-ES_tradnl" w:eastAsia="en-US"/>
              </w:rPr>
              <w:t>N</w:t>
            </w:r>
            <w:r w:rsidR="00D70D4C" w:rsidRPr="00F44E5E">
              <w:rPr>
                <w:rFonts w:ascii="Arial" w:hAnsi="Arial" w:cs="Arial"/>
                <w:bCs/>
                <w:szCs w:val="20"/>
                <w:lang w:val="es-ES_tradnl" w:eastAsia="en-US"/>
              </w:rPr>
              <w:t>C</w:t>
            </w:r>
          </w:p>
        </w:tc>
      </w:tr>
    </w:tbl>
    <w:p w:rsidR="00D70D4C" w:rsidRDefault="00D70D4C" w:rsidP="00C55E41">
      <w:pPr>
        <w:pStyle w:val="Maintitle"/>
        <w:spacing w:line="480" w:lineRule="auto"/>
        <w:jc w:val="both"/>
        <w:rPr>
          <w:rFonts w:ascii="Arial" w:hAnsi="Arial" w:cs="Arial"/>
          <w:b w:val="0"/>
          <w:bCs/>
          <w:sz w:val="24"/>
        </w:rPr>
      </w:pPr>
      <w:r>
        <w:rPr>
          <w:rFonts w:ascii="Arial" w:hAnsi="Arial" w:cs="Arial"/>
          <w:b w:val="0"/>
          <w:bCs/>
          <w:sz w:val="24"/>
        </w:rPr>
        <w:t xml:space="preserve">El resultado de la auditoria muestra que existe cumplimiento del 90% de los elementos de </w:t>
      </w:r>
      <w:smartTag w:uri="urn:schemas-microsoft-com:office:smarttags" w:element="PersonName">
        <w:smartTagPr>
          <w:attr w:name="ProductID" w:val="la Auditoria"/>
        </w:smartTagPr>
        <w:r>
          <w:rPr>
            <w:rFonts w:ascii="Arial" w:hAnsi="Arial" w:cs="Arial"/>
            <w:b w:val="0"/>
            <w:bCs/>
            <w:sz w:val="24"/>
          </w:rPr>
          <w:t>la Auditor</w:t>
        </w:r>
        <w:r w:rsidR="00D773E1">
          <w:rPr>
            <w:rFonts w:ascii="Arial" w:hAnsi="Arial" w:cs="Arial"/>
            <w:b w:val="0"/>
            <w:bCs/>
            <w:sz w:val="24"/>
          </w:rPr>
          <w:t>ia</w:t>
        </w:r>
      </w:smartTag>
      <w:r w:rsidR="00D773E1">
        <w:rPr>
          <w:rFonts w:ascii="Arial" w:hAnsi="Arial" w:cs="Arial"/>
          <w:b w:val="0"/>
          <w:bCs/>
          <w:sz w:val="24"/>
        </w:rPr>
        <w:t>, pero en ninguno se excede a</w:t>
      </w:r>
      <w:r>
        <w:rPr>
          <w:rFonts w:ascii="Arial" w:hAnsi="Arial" w:cs="Arial"/>
          <w:b w:val="0"/>
          <w:bCs/>
          <w:sz w:val="24"/>
        </w:rPr>
        <w:t xml:space="preserve"> los requerimientos, lo que indica que existen oportu</w:t>
      </w:r>
      <w:r w:rsidR="000345E7">
        <w:rPr>
          <w:rFonts w:ascii="Arial" w:hAnsi="Arial" w:cs="Arial"/>
          <w:b w:val="0"/>
          <w:bCs/>
          <w:sz w:val="24"/>
        </w:rPr>
        <w:t>nidades de mejora en el sistema, tal como se muestra a continuación:</w:t>
      </w:r>
    </w:p>
    <w:p w:rsidR="00172648" w:rsidRDefault="00172648" w:rsidP="00C55E41">
      <w:pPr>
        <w:pStyle w:val="Maintitle"/>
        <w:spacing w:line="480" w:lineRule="auto"/>
        <w:jc w:val="both"/>
        <w:rPr>
          <w:rFonts w:ascii="Arial" w:hAnsi="Arial" w:cs="Arial"/>
          <w:b w:val="0"/>
          <w:bCs/>
          <w:sz w:val="24"/>
        </w:rPr>
      </w:pPr>
    </w:p>
    <w:p w:rsidR="00172648" w:rsidRDefault="00172648" w:rsidP="00C55E41">
      <w:pPr>
        <w:pStyle w:val="Maintitle"/>
        <w:spacing w:line="480" w:lineRule="auto"/>
        <w:jc w:val="both"/>
        <w:rPr>
          <w:rFonts w:ascii="Arial" w:hAnsi="Arial" w:cs="Arial"/>
          <w:b w:val="0"/>
          <w:bCs/>
          <w:sz w:val="24"/>
        </w:rPr>
      </w:pPr>
    </w:p>
    <w:p w:rsidR="00172648" w:rsidRDefault="00172648" w:rsidP="00C55E41">
      <w:pPr>
        <w:pStyle w:val="Maintitle"/>
        <w:spacing w:line="480" w:lineRule="auto"/>
        <w:jc w:val="both"/>
        <w:rPr>
          <w:rFonts w:ascii="Arial" w:hAnsi="Arial" w:cs="Arial"/>
          <w:b w:val="0"/>
          <w:bCs/>
          <w:sz w:val="24"/>
        </w:rPr>
      </w:pPr>
    </w:p>
    <w:p w:rsidR="00172648" w:rsidRDefault="00172648" w:rsidP="00C55E41">
      <w:pPr>
        <w:pStyle w:val="Maintitle"/>
        <w:spacing w:line="480" w:lineRule="auto"/>
        <w:jc w:val="both"/>
        <w:rPr>
          <w:rFonts w:ascii="Arial" w:hAnsi="Arial" w:cs="Arial"/>
          <w:b w:val="0"/>
          <w:bCs/>
          <w:sz w:val="24"/>
        </w:rPr>
      </w:pPr>
    </w:p>
    <w:p w:rsidR="00172648" w:rsidRDefault="00172648" w:rsidP="00C55E41">
      <w:pPr>
        <w:pStyle w:val="Maintitle"/>
        <w:spacing w:line="480" w:lineRule="auto"/>
        <w:jc w:val="both"/>
        <w:rPr>
          <w:rFonts w:ascii="Arial" w:hAnsi="Arial" w:cs="Arial"/>
          <w:b w:val="0"/>
          <w:bCs/>
          <w:sz w:val="24"/>
        </w:rPr>
      </w:pPr>
    </w:p>
    <w:p w:rsidR="00172648" w:rsidRDefault="00C55E41" w:rsidP="00172648">
      <w:pPr>
        <w:pStyle w:val="Maintitle"/>
        <w:spacing w:line="480" w:lineRule="auto"/>
        <w:ind w:left="2832" w:firstLine="708"/>
        <w:jc w:val="both"/>
        <w:rPr>
          <w:rFonts w:ascii="Arial" w:hAnsi="Arial" w:cs="Arial"/>
          <w:b w:val="0"/>
          <w:bCs/>
          <w:sz w:val="24"/>
        </w:rPr>
      </w:pPr>
      <w:r>
        <w:rPr>
          <w:rFonts w:ascii="Arial" w:hAnsi="Arial" w:cs="Arial"/>
          <w:b w:val="0"/>
          <w:bCs/>
          <w:sz w:val="24"/>
        </w:rPr>
        <w:lastRenderedPageBreak/>
        <w:t xml:space="preserve">TABLA 26. </w:t>
      </w:r>
    </w:p>
    <w:p w:rsidR="00C55E41" w:rsidRDefault="00C55E41" w:rsidP="00C55E41">
      <w:pPr>
        <w:pStyle w:val="Maintitle"/>
        <w:spacing w:line="480" w:lineRule="auto"/>
        <w:ind w:left="2124"/>
        <w:jc w:val="both"/>
        <w:rPr>
          <w:rFonts w:ascii="Arial" w:hAnsi="Arial" w:cs="Arial"/>
          <w:b w:val="0"/>
          <w:bCs/>
          <w:sz w:val="24"/>
        </w:rPr>
      </w:pPr>
      <w:r>
        <w:rPr>
          <w:rFonts w:ascii="Arial" w:hAnsi="Arial" w:cs="Arial"/>
          <w:b w:val="0"/>
          <w:bCs/>
          <w:sz w:val="24"/>
        </w:rPr>
        <w:t>RESULTADOS DE AUDITORIA</w:t>
      </w:r>
    </w:p>
    <w:p w:rsidR="00172648" w:rsidRDefault="00172648" w:rsidP="00C55E41">
      <w:pPr>
        <w:pStyle w:val="Maintitle"/>
        <w:spacing w:line="480" w:lineRule="auto"/>
        <w:ind w:left="2124"/>
        <w:jc w:val="both"/>
        <w:rPr>
          <w:rFonts w:ascii="Arial" w:hAnsi="Arial" w:cs="Arial"/>
          <w:b w:val="0"/>
          <w:bCs/>
          <w:sz w:val="24"/>
        </w:rPr>
      </w:pPr>
    </w:p>
    <w:tbl>
      <w:tblPr>
        <w:tblW w:w="8100" w:type="dxa"/>
        <w:tblInd w:w="250" w:type="dxa"/>
        <w:tblCellMar>
          <w:left w:w="70" w:type="dxa"/>
          <w:right w:w="70" w:type="dxa"/>
        </w:tblCellMar>
        <w:tblLook w:val="0000"/>
      </w:tblPr>
      <w:tblGrid>
        <w:gridCol w:w="2540"/>
        <w:gridCol w:w="585"/>
        <w:gridCol w:w="1058"/>
        <w:gridCol w:w="1324"/>
        <w:gridCol w:w="882"/>
        <w:gridCol w:w="780"/>
        <w:gridCol w:w="931"/>
      </w:tblGrid>
      <w:tr w:rsidR="00D70D4C" w:rsidTr="00FB7899">
        <w:trPr>
          <w:trHeight w:val="270"/>
        </w:trPr>
        <w:tc>
          <w:tcPr>
            <w:tcW w:w="254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tcPr>
          <w:p w:rsidR="00D70D4C" w:rsidRPr="008E0712" w:rsidRDefault="00D70D4C" w:rsidP="004E210C">
            <w:pPr>
              <w:jc w:val="center"/>
              <w:rPr>
                <w:rFonts w:ascii="Arial" w:hAnsi="Arial" w:cs="Arial"/>
                <w:b/>
                <w:bCs/>
                <w:sz w:val="20"/>
                <w:szCs w:val="20"/>
              </w:rPr>
            </w:pPr>
            <w:r w:rsidRPr="008E0712">
              <w:rPr>
                <w:rFonts w:ascii="Arial" w:hAnsi="Arial" w:cs="Arial"/>
                <w:b/>
                <w:bCs/>
                <w:sz w:val="20"/>
                <w:szCs w:val="20"/>
              </w:rPr>
              <w:t>ELEMENTOS</w:t>
            </w:r>
          </w:p>
        </w:tc>
        <w:tc>
          <w:tcPr>
            <w:tcW w:w="585" w:type="dxa"/>
            <w:vMerge w:val="restart"/>
            <w:tcBorders>
              <w:top w:val="single" w:sz="8" w:space="0" w:color="auto"/>
              <w:left w:val="single" w:sz="8" w:space="0" w:color="auto"/>
              <w:bottom w:val="nil"/>
              <w:right w:val="single" w:sz="4" w:space="0" w:color="000000"/>
            </w:tcBorders>
            <w:shd w:val="clear" w:color="auto" w:fill="auto"/>
            <w:noWrap/>
            <w:vAlign w:val="bottom"/>
          </w:tcPr>
          <w:p w:rsidR="00D70D4C" w:rsidRPr="00FB7899" w:rsidRDefault="00D70D4C" w:rsidP="004E210C">
            <w:pPr>
              <w:jc w:val="center"/>
              <w:rPr>
                <w:rFonts w:ascii="Arial" w:hAnsi="Arial" w:cs="Arial"/>
                <w:b/>
                <w:bCs/>
                <w:sz w:val="16"/>
                <w:szCs w:val="16"/>
              </w:rPr>
            </w:pPr>
            <w:r w:rsidRPr="00FB7899">
              <w:rPr>
                <w:rFonts w:ascii="Arial" w:hAnsi="Arial" w:cs="Arial"/>
                <w:b/>
                <w:bCs/>
                <w:sz w:val="16"/>
                <w:szCs w:val="16"/>
              </w:rPr>
              <w:t>PESO</w:t>
            </w:r>
          </w:p>
        </w:tc>
        <w:tc>
          <w:tcPr>
            <w:tcW w:w="3264" w:type="dxa"/>
            <w:gridSpan w:val="3"/>
            <w:tcBorders>
              <w:top w:val="single" w:sz="8" w:space="0" w:color="auto"/>
              <w:left w:val="single" w:sz="8" w:space="0" w:color="auto"/>
              <w:bottom w:val="single" w:sz="8" w:space="0" w:color="auto"/>
              <w:right w:val="nil"/>
            </w:tcBorders>
            <w:shd w:val="clear" w:color="auto" w:fill="auto"/>
            <w:noWrap/>
            <w:vAlign w:val="bottom"/>
          </w:tcPr>
          <w:p w:rsidR="00D70D4C" w:rsidRDefault="00D70D4C" w:rsidP="004E210C">
            <w:pPr>
              <w:jc w:val="center"/>
              <w:rPr>
                <w:rFonts w:ascii="Arial" w:hAnsi="Arial" w:cs="Arial"/>
                <w:b/>
                <w:bCs/>
                <w:sz w:val="20"/>
                <w:szCs w:val="20"/>
              </w:rPr>
            </w:pPr>
            <w:r>
              <w:rPr>
                <w:rFonts w:ascii="Arial" w:hAnsi="Arial" w:cs="Arial"/>
                <w:b/>
                <w:bCs/>
                <w:sz w:val="20"/>
                <w:szCs w:val="20"/>
              </w:rPr>
              <w:t>CRITERIO</w:t>
            </w:r>
          </w:p>
        </w:tc>
        <w:tc>
          <w:tcPr>
            <w:tcW w:w="780" w:type="dxa"/>
            <w:vMerge w:val="restart"/>
            <w:tcBorders>
              <w:top w:val="single" w:sz="8" w:space="0" w:color="auto"/>
              <w:left w:val="single" w:sz="8" w:space="0" w:color="auto"/>
              <w:bottom w:val="nil"/>
              <w:right w:val="single" w:sz="8" w:space="0" w:color="auto"/>
            </w:tcBorders>
            <w:shd w:val="clear" w:color="auto" w:fill="auto"/>
            <w:noWrap/>
            <w:vAlign w:val="bottom"/>
          </w:tcPr>
          <w:p w:rsidR="00D70D4C" w:rsidRDefault="00D70D4C" w:rsidP="004E210C">
            <w:pPr>
              <w:jc w:val="center"/>
              <w:rPr>
                <w:rFonts w:ascii="Arial" w:hAnsi="Arial" w:cs="Arial"/>
                <w:sz w:val="20"/>
                <w:szCs w:val="20"/>
              </w:rPr>
            </w:pPr>
            <w:r>
              <w:rPr>
                <w:rFonts w:ascii="Arial" w:hAnsi="Arial" w:cs="Arial"/>
                <w:sz w:val="20"/>
                <w:szCs w:val="20"/>
              </w:rPr>
              <w:t>R=PxC</w:t>
            </w:r>
          </w:p>
        </w:tc>
        <w:tc>
          <w:tcPr>
            <w:tcW w:w="931" w:type="dxa"/>
            <w:vMerge w:val="restart"/>
            <w:tcBorders>
              <w:top w:val="single" w:sz="8" w:space="0" w:color="auto"/>
              <w:left w:val="single" w:sz="8" w:space="0" w:color="auto"/>
              <w:bottom w:val="single" w:sz="4" w:space="0" w:color="auto"/>
              <w:right w:val="single" w:sz="8" w:space="0" w:color="auto"/>
            </w:tcBorders>
            <w:shd w:val="clear" w:color="auto" w:fill="auto"/>
            <w:noWrap/>
            <w:vAlign w:val="center"/>
          </w:tcPr>
          <w:p w:rsidR="00D70D4C" w:rsidRPr="00FB7899" w:rsidRDefault="00D70D4C" w:rsidP="004E210C">
            <w:pPr>
              <w:jc w:val="center"/>
              <w:rPr>
                <w:rFonts w:ascii="Arial" w:hAnsi="Arial" w:cs="Arial"/>
                <w:sz w:val="16"/>
                <w:szCs w:val="16"/>
              </w:rPr>
            </w:pPr>
            <w:r w:rsidRPr="00FB7899">
              <w:rPr>
                <w:rFonts w:ascii="Arial" w:hAnsi="Arial" w:cs="Arial"/>
                <w:sz w:val="16"/>
                <w:szCs w:val="16"/>
              </w:rPr>
              <w:t>Evaluación</w:t>
            </w:r>
          </w:p>
        </w:tc>
      </w:tr>
      <w:tr w:rsidR="00D70D4C" w:rsidTr="00FB7899">
        <w:trPr>
          <w:trHeight w:val="270"/>
        </w:trPr>
        <w:tc>
          <w:tcPr>
            <w:tcW w:w="2540" w:type="dxa"/>
            <w:vMerge/>
            <w:tcBorders>
              <w:top w:val="single" w:sz="8" w:space="0" w:color="auto"/>
              <w:left w:val="single" w:sz="8" w:space="0" w:color="auto"/>
              <w:bottom w:val="single" w:sz="8" w:space="0" w:color="000000"/>
              <w:right w:val="single" w:sz="8" w:space="0" w:color="auto"/>
            </w:tcBorders>
            <w:vAlign w:val="center"/>
          </w:tcPr>
          <w:p w:rsidR="00D70D4C" w:rsidRPr="008E0712" w:rsidRDefault="00D70D4C" w:rsidP="004E210C">
            <w:pPr>
              <w:rPr>
                <w:rFonts w:ascii="Arial" w:hAnsi="Arial" w:cs="Arial"/>
                <w:b/>
                <w:bCs/>
                <w:sz w:val="20"/>
                <w:szCs w:val="20"/>
              </w:rPr>
            </w:pPr>
          </w:p>
        </w:tc>
        <w:tc>
          <w:tcPr>
            <w:tcW w:w="585" w:type="dxa"/>
            <w:vMerge/>
            <w:tcBorders>
              <w:top w:val="single" w:sz="8" w:space="0" w:color="auto"/>
              <w:left w:val="single" w:sz="8" w:space="0" w:color="auto"/>
              <w:bottom w:val="nil"/>
              <w:right w:val="single" w:sz="4" w:space="0" w:color="000000"/>
            </w:tcBorders>
            <w:vAlign w:val="center"/>
          </w:tcPr>
          <w:p w:rsidR="00D70D4C" w:rsidRDefault="00D70D4C" w:rsidP="004E210C">
            <w:pPr>
              <w:rPr>
                <w:rFonts w:ascii="Arial" w:hAnsi="Arial" w:cs="Arial"/>
                <w:b/>
                <w:bCs/>
                <w:sz w:val="20"/>
                <w:szCs w:val="20"/>
              </w:rPr>
            </w:pPr>
          </w:p>
        </w:tc>
        <w:tc>
          <w:tcPr>
            <w:tcW w:w="1058" w:type="dxa"/>
            <w:tcBorders>
              <w:top w:val="nil"/>
              <w:left w:val="nil"/>
              <w:bottom w:val="nil"/>
              <w:right w:val="single" w:sz="4" w:space="0" w:color="auto"/>
            </w:tcBorders>
            <w:shd w:val="clear" w:color="auto" w:fill="auto"/>
            <w:noWrap/>
            <w:vAlign w:val="bottom"/>
          </w:tcPr>
          <w:p w:rsidR="00D70D4C" w:rsidRPr="00FB7899" w:rsidRDefault="00D70D4C" w:rsidP="004E210C">
            <w:pPr>
              <w:jc w:val="center"/>
              <w:rPr>
                <w:rFonts w:ascii="Arial" w:hAnsi="Arial" w:cs="Arial"/>
                <w:sz w:val="16"/>
                <w:szCs w:val="16"/>
              </w:rPr>
            </w:pPr>
            <w:r w:rsidRPr="00FB7899">
              <w:rPr>
                <w:rFonts w:ascii="Arial" w:hAnsi="Arial" w:cs="Arial"/>
                <w:sz w:val="16"/>
                <w:szCs w:val="16"/>
              </w:rPr>
              <w:t>1=</w:t>
            </w:r>
            <w:r w:rsidR="007023F4">
              <w:rPr>
                <w:rFonts w:ascii="Arial" w:hAnsi="Arial" w:cs="Arial"/>
                <w:sz w:val="16"/>
                <w:szCs w:val="16"/>
              </w:rPr>
              <w:t xml:space="preserve">No </w:t>
            </w:r>
            <w:r w:rsidRPr="00FB7899">
              <w:rPr>
                <w:rFonts w:ascii="Arial" w:hAnsi="Arial" w:cs="Arial"/>
                <w:sz w:val="16"/>
                <w:szCs w:val="16"/>
              </w:rPr>
              <w:t>Cumple</w:t>
            </w:r>
          </w:p>
        </w:tc>
        <w:tc>
          <w:tcPr>
            <w:tcW w:w="1324" w:type="dxa"/>
            <w:tcBorders>
              <w:top w:val="nil"/>
              <w:left w:val="nil"/>
              <w:bottom w:val="nil"/>
              <w:right w:val="single" w:sz="8" w:space="0" w:color="auto"/>
            </w:tcBorders>
            <w:shd w:val="clear" w:color="auto" w:fill="auto"/>
            <w:noWrap/>
            <w:vAlign w:val="bottom"/>
          </w:tcPr>
          <w:p w:rsidR="00D70D4C" w:rsidRPr="00FB7899" w:rsidRDefault="007D0B54" w:rsidP="004E210C">
            <w:pPr>
              <w:jc w:val="center"/>
              <w:rPr>
                <w:rFonts w:ascii="Arial" w:hAnsi="Arial" w:cs="Arial"/>
                <w:sz w:val="16"/>
                <w:szCs w:val="16"/>
              </w:rPr>
            </w:pPr>
            <w:r>
              <w:rPr>
                <w:rFonts w:ascii="Arial" w:hAnsi="Arial" w:cs="Arial"/>
                <w:sz w:val="16"/>
                <w:szCs w:val="16"/>
              </w:rPr>
              <w:t>2=</w:t>
            </w:r>
            <w:r w:rsidR="00D70D4C" w:rsidRPr="00FB7899">
              <w:rPr>
                <w:rFonts w:ascii="Arial" w:hAnsi="Arial" w:cs="Arial"/>
                <w:sz w:val="16"/>
                <w:szCs w:val="16"/>
              </w:rPr>
              <w:t xml:space="preserve"> Cumple</w:t>
            </w:r>
          </w:p>
        </w:tc>
        <w:tc>
          <w:tcPr>
            <w:tcW w:w="882" w:type="dxa"/>
            <w:tcBorders>
              <w:top w:val="nil"/>
              <w:left w:val="nil"/>
              <w:bottom w:val="nil"/>
              <w:right w:val="nil"/>
            </w:tcBorders>
            <w:shd w:val="clear" w:color="auto" w:fill="auto"/>
            <w:noWrap/>
            <w:vAlign w:val="bottom"/>
          </w:tcPr>
          <w:p w:rsidR="00D70D4C" w:rsidRPr="00FB7899" w:rsidRDefault="00D70D4C" w:rsidP="004E210C">
            <w:pPr>
              <w:jc w:val="center"/>
              <w:rPr>
                <w:rFonts w:ascii="Arial" w:hAnsi="Arial" w:cs="Arial"/>
                <w:sz w:val="16"/>
                <w:szCs w:val="16"/>
              </w:rPr>
            </w:pPr>
            <w:r w:rsidRPr="00FB7899">
              <w:rPr>
                <w:rFonts w:ascii="Arial" w:hAnsi="Arial" w:cs="Arial"/>
                <w:sz w:val="16"/>
                <w:szCs w:val="16"/>
              </w:rPr>
              <w:t>3=Excede</w:t>
            </w:r>
          </w:p>
        </w:tc>
        <w:tc>
          <w:tcPr>
            <w:tcW w:w="780" w:type="dxa"/>
            <w:vMerge/>
            <w:tcBorders>
              <w:top w:val="single" w:sz="8" w:space="0" w:color="auto"/>
              <w:left w:val="single" w:sz="8" w:space="0" w:color="auto"/>
              <w:bottom w:val="nil"/>
              <w:right w:val="single" w:sz="8" w:space="0" w:color="auto"/>
            </w:tcBorders>
            <w:vAlign w:val="center"/>
          </w:tcPr>
          <w:p w:rsidR="00D70D4C" w:rsidRDefault="00D70D4C" w:rsidP="004E210C">
            <w:pPr>
              <w:rPr>
                <w:rFonts w:ascii="Arial" w:hAnsi="Arial" w:cs="Arial"/>
                <w:sz w:val="20"/>
                <w:szCs w:val="20"/>
              </w:rPr>
            </w:pPr>
          </w:p>
        </w:tc>
        <w:tc>
          <w:tcPr>
            <w:tcW w:w="931" w:type="dxa"/>
            <w:vMerge/>
            <w:tcBorders>
              <w:top w:val="single" w:sz="8" w:space="0" w:color="auto"/>
              <w:left w:val="single" w:sz="8" w:space="0" w:color="auto"/>
              <w:bottom w:val="single" w:sz="4" w:space="0" w:color="auto"/>
              <w:right w:val="single" w:sz="8" w:space="0" w:color="auto"/>
            </w:tcBorders>
            <w:vAlign w:val="center"/>
          </w:tcPr>
          <w:p w:rsidR="00D70D4C" w:rsidRPr="00FB7899" w:rsidRDefault="00D70D4C" w:rsidP="004E210C">
            <w:pPr>
              <w:rPr>
                <w:rFonts w:ascii="Arial" w:hAnsi="Arial" w:cs="Arial"/>
                <w:sz w:val="16"/>
                <w:szCs w:val="16"/>
              </w:rPr>
            </w:pPr>
          </w:p>
        </w:tc>
      </w:tr>
      <w:tr w:rsidR="00D70D4C" w:rsidTr="00FB7899">
        <w:trPr>
          <w:trHeight w:val="270"/>
        </w:trPr>
        <w:tc>
          <w:tcPr>
            <w:tcW w:w="2540" w:type="dxa"/>
            <w:tcBorders>
              <w:top w:val="nil"/>
              <w:left w:val="single" w:sz="8" w:space="0" w:color="auto"/>
              <w:bottom w:val="single" w:sz="4" w:space="0" w:color="auto"/>
              <w:right w:val="single" w:sz="8" w:space="0" w:color="auto"/>
            </w:tcBorders>
            <w:shd w:val="clear" w:color="auto" w:fill="auto"/>
            <w:vAlign w:val="bottom"/>
          </w:tcPr>
          <w:p w:rsidR="00D70D4C" w:rsidRPr="008E0712" w:rsidRDefault="00D70D4C" w:rsidP="004E210C">
            <w:pPr>
              <w:rPr>
                <w:rFonts w:ascii="Arial" w:hAnsi="Arial" w:cs="Arial"/>
                <w:b/>
                <w:bCs/>
                <w:color w:val="000000"/>
                <w:sz w:val="20"/>
                <w:szCs w:val="20"/>
              </w:rPr>
            </w:pPr>
            <w:r w:rsidRPr="008E0712">
              <w:rPr>
                <w:rFonts w:ascii="Arial" w:hAnsi="Arial" w:cs="Arial"/>
                <w:b/>
                <w:bCs/>
                <w:color w:val="000000"/>
                <w:sz w:val="20"/>
                <w:szCs w:val="20"/>
              </w:rPr>
              <w:t>A1 – Política</w:t>
            </w:r>
          </w:p>
        </w:tc>
        <w:tc>
          <w:tcPr>
            <w:tcW w:w="585" w:type="dxa"/>
            <w:tcBorders>
              <w:top w:val="single" w:sz="8" w:space="0" w:color="auto"/>
              <w:left w:val="nil"/>
              <w:bottom w:val="single" w:sz="4" w:space="0" w:color="auto"/>
              <w:right w:val="single" w:sz="4" w:space="0" w:color="auto"/>
            </w:tcBorders>
            <w:shd w:val="clear" w:color="auto" w:fill="333399"/>
            <w:noWrap/>
            <w:vAlign w:val="center"/>
          </w:tcPr>
          <w:p w:rsidR="00D70D4C" w:rsidRDefault="00D70D4C" w:rsidP="004E210C">
            <w:pPr>
              <w:jc w:val="center"/>
              <w:rPr>
                <w:rFonts w:ascii="Arial" w:hAnsi="Arial" w:cs="Arial"/>
                <w:sz w:val="20"/>
                <w:szCs w:val="20"/>
              </w:rPr>
            </w:pPr>
            <w:r>
              <w:rPr>
                <w:rFonts w:ascii="Arial" w:hAnsi="Arial" w:cs="Arial"/>
                <w:sz w:val="20"/>
                <w:szCs w:val="20"/>
              </w:rPr>
              <w:t> </w:t>
            </w:r>
          </w:p>
        </w:tc>
        <w:tc>
          <w:tcPr>
            <w:tcW w:w="1058" w:type="dxa"/>
            <w:tcBorders>
              <w:top w:val="single" w:sz="8" w:space="0" w:color="auto"/>
              <w:left w:val="nil"/>
              <w:bottom w:val="single" w:sz="4" w:space="0" w:color="auto"/>
              <w:right w:val="single" w:sz="4" w:space="0" w:color="auto"/>
            </w:tcBorders>
            <w:shd w:val="clear" w:color="auto" w:fill="333399"/>
            <w:noWrap/>
            <w:vAlign w:val="center"/>
          </w:tcPr>
          <w:p w:rsidR="00D70D4C" w:rsidRDefault="00D70D4C" w:rsidP="004E210C">
            <w:pPr>
              <w:jc w:val="center"/>
              <w:rPr>
                <w:rFonts w:ascii="Arial" w:hAnsi="Arial" w:cs="Arial"/>
                <w:sz w:val="20"/>
                <w:szCs w:val="20"/>
              </w:rPr>
            </w:pPr>
            <w:r>
              <w:rPr>
                <w:rFonts w:ascii="Arial" w:hAnsi="Arial" w:cs="Arial"/>
                <w:sz w:val="20"/>
                <w:szCs w:val="20"/>
              </w:rPr>
              <w:t> </w:t>
            </w:r>
          </w:p>
        </w:tc>
        <w:tc>
          <w:tcPr>
            <w:tcW w:w="1324" w:type="dxa"/>
            <w:tcBorders>
              <w:top w:val="single" w:sz="8" w:space="0" w:color="auto"/>
              <w:left w:val="nil"/>
              <w:bottom w:val="single" w:sz="4" w:space="0" w:color="auto"/>
              <w:right w:val="single" w:sz="4" w:space="0" w:color="auto"/>
            </w:tcBorders>
            <w:shd w:val="clear" w:color="auto" w:fill="333399"/>
            <w:noWrap/>
            <w:vAlign w:val="center"/>
          </w:tcPr>
          <w:p w:rsidR="00D70D4C" w:rsidRDefault="00D70D4C" w:rsidP="004E210C">
            <w:pPr>
              <w:jc w:val="center"/>
              <w:rPr>
                <w:rFonts w:ascii="Arial" w:hAnsi="Arial" w:cs="Arial"/>
                <w:sz w:val="20"/>
                <w:szCs w:val="20"/>
              </w:rPr>
            </w:pPr>
            <w:r>
              <w:rPr>
                <w:rFonts w:ascii="Arial" w:hAnsi="Arial" w:cs="Arial"/>
                <w:sz w:val="20"/>
                <w:szCs w:val="20"/>
              </w:rPr>
              <w:t> </w:t>
            </w:r>
          </w:p>
        </w:tc>
        <w:tc>
          <w:tcPr>
            <w:tcW w:w="882" w:type="dxa"/>
            <w:tcBorders>
              <w:top w:val="single" w:sz="8" w:space="0" w:color="auto"/>
              <w:left w:val="nil"/>
              <w:bottom w:val="single" w:sz="4" w:space="0" w:color="auto"/>
              <w:right w:val="nil"/>
            </w:tcBorders>
            <w:shd w:val="clear" w:color="auto" w:fill="333399"/>
            <w:noWrap/>
            <w:vAlign w:val="center"/>
          </w:tcPr>
          <w:p w:rsidR="00D70D4C" w:rsidRDefault="00D70D4C" w:rsidP="004E210C">
            <w:pPr>
              <w:jc w:val="center"/>
              <w:rPr>
                <w:rFonts w:ascii="Arial" w:hAnsi="Arial" w:cs="Arial"/>
                <w:sz w:val="20"/>
                <w:szCs w:val="20"/>
              </w:rPr>
            </w:pPr>
            <w:r>
              <w:rPr>
                <w:rFonts w:ascii="Arial" w:hAnsi="Arial" w:cs="Arial"/>
                <w:sz w:val="20"/>
                <w:szCs w:val="20"/>
              </w:rPr>
              <w:t> </w:t>
            </w:r>
          </w:p>
        </w:tc>
        <w:tc>
          <w:tcPr>
            <w:tcW w:w="780" w:type="dxa"/>
            <w:tcBorders>
              <w:top w:val="single" w:sz="4" w:space="0" w:color="auto"/>
              <w:left w:val="single" w:sz="4" w:space="0" w:color="auto"/>
              <w:bottom w:val="single" w:sz="4" w:space="0" w:color="auto"/>
              <w:right w:val="nil"/>
            </w:tcBorders>
            <w:shd w:val="clear" w:color="auto" w:fill="333399"/>
            <w:noWrap/>
            <w:vAlign w:val="center"/>
          </w:tcPr>
          <w:p w:rsidR="00D70D4C" w:rsidRDefault="00D70D4C" w:rsidP="004E210C">
            <w:pPr>
              <w:jc w:val="center"/>
              <w:rPr>
                <w:rFonts w:ascii="Arial" w:hAnsi="Arial" w:cs="Arial"/>
                <w:sz w:val="20"/>
                <w:szCs w:val="20"/>
              </w:rPr>
            </w:pPr>
            <w:r>
              <w:rPr>
                <w:rFonts w:ascii="Arial" w:hAnsi="Arial" w:cs="Arial"/>
                <w:sz w:val="20"/>
                <w:szCs w:val="20"/>
              </w:rPr>
              <w:t> </w:t>
            </w:r>
          </w:p>
        </w:tc>
        <w:tc>
          <w:tcPr>
            <w:tcW w:w="931" w:type="dxa"/>
            <w:tcBorders>
              <w:top w:val="nil"/>
              <w:left w:val="single" w:sz="4" w:space="0" w:color="auto"/>
              <w:bottom w:val="single" w:sz="4" w:space="0" w:color="auto"/>
              <w:right w:val="nil"/>
            </w:tcBorders>
            <w:shd w:val="clear" w:color="auto" w:fill="333399"/>
            <w:noWrap/>
            <w:vAlign w:val="center"/>
          </w:tcPr>
          <w:p w:rsidR="00D70D4C" w:rsidRPr="00FB7899" w:rsidRDefault="00D70D4C" w:rsidP="004E210C">
            <w:pPr>
              <w:jc w:val="center"/>
              <w:rPr>
                <w:rFonts w:ascii="Arial" w:hAnsi="Arial" w:cs="Arial"/>
                <w:sz w:val="16"/>
                <w:szCs w:val="16"/>
              </w:rPr>
            </w:pPr>
            <w:r w:rsidRPr="00FB7899">
              <w:rPr>
                <w:rFonts w:ascii="Arial" w:hAnsi="Arial" w:cs="Arial"/>
                <w:sz w:val="16"/>
                <w:szCs w:val="16"/>
              </w:rPr>
              <w:t> </w:t>
            </w:r>
          </w:p>
        </w:tc>
      </w:tr>
      <w:tr w:rsidR="00D70D4C" w:rsidTr="00FB7899">
        <w:trPr>
          <w:cantSplit/>
          <w:trHeight w:val="480"/>
        </w:trPr>
        <w:tc>
          <w:tcPr>
            <w:tcW w:w="2540" w:type="dxa"/>
            <w:tcBorders>
              <w:top w:val="single" w:sz="12" w:space="0" w:color="auto"/>
              <w:left w:val="single" w:sz="8" w:space="0" w:color="auto"/>
              <w:bottom w:val="single" w:sz="12" w:space="0" w:color="auto"/>
              <w:right w:val="single" w:sz="8" w:space="0" w:color="auto"/>
            </w:tcBorders>
            <w:shd w:val="clear" w:color="auto" w:fill="auto"/>
          </w:tcPr>
          <w:p w:rsidR="00D70D4C" w:rsidRPr="008E0712" w:rsidRDefault="00D70D4C" w:rsidP="004E210C">
            <w:pPr>
              <w:rPr>
                <w:rFonts w:ascii="Arial" w:hAnsi="Arial" w:cs="Arial"/>
                <w:sz w:val="16"/>
                <w:szCs w:val="16"/>
              </w:rPr>
            </w:pPr>
            <w:r w:rsidRPr="008E0712">
              <w:rPr>
                <w:rFonts w:ascii="Arial" w:eastAsia="Arial" w:hAnsi="Arial" w:cs="Arial"/>
                <w:sz w:val="16"/>
                <w:szCs w:val="20"/>
                <w:lang w:val="pt-BR"/>
              </w:rPr>
              <w:t>1.</w:t>
            </w:r>
            <w:r w:rsidRPr="008E0712">
              <w:rPr>
                <w:rFonts w:ascii="Arial" w:eastAsia="Arial" w:hAnsi="Arial" w:cs="Arial"/>
                <w:sz w:val="14"/>
                <w:szCs w:val="14"/>
                <w:lang w:val="pt-BR"/>
              </w:rPr>
              <w:t xml:space="preserve">        </w:t>
            </w:r>
            <w:r w:rsidRPr="008E0712">
              <w:rPr>
                <w:rFonts w:ascii="Arial" w:eastAsia="Arial" w:hAnsi="Arial" w:cs="Arial"/>
                <w:sz w:val="16"/>
                <w:szCs w:val="16"/>
                <w:lang w:val="pt-BR"/>
              </w:rPr>
              <w:t xml:space="preserve">Implementación y distribución </w:t>
            </w:r>
          </w:p>
        </w:tc>
        <w:tc>
          <w:tcPr>
            <w:tcW w:w="585" w:type="dxa"/>
            <w:tcBorders>
              <w:top w:val="nil"/>
              <w:left w:val="nil"/>
              <w:bottom w:val="single" w:sz="4" w:space="0" w:color="auto"/>
              <w:right w:val="single" w:sz="4"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3</w:t>
            </w:r>
          </w:p>
        </w:tc>
        <w:tc>
          <w:tcPr>
            <w:tcW w:w="3264" w:type="dxa"/>
            <w:gridSpan w:val="3"/>
            <w:tcBorders>
              <w:top w:val="single" w:sz="4" w:space="0" w:color="auto"/>
              <w:left w:val="nil"/>
              <w:bottom w:val="single" w:sz="4" w:space="0" w:color="auto"/>
              <w:right w:val="single" w:sz="4"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2</w:t>
            </w:r>
          </w:p>
        </w:tc>
        <w:tc>
          <w:tcPr>
            <w:tcW w:w="780" w:type="dxa"/>
            <w:tcBorders>
              <w:top w:val="nil"/>
              <w:left w:val="single" w:sz="8" w:space="0" w:color="auto"/>
              <w:bottom w:val="single" w:sz="4" w:space="0" w:color="auto"/>
              <w:right w:val="single" w:sz="8"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6</w:t>
            </w:r>
          </w:p>
        </w:tc>
        <w:tc>
          <w:tcPr>
            <w:tcW w:w="931" w:type="dxa"/>
            <w:tcBorders>
              <w:top w:val="nil"/>
              <w:left w:val="single" w:sz="8" w:space="0" w:color="auto"/>
              <w:bottom w:val="single" w:sz="4" w:space="0" w:color="auto"/>
              <w:right w:val="single" w:sz="8" w:space="0" w:color="auto"/>
            </w:tcBorders>
            <w:shd w:val="clear" w:color="auto" w:fill="auto"/>
            <w:noWrap/>
            <w:vAlign w:val="center"/>
          </w:tcPr>
          <w:p w:rsidR="00D70D4C" w:rsidRPr="00FB7899" w:rsidRDefault="00D70D4C" w:rsidP="004E210C">
            <w:pPr>
              <w:jc w:val="center"/>
              <w:rPr>
                <w:rFonts w:ascii="Arial" w:hAnsi="Arial" w:cs="Arial"/>
                <w:sz w:val="16"/>
                <w:szCs w:val="16"/>
              </w:rPr>
            </w:pPr>
            <w:r w:rsidRPr="00FB7899">
              <w:rPr>
                <w:rFonts w:ascii="Arial" w:hAnsi="Arial" w:cs="Arial"/>
                <w:sz w:val="16"/>
                <w:szCs w:val="16"/>
              </w:rPr>
              <w:t>CUMPLE</w:t>
            </w:r>
          </w:p>
        </w:tc>
      </w:tr>
      <w:tr w:rsidR="00D70D4C" w:rsidTr="00FB7899">
        <w:trPr>
          <w:trHeight w:val="540"/>
        </w:trPr>
        <w:tc>
          <w:tcPr>
            <w:tcW w:w="2540" w:type="dxa"/>
            <w:tcBorders>
              <w:top w:val="single" w:sz="4" w:space="0" w:color="auto"/>
              <w:left w:val="single" w:sz="8" w:space="0" w:color="auto"/>
              <w:bottom w:val="single" w:sz="4" w:space="0" w:color="auto"/>
              <w:right w:val="single" w:sz="8" w:space="0" w:color="auto"/>
            </w:tcBorders>
            <w:shd w:val="clear" w:color="auto" w:fill="auto"/>
            <w:vAlign w:val="bottom"/>
          </w:tcPr>
          <w:p w:rsidR="00D70D4C" w:rsidRPr="008E0712" w:rsidRDefault="00D70D4C" w:rsidP="004E210C">
            <w:pPr>
              <w:rPr>
                <w:rFonts w:ascii="Arial" w:hAnsi="Arial" w:cs="Arial"/>
                <w:b/>
                <w:bCs/>
                <w:color w:val="000000"/>
                <w:sz w:val="20"/>
                <w:szCs w:val="20"/>
              </w:rPr>
            </w:pPr>
            <w:r w:rsidRPr="008E0712">
              <w:rPr>
                <w:rFonts w:ascii="Arial" w:hAnsi="Arial" w:cs="Arial"/>
                <w:b/>
                <w:bCs/>
                <w:color w:val="000000"/>
                <w:sz w:val="20"/>
                <w:szCs w:val="20"/>
              </w:rPr>
              <w:t>A2 – Aspectos Ambientales</w:t>
            </w:r>
          </w:p>
        </w:tc>
        <w:tc>
          <w:tcPr>
            <w:tcW w:w="585" w:type="dxa"/>
            <w:tcBorders>
              <w:top w:val="nil"/>
              <w:left w:val="nil"/>
              <w:bottom w:val="single" w:sz="4" w:space="0" w:color="auto"/>
              <w:right w:val="single" w:sz="4" w:space="0" w:color="auto"/>
            </w:tcBorders>
            <w:shd w:val="clear" w:color="auto" w:fill="333399"/>
            <w:noWrap/>
            <w:vAlign w:val="center"/>
          </w:tcPr>
          <w:p w:rsidR="00D70D4C" w:rsidRDefault="00D70D4C" w:rsidP="004E210C">
            <w:pPr>
              <w:jc w:val="center"/>
              <w:rPr>
                <w:rFonts w:ascii="Arial" w:hAnsi="Arial" w:cs="Arial"/>
                <w:sz w:val="20"/>
                <w:szCs w:val="20"/>
              </w:rPr>
            </w:pPr>
            <w:r>
              <w:rPr>
                <w:rFonts w:ascii="Arial" w:hAnsi="Arial" w:cs="Arial"/>
                <w:sz w:val="20"/>
                <w:szCs w:val="20"/>
              </w:rPr>
              <w:t> </w:t>
            </w:r>
          </w:p>
        </w:tc>
        <w:tc>
          <w:tcPr>
            <w:tcW w:w="1058" w:type="dxa"/>
            <w:tcBorders>
              <w:top w:val="nil"/>
              <w:left w:val="nil"/>
              <w:bottom w:val="single" w:sz="4" w:space="0" w:color="auto"/>
              <w:right w:val="single" w:sz="4" w:space="0" w:color="auto"/>
            </w:tcBorders>
            <w:shd w:val="clear" w:color="auto" w:fill="333399"/>
            <w:noWrap/>
            <w:vAlign w:val="center"/>
          </w:tcPr>
          <w:p w:rsidR="00D70D4C" w:rsidRDefault="00D70D4C" w:rsidP="004E210C">
            <w:pPr>
              <w:jc w:val="center"/>
              <w:rPr>
                <w:rFonts w:ascii="Arial" w:hAnsi="Arial" w:cs="Arial"/>
                <w:sz w:val="20"/>
                <w:szCs w:val="20"/>
              </w:rPr>
            </w:pPr>
            <w:r>
              <w:rPr>
                <w:rFonts w:ascii="Arial" w:hAnsi="Arial" w:cs="Arial"/>
                <w:sz w:val="20"/>
                <w:szCs w:val="20"/>
              </w:rPr>
              <w:t> </w:t>
            </w:r>
          </w:p>
        </w:tc>
        <w:tc>
          <w:tcPr>
            <w:tcW w:w="1324" w:type="dxa"/>
            <w:tcBorders>
              <w:top w:val="nil"/>
              <w:left w:val="nil"/>
              <w:bottom w:val="single" w:sz="4" w:space="0" w:color="auto"/>
              <w:right w:val="single" w:sz="4" w:space="0" w:color="auto"/>
            </w:tcBorders>
            <w:shd w:val="clear" w:color="auto" w:fill="333399"/>
            <w:noWrap/>
            <w:vAlign w:val="center"/>
          </w:tcPr>
          <w:p w:rsidR="00D70D4C" w:rsidRDefault="00D70D4C" w:rsidP="004E210C">
            <w:pPr>
              <w:jc w:val="center"/>
              <w:rPr>
                <w:rFonts w:ascii="Arial" w:hAnsi="Arial" w:cs="Arial"/>
                <w:sz w:val="20"/>
                <w:szCs w:val="20"/>
              </w:rPr>
            </w:pPr>
            <w:r>
              <w:rPr>
                <w:rFonts w:ascii="Arial" w:hAnsi="Arial" w:cs="Arial"/>
                <w:sz w:val="20"/>
                <w:szCs w:val="20"/>
              </w:rPr>
              <w:t> </w:t>
            </w:r>
          </w:p>
        </w:tc>
        <w:tc>
          <w:tcPr>
            <w:tcW w:w="882" w:type="dxa"/>
            <w:tcBorders>
              <w:top w:val="nil"/>
              <w:left w:val="nil"/>
              <w:bottom w:val="single" w:sz="4" w:space="0" w:color="auto"/>
              <w:right w:val="nil"/>
            </w:tcBorders>
            <w:shd w:val="clear" w:color="auto" w:fill="333399"/>
            <w:noWrap/>
            <w:vAlign w:val="center"/>
          </w:tcPr>
          <w:p w:rsidR="00D70D4C" w:rsidRDefault="00D70D4C" w:rsidP="004E210C">
            <w:pPr>
              <w:jc w:val="center"/>
              <w:rPr>
                <w:rFonts w:ascii="Arial" w:hAnsi="Arial" w:cs="Arial"/>
                <w:sz w:val="20"/>
                <w:szCs w:val="20"/>
              </w:rPr>
            </w:pPr>
            <w:r>
              <w:rPr>
                <w:rFonts w:ascii="Arial" w:hAnsi="Arial" w:cs="Arial"/>
                <w:sz w:val="20"/>
                <w:szCs w:val="20"/>
              </w:rPr>
              <w:t> </w:t>
            </w:r>
          </w:p>
        </w:tc>
        <w:tc>
          <w:tcPr>
            <w:tcW w:w="780" w:type="dxa"/>
            <w:tcBorders>
              <w:top w:val="nil"/>
              <w:left w:val="single" w:sz="4" w:space="0" w:color="auto"/>
              <w:bottom w:val="single" w:sz="4" w:space="0" w:color="auto"/>
              <w:right w:val="nil"/>
            </w:tcBorders>
            <w:shd w:val="clear" w:color="auto" w:fill="333399"/>
            <w:noWrap/>
            <w:vAlign w:val="center"/>
          </w:tcPr>
          <w:p w:rsidR="00D70D4C" w:rsidRDefault="00D70D4C" w:rsidP="004E210C">
            <w:pPr>
              <w:jc w:val="center"/>
              <w:rPr>
                <w:rFonts w:ascii="Arial" w:hAnsi="Arial" w:cs="Arial"/>
                <w:sz w:val="20"/>
                <w:szCs w:val="20"/>
              </w:rPr>
            </w:pPr>
            <w:r>
              <w:rPr>
                <w:rFonts w:ascii="Arial" w:hAnsi="Arial" w:cs="Arial"/>
                <w:sz w:val="20"/>
                <w:szCs w:val="20"/>
              </w:rPr>
              <w:t> </w:t>
            </w:r>
          </w:p>
        </w:tc>
        <w:tc>
          <w:tcPr>
            <w:tcW w:w="931" w:type="dxa"/>
            <w:tcBorders>
              <w:top w:val="nil"/>
              <w:left w:val="single" w:sz="4" w:space="0" w:color="auto"/>
              <w:bottom w:val="single" w:sz="4" w:space="0" w:color="auto"/>
              <w:right w:val="nil"/>
            </w:tcBorders>
            <w:shd w:val="clear" w:color="auto" w:fill="333399"/>
            <w:noWrap/>
            <w:vAlign w:val="center"/>
          </w:tcPr>
          <w:p w:rsidR="00D70D4C" w:rsidRPr="00FB7899" w:rsidRDefault="00D70D4C" w:rsidP="004E210C">
            <w:pPr>
              <w:jc w:val="center"/>
              <w:rPr>
                <w:rFonts w:ascii="Arial" w:hAnsi="Arial" w:cs="Arial"/>
                <w:sz w:val="16"/>
                <w:szCs w:val="16"/>
              </w:rPr>
            </w:pPr>
            <w:r w:rsidRPr="00FB7899">
              <w:rPr>
                <w:rFonts w:ascii="Arial" w:hAnsi="Arial" w:cs="Arial"/>
                <w:sz w:val="16"/>
                <w:szCs w:val="16"/>
              </w:rPr>
              <w:t> </w:t>
            </w:r>
          </w:p>
        </w:tc>
      </w:tr>
      <w:tr w:rsidR="00D70D4C" w:rsidTr="00FB7899">
        <w:trPr>
          <w:cantSplit/>
          <w:trHeight w:val="900"/>
        </w:trPr>
        <w:tc>
          <w:tcPr>
            <w:tcW w:w="2540" w:type="dxa"/>
            <w:tcBorders>
              <w:top w:val="single" w:sz="12" w:space="0" w:color="auto"/>
              <w:left w:val="single" w:sz="8" w:space="0" w:color="auto"/>
              <w:bottom w:val="nil"/>
              <w:right w:val="single" w:sz="8" w:space="0" w:color="auto"/>
            </w:tcBorders>
            <w:shd w:val="clear" w:color="auto" w:fill="auto"/>
          </w:tcPr>
          <w:p w:rsidR="00D70D4C" w:rsidRPr="008E0712" w:rsidRDefault="00D70D4C" w:rsidP="004E210C">
            <w:pPr>
              <w:rPr>
                <w:rFonts w:ascii="Arial" w:hAnsi="Arial" w:cs="Arial"/>
                <w:b/>
                <w:bCs/>
                <w:sz w:val="16"/>
                <w:szCs w:val="16"/>
              </w:rPr>
            </w:pPr>
            <w:r w:rsidRPr="00624425">
              <w:rPr>
                <w:rFonts w:ascii="Arial" w:eastAsia="Arial" w:hAnsi="Arial" w:cs="Arial"/>
                <w:b/>
                <w:bCs/>
                <w:sz w:val="16"/>
                <w:szCs w:val="20"/>
              </w:rPr>
              <w:t>1.</w:t>
            </w:r>
            <w:r w:rsidRPr="00624425">
              <w:rPr>
                <w:rFonts w:ascii="Arial" w:eastAsia="Arial" w:hAnsi="Arial" w:cs="Arial"/>
                <w:b/>
                <w:bCs/>
                <w:sz w:val="14"/>
                <w:szCs w:val="14"/>
              </w:rPr>
              <w:t xml:space="preserve">     </w:t>
            </w:r>
            <w:r w:rsidRPr="00624425">
              <w:rPr>
                <w:rFonts w:ascii="Arial" w:eastAsia="Arial" w:hAnsi="Arial" w:cs="Arial"/>
                <w:sz w:val="16"/>
                <w:szCs w:val="16"/>
              </w:rPr>
              <w:t xml:space="preserve">Identificación y clasificación de los aspectos ambientales y los impactos asociados </w:t>
            </w:r>
          </w:p>
        </w:tc>
        <w:tc>
          <w:tcPr>
            <w:tcW w:w="585" w:type="dxa"/>
            <w:vMerge w:val="restart"/>
            <w:tcBorders>
              <w:top w:val="nil"/>
              <w:left w:val="single" w:sz="8" w:space="0" w:color="auto"/>
              <w:bottom w:val="single" w:sz="4" w:space="0" w:color="auto"/>
              <w:right w:val="single" w:sz="4"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3</w:t>
            </w:r>
          </w:p>
        </w:tc>
        <w:tc>
          <w:tcPr>
            <w:tcW w:w="3264" w:type="dxa"/>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2</w:t>
            </w:r>
          </w:p>
        </w:tc>
        <w:tc>
          <w:tcPr>
            <w:tcW w:w="780" w:type="dxa"/>
            <w:vMerge w:val="restart"/>
            <w:tcBorders>
              <w:top w:val="nil"/>
              <w:left w:val="single" w:sz="8" w:space="0" w:color="auto"/>
              <w:bottom w:val="single" w:sz="4" w:space="0" w:color="auto"/>
              <w:right w:val="single" w:sz="8"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6</w:t>
            </w:r>
          </w:p>
        </w:tc>
        <w:tc>
          <w:tcPr>
            <w:tcW w:w="931" w:type="dxa"/>
            <w:vMerge w:val="restart"/>
            <w:tcBorders>
              <w:top w:val="nil"/>
              <w:left w:val="single" w:sz="8" w:space="0" w:color="auto"/>
              <w:bottom w:val="single" w:sz="4" w:space="0" w:color="auto"/>
              <w:right w:val="single" w:sz="8" w:space="0" w:color="auto"/>
            </w:tcBorders>
            <w:shd w:val="clear" w:color="auto" w:fill="auto"/>
            <w:noWrap/>
            <w:vAlign w:val="center"/>
          </w:tcPr>
          <w:p w:rsidR="00D70D4C" w:rsidRPr="00FB7899" w:rsidRDefault="00D70D4C" w:rsidP="004E210C">
            <w:pPr>
              <w:jc w:val="center"/>
              <w:rPr>
                <w:rFonts w:ascii="Arial" w:hAnsi="Arial" w:cs="Arial"/>
                <w:sz w:val="16"/>
                <w:szCs w:val="16"/>
              </w:rPr>
            </w:pPr>
            <w:r w:rsidRPr="00FB7899">
              <w:rPr>
                <w:rFonts w:ascii="Arial" w:hAnsi="Arial" w:cs="Arial"/>
                <w:sz w:val="16"/>
                <w:szCs w:val="16"/>
              </w:rPr>
              <w:t>CUMPLE</w:t>
            </w:r>
          </w:p>
        </w:tc>
      </w:tr>
      <w:tr w:rsidR="00D70D4C" w:rsidTr="00FB7899">
        <w:trPr>
          <w:trHeight w:val="915"/>
        </w:trPr>
        <w:tc>
          <w:tcPr>
            <w:tcW w:w="2540" w:type="dxa"/>
            <w:tcBorders>
              <w:top w:val="nil"/>
              <w:left w:val="single" w:sz="8" w:space="0" w:color="auto"/>
              <w:bottom w:val="single" w:sz="12" w:space="0" w:color="auto"/>
              <w:right w:val="single" w:sz="8" w:space="0" w:color="auto"/>
            </w:tcBorders>
            <w:shd w:val="clear" w:color="auto" w:fill="auto"/>
          </w:tcPr>
          <w:p w:rsidR="00D70D4C" w:rsidRPr="008E0712" w:rsidRDefault="00D70D4C" w:rsidP="004E210C">
            <w:pPr>
              <w:rPr>
                <w:rFonts w:ascii="Arial" w:hAnsi="Arial" w:cs="Arial"/>
                <w:sz w:val="16"/>
                <w:szCs w:val="16"/>
              </w:rPr>
            </w:pPr>
            <w:r w:rsidRPr="00624425">
              <w:rPr>
                <w:rFonts w:ascii="Arial" w:hAnsi="Arial" w:cs="Arial"/>
                <w:sz w:val="16"/>
                <w:szCs w:val="16"/>
              </w:rPr>
              <w:t>Colectar evidencias que hubo selección, evaluación y gestión de los aspectos influyentes .</w:t>
            </w:r>
          </w:p>
        </w:tc>
        <w:tc>
          <w:tcPr>
            <w:tcW w:w="585" w:type="dxa"/>
            <w:vMerge/>
            <w:tcBorders>
              <w:top w:val="nil"/>
              <w:left w:val="single" w:sz="8" w:space="0" w:color="auto"/>
              <w:bottom w:val="single" w:sz="4" w:space="0" w:color="auto"/>
              <w:right w:val="single" w:sz="4" w:space="0" w:color="auto"/>
            </w:tcBorders>
            <w:vAlign w:val="center"/>
          </w:tcPr>
          <w:p w:rsidR="00D70D4C" w:rsidRDefault="00D70D4C" w:rsidP="004E210C">
            <w:pPr>
              <w:rPr>
                <w:rFonts w:ascii="Arial" w:hAnsi="Arial" w:cs="Arial"/>
                <w:sz w:val="20"/>
                <w:szCs w:val="20"/>
              </w:rPr>
            </w:pPr>
          </w:p>
        </w:tc>
        <w:tc>
          <w:tcPr>
            <w:tcW w:w="3264" w:type="dxa"/>
            <w:gridSpan w:val="3"/>
            <w:vMerge/>
            <w:tcBorders>
              <w:top w:val="single" w:sz="4" w:space="0" w:color="auto"/>
              <w:left w:val="single" w:sz="4" w:space="0" w:color="auto"/>
              <w:bottom w:val="single" w:sz="4" w:space="0" w:color="auto"/>
              <w:right w:val="single" w:sz="4" w:space="0" w:color="auto"/>
            </w:tcBorders>
            <w:vAlign w:val="center"/>
          </w:tcPr>
          <w:p w:rsidR="00D70D4C" w:rsidRDefault="00D70D4C" w:rsidP="004E210C">
            <w:pPr>
              <w:rPr>
                <w:rFonts w:ascii="Arial" w:hAnsi="Arial" w:cs="Arial"/>
                <w:sz w:val="20"/>
                <w:szCs w:val="20"/>
              </w:rPr>
            </w:pPr>
          </w:p>
        </w:tc>
        <w:tc>
          <w:tcPr>
            <w:tcW w:w="780" w:type="dxa"/>
            <w:vMerge/>
            <w:tcBorders>
              <w:top w:val="nil"/>
              <w:left w:val="single" w:sz="8" w:space="0" w:color="auto"/>
              <w:bottom w:val="single" w:sz="4" w:space="0" w:color="auto"/>
              <w:right w:val="single" w:sz="8" w:space="0" w:color="auto"/>
            </w:tcBorders>
            <w:vAlign w:val="center"/>
          </w:tcPr>
          <w:p w:rsidR="00D70D4C" w:rsidRDefault="00D70D4C" w:rsidP="004E210C">
            <w:pPr>
              <w:rPr>
                <w:rFonts w:ascii="Arial" w:hAnsi="Arial" w:cs="Arial"/>
                <w:sz w:val="20"/>
                <w:szCs w:val="20"/>
              </w:rPr>
            </w:pPr>
          </w:p>
        </w:tc>
        <w:tc>
          <w:tcPr>
            <w:tcW w:w="931" w:type="dxa"/>
            <w:vMerge/>
            <w:tcBorders>
              <w:top w:val="nil"/>
              <w:left w:val="single" w:sz="8" w:space="0" w:color="auto"/>
              <w:bottom w:val="single" w:sz="4" w:space="0" w:color="auto"/>
              <w:right w:val="single" w:sz="8" w:space="0" w:color="auto"/>
            </w:tcBorders>
            <w:vAlign w:val="center"/>
          </w:tcPr>
          <w:p w:rsidR="00D70D4C" w:rsidRPr="00FB7899" w:rsidRDefault="00D70D4C" w:rsidP="004E210C">
            <w:pPr>
              <w:rPr>
                <w:rFonts w:ascii="Arial" w:hAnsi="Arial" w:cs="Arial"/>
                <w:sz w:val="16"/>
                <w:szCs w:val="16"/>
              </w:rPr>
            </w:pPr>
          </w:p>
        </w:tc>
      </w:tr>
      <w:tr w:rsidR="00D70D4C" w:rsidTr="00FB7899">
        <w:trPr>
          <w:cantSplit/>
          <w:trHeight w:val="465"/>
        </w:trPr>
        <w:tc>
          <w:tcPr>
            <w:tcW w:w="2540" w:type="dxa"/>
            <w:tcBorders>
              <w:top w:val="nil"/>
              <w:left w:val="single" w:sz="8" w:space="0" w:color="auto"/>
              <w:bottom w:val="nil"/>
              <w:right w:val="single" w:sz="8" w:space="0" w:color="auto"/>
            </w:tcBorders>
            <w:shd w:val="clear" w:color="auto" w:fill="auto"/>
          </w:tcPr>
          <w:p w:rsidR="00D70D4C" w:rsidRPr="008E0712" w:rsidRDefault="00D70D4C" w:rsidP="004E210C">
            <w:pPr>
              <w:rPr>
                <w:rFonts w:ascii="Arial" w:hAnsi="Arial" w:cs="Arial"/>
                <w:b/>
                <w:bCs/>
                <w:sz w:val="16"/>
                <w:szCs w:val="16"/>
              </w:rPr>
            </w:pPr>
            <w:r w:rsidRPr="008E0712">
              <w:rPr>
                <w:rFonts w:ascii="Arial" w:eastAsia="Arial" w:hAnsi="Arial" w:cs="Arial"/>
                <w:b/>
                <w:bCs/>
                <w:sz w:val="16"/>
                <w:szCs w:val="20"/>
                <w:lang w:val="pt-BR"/>
              </w:rPr>
              <w:t>2.</w:t>
            </w:r>
            <w:r w:rsidRPr="008E0712">
              <w:rPr>
                <w:rFonts w:ascii="Arial" w:eastAsia="Arial" w:hAnsi="Arial" w:cs="Arial"/>
                <w:b/>
                <w:bCs/>
                <w:sz w:val="14"/>
                <w:szCs w:val="14"/>
                <w:lang w:val="pt-BR"/>
              </w:rPr>
              <w:t xml:space="preserve">     </w:t>
            </w:r>
            <w:r w:rsidRPr="008E0712">
              <w:rPr>
                <w:rFonts w:ascii="Arial" w:eastAsia="Arial" w:hAnsi="Arial" w:cs="Arial"/>
                <w:sz w:val="16"/>
                <w:szCs w:val="16"/>
                <w:lang w:val="pt-BR"/>
              </w:rPr>
              <w:t xml:space="preserve">Monitoreo Ambiental de Fábricas </w:t>
            </w:r>
          </w:p>
        </w:tc>
        <w:tc>
          <w:tcPr>
            <w:tcW w:w="585" w:type="dxa"/>
            <w:tcBorders>
              <w:top w:val="nil"/>
              <w:left w:val="nil"/>
              <w:bottom w:val="single" w:sz="4" w:space="0" w:color="auto"/>
              <w:right w:val="single" w:sz="4"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3</w:t>
            </w:r>
          </w:p>
        </w:tc>
        <w:tc>
          <w:tcPr>
            <w:tcW w:w="3264" w:type="dxa"/>
            <w:gridSpan w:val="3"/>
            <w:tcBorders>
              <w:top w:val="single" w:sz="4" w:space="0" w:color="auto"/>
              <w:left w:val="nil"/>
              <w:bottom w:val="single" w:sz="4" w:space="0" w:color="auto"/>
              <w:right w:val="single" w:sz="4"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2</w:t>
            </w:r>
          </w:p>
        </w:tc>
        <w:tc>
          <w:tcPr>
            <w:tcW w:w="780" w:type="dxa"/>
            <w:tcBorders>
              <w:top w:val="nil"/>
              <w:left w:val="single" w:sz="8" w:space="0" w:color="auto"/>
              <w:bottom w:val="single" w:sz="4" w:space="0" w:color="auto"/>
              <w:right w:val="single" w:sz="8"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6</w:t>
            </w:r>
          </w:p>
        </w:tc>
        <w:tc>
          <w:tcPr>
            <w:tcW w:w="931" w:type="dxa"/>
            <w:tcBorders>
              <w:top w:val="nil"/>
              <w:left w:val="single" w:sz="8" w:space="0" w:color="auto"/>
              <w:bottom w:val="single" w:sz="4" w:space="0" w:color="auto"/>
              <w:right w:val="single" w:sz="8" w:space="0" w:color="auto"/>
            </w:tcBorders>
            <w:shd w:val="clear" w:color="auto" w:fill="auto"/>
            <w:noWrap/>
            <w:vAlign w:val="center"/>
          </w:tcPr>
          <w:p w:rsidR="00D70D4C" w:rsidRPr="00FB7899" w:rsidRDefault="00D70D4C" w:rsidP="004E210C">
            <w:pPr>
              <w:jc w:val="center"/>
              <w:rPr>
                <w:rFonts w:ascii="Arial" w:hAnsi="Arial" w:cs="Arial"/>
                <w:sz w:val="16"/>
                <w:szCs w:val="16"/>
              </w:rPr>
            </w:pPr>
            <w:r w:rsidRPr="00FB7899">
              <w:rPr>
                <w:rFonts w:ascii="Arial" w:hAnsi="Arial" w:cs="Arial"/>
                <w:sz w:val="16"/>
                <w:szCs w:val="16"/>
              </w:rPr>
              <w:t>CUMPLE</w:t>
            </w:r>
          </w:p>
        </w:tc>
      </w:tr>
      <w:tr w:rsidR="00D70D4C" w:rsidTr="00FB7899">
        <w:trPr>
          <w:trHeight w:val="765"/>
        </w:trPr>
        <w:tc>
          <w:tcPr>
            <w:tcW w:w="2540" w:type="dxa"/>
            <w:tcBorders>
              <w:top w:val="single" w:sz="4" w:space="0" w:color="auto"/>
              <w:left w:val="single" w:sz="8" w:space="0" w:color="auto"/>
              <w:bottom w:val="single" w:sz="4" w:space="0" w:color="auto"/>
              <w:right w:val="single" w:sz="8" w:space="0" w:color="auto"/>
            </w:tcBorders>
            <w:shd w:val="clear" w:color="auto" w:fill="auto"/>
            <w:vAlign w:val="bottom"/>
          </w:tcPr>
          <w:p w:rsidR="00D70D4C" w:rsidRPr="008E0712" w:rsidRDefault="00D70D4C" w:rsidP="004E210C">
            <w:pPr>
              <w:rPr>
                <w:rFonts w:ascii="Arial" w:hAnsi="Arial" w:cs="Arial"/>
                <w:b/>
                <w:bCs/>
                <w:color w:val="000000"/>
                <w:sz w:val="20"/>
                <w:szCs w:val="20"/>
              </w:rPr>
            </w:pPr>
            <w:r w:rsidRPr="008E0712">
              <w:rPr>
                <w:rFonts w:ascii="Arial" w:hAnsi="Arial" w:cs="Arial"/>
                <w:b/>
                <w:bCs/>
                <w:color w:val="000000"/>
                <w:sz w:val="20"/>
                <w:szCs w:val="20"/>
              </w:rPr>
              <w:t>A3 – Requerimientos Legales y Otros</w:t>
            </w:r>
          </w:p>
        </w:tc>
        <w:tc>
          <w:tcPr>
            <w:tcW w:w="585" w:type="dxa"/>
            <w:tcBorders>
              <w:top w:val="nil"/>
              <w:left w:val="nil"/>
              <w:bottom w:val="single" w:sz="4" w:space="0" w:color="auto"/>
              <w:right w:val="single" w:sz="4" w:space="0" w:color="auto"/>
            </w:tcBorders>
            <w:shd w:val="clear" w:color="auto" w:fill="333399"/>
            <w:noWrap/>
            <w:vAlign w:val="center"/>
          </w:tcPr>
          <w:p w:rsidR="00D70D4C" w:rsidRDefault="00D70D4C" w:rsidP="004E210C">
            <w:pPr>
              <w:jc w:val="center"/>
              <w:rPr>
                <w:rFonts w:ascii="Arial" w:hAnsi="Arial" w:cs="Arial"/>
                <w:sz w:val="20"/>
                <w:szCs w:val="20"/>
              </w:rPr>
            </w:pPr>
            <w:r>
              <w:rPr>
                <w:rFonts w:ascii="Arial" w:hAnsi="Arial" w:cs="Arial"/>
                <w:sz w:val="20"/>
                <w:szCs w:val="20"/>
              </w:rPr>
              <w:t> </w:t>
            </w:r>
          </w:p>
        </w:tc>
        <w:tc>
          <w:tcPr>
            <w:tcW w:w="1058" w:type="dxa"/>
            <w:tcBorders>
              <w:top w:val="nil"/>
              <w:left w:val="nil"/>
              <w:bottom w:val="single" w:sz="4" w:space="0" w:color="auto"/>
              <w:right w:val="single" w:sz="4" w:space="0" w:color="auto"/>
            </w:tcBorders>
            <w:shd w:val="clear" w:color="auto" w:fill="333399"/>
            <w:noWrap/>
            <w:vAlign w:val="center"/>
          </w:tcPr>
          <w:p w:rsidR="00D70D4C" w:rsidRDefault="00D70D4C" w:rsidP="004E210C">
            <w:pPr>
              <w:jc w:val="center"/>
              <w:rPr>
                <w:rFonts w:ascii="Arial" w:hAnsi="Arial" w:cs="Arial"/>
                <w:sz w:val="20"/>
                <w:szCs w:val="20"/>
              </w:rPr>
            </w:pPr>
            <w:r>
              <w:rPr>
                <w:rFonts w:ascii="Arial" w:hAnsi="Arial" w:cs="Arial"/>
                <w:sz w:val="20"/>
                <w:szCs w:val="20"/>
              </w:rPr>
              <w:t> </w:t>
            </w:r>
          </w:p>
        </w:tc>
        <w:tc>
          <w:tcPr>
            <w:tcW w:w="1324" w:type="dxa"/>
            <w:tcBorders>
              <w:top w:val="nil"/>
              <w:left w:val="nil"/>
              <w:bottom w:val="single" w:sz="4" w:space="0" w:color="auto"/>
              <w:right w:val="single" w:sz="4" w:space="0" w:color="auto"/>
            </w:tcBorders>
            <w:shd w:val="clear" w:color="auto" w:fill="333399"/>
            <w:noWrap/>
            <w:vAlign w:val="center"/>
          </w:tcPr>
          <w:p w:rsidR="00D70D4C" w:rsidRDefault="00D70D4C" w:rsidP="004E210C">
            <w:pPr>
              <w:jc w:val="center"/>
              <w:rPr>
                <w:rFonts w:ascii="Arial" w:hAnsi="Arial" w:cs="Arial"/>
                <w:sz w:val="20"/>
                <w:szCs w:val="20"/>
              </w:rPr>
            </w:pPr>
            <w:r>
              <w:rPr>
                <w:rFonts w:ascii="Arial" w:hAnsi="Arial" w:cs="Arial"/>
                <w:sz w:val="20"/>
                <w:szCs w:val="20"/>
              </w:rPr>
              <w:t> </w:t>
            </w:r>
          </w:p>
        </w:tc>
        <w:tc>
          <w:tcPr>
            <w:tcW w:w="882" w:type="dxa"/>
            <w:tcBorders>
              <w:top w:val="nil"/>
              <w:left w:val="nil"/>
              <w:bottom w:val="single" w:sz="4" w:space="0" w:color="auto"/>
              <w:right w:val="nil"/>
            </w:tcBorders>
            <w:shd w:val="clear" w:color="auto" w:fill="333399"/>
            <w:noWrap/>
            <w:vAlign w:val="center"/>
          </w:tcPr>
          <w:p w:rsidR="00D70D4C" w:rsidRDefault="00D70D4C" w:rsidP="004E210C">
            <w:pPr>
              <w:jc w:val="center"/>
              <w:rPr>
                <w:rFonts w:ascii="Arial" w:hAnsi="Arial" w:cs="Arial"/>
                <w:sz w:val="20"/>
                <w:szCs w:val="20"/>
              </w:rPr>
            </w:pPr>
            <w:r>
              <w:rPr>
                <w:rFonts w:ascii="Arial" w:hAnsi="Arial" w:cs="Arial"/>
                <w:sz w:val="20"/>
                <w:szCs w:val="20"/>
              </w:rPr>
              <w:t> </w:t>
            </w:r>
          </w:p>
        </w:tc>
        <w:tc>
          <w:tcPr>
            <w:tcW w:w="780" w:type="dxa"/>
            <w:tcBorders>
              <w:top w:val="nil"/>
              <w:left w:val="single" w:sz="4" w:space="0" w:color="auto"/>
              <w:bottom w:val="single" w:sz="4" w:space="0" w:color="auto"/>
              <w:right w:val="nil"/>
            </w:tcBorders>
            <w:shd w:val="clear" w:color="auto" w:fill="333399"/>
            <w:noWrap/>
            <w:vAlign w:val="center"/>
          </w:tcPr>
          <w:p w:rsidR="00D70D4C" w:rsidRDefault="00D70D4C" w:rsidP="004E210C">
            <w:pPr>
              <w:jc w:val="center"/>
              <w:rPr>
                <w:rFonts w:ascii="Arial" w:hAnsi="Arial" w:cs="Arial"/>
                <w:sz w:val="20"/>
                <w:szCs w:val="20"/>
              </w:rPr>
            </w:pPr>
            <w:r>
              <w:rPr>
                <w:rFonts w:ascii="Arial" w:hAnsi="Arial" w:cs="Arial"/>
                <w:sz w:val="20"/>
                <w:szCs w:val="20"/>
              </w:rPr>
              <w:t> </w:t>
            </w:r>
          </w:p>
        </w:tc>
        <w:tc>
          <w:tcPr>
            <w:tcW w:w="931" w:type="dxa"/>
            <w:tcBorders>
              <w:top w:val="nil"/>
              <w:left w:val="single" w:sz="4" w:space="0" w:color="auto"/>
              <w:bottom w:val="single" w:sz="4" w:space="0" w:color="auto"/>
              <w:right w:val="nil"/>
            </w:tcBorders>
            <w:shd w:val="clear" w:color="auto" w:fill="333399"/>
            <w:noWrap/>
            <w:vAlign w:val="center"/>
          </w:tcPr>
          <w:p w:rsidR="00D70D4C" w:rsidRPr="00FB7899" w:rsidRDefault="00D70D4C" w:rsidP="004E210C">
            <w:pPr>
              <w:jc w:val="center"/>
              <w:rPr>
                <w:rFonts w:ascii="Arial" w:hAnsi="Arial" w:cs="Arial"/>
                <w:sz w:val="16"/>
                <w:szCs w:val="16"/>
              </w:rPr>
            </w:pPr>
            <w:r w:rsidRPr="00FB7899">
              <w:rPr>
                <w:rFonts w:ascii="Arial" w:hAnsi="Arial" w:cs="Arial"/>
                <w:sz w:val="16"/>
                <w:szCs w:val="16"/>
              </w:rPr>
              <w:t> </w:t>
            </w:r>
          </w:p>
        </w:tc>
      </w:tr>
      <w:tr w:rsidR="00D70D4C" w:rsidTr="00FB7899">
        <w:trPr>
          <w:trHeight w:val="900"/>
        </w:trPr>
        <w:tc>
          <w:tcPr>
            <w:tcW w:w="2540" w:type="dxa"/>
            <w:tcBorders>
              <w:top w:val="nil"/>
              <w:left w:val="single" w:sz="8" w:space="0" w:color="auto"/>
              <w:bottom w:val="nil"/>
              <w:right w:val="single" w:sz="8" w:space="0" w:color="auto"/>
            </w:tcBorders>
            <w:shd w:val="clear" w:color="auto" w:fill="auto"/>
          </w:tcPr>
          <w:p w:rsidR="00D70D4C" w:rsidRPr="008E0712" w:rsidRDefault="00D70D4C" w:rsidP="004E210C">
            <w:pPr>
              <w:rPr>
                <w:rFonts w:ascii="Arial" w:hAnsi="Arial" w:cs="Arial"/>
                <w:sz w:val="16"/>
                <w:szCs w:val="16"/>
              </w:rPr>
            </w:pPr>
            <w:r w:rsidRPr="00624425">
              <w:rPr>
                <w:rFonts w:ascii="Arial" w:eastAsia="Arial" w:hAnsi="Arial" w:cs="Arial"/>
                <w:sz w:val="16"/>
                <w:szCs w:val="20"/>
              </w:rPr>
              <w:t>1.</w:t>
            </w:r>
            <w:r w:rsidRPr="00624425">
              <w:rPr>
                <w:rFonts w:ascii="Arial" w:eastAsia="Arial" w:hAnsi="Arial" w:cs="Arial"/>
                <w:sz w:val="14"/>
                <w:szCs w:val="14"/>
              </w:rPr>
              <w:t xml:space="preserve">        </w:t>
            </w:r>
            <w:r w:rsidRPr="00624425">
              <w:rPr>
                <w:rFonts w:ascii="Arial" w:eastAsia="Arial" w:hAnsi="Arial" w:cs="Arial"/>
                <w:sz w:val="16"/>
                <w:szCs w:val="16"/>
              </w:rPr>
              <w:t>Conocimiento, divulgación y registro de los requisitos legislativos y reglamentarios</w:t>
            </w:r>
          </w:p>
        </w:tc>
        <w:tc>
          <w:tcPr>
            <w:tcW w:w="585" w:type="dxa"/>
            <w:vMerge w:val="restart"/>
            <w:tcBorders>
              <w:top w:val="nil"/>
              <w:left w:val="single" w:sz="8" w:space="0" w:color="auto"/>
              <w:bottom w:val="single" w:sz="4" w:space="0" w:color="auto"/>
              <w:right w:val="single" w:sz="4"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3</w:t>
            </w:r>
          </w:p>
        </w:tc>
        <w:tc>
          <w:tcPr>
            <w:tcW w:w="3264" w:type="dxa"/>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3</w:t>
            </w:r>
          </w:p>
        </w:tc>
        <w:tc>
          <w:tcPr>
            <w:tcW w:w="780" w:type="dxa"/>
            <w:vMerge w:val="restart"/>
            <w:tcBorders>
              <w:top w:val="nil"/>
              <w:left w:val="single" w:sz="8" w:space="0" w:color="auto"/>
              <w:bottom w:val="single" w:sz="4" w:space="0" w:color="auto"/>
              <w:right w:val="single" w:sz="8"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9</w:t>
            </w:r>
          </w:p>
        </w:tc>
        <w:tc>
          <w:tcPr>
            <w:tcW w:w="931" w:type="dxa"/>
            <w:vMerge w:val="restart"/>
            <w:tcBorders>
              <w:top w:val="nil"/>
              <w:left w:val="single" w:sz="8" w:space="0" w:color="auto"/>
              <w:bottom w:val="single" w:sz="4" w:space="0" w:color="000000"/>
              <w:right w:val="single" w:sz="8" w:space="0" w:color="auto"/>
            </w:tcBorders>
            <w:shd w:val="clear" w:color="auto" w:fill="auto"/>
            <w:noWrap/>
            <w:vAlign w:val="center"/>
          </w:tcPr>
          <w:p w:rsidR="00D70D4C" w:rsidRPr="00FB7899" w:rsidRDefault="00D70D4C" w:rsidP="004E210C">
            <w:pPr>
              <w:jc w:val="center"/>
              <w:rPr>
                <w:rFonts w:ascii="Arial" w:hAnsi="Arial" w:cs="Arial"/>
                <w:sz w:val="16"/>
                <w:szCs w:val="16"/>
              </w:rPr>
            </w:pPr>
            <w:r w:rsidRPr="00FB7899">
              <w:rPr>
                <w:rFonts w:ascii="Arial" w:hAnsi="Arial" w:cs="Arial"/>
                <w:sz w:val="16"/>
                <w:szCs w:val="16"/>
              </w:rPr>
              <w:t>EXCEDE</w:t>
            </w:r>
          </w:p>
        </w:tc>
      </w:tr>
      <w:tr w:rsidR="00D70D4C" w:rsidTr="00FB7899">
        <w:trPr>
          <w:trHeight w:val="915"/>
        </w:trPr>
        <w:tc>
          <w:tcPr>
            <w:tcW w:w="2540" w:type="dxa"/>
            <w:tcBorders>
              <w:top w:val="nil"/>
              <w:left w:val="single" w:sz="8" w:space="0" w:color="auto"/>
              <w:bottom w:val="single" w:sz="12" w:space="0" w:color="auto"/>
              <w:right w:val="single" w:sz="8" w:space="0" w:color="auto"/>
            </w:tcBorders>
            <w:shd w:val="clear" w:color="auto" w:fill="auto"/>
          </w:tcPr>
          <w:p w:rsidR="00D70D4C" w:rsidRPr="008E0712" w:rsidRDefault="00D70D4C" w:rsidP="004E210C">
            <w:pPr>
              <w:rPr>
                <w:rFonts w:ascii="Arial" w:hAnsi="Arial" w:cs="Arial"/>
                <w:sz w:val="16"/>
                <w:szCs w:val="16"/>
              </w:rPr>
            </w:pPr>
            <w:r w:rsidRPr="00624425">
              <w:rPr>
                <w:rFonts w:ascii="Arial" w:hAnsi="Arial" w:cs="Arial"/>
                <w:sz w:val="16"/>
                <w:szCs w:val="16"/>
              </w:rPr>
              <w:t>(Considerar la Herramienta  Nestlé CELA – Control de Evaluación de Legislación  Ambientales)</w:t>
            </w:r>
          </w:p>
        </w:tc>
        <w:tc>
          <w:tcPr>
            <w:tcW w:w="585" w:type="dxa"/>
            <w:vMerge/>
            <w:tcBorders>
              <w:top w:val="nil"/>
              <w:left w:val="single" w:sz="8" w:space="0" w:color="auto"/>
              <w:bottom w:val="single" w:sz="4" w:space="0" w:color="auto"/>
              <w:right w:val="single" w:sz="4" w:space="0" w:color="auto"/>
            </w:tcBorders>
            <w:vAlign w:val="center"/>
          </w:tcPr>
          <w:p w:rsidR="00D70D4C" w:rsidRDefault="00D70D4C" w:rsidP="004E210C">
            <w:pPr>
              <w:rPr>
                <w:rFonts w:ascii="Arial" w:hAnsi="Arial" w:cs="Arial"/>
                <w:sz w:val="20"/>
                <w:szCs w:val="20"/>
              </w:rPr>
            </w:pPr>
          </w:p>
        </w:tc>
        <w:tc>
          <w:tcPr>
            <w:tcW w:w="3264" w:type="dxa"/>
            <w:gridSpan w:val="3"/>
            <w:vMerge/>
            <w:tcBorders>
              <w:top w:val="single" w:sz="4" w:space="0" w:color="auto"/>
              <w:left w:val="single" w:sz="4" w:space="0" w:color="auto"/>
              <w:bottom w:val="single" w:sz="4" w:space="0" w:color="auto"/>
              <w:right w:val="single" w:sz="4" w:space="0" w:color="auto"/>
            </w:tcBorders>
            <w:vAlign w:val="center"/>
          </w:tcPr>
          <w:p w:rsidR="00D70D4C" w:rsidRDefault="00D70D4C" w:rsidP="004E210C">
            <w:pPr>
              <w:rPr>
                <w:rFonts w:ascii="Arial" w:hAnsi="Arial" w:cs="Arial"/>
                <w:sz w:val="20"/>
                <w:szCs w:val="20"/>
              </w:rPr>
            </w:pPr>
          </w:p>
        </w:tc>
        <w:tc>
          <w:tcPr>
            <w:tcW w:w="780" w:type="dxa"/>
            <w:vMerge/>
            <w:tcBorders>
              <w:top w:val="nil"/>
              <w:left w:val="single" w:sz="8" w:space="0" w:color="auto"/>
              <w:bottom w:val="single" w:sz="4" w:space="0" w:color="auto"/>
              <w:right w:val="single" w:sz="8" w:space="0" w:color="auto"/>
            </w:tcBorders>
            <w:vAlign w:val="center"/>
          </w:tcPr>
          <w:p w:rsidR="00D70D4C" w:rsidRDefault="00D70D4C" w:rsidP="004E210C">
            <w:pPr>
              <w:rPr>
                <w:rFonts w:ascii="Arial" w:hAnsi="Arial" w:cs="Arial"/>
                <w:sz w:val="20"/>
                <w:szCs w:val="20"/>
              </w:rPr>
            </w:pPr>
          </w:p>
        </w:tc>
        <w:tc>
          <w:tcPr>
            <w:tcW w:w="931" w:type="dxa"/>
            <w:vMerge/>
            <w:tcBorders>
              <w:top w:val="nil"/>
              <w:left w:val="single" w:sz="8" w:space="0" w:color="auto"/>
              <w:bottom w:val="single" w:sz="4" w:space="0" w:color="000000"/>
              <w:right w:val="single" w:sz="8" w:space="0" w:color="auto"/>
            </w:tcBorders>
            <w:vAlign w:val="center"/>
          </w:tcPr>
          <w:p w:rsidR="00D70D4C" w:rsidRPr="00FB7899" w:rsidRDefault="00D70D4C" w:rsidP="004E210C">
            <w:pPr>
              <w:rPr>
                <w:rFonts w:ascii="Arial" w:hAnsi="Arial" w:cs="Arial"/>
                <w:sz w:val="16"/>
                <w:szCs w:val="16"/>
              </w:rPr>
            </w:pPr>
          </w:p>
        </w:tc>
      </w:tr>
      <w:tr w:rsidR="00D70D4C" w:rsidTr="00FB7899">
        <w:trPr>
          <w:cantSplit/>
          <w:trHeight w:val="915"/>
        </w:trPr>
        <w:tc>
          <w:tcPr>
            <w:tcW w:w="2540" w:type="dxa"/>
            <w:tcBorders>
              <w:top w:val="nil"/>
              <w:left w:val="single" w:sz="8" w:space="0" w:color="auto"/>
              <w:bottom w:val="nil"/>
              <w:right w:val="single" w:sz="8" w:space="0" w:color="auto"/>
            </w:tcBorders>
            <w:shd w:val="clear" w:color="auto" w:fill="auto"/>
          </w:tcPr>
          <w:p w:rsidR="00D70D4C" w:rsidRPr="008E0712" w:rsidRDefault="00D70D4C" w:rsidP="004E210C">
            <w:pPr>
              <w:rPr>
                <w:rFonts w:ascii="Arial" w:hAnsi="Arial" w:cs="Arial"/>
                <w:sz w:val="16"/>
                <w:szCs w:val="16"/>
              </w:rPr>
            </w:pPr>
            <w:r w:rsidRPr="00624425">
              <w:rPr>
                <w:rFonts w:ascii="Arial" w:eastAsia="Arial" w:hAnsi="Arial" w:cs="Arial"/>
                <w:sz w:val="16"/>
                <w:szCs w:val="20"/>
              </w:rPr>
              <w:t>2.</w:t>
            </w:r>
            <w:r w:rsidRPr="00624425">
              <w:rPr>
                <w:rFonts w:ascii="Arial" w:eastAsia="Arial" w:hAnsi="Arial" w:cs="Arial"/>
                <w:sz w:val="14"/>
                <w:szCs w:val="14"/>
              </w:rPr>
              <w:t xml:space="preserve">        </w:t>
            </w:r>
            <w:r w:rsidRPr="00624425">
              <w:rPr>
                <w:rFonts w:ascii="Arial" w:eastAsia="Arial" w:hAnsi="Arial" w:cs="Arial"/>
                <w:sz w:val="16"/>
                <w:szCs w:val="16"/>
              </w:rPr>
              <w:t>Conocimiento, divulgación y registro de los requisitos Corporativos ambientales (GI-30.010.1)</w:t>
            </w:r>
          </w:p>
        </w:tc>
        <w:tc>
          <w:tcPr>
            <w:tcW w:w="585" w:type="dxa"/>
            <w:vMerge w:val="restart"/>
            <w:tcBorders>
              <w:top w:val="nil"/>
              <w:left w:val="single" w:sz="8" w:space="0" w:color="auto"/>
              <w:bottom w:val="single" w:sz="4" w:space="0" w:color="auto"/>
              <w:right w:val="single" w:sz="4"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2</w:t>
            </w:r>
          </w:p>
        </w:tc>
        <w:tc>
          <w:tcPr>
            <w:tcW w:w="3264" w:type="dxa"/>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2</w:t>
            </w:r>
          </w:p>
        </w:tc>
        <w:tc>
          <w:tcPr>
            <w:tcW w:w="780" w:type="dxa"/>
            <w:vMerge w:val="restart"/>
            <w:tcBorders>
              <w:top w:val="nil"/>
              <w:left w:val="single" w:sz="8" w:space="0" w:color="auto"/>
              <w:bottom w:val="single" w:sz="4" w:space="0" w:color="auto"/>
              <w:right w:val="single" w:sz="8"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4</w:t>
            </w:r>
          </w:p>
        </w:tc>
        <w:tc>
          <w:tcPr>
            <w:tcW w:w="931" w:type="dxa"/>
            <w:vMerge w:val="restart"/>
            <w:tcBorders>
              <w:top w:val="nil"/>
              <w:left w:val="single" w:sz="8" w:space="0" w:color="auto"/>
              <w:bottom w:val="single" w:sz="4" w:space="0" w:color="000000"/>
              <w:right w:val="single" w:sz="8" w:space="0" w:color="auto"/>
            </w:tcBorders>
            <w:shd w:val="clear" w:color="auto" w:fill="auto"/>
            <w:noWrap/>
            <w:vAlign w:val="center"/>
          </w:tcPr>
          <w:p w:rsidR="00D70D4C" w:rsidRPr="00FB7899" w:rsidRDefault="00D70D4C" w:rsidP="004E210C">
            <w:pPr>
              <w:jc w:val="center"/>
              <w:rPr>
                <w:rFonts w:ascii="Arial" w:hAnsi="Arial" w:cs="Arial"/>
                <w:sz w:val="16"/>
                <w:szCs w:val="16"/>
              </w:rPr>
            </w:pPr>
            <w:r w:rsidRPr="00FB7899">
              <w:rPr>
                <w:rFonts w:ascii="Arial" w:hAnsi="Arial" w:cs="Arial"/>
                <w:sz w:val="16"/>
                <w:szCs w:val="16"/>
              </w:rPr>
              <w:t>CUMPLE</w:t>
            </w:r>
          </w:p>
        </w:tc>
      </w:tr>
      <w:tr w:rsidR="00D70D4C" w:rsidTr="00FB7899">
        <w:trPr>
          <w:trHeight w:val="1125"/>
        </w:trPr>
        <w:tc>
          <w:tcPr>
            <w:tcW w:w="2540" w:type="dxa"/>
            <w:tcBorders>
              <w:top w:val="nil"/>
              <w:left w:val="single" w:sz="8" w:space="0" w:color="auto"/>
              <w:bottom w:val="nil"/>
              <w:right w:val="single" w:sz="8" w:space="0" w:color="auto"/>
            </w:tcBorders>
            <w:shd w:val="clear" w:color="auto" w:fill="auto"/>
          </w:tcPr>
          <w:p w:rsidR="00D70D4C" w:rsidRPr="008E0712" w:rsidRDefault="00D70D4C" w:rsidP="004E210C">
            <w:pPr>
              <w:rPr>
                <w:rFonts w:ascii="Arial" w:hAnsi="Arial" w:cs="Arial"/>
                <w:sz w:val="16"/>
                <w:szCs w:val="16"/>
              </w:rPr>
            </w:pPr>
            <w:r w:rsidRPr="00624425">
              <w:rPr>
                <w:rFonts w:ascii="Arial" w:hAnsi="Arial" w:cs="Arial"/>
                <w:sz w:val="16"/>
                <w:szCs w:val="16"/>
              </w:rPr>
              <w:t>(Aplicable cuando no existen requisitos legales o estos son menos restrictivos que los mandatorios corporativos )</w:t>
            </w:r>
          </w:p>
        </w:tc>
        <w:tc>
          <w:tcPr>
            <w:tcW w:w="585" w:type="dxa"/>
            <w:vMerge/>
            <w:tcBorders>
              <w:top w:val="nil"/>
              <w:left w:val="single" w:sz="8" w:space="0" w:color="auto"/>
              <w:bottom w:val="single" w:sz="4" w:space="0" w:color="auto"/>
              <w:right w:val="single" w:sz="4" w:space="0" w:color="auto"/>
            </w:tcBorders>
            <w:vAlign w:val="center"/>
          </w:tcPr>
          <w:p w:rsidR="00D70D4C" w:rsidRDefault="00D70D4C" w:rsidP="004E210C">
            <w:pPr>
              <w:rPr>
                <w:rFonts w:ascii="Arial" w:hAnsi="Arial" w:cs="Arial"/>
                <w:sz w:val="20"/>
                <w:szCs w:val="20"/>
              </w:rPr>
            </w:pPr>
          </w:p>
        </w:tc>
        <w:tc>
          <w:tcPr>
            <w:tcW w:w="3264" w:type="dxa"/>
            <w:gridSpan w:val="3"/>
            <w:vMerge/>
            <w:tcBorders>
              <w:top w:val="single" w:sz="4" w:space="0" w:color="auto"/>
              <w:left w:val="single" w:sz="4" w:space="0" w:color="auto"/>
              <w:bottom w:val="single" w:sz="4" w:space="0" w:color="auto"/>
              <w:right w:val="single" w:sz="4" w:space="0" w:color="auto"/>
            </w:tcBorders>
            <w:vAlign w:val="center"/>
          </w:tcPr>
          <w:p w:rsidR="00D70D4C" w:rsidRDefault="00D70D4C" w:rsidP="004E210C">
            <w:pPr>
              <w:rPr>
                <w:rFonts w:ascii="Arial" w:hAnsi="Arial" w:cs="Arial"/>
                <w:sz w:val="20"/>
                <w:szCs w:val="20"/>
              </w:rPr>
            </w:pPr>
          </w:p>
        </w:tc>
        <w:tc>
          <w:tcPr>
            <w:tcW w:w="780" w:type="dxa"/>
            <w:vMerge/>
            <w:tcBorders>
              <w:top w:val="nil"/>
              <w:left w:val="single" w:sz="8" w:space="0" w:color="auto"/>
              <w:bottom w:val="single" w:sz="4" w:space="0" w:color="auto"/>
              <w:right w:val="single" w:sz="8" w:space="0" w:color="auto"/>
            </w:tcBorders>
            <w:vAlign w:val="center"/>
          </w:tcPr>
          <w:p w:rsidR="00D70D4C" w:rsidRDefault="00D70D4C" w:rsidP="004E210C">
            <w:pPr>
              <w:rPr>
                <w:rFonts w:ascii="Arial" w:hAnsi="Arial" w:cs="Arial"/>
                <w:sz w:val="20"/>
                <w:szCs w:val="20"/>
              </w:rPr>
            </w:pPr>
          </w:p>
        </w:tc>
        <w:tc>
          <w:tcPr>
            <w:tcW w:w="931" w:type="dxa"/>
            <w:vMerge/>
            <w:tcBorders>
              <w:top w:val="nil"/>
              <w:left w:val="single" w:sz="8" w:space="0" w:color="auto"/>
              <w:bottom w:val="single" w:sz="4" w:space="0" w:color="000000"/>
              <w:right w:val="single" w:sz="8" w:space="0" w:color="auto"/>
            </w:tcBorders>
            <w:vAlign w:val="center"/>
          </w:tcPr>
          <w:p w:rsidR="00D70D4C" w:rsidRPr="00FB7899" w:rsidRDefault="00D70D4C" w:rsidP="004E210C">
            <w:pPr>
              <w:rPr>
                <w:rFonts w:ascii="Arial" w:hAnsi="Arial" w:cs="Arial"/>
                <w:sz w:val="16"/>
                <w:szCs w:val="16"/>
              </w:rPr>
            </w:pPr>
          </w:p>
        </w:tc>
      </w:tr>
      <w:tr w:rsidR="00D70D4C" w:rsidTr="00FB7899">
        <w:trPr>
          <w:cantSplit/>
          <w:trHeight w:val="270"/>
        </w:trPr>
        <w:tc>
          <w:tcPr>
            <w:tcW w:w="2540" w:type="dxa"/>
            <w:tcBorders>
              <w:top w:val="nil"/>
              <w:left w:val="single" w:sz="8" w:space="0" w:color="auto"/>
              <w:bottom w:val="single" w:sz="12" w:space="0" w:color="auto"/>
              <w:right w:val="single" w:sz="8" w:space="0" w:color="auto"/>
            </w:tcBorders>
            <w:shd w:val="clear" w:color="auto" w:fill="auto"/>
          </w:tcPr>
          <w:p w:rsidR="00D70D4C" w:rsidRPr="008E0712" w:rsidRDefault="00D70D4C" w:rsidP="004E210C">
            <w:pPr>
              <w:rPr>
                <w:rFonts w:ascii="Arial" w:hAnsi="Arial" w:cs="Arial"/>
                <w:sz w:val="16"/>
                <w:szCs w:val="16"/>
              </w:rPr>
            </w:pPr>
            <w:r w:rsidRPr="008E0712">
              <w:rPr>
                <w:rFonts w:ascii="Arial" w:eastAsia="Arial" w:hAnsi="Arial" w:cs="Arial"/>
                <w:sz w:val="16"/>
                <w:szCs w:val="20"/>
                <w:lang w:val="pt-BR"/>
              </w:rPr>
              <w:t>3.</w:t>
            </w:r>
            <w:r w:rsidRPr="008E0712">
              <w:rPr>
                <w:rFonts w:ascii="Arial" w:eastAsia="Arial" w:hAnsi="Arial" w:cs="Arial"/>
                <w:sz w:val="14"/>
                <w:szCs w:val="14"/>
                <w:lang w:val="pt-BR"/>
              </w:rPr>
              <w:t xml:space="preserve">        </w:t>
            </w:r>
            <w:r w:rsidRPr="008E0712">
              <w:rPr>
                <w:rFonts w:ascii="Arial" w:eastAsia="Arial" w:hAnsi="Arial" w:cs="Arial"/>
                <w:sz w:val="16"/>
                <w:szCs w:val="16"/>
                <w:lang w:val="pt-BR"/>
              </w:rPr>
              <w:t>CELA (1)</w:t>
            </w:r>
          </w:p>
        </w:tc>
        <w:tc>
          <w:tcPr>
            <w:tcW w:w="585" w:type="dxa"/>
            <w:tcBorders>
              <w:top w:val="nil"/>
              <w:left w:val="nil"/>
              <w:bottom w:val="single" w:sz="4" w:space="0" w:color="auto"/>
              <w:right w:val="single" w:sz="4"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3</w:t>
            </w:r>
          </w:p>
        </w:tc>
        <w:tc>
          <w:tcPr>
            <w:tcW w:w="3264" w:type="dxa"/>
            <w:gridSpan w:val="3"/>
            <w:tcBorders>
              <w:top w:val="single" w:sz="4" w:space="0" w:color="auto"/>
              <w:left w:val="nil"/>
              <w:bottom w:val="single" w:sz="4" w:space="0" w:color="auto"/>
              <w:right w:val="single" w:sz="4"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2</w:t>
            </w:r>
          </w:p>
        </w:tc>
        <w:tc>
          <w:tcPr>
            <w:tcW w:w="780" w:type="dxa"/>
            <w:tcBorders>
              <w:top w:val="nil"/>
              <w:left w:val="single" w:sz="8" w:space="0" w:color="auto"/>
              <w:bottom w:val="single" w:sz="4" w:space="0" w:color="auto"/>
              <w:right w:val="single" w:sz="8"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6</w:t>
            </w:r>
          </w:p>
        </w:tc>
        <w:tc>
          <w:tcPr>
            <w:tcW w:w="931" w:type="dxa"/>
            <w:tcBorders>
              <w:top w:val="nil"/>
              <w:left w:val="single" w:sz="8" w:space="0" w:color="auto"/>
              <w:bottom w:val="single" w:sz="4" w:space="0" w:color="auto"/>
              <w:right w:val="single" w:sz="8" w:space="0" w:color="auto"/>
            </w:tcBorders>
            <w:shd w:val="clear" w:color="auto" w:fill="auto"/>
            <w:noWrap/>
            <w:vAlign w:val="center"/>
          </w:tcPr>
          <w:p w:rsidR="00D70D4C" w:rsidRPr="00FB7899" w:rsidRDefault="00D70D4C" w:rsidP="004E210C">
            <w:pPr>
              <w:jc w:val="center"/>
              <w:rPr>
                <w:rFonts w:ascii="Arial" w:hAnsi="Arial" w:cs="Arial"/>
                <w:sz w:val="16"/>
                <w:szCs w:val="16"/>
              </w:rPr>
            </w:pPr>
            <w:r w:rsidRPr="00FB7899">
              <w:rPr>
                <w:rFonts w:ascii="Arial" w:hAnsi="Arial" w:cs="Arial"/>
                <w:sz w:val="16"/>
                <w:szCs w:val="16"/>
              </w:rPr>
              <w:t> </w:t>
            </w:r>
          </w:p>
        </w:tc>
      </w:tr>
      <w:tr w:rsidR="00D70D4C" w:rsidTr="00FB7899">
        <w:trPr>
          <w:trHeight w:val="510"/>
        </w:trPr>
        <w:tc>
          <w:tcPr>
            <w:tcW w:w="2540" w:type="dxa"/>
            <w:tcBorders>
              <w:top w:val="single" w:sz="4" w:space="0" w:color="auto"/>
              <w:left w:val="single" w:sz="8" w:space="0" w:color="auto"/>
              <w:bottom w:val="single" w:sz="4" w:space="0" w:color="auto"/>
              <w:right w:val="single" w:sz="8" w:space="0" w:color="auto"/>
            </w:tcBorders>
            <w:shd w:val="clear" w:color="auto" w:fill="auto"/>
            <w:vAlign w:val="bottom"/>
          </w:tcPr>
          <w:p w:rsidR="00D70D4C" w:rsidRPr="008E0712" w:rsidRDefault="00D70D4C" w:rsidP="004E210C">
            <w:pPr>
              <w:rPr>
                <w:rFonts w:ascii="Arial" w:hAnsi="Arial" w:cs="Arial"/>
                <w:b/>
                <w:bCs/>
                <w:color w:val="000000"/>
                <w:sz w:val="20"/>
                <w:szCs w:val="20"/>
              </w:rPr>
            </w:pPr>
            <w:r w:rsidRPr="008E0712">
              <w:rPr>
                <w:rFonts w:ascii="Arial" w:hAnsi="Arial" w:cs="Arial"/>
                <w:b/>
                <w:bCs/>
                <w:color w:val="000000"/>
                <w:sz w:val="20"/>
                <w:szCs w:val="20"/>
              </w:rPr>
              <w:t>A4 – Programas</w:t>
            </w:r>
          </w:p>
        </w:tc>
        <w:tc>
          <w:tcPr>
            <w:tcW w:w="585" w:type="dxa"/>
            <w:tcBorders>
              <w:top w:val="nil"/>
              <w:left w:val="nil"/>
              <w:bottom w:val="single" w:sz="4" w:space="0" w:color="auto"/>
              <w:right w:val="single" w:sz="4" w:space="0" w:color="auto"/>
            </w:tcBorders>
            <w:shd w:val="clear" w:color="auto" w:fill="333399"/>
            <w:noWrap/>
            <w:vAlign w:val="center"/>
          </w:tcPr>
          <w:p w:rsidR="00D70D4C" w:rsidRDefault="00D70D4C" w:rsidP="004E210C">
            <w:pPr>
              <w:jc w:val="center"/>
              <w:rPr>
                <w:rFonts w:ascii="Arial" w:hAnsi="Arial" w:cs="Arial"/>
                <w:sz w:val="20"/>
                <w:szCs w:val="20"/>
              </w:rPr>
            </w:pPr>
            <w:r>
              <w:rPr>
                <w:rFonts w:ascii="Arial" w:hAnsi="Arial" w:cs="Arial"/>
                <w:sz w:val="20"/>
                <w:szCs w:val="20"/>
              </w:rPr>
              <w:t> </w:t>
            </w:r>
          </w:p>
        </w:tc>
        <w:tc>
          <w:tcPr>
            <w:tcW w:w="1058" w:type="dxa"/>
            <w:tcBorders>
              <w:top w:val="nil"/>
              <w:left w:val="nil"/>
              <w:bottom w:val="single" w:sz="4" w:space="0" w:color="auto"/>
              <w:right w:val="single" w:sz="4" w:space="0" w:color="auto"/>
            </w:tcBorders>
            <w:shd w:val="clear" w:color="auto" w:fill="333399"/>
            <w:noWrap/>
            <w:vAlign w:val="center"/>
          </w:tcPr>
          <w:p w:rsidR="00D70D4C" w:rsidRDefault="00D70D4C" w:rsidP="004E210C">
            <w:pPr>
              <w:jc w:val="center"/>
              <w:rPr>
                <w:rFonts w:ascii="Arial" w:hAnsi="Arial" w:cs="Arial"/>
                <w:sz w:val="20"/>
                <w:szCs w:val="20"/>
              </w:rPr>
            </w:pPr>
            <w:r>
              <w:rPr>
                <w:rFonts w:ascii="Arial" w:hAnsi="Arial" w:cs="Arial"/>
                <w:sz w:val="20"/>
                <w:szCs w:val="20"/>
              </w:rPr>
              <w:t> </w:t>
            </w:r>
          </w:p>
        </w:tc>
        <w:tc>
          <w:tcPr>
            <w:tcW w:w="1324" w:type="dxa"/>
            <w:tcBorders>
              <w:top w:val="nil"/>
              <w:left w:val="nil"/>
              <w:bottom w:val="single" w:sz="4" w:space="0" w:color="auto"/>
              <w:right w:val="single" w:sz="4" w:space="0" w:color="auto"/>
            </w:tcBorders>
            <w:shd w:val="clear" w:color="auto" w:fill="333399"/>
            <w:noWrap/>
            <w:vAlign w:val="center"/>
          </w:tcPr>
          <w:p w:rsidR="00D70D4C" w:rsidRDefault="00D70D4C" w:rsidP="004E210C">
            <w:pPr>
              <w:jc w:val="center"/>
              <w:rPr>
                <w:rFonts w:ascii="Arial" w:hAnsi="Arial" w:cs="Arial"/>
                <w:sz w:val="20"/>
                <w:szCs w:val="20"/>
              </w:rPr>
            </w:pPr>
            <w:r>
              <w:rPr>
                <w:rFonts w:ascii="Arial" w:hAnsi="Arial" w:cs="Arial"/>
                <w:sz w:val="20"/>
                <w:szCs w:val="20"/>
              </w:rPr>
              <w:t> </w:t>
            </w:r>
          </w:p>
        </w:tc>
        <w:tc>
          <w:tcPr>
            <w:tcW w:w="882" w:type="dxa"/>
            <w:tcBorders>
              <w:top w:val="nil"/>
              <w:left w:val="nil"/>
              <w:bottom w:val="single" w:sz="4" w:space="0" w:color="auto"/>
              <w:right w:val="nil"/>
            </w:tcBorders>
            <w:shd w:val="clear" w:color="auto" w:fill="333399"/>
            <w:noWrap/>
            <w:vAlign w:val="center"/>
          </w:tcPr>
          <w:p w:rsidR="00D70D4C" w:rsidRDefault="00D70D4C" w:rsidP="004E210C">
            <w:pPr>
              <w:jc w:val="center"/>
              <w:rPr>
                <w:rFonts w:ascii="Arial" w:hAnsi="Arial" w:cs="Arial"/>
                <w:sz w:val="20"/>
                <w:szCs w:val="20"/>
              </w:rPr>
            </w:pPr>
            <w:r>
              <w:rPr>
                <w:rFonts w:ascii="Arial" w:hAnsi="Arial" w:cs="Arial"/>
                <w:sz w:val="20"/>
                <w:szCs w:val="20"/>
              </w:rPr>
              <w:t> </w:t>
            </w:r>
          </w:p>
        </w:tc>
        <w:tc>
          <w:tcPr>
            <w:tcW w:w="780" w:type="dxa"/>
            <w:tcBorders>
              <w:top w:val="nil"/>
              <w:left w:val="single" w:sz="8" w:space="0" w:color="auto"/>
              <w:bottom w:val="single" w:sz="4" w:space="0" w:color="auto"/>
              <w:right w:val="single" w:sz="8" w:space="0" w:color="auto"/>
            </w:tcBorders>
            <w:shd w:val="clear" w:color="auto" w:fill="333399"/>
            <w:noWrap/>
            <w:vAlign w:val="center"/>
          </w:tcPr>
          <w:p w:rsidR="00D70D4C" w:rsidRDefault="00D70D4C" w:rsidP="004E210C">
            <w:pPr>
              <w:jc w:val="center"/>
              <w:rPr>
                <w:rFonts w:ascii="Arial" w:hAnsi="Arial" w:cs="Arial"/>
                <w:sz w:val="20"/>
                <w:szCs w:val="20"/>
              </w:rPr>
            </w:pPr>
            <w:r>
              <w:rPr>
                <w:rFonts w:ascii="Arial" w:hAnsi="Arial" w:cs="Arial"/>
                <w:sz w:val="20"/>
                <w:szCs w:val="20"/>
              </w:rPr>
              <w:t> </w:t>
            </w:r>
          </w:p>
        </w:tc>
        <w:tc>
          <w:tcPr>
            <w:tcW w:w="931" w:type="dxa"/>
            <w:tcBorders>
              <w:top w:val="nil"/>
              <w:left w:val="nil"/>
              <w:bottom w:val="single" w:sz="4" w:space="0" w:color="auto"/>
              <w:right w:val="single" w:sz="8" w:space="0" w:color="auto"/>
            </w:tcBorders>
            <w:shd w:val="clear" w:color="auto" w:fill="333399"/>
            <w:noWrap/>
            <w:vAlign w:val="center"/>
          </w:tcPr>
          <w:p w:rsidR="00D70D4C" w:rsidRPr="00FB7899" w:rsidRDefault="00D70D4C" w:rsidP="004E210C">
            <w:pPr>
              <w:jc w:val="center"/>
              <w:rPr>
                <w:rFonts w:ascii="Arial" w:hAnsi="Arial" w:cs="Arial"/>
                <w:sz w:val="16"/>
                <w:szCs w:val="16"/>
              </w:rPr>
            </w:pPr>
            <w:r w:rsidRPr="00FB7899">
              <w:rPr>
                <w:rFonts w:ascii="Arial" w:hAnsi="Arial" w:cs="Arial"/>
                <w:sz w:val="16"/>
                <w:szCs w:val="16"/>
              </w:rPr>
              <w:t> </w:t>
            </w:r>
          </w:p>
        </w:tc>
      </w:tr>
      <w:tr w:rsidR="00D70D4C" w:rsidTr="00FB7899">
        <w:trPr>
          <w:cantSplit/>
          <w:trHeight w:val="900"/>
        </w:trPr>
        <w:tc>
          <w:tcPr>
            <w:tcW w:w="2540" w:type="dxa"/>
            <w:tcBorders>
              <w:top w:val="nil"/>
              <w:left w:val="single" w:sz="8" w:space="0" w:color="auto"/>
              <w:bottom w:val="nil"/>
              <w:right w:val="single" w:sz="8" w:space="0" w:color="auto"/>
            </w:tcBorders>
            <w:shd w:val="clear" w:color="auto" w:fill="auto"/>
          </w:tcPr>
          <w:p w:rsidR="00172648" w:rsidRDefault="00D70D4C" w:rsidP="004E210C">
            <w:pPr>
              <w:rPr>
                <w:rFonts w:ascii="Arial" w:eastAsia="Arial" w:hAnsi="Arial" w:cs="Arial"/>
                <w:sz w:val="16"/>
                <w:szCs w:val="16"/>
              </w:rPr>
            </w:pPr>
            <w:r w:rsidRPr="00624425">
              <w:rPr>
                <w:rFonts w:ascii="Arial" w:eastAsia="Arial" w:hAnsi="Arial" w:cs="Arial"/>
                <w:b/>
                <w:bCs/>
                <w:sz w:val="16"/>
                <w:szCs w:val="20"/>
              </w:rPr>
              <w:t>1.</w:t>
            </w:r>
            <w:r w:rsidRPr="00624425">
              <w:rPr>
                <w:rFonts w:ascii="Arial" w:eastAsia="Arial" w:hAnsi="Arial" w:cs="Arial"/>
                <w:b/>
                <w:bCs/>
                <w:sz w:val="14"/>
                <w:szCs w:val="14"/>
              </w:rPr>
              <w:t xml:space="preserve">     </w:t>
            </w:r>
            <w:r w:rsidRPr="00624425">
              <w:rPr>
                <w:rFonts w:ascii="Arial" w:eastAsia="Arial" w:hAnsi="Arial" w:cs="Arial"/>
                <w:sz w:val="16"/>
                <w:szCs w:val="16"/>
              </w:rPr>
              <w:t xml:space="preserve">Definición e implementación de los programas de Gestión </w:t>
            </w:r>
          </w:p>
          <w:p w:rsidR="00D70D4C" w:rsidRPr="008E0712" w:rsidRDefault="00D70D4C" w:rsidP="004E210C">
            <w:pPr>
              <w:rPr>
                <w:rFonts w:ascii="Arial" w:hAnsi="Arial" w:cs="Arial"/>
                <w:b/>
                <w:bCs/>
                <w:sz w:val="16"/>
                <w:szCs w:val="16"/>
              </w:rPr>
            </w:pPr>
            <w:r w:rsidRPr="00624425">
              <w:rPr>
                <w:rFonts w:ascii="Arial" w:eastAsia="Arial" w:hAnsi="Arial" w:cs="Arial"/>
                <w:sz w:val="16"/>
                <w:szCs w:val="16"/>
              </w:rPr>
              <w:t xml:space="preserve">Ambiental </w:t>
            </w:r>
          </w:p>
        </w:tc>
        <w:tc>
          <w:tcPr>
            <w:tcW w:w="585" w:type="dxa"/>
            <w:vMerge w:val="restart"/>
            <w:tcBorders>
              <w:top w:val="nil"/>
              <w:left w:val="single" w:sz="8" w:space="0" w:color="auto"/>
              <w:bottom w:val="single" w:sz="4" w:space="0" w:color="auto"/>
              <w:right w:val="single" w:sz="4"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2</w:t>
            </w:r>
          </w:p>
        </w:tc>
        <w:tc>
          <w:tcPr>
            <w:tcW w:w="3264" w:type="dxa"/>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2</w:t>
            </w:r>
          </w:p>
        </w:tc>
        <w:tc>
          <w:tcPr>
            <w:tcW w:w="780" w:type="dxa"/>
            <w:vMerge w:val="restart"/>
            <w:tcBorders>
              <w:top w:val="nil"/>
              <w:left w:val="single" w:sz="8" w:space="0" w:color="auto"/>
              <w:bottom w:val="single" w:sz="4" w:space="0" w:color="auto"/>
              <w:right w:val="single" w:sz="8"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4</w:t>
            </w:r>
          </w:p>
        </w:tc>
        <w:tc>
          <w:tcPr>
            <w:tcW w:w="931" w:type="dxa"/>
            <w:vMerge w:val="restart"/>
            <w:tcBorders>
              <w:top w:val="nil"/>
              <w:left w:val="single" w:sz="8" w:space="0" w:color="auto"/>
              <w:bottom w:val="single" w:sz="4" w:space="0" w:color="000000"/>
              <w:right w:val="single" w:sz="8" w:space="0" w:color="auto"/>
            </w:tcBorders>
            <w:shd w:val="clear" w:color="auto" w:fill="auto"/>
            <w:noWrap/>
            <w:vAlign w:val="center"/>
          </w:tcPr>
          <w:p w:rsidR="00D70D4C" w:rsidRPr="00FB7899" w:rsidRDefault="00D70D4C" w:rsidP="004E210C">
            <w:pPr>
              <w:jc w:val="center"/>
              <w:rPr>
                <w:rFonts w:ascii="Arial" w:hAnsi="Arial" w:cs="Arial"/>
                <w:sz w:val="16"/>
                <w:szCs w:val="16"/>
              </w:rPr>
            </w:pPr>
            <w:r w:rsidRPr="00FB7899">
              <w:rPr>
                <w:rFonts w:ascii="Arial" w:hAnsi="Arial" w:cs="Arial"/>
                <w:sz w:val="16"/>
                <w:szCs w:val="16"/>
              </w:rPr>
              <w:t>CUMPLE</w:t>
            </w:r>
          </w:p>
        </w:tc>
      </w:tr>
      <w:tr w:rsidR="00D70D4C" w:rsidTr="00FB7899">
        <w:trPr>
          <w:trHeight w:val="1245"/>
        </w:trPr>
        <w:tc>
          <w:tcPr>
            <w:tcW w:w="2540" w:type="dxa"/>
            <w:tcBorders>
              <w:top w:val="nil"/>
              <w:left w:val="single" w:sz="8" w:space="0" w:color="auto"/>
              <w:bottom w:val="single" w:sz="12" w:space="0" w:color="auto"/>
              <w:right w:val="single" w:sz="8" w:space="0" w:color="auto"/>
            </w:tcBorders>
            <w:shd w:val="clear" w:color="auto" w:fill="auto"/>
          </w:tcPr>
          <w:p w:rsidR="00172648" w:rsidRDefault="00172648" w:rsidP="004E210C">
            <w:pPr>
              <w:rPr>
                <w:rFonts w:ascii="Arial" w:hAnsi="Arial" w:cs="Arial"/>
                <w:sz w:val="16"/>
                <w:szCs w:val="16"/>
              </w:rPr>
            </w:pPr>
          </w:p>
          <w:p w:rsidR="00D70D4C" w:rsidRPr="008E0712" w:rsidRDefault="00D70D4C" w:rsidP="004E210C">
            <w:pPr>
              <w:rPr>
                <w:rFonts w:ascii="Arial" w:hAnsi="Arial" w:cs="Arial"/>
                <w:sz w:val="16"/>
                <w:szCs w:val="16"/>
              </w:rPr>
            </w:pPr>
            <w:r w:rsidRPr="00624425">
              <w:rPr>
                <w:rFonts w:ascii="Arial" w:hAnsi="Arial" w:cs="Arial"/>
                <w:sz w:val="16"/>
                <w:szCs w:val="16"/>
              </w:rPr>
              <w:t xml:space="preserve">(Se debe dar especial atencion a los Programas previstos en </w:t>
            </w:r>
            <w:smartTag w:uri="urn:schemas-microsoft-com:office:smarttags" w:element="PersonName">
              <w:smartTagPr>
                <w:attr w:name="ProductID" w:val="la  Diretriz IGA-A"/>
              </w:smartTagPr>
              <w:r w:rsidRPr="00624425">
                <w:rPr>
                  <w:rFonts w:ascii="Arial" w:hAnsi="Arial" w:cs="Arial"/>
                  <w:sz w:val="16"/>
                  <w:szCs w:val="16"/>
                </w:rPr>
                <w:t>la  Diretriz IGA-A</w:t>
              </w:r>
            </w:smartTag>
            <w:r w:rsidRPr="00624425">
              <w:rPr>
                <w:rFonts w:ascii="Arial" w:hAnsi="Arial" w:cs="Arial"/>
                <w:sz w:val="16"/>
                <w:szCs w:val="16"/>
              </w:rPr>
              <w:t xml:space="preserve">002:  Eliminación  Programada de CFC e Reducción en </w:t>
            </w:r>
            <w:smartTag w:uri="urn:schemas-microsoft-com:office:smarttags" w:element="PersonName">
              <w:smartTagPr>
                <w:attr w:name="ProductID" w:val="la Fuente"/>
              </w:smartTagPr>
              <w:r w:rsidRPr="00624425">
                <w:rPr>
                  <w:rFonts w:ascii="Arial" w:hAnsi="Arial" w:cs="Arial"/>
                  <w:sz w:val="16"/>
                  <w:szCs w:val="16"/>
                </w:rPr>
                <w:t>la Fuente</w:t>
              </w:r>
            </w:smartTag>
            <w:r w:rsidRPr="00624425">
              <w:rPr>
                <w:rFonts w:ascii="Arial" w:hAnsi="Arial" w:cs="Arial"/>
                <w:sz w:val="16"/>
                <w:szCs w:val="16"/>
              </w:rPr>
              <w:t xml:space="preserve"> de materiales de Embalaje)</w:t>
            </w:r>
          </w:p>
        </w:tc>
        <w:tc>
          <w:tcPr>
            <w:tcW w:w="585" w:type="dxa"/>
            <w:vMerge/>
            <w:tcBorders>
              <w:top w:val="nil"/>
              <w:left w:val="single" w:sz="8" w:space="0" w:color="auto"/>
              <w:bottom w:val="single" w:sz="4" w:space="0" w:color="auto"/>
              <w:right w:val="single" w:sz="4" w:space="0" w:color="auto"/>
            </w:tcBorders>
            <w:vAlign w:val="center"/>
          </w:tcPr>
          <w:p w:rsidR="00D70D4C" w:rsidRDefault="00D70D4C" w:rsidP="004E210C">
            <w:pPr>
              <w:rPr>
                <w:rFonts w:ascii="Arial" w:hAnsi="Arial" w:cs="Arial"/>
                <w:sz w:val="20"/>
                <w:szCs w:val="20"/>
              </w:rPr>
            </w:pPr>
          </w:p>
        </w:tc>
        <w:tc>
          <w:tcPr>
            <w:tcW w:w="3264" w:type="dxa"/>
            <w:gridSpan w:val="3"/>
            <w:vMerge/>
            <w:tcBorders>
              <w:top w:val="single" w:sz="4" w:space="0" w:color="auto"/>
              <w:left w:val="single" w:sz="4" w:space="0" w:color="auto"/>
              <w:bottom w:val="single" w:sz="4" w:space="0" w:color="auto"/>
              <w:right w:val="single" w:sz="4" w:space="0" w:color="auto"/>
            </w:tcBorders>
            <w:vAlign w:val="center"/>
          </w:tcPr>
          <w:p w:rsidR="00D70D4C" w:rsidRDefault="00D70D4C" w:rsidP="004E210C">
            <w:pPr>
              <w:rPr>
                <w:rFonts w:ascii="Arial" w:hAnsi="Arial" w:cs="Arial"/>
                <w:sz w:val="20"/>
                <w:szCs w:val="20"/>
              </w:rPr>
            </w:pPr>
          </w:p>
        </w:tc>
        <w:tc>
          <w:tcPr>
            <w:tcW w:w="780" w:type="dxa"/>
            <w:vMerge/>
            <w:tcBorders>
              <w:top w:val="nil"/>
              <w:left w:val="single" w:sz="8" w:space="0" w:color="auto"/>
              <w:bottom w:val="single" w:sz="4" w:space="0" w:color="auto"/>
              <w:right w:val="single" w:sz="8" w:space="0" w:color="auto"/>
            </w:tcBorders>
            <w:vAlign w:val="center"/>
          </w:tcPr>
          <w:p w:rsidR="00D70D4C" w:rsidRDefault="00D70D4C" w:rsidP="004E210C">
            <w:pPr>
              <w:rPr>
                <w:rFonts w:ascii="Arial" w:hAnsi="Arial" w:cs="Arial"/>
                <w:sz w:val="20"/>
                <w:szCs w:val="20"/>
              </w:rPr>
            </w:pPr>
          </w:p>
        </w:tc>
        <w:tc>
          <w:tcPr>
            <w:tcW w:w="931" w:type="dxa"/>
            <w:vMerge/>
            <w:tcBorders>
              <w:top w:val="nil"/>
              <w:left w:val="single" w:sz="8" w:space="0" w:color="auto"/>
              <w:bottom w:val="single" w:sz="4" w:space="0" w:color="000000"/>
              <w:right w:val="single" w:sz="8" w:space="0" w:color="auto"/>
            </w:tcBorders>
            <w:vAlign w:val="center"/>
          </w:tcPr>
          <w:p w:rsidR="00D70D4C" w:rsidRPr="00FB7899" w:rsidRDefault="00D70D4C" w:rsidP="004E210C">
            <w:pPr>
              <w:rPr>
                <w:rFonts w:ascii="Arial" w:hAnsi="Arial" w:cs="Arial"/>
                <w:sz w:val="16"/>
                <w:szCs w:val="16"/>
              </w:rPr>
            </w:pPr>
          </w:p>
        </w:tc>
      </w:tr>
      <w:tr w:rsidR="00D70D4C" w:rsidTr="00FB7899">
        <w:trPr>
          <w:cantSplit/>
          <w:trHeight w:val="1020"/>
        </w:trPr>
        <w:tc>
          <w:tcPr>
            <w:tcW w:w="2540" w:type="dxa"/>
            <w:tcBorders>
              <w:top w:val="nil"/>
              <w:left w:val="single" w:sz="8" w:space="0" w:color="auto"/>
              <w:bottom w:val="nil"/>
              <w:right w:val="single" w:sz="8" w:space="0" w:color="auto"/>
            </w:tcBorders>
            <w:shd w:val="clear" w:color="auto" w:fill="auto"/>
          </w:tcPr>
          <w:p w:rsidR="00D70D4C" w:rsidRDefault="00D70D4C" w:rsidP="00172648">
            <w:pPr>
              <w:numPr>
                <w:ilvl w:val="0"/>
                <w:numId w:val="83"/>
              </w:numPr>
              <w:rPr>
                <w:rFonts w:ascii="Arial" w:eastAsia="Arial" w:hAnsi="Arial" w:cs="Arial"/>
                <w:sz w:val="16"/>
                <w:szCs w:val="16"/>
                <w:lang w:val="pt-BR"/>
              </w:rPr>
            </w:pPr>
            <w:r w:rsidRPr="008E0712">
              <w:rPr>
                <w:rFonts w:ascii="Arial" w:eastAsia="Arial" w:hAnsi="Arial" w:cs="Arial"/>
                <w:sz w:val="16"/>
                <w:szCs w:val="16"/>
                <w:lang w:val="pt-BR"/>
              </w:rPr>
              <w:t>Programa programado de Eliminación de CFCs</w:t>
            </w:r>
          </w:p>
          <w:p w:rsidR="00172648" w:rsidRDefault="00172648" w:rsidP="00172648">
            <w:pPr>
              <w:rPr>
                <w:rFonts w:ascii="Arial" w:eastAsia="Arial" w:hAnsi="Arial" w:cs="Arial"/>
                <w:sz w:val="16"/>
                <w:szCs w:val="16"/>
                <w:lang w:val="pt-BR"/>
              </w:rPr>
            </w:pPr>
          </w:p>
          <w:p w:rsidR="00172648" w:rsidRDefault="00172648" w:rsidP="00172648">
            <w:pPr>
              <w:rPr>
                <w:rFonts w:ascii="Arial" w:eastAsia="Arial" w:hAnsi="Arial" w:cs="Arial"/>
                <w:sz w:val="16"/>
                <w:szCs w:val="16"/>
                <w:lang w:val="pt-BR"/>
              </w:rPr>
            </w:pPr>
          </w:p>
          <w:p w:rsidR="00172648" w:rsidRPr="008E0712" w:rsidRDefault="00172648" w:rsidP="00172648">
            <w:pPr>
              <w:rPr>
                <w:rFonts w:ascii="Arial" w:hAnsi="Arial" w:cs="Arial"/>
                <w:b/>
                <w:bCs/>
                <w:sz w:val="16"/>
                <w:szCs w:val="16"/>
              </w:rPr>
            </w:pPr>
          </w:p>
        </w:tc>
        <w:tc>
          <w:tcPr>
            <w:tcW w:w="585" w:type="dxa"/>
            <w:vMerge w:val="restart"/>
            <w:tcBorders>
              <w:top w:val="nil"/>
              <w:left w:val="single" w:sz="8" w:space="0" w:color="auto"/>
              <w:bottom w:val="single" w:sz="4" w:space="0" w:color="auto"/>
              <w:right w:val="single" w:sz="4"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2</w:t>
            </w:r>
          </w:p>
        </w:tc>
        <w:tc>
          <w:tcPr>
            <w:tcW w:w="3264" w:type="dxa"/>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2</w:t>
            </w:r>
          </w:p>
        </w:tc>
        <w:tc>
          <w:tcPr>
            <w:tcW w:w="780" w:type="dxa"/>
            <w:vMerge w:val="restart"/>
            <w:tcBorders>
              <w:top w:val="nil"/>
              <w:left w:val="single" w:sz="8" w:space="0" w:color="auto"/>
              <w:bottom w:val="single" w:sz="4" w:space="0" w:color="auto"/>
              <w:right w:val="single" w:sz="8"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4</w:t>
            </w:r>
          </w:p>
        </w:tc>
        <w:tc>
          <w:tcPr>
            <w:tcW w:w="931" w:type="dxa"/>
            <w:vMerge w:val="restart"/>
            <w:tcBorders>
              <w:top w:val="nil"/>
              <w:left w:val="single" w:sz="8" w:space="0" w:color="auto"/>
              <w:bottom w:val="single" w:sz="4" w:space="0" w:color="auto"/>
              <w:right w:val="single" w:sz="8" w:space="0" w:color="auto"/>
            </w:tcBorders>
            <w:shd w:val="clear" w:color="auto" w:fill="auto"/>
            <w:noWrap/>
            <w:vAlign w:val="center"/>
          </w:tcPr>
          <w:p w:rsidR="00D70D4C" w:rsidRPr="00FB7899" w:rsidRDefault="00D70D4C" w:rsidP="004E210C">
            <w:pPr>
              <w:jc w:val="center"/>
              <w:rPr>
                <w:rFonts w:ascii="Arial" w:hAnsi="Arial" w:cs="Arial"/>
                <w:sz w:val="16"/>
                <w:szCs w:val="16"/>
              </w:rPr>
            </w:pPr>
            <w:r w:rsidRPr="00FB7899">
              <w:rPr>
                <w:rFonts w:ascii="Arial" w:hAnsi="Arial" w:cs="Arial"/>
                <w:sz w:val="16"/>
                <w:szCs w:val="16"/>
              </w:rPr>
              <w:t>CUMPLE</w:t>
            </w:r>
          </w:p>
        </w:tc>
      </w:tr>
      <w:tr w:rsidR="00D70D4C" w:rsidTr="00FB7899">
        <w:trPr>
          <w:trHeight w:val="1125"/>
        </w:trPr>
        <w:tc>
          <w:tcPr>
            <w:tcW w:w="2540" w:type="dxa"/>
            <w:tcBorders>
              <w:top w:val="nil"/>
              <w:left w:val="single" w:sz="8" w:space="0" w:color="auto"/>
              <w:bottom w:val="nil"/>
              <w:right w:val="single" w:sz="8" w:space="0" w:color="auto"/>
            </w:tcBorders>
            <w:shd w:val="clear" w:color="auto" w:fill="auto"/>
          </w:tcPr>
          <w:p w:rsidR="00D70D4C" w:rsidRPr="008E0712" w:rsidRDefault="00D70D4C" w:rsidP="004E210C">
            <w:pPr>
              <w:rPr>
                <w:rFonts w:ascii="Arial" w:hAnsi="Arial" w:cs="Arial"/>
                <w:sz w:val="16"/>
                <w:szCs w:val="16"/>
              </w:rPr>
            </w:pPr>
            <w:r w:rsidRPr="008E0712">
              <w:rPr>
                <w:rFonts w:ascii="Arial" w:hAnsi="Arial" w:cs="Arial"/>
                <w:sz w:val="16"/>
                <w:szCs w:val="16"/>
                <w:lang w:val="pt-BR"/>
              </w:rPr>
              <w:t xml:space="preserve">(Considerar : el Protocolo de Montreal, un tratado internacional estabelecido en 1987, del qual o Ecuador  es signatário, </w:t>
            </w:r>
          </w:p>
        </w:tc>
        <w:tc>
          <w:tcPr>
            <w:tcW w:w="585" w:type="dxa"/>
            <w:vMerge/>
            <w:tcBorders>
              <w:top w:val="nil"/>
              <w:left w:val="single" w:sz="8" w:space="0" w:color="auto"/>
              <w:bottom w:val="single" w:sz="4" w:space="0" w:color="auto"/>
              <w:right w:val="single" w:sz="4" w:space="0" w:color="auto"/>
            </w:tcBorders>
            <w:vAlign w:val="center"/>
          </w:tcPr>
          <w:p w:rsidR="00D70D4C" w:rsidRDefault="00D70D4C" w:rsidP="004E210C">
            <w:pPr>
              <w:rPr>
                <w:rFonts w:ascii="Arial" w:hAnsi="Arial" w:cs="Arial"/>
                <w:sz w:val="20"/>
                <w:szCs w:val="20"/>
              </w:rPr>
            </w:pPr>
          </w:p>
        </w:tc>
        <w:tc>
          <w:tcPr>
            <w:tcW w:w="3264" w:type="dxa"/>
            <w:gridSpan w:val="3"/>
            <w:vMerge/>
            <w:tcBorders>
              <w:top w:val="single" w:sz="4" w:space="0" w:color="auto"/>
              <w:left w:val="single" w:sz="4" w:space="0" w:color="auto"/>
              <w:bottom w:val="single" w:sz="4" w:space="0" w:color="auto"/>
              <w:right w:val="single" w:sz="4" w:space="0" w:color="auto"/>
            </w:tcBorders>
            <w:vAlign w:val="center"/>
          </w:tcPr>
          <w:p w:rsidR="00D70D4C" w:rsidRDefault="00D70D4C" w:rsidP="004E210C">
            <w:pPr>
              <w:rPr>
                <w:rFonts w:ascii="Arial" w:hAnsi="Arial" w:cs="Arial"/>
                <w:sz w:val="20"/>
                <w:szCs w:val="20"/>
              </w:rPr>
            </w:pPr>
          </w:p>
        </w:tc>
        <w:tc>
          <w:tcPr>
            <w:tcW w:w="780" w:type="dxa"/>
            <w:vMerge/>
            <w:tcBorders>
              <w:top w:val="nil"/>
              <w:left w:val="single" w:sz="8" w:space="0" w:color="auto"/>
              <w:bottom w:val="single" w:sz="4" w:space="0" w:color="auto"/>
              <w:right w:val="single" w:sz="8" w:space="0" w:color="auto"/>
            </w:tcBorders>
            <w:vAlign w:val="center"/>
          </w:tcPr>
          <w:p w:rsidR="00D70D4C" w:rsidRDefault="00D70D4C" w:rsidP="004E210C">
            <w:pPr>
              <w:rPr>
                <w:rFonts w:ascii="Arial" w:hAnsi="Arial" w:cs="Arial"/>
                <w:sz w:val="20"/>
                <w:szCs w:val="20"/>
              </w:rPr>
            </w:pPr>
          </w:p>
        </w:tc>
        <w:tc>
          <w:tcPr>
            <w:tcW w:w="931" w:type="dxa"/>
            <w:vMerge/>
            <w:tcBorders>
              <w:top w:val="nil"/>
              <w:left w:val="single" w:sz="8" w:space="0" w:color="auto"/>
              <w:bottom w:val="single" w:sz="4" w:space="0" w:color="auto"/>
              <w:right w:val="single" w:sz="8" w:space="0" w:color="auto"/>
            </w:tcBorders>
            <w:vAlign w:val="center"/>
          </w:tcPr>
          <w:p w:rsidR="00D70D4C" w:rsidRPr="00FB7899" w:rsidRDefault="00D70D4C" w:rsidP="004E210C">
            <w:pPr>
              <w:rPr>
                <w:rFonts w:ascii="Arial" w:hAnsi="Arial" w:cs="Arial"/>
                <w:sz w:val="16"/>
                <w:szCs w:val="16"/>
              </w:rPr>
            </w:pPr>
          </w:p>
        </w:tc>
      </w:tr>
      <w:tr w:rsidR="00D70D4C" w:rsidTr="00FB7899">
        <w:trPr>
          <w:trHeight w:val="510"/>
        </w:trPr>
        <w:tc>
          <w:tcPr>
            <w:tcW w:w="2540" w:type="dxa"/>
            <w:tcBorders>
              <w:top w:val="nil"/>
              <w:left w:val="single" w:sz="8" w:space="0" w:color="auto"/>
              <w:bottom w:val="nil"/>
              <w:right w:val="single" w:sz="8" w:space="0" w:color="auto"/>
            </w:tcBorders>
            <w:shd w:val="clear" w:color="auto" w:fill="auto"/>
          </w:tcPr>
          <w:p w:rsidR="00D70D4C" w:rsidRPr="008E0712" w:rsidRDefault="00D70D4C" w:rsidP="004E210C">
            <w:pPr>
              <w:rPr>
                <w:rFonts w:ascii="Arial" w:hAnsi="Arial" w:cs="Arial"/>
                <w:sz w:val="16"/>
                <w:szCs w:val="16"/>
              </w:rPr>
            </w:pPr>
            <w:r w:rsidRPr="00624425">
              <w:rPr>
                <w:rFonts w:ascii="Arial" w:hAnsi="Arial" w:cs="Arial"/>
                <w:sz w:val="16"/>
                <w:szCs w:val="16"/>
              </w:rPr>
              <w:t xml:space="preserve">que el retiro de producción de sustancias que deterioran la capa de ozono (SDO) </w:t>
            </w:r>
          </w:p>
        </w:tc>
        <w:tc>
          <w:tcPr>
            <w:tcW w:w="585" w:type="dxa"/>
            <w:vMerge/>
            <w:tcBorders>
              <w:top w:val="nil"/>
              <w:left w:val="single" w:sz="8" w:space="0" w:color="auto"/>
              <w:bottom w:val="single" w:sz="4" w:space="0" w:color="auto"/>
              <w:right w:val="single" w:sz="4" w:space="0" w:color="auto"/>
            </w:tcBorders>
            <w:vAlign w:val="center"/>
          </w:tcPr>
          <w:p w:rsidR="00D70D4C" w:rsidRDefault="00D70D4C" w:rsidP="004E210C">
            <w:pPr>
              <w:rPr>
                <w:rFonts w:ascii="Arial" w:hAnsi="Arial" w:cs="Arial"/>
                <w:sz w:val="20"/>
                <w:szCs w:val="20"/>
              </w:rPr>
            </w:pPr>
          </w:p>
        </w:tc>
        <w:tc>
          <w:tcPr>
            <w:tcW w:w="3264" w:type="dxa"/>
            <w:gridSpan w:val="3"/>
            <w:vMerge/>
            <w:tcBorders>
              <w:top w:val="single" w:sz="4" w:space="0" w:color="auto"/>
              <w:left w:val="single" w:sz="4" w:space="0" w:color="auto"/>
              <w:bottom w:val="single" w:sz="4" w:space="0" w:color="auto"/>
              <w:right w:val="single" w:sz="4" w:space="0" w:color="auto"/>
            </w:tcBorders>
            <w:vAlign w:val="center"/>
          </w:tcPr>
          <w:p w:rsidR="00D70D4C" w:rsidRDefault="00D70D4C" w:rsidP="004E210C">
            <w:pPr>
              <w:rPr>
                <w:rFonts w:ascii="Arial" w:hAnsi="Arial" w:cs="Arial"/>
                <w:sz w:val="20"/>
                <w:szCs w:val="20"/>
              </w:rPr>
            </w:pPr>
          </w:p>
        </w:tc>
        <w:tc>
          <w:tcPr>
            <w:tcW w:w="780" w:type="dxa"/>
            <w:vMerge/>
            <w:tcBorders>
              <w:top w:val="nil"/>
              <w:left w:val="single" w:sz="8" w:space="0" w:color="auto"/>
              <w:bottom w:val="single" w:sz="4" w:space="0" w:color="auto"/>
              <w:right w:val="single" w:sz="8" w:space="0" w:color="auto"/>
            </w:tcBorders>
            <w:vAlign w:val="center"/>
          </w:tcPr>
          <w:p w:rsidR="00D70D4C" w:rsidRDefault="00D70D4C" w:rsidP="004E210C">
            <w:pPr>
              <w:rPr>
                <w:rFonts w:ascii="Arial" w:hAnsi="Arial" w:cs="Arial"/>
                <w:sz w:val="20"/>
                <w:szCs w:val="20"/>
              </w:rPr>
            </w:pPr>
          </w:p>
        </w:tc>
        <w:tc>
          <w:tcPr>
            <w:tcW w:w="931" w:type="dxa"/>
            <w:vMerge/>
            <w:tcBorders>
              <w:top w:val="nil"/>
              <w:left w:val="single" w:sz="8" w:space="0" w:color="auto"/>
              <w:bottom w:val="single" w:sz="4" w:space="0" w:color="auto"/>
              <w:right w:val="single" w:sz="8" w:space="0" w:color="auto"/>
            </w:tcBorders>
            <w:vAlign w:val="center"/>
          </w:tcPr>
          <w:p w:rsidR="00D70D4C" w:rsidRPr="00FB7899" w:rsidRDefault="00D70D4C" w:rsidP="004E210C">
            <w:pPr>
              <w:rPr>
                <w:rFonts w:ascii="Arial" w:hAnsi="Arial" w:cs="Arial"/>
                <w:sz w:val="16"/>
                <w:szCs w:val="16"/>
              </w:rPr>
            </w:pPr>
          </w:p>
        </w:tc>
      </w:tr>
      <w:tr w:rsidR="00D70D4C" w:rsidTr="00FB7899">
        <w:trPr>
          <w:trHeight w:val="1365"/>
        </w:trPr>
        <w:tc>
          <w:tcPr>
            <w:tcW w:w="2540" w:type="dxa"/>
            <w:tcBorders>
              <w:top w:val="nil"/>
              <w:left w:val="single" w:sz="8" w:space="0" w:color="auto"/>
              <w:bottom w:val="single" w:sz="12" w:space="0" w:color="auto"/>
              <w:right w:val="single" w:sz="8" w:space="0" w:color="auto"/>
            </w:tcBorders>
            <w:shd w:val="clear" w:color="auto" w:fill="auto"/>
          </w:tcPr>
          <w:p w:rsidR="00D70D4C" w:rsidRPr="008E0712" w:rsidRDefault="00D70D4C" w:rsidP="004E210C">
            <w:pPr>
              <w:rPr>
                <w:rFonts w:ascii="Arial" w:hAnsi="Arial" w:cs="Arial"/>
                <w:sz w:val="16"/>
                <w:szCs w:val="16"/>
              </w:rPr>
            </w:pPr>
            <w:r w:rsidRPr="00624425">
              <w:rPr>
                <w:rFonts w:ascii="Arial" w:hAnsi="Arial" w:cs="Arial"/>
                <w:sz w:val="16"/>
                <w:szCs w:val="16"/>
              </w:rPr>
              <w:t>CFC-11; CFC-12; CFC-113; CFC-114; CFC-115; HALON-1211; HALON-1301; Tetracloreto de carbono; 1,1,1- tricloroetano, ó metil-clorofórmio (MCF))</w:t>
            </w:r>
          </w:p>
        </w:tc>
        <w:tc>
          <w:tcPr>
            <w:tcW w:w="585" w:type="dxa"/>
            <w:vMerge/>
            <w:tcBorders>
              <w:top w:val="nil"/>
              <w:left w:val="single" w:sz="8" w:space="0" w:color="auto"/>
              <w:bottom w:val="single" w:sz="4" w:space="0" w:color="auto"/>
              <w:right w:val="single" w:sz="4" w:space="0" w:color="auto"/>
            </w:tcBorders>
            <w:vAlign w:val="center"/>
          </w:tcPr>
          <w:p w:rsidR="00D70D4C" w:rsidRDefault="00D70D4C" w:rsidP="004E210C">
            <w:pPr>
              <w:rPr>
                <w:rFonts w:ascii="Arial" w:hAnsi="Arial" w:cs="Arial"/>
                <w:sz w:val="20"/>
                <w:szCs w:val="20"/>
              </w:rPr>
            </w:pPr>
          </w:p>
        </w:tc>
        <w:tc>
          <w:tcPr>
            <w:tcW w:w="3264" w:type="dxa"/>
            <w:gridSpan w:val="3"/>
            <w:vMerge/>
            <w:tcBorders>
              <w:top w:val="single" w:sz="4" w:space="0" w:color="auto"/>
              <w:left w:val="single" w:sz="4" w:space="0" w:color="auto"/>
              <w:bottom w:val="single" w:sz="4" w:space="0" w:color="auto"/>
              <w:right w:val="single" w:sz="4" w:space="0" w:color="auto"/>
            </w:tcBorders>
            <w:vAlign w:val="center"/>
          </w:tcPr>
          <w:p w:rsidR="00D70D4C" w:rsidRDefault="00D70D4C" w:rsidP="004E210C">
            <w:pPr>
              <w:rPr>
                <w:rFonts w:ascii="Arial" w:hAnsi="Arial" w:cs="Arial"/>
                <w:sz w:val="20"/>
                <w:szCs w:val="20"/>
              </w:rPr>
            </w:pPr>
          </w:p>
        </w:tc>
        <w:tc>
          <w:tcPr>
            <w:tcW w:w="780" w:type="dxa"/>
            <w:vMerge/>
            <w:tcBorders>
              <w:top w:val="nil"/>
              <w:left w:val="single" w:sz="8" w:space="0" w:color="auto"/>
              <w:bottom w:val="single" w:sz="4" w:space="0" w:color="auto"/>
              <w:right w:val="single" w:sz="8" w:space="0" w:color="auto"/>
            </w:tcBorders>
            <w:vAlign w:val="center"/>
          </w:tcPr>
          <w:p w:rsidR="00D70D4C" w:rsidRDefault="00D70D4C" w:rsidP="004E210C">
            <w:pPr>
              <w:rPr>
                <w:rFonts w:ascii="Arial" w:hAnsi="Arial" w:cs="Arial"/>
                <w:sz w:val="20"/>
                <w:szCs w:val="20"/>
              </w:rPr>
            </w:pPr>
          </w:p>
        </w:tc>
        <w:tc>
          <w:tcPr>
            <w:tcW w:w="931" w:type="dxa"/>
            <w:vMerge/>
            <w:tcBorders>
              <w:top w:val="nil"/>
              <w:left w:val="single" w:sz="8" w:space="0" w:color="auto"/>
              <w:bottom w:val="single" w:sz="4" w:space="0" w:color="auto"/>
              <w:right w:val="single" w:sz="8" w:space="0" w:color="auto"/>
            </w:tcBorders>
            <w:vAlign w:val="center"/>
          </w:tcPr>
          <w:p w:rsidR="00D70D4C" w:rsidRPr="00FB7899" w:rsidRDefault="00D70D4C" w:rsidP="004E210C">
            <w:pPr>
              <w:rPr>
                <w:rFonts w:ascii="Arial" w:hAnsi="Arial" w:cs="Arial"/>
                <w:sz w:val="16"/>
                <w:szCs w:val="16"/>
              </w:rPr>
            </w:pPr>
          </w:p>
        </w:tc>
      </w:tr>
      <w:tr w:rsidR="00D70D4C" w:rsidTr="00FB7899">
        <w:trPr>
          <w:cantSplit/>
          <w:trHeight w:val="1605"/>
        </w:trPr>
        <w:tc>
          <w:tcPr>
            <w:tcW w:w="2540" w:type="dxa"/>
            <w:tcBorders>
              <w:top w:val="nil"/>
              <w:left w:val="single" w:sz="8" w:space="0" w:color="auto"/>
              <w:bottom w:val="nil"/>
              <w:right w:val="single" w:sz="8" w:space="0" w:color="auto"/>
            </w:tcBorders>
            <w:shd w:val="clear" w:color="auto" w:fill="auto"/>
          </w:tcPr>
          <w:p w:rsidR="00D70D4C" w:rsidRDefault="00D70D4C" w:rsidP="004E210C">
            <w:pPr>
              <w:rPr>
                <w:rFonts w:ascii="Arial" w:eastAsia="Arial" w:hAnsi="Arial" w:cs="Arial"/>
                <w:sz w:val="16"/>
                <w:szCs w:val="16"/>
              </w:rPr>
            </w:pPr>
            <w:r w:rsidRPr="00624425">
              <w:rPr>
                <w:rFonts w:ascii="Arial" w:eastAsia="Arial" w:hAnsi="Arial" w:cs="Arial"/>
                <w:b/>
                <w:bCs/>
                <w:sz w:val="16"/>
                <w:szCs w:val="20"/>
              </w:rPr>
              <w:t>3.</w:t>
            </w:r>
            <w:r w:rsidRPr="00624425">
              <w:rPr>
                <w:rFonts w:ascii="Arial" w:eastAsia="Arial" w:hAnsi="Arial" w:cs="Arial"/>
                <w:b/>
                <w:bCs/>
                <w:sz w:val="14"/>
                <w:szCs w:val="14"/>
              </w:rPr>
              <w:t xml:space="preserve">     </w:t>
            </w:r>
            <w:r w:rsidRPr="00624425">
              <w:rPr>
                <w:rFonts w:ascii="Arial" w:eastAsia="Arial" w:hAnsi="Arial" w:cs="Arial"/>
                <w:sz w:val="16"/>
                <w:szCs w:val="16"/>
              </w:rPr>
              <w:t xml:space="preserve">Programa de Reducción en </w:t>
            </w:r>
            <w:smartTag w:uri="urn:schemas-microsoft-com:office:smarttags" w:element="PersonName">
              <w:smartTagPr>
                <w:attr w:name="ProductID" w:val="la Fuente"/>
              </w:smartTagPr>
              <w:r w:rsidRPr="00624425">
                <w:rPr>
                  <w:rFonts w:ascii="Arial" w:eastAsia="Arial" w:hAnsi="Arial" w:cs="Arial"/>
                  <w:sz w:val="16"/>
                  <w:szCs w:val="16"/>
                </w:rPr>
                <w:t>la Fuente</w:t>
              </w:r>
            </w:smartTag>
            <w:r w:rsidRPr="00624425">
              <w:rPr>
                <w:rFonts w:ascii="Arial" w:eastAsia="Arial" w:hAnsi="Arial" w:cs="Arial"/>
                <w:sz w:val="16"/>
                <w:szCs w:val="16"/>
              </w:rPr>
              <w:t xml:space="preserve"> de Materiales de Ambalaje</w:t>
            </w:r>
            <w:r w:rsidR="00D773E1">
              <w:rPr>
                <w:rFonts w:ascii="Arial" w:eastAsia="Arial" w:hAnsi="Arial" w:cs="Arial"/>
                <w:sz w:val="16"/>
                <w:szCs w:val="16"/>
              </w:rPr>
              <w:t xml:space="preserve"> de acuerdo a </w:t>
            </w:r>
            <w:smartTag w:uri="urn:schemas-microsoft-com:office:smarttags" w:element="PersonName">
              <w:smartTagPr>
                <w:attr w:name="ProductID" w:val="la Pol￭tica"/>
              </w:smartTagPr>
              <w:r w:rsidR="00D773E1">
                <w:rPr>
                  <w:rFonts w:ascii="Arial" w:eastAsia="Arial" w:hAnsi="Arial" w:cs="Arial"/>
                  <w:sz w:val="16"/>
                  <w:szCs w:val="16"/>
                </w:rPr>
                <w:t>la Política</w:t>
              </w:r>
            </w:smartTag>
            <w:r w:rsidR="00D773E1">
              <w:rPr>
                <w:rFonts w:ascii="Arial" w:eastAsia="Arial" w:hAnsi="Arial" w:cs="Arial"/>
                <w:sz w:val="16"/>
                <w:szCs w:val="16"/>
              </w:rPr>
              <w:t xml:space="preserve"> </w:t>
            </w:r>
            <w:r w:rsidRPr="00624425">
              <w:rPr>
                <w:rFonts w:ascii="Arial" w:eastAsia="Arial" w:hAnsi="Arial" w:cs="Arial"/>
                <w:sz w:val="16"/>
                <w:szCs w:val="16"/>
              </w:rPr>
              <w:t xml:space="preserve"> para Embalajes y Medio Ambiente , ref. </w:t>
            </w:r>
            <w:r w:rsidRPr="00D773E1">
              <w:rPr>
                <w:rFonts w:ascii="Arial" w:eastAsia="Arial" w:hAnsi="Arial" w:cs="Arial"/>
                <w:sz w:val="16"/>
                <w:szCs w:val="16"/>
              </w:rPr>
              <w:t>R+D/D-Pack.G. Pré, de 17/07/90).</w:t>
            </w:r>
          </w:p>
          <w:p w:rsidR="00172648" w:rsidRDefault="00172648" w:rsidP="004E210C">
            <w:pPr>
              <w:rPr>
                <w:rFonts w:ascii="Arial" w:hAnsi="Arial" w:cs="Arial"/>
                <w:b/>
                <w:bCs/>
                <w:sz w:val="16"/>
                <w:szCs w:val="16"/>
              </w:rPr>
            </w:pPr>
          </w:p>
          <w:p w:rsidR="00172648" w:rsidRDefault="00172648" w:rsidP="004E210C">
            <w:pPr>
              <w:rPr>
                <w:rFonts w:ascii="Arial" w:hAnsi="Arial" w:cs="Arial"/>
                <w:b/>
                <w:bCs/>
                <w:sz w:val="16"/>
                <w:szCs w:val="16"/>
              </w:rPr>
            </w:pPr>
          </w:p>
          <w:p w:rsidR="00172648" w:rsidRPr="008E0712" w:rsidRDefault="00172648" w:rsidP="004E210C">
            <w:pPr>
              <w:rPr>
                <w:rFonts w:ascii="Arial" w:hAnsi="Arial" w:cs="Arial"/>
                <w:b/>
                <w:bCs/>
                <w:sz w:val="16"/>
                <w:szCs w:val="16"/>
              </w:rPr>
            </w:pPr>
          </w:p>
        </w:tc>
        <w:tc>
          <w:tcPr>
            <w:tcW w:w="585" w:type="dxa"/>
            <w:tcBorders>
              <w:top w:val="nil"/>
              <w:left w:val="nil"/>
              <w:bottom w:val="single" w:sz="4" w:space="0" w:color="auto"/>
              <w:right w:val="single" w:sz="4"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2</w:t>
            </w:r>
          </w:p>
        </w:tc>
        <w:tc>
          <w:tcPr>
            <w:tcW w:w="3264" w:type="dxa"/>
            <w:gridSpan w:val="3"/>
            <w:tcBorders>
              <w:top w:val="single" w:sz="4" w:space="0" w:color="auto"/>
              <w:left w:val="nil"/>
              <w:bottom w:val="single" w:sz="4" w:space="0" w:color="auto"/>
              <w:right w:val="single" w:sz="4"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2</w:t>
            </w:r>
          </w:p>
        </w:tc>
        <w:tc>
          <w:tcPr>
            <w:tcW w:w="780" w:type="dxa"/>
            <w:tcBorders>
              <w:top w:val="nil"/>
              <w:left w:val="single" w:sz="8" w:space="0" w:color="auto"/>
              <w:bottom w:val="single" w:sz="4" w:space="0" w:color="auto"/>
              <w:right w:val="single" w:sz="8"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4</w:t>
            </w:r>
          </w:p>
        </w:tc>
        <w:tc>
          <w:tcPr>
            <w:tcW w:w="931" w:type="dxa"/>
            <w:tcBorders>
              <w:top w:val="nil"/>
              <w:left w:val="single" w:sz="8" w:space="0" w:color="auto"/>
              <w:bottom w:val="single" w:sz="4" w:space="0" w:color="auto"/>
              <w:right w:val="single" w:sz="8" w:space="0" w:color="auto"/>
            </w:tcBorders>
            <w:shd w:val="clear" w:color="auto" w:fill="auto"/>
            <w:noWrap/>
            <w:vAlign w:val="center"/>
          </w:tcPr>
          <w:p w:rsidR="00D70D4C" w:rsidRPr="00FB7899" w:rsidRDefault="00D70D4C" w:rsidP="004E210C">
            <w:pPr>
              <w:jc w:val="center"/>
              <w:rPr>
                <w:rFonts w:ascii="Arial" w:hAnsi="Arial" w:cs="Arial"/>
                <w:sz w:val="16"/>
                <w:szCs w:val="16"/>
              </w:rPr>
            </w:pPr>
            <w:r w:rsidRPr="00FB7899">
              <w:rPr>
                <w:rFonts w:ascii="Arial" w:hAnsi="Arial" w:cs="Arial"/>
                <w:sz w:val="16"/>
                <w:szCs w:val="16"/>
              </w:rPr>
              <w:t>CUMPLE</w:t>
            </w:r>
          </w:p>
        </w:tc>
      </w:tr>
      <w:tr w:rsidR="00D70D4C" w:rsidTr="00FB7899">
        <w:trPr>
          <w:cantSplit/>
          <w:trHeight w:val="270"/>
        </w:trPr>
        <w:tc>
          <w:tcPr>
            <w:tcW w:w="2540" w:type="dxa"/>
            <w:tcBorders>
              <w:top w:val="single" w:sz="12" w:space="0" w:color="auto"/>
              <w:left w:val="single" w:sz="8" w:space="0" w:color="auto"/>
              <w:bottom w:val="nil"/>
              <w:right w:val="single" w:sz="8" w:space="0" w:color="auto"/>
            </w:tcBorders>
            <w:shd w:val="clear" w:color="auto" w:fill="auto"/>
          </w:tcPr>
          <w:p w:rsidR="00D70D4C" w:rsidRPr="008E0712" w:rsidRDefault="00D70D4C" w:rsidP="004E210C">
            <w:pPr>
              <w:rPr>
                <w:rFonts w:ascii="Arial" w:hAnsi="Arial" w:cs="Arial"/>
                <w:b/>
                <w:bCs/>
                <w:sz w:val="16"/>
                <w:szCs w:val="16"/>
              </w:rPr>
            </w:pPr>
            <w:r w:rsidRPr="008E0712">
              <w:rPr>
                <w:rFonts w:ascii="Arial" w:eastAsia="Arial" w:hAnsi="Arial" w:cs="Arial"/>
                <w:b/>
                <w:bCs/>
                <w:sz w:val="16"/>
                <w:szCs w:val="20"/>
                <w:lang w:val="pt-BR"/>
              </w:rPr>
              <w:t>1.</w:t>
            </w:r>
            <w:r w:rsidRPr="008E0712">
              <w:rPr>
                <w:rFonts w:ascii="Arial" w:eastAsia="Arial" w:hAnsi="Arial" w:cs="Arial"/>
                <w:b/>
                <w:bCs/>
                <w:sz w:val="14"/>
                <w:szCs w:val="14"/>
                <w:lang w:val="pt-BR"/>
              </w:rPr>
              <w:t xml:space="preserve">     </w:t>
            </w:r>
            <w:r w:rsidRPr="008E0712">
              <w:rPr>
                <w:rFonts w:ascii="Arial" w:eastAsia="Arial" w:hAnsi="Arial" w:cs="Arial"/>
                <w:sz w:val="16"/>
                <w:szCs w:val="16"/>
                <w:lang w:val="pt-BR"/>
              </w:rPr>
              <w:t xml:space="preserve">Plan de Emergencia (PE) </w:t>
            </w:r>
          </w:p>
        </w:tc>
        <w:tc>
          <w:tcPr>
            <w:tcW w:w="585" w:type="dxa"/>
            <w:vMerge w:val="restart"/>
            <w:tcBorders>
              <w:top w:val="nil"/>
              <w:left w:val="single" w:sz="8" w:space="0" w:color="auto"/>
              <w:bottom w:val="single" w:sz="4" w:space="0" w:color="auto"/>
              <w:right w:val="single" w:sz="4"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1</w:t>
            </w:r>
          </w:p>
        </w:tc>
        <w:tc>
          <w:tcPr>
            <w:tcW w:w="3264" w:type="dxa"/>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2</w:t>
            </w:r>
          </w:p>
        </w:tc>
        <w:tc>
          <w:tcPr>
            <w:tcW w:w="780" w:type="dxa"/>
            <w:vMerge w:val="restart"/>
            <w:tcBorders>
              <w:top w:val="nil"/>
              <w:left w:val="single" w:sz="8" w:space="0" w:color="auto"/>
              <w:bottom w:val="single" w:sz="4" w:space="0" w:color="auto"/>
              <w:right w:val="single" w:sz="8"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2</w:t>
            </w:r>
          </w:p>
        </w:tc>
        <w:tc>
          <w:tcPr>
            <w:tcW w:w="931" w:type="dxa"/>
            <w:vMerge w:val="restart"/>
            <w:tcBorders>
              <w:top w:val="nil"/>
              <w:left w:val="single" w:sz="8" w:space="0" w:color="auto"/>
              <w:bottom w:val="single" w:sz="4" w:space="0" w:color="auto"/>
              <w:right w:val="single" w:sz="8" w:space="0" w:color="auto"/>
            </w:tcBorders>
            <w:shd w:val="clear" w:color="auto" w:fill="auto"/>
            <w:noWrap/>
            <w:vAlign w:val="center"/>
          </w:tcPr>
          <w:p w:rsidR="00D70D4C" w:rsidRPr="00FB7899" w:rsidRDefault="00D70D4C" w:rsidP="004E210C">
            <w:pPr>
              <w:jc w:val="center"/>
              <w:rPr>
                <w:rFonts w:ascii="Arial" w:hAnsi="Arial" w:cs="Arial"/>
                <w:sz w:val="16"/>
                <w:szCs w:val="16"/>
              </w:rPr>
            </w:pPr>
            <w:r w:rsidRPr="00FB7899">
              <w:rPr>
                <w:rFonts w:ascii="Arial" w:hAnsi="Arial" w:cs="Arial"/>
                <w:sz w:val="16"/>
                <w:szCs w:val="16"/>
              </w:rPr>
              <w:t>CUMPLE</w:t>
            </w:r>
          </w:p>
        </w:tc>
      </w:tr>
      <w:tr w:rsidR="00D70D4C" w:rsidTr="00FB7899">
        <w:trPr>
          <w:trHeight w:val="1590"/>
        </w:trPr>
        <w:tc>
          <w:tcPr>
            <w:tcW w:w="2540" w:type="dxa"/>
            <w:tcBorders>
              <w:top w:val="nil"/>
              <w:left w:val="single" w:sz="8" w:space="0" w:color="auto"/>
              <w:bottom w:val="single" w:sz="12" w:space="0" w:color="auto"/>
              <w:right w:val="single" w:sz="8" w:space="0" w:color="auto"/>
            </w:tcBorders>
            <w:shd w:val="clear" w:color="auto" w:fill="auto"/>
          </w:tcPr>
          <w:p w:rsidR="00D70D4C" w:rsidRPr="008E0712" w:rsidRDefault="00D70D4C" w:rsidP="004E210C">
            <w:pPr>
              <w:rPr>
                <w:rFonts w:ascii="Arial" w:hAnsi="Arial" w:cs="Arial"/>
                <w:sz w:val="16"/>
                <w:szCs w:val="16"/>
              </w:rPr>
            </w:pPr>
            <w:r w:rsidRPr="00624425">
              <w:rPr>
                <w:rFonts w:ascii="Arial" w:hAnsi="Arial" w:cs="Arial"/>
                <w:sz w:val="16"/>
                <w:szCs w:val="16"/>
              </w:rPr>
              <w:t>(Evaluar las siguientes posibilidades, conforme a lo previsto en la Diretriz IGA-A2: fuego, escapes de amoníaco, explosión, inundaciones, accidentes y daños a propósito)</w:t>
            </w:r>
          </w:p>
        </w:tc>
        <w:tc>
          <w:tcPr>
            <w:tcW w:w="585" w:type="dxa"/>
            <w:vMerge/>
            <w:tcBorders>
              <w:top w:val="nil"/>
              <w:left w:val="single" w:sz="8" w:space="0" w:color="auto"/>
              <w:bottom w:val="single" w:sz="4" w:space="0" w:color="auto"/>
              <w:right w:val="single" w:sz="4" w:space="0" w:color="auto"/>
            </w:tcBorders>
            <w:vAlign w:val="center"/>
          </w:tcPr>
          <w:p w:rsidR="00D70D4C" w:rsidRDefault="00D70D4C" w:rsidP="004E210C">
            <w:pPr>
              <w:rPr>
                <w:rFonts w:ascii="Arial" w:hAnsi="Arial" w:cs="Arial"/>
                <w:sz w:val="20"/>
                <w:szCs w:val="20"/>
              </w:rPr>
            </w:pPr>
          </w:p>
        </w:tc>
        <w:tc>
          <w:tcPr>
            <w:tcW w:w="3264" w:type="dxa"/>
            <w:gridSpan w:val="3"/>
            <w:vMerge/>
            <w:tcBorders>
              <w:top w:val="single" w:sz="4" w:space="0" w:color="auto"/>
              <w:left w:val="single" w:sz="4" w:space="0" w:color="auto"/>
              <w:bottom w:val="single" w:sz="4" w:space="0" w:color="auto"/>
              <w:right w:val="single" w:sz="4" w:space="0" w:color="auto"/>
            </w:tcBorders>
            <w:vAlign w:val="center"/>
          </w:tcPr>
          <w:p w:rsidR="00D70D4C" w:rsidRDefault="00D70D4C" w:rsidP="004E210C">
            <w:pPr>
              <w:rPr>
                <w:rFonts w:ascii="Arial" w:hAnsi="Arial" w:cs="Arial"/>
                <w:sz w:val="20"/>
                <w:szCs w:val="20"/>
              </w:rPr>
            </w:pPr>
          </w:p>
        </w:tc>
        <w:tc>
          <w:tcPr>
            <w:tcW w:w="780" w:type="dxa"/>
            <w:vMerge/>
            <w:tcBorders>
              <w:top w:val="nil"/>
              <w:left w:val="single" w:sz="8" w:space="0" w:color="auto"/>
              <w:bottom w:val="single" w:sz="4" w:space="0" w:color="auto"/>
              <w:right w:val="single" w:sz="8" w:space="0" w:color="auto"/>
            </w:tcBorders>
            <w:vAlign w:val="center"/>
          </w:tcPr>
          <w:p w:rsidR="00D70D4C" w:rsidRDefault="00D70D4C" w:rsidP="004E210C">
            <w:pPr>
              <w:rPr>
                <w:rFonts w:ascii="Arial" w:hAnsi="Arial" w:cs="Arial"/>
                <w:sz w:val="20"/>
                <w:szCs w:val="20"/>
              </w:rPr>
            </w:pPr>
          </w:p>
        </w:tc>
        <w:tc>
          <w:tcPr>
            <w:tcW w:w="931" w:type="dxa"/>
            <w:vMerge/>
            <w:tcBorders>
              <w:top w:val="nil"/>
              <w:left w:val="single" w:sz="8" w:space="0" w:color="auto"/>
              <w:bottom w:val="single" w:sz="4" w:space="0" w:color="auto"/>
              <w:right w:val="single" w:sz="8" w:space="0" w:color="auto"/>
            </w:tcBorders>
            <w:vAlign w:val="center"/>
          </w:tcPr>
          <w:p w:rsidR="00D70D4C" w:rsidRPr="00FB7899" w:rsidRDefault="00D70D4C" w:rsidP="004E210C">
            <w:pPr>
              <w:rPr>
                <w:rFonts w:ascii="Arial" w:hAnsi="Arial" w:cs="Arial"/>
                <w:sz w:val="16"/>
                <w:szCs w:val="16"/>
              </w:rPr>
            </w:pPr>
          </w:p>
        </w:tc>
      </w:tr>
      <w:tr w:rsidR="00D70D4C" w:rsidTr="00FB7899">
        <w:trPr>
          <w:cantSplit/>
          <w:trHeight w:val="465"/>
        </w:trPr>
        <w:tc>
          <w:tcPr>
            <w:tcW w:w="2540" w:type="dxa"/>
            <w:tcBorders>
              <w:top w:val="nil"/>
              <w:left w:val="single" w:sz="8" w:space="0" w:color="auto"/>
              <w:bottom w:val="nil"/>
              <w:right w:val="single" w:sz="8" w:space="0" w:color="auto"/>
            </w:tcBorders>
            <w:shd w:val="clear" w:color="auto" w:fill="auto"/>
          </w:tcPr>
          <w:p w:rsidR="00D70D4C" w:rsidRPr="008E0712" w:rsidRDefault="00D70D4C" w:rsidP="004E210C">
            <w:pPr>
              <w:rPr>
                <w:rFonts w:ascii="Arial" w:hAnsi="Arial" w:cs="Arial"/>
                <w:b/>
                <w:bCs/>
                <w:sz w:val="16"/>
                <w:szCs w:val="16"/>
              </w:rPr>
            </w:pPr>
            <w:r w:rsidRPr="008E0712">
              <w:rPr>
                <w:rFonts w:ascii="Arial" w:eastAsia="Arial" w:hAnsi="Arial" w:cs="Arial"/>
                <w:b/>
                <w:bCs/>
                <w:sz w:val="16"/>
                <w:szCs w:val="20"/>
                <w:lang w:val="pt-BR"/>
              </w:rPr>
              <w:t>1.</w:t>
            </w:r>
            <w:r w:rsidRPr="008E0712">
              <w:rPr>
                <w:rFonts w:ascii="Arial" w:eastAsia="Arial" w:hAnsi="Arial" w:cs="Arial"/>
                <w:b/>
                <w:bCs/>
                <w:sz w:val="14"/>
                <w:szCs w:val="14"/>
                <w:lang w:val="pt-BR"/>
              </w:rPr>
              <w:t xml:space="preserve">     </w:t>
            </w:r>
            <w:r w:rsidRPr="008E0712">
              <w:rPr>
                <w:rFonts w:ascii="Arial" w:eastAsia="Arial" w:hAnsi="Arial" w:cs="Arial"/>
                <w:sz w:val="16"/>
                <w:szCs w:val="16"/>
                <w:lang w:val="pt-BR"/>
              </w:rPr>
              <w:t>Buenas Prácticas Ambientales</w:t>
            </w:r>
          </w:p>
        </w:tc>
        <w:tc>
          <w:tcPr>
            <w:tcW w:w="585" w:type="dxa"/>
            <w:vMerge w:val="restart"/>
            <w:tcBorders>
              <w:top w:val="nil"/>
              <w:left w:val="single" w:sz="8" w:space="0" w:color="auto"/>
              <w:bottom w:val="single" w:sz="4" w:space="0" w:color="auto"/>
              <w:right w:val="single" w:sz="4"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3</w:t>
            </w:r>
          </w:p>
        </w:tc>
        <w:tc>
          <w:tcPr>
            <w:tcW w:w="3264" w:type="dxa"/>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2</w:t>
            </w:r>
          </w:p>
        </w:tc>
        <w:tc>
          <w:tcPr>
            <w:tcW w:w="780" w:type="dxa"/>
            <w:vMerge w:val="restart"/>
            <w:tcBorders>
              <w:top w:val="nil"/>
              <w:left w:val="single" w:sz="8" w:space="0" w:color="auto"/>
              <w:bottom w:val="single" w:sz="4" w:space="0" w:color="auto"/>
              <w:right w:val="single" w:sz="8"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6</w:t>
            </w:r>
          </w:p>
        </w:tc>
        <w:tc>
          <w:tcPr>
            <w:tcW w:w="931" w:type="dxa"/>
            <w:vMerge w:val="restart"/>
            <w:tcBorders>
              <w:top w:val="nil"/>
              <w:left w:val="single" w:sz="8" w:space="0" w:color="auto"/>
              <w:bottom w:val="single" w:sz="4" w:space="0" w:color="auto"/>
              <w:right w:val="single" w:sz="8" w:space="0" w:color="auto"/>
            </w:tcBorders>
            <w:shd w:val="clear" w:color="auto" w:fill="auto"/>
            <w:noWrap/>
            <w:vAlign w:val="center"/>
          </w:tcPr>
          <w:p w:rsidR="00D70D4C" w:rsidRPr="00FB7899" w:rsidRDefault="00D70D4C" w:rsidP="004E210C">
            <w:pPr>
              <w:jc w:val="center"/>
              <w:rPr>
                <w:rFonts w:ascii="Arial" w:hAnsi="Arial" w:cs="Arial"/>
                <w:sz w:val="16"/>
                <w:szCs w:val="16"/>
              </w:rPr>
            </w:pPr>
            <w:r w:rsidRPr="00FB7899">
              <w:rPr>
                <w:rFonts w:ascii="Arial" w:hAnsi="Arial" w:cs="Arial"/>
                <w:sz w:val="16"/>
                <w:szCs w:val="16"/>
              </w:rPr>
              <w:t>CUMPLE</w:t>
            </w:r>
          </w:p>
        </w:tc>
      </w:tr>
      <w:tr w:rsidR="00D70D4C" w:rsidTr="00FB7899">
        <w:trPr>
          <w:trHeight w:val="2655"/>
        </w:trPr>
        <w:tc>
          <w:tcPr>
            <w:tcW w:w="2540" w:type="dxa"/>
            <w:tcBorders>
              <w:top w:val="nil"/>
              <w:left w:val="single" w:sz="8" w:space="0" w:color="auto"/>
              <w:bottom w:val="single" w:sz="12" w:space="0" w:color="auto"/>
              <w:right w:val="single" w:sz="8" w:space="0" w:color="auto"/>
            </w:tcBorders>
            <w:shd w:val="clear" w:color="auto" w:fill="auto"/>
          </w:tcPr>
          <w:p w:rsidR="00D70D4C" w:rsidRDefault="00D70D4C" w:rsidP="004E210C">
            <w:pPr>
              <w:rPr>
                <w:rFonts w:ascii="Arial" w:hAnsi="Arial" w:cs="Arial"/>
                <w:sz w:val="16"/>
                <w:szCs w:val="16"/>
              </w:rPr>
            </w:pPr>
            <w:r w:rsidRPr="00624425">
              <w:rPr>
                <w:rFonts w:ascii="Arial" w:hAnsi="Arial" w:cs="Arial"/>
                <w:sz w:val="16"/>
                <w:szCs w:val="16"/>
              </w:rPr>
              <w:t xml:space="preserve">(Considerar las buenas práticas ambientales previstas en </w:t>
            </w:r>
            <w:smartTag w:uri="urn:schemas-microsoft-com:office:smarttags" w:element="PersonName">
              <w:smartTagPr>
                <w:attr w:name="ProductID" w:val="la Diretriz IGA-A"/>
              </w:smartTagPr>
              <w:r w:rsidRPr="00624425">
                <w:rPr>
                  <w:rFonts w:ascii="Arial" w:hAnsi="Arial" w:cs="Arial"/>
                  <w:sz w:val="16"/>
                  <w:szCs w:val="16"/>
                </w:rPr>
                <w:t>la Diretriz IGA-A</w:t>
              </w:r>
            </w:smartTag>
            <w:r w:rsidRPr="00624425">
              <w:rPr>
                <w:rFonts w:ascii="Arial" w:hAnsi="Arial" w:cs="Arial"/>
                <w:sz w:val="16"/>
                <w:szCs w:val="16"/>
              </w:rPr>
              <w:t xml:space="preserve">002, relacionadas principalmente con los desperdicios de materias primas, materiales de embalaje, semi-elaborados, energia, combustíbles y agua, que generan residuos y aumentan los costos operacionales.) </w:t>
            </w:r>
          </w:p>
          <w:p w:rsidR="00172648" w:rsidRDefault="00172648" w:rsidP="004E210C">
            <w:pPr>
              <w:rPr>
                <w:rFonts w:ascii="Arial" w:hAnsi="Arial" w:cs="Arial"/>
                <w:sz w:val="16"/>
                <w:szCs w:val="16"/>
              </w:rPr>
            </w:pPr>
          </w:p>
          <w:p w:rsidR="00172648" w:rsidRPr="008E0712" w:rsidRDefault="00172648" w:rsidP="004E210C">
            <w:pPr>
              <w:rPr>
                <w:rFonts w:ascii="Arial" w:hAnsi="Arial" w:cs="Arial"/>
                <w:sz w:val="16"/>
                <w:szCs w:val="16"/>
              </w:rPr>
            </w:pPr>
          </w:p>
        </w:tc>
        <w:tc>
          <w:tcPr>
            <w:tcW w:w="585" w:type="dxa"/>
            <w:vMerge/>
            <w:tcBorders>
              <w:top w:val="nil"/>
              <w:left w:val="single" w:sz="8" w:space="0" w:color="auto"/>
              <w:bottom w:val="single" w:sz="4" w:space="0" w:color="auto"/>
              <w:right w:val="single" w:sz="4" w:space="0" w:color="auto"/>
            </w:tcBorders>
            <w:vAlign w:val="center"/>
          </w:tcPr>
          <w:p w:rsidR="00D70D4C" w:rsidRDefault="00D70D4C" w:rsidP="004E210C">
            <w:pPr>
              <w:rPr>
                <w:rFonts w:ascii="Arial" w:hAnsi="Arial" w:cs="Arial"/>
                <w:sz w:val="20"/>
                <w:szCs w:val="20"/>
              </w:rPr>
            </w:pPr>
          </w:p>
        </w:tc>
        <w:tc>
          <w:tcPr>
            <w:tcW w:w="3264" w:type="dxa"/>
            <w:gridSpan w:val="3"/>
            <w:vMerge/>
            <w:tcBorders>
              <w:top w:val="single" w:sz="4" w:space="0" w:color="auto"/>
              <w:left w:val="single" w:sz="4" w:space="0" w:color="auto"/>
              <w:bottom w:val="single" w:sz="4" w:space="0" w:color="auto"/>
              <w:right w:val="single" w:sz="4" w:space="0" w:color="auto"/>
            </w:tcBorders>
            <w:vAlign w:val="center"/>
          </w:tcPr>
          <w:p w:rsidR="00D70D4C" w:rsidRDefault="00D70D4C" w:rsidP="004E210C">
            <w:pPr>
              <w:rPr>
                <w:rFonts w:ascii="Arial" w:hAnsi="Arial" w:cs="Arial"/>
                <w:sz w:val="20"/>
                <w:szCs w:val="20"/>
              </w:rPr>
            </w:pPr>
          </w:p>
        </w:tc>
        <w:tc>
          <w:tcPr>
            <w:tcW w:w="780" w:type="dxa"/>
            <w:vMerge/>
            <w:tcBorders>
              <w:top w:val="nil"/>
              <w:left w:val="single" w:sz="8" w:space="0" w:color="auto"/>
              <w:bottom w:val="single" w:sz="4" w:space="0" w:color="auto"/>
              <w:right w:val="single" w:sz="8" w:space="0" w:color="auto"/>
            </w:tcBorders>
            <w:vAlign w:val="center"/>
          </w:tcPr>
          <w:p w:rsidR="00D70D4C" w:rsidRDefault="00D70D4C" w:rsidP="004E210C">
            <w:pPr>
              <w:rPr>
                <w:rFonts w:ascii="Arial" w:hAnsi="Arial" w:cs="Arial"/>
                <w:sz w:val="20"/>
                <w:szCs w:val="20"/>
              </w:rPr>
            </w:pPr>
          </w:p>
        </w:tc>
        <w:tc>
          <w:tcPr>
            <w:tcW w:w="931" w:type="dxa"/>
            <w:vMerge/>
            <w:tcBorders>
              <w:top w:val="nil"/>
              <w:left w:val="single" w:sz="8" w:space="0" w:color="auto"/>
              <w:bottom w:val="single" w:sz="4" w:space="0" w:color="auto"/>
              <w:right w:val="single" w:sz="8" w:space="0" w:color="auto"/>
            </w:tcBorders>
            <w:vAlign w:val="center"/>
          </w:tcPr>
          <w:p w:rsidR="00D70D4C" w:rsidRPr="00FB7899" w:rsidRDefault="00D70D4C" w:rsidP="004E210C">
            <w:pPr>
              <w:rPr>
                <w:rFonts w:ascii="Arial" w:hAnsi="Arial" w:cs="Arial"/>
                <w:sz w:val="16"/>
                <w:szCs w:val="16"/>
              </w:rPr>
            </w:pPr>
          </w:p>
        </w:tc>
      </w:tr>
      <w:tr w:rsidR="00D70D4C" w:rsidTr="00FB7899">
        <w:trPr>
          <w:cantSplit/>
          <w:trHeight w:val="705"/>
        </w:trPr>
        <w:tc>
          <w:tcPr>
            <w:tcW w:w="2540" w:type="dxa"/>
            <w:tcBorders>
              <w:top w:val="nil"/>
              <w:left w:val="single" w:sz="8" w:space="0" w:color="auto"/>
              <w:bottom w:val="single" w:sz="12" w:space="0" w:color="auto"/>
              <w:right w:val="single" w:sz="8" w:space="0" w:color="auto"/>
            </w:tcBorders>
            <w:shd w:val="clear" w:color="auto" w:fill="auto"/>
          </w:tcPr>
          <w:p w:rsidR="00D70D4C" w:rsidRPr="008E0712" w:rsidRDefault="00D70D4C" w:rsidP="004E210C">
            <w:pPr>
              <w:rPr>
                <w:rFonts w:ascii="Arial" w:hAnsi="Arial" w:cs="Arial"/>
                <w:b/>
                <w:bCs/>
                <w:sz w:val="16"/>
                <w:szCs w:val="16"/>
              </w:rPr>
            </w:pPr>
            <w:r w:rsidRPr="00624425">
              <w:rPr>
                <w:rFonts w:ascii="Arial" w:eastAsia="Arial" w:hAnsi="Arial" w:cs="Arial"/>
                <w:b/>
                <w:bCs/>
                <w:sz w:val="16"/>
                <w:szCs w:val="20"/>
              </w:rPr>
              <w:lastRenderedPageBreak/>
              <w:t>1.</w:t>
            </w:r>
            <w:r w:rsidRPr="00624425">
              <w:rPr>
                <w:rFonts w:ascii="Arial" w:eastAsia="Arial" w:hAnsi="Arial" w:cs="Arial"/>
                <w:b/>
                <w:bCs/>
                <w:sz w:val="14"/>
                <w:szCs w:val="14"/>
              </w:rPr>
              <w:t xml:space="preserve">     </w:t>
            </w:r>
            <w:r w:rsidRPr="00624425">
              <w:rPr>
                <w:rFonts w:ascii="Arial" w:eastAsia="Arial" w:hAnsi="Arial" w:cs="Arial"/>
                <w:sz w:val="16"/>
                <w:szCs w:val="16"/>
              </w:rPr>
              <w:t xml:space="preserve">Instrucción de Buenas Prácticas de Laboratorio Nestlé </w:t>
            </w:r>
          </w:p>
        </w:tc>
        <w:tc>
          <w:tcPr>
            <w:tcW w:w="585" w:type="dxa"/>
            <w:tcBorders>
              <w:top w:val="nil"/>
              <w:left w:val="nil"/>
              <w:bottom w:val="single" w:sz="4" w:space="0" w:color="auto"/>
              <w:right w:val="single" w:sz="4"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2</w:t>
            </w:r>
          </w:p>
        </w:tc>
        <w:tc>
          <w:tcPr>
            <w:tcW w:w="3264" w:type="dxa"/>
            <w:gridSpan w:val="3"/>
            <w:tcBorders>
              <w:top w:val="single" w:sz="4" w:space="0" w:color="auto"/>
              <w:left w:val="nil"/>
              <w:bottom w:val="single" w:sz="4" w:space="0" w:color="auto"/>
              <w:right w:val="single" w:sz="4"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2</w:t>
            </w:r>
          </w:p>
        </w:tc>
        <w:tc>
          <w:tcPr>
            <w:tcW w:w="780" w:type="dxa"/>
            <w:tcBorders>
              <w:top w:val="nil"/>
              <w:left w:val="single" w:sz="8" w:space="0" w:color="auto"/>
              <w:bottom w:val="single" w:sz="4" w:space="0" w:color="auto"/>
              <w:right w:val="single" w:sz="8"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4</w:t>
            </w:r>
          </w:p>
        </w:tc>
        <w:tc>
          <w:tcPr>
            <w:tcW w:w="931" w:type="dxa"/>
            <w:tcBorders>
              <w:top w:val="nil"/>
              <w:left w:val="nil"/>
              <w:bottom w:val="single" w:sz="4" w:space="0" w:color="auto"/>
              <w:right w:val="single" w:sz="8" w:space="0" w:color="auto"/>
            </w:tcBorders>
            <w:shd w:val="clear" w:color="auto" w:fill="auto"/>
            <w:noWrap/>
            <w:vAlign w:val="center"/>
          </w:tcPr>
          <w:p w:rsidR="00D70D4C" w:rsidRPr="00FB7899" w:rsidRDefault="00D70D4C" w:rsidP="004E210C">
            <w:pPr>
              <w:jc w:val="center"/>
              <w:rPr>
                <w:rFonts w:ascii="Arial" w:hAnsi="Arial" w:cs="Arial"/>
                <w:sz w:val="16"/>
                <w:szCs w:val="16"/>
              </w:rPr>
            </w:pPr>
            <w:r w:rsidRPr="00FB7899">
              <w:rPr>
                <w:rFonts w:ascii="Arial" w:hAnsi="Arial" w:cs="Arial"/>
                <w:sz w:val="16"/>
                <w:szCs w:val="16"/>
              </w:rPr>
              <w:t>CUMPLE</w:t>
            </w:r>
          </w:p>
        </w:tc>
      </w:tr>
      <w:tr w:rsidR="00D70D4C" w:rsidTr="00FB7899">
        <w:trPr>
          <w:trHeight w:val="540"/>
        </w:trPr>
        <w:tc>
          <w:tcPr>
            <w:tcW w:w="2540" w:type="dxa"/>
            <w:tcBorders>
              <w:top w:val="single" w:sz="4" w:space="0" w:color="auto"/>
              <w:left w:val="single" w:sz="8" w:space="0" w:color="auto"/>
              <w:bottom w:val="single" w:sz="4" w:space="0" w:color="auto"/>
              <w:right w:val="single" w:sz="8" w:space="0" w:color="auto"/>
            </w:tcBorders>
            <w:shd w:val="clear" w:color="auto" w:fill="auto"/>
            <w:vAlign w:val="bottom"/>
          </w:tcPr>
          <w:p w:rsidR="00D70D4C" w:rsidRPr="008E0712" w:rsidRDefault="00D70D4C" w:rsidP="004E210C">
            <w:pPr>
              <w:rPr>
                <w:rFonts w:ascii="Arial" w:hAnsi="Arial" w:cs="Arial"/>
                <w:b/>
                <w:bCs/>
                <w:color w:val="000000"/>
                <w:sz w:val="20"/>
                <w:szCs w:val="20"/>
              </w:rPr>
            </w:pPr>
            <w:r w:rsidRPr="008E0712">
              <w:rPr>
                <w:rFonts w:ascii="Arial" w:hAnsi="Arial" w:cs="Arial"/>
                <w:b/>
                <w:bCs/>
                <w:color w:val="000000"/>
                <w:sz w:val="20"/>
                <w:szCs w:val="20"/>
              </w:rPr>
              <w:t>B1 – Estructura Organizacional</w:t>
            </w:r>
          </w:p>
        </w:tc>
        <w:tc>
          <w:tcPr>
            <w:tcW w:w="585" w:type="dxa"/>
            <w:tcBorders>
              <w:top w:val="nil"/>
              <w:left w:val="nil"/>
              <w:bottom w:val="single" w:sz="4" w:space="0" w:color="auto"/>
              <w:right w:val="single" w:sz="4" w:space="0" w:color="auto"/>
            </w:tcBorders>
            <w:shd w:val="clear" w:color="auto" w:fill="333399"/>
            <w:noWrap/>
            <w:vAlign w:val="center"/>
          </w:tcPr>
          <w:p w:rsidR="00D70D4C" w:rsidRDefault="00D70D4C" w:rsidP="004E210C">
            <w:pPr>
              <w:jc w:val="center"/>
              <w:rPr>
                <w:rFonts w:ascii="Arial" w:hAnsi="Arial" w:cs="Arial"/>
                <w:sz w:val="20"/>
                <w:szCs w:val="20"/>
              </w:rPr>
            </w:pPr>
            <w:r>
              <w:rPr>
                <w:rFonts w:ascii="Arial" w:hAnsi="Arial" w:cs="Arial"/>
                <w:sz w:val="20"/>
                <w:szCs w:val="20"/>
              </w:rPr>
              <w:t> </w:t>
            </w:r>
          </w:p>
        </w:tc>
        <w:tc>
          <w:tcPr>
            <w:tcW w:w="1058" w:type="dxa"/>
            <w:tcBorders>
              <w:top w:val="nil"/>
              <w:left w:val="nil"/>
              <w:bottom w:val="single" w:sz="4" w:space="0" w:color="auto"/>
              <w:right w:val="single" w:sz="4" w:space="0" w:color="auto"/>
            </w:tcBorders>
            <w:shd w:val="clear" w:color="auto" w:fill="333399"/>
            <w:noWrap/>
            <w:vAlign w:val="center"/>
          </w:tcPr>
          <w:p w:rsidR="00D70D4C" w:rsidRDefault="00D70D4C" w:rsidP="004E210C">
            <w:pPr>
              <w:jc w:val="center"/>
              <w:rPr>
                <w:rFonts w:ascii="Arial" w:hAnsi="Arial" w:cs="Arial"/>
                <w:sz w:val="20"/>
                <w:szCs w:val="20"/>
              </w:rPr>
            </w:pPr>
            <w:r>
              <w:rPr>
                <w:rFonts w:ascii="Arial" w:hAnsi="Arial" w:cs="Arial"/>
                <w:sz w:val="20"/>
                <w:szCs w:val="20"/>
              </w:rPr>
              <w:t> </w:t>
            </w:r>
          </w:p>
        </w:tc>
        <w:tc>
          <w:tcPr>
            <w:tcW w:w="1324" w:type="dxa"/>
            <w:tcBorders>
              <w:top w:val="nil"/>
              <w:left w:val="nil"/>
              <w:bottom w:val="single" w:sz="4" w:space="0" w:color="auto"/>
              <w:right w:val="single" w:sz="4" w:space="0" w:color="auto"/>
            </w:tcBorders>
            <w:shd w:val="clear" w:color="auto" w:fill="333399"/>
            <w:noWrap/>
            <w:vAlign w:val="center"/>
          </w:tcPr>
          <w:p w:rsidR="00D70D4C" w:rsidRDefault="00D70D4C" w:rsidP="004E210C">
            <w:pPr>
              <w:jc w:val="center"/>
              <w:rPr>
                <w:rFonts w:ascii="Arial" w:hAnsi="Arial" w:cs="Arial"/>
                <w:sz w:val="20"/>
                <w:szCs w:val="20"/>
              </w:rPr>
            </w:pPr>
            <w:r>
              <w:rPr>
                <w:rFonts w:ascii="Arial" w:hAnsi="Arial" w:cs="Arial"/>
                <w:sz w:val="20"/>
                <w:szCs w:val="20"/>
              </w:rPr>
              <w:t> </w:t>
            </w:r>
          </w:p>
        </w:tc>
        <w:tc>
          <w:tcPr>
            <w:tcW w:w="882" w:type="dxa"/>
            <w:tcBorders>
              <w:top w:val="nil"/>
              <w:left w:val="nil"/>
              <w:bottom w:val="single" w:sz="4" w:space="0" w:color="auto"/>
              <w:right w:val="nil"/>
            </w:tcBorders>
            <w:shd w:val="clear" w:color="auto" w:fill="333399"/>
            <w:noWrap/>
            <w:vAlign w:val="center"/>
          </w:tcPr>
          <w:p w:rsidR="00D70D4C" w:rsidRDefault="00D70D4C" w:rsidP="004E210C">
            <w:pPr>
              <w:jc w:val="center"/>
              <w:rPr>
                <w:rFonts w:ascii="Arial" w:hAnsi="Arial" w:cs="Arial"/>
                <w:sz w:val="20"/>
                <w:szCs w:val="20"/>
              </w:rPr>
            </w:pPr>
            <w:r>
              <w:rPr>
                <w:rFonts w:ascii="Arial" w:hAnsi="Arial" w:cs="Arial"/>
                <w:sz w:val="20"/>
                <w:szCs w:val="20"/>
              </w:rPr>
              <w:t> </w:t>
            </w:r>
          </w:p>
        </w:tc>
        <w:tc>
          <w:tcPr>
            <w:tcW w:w="780" w:type="dxa"/>
            <w:tcBorders>
              <w:top w:val="nil"/>
              <w:left w:val="single" w:sz="8" w:space="0" w:color="auto"/>
              <w:bottom w:val="single" w:sz="4" w:space="0" w:color="auto"/>
              <w:right w:val="single" w:sz="8" w:space="0" w:color="auto"/>
            </w:tcBorders>
            <w:shd w:val="clear" w:color="auto" w:fill="333399"/>
            <w:noWrap/>
            <w:vAlign w:val="center"/>
          </w:tcPr>
          <w:p w:rsidR="00D70D4C" w:rsidRDefault="00D70D4C" w:rsidP="004E210C">
            <w:pPr>
              <w:jc w:val="center"/>
              <w:rPr>
                <w:rFonts w:ascii="Arial" w:hAnsi="Arial" w:cs="Arial"/>
                <w:sz w:val="20"/>
                <w:szCs w:val="20"/>
              </w:rPr>
            </w:pPr>
            <w:r>
              <w:rPr>
                <w:rFonts w:ascii="Arial" w:hAnsi="Arial" w:cs="Arial"/>
                <w:sz w:val="20"/>
                <w:szCs w:val="20"/>
              </w:rPr>
              <w:t> </w:t>
            </w:r>
          </w:p>
        </w:tc>
        <w:tc>
          <w:tcPr>
            <w:tcW w:w="931" w:type="dxa"/>
            <w:tcBorders>
              <w:top w:val="nil"/>
              <w:left w:val="nil"/>
              <w:bottom w:val="single" w:sz="4" w:space="0" w:color="auto"/>
              <w:right w:val="single" w:sz="8" w:space="0" w:color="auto"/>
            </w:tcBorders>
            <w:shd w:val="clear" w:color="auto" w:fill="333399"/>
            <w:noWrap/>
            <w:vAlign w:val="center"/>
          </w:tcPr>
          <w:p w:rsidR="00D70D4C" w:rsidRPr="00FB7899" w:rsidRDefault="00D70D4C" w:rsidP="004E210C">
            <w:pPr>
              <w:jc w:val="center"/>
              <w:rPr>
                <w:rFonts w:ascii="Arial" w:hAnsi="Arial" w:cs="Arial"/>
                <w:sz w:val="16"/>
                <w:szCs w:val="16"/>
              </w:rPr>
            </w:pPr>
            <w:r w:rsidRPr="00FB7899">
              <w:rPr>
                <w:rFonts w:ascii="Arial" w:hAnsi="Arial" w:cs="Arial"/>
                <w:sz w:val="16"/>
                <w:szCs w:val="16"/>
              </w:rPr>
              <w:t> </w:t>
            </w:r>
          </w:p>
        </w:tc>
      </w:tr>
      <w:tr w:rsidR="00D70D4C" w:rsidTr="00FB7899">
        <w:trPr>
          <w:trHeight w:val="465"/>
        </w:trPr>
        <w:tc>
          <w:tcPr>
            <w:tcW w:w="2540" w:type="dxa"/>
            <w:tcBorders>
              <w:top w:val="single" w:sz="12" w:space="0" w:color="auto"/>
              <w:left w:val="single" w:sz="8" w:space="0" w:color="auto"/>
              <w:bottom w:val="nil"/>
              <w:right w:val="single" w:sz="8" w:space="0" w:color="auto"/>
            </w:tcBorders>
            <w:shd w:val="clear" w:color="auto" w:fill="auto"/>
          </w:tcPr>
          <w:p w:rsidR="00D70D4C" w:rsidRPr="008E0712" w:rsidRDefault="00D70D4C" w:rsidP="004E210C">
            <w:pPr>
              <w:rPr>
                <w:rFonts w:ascii="Arial" w:hAnsi="Arial" w:cs="Arial"/>
                <w:sz w:val="16"/>
                <w:szCs w:val="16"/>
              </w:rPr>
            </w:pPr>
            <w:r w:rsidRPr="008E0712">
              <w:rPr>
                <w:rFonts w:ascii="Arial" w:hAnsi="Arial" w:cs="Arial"/>
                <w:sz w:val="16"/>
                <w:szCs w:val="16"/>
                <w:lang w:val="pt-BR"/>
              </w:rPr>
              <w:t>§</w:t>
            </w:r>
            <w:r w:rsidRPr="008E0712">
              <w:rPr>
                <w:rFonts w:ascii="Arial" w:hAnsi="Arial" w:cs="Arial"/>
                <w:sz w:val="14"/>
                <w:szCs w:val="14"/>
                <w:lang w:val="pt-BR"/>
              </w:rPr>
              <w:t xml:space="preserve">        </w:t>
            </w:r>
            <w:r w:rsidRPr="008E0712">
              <w:rPr>
                <w:rFonts w:ascii="Arial" w:hAnsi="Arial" w:cs="Arial"/>
                <w:sz w:val="16"/>
                <w:szCs w:val="16"/>
                <w:lang w:val="pt-BR"/>
              </w:rPr>
              <w:t>Estructura                organizacional</w:t>
            </w:r>
          </w:p>
        </w:tc>
        <w:tc>
          <w:tcPr>
            <w:tcW w:w="585" w:type="dxa"/>
            <w:tcBorders>
              <w:top w:val="nil"/>
              <w:left w:val="nil"/>
              <w:bottom w:val="single" w:sz="4" w:space="0" w:color="auto"/>
              <w:right w:val="single" w:sz="4"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1</w:t>
            </w:r>
          </w:p>
        </w:tc>
        <w:tc>
          <w:tcPr>
            <w:tcW w:w="3264" w:type="dxa"/>
            <w:gridSpan w:val="3"/>
            <w:tcBorders>
              <w:top w:val="single" w:sz="4" w:space="0" w:color="auto"/>
              <w:left w:val="nil"/>
              <w:bottom w:val="single" w:sz="4" w:space="0" w:color="auto"/>
              <w:right w:val="single" w:sz="4"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3</w:t>
            </w:r>
          </w:p>
        </w:tc>
        <w:tc>
          <w:tcPr>
            <w:tcW w:w="780" w:type="dxa"/>
            <w:tcBorders>
              <w:top w:val="nil"/>
              <w:left w:val="single" w:sz="8" w:space="0" w:color="auto"/>
              <w:bottom w:val="single" w:sz="4" w:space="0" w:color="auto"/>
              <w:right w:val="single" w:sz="8"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3</w:t>
            </w:r>
          </w:p>
        </w:tc>
        <w:tc>
          <w:tcPr>
            <w:tcW w:w="931" w:type="dxa"/>
            <w:tcBorders>
              <w:top w:val="nil"/>
              <w:left w:val="nil"/>
              <w:bottom w:val="single" w:sz="4" w:space="0" w:color="auto"/>
              <w:right w:val="single" w:sz="8" w:space="0" w:color="auto"/>
            </w:tcBorders>
            <w:shd w:val="clear" w:color="auto" w:fill="auto"/>
            <w:noWrap/>
            <w:vAlign w:val="center"/>
          </w:tcPr>
          <w:p w:rsidR="00D70D4C" w:rsidRPr="00FB7899" w:rsidRDefault="00D70D4C" w:rsidP="004E210C">
            <w:pPr>
              <w:jc w:val="center"/>
              <w:rPr>
                <w:rFonts w:ascii="Arial" w:hAnsi="Arial" w:cs="Arial"/>
                <w:sz w:val="16"/>
                <w:szCs w:val="16"/>
              </w:rPr>
            </w:pPr>
            <w:r w:rsidRPr="00FB7899">
              <w:rPr>
                <w:rFonts w:ascii="Arial" w:hAnsi="Arial" w:cs="Arial"/>
                <w:sz w:val="16"/>
                <w:szCs w:val="16"/>
              </w:rPr>
              <w:t>EXCEDE</w:t>
            </w:r>
          </w:p>
        </w:tc>
      </w:tr>
      <w:tr w:rsidR="00D70D4C" w:rsidTr="00FB7899">
        <w:trPr>
          <w:cantSplit/>
          <w:trHeight w:val="465"/>
        </w:trPr>
        <w:tc>
          <w:tcPr>
            <w:tcW w:w="2540" w:type="dxa"/>
            <w:tcBorders>
              <w:top w:val="nil"/>
              <w:left w:val="single" w:sz="8" w:space="0" w:color="auto"/>
              <w:bottom w:val="single" w:sz="12" w:space="0" w:color="auto"/>
              <w:right w:val="single" w:sz="8" w:space="0" w:color="auto"/>
            </w:tcBorders>
            <w:shd w:val="clear" w:color="auto" w:fill="auto"/>
          </w:tcPr>
          <w:p w:rsidR="00D70D4C" w:rsidRPr="008E0712" w:rsidRDefault="00D70D4C" w:rsidP="004E210C">
            <w:pPr>
              <w:rPr>
                <w:rFonts w:ascii="Arial" w:hAnsi="Arial" w:cs="Arial"/>
                <w:sz w:val="16"/>
                <w:szCs w:val="16"/>
              </w:rPr>
            </w:pPr>
            <w:r w:rsidRPr="008E0712">
              <w:rPr>
                <w:rFonts w:ascii="Arial" w:hAnsi="Arial" w:cs="Arial"/>
                <w:sz w:val="16"/>
                <w:szCs w:val="16"/>
                <w:lang w:val="pt-BR"/>
              </w:rPr>
              <w:t>§</w:t>
            </w:r>
            <w:r w:rsidRPr="008E0712">
              <w:rPr>
                <w:rFonts w:ascii="Arial" w:hAnsi="Arial" w:cs="Arial"/>
                <w:sz w:val="14"/>
                <w:szCs w:val="14"/>
                <w:lang w:val="pt-BR"/>
              </w:rPr>
              <w:t xml:space="preserve">           </w:t>
            </w:r>
            <w:r w:rsidRPr="008E0712">
              <w:rPr>
                <w:rFonts w:ascii="Arial" w:hAnsi="Arial" w:cs="Arial"/>
                <w:sz w:val="16"/>
                <w:szCs w:val="16"/>
                <w:lang w:val="pt-BR"/>
              </w:rPr>
              <w:t>Responsabilidades y autoridad</w:t>
            </w:r>
          </w:p>
        </w:tc>
        <w:tc>
          <w:tcPr>
            <w:tcW w:w="585" w:type="dxa"/>
            <w:tcBorders>
              <w:top w:val="nil"/>
              <w:left w:val="nil"/>
              <w:bottom w:val="single" w:sz="4" w:space="0" w:color="auto"/>
              <w:right w:val="single" w:sz="4"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3</w:t>
            </w:r>
          </w:p>
        </w:tc>
        <w:tc>
          <w:tcPr>
            <w:tcW w:w="3264" w:type="dxa"/>
            <w:gridSpan w:val="3"/>
            <w:tcBorders>
              <w:top w:val="single" w:sz="4" w:space="0" w:color="auto"/>
              <w:left w:val="nil"/>
              <w:bottom w:val="single" w:sz="4" w:space="0" w:color="auto"/>
              <w:right w:val="single" w:sz="4"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2</w:t>
            </w:r>
          </w:p>
        </w:tc>
        <w:tc>
          <w:tcPr>
            <w:tcW w:w="780" w:type="dxa"/>
            <w:tcBorders>
              <w:top w:val="nil"/>
              <w:left w:val="single" w:sz="8" w:space="0" w:color="auto"/>
              <w:bottom w:val="single" w:sz="4" w:space="0" w:color="auto"/>
              <w:right w:val="single" w:sz="8"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6</w:t>
            </w:r>
          </w:p>
        </w:tc>
        <w:tc>
          <w:tcPr>
            <w:tcW w:w="931" w:type="dxa"/>
            <w:tcBorders>
              <w:top w:val="nil"/>
              <w:left w:val="single" w:sz="8" w:space="0" w:color="auto"/>
              <w:bottom w:val="single" w:sz="4" w:space="0" w:color="auto"/>
              <w:right w:val="single" w:sz="8" w:space="0" w:color="auto"/>
            </w:tcBorders>
            <w:shd w:val="clear" w:color="auto" w:fill="auto"/>
            <w:noWrap/>
            <w:vAlign w:val="center"/>
          </w:tcPr>
          <w:p w:rsidR="00D70D4C" w:rsidRPr="00FB7899" w:rsidRDefault="00D70D4C" w:rsidP="004E210C">
            <w:pPr>
              <w:jc w:val="center"/>
              <w:rPr>
                <w:rFonts w:ascii="Arial" w:hAnsi="Arial" w:cs="Arial"/>
                <w:sz w:val="16"/>
                <w:szCs w:val="16"/>
              </w:rPr>
            </w:pPr>
            <w:r w:rsidRPr="00FB7899">
              <w:rPr>
                <w:rFonts w:ascii="Arial" w:hAnsi="Arial" w:cs="Arial"/>
                <w:sz w:val="16"/>
                <w:szCs w:val="16"/>
              </w:rPr>
              <w:t>CUMPLE</w:t>
            </w:r>
          </w:p>
        </w:tc>
      </w:tr>
      <w:tr w:rsidR="00D70D4C" w:rsidTr="00FB7899">
        <w:trPr>
          <w:cantSplit/>
          <w:trHeight w:val="1590"/>
        </w:trPr>
        <w:tc>
          <w:tcPr>
            <w:tcW w:w="2540" w:type="dxa"/>
            <w:tcBorders>
              <w:top w:val="nil"/>
              <w:left w:val="single" w:sz="8" w:space="0" w:color="auto"/>
              <w:bottom w:val="nil"/>
              <w:right w:val="single" w:sz="8" w:space="0" w:color="auto"/>
            </w:tcBorders>
            <w:shd w:val="clear" w:color="auto" w:fill="auto"/>
          </w:tcPr>
          <w:p w:rsidR="00D70D4C" w:rsidRPr="008E0712" w:rsidRDefault="00D70D4C" w:rsidP="004E210C">
            <w:pPr>
              <w:rPr>
                <w:rFonts w:ascii="Arial" w:hAnsi="Arial" w:cs="Arial"/>
                <w:sz w:val="16"/>
                <w:szCs w:val="16"/>
              </w:rPr>
            </w:pPr>
            <w:r w:rsidRPr="00624425">
              <w:rPr>
                <w:rFonts w:ascii="Arial" w:hAnsi="Arial" w:cs="Arial"/>
                <w:sz w:val="16"/>
                <w:szCs w:val="16"/>
              </w:rPr>
              <w:t>§</w:t>
            </w:r>
            <w:r w:rsidRPr="00624425">
              <w:rPr>
                <w:rFonts w:ascii="Arial" w:hAnsi="Arial" w:cs="Arial"/>
                <w:sz w:val="14"/>
                <w:szCs w:val="14"/>
              </w:rPr>
              <w:t xml:space="preserve">      </w:t>
            </w:r>
            <w:r w:rsidRPr="00624425">
              <w:rPr>
                <w:rFonts w:ascii="Arial" w:hAnsi="Arial" w:cs="Arial"/>
                <w:sz w:val="16"/>
                <w:szCs w:val="16"/>
              </w:rPr>
              <w:t>Selección  y evaluación de Contratistas (Verificar existencia de pequeños transportadores de residuos, esos que en la mayoría de las veces no tienen contrato)</w:t>
            </w:r>
          </w:p>
        </w:tc>
        <w:tc>
          <w:tcPr>
            <w:tcW w:w="585" w:type="dxa"/>
            <w:tcBorders>
              <w:top w:val="nil"/>
              <w:left w:val="nil"/>
              <w:bottom w:val="single" w:sz="4" w:space="0" w:color="auto"/>
              <w:right w:val="single" w:sz="4"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3</w:t>
            </w:r>
          </w:p>
        </w:tc>
        <w:tc>
          <w:tcPr>
            <w:tcW w:w="3264" w:type="dxa"/>
            <w:gridSpan w:val="3"/>
            <w:tcBorders>
              <w:top w:val="single" w:sz="4" w:space="0" w:color="auto"/>
              <w:left w:val="nil"/>
              <w:bottom w:val="single" w:sz="4" w:space="0" w:color="auto"/>
              <w:right w:val="single" w:sz="4"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3</w:t>
            </w:r>
          </w:p>
        </w:tc>
        <w:tc>
          <w:tcPr>
            <w:tcW w:w="780" w:type="dxa"/>
            <w:tcBorders>
              <w:top w:val="nil"/>
              <w:left w:val="single" w:sz="8" w:space="0" w:color="auto"/>
              <w:bottom w:val="single" w:sz="4" w:space="0" w:color="auto"/>
              <w:right w:val="single" w:sz="8"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9</w:t>
            </w:r>
          </w:p>
        </w:tc>
        <w:tc>
          <w:tcPr>
            <w:tcW w:w="931" w:type="dxa"/>
            <w:tcBorders>
              <w:top w:val="nil"/>
              <w:left w:val="single" w:sz="8" w:space="0" w:color="auto"/>
              <w:bottom w:val="single" w:sz="4" w:space="0" w:color="auto"/>
              <w:right w:val="single" w:sz="8" w:space="0" w:color="auto"/>
            </w:tcBorders>
            <w:shd w:val="clear" w:color="auto" w:fill="auto"/>
            <w:noWrap/>
            <w:vAlign w:val="center"/>
          </w:tcPr>
          <w:p w:rsidR="00D70D4C" w:rsidRPr="00FB7899" w:rsidRDefault="00D70D4C" w:rsidP="004E210C">
            <w:pPr>
              <w:jc w:val="center"/>
              <w:rPr>
                <w:rFonts w:ascii="Arial" w:hAnsi="Arial" w:cs="Arial"/>
                <w:sz w:val="16"/>
                <w:szCs w:val="16"/>
              </w:rPr>
            </w:pPr>
            <w:r w:rsidRPr="00FB7899">
              <w:rPr>
                <w:rFonts w:ascii="Arial" w:hAnsi="Arial" w:cs="Arial"/>
                <w:sz w:val="16"/>
                <w:szCs w:val="16"/>
              </w:rPr>
              <w:t>EXCEDE</w:t>
            </w:r>
          </w:p>
        </w:tc>
      </w:tr>
      <w:tr w:rsidR="00D70D4C" w:rsidTr="00FB7899">
        <w:trPr>
          <w:trHeight w:val="525"/>
        </w:trPr>
        <w:tc>
          <w:tcPr>
            <w:tcW w:w="2540" w:type="dxa"/>
            <w:tcBorders>
              <w:top w:val="single" w:sz="4" w:space="0" w:color="auto"/>
              <w:left w:val="single" w:sz="8" w:space="0" w:color="auto"/>
              <w:bottom w:val="single" w:sz="4" w:space="0" w:color="auto"/>
              <w:right w:val="single" w:sz="8" w:space="0" w:color="auto"/>
            </w:tcBorders>
            <w:shd w:val="clear" w:color="auto" w:fill="auto"/>
            <w:vAlign w:val="bottom"/>
          </w:tcPr>
          <w:p w:rsidR="00D70D4C" w:rsidRPr="008E0712" w:rsidRDefault="00D70D4C" w:rsidP="004E210C">
            <w:pPr>
              <w:rPr>
                <w:rFonts w:ascii="Arial" w:hAnsi="Arial" w:cs="Arial"/>
                <w:b/>
                <w:bCs/>
                <w:color w:val="000000"/>
                <w:sz w:val="20"/>
                <w:szCs w:val="20"/>
              </w:rPr>
            </w:pPr>
            <w:r w:rsidRPr="008E0712">
              <w:rPr>
                <w:rFonts w:ascii="Arial" w:hAnsi="Arial" w:cs="Arial"/>
                <w:b/>
                <w:bCs/>
                <w:color w:val="000000"/>
                <w:sz w:val="20"/>
                <w:szCs w:val="20"/>
              </w:rPr>
              <w:t>B2 – Entrenamiento y comunicación</w:t>
            </w:r>
          </w:p>
        </w:tc>
        <w:tc>
          <w:tcPr>
            <w:tcW w:w="585" w:type="dxa"/>
            <w:tcBorders>
              <w:top w:val="nil"/>
              <w:left w:val="nil"/>
              <w:bottom w:val="single" w:sz="4" w:space="0" w:color="auto"/>
              <w:right w:val="single" w:sz="4" w:space="0" w:color="auto"/>
            </w:tcBorders>
            <w:shd w:val="clear" w:color="auto" w:fill="333399"/>
            <w:noWrap/>
            <w:vAlign w:val="center"/>
          </w:tcPr>
          <w:p w:rsidR="00D70D4C" w:rsidRDefault="00D70D4C" w:rsidP="004E210C">
            <w:pPr>
              <w:jc w:val="center"/>
              <w:rPr>
                <w:rFonts w:ascii="Arial" w:hAnsi="Arial" w:cs="Arial"/>
                <w:sz w:val="20"/>
                <w:szCs w:val="20"/>
              </w:rPr>
            </w:pPr>
            <w:r>
              <w:rPr>
                <w:rFonts w:ascii="Arial" w:hAnsi="Arial" w:cs="Arial"/>
                <w:sz w:val="20"/>
                <w:szCs w:val="20"/>
              </w:rPr>
              <w:t> </w:t>
            </w:r>
          </w:p>
        </w:tc>
        <w:tc>
          <w:tcPr>
            <w:tcW w:w="1058" w:type="dxa"/>
            <w:tcBorders>
              <w:top w:val="nil"/>
              <w:left w:val="nil"/>
              <w:bottom w:val="single" w:sz="4" w:space="0" w:color="auto"/>
              <w:right w:val="single" w:sz="4" w:space="0" w:color="auto"/>
            </w:tcBorders>
            <w:shd w:val="clear" w:color="auto" w:fill="333399"/>
            <w:noWrap/>
            <w:vAlign w:val="center"/>
          </w:tcPr>
          <w:p w:rsidR="00D70D4C" w:rsidRDefault="00D70D4C" w:rsidP="004E210C">
            <w:pPr>
              <w:jc w:val="center"/>
              <w:rPr>
                <w:rFonts w:ascii="Arial" w:hAnsi="Arial" w:cs="Arial"/>
                <w:sz w:val="20"/>
                <w:szCs w:val="20"/>
              </w:rPr>
            </w:pPr>
            <w:r>
              <w:rPr>
                <w:rFonts w:ascii="Arial" w:hAnsi="Arial" w:cs="Arial"/>
                <w:sz w:val="20"/>
                <w:szCs w:val="20"/>
              </w:rPr>
              <w:t> </w:t>
            </w:r>
          </w:p>
        </w:tc>
        <w:tc>
          <w:tcPr>
            <w:tcW w:w="1324" w:type="dxa"/>
            <w:tcBorders>
              <w:top w:val="nil"/>
              <w:left w:val="nil"/>
              <w:bottom w:val="single" w:sz="4" w:space="0" w:color="auto"/>
              <w:right w:val="single" w:sz="4" w:space="0" w:color="auto"/>
            </w:tcBorders>
            <w:shd w:val="clear" w:color="auto" w:fill="333399"/>
            <w:noWrap/>
            <w:vAlign w:val="center"/>
          </w:tcPr>
          <w:p w:rsidR="00D70D4C" w:rsidRDefault="00D70D4C" w:rsidP="004E210C">
            <w:pPr>
              <w:jc w:val="center"/>
              <w:rPr>
                <w:rFonts w:ascii="Arial" w:hAnsi="Arial" w:cs="Arial"/>
                <w:sz w:val="20"/>
                <w:szCs w:val="20"/>
              </w:rPr>
            </w:pPr>
            <w:r>
              <w:rPr>
                <w:rFonts w:ascii="Arial" w:hAnsi="Arial" w:cs="Arial"/>
                <w:sz w:val="20"/>
                <w:szCs w:val="20"/>
              </w:rPr>
              <w:t> </w:t>
            </w:r>
          </w:p>
        </w:tc>
        <w:tc>
          <w:tcPr>
            <w:tcW w:w="882" w:type="dxa"/>
            <w:tcBorders>
              <w:top w:val="nil"/>
              <w:left w:val="nil"/>
              <w:bottom w:val="single" w:sz="4" w:space="0" w:color="auto"/>
              <w:right w:val="nil"/>
            </w:tcBorders>
            <w:shd w:val="clear" w:color="auto" w:fill="333399"/>
            <w:noWrap/>
            <w:vAlign w:val="center"/>
          </w:tcPr>
          <w:p w:rsidR="00D70D4C" w:rsidRDefault="00D70D4C" w:rsidP="004E210C">
            <w:pPr>
              <w:jc w:val="center"/>
              <w:rPr>
                <w:rFonts w:ascii="Arial" w:hAnsi="Arial" w:cs="Arial"/>
                <w:sz w:val="20"/>
                <w:szCs w:val="20"/>
              </w:rPr>
            </w:pPr>
            <w:r>
              <w:rPr>
                <w:rFonts w:ascii="Arial" w:hAnsi="Arial" w:cs="Arial"/>
                <w:sz w:val="20"/>
                <w:szCs w:val="20"/>
              </w:rPr>
              <w:t> </w:t>
            </w:r>
          </w:p>
        </w:tc>
        <w:tc>
          <w:tcPr>
            <w:tcW w:w="780" w:type="dxa"/>
            <w:tcBorders>
              <w:top w:val="nil"/>
              <w:left w:val="single" w:sz="8" w:space="0" w:color="auto"/>
              <w:bottom w:val="single" w:sz="4" w:space="0" w:color="auto"/>
              <w:right w:val="single" w:sz="8" w:space="0" w:color="auto"/>
            </w:tcBorders>
            <w:shd w:val="clear" w:color="auto" w:fill="333399"/>
            <w:noWrap/>
            <w:vAlign w:val="center"/>
          </w:tcPr>
          <w:p w:rsidR="00D70D4C" w:rsidRDefault="00D70D4C" w:rsidP="004E210C">
            <w:pPr>
              <w:jc w:val="center"/>
              <w:rPr>
                <w:rFonts w:ascii="Arial" w:hAnsi="Arial" w:cs="Arial"/>
                <w:sz w:val="20"/>
                <w:szCs w:val="20"/>
              </w:rPr>
            </w:pPr>
            <w:r>
              <w:rPr>
                <w:rFonts w:ascii="Arial" w:hAnsi="Arial" w:cs="Arial"/>
                <w:sz w:val="20"/>
                <w:szCs w:val="20"/>
              </w:rPr>
              <w:t> </w:t>
            </w:r>
          </w:p>
        </w:tc>
        <w:tc>
          <w:tcPr>
            <w:tcW w:w="931" w:type="dxa"/>
            <w:tcBorders>
              <w:top w:val="nil"/>
              <w:left w:val="nil"/>
              <w:bottom w:val="single" w:sz="4" w:space="0" w:color="auto"/>
              <w:right w:val="single" w:sz="8" w:space="0" w:color="auto"/>
            </w:tcBorders>
            <w:shd w:val="clear" w:color="auto" w:fill="333399"/>
            <w:noWrap/>
            <w:vAlign w:val="center"/>
          </w:tcPr>
          <w:p w:rsidR="00D70D4C" w:rsidRPr="00FB7899" w:rsidRDefault="00D70D4C" w:rsidP="004E210C">
            <w:pPr>
              <w:jc w:val="center"/>
              <w:rPr>
                <w:rFonts w:ascii="Arial" w:hAnsi="Arial" w:cs="Arial"/>
                <w:sz w:val="16"/>
                <w:szCs w:val="16"/>
              </w:rPr>
            </w:pPr>
            <w:r w:rsidRPr="00FB7899">
              <w:rPr>
                <w:rFonts w:ascii="Arial" w:hAnsi="Arial" w:cs="Arial"/>
                <w:sz w:val="16"/>
                <w:szCs w:val="16"/>
              </w:rPr>
              <w:t> </w:t>
            </w:r>
          </w:p>
        </w:tc>
      </w:tr>
      <w:tr w:rsidR="00D70D4C" w:rsidTr="00FB7899">
        <w:trPr>
          <w:cantSplit/>
          <w:trHeight w:val="285"/>
        </w:trPr>
        <w:tc>
          <w:tcPr>
            <w:tcW w:w="2540" w:type="dxa"/>
            <w:tcBorders>
              <w:top w:val="single" w:sz="12" w:space="0" w:color="auto"/>
              <w:left w:val="single" w:sz="8" w:space="0" w:color="auto"/>
              <w:bottom w:val="single" w:sz="12" w:space="0" w:color="auto"/>
              <w:right w:val="single" w:sz="8" w:space="0" w:color="auto"/>
            </w:tcBorders>
            <w:shd w:val="clear" w:color="auto" w:fill="auto"/>
          </w:tcPr>
          <w:p w:rsidR="00D70D4C" w:rsidRPr="008E0712" w:rsidRDefault="00D70D4C" w:rsidP="004E210C">
            <w:pPr>
              <w:rPr>
                <w:rFonts w:ascii="Arial" w:hAnsi="Arial" w:cs="Arial"/>
                <w:b/>
                <w:bCs/>
                <w:sz w:val="16"/>
                <w:szCs w:val="16"/>
              </w:rPr>
            </w:pPr>
            <w:r w:rsidRPr="008E0712">
              <w:rPr>
                <w:rFonts w:ascii="Arial" w:eastAsia="Arial" w:hAnsi="Arial" w:cs="Arial"/>
                <w:b/>
                <w:bCs/>
                <w:sz w:val="16"/>
                <w:szCs w:val="20"/>
                <w:lang w:val="pt-BR"/>
              </w:rPr>
              <w:t>1.</w:t>
            </w:r>
            <w:r w:rsidRPr="008E0712">
              <w:rPr>
                <w:rFonts w:ascii="Arial" w:eastAsia="Arial" w:hAnsi="Arial" w:cs="Arial"/>
                <w:b/>
                <w:bCs/>
                <w:sz w:val="14"/>
                <w:szCs w:val="14"/>
                <w:lang w:val="pt-BR"/>
              </w:rPr>
              <w:t xml:space="preserve">     </w:t>
            </w:r>
            <w:r w:rsidRPr="008E0712">
              <w:rPr>
                <w:rFonts w:ascii="Arial" w:eastAsia="Arial" w:hAnsi="Arial" w:cs="Arial"/>
                <w:sz w:val="16"/>
                <w:szCs w:val="16"/>
                <w:lang w:val="pt-BR"/>
              </w:rPr>
              <w:t>Comunicación interna</w:t>
            </w:r>
          </w:p>
        </w:tc>
        <w:tc>
          <w:tcPr>
            <w:tcW w:w="585" w:type="dxa"/>
            <w:tcBorders>
              <w:top w:val="nil"/>
              <w:left w:val="nil"/>
              <w:bottom w:val="single" w:sz="4" w:space="0" w:color="auto"/>
              <w:right w:val="single" w:sz="4"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2</w:t>
            </w:r>
          </w:p>
        </w:tc>
        <w:tc>
          <w:tcPr>
            <w:tcW w:w="3264" w:type="dxa"/>
            <w:gridSpan w:val="3"/>
            <w:tcBorders>
              <w:top w:val="single" w:sz="4" w:space="0" w:color="auto"/>
              <w:left w:val="nil"/>
              <w:bottom w:val="single" w:sz="4" w:space="0" w:color="auto"/>
              <w:right w:val="single" w:sz="4"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2</w:t>
            </w:r>
          </w:p>
        </w:tc>
        <w:tc>
          <w:tcPr>
            <w:tcW w:w="780" w:type="dxa"/>
            <w:tcBorders>
              <w:top w:val="nil"/>
              <w:left w:val="single" w:sz="8" w:space="0" w:color="auto"/>
              <w:bottom w:val="single" w:sz="4" w:space="0" w:color="auto"/>
              <w:right w:val="single" w:sz="8"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4</w:t>
            </w:r>
          </w:p>
        </w:tc>
        <w:tc>
          <w:tcPr>
            <w:tcW w:w="931" w:type="dxa"/>
            <w:tcBorders>
              <w:top w:val="nil"/>
              <w:left w:val="single" w:sz="8" w:space="0" w:color="auto"/>
              <w:bottom w:val="single" w:sz="4" w:space="0" w:color="auto"/>
              <w:right w:val="single" w:sz="8" w:space="0" w:color="auto"/>
            </w:tcBorders>
            <w:shd w:val="clear" w:color="auto" w:fill="auto"/>
            <w:noWrap/>
            <w:vAlign w:val="center"/>
          </w:tcPr>
          <w:p w:rsidR="00D70D4C" w:rsidRPr="00FB7899" w:rsidRDefault="00D70D4C" w:rsidP="004E210C">
            <w:pPr>
              <w:jc w:val="center"/>
              <w:rPr>
                <w:rFonts w:ascii="Arial" w:hAnsi="Arial" w:cs="Arial"/>
                <w:sz w:val="16"/>
                <w:szCs w:val="16"/>
              </w:rPr>
            </w:pPr>
            <w:r w:rsidRPr="00FB7899">
              <w:rPr>
                <w:rFonts w:ascii="Arial" w:hAnsi="Arial" w:cs="Arial"/>
                <w:sz w:val="16"/>
                <w:szCs w:val="16"/>
              </w:rPr>
              <w:t>CUMPLE</w:t>
            </w:r>
          </w:p>
        </w:tc>
      </w:tr>
      <w:tr w:rsidR="00D70D4C" w:rsidTr="00FB7899">
        <w:trPr>
          <w:cantSplit/>
          <w:trHeight w:val="510"/>
        </w:trPr>
        <w:tc>
          <w:tcPr>
            <w:tcW w:w="2540" w:type="dxa"/>
            <w:tcBorders>
              <w:top w:val="nil"/>
              <w:left w:val="single" w:sz="8" w:space="0" w:color="auto"/>
              <w:bottom w:val="single" w:sz="12" w:space="0" w:color="auto"/>
              <w:right w:val="single" w:sz="8" w:space="0" w:color="auto"/>
            </w:tcBorders>
            <w:shd w:val="clear" w:color="auto" w:fill="auto"/>
          </w:tcPr>
          <w:p w:rsidR="00D70D4C" w:rsidRPr="008E0712" w:rsidRDefault="00D70D4C" w:rsidP="004E210C">
            <w:pPr>
              <w:rPr>
                <w:rFonts w:ascii="Arial" w:hAnsi="Arial" w:cs="Arial"/>
                <w:b/>
                <w:bCs/>
                <w:sz w:val="16"/>
                <w:szCs w:val="16"/>
              </w:rPr>
            </w:pPr>
            <w:r w:rsidRPr="008E0712">
              <w:rPr>
                <w:rFonts w:ascii="Arial" w:eastAsia="Arial" w:hAnsi="Arial" w:cs="Arial"/>
                <w:b/>
                <w:bCs/>
                <w:sz w:val="16"/>
                <w:szCs w:val="20"/>
                <w:lang w:val="pt-BR"/>
              </w:rPr>
              <w:t>2.</w:t>
            </w:r>
            <w:r w:rsidRPr="008E0712">
              <w:rPr>
                <w:rFonts w:ascii="Arial" w:eastAsia="Arial" w:hAnsi="Arial" w:cs="Arial"/>
                <w:b/>
                <w:bCs/>
                <w:sz w:val="14"/>
                <w:szCs w:val="14"/>
                <w:lang w:val="pt-BR"/>
              </w:rPr>
              <w:t xml:space="preserve">     </w:t>
            </w:r>
            <w:r w:rsidRPr="008E0712">
              <w:rPr>
                <w:rFonts w:ascii="Arial" w:eastAsia="Arial" w:hAnsi="Arial" w:cs="Arial"/>
                <w:sz w:val="16"/>
                <w:szCs w:val="16"/>
                <w:lang w:val="pt-BR"/>
              </w:rPr>
              <w:t xml:space="preserve">Involucramiento de los  Colaboradores </w:t>
            </w:r>
          </w:p>
        </w:tc>
        <w:tc>
          <w:tcPr>
            <w:tcW w:w="585" w:type="dxa"/>
            <w:tcBorders>
              <w:top w:val="nil"/>
              <w:left w:val="nil"/>
              <w:bottom w:val="single" w:sz="4" w:space="0" w:color="auto"/>
              <w:right w:val="single" w:sz="4"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2</w:t>
            </w:r>
          </w:p>
        </w:tc>
        <w:tc>
          <w:tcPr>
            <w:tcW w:w="3264" w:type="dxa"/>
            <w:gridSpan w:val="3"/>
            <w:tcBorders>
              <w:top w:val="single" w:sz="4" w:space="0" w:color="auto"/>
              <w:left w:val="nil"/>
              <w:bottom w:val="single" w:sz="4" w:space="0" w:color="auto"/>
              <w:right w:val="single" w:sz="4"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2</w:t>
            </w:r>
          </w:p>
        </w:tc>
        <w:tc>
          <w:tcPr>
            <w:tcW w:w="780" w:type="dxa"/>
            <w:tcBorders>
              <w:top w:val="nil"/>
              <w:left w:val="single" w:sz="8" w:space="0" w:color="auto"/>
              <w:bottom w:val="single" w:sz="4" w:space="0" w:color="auto"/>
              <w:right w:val="single" w:sz="8"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4</w:t>
            </w:r>
          </w:p>
        </w:tc>
        <w:tc>
          <w:tcPr>
            <w:tcW w:w="931" w:type="dxa"/>
            <w:tcBorders>
              <w:top w:val="nil"/>
              <w:left w:val="single" w:sz="8" w:space="0" w:color="auto"/>
              <w:bottom w:val="single" w:sz="4" w:space="0" w:color="auto"/>
              <w:right w:val="single" w:sz="8" w:space="0" w:color="auto"/>
            </w:tcBorders>
            <w:shd w:val="clear" w:color="auto" w:fill="auto"/>
            <w:noWrap/>
            <w:vAlign w:val="center"/>
          </w:tcPr>
          <w:p w:rsidR="00D70D4C" w:rsidRPr="00FB7899" w:rsidRDefault="00D70D4C" w:rsidP="004E210C">
            <w:pPr>
              <w:jc w:val="center"/>
              <w:rPr>
                <w:rFonts w:ascii="Arial" w:hAnsi="Arial" w:cs="Arial"/>
                <w:sz w:val="16"/>
                <w:szCs w:val="16"/>
              </w:rPr>
            </w:pPr>
            <w:r w:rsidRPr="00FB7899">
              <w:rPr>
                <w:rFonts w:ascii="Arial" w:hAnsi="Arial" w:cs="Arial"/>
                <w:sz w:val="16"/>
                <w:szCs w:val="16"/>
              </w:rPr>
              <w:t>CUMPLE</w:t>
            </w:r>
          </w:p>
        </w:tc>
      </w:tr>
      <w:tr w:rsidR="00D70D4C" w:rsidTr="00FB7899">
        <w:trPr>
          <w:cantSplit/>
          <w:trHeight w:val="285"/>
        </w:trPr>
        <w:tc>
          <w:tcPr>
            <w:tcW w:w="2540" w:type="dxa"/>
            <w:tcBorders>
              <w:top w:val="nil"/>
              <w:left w:val="single" w:sz="8" w:space="0" w:color="auto"/>
              <w:bottom w:val="single" w:sz="12" w:space="0" w:color="auto"/>
              <w:right w:val="single" w:sz="8" w:space="0" w:color="auto"/>
            </w:tcBorders>
            <w:shd w:val="clear" w:color="auto" w:fill="auto"/>
          </w:tcPr>
          <w:p w:rsidR="00D70D4C" w:rsidRPr="008E0712" w:rsidRDefault="00D70D4C" w:rsidP="004E210C">
            <w:pPr>
              <w:rPr>
                <w:rFonts w:ascii="Arial" w:hAnsi="Arial" w:cs="Arial"/>
                <w:b/>
                <w:bCs/>
                <w:sz w:val="16"/>
                <w:szCs w:val="16"/>
              </w:rPr>
            </w:pPr>
            <w:r w:rsidRPr="008E0712">
              <w:rPr>
                <w:rFonts w:ascii="Arial" w:eastAsia="Arial" w:hAnsi="Arial" w:cs="Arial"/>
                <w:b/>
                <w:bCs/>
                <w:sz w:val="16"/>
                <w:szCs w:val="20"/>
                <w:lang w:val="pt-BR"/>
              </w:rPr>
              <w:t>3.</w:t>
            </w:r>
            <w:r w:rsidRPr="008E0712">
              <w:rPr>
                <w:rFonts w:ascii="Arial" w:eastAsia="Arial" w:hAnsi="Arial" w:cs="Arial"/>
                <w:b/>
                <w:bCs/>
                <w:sz w:val="14"/>
                <w:szCs w:val="14"/>
                <w:lang w:val="pt-BR"/>
              </w:rPr>
              <w:t xml:space="preserve">     </w:t>
            </w:r>
            <w:r w:rsidRPr="008E0712">
              <w:rPr>
                <w:rFonts w:ascii="Arial" w:eastAsia="Arial" w:hAnsi="Arial" w:cs="Arial"/>
                <w:sz w:val="16"/>
                <w:szCs w:val="16"/>
                <w:lang w:val="pt-BR"/>
              </w:rPr>
              <w:t>Comunicación Externa</w:t>
            </w:r>
          </w:p>
        </w:tc>
        <w:tc>
          <w:tcPr>
            <w:tcW w:w="585" w:type="dxa"/>
            <w:tcBorders>
              <w:top w:val="nil"/>
              <w:left w:val="nil"/>
              <w:bottom w:val="single" w:sz="4" w:space="0" w:color="auto"/>
              <w:right w:val="single" w:sz="4"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2</w:t>
            </w:r>
          </w:p>
        </w:tc>
        <w:tc>
          <w:tcPr>
            <w:tcW w:w="3264" w:type="dxa"/>
            <w:gridSpan w:val="3"/>
            <w:tcBorders>
              <w:top w:val="single" w:sz="4" w:space="0" w:color="auto"/>
              <w:left w:val="nil"/>
              <w:bottom w:val="single" w:sz="4" w:space="0" w:color="auto"/>
              <w:right w:val="single" w:sz="4"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2</w:t>
            </w:r>
          </w:p>
        </w:tc>
        <w:tc>
          <w:tcPr>
            <w:tcW w:w="780" w:type="dxa"/>
            <w:tcBorders>
              <w:top w:val="nil"/>
              <w:left w:val="single" w:sz="8" w:space="0" w:color="auto"/>
              <w:bottom w:val="single" w:sz="4" w:space="0" w:color="auto"/>
              <w:right w:val="single" w:sz="8"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4</w:t>
            </w:r>
          </w:p>
        </w:tc>
        <w:tc>
          <w:tcPr>
            <w:tcW w:w="931" w:type="dxa"/>
            <w:tcBorders>
              <w:top w:val="nil"/>
              <w:left w:val="single" w:sz="8" w:space="0" w:color="auto"/>
              <w:bottom w:val="single" w:sz="4" w:space="0" w:color="auto"/>
              <w:right w:val="single" w:sz="8" w:space="0" w:color="auto"/>
            </w:tcBorders>
            <w:shd w:val="clear" w:color="auto" w:fill="auto"/>
            <w:noWrap/>
            <w:vAlign w:val="center"/>
          </w:tcPr>
          <w:p w:rsidR="00D70D4C" w:rsidRPr="00FB7899" w:rsidRDefault="00D70D4C" w:rsidP="004E210C">
            <w:pPr>
              <w:jc w:val="center"/>
              <w:rPr>
                <w:rFonts w:ascii="Arial" w:hAnsi="Arial" w:cs="Arial"/>
                <w:sz w:val="16"/>
                <w:szCs w:val="16"/>
              </w:rPr>
            </w:pPr>
            <w:r w:rsidRPr="00FB7899">
              <w:rPr>
                <w:rFonts w:ascii="Arial" w:hAnsi="Arial" w:cs="Arial"/>
                <w:sz w:val="16"/>
                <w:szCs w:val="16"/>
              </w:rPr>
              <w:t>CUMPLE</w:t>
            </w:r>
          </w:p>
        </w:tc>
      </w:tr>
      <w:tr w:rsidR="00D70D4C" w:rsidTr="00FB7899">
        <w:trPr>
          <w:cantSplit/>
          <w:trHeight w:val="705"/>
        </w:trPr>
        <w:tc>
          <w:tcPr>
            <w:tcW w:w="2540" w:type="dxa"/>
            <w:tcBorders>
              <w:top w:val="nil"/>
              <w:left w:val="single" w:sz="8" w:space="0" w:color="auto"/>
              <w:bottom w:val="single" w:sz="12" w:space="0" w:color="auto"/>
              <w:right w:val="single" w:sz="8" w:space="0" w:color="auto"/>
            </w:tcBorders>
            <w:shd w:val="clear" w:color="auto" w:fill="auto"/>
          </w:tcPr>
          <w:p w:rsidR="00D70D4C" w:rsidRPr="008E0712" w:rsidRDefault="00D70D4C" w:rsidP="004E210C">
            <w:pPr>
              <w:rPr>
                <w:rFonts w:ascii="Arial" w:hAnsi="Arial" w:cs="Arial"/>
                <w:sz w:val="16"/>
                <w:szCs w:val="16"/>
              </w:rPr>
            </w:pPr>
            <w:r w:rsidRPr="00624425">
              <w:rPr>
                <w:rFonts w:ascii="Arial" w:eastAsia="Arial" w:hAnsi="Arial" w:cs="Arial"/>
                <w:sz w:val="16"/>
                <w:szCs w:val="20"/>
              </w:rPr>
              <w:t>1.</w:t>
            </w:r>
            <w:r w:rsidRPr="00624425">
              <w:rPr>
                <w:rFonts w:ascii="Arial" w:eastAsia="Arial" w:hAnsi="Arial" w:cs="Arial"/>
                <w:sz w:val="14"/>
                <w:szCs w:val="14"/>
              </w:rPr>
              <w:t xml:space="preserve">        </w:t>
            </w:r>
            <w:r w:rsidRPr="00624425">
              <w:rPr>
                <w:rFonts w:ascii="Arial" w:eastAsia="Arial" w:hAnsi="Arial" w:cs="Arial"/>
                <w:sz w:val="16"/>
                <w:szCs w:val="16"/>
              </w:rPr>
              <w:t xml:space="preserve">Evaluación de las necesidade de entrenamiento y desarrollo </w:t>
            </w:r>
          </w:p>
        </w:tc>
        <w:tc>
          <w:tcPr>
            <w:tcW w:w="585" w:type="dxa"/>
            <w:tcBorders>
              <w:top w:val="nil"/>
              <w:left w:val="nil"/>
              <w:bottom w:val="single" w:sz="4" w:space="0" w:color="auto"/>
              <w:right w:val="single" w:sz="4"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2</w:t>
            </w:r>
          </w:p>
        </w:tc>
        <w:tc>
          <w:tcPr>
            <w:tcW w:w="3264" w:type="dxa"/>
            <w:gridSpan w:val="3"/>
            <w:tcBorders>
              <w:top w:val="single" w:sz="4" w:space="0" w:color="auto"/>
              <w:left w:val="nil"/>
              <w:bottom w:val="single" w:sz="4" w:space="0" w:color="auto"/>
              <w:right w:val="single" w:sz="4"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2</w:t>
            </w:r>
          </w:p>
        </w:tc>
        <w:tc>
          <w:tcPr>
            <w:tcW w:w="780" w:type="dxa"/>
            <w:tcBorders>
              <w:top w:val="nil"/>
              <w:left w:val="single" w:sz="8" w:space="0" w:color="auto"/>
              <w:bottom w:val="single" w:sz="4" w:space="0" w:color="auto"/>
              <w:right w:val="single" w:sz="8"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4</w:t>
            </w:r>
          </w:p>
        </w:tc>
        <w:tc>
          <w:tcPr>
            <w:tcW w:w="931" w:type="dxa"/>
            <w:tcBorders>
              <w:top w:val="nil"/>
              <w:left w:val="single" w:sz="8" w:space="0" w:color="auto"/>
              <w:bottom w:val="single" w:sz="4" w:space="0" w:color="auto"/>
              <w:right w:val="single" w:sz="8" w:space="0" w:color="auto"/>
            </w:tcBorders>
            <w:shd w:val="clear" w:color="auto" w:fill="auto"/>
            <w:noWrap/>
            <w:vAlign w:val="center"/>
          </w:tcPr>
          <w:p w:rsidR="00D70D4C" w:rsidRPr="00FB7899" w:rsidRDefault="00D70D4C" w:rsidP="004E210C">
            <w:pPr>
              <w:jc w:val="center"/>
              <w:rPr>
                <w:rFonts w:ascii="Arial" w:hAnsi="Arial" w:cs="Arial"/>
                <w:sz w:val="16"/>
                <w:szCs w:val="16"/>
              </w:rPr>
            </w:pPr>
            <w:r w:rsidRPr="00FB7899">
              <w:rPr>
                <w:rFonts w:ascii="Arial" w:hAnsi="Arial" w:cs="Arial"/>
                <w:sz w:val="16"/>
                <w:szCs w:val="16"/>
              </w:rPr>
              <w:t>CUMPLE</w:t>
            </w:r>
          </w:p>
        </w:tc>
      </w:tr>
      <w:tr w:rsidR="00D70D4C" w:rsidTr="00FB7899">
        <w:trPr>
          <w:cantSplit/>
          <w:trHeight w:val="480"/>
        </w:trPr>
        <w:tc>
          <w:tcPr>
            <w:tcW w:w="2540" w:type="dxa"/>
            <w:tcBorders>
              <w:top w:val="nil"/>
              <w:left w:val="single" w:sz="8" w:space="0" w:color="auto"/>
              <w:bottom w:val="single" w:sz="12" w:space="0" w:color="auto"/>
              <w:right w:val="single" w:sz="8" w:space="0" w:color="auto"/>
            </w:tcBorders>
            <w:shd w:val="clear" w:color="auto" w:fill="auto"/>
          </w:tcPr>
          <w:p w:rsidR="00D70D4C" w:rsidRPr="008E0712" w:rsidRDefault="00D70D4C" w:rsidP="004E210C">
            <w:pPr>
              <w:rPr>
                <w:rFonts w:ascii="Arial" w:hAnsi="Arial" w:cs="Arial"/>
                <w:sz w:val="16"/>
                <w:szCs w:val="16"/>
              </w:rPr>
            </w:pPr>
            <w:r w:rsidRPr="008E0712">
              <w:rPr>
                <w:rFonts w:ascii="Arial" w:eastAsia="Arial" w:hAnsi="Arial" w:cs="Arial"/>
                <w:sz w:val="16"/>
                <w:szCs w:val="20"/>
                <w:lang w:val="pt-BR"/>
              </w:rPr>
              <w:t>2.</w:t>
            </w:r>
            <w:r w:rsidRPr="008E0712">
              <w:rPr>
                <w:rFonts w:ascii="Arial" w:eastAsia="Arial" w:hAnsi="Arial" w:cs="Arial"/>
                <w:sz w:val="14"/>
                <w:szCs w:val="14"/>
                <w:lang w:val="pt-BR"/>
              </w:rPr>
              <w:t xml:space="preserve">        </w:t>
            </w:r>
            <w:r w:rsidRPr="008E0712">
              <w:rPr>
                <w:rFonts w:ascii="Arial" w:eastAsia="Arial" w:hAnsi="Arial" w:cs="Arial"/>
                <w:sz w:val="16"/>
                <w:szCs w:val="16"/>
                <w:lang w:val="pt-BR"/>
              </w:rPr>
              <w:t>Programas de Entrenamiento</w:t>
            </w:r>
          </w:p>
        </w:tc>
        <w:tc>
          <w:tcPr>
            <w:tcW w:w="585" w:type="dxa"/>
            <w:tcBorders>
              <w:top w:val="nil"/>
              <w:left w:val="nil"/>
              <w:bottom w:val="single" w:sz="4" w:space="0" w:color="auto"/>
              <w:right w:val="single" w:sz="4"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2</w:t>
            </w:r>
          </w:p>
        </w:tc>
        <w:tc>
          <w:tcPr>
            <w:tcW w:w="3264" w:type="dxa"/>
            <w:gridSpan w:val="3"/>
            <w:tcBorders>
              <w:top w:val="single" w:sz="4" w:space="0" w:color="auto"/>
              <w:left w:val="nil"/>
              <w:bottom w:val="single" w:sz="4" w:space="0" w:color="auto"/>
              <w:right w:val="single" w:sz="4"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2</w:t>
            </w:r>
          </w:p>
        </w:tc>
        <w:tc>
          <w:tcPr>
            <w:tcW w:w="780" w:type="dxa"/>
            <w:tcBorders>
              <w:top w:val="nil"/>
              <w:left w:val="single" w:sz="8" w:space="0" w:color="auto"/>
              <w:bottom w:val="single" w:sz="4" w:space="0" w:color="auto"/>
              <w:right w:val="single" w:sz="8"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4</w:t>
            </w:r>
          </w:p>
        </w:tc>
        <w:tc>
          <w:tcPr>
            <w:tcW w:w="931" w:type="dxa"/>
            <w:tcBorders>
              <w:top w:val="nil"/>
              <w:left w:val="single" w:sz="8" w:space="0" w:color="auto"/>
              <w:bottom w:val="single" w:sz="4" w:space="0" w:color="auto"/>
              <w:right w:val="single" w:sz="8" w:space="0" w:color="auto"/>
            </w:tcBorders>
            <w:shd w:val="clear" w:color="auto" w:fill="auto"/>
            <w:noWrap/>
            <w:vAlign w:val="center"/>
          </w:tcPr>
          <w:p w:rsidR="00D70D4C" w:rsidRPr="00FB7899" w:rsidRDefault="00D70D4C" w:rsidP="004E210C">
            <w:pPr>
              <w:jc w:val="center"/>
              <w:rPr>
                <w:rFonts w:ascii="Arial" w:hAnsi="Arial" w:cs="Arial"/>
                <w:sz w:val="16"/>
                <w:szCs w:val="16"/>
              </w:rPr>
            </w:pPr>
            <w:r w:rsidRPr="00FB7899">
              <w:rPr>
                <w:rFonts w:ascii="Arial" w:hAnsi="Arial" w:cs="Arial"/>
                <w:sz w:val="16"/>
                <w:szCs w:val="16"/>
              </w:rPr>
              <w:t>CUMPLE</w:t>
            </w:r>
          </w:p>
        </w:tc>
      </w:tr>
      <w:tr w:rsidR="00D70D4C" w:rsidTr="00FB7899">
        <w:trPr>
          <w:cantSplit/>
          <w:trHeight w:val="690"/>
        </w:trPr>
        <w:tc>
          <w:tcPr>
            <w:tcW w:w="2540" w:type="dxa"/>
            <w:tcBorders>
              <w:top w:val="nil"/>
              <w:left w:val="single" w:sz="8" w:space="0" w:color="auto"/>
              <w:bottom w:val="nil"/>
              <w:right w:val="single" w:sz="8" w:space="0" w:color="auto"/>
            </w:tcBorders>
            <w:shd w:val="clear" w:color="auto" w:fill="auto"/>
          </w:tcPr>
          <w:p w:rsidR="00D70D4C" w:rsidRPr="008E0712" w:rsidRDefault="00D70D4C" w:rsidP="004E210C">
            <w:pPr>
              <w:rPr>
                <w:rFonts w:ascii="Arial" w:hAnsi="Arial" w:cs="Arial"/>
                <w:sz w:val="16"/>
                <w:szCs w:val="16"/>
              </w:rPr>
            </w:pPr>
            <w:r w:rsidRPr="00624425">
              <w:rPr>
                <w:rFonts w:ascii="Arial" w:eastAsia="Arial" w:hAnsi="Arial" w:cs="Arial"/>
                <w:sz w:val="16"/>
                <w:szCs w:val="20"/>
              </w:rPr>
              <w:t>3.</w:t>
            </w:r>
            <w:r w:rsidRPr="00624425">
              <w:rPr>
                <w:rFonts w:ascii="Arial" w:eastAsia="Arial" w:hAnsi="Arial" w:cs="Arial"/>
                <w:sz w:val="14"/>
                <w:szCs w:val="14"/>
              </w:rPr>
              <w:t xml:space="preserve">        </w:t>
            </w:r>
            <w:r w:rsidRPr="00624425">
              <w:rPr>
                <w:rFonts w:ascii="Arial" w:eastAsia="Arial" w:hAnsi="Arial" w:cs="Arial"/>
                <w:sz w:val="16"/>
                <w:szCs w:val="16"/>
              </w:rPr>
              <w:t>Evaluación de la eficacia de los entrenamientos</w:t>
            </w:r>
          </w:p>
        </w:tc>
        <w:tc>
          <w:tcPr>
            <w:tcW w:w="585" w:type="dxa"/>
            <w:vMerge w:val="restart"/>
            <w:tcBorders>
              <w:top w:val="nil"/>
              <w:left w:val="single" w:sz="8" w:space="0" w:color="auto"/>
              <w:bottom w:val="single" w:sz="4" w:space="0" w:color="auto"/>
              <w:right w:val="single" w:sz="4"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2</w:t>
            </w:r>
          </w:p>
        </w:tc>
        <w:tc>
          <w:tcPr>
            <w:tcW w:w="3264" w:type="dxa"/>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1</w:t>
            </w:r>
          </w:p>
        </w:tc>
        <w:tc>
          <w:tcPr>
            <w:tcW w:w="780" w:type="dxa"/>
            <w:vMerge w:val="restart"/>
            <w:tcBorders>
              <w:top w:val="nil"/>
              <w:left w:val="single" w:sz="8" w:space="0" w:color="auto"/>
              <w:bottom w:val="single" w:sz="4" w:space="0" w:color="auto"/>
              <w:right w:val="single" w:sz="8"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2</w:t>
            </w:r>
          </w:p>
        </w:tc>
        <w:tc>
          <w:tcPr>
            <w:tcW w:w="931" w:type="dxa"/>
            <w:vMerge w:val="restart"/>
            <w:tcBorders>
              <w:top w:val="nil"/>
              <w:left w:val="single" w:sz="8" w:space="0" w:color="auto"/>
              <w:bottom w:val="single" w:sz="4" w:space="0" w:color="000000"/>
              <w:right w:val="single" w:sz="8" w:space="0" w:color="auto"/>
            </w:tcBorders>
            <w:shd w:val="clear" w:color="auto" w:fill="auto"/>
            <w:noWrap/>
            <w:vAlign w:val="center"/>
          </w:tcPr>
          <w:p w:rsidR="00D70D4C" w:rsidRPr="00FB7899" w:rsidRDefault="00D70D4C" w:rsidP="004E210C">
            <w:pPr>
              <w:jc w:val="center"/>
              <w:rPr>
                <w:rFonts w:ascii="Arial" w:hAnsi="Arial" w:cs="Arial"/>
                <w:sz w:val="16"/>
                <w:szCs w:val="16"/>
              </w:rPr>
            </w:pPr>
            <w:r w:rsidRPr="00FB7899">
              <w:rPr>
                <w:rFonts w:ascii="Arial" w:hAnsi="Arial" w:cs="Arial"/>
                <w:sz w:val="16"/>
                <w:szCs w:val="16"/>
              </w:rPr>
              <w:t>NO CUMPLE</w:t>
            </w:r>
          </w:p>
        </w:tc>
      </w:tr>
      <w:tr w:rsidR="00D70D4C" w:rsidTr="00FB7899">
        <w:trPr>
          <w:trHeight w:val="765"/>
        </w:trPr>
        <w:tc>
          <w:tcPr>
            <w:tcW w:w="2540" w:type="dxa"/>
            <w:tcBorders>
              <w:top w:val="nil"/>
              <w:left w:val="single" w:sz="8" w:space="0" w:color="auto"/>
              <w:bottom w:val="single" w:sz="12" w:space="0" w:color="auto"/>
              <w:right w:val="single" w:sz="8" w:space="0" w:color="auto"/>
            </w:tcBorders>
            <w:shd w:val="clear" w:color="auto" w:fill="auto"/>
          </w:tcPr>
          <w:p w:rsidR="00D70D4C" w:rsidRPr="008E0712" w:rsidRDefault="00D70D4C" w:rsidP="004E210C">
            <w:pPr>
              <w:rPr>
                <w:rFonts w:ascii="Arial" w:hAnsi="Arial" w:cs="Arial"/>
                <w:sz w:val="16"/>
                <w:szCs w:val="16"/>
              </w:rPr>
            </w:pPr>
            <w:r w:rsidRPr="00624425">
              <w:rPr>
                <w:rFonts w:ascii="Arial" w:hAnsi="Arial" w:cs="Arial"/>
                <w:sz w:val="16"/>
                <w:szCs w:val="16"/>
              </w:rPr>
              <w:t>(Aplicar una prueba práctica, en los entrenamientos generales y específicos; verificar casos al azahar de entrenamientos ya suministrados y verificar su eficacia)</w:t>
            </w:r>
          </w:p>
        </w:tc>
        <w:tc>
          <w:tcPr>
            <w:tcW w:w="585" w:type="dxa"/>
            <w:vMerge/>
            <w:tcBorders>
              <w:top w:val="nil"/>
              <w:left w:val="single" w:sz="8" w:space="0" w:color="auto"/>
              <w:bottom w:val="single" w:sz="4" w:space="0" w:color="auto"/>
              <w:right w:val="single" w:sz="4" w:space="0" w:color="auto"/>
            </w:tcBorders>
            <w:vAlign w:val="center"/>
          </w:tcPr>
          <w:p w:rsidR="00D70D4C" w:rsidRDefault="00D70D4C" w:rsidP="004E210C">
            <w:pPr>
              <w:rPr>
                <w:rFonts w:ascii="Arial" w:hAnsi="Arial" w:cs="Arial"/>
                <w:sz w:val="20"/>
                <w:szCs w:val="20"/>
              </w:rPr>
            </w:pPr>
          </w:p>
        </w:tc>
        <w:tc>
          <w:tcPr>
            <w:tcW w:w="3264" w:type="dxa"/>
            <w:gridSpan w:val="3"/>
            <w:vMerge/>
            <w:tcBorders>
              <w:top w:val="single" w:sz="4" w:space="0" w:color="auto"/>
              <w:left w:val="single" w:sz="4" w:space="0" w:color="auto"/>
              <w:bottom w:val="single" w:sz="4" w:space="0" w:color="auto"/>
              <w:right w:val="single" w:sz="4" w:space="0" w:color="auto"/>
            </w:tcBorders>
            <w:vAlign w:val="center"/>
          </w:tcPr>
          <w:p w:rsidR="00D70D4C" w:rsidRDefault="00D70D4C" w:rsidP="004E210C">
            <w:pPr>
              <w:rPr>
                <w:rFonts w:ascii="Arial" w:hAnsi="Arial" w:cs="Arial"/>
                <w:sz w:val="20"/>
                <w:szCs w:val="20"/>
              </w:rPr>
            </w:pPr>
          </w:p>
        </w:tc>
        <w:tc>
          <w:tcPr>
            <w:tcW w:w="780" w:type="dxa"/>
            <w:vMerge/>
            <w:tcBorders>
              <w:top w:val="nil"/>
              <w:left w:val="single" w:sz="8" w:space="0" w:color="auto"/>
              <w:bottom w:val="single" w:sz="4" w:space="0" w:color="auto"/>
              <w:right w:val="single" w:sz="8" w:space="0" w:color="auto"/>
            </w:tcBorders>
            <w:vAlign w:val="center"/>
          </w:tcPr>
          <w:p w:rsidR="00D70D4C" w:rsidRDefault="00D70D4C" w:rsidP="004E210C">
            <w:pPr>
              <w:rPr>
                <w:rFonts w:ascii="Arial" w:hAnsi="Arial" w:cs="Arial"/>
                <w:sz w:val="20"/>
                <w:szCs w:val="20"/>
              </w:rPr>
            </w:pPr>
          </w:p>
        </w:tc>
        <w:tc>
          <w:tcPr>
            <w:tcW w:w="931" w:type="dxa"/>
            <w:vMerge/>
            <w:tcBorders>
              <w:top w:val="nil"/>
              <w:left w:val="single" w:sz="8" w:space="0" w:color="auto"/>
              <w:bottom w:val="single" w:sz="4" w:space="0" w:color="000000"/>
              <w:right w:val="single" w:sz="8" w:space="0" w:color="auto"/>
            </w:tcBorders>
            <w:vAlign w:val="center"/>
          </w:tcPr>
          <w:p w:rsidR="00D70D4C" w:rsidRPr="00FB7899" w:rsidRDefault="00D70D4C" w:rsidP="004E210C">
            <w:pPr>
              <w:rPr>
                <w:rFonts w:ascii="Arial" w:hAnsi="Arial" w:cs="Arial"/>
                <w:sz w:val="16"/>
                <w:szCs w:val="16"/>
              </w:rPr>
            </w:pPr>
          </w:p>
        </w:tc>
      </w:tr>
      <w:tr w:rsidR="00D70D4C" w:rsidTr="00FB7899">
        <w:trPr>
          <w:trHeight w:val="540"/>
        </w:trPr>
        <w:tc>
          <w:tcPr>
            <w:tcW w:w="2540" w:type="dxa"/>
            <w:tcBorders>
              <w:top w:val="single" w:sz="4" w:space="0" w:color="auto"/>
              <w:left w:val="single" w:sz="8" w:space="0" w:color="auto"/>
              <w:bottom w:val="single" w:sz="4" w:space="0" w:color="auto"/>
              <w:right w:val="single" w:sz="8" w:space="0" w:color="auto"/>
            </w:tcBorders>
            <w:shd w:val="clear" w:color="auto" w:fill="auto"/>
            <w:vAlign w:val="bottom"/>
          </w:tcPr>
          <w:p w:rsidR="00D70D4C" w:rsidRPr="008E0712" w:rsidRDefault="00D70D4C" w:rsidP="004E210C">
            <w:pPr>
              <w:rPr>
                <w:rFonts w:ascii="Arial" w:hAnsi="Arial" w:cs="Arial"/>
                <w:b/>
                <w:bCs/>
                <w:color w:val="000000"/>
                <w:sz w:val="20"/>
                <w:szCs w:val="20"/>
              </w:rPr>
            </w:pPr>
            <w:r w:rsidRPr="008E0712">
              <w:rPr>
                <w:rFonts w:ascii="Arial" w:hAnsi="Arial" w:cs="Arial"/>
                <w:b/>
                <w:bCs/>
                <w:color w:val="000000"/>
                <w:sz w:val="20"/>
                <w:szCs w:val="20"/>
              </w:rPr>
              <w:t>B3 – Medición y control operacional</w:t>
            </w:r>
          </w:p>
        </w:tc>
        <w:tc>
          <w:tcPr>
            <w:tcW w:w="585" w:type="dxa"/>
            <w:tcBorders>
              <w:top w:val="nil"/>
              <w:left w:val="nil"/>
              <w:bottom w:val="single" w:sz="4" w:space="0" w:color="auto"/>
              <w:right w:val="single" w:sz="4" w:space="0" w:color="auto"/>
            </w:tcBorders>
            <w:shd w:val="clear" w:color="auto" w:fill="333399"/>
            <w:noWrap/>
            <w:vAlign w:val="center"/>
          </w:tcPr>
          <w:p w:rsidR="00D70D4C" w:rsidRDefault="00D70D4C" w:rsidP="004E210C">
            <w:pPr>
              <w:jc w:val="center"/>
              <w:rPr>
                <w:rFonts w:ascii="Arial" w:hAnsi="Arial" w:cs="Arial"/>
                <w:sz w:val="20"/>
                <w:szCs w:val="20"/>
              </w:rPr>
            </w:pPr>
            <w:r>
              <w:rPr>
                <w:rFonts w:ascii="Arial" w:hAnsi="Arial" w:cs="Arial"/>
                <w:sz w:val="20"/>
                <w:szCs w:val="20"/>
              </w:rPr>
              <w:t> </w:t>
            </w:r>
          </w:p>
        </w:tc>
        <w:tc>
          <w:tcPr>
            <w:tcW w:w="1058" w:type="dxa"/>
            <w:tcBorders>
              <w:top w:val="nil"/>
              <w:left w:val="nil"/>
              <w:bottom w:val="single" w:sz="4" w:space="0" w:color="auto"/>
              <w:right w:val="single" w:sz="4" w:space="0" w:color="auto"/>
            </w:tcBorders>
            <w:shd w:val="clear" w:color="auto" w:fill="333399"/>
            <w:noWrap/>
            <w:vAlign w:val="center"/>
          </w:tcPr>
          <w:p w:rsidR="00D70D4C" w:rsidRDefault="00D70D4C" w:rsidP="004E210C">
            <w:pPr>
              <w:jc w:val="center"/>
              <w:rPr>
                <w:rFonts w:ascii="Arial" w:hAnsi="Arial" w:cs="Arial"/>
                <w:sz w:val="20"/>
                <w:szCs w:val="20"/>
              </w:rPr>
            </w:pPr>
            <w:r>
              <w:rPr>
                <w:rFonts w:ascii="Arial" w:hAnsi="Arial" w:cs="Arial"/>
                <w:sz w:val="20"/>
                <w:szCs w:val="20"/>
              </w:rPr>
              <w:t> </w:t>
            </w:r>
          </w:p>
        </w:tc>
        <w:tc>
          <w:tcPr>
            <w:tcW w:w="1324" w:type="dxa"/>
            <w:tcBorders>
              <w:top w:val="nil"/>
              <w:left w:val="nil"/>
              <w:bottom w:val="single" w:sz="4" w:space="0" w:color="auto"/>
              <w:right w:val="single" w:sz="4" w:space="0" w:color="auto"/>
            </w:tcBorders>
            <w:shd w:val="clear" w:color="auto" w:fill="333399"/>
            <w:noWrap/>
            <w:vAlign w:val="center"/>
          </w:tcPr>
          <w:p w:rsidR="00D70D4C" w:rsidRDefault="00D70D4C" w:rsidP="004E210C">
            <w:pPr>
              <w:jc w:val="center"/>
              <w:rPr>
                <w:rFonts w:ascii="Arial" w:hAnsi="Arial" w:cs="Arial"/>
                <w:sz w:val="20"/>
                <w:szCs w:val="20"/>
              </w:rPr>
            </w:pPr>
            <w:r>
              <w:rPr>
                <w:rFonts w:ascii="Arial" w:hAnsi="Arial" w:cs="Arial"/>
                <w:sz w:val="20"/>
                <w:szCs w:val="20"/>
              </w:rPr>
              <w:t> </w:t>
            </w:r>
          </w:p>
        </w:tc>
        <w:tc>
          <w:tcPr>
            <w:tcW w:w="882" w:type="dxa"/>
            <w:tcBorders>
              <w:top w:val="nil"/>
              <w:left w:val="nil"/>
              <w:bottom w:val="single" w:sz="4" w:space="0" w:color="auto"/>
              <w:right w:val="nil"/>
            </w:tcBorders>
            <w:shd w:val="clear" w:color="auto" w:fill="333399"/>
            <w:noWrap/>
            <w:vAlign w:val="center"/>
          </w:tcPr>
          <w:p w:rsidR="00D70D4C" w:rsidRDefault="00D70D4C" w:rsidP="004E210C">
            <w:pPr>
              <w:jc w:val="center"/>
              <w:rPr>
                <w:rFonts w:ascii="Arial" w:hAnsi="Arial" w:cs="Arial"/>
                <w:sz w:val="20"/>
                <w:szCs w:val="20"/>
              </w:rPr>
            </w:pPr>
            <w:r>
              <w:rPr>
                <w:rFonts w:ascii="Arial" w:hAnsi="Arial" w:cs="Arial"/>
                <w:sz w:val="20"/>
                <w:szCs w:val="20"/>
              </w:rPr>
              <w:t> </w:t>
            </w:r>
          </w:p>
        </w:tc>
        <w:tc>
          <w:tcPr>
            <w:tcW w:w="780" w:type="dxa"/>
            <w:tcBorders>
              <w:top w:val="nil"/>
              <w:left w:val="single" w:sz="8" w:space="0" w:color="auto"/>
              <w:bottom w:val="single" w:sz="4" w:space="0" w:color="auto"/>
              <w:right w:val="single" w:sz="8" w:space="0" w:color="auto"/>
            </w:tcBorders>
            <w:shd w:val="clear" w:color="auto" w:fill="333399"/>
            <w:noWrap/>
            <w:vAlign w:val="center"/>
          </w:tcPr>
          <w:p w:rsidR="00D70D4C" w:rsidRDefault="00D70D4C" w:rsidP="004E210C">
            <w:pPr>
              <w:jc w:val="center"/>
              <w:rPr>
                <w:rFonts w:ascii="Arial" w:hAnsi="Arial" w:cs="Arial"/>
                <w:sz w:val="20"/>
                <w:szCs w:val="20"/>
              </w:rPr>
            </w:pPr>
            <w:r>
              <w:rPr>
                <w:rFonts w:ascii="Arial" w:hAnsi="Arial" w:cs="Arial"/>
                <w:sz w:val="20"/>
                <w:szCs w:val="20"/>
              </w:rPr>
              <w:t> </w:t>
            </w:r>
          </w:p>
        </w:tc>
        <w:tc>
          <w:tcPr>
            <w:tcW w:w="931" w:type="dxa"/>
            <w:tcBorders>
              <w:top w:val="nil"/>
              <w:left w:val="nil"/>
              <w:bottom w:val="single" w:sz="4" w:space="0" w:color="auto"/>
              <w:right w:val="single" w:sz="8" w:space="0" w:color="auto"/>
            </w:tcBorders>
            <w:shd w:val="clear" w:color="auto" w:fill="333399"/>
            <w:noWrap/>
            <w:vAlign w:val="center"/>
          </w:tcPr>
          <w:p w:rsidR="00D70D4C" w:rsidRPr="00FB7899" w:rsidRDefault="00D70D4C" w:rsidP="004E210C">
            <w:pPr>
              <w:jc w:val="center"/>
              <w:rPr>
                <w:rFonts w:ascii="Arial" w:hAnsi="Arial" w:cs="Arial"/>
                <w:sz w:val="16"/>
                <w:szCs w:val="16"/>
              </w:rPr>
            </w:pPr>
            <w:r w:rsidRPr="00FB7899">
              <w:rPr>
                <w:rFonts w:ascii="Arial" w:hAnsi="Arial" w:cs="Arial"/>
                <w:sz w:val="16"/>
                <w:szCs w:val="16"/>
              </w:rPr>
              <w:t> </w:t>
            </w:r>
          </w:p>
        </w:tc>
      </w:tr>
      <w:tr w:rsidR="00D70D4C" w:rsidTr="00FB7899">
        <w:trPr>
          <w:cantSplit/>
          <w:trHeight w:val="690"/>
        </w:trPr>
        <w:tc>
          <w:tcPr>
            <w:tcW w:w="2540" w:type="dxa"/>
            <w:tcBorders>
              <w:top w:val="single" w:sz="12" w:space="0" w:color="auto"/>
              <w:left w:val="single" w:sz="8" w:space="0" w:color="auto"/>
              <w:bottom w:val="nil"/>
              <w:right w:val="single" w:sz="8" w:space="0" w:color="auto"/>
            </w:tcBorders>
            <w:shd w:val="clear" w:color="auto" w:fill="auto"/>
          </w:tcPr>
          <w:p w:rsidR="00D70D4C" w:rsidRPr="008E0712" w:rsidRDefault="00D70D4C" w:rsidP="004E210C">
            <w:pPr>
              <w:rPr>
                <w:rFonts w:ascii="Arial" w:hAnsi="Arial" w:cs="Arial"/>
                <w:b/>
                <w:bCs/>
                <w:sz w:val="16"/>
                <w:szCs w:val="16"/>
              </w:rPr>
            </w:pPr>
            <w:r w:rsidRPr="00624425">
              <w:rPr>
                <w:rFonts w:ascii="Arial" w:eastAsia="Arial" w:hAnsi="Arial" w:cs="Arial"/>
                <w:b/>
                <w:bCs/>
                <w:sz w:val="16"/>
                <w:szCs w:val="20"/>
              </w:rPr>
              <w:t>1.</w:t>
            </w:r>
            <w:r w:rsidRPr="00624425">
              <w:rPr>
                <w:rFonts w:ascii="Arial" w:eastAsia="Arial" w:hAnsi="Arial" w:cs="Arial"/>
                <w:b/>
                <w:bCs/>
                <w:sz w:val="14"/>
                <w:szCs w:val="14"/>
              </w:rPr>
              <w:t xml:space="preserve">     </w:t>
            </w:r>
            <w:r w:rsidRPr="00624425">
              <w:rPr>
                <w:rFonts w:ascii="Arial" w:eastAsia="Arial" w:hAnsi="Arial" w:cs="Arial"/>
                <w:sz w:val="16"/>
                <w:szCs w:val="16"/>
              </w:rPr>
              <w:t xml:space="preserve">Monitoreo de la Calidad Ambiental / Control Operacional </w:t>
            </w:r>
          </w:p>
        </w:tc>
        <w:tc>
          <w:tcPr>
            <w:tcW w:w="585" w:type="dxa"/>
            <w:tcBorders>
              <w:top w:val="nil"/>
              <w:left w:val="nil"/>
              <w:bottom w:val="single" w:sz="4" w:space="0" w:color="auto"/>
              <w:right w:val="single" w:sz="4"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2</w:t>
            </w:r>
          </w:p>
        </w:tc>
        <w:tc>
          <w:tcPr>
            <w:tcW w:w="3264" w:type="dxa"/>
            <w:gridSpan w:val="3"/>
            <w:tcBorders>
              <w:top w:val="single" w:sz="4" w:space="0" w:color="auto"/>
              <w:left w:val="nil"/>
              <w:bottom w:val="single" w:sz="4" w:space="0" w:color="auto"/>
              <w:right w:val="single" w:sz="4"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2</w:t>
            </w:r>
          </w:p>
        </w:tc>
        <w:tc>
          <w:tcPr>
            <w:tcW w:w="780" w:type="dxa"/>
            <w:tcBorders>
              <w:top w:val="nil"/>
              <w:left w:val="single" w:sz="8" w:space="0" w:color="auto"/>
              <w:bottom w:val="single" w:sz="4" w:space="0" w:color="auto"/>
              <w:right w:val="single" w:sz="8"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4</w:t>
            </w:r>
          </w:p>
        </w:tc>
        <w:tc>
          <w:tcPr>
            <w:tcW w:w="931" w:type="dxa"/>
            <w:tcBorders>
              <w:top w:val="nil"/>
              <w:left w:val="single" w:sz="8" w:space="0" w:color="auto"/>
              <w:bottom w:val="single" w:sz="4" w:space="0" w:color="auto"/>
              <w:right w:val="single" w:sz="8" w:space="0" w:color="auto"/>
            </w:tcBorders>
            <w:shd w:val="clear" w:color="auto" w:fill="auto"/>
            <w:noWrap/>
            <w:vAlign w:val="center"/>
          </w:tcPr>
          <w:p w:rsidR="00D70D4C" w:rsidRPr="00FB7899" w:rsidRDefault="00D70D4C" w:rsidP="004E210C">
            <w:pPr>
              <w:jc w:val="center"/>
              <w:rPr>
                <w:rFonts w:ascii="Arial" w:hAnsi="Arial" w:cs="Arial"/>
                <w:sz w:val="16"/>
                <w:szCs w:val="16"/>
              </w:rPr>
            </w:pPr>
            <w:r w:rsidRPr="00FB7899">
              <w:rPr>
                <w:rFonts w:ascii="Arial" w:hAnsi="Arial" w:cs="Arial"/>
                <w:sz w:val="16"/>
                <w:szCs w:val="16"/>
              </w:rPr>
              <w:t>CUMPLE</w:t>
            </w:r>
          </w:p>
        </w:tc>
      </w:tr>
      <w:tr w:rsidR="00D70D4C" w:rsidTr="00FB7899">
        <w:trPr>
          <w:trHeight w:val="765"/>
        </w:trPr>
        <w:tc>
          <w:tcPr>
            <w:tcW w:w="2540" w:type="dxa"/>
            <w:tcBorders>
              <w:top w:val="single" w:sz="4" w:space="0" w:color="auto"/>
              <w:left w:val="single" w:sz="8" w:space="0" w:color="auto"/>
              <w:bottom w:val="single" w:sz="4" w:space="0" w:color="auto"/>
              <w:right w:val="single" w:sz="8" w:space="0" w:color="auto"/>
            </w:tcBorders>
            <w:shd w:val="clear" w:color="auto" w:fill="auto"/>
            <w:vAlign w:val="bottom"/>
          </w:tcPr>
          <w:p w:rsidR="00D70D4C" w:rsidRPr="008E0712" w:rsidRDefault="00D70D4C" w:rsidP="004E210C">
            <w:pPr>
              <w:rPr>
                <w:rFonts w:ascii="Arial" w:hAnsi="Arial" w:cs="Arial"/>
                <w:b/>
                <w:bCs/>
                <w:color w:val="000000"/>
                <w:sz w:val="20"/>
                <w:szCs w:val="20"/>
              </w:rPr>
            </w:pPr>
            <w:r w:rsidRPr="008E0712">
              <w:rPr>
                <w:rFonts w:ascii="Arial" w:hAnsi="Arial" w:cs="Arial"/>
                <w:b/>
                <w:bCs/>
                <w:color w:val="000000"/>
                <w:sz w:val="20"/>
                <w:szCs w:val="20"/>
              </w:rPr>
              <w:t>C1 – Documentación y registros</w:t>
            </w:r>
          </w:p>
        </w:tc>
        <w:tc>
          <w:tcPr>
            <w:tcW w:w="585" w:type="dxa"/>
            <w:tcBorders>
              <w:top w:val="nil"/>
              <w:left w:val="nil"/>
              <w:bottom w:val="single" w:sz="4" w:space="0" w:color="auto"/>
              <w:right w:val="single" w:sz="4" w:space="0" w:color="auto"/>
            </w:tcBorders>
            <w:shd w:val="clear" w:color="auto" w:fill="333399"/>
            <w:noWrap/>
            <w:vAlign w:val="center"/>
          </w:tcPr>
          <w:p w:rsidR="00D70D4C" w:rsidRDefault="00D70D4C" w:rsidP="004E210C">
            <w:pPr>
              <w:jc w:val="center"/>
              <w:rPr>
                <w:rFonts w:ascii="Arial" w:hAnsi="Arial" w:cs="Arial"/>
                <w:sz w:val="20"/>
                <w:szCs w:val="20"/>
              </w:rPr>
            </w:pPr>
            <w:r>
              <w:rPr>
                <w:rFonts w:ascii="Arial" w:hAnsi="Arial" w:cs="Arial"/>
                <w:sz w:val="20"/>
                <w:szCs w:val="20"/>
              </w:rPr>
              <w:t> </w:t>
            </w:r>
          </w:p>
        </w:tc>
        <w:tc>
          <w:tcPr>
            <w:tcW w:w="1058" w:type="dxa"/>
            <w:tcBorders>
              <w:top w:val="nil"/>
              <w:left w:val="nil"/>
              <w:bottom w:val="single" w:sz="4" w:space="0" w:color="auto"/>
              <w:right w:val="single" w:sz="4" w:space="0" w:color="auto"/>
            </w:tcBorders>
            <w:shd w:val="clear" w:color="auto" w:fill="333399"/>
            <w:noWrap/>
            <w:vAlign w:val="center"/>
          </w:tcPr>
          <w:p w:rsidR="00D70D4C" w:rsidRDefault="00D70D4C" w:rsidP="004E210C">
            <w:pPr>
              <w:jc w:val="center"/>
              <w:rPr>
                <w:rFonts w:ascii="Arial" w:hAnsi="Arial" w:cs="Arial"/>
                <w:sz w:val="20"/>
                <w:szCs w:val="20"/>
              </w:rPr>
            </w:pPr>
            <w:r>
              <w:rPr>
                <w:rFonts w:ascii="Arial" w:hAnsi="Arial" w:cs="Arial"/>
                <w:sz w:val="20"/>
                <w:szCs w:val="20"/>
              </w:rPr>
              <w:t> </w:t>
            </w:r>
          </w:p>
        </w:tc>
        <w:tc>
          <w:tcPr>
            <w:tcW w:w="1324" w:type="dxa"/>
            <w:tcBorders>
              <w:top w:val="nil"/>
              <w:left w:val="nil"/>
              <w:bottom w:val="single" w:sz="4" w:space="0" w:color="auto"/>
              <w:right w:val="single" w:sz="4" w:space="0" w:color="auto"/>
            </w:tcBorders>
            <w:shd w:val="clear" w:color="auto" w:fill="333399"/>
            <w:noWrap/>
            <w:vAlign w:val="center"/>
          </w:tcPr>
          <w:p w:rsidR="00D70D4C" w:rsidRDefault="00D70D4C" w:rsidP="004E210C">
            <w:pPr>
              <w:jc w:val="center"/>
              <w:rPr>
                <w:rFonts w:ascii="Arial" w:hAnsi="Arial" w:cs="Arial"/>
                <w:sz w:val="20"/>
                <w:szCs w:val="20"/>
              </w:rPr>
            </w:pPr>
            <w:r>
              <w:rPr>
                <w:rFonts w:ascii="Arial" w:hAnsi="Arial" w:cs="Arial"/>
                <w:sz w:val="20"/>
                <w:szCs w:val="20"/>
              </w:rPr>
              <w:t> </w:t>
            </w:r>
          </w:p>
        </w:tc>
        <w:tc>
          <w:tcPr>
            <w:tcW w:w="882" w:type="dxa"/>
            <w:tcBorders>
              <w:top w:val="nil"/>
              <w:left w:val="nil"/>
              <w:bottom w:val="single" w:sz="4" w:space="0" w:color="auto"/>
              <w:right w:val="nil"/>
            </w:tcBorders>
            <w:shd w:val="clear" w:color="auto" w:fill="333399"/>
            <w:noWrap/>
            <w:vAlign w:val="center"/>
          </w:tcPr>
          <w:p w:rsidR="00D70D4C" w:rsidRDefault="00D70D4C" w:rsidP="004E210C">
            <w:pPr>
              <w:jc w:val="center"/>
              <w:rPr>
                <w:rFonts w:ascii="Arial" w:hAnsi="Arial" w:cs="Arial"/>
                <w:sz w:val="20"/>
                <w:szCs w:val="20"/>
              </w:rPr>
            </w:pPr>
            <w:r>
              <w:rPr>
                <w:rFonts w:ascii="Arial" w:hAnsi="Arial" w:cs="Arial"/>
                <w:sz w:val="20"/>
                <w:szCs w:val="20"/>
              </w:rPr>
              <w:t> </w:t>
            </w:r>
          </w:p>
        </w:tc>
        <w:tc>
          <w:tcPr>
            <w:tcW w:w="780" w:type="dxa"/>
            <w:tcBorders>
              <w:top w:val="nil"/>
              <w:left w:val="single" w:sz="8" w:space="0" w:color="auto"/>
              <w:bottom w:val="single" w:sz="4" w:space="0" w:color="auto"/>
              <w:right w:val="single" w:sz="8" w:space="0" w:color="auto"/>
            </w:tcBorders>
            <w:shd w:val="clear" w:color="auto" w:fill="333399"/>
            <w:noWrap/>
            <w:vAlign w:val="center"/>
          </w:tcPr>
          <w:p w:rsidR="00D70D4C" w:rsidRDefault="00D70D4C" w:rsidP="004E210C">
            <w:pPr>
              <w:jc w:val="center"/>
              <w:rPr>
                <w:rFonts w:ascii="Arial" w:hAnsi="Arial" w:cs="Arial"/>
                <w:sz w:val="20"/>
                <w:szCs w:val="20"/>
              </w:rPr>
            </w:pPr>
            <w:r>
              <w:rPr>
                <w:rFonts w:ascii="Arial" w:hAnsi="Arial" w:cs="Arial"/>
                <w:sz w:val="20"/>
                <w:szCs w:val="20"/>
              </w:rPr>
              <w:t> </w:t>
            </w:r>
          </w:p>
        </w:tc>
        <w:tc>
          <w:tcPr>
            <w:tcW w:w="931" w:type="dxa"/>
            <w:tcBorders>
              <w:top w:val="nil"/>
              <w:left w:val="nil"/>
              <w:bottom w:val="single" w:sz="4" w:space="0" w:color="auto"/>
              <w:right w:val="single" w:sz="8" w:space="0" w:color="auto"/>
            </w:tcBorders>
            <w:shd w:val="clear" w:color="auto" w:fill="333399"/>
            <w:noWrap/>
            <w:vAlign w:val="center"/>
          </w:tcPr>
          <w:p w:rsidR="00D70D4C" w:rsidRPr="00FB7899" w:rsidRDefault="00D70D4C" w:rsidP="004E210C">
            <w:pPr>
              <w:jc w:val="center"/>
              <w:rPr>
                <w:rFonts w:ascii="Arial" w:hAnsi="Arial" w:cs="Arial"/>
                <w:sz w:val="16"/>
                <w:szCs w:val="16"/>
              </w:rPr>
            </w:pPr>
            <w:r w:rsidRPr="00FB7899">
              <w:rPr>
                <w:rFonts w:ascii="Arial" w:hAnsi="Arial" w:cs="Arial"/>
                <w:sz w:val="16"/>
                <w:szCs w:val="16"/>
              </w:rPr>
              <w:t> </w:t>
            </w:r>
          </w:p>
        </w:tc>
      </w:tr>
      <w:tr w:rsidR="00D70D4C" w:rsidTr="00FB7899">
        <w:trPr>
          <w:cantSplit/>
          <w:trHeight w:val="480"/>
        </w:trPr>
        <w:tc>
          <w:tcPr>
            <w:tcW w:w="2540" w:type="dxa"/>
            <w:tcBorders>
              <w:top w:val="single" w:sz="12" w:space="0" w:color="auto"/>
              <w:left w:val="single" w:sz="8" w:space="0" w:color="auto"/>
              <w:bottom w:val="single" w:sz="12" w:space="0" w:color="auto"/>
              <w:right w:val="single" w:sz="8" w:space="0" w:color="auto"/>
            </w:tcBorders>
            <w:shd w:val="clear" w:color="auto" w:fill="auto"/>
          </w:tcPr>
          <w:p w:rsidR="00D70D4C" w:rsidRPr="008E0712" w:rsidRDefault="00D70D4C" w:rsidP="004E210C">
            <w:pPr>
              <w:rPr>
                <w:rFonts w:ascii="Arial" w:hAnsi="Arial" w:cs="Arial"/>
                <w:b/>
                <w:bCs/>
                <w:sz w:val="16"/>
                <w:szCs w:val="16"/>
              </w:rPr>
            </w:pPr>
            <w:r w:rsidRPr="008E0712">
              <w:rPr>
                <w:rFonts w:ascii="Arial" w:eastAsia="Arial" w:hAnsi="Arial" w:cs="Arial"/>
                <w:b/>
                <w:bCs/>
                <w:sz w:val="16"/>
                <w:szCs w:val="20"/>
                <w:lang w:val="pt-BR"/>
              </w:rPr>
              <w:t>1.</w:t>
            </w:r>
            <w:r w:rsidRPr="008E0712">
              <w:rPr>
                <w:rFonts w:ascii="Arial" w:eastAsia="Arial" w:hAnsi="Arial" w:cs="Arial"/>
                <w:b/>
                <w:bCs/>
                <w:sz w:val="14"/>
                <w:szCs w:val="14"/>
                <w:lang w:val="pt-BR"/>
              </w:rPr>
              <w:t xml:space="preserve">     </w:t>
            </w:r>
            <w:r w:rsidRPr="008E0712">
              <w:rPr>
                <w:rFonts w:ascii="Arial" w:eastAsia="Arial" w:hAnsi="Arial" w:cs="Arial"/>
                <w:sz w:val="16"/>
                <w:szCs w:val="16"/>
                <w:lang w:val="pt-BR"/>
              </w:rPr>
              <w:t xml:space="preserve">Estructura de documentación </w:t>
            </w:r>
          </w:p>
        </w:tc>
        <w:tc>
          <w:tcPr>
            <w:tcW w:w="585" w:type="dxa"/>
            <w:tcBorders>
              <w:top w:val="nil"/>
              <w:left w:val="nil"/>
              <w:bottom w:val="single" w:sz="4" w:space="0" w:color="auto"/>
              <w:right w:val="single" w:sz="4"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2</w:t>
            </w:r>
          </w:p>
        </w:tc>
        <w:tc>
          <w:tcPr>
            <w:tcW w:w="3264" w:type="dxa"/>
            <w:gridSpan w:val="3"/>
            <w:tcBorders>
              <w:top w:val="single" w:sz="4" w:space="0" w:color="auto"/>
              <w:left w:val="nil"/>
              <w:bottom w:val="single" w:sz="4" w:space="0" w:color="auto"/>
              <w:right w:val="single" w:sz="4"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2</w:t>
            </w:r>
          </w:p>
        </w:tc>
        <w:tc>
          <w:tcPr>
            <w:tcW w:w="780" w:type="dxa"/>
            <w:tcBorders>
              <w:top w:val="nil"/>
              <w:left w:val="single" w:sz="8" w:space="0" w:color="auto"/>
              <w:bottom w:val="single" w:sz="4" w:space="0" w:color="auto"/>
              <w:right w:val="single" w:sz="8"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4</w:t>
            </w:r>
          </w:p>
        </w:tc>
        <w:tc>
          <w:tcPr>
            <w:tcW w:w="931" w:type="dxa"/>
            <w:tcBorders>
              <w:top w:val="nil"/>
              <w:left w:val="single" w:sz="8" w:space="0" w:color="auto"/>
              <w:bottom w:val="single" w:sz="4" w:space="0" w:color="auto"/>
              <w:right w:val="single" w:sz="8" w:space="0" w:color="auto"/>
            </w:tcBorders>
            <w:shd w:val="clear" w:color="auto" w:fill="auto"/>
            <w:noWrap/>
            <w:vAlign w:val="center"/>
          </w:tcPr>
          <w:p w:rsidR="00D70D4C" w:rsidRPr="00FB7899" w:rsidRDefault="00D70D4C" w:rsidP="004E210C">
            <w:pPr>
              <w:jc w:val="center"/>
              <w:rPr>
                <w:rFonts w:ascii="Arial" w:hAnsi="Arial" w:cs="Arial"/>
                <w:sz w:val="16"/>
                <w:szCs w:val="16"/>
              </w:rPr>
            </w:pPr>
            <w:r w:rsidRPr="00FB7899">
              <w:rPr>
                <w:rFonts w:ascii="Arial" w:hAnsi="Arial" w:cs="Arial"/>
                <w:sz w:val="16"/>
                <w:szCs w:val="16"/>
              </w:rPr>
              <w:t>CUMPLE</w:t>
            </w:r>
          </w:p>
        </w:tc>
      </w:tr>
      <w:tr w:rsidR="00D70D4C" w:rsidTr="00FB7899">
        <w:trPr>
          <w:cantSplit/>
          <w:trHeight w:val="270"/>
        </w:trPr>
        <w:tc>
          <w:tcPr>
            <w:tcW w:w="2540" w:type="dxa"/>
            <w:tcBorders>
              <w:top w:val="nil"/>
              <w:left w:val="single" w:sz="8" w:space="0" w:color="auto"/>
              <w:bottom w:val="nil"/>
              <w:right w:val="single" w:sz="8" w:space="0" w:color="auto"/>
            </w:tcBorders>
            <w:shd w:val="clear" w:color="auto" w:fill="auto"/>
          </w:tcPr>
          <w:p w:rsidR="00D70D4C" w:rsidRPr="008E0712" w:rsidRDefault="00D70D4C" w:rsidP="004E210C">
            <w:pPr>
              <w:rPr>
                <w:rFonts w:ascii="Arial" w:hAnsi="Arial" w:cs="Arial"/>
                <w:b/>
                <w:bCs/>
                <w:sz w:val="16"/>
                <w:szCs w:val="16"/>
              </w:rPr>
            </w:pPr>
            <w:r w:rsidRPr="008E0712">
              <w:rPr>
                <w:rFonts w:ascii="Arial" w:eastAsia="Arial" w:hAnsi="Arial" w:cs="Arial"/>
                <w:b/>
                <w:bCs/>
                <w:sz w:val="16"/>
                <w:szCs w:val="20"/>
                <w:lang w:val="pt-BR"/>
              </w:rPr>
              <w:t>2.</w:t>
            </w:r>
            <w:r w:rsidRPr="008E0712">
              <w:rPr>
                <w:rFonts w:ascii="Arial" w:eastAsia="Arial" w:hAnsi="Arial" w:cs="Arial"/>
                <w:b/>
                <w:bCs/>
                <w:sz w:val="14"/>
                <w:szCs w:val="14"/>
                <w:lang w:val="pt-BR"/>
              </w:rPr>
              <w:t xml:space="preserve">     </w:t>
            </w:r>
            <w:r w:rsidRPr="008E0712">
              <w:rPr>
                <w:rFonts w:ascii="Arial" w:eastAsia="Arial" w:hAnsi="Arial" w:cs="Arial"/>
                <w:sz w:val="16"/>
                <w:szCs w:val="16"/>
                <w:lang w:val="pt-BR"/>
              </w:rPr>
              <w:t xml:space="preserve">Control de documentos </w:t>
            </w:r>
          </w:p>
        </w:tc>
        <w:tc>
          <w:tcPr>
            <w:tcW w:w="585" w:type="dxa"/>
            <w:vMerge w:val="restart"/>
            <w:tcBorders>
              <w:top w:val="nil"/>
              <w:left w:val="single" w:sz="8" w:space="0" w:color="auto"/>
              <w:bottom w:val="single" w:sz="4" w:space="0" w:color="auto"/>
              <w:right w:val="single" w:sz="4"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3</w:t>
            </w:r>
          </w:p>
        </w:tc>
        <w:tc>
          <w:tcPr>
            <w:tcW w:w="3264" w:type="dxa"/>
            <w:gridSpan w:val="3"/>
            <w:vMerge w:val="restart"/>
            <w:tcBorders>
              <w:top w:val="single" w:sz="4" w:space="0" w:color="auto"/>
              <w:left w:val="single" w:sz="4" w:space="0" w:color="auto"/>
              <w:bottom w:val="single" w:sz="4" w:space="0" w:color="000000"/>
              <w:right w:val="single" w:sz="8" w:space="0" w:color="000000"/>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2</w:t>
            </w:r>
          </w:p>
        </w:tc>
        <w:tc>
          <w:tcPr>
            <w:tcW w:w="780" w:type="dxa"/>
            <w:vMerge w:val="restart"/>
            <w:tcBorders>
              <w:top w:val="nil"/>
              <w:left w:val="single" w:sz="8" w:space="0" w:color="auto"/>
              <w:bottom w:val="single" w:sz="4" w:space="0" w:color="auto"/>
              <w:right w:val="single" w:sz="8"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6</w:t>
            </w:r>
          </w:p>
        </w:tc>
        <w:tc>
          <w:tcPr>
            <w:tcW w:w="931" w:type="dxa"/>
            <w:vMerge w:val="restart"/>
            <w:tcBorders>
              <w:top w:val="nil"/>
              <w:left w:val="single" w:sz="8" w:space="0" w:color="auto"/>
              <w:bottom w:val="single" w:sz="4" w:space="0" w:color="000000"/>
              <w:right w:val="single" w:sz="8" w:space="0" w:color="auto"/>
            </w:tcBorders>
            <w:shd w:val="clear" w:color="auto" w:fill="auto"/>
            <w:noWrap/>
            <w:vAlign w:val="center"/>
          </w:tcPr>
          <w:p w:rsidR="00D70D4C" w:rsidRPr="00FB7899" w:rsidRDefault="00D70D4C" w:rsidP="004E210C">
            <w:pPr>
              <w:jc w:val="center"/>
              <w:rPr>
                <w:rFonts w:ascii="Arial" w:hAnsi="Arial" w:cs="Arial"/>
                <w:sz w:val="16"/>
                <w:szCs w:val="16"/>
              </w:rPr>
            </w:pPr>
            <w:r w:rsidRPr="00FB7899">
              <w:rPr>
                <w:rFonts w:ascii="Arial" w:hAnsi="Arial" w:cs="Arial"/>
                <w:sz w:val="16"/>
                <w:szCs w:val="16"/>
              </w:rPr>
              <w:t>CUMPLE</w:t>
            </w:r>
          </w:p>
        </w:tc>
      </w:tr>
      <w:tr w:rsidR="00D70D4C" w:rsidTr="00FB7899">
        <w:trPr>
          <w:trHeight w:val="2250"/>
        </w:trPr>
        <w:tc>
          <w:tcPr>
            <w:tcW w:w="2540" w:type="dxa"/>
            <w:tcBorders>
              <w:top w:val="nil"/>
              <w:left w:val="single" w:sz="8" w:space="0" w:color="auto"/>
              <w:bottom w:val="nil"/>
              <w:right w:val="single" w:sz="8" w:space="0" w:color="auto"/>
            </w:tcBorders>
            <w:shd w:val="clear" w:color="auto" w:fill="auto"/>
          </w:tcPr>
          <w:p w:rsidR="00D70D4C" w:rsidRPr="008E0712" w:rsidRDefault="00D70D4C" w:rsidP="004E210C">
            <w:pPr>
              <w:rPr>
                <w:rFonts w:ascii="Arial" w:hAnsi="Arial" w:cs="Arial"/>
                <w:sz w:val="16"/>
                <w:szCs w:val="16"/>
              </w:rPr>
            </w:pPr>
            <w:r w:rsidRPr="00624425">
              <w:rPr>
                <w:rFonts w:ascii="Arial" w:hAnsi="Arial" w:cs="Arial"/>
                <w:sz w:val="16"/>
                <w:szCs w:val="16"/>
              </w:rPr>
              <w:lastRenderedPageBreak/>
              <w:t>(considerar especificamente los niveles de documentación exigidos por la Directriz IGA-A2 – Directriz para la implementación del  NEMS;  (Procedimentos); Instrucciones Operacionales; Registros, Matriz de atribuciones y Responsabilidades:</w:t>
            </w:r>
          </w:p>
        </w:tc>
        <w:tc>
          <w:tcPr>
            <w:tcW w:w="585" w:type="dxa"/>
            <w:vMerge/>
            <w:tcBorders>
              <w:top w:val="nil"/>
              <w:left w:val="single" w:sz="8" w:space="0" w:color="auto"/>
              <w:bottom w:val="single" w:sz="4" w:space="0" w:color="auto"/>
              <w:right w:val="single" w:sz="4" w:space="0" w:color="auto"/>
            </w:tcBorders>
            <w:vAlign w:val="center"/>
          </w:tcPr>
          <w:p w:rsidR="00D70D4C" w:rsidRDefault="00D70D4C" w:rsidP="004E210C">
            <w:pPr>
              <w:rPr>
                <w:rFonts w:ascii="Arial" w:hAnsi="Arial" w:cs="Arial"/>
                <w:sz w:val="20"/>
                <w:szCs w:val="20"/>
              </w:rPr>
            </w:pPr>
          </w:p>
        </w:tc>
        <w:tc>
          <w:tcPr>
            <w:tcW w:w="3264" w:type="dxa"/>
            <w:gridSpan w:val="3"/>
            <w:vMerge/>
            <w:tcBorders>
              <w:top w:val="single" w:sz="4" w:space="0" w:color="auto"/>
              <w:left w:val="single" w:sz="4" w:space="0" w:color="auto"/>
              <w:bottom w:val="single" w:sz="4" w:space="0" w:color="000000"/>
              <w:right w:val="single" w:sz="8" w:space="0" w:color="000000"/>
            </w:tcBorders>
            <w:vAlign w:val="center"/>
          </w:tcPr>
          <w:p w:rsidR="00D70D4C" w:rsidRDefault="00D70D4C" w:rsidP="004E210C">
            <w:pPr>
              <w:rPr>
                <w:rFonts w:ascii="Arial" w:hAnsi="Arial" w:cs="Arial"/>
                <w:sz w:val="20"/>
                <w:szCs w:val="20"/>
              </w:rPr>
            </w:pPr>
          </w:p>
        </w:tc>
        <w:tc>
          <w:tcPr>
            <w:tcW w:w="780" w:type="dxa"/>
            <w:vMerge/>
            <w:tcBorders>
              <w:top w:val="nil"/>
              <w:left w:val="single" w:sz="8" w:space="0" w:color="auto"/>
              <w:bottom w:val="single" w:sz="4" w:space="0" w:color="auto"/>
              <w:right w:val="single" w:sz="8" w:space="0" w:color="auto"/>
            </w:tcBorders>
            <w:vAlign w:val="center"/>
          </w:tcPr>
          <w:p w:rsidR="00D70D4C" w:rsidRDefault="00D70D4C" w:rsidP="004E210C">
            <w:pPr>
              <w:rPr>
                <w:rFonts w:ascii="Arial" w:hAnsi="Arial" w:cs="Arial"/>
                <w:sz w:val="20"/>
                <w:szCs w:val="20"/>
              </w:rPr>
            </w:pPr>
          </w:p>
        </w:tc>
        <w:tc>
          <w:tcPr>
            <w:tcW w:w="931" w:type="dxa"/>
            <w:vMerge/>
            <w:tcBorders>
              <w:top w:val="nil"/>
              <w:left w:val="single" w:sz="8" w:space="0" w:color="auto"/>
              <w:bottom w:val="single" w:sz="4" w:space="0" w:color="000000"/>
              <w:right w:val="single" w:sz="8" w:space="0" w:color="auto"/>
            </w:tcBorders>
            <w:vAlign w:val="center"/>
          </w:tcPr>
          <w:p w:rsidR="00D70D4C" w:rsidRPr="00FB7899" w:rsidRDefault="00D70D4C" w:rsidP="004E210C">
            <w:pPr>
              <w:rPr>
                <w:rFonts w:ascii="Arial" w:hAnsi="Arial" w:cs="Arial"/>
                <w:sz w:val="16"/>
                <w:szCs w:val="16"/>
              </w:rPr>
            </w:pPr>
          </w:p>
        </w:tc>
      </w:tr>
      <w:tr w:rsidR="00D70D4C" w:rsidTr="00FB7899">
        <w:trPr>
          <w:trHeight w:val="270"/>
        </w:trPr>
        <w:tc>
          <w:tcPr>
            <w:tcW w:w="2540" w:type="dxa"/>
            <w:tcBorders>
              <w:top w:val="single" w:sz="4" w:space="0" w:color="auto"/>
              <w:left w:val="single" w:sz="8" w:space="0" w:color="auto"/>
              <w:bottom w:val="single" w:sz="4" w:space="0" w:color="auto"/>
              <w:right w:val="single" w:sz="8" w:space="0" w:color="auto"/>
            </w:tcBorders>
            <w:shd w:val="clear" w:color="auto" w:fill="auto"/>
            <w:vAlign w:val="bottom"/>
          </w:tcPr>
          <w:p w:rsidR="00D70D4C" w:rsidRPr="008E0712" w:rsidRDefault="00D70D4C" w:rsidP="004E210C">
            <w:pPr>
              <w:rPr>
                <w:rFonts w:ascii="Arial" w:hAnsi="Arial" w:cs="Arial"/>
                <w:b/>
                <w:bCs/>
                <w:color w:val="000000"/>
                <w:sz w:val="20"/>
                <w:szCs w:val="20"/>
              </w:rPr>
            </w:pPr>
            <w:r w:rsidRPr="008E0712">
              <w:rPr>
                <w:rFonts w:ascii="Arial" w:hAnsi="Arial" w:cs="Arial"/>
                <w:b/>
                <w:bCs/>
                <w:color w:val="000000"/>
                <w:sz w:val="20"/>
                <w:szCs w:val="20"/>
              </w:rPr>
              <w:t>C2 – Auditorias</w:t>
            </w:r>
          </w:p>
        </w:tc>
        <w:tc>
          <w:tcPr>
            <w:tcW w:w="585" w:type="dxa"/>
            <w:tcBorders>
              <w:top w:val="nil"/>
              <w:left w:val="nil"/>
              <w:bottom w:val="single" w:sz="4" w:space="0" w:color="auto"/>
              <w:right w:val="single" w:sz="4" w:space="0" w:color="auto"/>
            </w:tcBorders>
            <w:shd w:val="clear" w:color="auto" w:fill="333399"/>
            <w:noWrap/>
            <w:vAlign w:val="center"/>
          </w:tcPr>
          <w:p w:rsidR="00D70D4C" w:rsidRDefault="00D70D4C" w:rsidP="004E210C">
            <w:pPr>
              <w:jc w:val="center"/>
              <w:rPr>
                <w:rFonts w:ascii="Arial" w:hAnsi="Arial" w:cs="Arial"/>
                <w:sz w:val="20"/>
                <w:szCs w:val="20"/>
              </w:rPr>
            </w:pPr>
            <w:r>
              <w:rPr>
                <w:rFonts w:ascii="Arial" w:hAnsi="Arial" w:cs="Arial"/>
                <w:sz w:val="20"/>
                <w:szCs w:val="20"/>
              </w:rPr>
              <w:t> </w:t>
            </w:r>
          </w:p>
        </w:tc>
        <w:tc>
          <w:tcPr>
            <w:tcW w:w="1058" w:type="dxa"/>
            <w:tcBorders>
              <w:top w:val="nil"/>
              <w:left w:val="nil"/>
              <w:bottom w:val="single" w:sz="4" w:space="0" w:color="auto"/>
              <w:right w:val="single" w:sz="4" w:space="0" w:color="auto"/>
            </w:tcBorders>
            <w:shd w:val="clear" w:color="auto" w:fill="333399"/>
            <w:noWrap/>
            <w:vAlign w:val="center"/>
          </w:tcPr>
          <w:p w:rsidR="00D70D4C" w:rsidRDefault="00D70D4C" w:rsidP="004E210C">
            <w:pPr>
              <w:jc w:val="center"/>
              <w:rPr>
                <w:rFonts w:ascii="Arial" w:hAnsi="Arial" w:cs="Arial"/>
                <w:sz w:val="20"/>
                <w:szCs w:val="20"/>
              </w:rPr>
            </w:pPr>
            <w:r>
              <w:rPr>
                <w:rFonts w:ascii="Arial" w:hAnsi="Arial" w:cs="Arial"/>
                <w:sz w:val="20"/>
                <w:szCs w:val="20"/>
              </w:rPr>
              <w:t> </w:t>
            </w:r>
          </w:p>
        </w:tc>
        <w:tc>
          <w:tcPr>
            <w:tcW w:w="1324" w:type="dxa"/>
            <w:tcBorders>
              <w:top w:val="nil"/>
              <w:left w:val="nil"/>
              <w:bottom w:val="single" w:sz="4" w:space="0" w:color="auto"/>
              <w:right w:val="single" w:sz="4" w:space="0" w:color="auto"/>
            </w:tcBorders>
            <w:shd w:val="clear" w:color="auto" w:fill="333399"/>
            <w:noWrap/>
            <w:vAlign w:val="center"/>
          </w:tcPr>
          <w:p w:rsidR="00D70D4C" w:rsidRDefault="00D70D4C" w:rsidP="004E210C">
            <w:pPr>
              <w:jc w:val="center"/>
              <w:rPr>
                <w:rFonts w:ascii="Arial" w:hAnsi="Arial" w:cs="Arial"/>
                <w:sz w:val="20"/>
                <w:szCs w:val="20"/>
              </w:rPr>
            </w:pPr>
            <w:r>
              <w:rPr>
                <w:rFonts w:ascii="Arial" w:hAnsi="Arial" w:cs="Arial"/>
                <w:sz w:val="20"/>
                <w:szCs w:val="20"/>
              </w:rPr>
              <w:t> </w:t>
            </w:r>
          </w:p>
        </w:tc>
        <w:tc>
          <w:tcPr>
            <w:tcW w:w="882" w:type="dxa"/>
            <w:tcBorders>
              <w:top w:val="nil"/>
              <w:left w:val="nil"/>
              <w:bottom w:val="single" w:sz="4" w:space="0" w:color="auto"/>
              <w:right w:val="nil"/>
            </w:tcBorders>
            <w:shd w:val="clear" w:color="auto" w:fill="333399"/>
            <w:noWrap/>
            <w:vAlign w:val="center"/>
          </w:tcPr>
          <w:p w:rsidR="00D70D4C" w:rsidRDefault="00D70D4C" w:rsidP="004E210C">
            <w:pPr>
              <w:jc w:val="center"/>
              <w:rPr>
                <w:rFonts w:ascii="Arial" w:hAnsi="Arial" w:cs="Arial"/>
                <w:sz w:val="20"/>
                <w:szCs w:val="20"/>
              </w:rPr>
            </w:pPr>
            <w:r>
              <w:rPr>
                <w:rFonts w:ascii="Arial" w:hAnsi="Arial" w:cs="Arial"/>
                <w:sz w:val="20"/>
                <w:szCs w:val="20"/>
              </w:rPr>
              <w:t> </w:t>
            </w:r>
          </w:p>
        </w:tc>
        <w:tc>
          <w:tcPr>
            <w:tcW w:w="780" w:type="dxa"/>
            <w:tcBorders>
              <w:top w:val="nil"/>
              <w:left w:val="single" w:sz="4" w:space="0" w:color="auto"/>
              <w:bottom w:val="single" w:sz="4" w:space="0" w:color="auto"/>
              <w:right w:val="nil"/>
            </w:tcBorders>
            <w:shd w:val="clear" w:color="auto" w:fill="333399"/>
            <w:noWrap/>
            <w:vAlign w:val="center"/>
          </w:tcPr>
          <w:p w:rsidR="00D70D4C" w:rsidRDefault="00D70D4C" w:rsidP="004E210C">
            <w:pPr>
              <w:jc w:val="center"/>
              <w:rPr>
                <w:rFonts w:ascii="Arial" w:hAnsi="Arial" w:cs="Arial"/>
                <w:sz w:val="20"/>
                <w:szCs w:val="20"/>
              </w:rPr>
            </w:pPr>
            <w:r>
              <w:rPr>
                <w:rFonts w:ascii="Arial" w:hAnsi="Arial" w:cs="Arial"/>
                <w:sz w:val="20"/>
                <w:szCs w:val="20"/>
              </w:rPr>
              <w:t> </w:t>
            </w:r>
          </w:p>
        </w:tc>
        <w:tc>
          <w:tcPr>
            <w:tcW w:w="931" w:type="dxa"/>
            <w:tcBorders>
              <w:top w:val="nil"/>
              <w:left w:val="single" w:sz="4" w:space="0" w:color="auto"/>
              <w:bottom w:val="single" w:sz="4" w:space="0" w:color="auto"/>
              <w:right w:val="nil"/>
            </w:tcBorders>
            <w:shd w:val="clear" w:color="auto" w:fill="333399"/>
            <w:noWrap/>
            <w:vAlign w:val="center"/>
          </w:tcPr>
          <w:p w:rsidR="00D70D4C" w:rsidRPr="00FB7899" w:rsidRDefault="00D70D4C" w:rsidP="004E210C">
            <w:pPr>
              <w:jc w:val="center"/>
              <w:rPr>
                <w:rFonts w:ascii="Arial" w:hAnsi="Arial" w:cs="Arial"/>
                <w:sz w:val="16"/>
                <w:szCs w:val="16"/>
              </w:rPr>
            </w:pPr>
            <w:r w:rsidRPr="00FB7899">
              <w:rPr>
                <w:rFonts w:ascii="Arial" w:hAnsi="Arial" w:cs="Arial"/>
                <w:sz w:val="16"/>
                <w:szCs w:val="16"/>
              </w:rPr>
              <w:t> </w:t>
            </w:r>
          </w:p>
        </w:tc>
      </w:tr>
      <w:tr w:rsidR="00D70D4C" w:rsidTr="00FB7899">
        <w:trPr>
          <w:cantSplit/>
          <w:trHeight w:val="765"/>
        </w:trPr>
        <w:tc>
          <w:tcPr>
            <w:tcW w:w="2540" w:type="dxa"/>
            <w:tcBorders>
              <w:top w:val="single" w:sz="12" w:space="0" w:color="auto"/>
              <w:left w:val="single" w:sz="8" w:space="0" w:color="auto"/>
              <w:bottom w:val="single" w:sz="12" w:space="0" w:color="auto"/>
              <w:right w:val="single" w:sz="8" w:space="0" w:color="auto"/>
            </w:tcBorders>
            <w:shd w:val="clear" w:color="auto" w:fill="auto"/>
          </w:tcPr>
          <w:p w:rsidR="00D70D4C" w:rsidRPr="008E0712" w:rsidRDefault="00D70D4C" w:rsidP="004E210C">
            <w:pPr>
              <w:rPr>
                <w:rFonts w:ascii="Arial" w:hAnsi="Arial" w:cs="Arial"/>
                <w:b/>
                <w:bCs/>
                <w:sz w:val="16"/>
                <w:szCs w:val="16"/>
              </w:rPr>
            </w:pPr>
            <w:r w:rsidRPr="008E0712">
              <w:rPr>
                <w:rFonts w:ascii="Arial" w:eastAsia="Arial" w:hAnsi="Arial" w:cs="Arial"/>
                <w:b/>
                <w:bCs/>
                <w:sz w:val="16"/>
                <w:szCs w:val="20"/>
                <w:lang w:val="pt-BR"/>
              </w:rPr>
              <w:t>1.</w:t>
            </w:r>
            <w:r w:rsidRPr="008E0712">
              <w:rPr>
                <w:rFonts w:ascii="Arial" w:eastAsia="Arial" w:hAnsi="Arial" w:cs="Arial"/>
                <w:b/>
                <w:bCs/>
                <w:sz w:val="14"/>
                <w:szCs w:val="14"/>
                <w:lang w:val="pt-BR"/>
              </w:rPr>
              <w:t xml:space="preserve">     </w:t>
            </w:r>
            <w:r w:rsidRPr="008E0712">
              <w:rPr>
                <w:rFonts w:ascii="Arial" w:eastAsia="Arial" w:hAnsi="Arial" w:cs="Arial"/>
                <w:sz w:val="16"/>
                <w:szCs w:val="16"/>
                <w:lang w:val="pt-BR"/>
              </w:rPr>
              <w:t xml:space="preserve">Auditoria Ambiental </w:t>
            </w:r>
          </w:p>
        </w:tc>
        <w:tc>
          <w:tcPr>
            <w:tcW w:w="585" w:type="dxa"/>
            <w:tcBorders>
              <w:top w:val="nil"/>
              <w:left w:val="nil"/>
              <w:bottom w:val="single" w:sz="4" w:space="0" w:color="auto"/>
              <w:right w:val="single" w:sz="4"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3</w:t>
            </w:r>
          </w:p>
        </w:tc>
        <w:tc>
          <w:tcPr>
            <w:tcW w:w="3264" w:type="dxa"/>
            <w:gridSpan w:val="3"/>
            <w:tcBorders>
              <w:top w:val="single" w:sz="4" w:space="0" w:color="auto"/>
              <w:left w:val="nil"/>
              <w:bottom w:val="single" w:sz="4" w:space="0" w:color="auto"/>
              <w:right w:val="single" w:sz="4"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2</w:t>
            </w:r>
          </w:p>
        </w:tc>
        <w:tc>
          <w:tcPr>
            <w:tcW w:w="780" w:type="dxa"/>
            <w:tcBorders>
              <w:top w:val="nil"/>
              <w:left w:val="single" w:sz="8" w:space="0" w:color="auto"/>
              <w:bottom w:val="single" w:sz="4" w:space="0" w:color="auto"/>
              <w:right w:val="single" w:sz="8"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6</w:t>
            </w:r>
          </w:p>
        </w:tc>
        <w:tc>
          <w:tcPr>
            <w:tcW w:w="931" w:type="dxa"/>
            <w:tcBorders>
              <w:top w:val="nil"/>
              <w:left w:val="single" w:sz="8" w:space="0" w:color="auto"/>
              <w:bottom w:val="single" w:sz="4" w:space="0" w:color="auto"/>
              <w:right w:val="single" w:sz="8" w:space="0" w:color="auto"/>
            </w:tcBorders>
            <w:shd w:val="clear" w:color="auto" w:fill="auto"/>
            <w:noWrap/>
            <w:vAlign w:val="center"/>
          </w:tcPr>
          <w:p w:rsidR="00D70D4C" w:rsidRDefault="00D70D4C" w:rsidP="004E210C">
            <w:pPr>
              <w:jc w:val="center"/>
              <w:rPr>
                <w:rFonts w:ascii="Arial" w:hAnsi="Arial" w:cs="Arial"/>
                <w:sz w:val="16"/>
                <w:szCs w:val="16"/>
              </w:rPr>
            </w:pPr>
            <w:r w:rsidRPr="00FB7899">
              <w:rPr>
                <w:rFonts w:ascii="Arial" w:hAnsi="Arial" w:cs="Arial"/>
                <w:sz w:val="16"/>
                <w:szCs w:val="16"/>
              </w:rPr>
              <w:t>CUMPLE</w:t>
            </w:r>
          </w:p>
          <w:p w:rsidR="00172648" w:rsidRPr="00FB7899" w:rsidRDefault="00172648" w:rsidP="00172648">
            <w:pPr>
              <w:rPr>
                <w:rFonts w:ascii="Arial" w:hAnsi="Arial" w:cs="Arial"/>
                <w:sz w:val="16"/>
                <w:szCs w:val="16"/>
              </w:rPr>
            </w:pPr>
          </w:p>
        </w:tc>
      </w:tr>
      <w:tr w:rsidR="00D70D4C" w:rsidTr="00FB7899">
        <w:trPr>
          <w:trHeight w:val="540"/>
        </w:trPr>
        <w:tc>
          <w:tcPr>
            <w:tcW w:w="2540" w:type="dxa"/>
            <w:tcBorders>
              <w:top w:val="single" w:sz="4" w:space="0" w:color="auto"/>
              <w:left w:val="single" w:sz="8" w:space="0" w:color="auto"/>
              <w:bottom w:val="nil"/>
              <w:right w:val="single" w:sz="8" w:space="0" w:color="auto"/>
            </w:tcBorders>
            <w:shd w:val="clear" w:color="auto" w:fill="auto"/>
          </w:tcPr>
          <w:p w:rsidR="00D70D4C" w:rsidRPr="008E0712" w:rsidRDefault="00D70D4C" w:rsidP="004E210C">
            <w:pPr>
              <w:rPr>
                <w:rFonts w:ascii="Arial" w:hAnsi="Arial" w:cs="Arial"/>
                <w:b/>
                <w:bCs/>
                <w:color w:val="000000"/>
                <w:sz w:val="20"/>
                <w:szCs w:val="20"/>
              </w:rPr>
            </w:pPr>
            <w:r w:rsidRPr="008E0712">
              <w:rPr>
                <w:rFonts w:ascii="Arial" w:hAnsi="Arial" w:cs="Arial"/>
                <w:b/>
                <w:bCs/>
                <w:color w:val="000000"/>
                <w:sz w:val="20"/>
                <w:szCs w:val="20"/>
              </w:rPr>
              <w:t>D1 – Revisión por la Dirección</w:t>
            </w:r>
          </w:p>
        </w:tc>
        <w:tc>
          <w:tcPr>
            <w:tcW w:w="585" w:type="dxa"/>
            <w:tcBorders>
              <w:top w:val="nil"/>
              <w:left w:val="nil"/>
              <w:bottom w:val="nil"/>
              <w:right w:val="single" w:sz="4" w:space="0" w:color="auto"/>
            </w:tcBorders>
            <w:shd w:val="clear" w:color="auto" w:fill="333399"/>
            <w:noWrap/>
            <w:vAlign w:val="center"/>
          </w:tcPr>
          <w:p w:rsidR="00D70D4C" w:rsidRDefault="00D70D4C" w:rsidP="004E210C">
            <w:pPr>
              <w:jc w:val="center"/>
              <w:rPr>
                <w:rFonts w:ascii="Arial" w:hAnsi="Arial" w:cs="Arial"/>
                <w:sz w:val="20"/>
                <w:szCs w:val="20"/>
              </w:rPr>
            </w:pPr>
            <w:r>
              <w:rPr>
                <w:rFonts w:ascii="Arial" w:hAnsi="Arial" w:cs="Arial"/>
                <w:sz w:val="20"/>
                <w:szCs w:val="20"/>
              </w:rPr>
              <w:t> </w:t>
            </w:r>
          </w:p>
        </w:tc>
        <w:tc>
          <w:tcPr>
            <w:tcW w:w="1058" w:type="dxa"/>
            <w:tcBorders>
              <w:top w:val="nil"/>
              <w:left w:val="nil"/>
              <w:bottom w:val="nil"/>
              <w:right w:val="single" w:sz="4" w:space="0" w:color="auto"/>
            </w:tcBorders>
            <w:shd w:val="clear" w:color="auto" w:fill="333399"/>
            <w:noWrap/>
            <w:vAlign w:val="center"/>
          </w:tcPr>
          <w:p w:rsidR="00D70D4C" w:rsidRDefault="00D70D4C" w:rsidP="004E210C">
            <w:pPr>
              <w:jc w:val="center"/>
              <w:rPr>
                <w:rFonts w:ascii="Arial" w:hAnsi="Arial" w:cs="Arial"/>
                <w:sz w:val="20"/>
                <w:szCs w:val="20"/>
              </w:rPr>
            </w:pPr>
            <w:r>
              <w:rPr>
                <w:rFonts w:ascii="Arial" w:hAnsi="Arial" w:cs="Arial"/>
                <w:sz w:val="20"/>
                <w:szCs w:val="20"/>
              </w:rPr>
              <w:t> </w:t>
            </w:r>
          </w:p>
        </w:tc>
        <w:tc>
          <w:tcPr>
            <w:tcW w:w="1324" w:type="dxa"/>
            <w:tcBorders>
              <w:top w:val="nil"/>
              <w:left w:val="nil"/>
              <w:bottom w:val="nil"/>
              <w:right w:val="single" w:sz="4" w:space="0" w:color="auto"/>
            </w:tcBorders>
            <w:shd w:val="clear" w:color="auto" w:fill="333399"/>
            <w:noWrap/>
            <w:vAlign w:val="center"/>
          </w:tcPr>
          <w:p w:rsidR="00D70D4C" w:rsidRDefault="00D70D4C" w:rsidP="004E210C">
            <w:pPr>
              <w:jc w:val="center"/>
              <w:rPr>
                <w:rFonts w:ascii="Arial" w:hAnsi="Arial" w:cs="Arial"/>
                <w:sz w:val="20"/>
                <w:szCs w:val="20"/>
              </w:rPr>
            </w:pPr>
            <w:r>
              <w:rPr>
                <w:rFonts w:ascii="Arial" w:hAnsi="Arial" w:cs="Arial"/>
                <w:sz w:val="20"/>
                <w:szCs w:val="20"/>
              </w:rPr>
              <w:t> </w:t>
            </w:r>
          </w:p>
        </w:tc>
        <w:tc>
          <w:tcPr>
            <w:tcW w:w="882" w:type="dxa"/>
            <w:tcBorders>
              <w:top w:val="nil"/>
              <w:left w:val="nil"/>
              <w:bottom w:val="nil"/>
              <w:right w:val="nil"/>
            </w:tcBorders>
            <w:shd w:val="clear" w:color="auto" w:fill="333399"/>
            <w:noWrap/>
            <w:vAlign w:val="center"/>
          </w:tcPr>
          <w:p w:rsidR="00D70D4C" w:rsidRDefault="00D70D4C" w:rsidP="004E210C">
            <w:pPr>
              <w:jc w:val="center"/>
              <w:rPr>
                <w:rFonts w:ascii="Arial" w:hAnsi="Arial" w:cs="Arial"/>
                <w:sz w:val="20"/>
                <w:szCs w:val="20"/>
              </w:rPr>
            </w:pPr>
            <w:r>
              <w:rPr>
                <w:rFonts w:ascii="Arial" w:hAnsi="Arial" w:cs="Arial"/>
                <w:sz w:val="20"/>
                <w:szCs w:val="20"/>
              </w:rPr>
              <w:t> </w:t>
            </w:r>
          </w:p>
        </w:tc>
        <w:tc>
          <w:tcPr>
            <w:tcW w:w="780" w:type="dxa"/>
            <w:tcBorders>
              <w:top w:val="nil"/>
              <w:left w:val="single" w:sz="4" w:space="0" w:color="auto"/>
              <w:bottom w:val="single" w:sz="4" w:space="0" w:color="auto"/>
              <w:right w:val="nil"/>
            </w:tcBorders>
            <w:shd w:val="clear" w:color="auto" w:fill="333399"/>
            <w:noWrap/>
            <w:vAlign w:val="center"/>
          </w:tcPr>
          <w:p w:rsidR="00D70D4C" w:rsidRDefault="00D70D4C" w:rsidP="004E210C">
            <w:pPr>
              <w:jc w:val="center"/>
              <w:rPr>
                <w:rFonts w:ascii="Arial" w:hAnsi="Arial" w:cs="Arial"/>
                <w:sz w:val="20"/>
                <w:szCs w:val="20"/>
              </w:rPr>
            </w:pPr>
            <w:r>
              <w:rPr>
                <w:rFonts w:ascii="Arial" w:hAnsi="Arial" w:cs="Arial"/>
                <w:sz w:val="20"/>
                <w:szCs w:val="20"/>
              </w:rPr>
              <w:t> </w:t>
            </w:r>
          </w:p>
        </w:tc>
        <w:tc>
          <w:tcPr>
            <w:tcW w:w="931" w:type="dxa"/>
            <w:tcBorders>
              <w:top w:val="nil"/>
              <w:left w:val="single" w:sz="4" w:space="0" w:color="auto"/>
              <w:bottom w:val="single" w:sz="4" w:space="0" w:color="auto"/>
              <w:right w:val="nil"/>
            </w:tcBorders>
            <w:shd w:val="clear" w:color="auto" w:fill="333399"/>
            <w:noWrap/>
            <w:vAlign w:val="center"/>
          </w:tcPr>
          <w:p w:rsidR="00D70D4C" w:rsidRPr="00FB7899" w:rsidRDefault="00D70D4C" w:rsidP="004E210C">
            <w:pPr>
              <w:jc w:val="center"/>
              <w:rPr>
                <w:rFonts w:ascii="Arial" w:hAnsi="Arial" w:cs="Arial"/>
                <w:sz w:val="16"/>
                <w:szCs w:val="16"/>
              </w:rPr>
            </w:pPr>
            <w:r w:rsidRPr="00FB7899">
              <w:rPr>
                <w:rFonts w:ascii="Arial" w:hAnsi="Arial" w:cs="Arial"/>
                <w:sz w:val="16"/>
                <w:szCs w:val="16"/>
              </w:rPr>
              <w:t> </w:t>
            </w:r>
          </w:p>
        </w:tc>
      </w:tr>
      <w:tr w:rsidR="00D70D4C" w:rsidTr="00D773E1">
        <w:trPr>
          <w:trHeight w:val="270"/>
        </w:trPr>
        <w:tc>
          <w:tcPr>
            <w:tcW w:w="2540" w:type="dxa"/>
            <w:tcBorders>
              <w:top w:val="single" w:sz="8" w:space="0" w:color="auto"/>
              <w:left w:val="single" w:sz="8" w:space="0" w:color="auto"/>
              <w:bottom w:val="single" w:sz="8" w:space="0" w:color="auto"/>
              <w:right w:val="single" w:sz="8" w:space="0" w:color="auto"/>
            </w:tcBorders>
            <w:shd w:val="clear" w:color="auto" w:fill="auto"/>
          </w:tcPr>
          <w:p w:rsidR="00D70D4C" w:rsidRPr="008E0712" w:rsidRDefault="00D70D4C" w:rsidP="004E210C">
            <w:pPr>
              <w:rPr>
                <w:rFonts w:ascii="Arial" w:hAnsi="Arial" w:cs="Arial"/>
                <w:b/>
                <w:bCs/>
                <w:sz w:val="16"/>
                <w:szCs w:val="16"/>
              </w:rPr>
            </w:pPr>
            <w:r w:rsidRPr="008E0712">
              <w:rPr>
                <w:rFonts w:ascii="Arial" w:eastAsia="Arial" w:hAnsi="Arial" w:cs="Arial"/>
                <w:b/>
                <w:bCs/>
                <w:sz w:val="16"/>
                <w:szCs w:val="20"/>
                <w:lang w:val="pt-BR"/>
              </w:rPr>
              <w:t>1.</w:t>
            </w:r>
            <w:r w:rsidRPr="008E0712">
              <w:rPr>
                <w:rFonts w:ascii="Arial" w:eastAsia="Arial" w:hAnsi="Arial" w:cs="Arial"/>
                <w:b/>
                <w:bCs/>
                <w:sz w:val="14"/>
                <w:szCs w:val="14"/>
                <w:lang w:val="pt-BR"/>
              </w:rPr>
              <w:t xml:space="preserve">     </w:t>
            </w:r>
            <w:r w:rsidRPr="008E0712">
              <w:rPr>
                <w:rFonts w:ascii="Arial" w:eastAsia="Arial" w:hAnsi="Arial" w:cs="Arial"/>
                <w:sz w:val="16"/>
                <w:szCs w:val="16"/>
                <w:lang w:val="pt-BR"/>
              </w:rPr>
              <w:t>Revisión Gerencial</w:t>
            </w:r>
          </w:p>
        </w:tc>
        <w:tc>
          <w:tcPr>
            <w:tcW w:w="585" w:type="dxa"/>
            <w:tcBorders>
              <w:top w:val="single" w:sz="8" w:space="0" w:color="auto"/>
              <w:left w:val="nil"/>
              <w:bottom w:val="single" w:sz="8" w:space="0" w:color="auto"/>
              <w:right w:val="single" w:sz="4"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3</w:t>
            </w:r>
          </w:p>
        </w:tc>
        <w:tc>
          <w:tcPr>
            <w:tcW w:w="3264" w:type="dxa"/>
            <w:gridSpan w:val="3"/>
            <w:tcBorders>
              <w:top w:val="single" w:sz="8" w:space="0" w:color="auto"/>
              <w:left w:val="nil"/>
              <w:bottom w:val="single" w:sz="8" w:space="0" w:color="auto"/>
              <w:right w:val="single" w:sz="4"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2</w:t>
            </w:r>
          </w:p>
        </w:tc>
        <w:tc>
          <w:tcPr>
            <w:tcW w:w="780" w:type="dxa"/>
            <w:tcBorders>
              <w:top w:val="single" w:sz="8" w:space="0" w:color="auto"/>
              <w:left w:val="single" w:sz="8" w:space="0" w:color="auto"/>
              <w:right w:val="single" w:sz="8" w:space="0" w:color="auto"/>
            </w:tcBorders>
            <w:shd w:val="clear" w:color="auto" w:fill="auto"/>
            <w:noWrap/>
            <w:vAlign w:val="center"/>
          </w:tcPr>
          <w:p w:rsidR="00D70D4C" w:rsidRDefault="00D70D4C" w:rsidP="004E210C">
            <w:pPr>
              <w:jc w:val="center"/>
              <w:rPr>
                <w:rFonts w:ascii="Arial" w:hAnsi="Arial" w:cs="Arial"/>
                <w:sz w:val="20"/>
                <w:szCs w:val="20"/>
              </w:rPr>
            </w:pPr>
            <w:r>
              <w:rPr>
                <w:rFonts w:ascii="Arial" w:hAnsi="Arial" w:cs="Arial"/>
                <w:sz w:val="20"/>
                <w:szCs w:val="20"/>
              </w:rPr>
              <w:t>6</w:t>
            </w:r>
          </w:p>
        </w:tc>
        <w:tc>
          <w:tcPr>
            <w:tcW w:w="931" w:type="dxa"/>
            <w:tcBorders>
              <w:top w:val="nil"/>
              <w:left w:val="single" w:sz="8" w:space="0" w:color="auto"/>
              <w:right w:val="single" w:sz="8" w:space="0" w:color="auto"/>
            </w:tcBorders>
            <w:shd w:val="clear" w:color="auto" w:fill="auto"/>
            <w:noWrap/>
            <w:vAlign w:val="center"/>
          </w:tcPr>
          <w:p w:rsidR="00D70D4C" w:rsidRPr="00FB7899" w:rsidRDefault="00D70D4C" w:rsidP="004E210C">
            <w:pPr>
              <w:jc w:val="center"/>
              <w:rPr>
                <w:rFonts w:ascii="Arial" w:hAnsi="Arial" w:cs="Arial"/>
                <w:sz w:val="16"/>
                <w:szCs w:val="16"/>
              </w:rPr>
            </w:pPr>
            <w:r w:rsidRPr="00FB7899">
              <w:rPr>
                <w:rFonts w:ascii="Arial" w:hAnsi="Arial" w:cs="Arial"/>
                <w:sz w:val="16"/>
                <w:szCs w:val="16"/>
              </w:rPr>
              <w:t>CUMPLE</w:t>
            </w:r>
          </w:p>
        </w:tc>
      </w:tr>
      <w:tr w:rsidR="00D70D4C" w:rsidTr="00D773E1">
        <w:trPr>
          <w:trHeight w:val="255"/>
        </w:trPr>
        <w:tc>
          <w:tcPr>
            <w:tcW w:w="2540" w:type="dxa"/>
            <w:tcBorders>
              <w:top w:val="nil"/>
              <w:left w:val="nil"/>
              <w:bottom w:val="nil"/>
              <w:right w:val="nil"/>
            </w:tcBorders>
            <w:shd w:val="clear" w:color="auto" w:fill="auto"/>
            <w:noWrap/>
            <w:vAlign w:val="bottom"/>
          </w:tcPr>
          <w:p w:rsidR="00D70D4C" w:rsidRDefault="00D70D4C" w:rsidP="004E210C">
            <w:pPr>
              <w:rPr>
                <w:rFonts w:ascii="Arial" w:hAnsi="Arial" w:cs="Arial"/>
                <w:sz w:val="20"/>
                <w:szCs w:val="20"/>
              </w:rPr>
            </w:pPr>
          </w:p>
          <w:p w:rsidR="00E403AD" w:rsidRDefault="00E403AD" w:rsidP="004E210C">
            <w:pPr>
              <w:rPr>
                <w:rFonts w:ascii="Arial" w:hAnsi="Arial" w:cs="Arial"/>
                <w:sz w:val="20"/>
                <w:szCs w:val="20"/>
              </w:rPr>
            </w:pPr>
          </w:p>
          <w:p w:rsidR="00E403AD" w:rsidRDefault="00E403AD" w:rsidP="004E210C">
            <w:pPr>
              <w:rPr>
                <w:rFonts w:ascii="Arial" w:hAnsi="Arial" w:cs="Arial"/>
                <w:sz w:val="20"/>
                <w:szCs w:val="20"/>
              </w:rPr>
            </w:pPr>
          </w:p>
        </w:tc>
        <w:tc>
          <w:tcPr>
            <w:tcW w:w="585" w:type="dxa"/>
            <w:tcBorders>
              <w:top w:val="nil"/>
              <w:left w:val="nil"/>
              <w:bottom w:val="nil"/>
              <w:right w:val="nil"/>
            </w:tcBorders>
            <w:shd w:val="clear" w:color="auto" w:fill="auto"/>
            <w:noWrap/>
            <w:vAlign w:val="bottom"/>
          </w:tcPr>
          <w:p w:rsidR="00D70D4C" w:rsidRDefault="00D70D4C" w:rsidP="004E210C">
            <w:pPr>
              <w:rPr>
                <w:rFonts w:ascii="Arial" w:hAnsi="Arial" w:cs="Arial"/>
                <w:sz w:val="20"/>
                <w:szCs w:val="20"/>
              </w:rPr>
            </w:pPr>
          </w:p>
        </w:tc>
        <w:tc>
          <w:tcPr>
            <w:tcW w:w="1058" w:type="dxa"/>
            <w:tcBorders>
              <w:top w:val="nil"/>
              <w:left w:val="nil"/>
              <w:bottom w:val="nil"/>
              <w:right w:val="nil"/>
            </w:tcBorders>
            <w:shd w:val="clear" w:color="auto" w:fill="auto"/>
            <w:noWrap/>
            <w:vAlign w:val="bottom"/>
          </w:tcPr>
          <w:p w:rsidR="00D70D4C" w:rsidRDefault="00D70D4C" w:rsidP="004E210C">
            <w:pPr>
              <w:rPr>
                <w:rFonts w:ascii="Arial" w:hAnsi="Arial" w:cs="Arial"/>
                <w:sz w:val="20"/>
                <w:szCs w:val="20"/>
              </w:rPr>
            </w:pPr>
          </w:p>
        </w:tc>
        <w:tc>
          <w:tcPr>
            <w:tcW w:w="1324" w:type="dxa"/>
            <w:tcBorders>
              <w:top w:val="nil"/>
              <w:left w:val="nil"/>
              <w:bottom w:val="nil"/>
              <w:right w:val="nil"/>
            </w:tcBorders>
            <w:shd w:val="clear" w:color="auto" w:fill="auto"/>
            <w:noWrap/>
            <w:vAlign w:val="bottom"/>
          </w:tcPr>
          <w:p w:rsidR="00D70D4C" w:rsidRDefault="00D70D4C" w:rsidP="004E210C">
            <w:pPr>
              <w:rPr>
                <w:rFonts w:ascii="Arial" w:hAnsi="Arial" w:cs="Arial"/>
                <w:sz w:val="20"/>
                <w:szCs w:val="20"/>
              </w:rPr>
            </w:pPr>
          </w:p>
        </w:tc>
        <w:tc>
          <w:tcPr>
            <w:tcW w:w="882" w:type="dxa"/>
            <w:tcBorders>
              <w:top w:val="nil"/>
              <w:left w:val="nil"/>
              <w:bottom w:val="nil"/>
              <w:right w:val="nil"/>
            </w:tcBorders>
            <w:shd w:val="clear" w:color="auto" w:fill="auto"/>
            <w:noWrap/>
            <w:vAlign w:val="bottom"/>
          </w:tcPr>
          <w:p w:rsidR="00D70D4C" w:rsidRDefault="00D70D4C" w:rsidP="004E210C">
            <w:pPr>
              <w:rPr>
                <w:rFonts w:ascii="Arial" w:hAnsi="Arial" w:cs="Arial"/>
                <w:sz w:val="20"/>
                <w:szCs w:val="20"/>
              </w:rPr>
            </w:pPr>
          </w:p>
        </w:tc>
        <w:tc>
          <w:tcPr>
            <w:tcW w:w="780" w:type="dxa"/>
            <w:tcBorders>
              <w:top w:val="nil"/>
              <w:left w:val="nil"/>
              <w:bottom w:val="nil"/>
              <w:right w:val="nil"/>
            </w:tcBorders>
            <w:shd w:val="clear" w:color="auto" w:fill="auto"/>
            <w:noWrap/>
            <w:vAlign w:val="bottom"/>
          </w:tcPr>
          <w:p w:rsidR="00D70D4C" w:rsidRDefault="00D70D4C" w:rsidP="004E210C">
            <w:pPr>
              <w:jc w:val="right"/>
              <w:rPr>
                <w:rFonts w:ascii="Arial" w:hAnsi="Arial" w:cs="Arial"/>
                <w:sz w:val="20"/>
                <w:szCs w:val="20"/>
              </w:rPr>
            </w:pPr>
            <w:r>
              <w:rPr>
                <w:rFonts w:ascii="Arial" w:hAnsi="Arial" w:cs="Arial"/>
                <w:sz w:val="20"/>
                <w:szCs w:val="20"/>
              </w:rPr>
              <w:t>127</w:t>
            </w:r>
          </w:p>
        </w:tc>
        <w:tc>
          <w:tcPr>
            <w:tcW w:w="931" w:type="dxa"/>
            <w:tcBorders>
              <w:top w:val="nil"/>
              <w:left w:val="nil"/>
              <w:bottom w:val="nil"/>
              <w:right w:val="nil"/>
            </w:tcBorders>
            <w:shd w:val="clear" w:color="auto" w:fill="auto"/>
            <w:noWrap/>
            <w:vAlign w:val="center"/>
          </w:tcPr>
          <w:p w:rsidR="00D70D4C" w:rsidRPr="00FB7899" w:rsidRDefault="00D70D4C" w:rsidP="004E210C">
            <w:pPr>
              <w:jc w:val="center"/>
              <w:rPr>
                <w:rFonts w:ascii="Arial" w:hAnsi="Arial" w:cs="Arial"/>
                <w:b/>
                <w:bCs/>
                <w:sz w:val="16"/>
                <w:szCs w:val="16"/>
              </w:rPr>
            </w:pPr>
            <w:r w:rsidRPr="00FB7899">
              <w:rPr>
                <w:rFonts w:ascii="Arial" w:hAnsi="Arial" w:cs="Arial"/>
                <w:b/>
                <w:bCs/>
                <w:sz w:val="16"/>
                <w:szCs w:val="16"/>
              </w:rPr>
              <w:t>CUMPLE</w:t>
            </w:r>
          </w:p>
        </w:tc>
      </w:tr>
    </w:tbl>
    <w:p w:rsidR="00D70D4C" w:rsidRDefault="00D70D4C" w:rsidP="00D70D4C">
      <w:pPr>
        <w:pStyle w:val="Maintitle"/>
        <w:jc w:val="both"/>
        <w:rPr>
          <w:rFonts w:ascii="Arial" w:hAnsi="Arial" w:cs="Arial"/>
          <w:b w:val="0"/>
          <w:bCs/>
          <w:sz w:val="24"/>
        </w:rPr>
      </w:pPr>
    </w:p>
    <w:p w:rsidR="00E403AD" w:rsidRDefault="00E403AD" w:rsidP="00D70D4C">
      <w:pPr>
        <w:pStyle w:val="Maintitle"/>
        <w:jc w:val="both"/>
        <w:rPr>
          <w:rFonts w:ascii="Arial" w:hAnsi="Arial" w:cs="Arial"/>
          <w:b w:val="0"/>
          <w:bCs/>
          <w:sz w:val="24"/>
        </w:rPr>
      </w:pPr>
    </w:p>
    <w:p w:rsidR="00E403AD" w:rsidRDefault="00E403AD" w:rsidP="00D70D4C">
      <w:pPr>
        <w:pStyle w:val="Maintitle"/>
        <w:jc w:val="both"/>
        <w:rPr>
          <w:rFonts w:ascii="Arial" w:hAnsi="Arial" w:cs="Arial"/>
          <w:b w:val="0"/>
          <w:bCs/>
          <w:sz w:val="24"/>
        </w:rPr>
      </w:pPr>
    </w:p>
    <w:p w:rsidR="00D70D4C" w:rsidRDefault="00D70D4C" w:rsidP="00D70D4C">
      <w:pPr>
        <w:pStyle w:val="Maintitle"/>
        <w:jc w:val="both"/>
        <w:rPr>
          <w:rFonts w:ascii="Arial" w:hAnsi="Arial" w:cs="Arial"/>
          <w:b w:val="0"/>
          <w:bCs/>
          <w:sz w:val="24"/>
        </w:rPr>
      </w:pPr>
    </w:p>
    <w:p w:rsidR="00D70D4C" w:rsidRPr="00EC6A19" w:rsidRDefault="00D70D4C" w:rsidP="0038628F">
      <w:pPr>
        <w:pStyle w:val="Contenido2"/>
        <w:numPr>
          <w:ilvl w:val="1"/>
          <w:numId w:val="20"/>
        </w:numPr>
        <w:tabs>
          <w:tab w:val="clear" w:pos="1440"/>
          <w:tab w:val="num" w:pos="720"/>
        </w:tabs>
        <w:ind w:hanging="792"/>
        <w:rPr>
          <w:b/>
        </w:rPr>
      </w:pPr>
      <w:r w:rsidRPr="00EC6A19">
        <w:rPr>
          <w:b/>
        </w:rPr>
        <w:t>Revisión por la Dirección</w:t>
      </w:r>
    </w:p>
    <w:p w:rsidR="00D70D4C" w:rsidRPr="006B66D3" w:rsidRDefault="00D70D4C" w:rsidP="005F321A">
      <w:pPr>
        <w:pStyle w:val="Textodebloque"/>
        <w:spacing w:line="480" w:lineRule="auto"/>
        <w:ind w:left="708"/>
        <w:jc w:val="both"/>
        <w:rPr>
          <w:rFonts w:ascii="Arial" w:hAnsi="Arial" w:cs="Arial"/>
          <w:sz w:val="24"/>
          <w:szCs w:val="24"/>
          <w:lang w:val="es-MX"/>
        </w:rPr>
      </w:pPr>
      <w:r w:rsidRPr="006B66D3">
        <w:rPr>
          <w:rFonts w:ascii="Arial" w:hAnsi="Arial" w:cs="Arial"/>
          <w:sz w:val="24"/>
          <w:szCs w:val="24"/>
          <w:lang w:val="es-MX"/>
        </w:rPr>
        <w:t xml:space="preserve">La revisión periódica de SGA y los sistemas de administración ambiental por </w:t>
      </w:r>
      <w:r>
        <w:rPr>
          <w:rFonts w:ascii="Arial" w:hAnsi="Arial" w:cs="Arial"/>
          <w:sz w:val="24"/>
          <w:szCs w:val="24"/>
          <w:lang w:val="es-MX"/>
        </w:rPr>
        <w:t>la dirección en todas partes de</w:t>
      </w:r>
      <w:r w:rsidRPr="006B66D3">
        <w:rPr>
          <w:rFonts w:ascii="Arial" w:hAnsi="Arial" w:cs="Arial"/>
          <w:sz w:val="24"/>
          <w:szCs w:val="24"/>
          <w:lang w:val="es-MX"/>
        </w:rPr>
        <w:t xml:space="preserve">, asegura que estos sistemas sean permanentemente relevantes y más eficaces en la realización del compromiso de </w:t>
      </w:r>
      <w:smartTag w:uri="urn:schemas-microsoft-com:office:smarttags" w:element="PersonName">
        <w:smartTagPr>
          <w:attr w:name="ProductID" w:val="la Compa￱￭a"/>
        </w:smartTagPr>
        <w:r w:rsidRPr="006B66D3">
          <w:rPr>
            <w:rFonts w:ascii="Arial" w:hAnsi="Arial" w:cs="Arial"/>
            <w:sz w:val="24"/>
            <w:szCs w:val="24"/>
            <w:lang w:val="es-MX"/>
          </w:rPr>
          <w:t>la Compañía</w:t>
        </w:r>
      </w:smartTag>
      <w:r w:rsidRPr="006B66D3">
        <w:rPr>
          <w:rFonts w:ascii="Arial" w:hAnsi="Arial" w:cs="Arial"/>
          <w:sz w:val="24"/>
          <w:szCs w:val="24"/>
          <w:lang w:val="es-MX"/>
        </w:rPr>
        <w:t xml:space="preserve"> en la mejora continua.</w:t>
      </w:r>
      <w:r w:rsidR="00172648">
        <w:rPr>
          <w:rFonts w:ascii="Arial" w:hAnsi="Arial" w:cs="Arial"/>
          <w:sz w:val="24"/>
          <w:szCs w:val="24"/>
          <w:lang w:val="es-MX"/>
        </w:rPr>
        <w:t xml:space="preserve"> </w:t>
      </w:r>
    </w:p>
    <w:p w:rsidR="00D70D4C" w:rsidRDefault="00D70D4C" w:rsidP="005F321A">
      <w:pPr>
        <w:spacing w:line="480" w:lineRule="auto"/>
        <w:ind w:left="708"/>
        <w:jc w:val="both"/>
        <w:rPr>
          <w:rFonts w:ascii="Arial" w:hAnsi="Arial" w:cs="Arial"/>
        </w:rPr>
      </w:pPr>
      <w:r>
        <w:rPr>
          <w:rFonts w:ascii="Arial" w:hAnsi="Arial" w:cs="Arial"/>
        </w:rPr>
        <w:t>Este elemento es de vital importancia porque genera las condiciones para el mejoramiento continuo del sistema de gestión ambiental,</w:t>
      </w:r>
      <w:r w:rsidR="00C55E41">
        <w:rPr>
          <w:rFonts w:ascii="Arial" w:hAnsi="Arial" w:cs="Arial"/>
        </w:rPr>
        <w:t xml:space="preserve"> </w:t>
      </w:r>
      <w:r>
        <w:rPr>
          <w:rFonts w:ascii="Arial" w:hAnsi="Arial" w:cs="Arial"/>
        </w:rPr>
        <w:t xml:space="preserve">además de esta manera se busca que la gerencia de fábrica conozca de forma más detallada los elementos que conforman el SGA. Su intención básica es que la gerencia revise el funcionamiento global del </w:t>
      </w:r>
      <w:r>
        <w:rPr>
          <w:rFonts w:ascii="Arial" w:hAnsi="Arial" w:cs="Arial"/>
        </w:rPr>
        <w:lastRenderedPageBreak/>
        <w:t>SGA, hacer  la retroalimentación y actuar de una manera consecuente para mejorar el sistema.</w:t>
      </w:r>
    </w:p>
    <w:p w:rsidR="00D70D4C" w:rsidRDefault="00D70D4C" w:rsidP="00D70D4C">
      <w:pPr>
        <w:spacing w:line="480" w:lineRule="auto"/>
        <w:jc w:val="both"/>
        <w:rPr>
          <w:rFonts w:ascii="Arial" w:hAnsi="Arial" w:cs="Arial"/>
        </w:rPr>
      </w:pPr>
      <w:r>
        <w:rPr>
          <w:rFonts w:ascii="Arial" w:hAnsi="Arial" w:cs="Arial"/>
        </w:rPr>
        <w:t xml:space="preserve"> </w:t>
      </w:r>
    </w:p>
    <w:p w:rsidR="00D70D4C" w:rsidRDefault="00D70D4C" w:rsidP="005F321A">
      <w:pPr>
        <w:spacing w:line="480" w:lineRule="auto"/>
        <w:ind w:left="708"/>
        <w:jc w:val="both"/>
        <w:rPr>
          <w:rFonts w:ascii="Arial" w:hAnsi="Arial" w:cs="Arial"/>
        </w:rPr>
      </w:pPr>
      <w:r>
        <w:rPr>
          <w:rFonts w:ascii="Arial" w:hAnsi="Arial" w:cs="Arial"/>
        </w:rPr>
        <w:t>La revisión gerencial del sistema se realizará  3 veces por año, además las revisiones del sistema se pueden hacer de forma extraordinaria, siempre y cuando se justifique.</w:t>
      </w:r>
    </w:p>
    <w:p w:rsidR="00D70D4C" w:rsidRDefault="00D70D4C" w:rsidP="005F321A">
      <w:pPr>
        <w:spacing w:line="480" w:lineRule="auto"/>
        <w:ind w:left="708"/>
        <w:jc w:val="both"/>
        <w:rPr>
          <w:rFonts w:ascii="Arial" w:hAnsi="Arial" w:cs="Arial"/>
          <w:b/>
          <w:bCs/>
        </w:rPr>
      </w:pPr>
      <w:r>
        <w:rPr>
          <w:rFonts w:ascii="Arial" w:hAnsi="Arial" w:cs="Arial"/>
          <w:b/>
          <w:bCs/>
        </w:rPr>
        <w:t>La Información necesaria para la revisión por la gerencia es:</w:t>
      </w:r>
    </w:p>
    <w:p w:rsidR="00D70D4C" w:rsidRDefault="00D70D4C" w:rsidP="0038628F">
      <w:pPr>
        <w:numPr>
          <w:ilvl w:val="0"/>
          <w:numId w:val="66"/>
        </w:numPr>
        <w:tabs>
          <w:tab w:val="num" w:pos="1440"/>
        </w:tabs>
        <w:spacing w:line="480" w:lineRule="auto"/>
        <w:ind w:left="1440" w:hanging="720"/>
        <w:jc w:val="both"/>
        <w:rPr>
          <w:rFonts w:ascii="Arial" w:hAnsi="Arial" w:cs="Arial"/>
        </w:rPr>
      </w:pPr>
      <w:r>
        <w:rPr>
          <w:rFonts w:ascii="Arial" w:hAnsi="Arial" w:cs="Arial"/>
          <w:bCs/>
        </w:rPr>
        <w:t xml:space="preserve">La </w:t>
      </w:r>
      <w:r w:rsidR="000D0F89">
        <w:rPr>
          <w:rFonts w:ascii="Arial" w:hAnsi="Arial" w:cs="Arial"/>
          <w:bCs/>
        </w:rPr>
        <w:t>legislación (</w:t>
      </w:r>
      <w:r>
        <w:rPr>
          <w:rFonts w:ascii="Arial" w:hAnsi="Arial" w:cs="Arial"/>
          <w:bCs/>
        </w:rPr>
        <w:t>nacional e internacional).</w:t>
      </w:r>
    </w:p>
    <w:p w:rsidR="00D70D4C" w:rsidRDefault="00D70D4C" w:rsidP="0038628F">
      <w:pPr>
        <w:numPr>
          <w:ilvl w:val="0"/>
          <w:numId w:val="66"/>
        </w:numPr>
        <w:tabs>
          <w:tab w:val="num" w:pos="1440"/>
        </w:tabs>
        <w:spacing w:line="480" w:lineRule="auto"/>
        <w:ind w:left="1440" w:hanging="720"/>
        <w:jc w:val="both"/>
        <w:rPr>
          <w:rFonts w:ascii="Arial" w:hAnsi="Arial" w:cs="Arial"/>
        </w:rPr>
      </w:pPr>
      <w:r>
        <w:rPr>
          <w:rFonts w:ascii="Arial" w:hAnsi="Arial" w:cs="Arial"/>
          <w:bCs/>
        </w:rPr>
        <w:t>Política Ambiental</w:t>
      </w:r>
    </w:p>
    <w:p w:rsidR="00D70D4C" w:rsidRDefault="00D70D4C" w:rsidP="0038628F">
      <w:pPr>
        <w:numPr>
          <w:ilvl w:val="0"/>
          <w:numId w:val="66"/>
        </w:numPr>
        <w:tabs>
          <w:tab w:val="num" w:pos="1440"/>
        </w:tabs>
        <w:spacing w:line="480" w:lineRule="auto"/>
        <w:ind w:left="1440" w:hanging="720"/>
        <w:jc w:val="both"/>
        <w:rPr>
          <w:rFonts w:ascii="Arial" w:hAnsi="Arial" w:cs="Arial"/>
        </w:rPr>
      </w:pPr>
      <w:r>
        <w:rPr>
          <w:rFonts w:ascii="Arial" w:hAnsi="Arial" w:cs="Arial"/>
          <w:bCs/>
        </w:rPr>
        <w:t>Elaboración de nuevos productos</w:t>
      </w:r>
    </w:p>
    <w:p w:rsidR="00D70D4C" w:rsidRDefault="00D70D4C" w:rsidP="0038628F">
      <w:pPr>
        <w:numPr>
          <w:ilvl w:val="0"/>
          <w:numId w:val="66"/>
        </w:numPr>
        <w:tabs>
          <w:tab w:val="num" w:pos="1440"/>
        </w:tabs>
        <w:spacing w:line="480" w:lineRule="auto"/>
        <w:ind w:left="1440" w:hanging="720"/>
        <w:jc w:val="both"/>
        <w:rPr>
          <w:rFonts w:ascii="Arial" w:hAnsi="Arial" w:cs="Arial"/>
        </w:rPr>
      </w:pPr>
      <w:r>
        <w:rPr>
          <w:rFonts w:ascii="Arial" w:hAnsi="Arial" w:cs="Arial"/>
          <w:bCs/>
        </w:rPr>
        <w:t xml:space="preserve">Incidentes Ambientales </w:t>
      </w:r>
    </w:p>
    <w:p w:rsidR="00D70D4C" w:rsidRDefault="00D70D4C" w:rsidP="0038628F">
      <w:pPr>
        <w:numPr>
          <w:ilvl w:val="0"/>
          <w:numId w:val="66"/>
        </w:numPr>
        <w:tabs>
          <w:tab w:val="num" w:pos="1440"/>
        </w:tabs>
        <w:spacing w:line="480" w:lineRule="auto"/>
        <w:ind w:left="1440" w:hanging="720"/>
        <w:jc w:val="both"/>
        <w:rPr>
          <w:rFonts w:ascii="Arial" w:hAnsi="Arial" w:cs="Arial"/>
        </w:rPr>
      </w:pPr>
      <w:r>
        <w:rPr>
          <w:rFonts w:ascii="Arial" w:hAnsi="Arial" w:cs="Arial"/>
          <w:bCs/>
        </w:rPr>
        <w:t>No conformidades</w:t>
      </w:r>
    </w:p>
    <w:p w:rsidR="00D70D4C" w:rsidRDefault="00D70D4C" w:rsidP="0038628F">
      <w:pPr>
        <w:numPr>
          <w:ilvl w:val="0"/>
          <w:numId w:val="66"/>
        </w:numPr>
        <w:tabs>
          <w:tab w:val="num" w:pos="1440"/>
        </w:tabs>
        <w:spacing w:line="480" w:lineRule="auto"/>
        <w:ind w:left="1440" w:hanging="720"/>
        <w:jc w:val="both"/>
        <w:rPr>
          <w:rFonts w:ascii="Arial" w:hAnsi="Arial" w:cs="Arial"/>
        </w:rPr>
      </w:pPr>
      <w:r>
        <w:rPr>
          <w:rFonts w:ascii="Arial" w:hAnsi="Arial" w:cs="Arial"/>
          <w:bCs/>
        </w:rPr>
        <w:t>Programas de Gestión Ambiental</w:t>
      </w:r>
    </w:p>
    <w:p w:rsidR="00D70D4C" w:rsidRDefault="00D70D4C" w:rsidP="0038628F">
      <w:pPr>
        <w:numPr>
          <w:ilvl w:val="0"/>
          <w:numId w:val="66"/>
        </w:numPr>
        <w:tabs>
          <w:tab w:val="num" w:pos="1440"/>
        </w:tabs>
        <w:spacing w:line="480" w:lineRule="auto"/>
        <w:ind w:left="1440" w:hanging="720"/>
        <w:jc w:val="both"/>
        <w:rPr>
          <w:rFonts w:ascii="Arial" w:hAnsi="Arial" w:cs="Arial"/>
        </w:rPr>
      </w:pPr>
      <w:r>
        <w:rPr>
          <w:rFonts w:ascii="Arial" w:hAnsi="Arial" w:cs="Arial"/>
        </w:rPr>
        <w:t>Proyectos nuevos y su impacto al Medio Ambiente.</w:t>
      </w:r>
    </w:p>
    <w:p w:rsidR="00D70D4C" w:rsidRDefault="00D70D4C" w:rsidP="0038628F">
      <w:pPr>
        <w:numPr>
          <w:ilvl w:val="0"/>
          <w:numId w:val="66"/>
        </w:numPr>
        <w:tabs>
          <w:tab w:val="num" w:pos="1440"/>
        </w:tabs>
        <w:spacing w:line="480" w:lineRule="auto"/>
        <w:ind w:left="1440" w:hanging="720"/>
        <w:jc w:val="both"/>
        <w:rPr>
          <w:rFonts w:ascii="Arial" w:hAnsi="Arial" w:cs="Arial"/>
        </w:rPr>
      </w:pPr>
      <w:r>
        <w:rPr>
          <w:rFonts w:ascii="Arial" w:hAnsi="Arial" w:cs="Arial"/>
        </w:rPr>
        <w:t>Programa de Entrenamiento.</w:t>
      </w:r>
    </w:p>
    <w:p w:rsidR="00D70D4C" w:rsidRDefault="00D70D4C" w:rsidP="00C55E41">
      <w:pPr>
        <w:spacing w:line="480" w:lineRule="auto"/>
        <w:ind w:left="708"/>
        <w:jc w:val="both"/>
        <w:rPr>
          <w:rFonts w:ascii="Arial" w:hAnsi="Arial" w:cs="Arial"/>
        </w:rPr>
      </w:pPr>
      <w:r>
        <w:rPr>
          <w:rFonts w:ascii="Arial" w:hAnsi="Arial" w:cs="Arial"/>
          <w:bCs/>
        </w:rPr>
        <w:t xml:space="preserve">Teniendo en cuenta siempre que lo que se revisa en si es todo el sistema, por lo tanto se pueden evaluar otros aspectos relacionados con el desempeño ambiental.               </w:t>
      </w:r>
    </w:p>
    <w:p w:rsidR="00EC6A19" w:rsidRDefault="00EC6A19" w:rsidP="005C2C7E">
      <w:pPr>
        <w:spacing w:line="480" w:lineRule="auto"/>
        <w:ind w:left="1776"/>
        <w:jc w:val="both"/>
        <w:rPr>
          <w:rFonts w:ascii="Arial" w:hAnsi="Arial" w:cs="Arial"/>
          <w:bCs/>
        </w:rPr>
      </w:pPr>
    </w:p>
    <w:p w:rsidR="00D70D4C" w:rsidRDefault="00D70D4C" w:rsidP="00C55E41">
      <w:pPr>
        <w:spacing w:line="480" w:lineRule="auto"/>
        <w:jc w:val="both"/>
        <w:rPr>
          <w:rFonts w:ascii="Arial" w:hAnsi="Arial" w:cs="Arial"/>
          <w:bCs/>
        </w:rPr>
      </w:pPr>
      <w:r>
        <w:rPr>
          <w:rFonts w:ascii="Arial" w:hAnsi="Arial" w:cs="Arial"/>
          <w:bCs/>
        </w:rPr>
        <w:t xml:space="preserve">La necesidad de cambios en la política, objetivos u otros elementos debe ser estudiada por la estructura organizacional, haciendo sus comentarios y recomendaciones al respecto. El Gerente es el encargado de autorizar esos </w:t>
      </w:r>
      <w:r>
        <w:rPr>
          <w:rFonts w:ascii="Arial" w:hAnsi="Arial" w:cs="Arial"/>
          <w:bCs/>
        </w:rPr>
        <w:lastRenderedPageBreak/>
        <w:t>cambios. Además los cambios deben de tener su justificación técnica y financiera.</w:t>
      </w:r>
    </w:p>
    <w:p w:rsidR="00D70D4C" w:rsidRDefault="00D70D4C" w:rsidP="00D70D4C">
      <w:pPr>
        <w:spacing w:line="480" w:lineRule="auto"/>
        <w:jc w:val="both"/>
        <w:rPr>
          <w:rFonts w:ascii="Arial" w:hAnsi="Arial" w:cs="Arial"/>
        </w:rPr>
      </w:pPr>
    </w:p>
    <w:p w:rsidR="00C55E41" w:rsidRDefault="00D70D4C" w:rsidP="00AE24E1">
      <w:pPr>
        <w:spacing w:line="480" w:lineRule="auto"/>
        <w:jc w:val="both"/>
        <w:rPr>
          <w:rFonts w:ascii="Arial" w:hAnsi="Arial" w:cs="Arial"/>
          <w:bCs/>
        </w:rPr>
      </w:pPr>
      <w:r>
        <w:rPr>
          <w:rFonts w:ascii="Arial" w:hAnsi="Arial" w:cs="Arial"/>
          <w:bCs/>
        </w:rPr>
        <w:t>Por cada revisión gerencial se debe realizar el  acta c</w:t>
      </w:r>
      <w:r w:rsidR="00EC6A19">
        <w:rPr>
          <w:rFonts w:ascii="Arial" w:hAnsi="Arial" w:cs="Arial"/>
          <w:bCs/>
        </w:rPr>
        <w:t>orre</w:t>
      </w:r>
      <w:r>
        <w:rPr>
          <w:rFonts w:ascii="Arial" w:hAnsi="Arial" w:cs="Arial"/>
          <w:bCs/>
        </w:rPr>
        <w:t>spondiente,</w:t>
      </w:r>
      <w:r w:rsidR="005C2C7E">
        <w:rPr>
          <w:rFonts w:ascii="Arial" w:hAnsi="Arial" w:cs="Arial"/>
          <w:bCs/>
        </w:rPr>
        <w:t xml:space="preserve"> (Ver</w:t>
      </w:r>
      <w:r>
        <w:rPr>
          <w:rFonts w:ascii="Arial" w:hAnsi="Arial" w:cs="Arial"/>
          <w:bCs/>
        </w:rPr>
        <w:t xml:space="preserve"> </w:t>
      </w:r>
      <w:r w:rsidR="005C2C7E">
        <w:rPr>
          <w:rFonts w:ascii="Arial" w:hAnsi="Arial" w:cs="Arial"/>
          <w:bCs/>
        </w:rPr>
        <w:t>Apéndice J</w:t>
      </w:r>
      <w:r>
        <w:rPr>
          <w:rFonts w:ascii="Arial" w:hAnsi="Arial" w:cs="Arial"/>
          <w:bCs/>
        </w:rPr>
        <w:t xml:space="preserve"> </w:t>
      </w:r>
      <w:r w:rsidR="005C2C7E">
        <w:rPr>
          <w:rFonts w:ascii="Arial" w:hAnsi="Arial" w:cs="Arial"/>
          <w:bCs/>
        </w:rPr>
        <w:t>)</w:t>
      </w:r>
      <w:r w:rsidR="00AE24E1">
        <w:rPr>
          <w:rFonts w:ascii="Arial" w:hAnsi="Arial" w:cs="Arial"/>
          <w:bCs/>
        </w:rPr>
        <w:t xml:space="preserve"> </w:t>
      </w:r>
      <w:r>
        <w:rPr>
          <w:rFonts w:ascii="Arial" w:hAnsi="Arial" w:cs="Arial"/>
          <w:bCs/>
        </w:rPr>
        <w:t>donde se documente los resultados de la revisión, el acta debe estar en limpio y firmada por toda la estructura organizacional. El acta debe conservarse en un registro.</w:t>
      </w:r>
    </w:p>
    <w:p w:rsidR="00D70D4C" w:rsidRDefault="00D70D4C" w:rsidP="00C55E41">
      <w:pPr>
        <w:spacing w:line="480" w:lineRule="auto"/>
        <w:jc w:val="both"/>
        <w:rPr>
          <w:rFonts w:ascii="Arial" w:hAnsi="Arial" w:cs="Arial"/>
          <w:bCs/>
        </w:rPr>
      </w:pPr>
      <w:r>
        <w:rPr>
          <w:rFonts w:ascii="Arial" w:hAnsi="Arial" w:cs="Arial"/>
          <w:bCs/>
        </w:rPr>
        <w:t>La agenda para la revisión SGA de una manera general debe organizarse de la siguiente manera:</w:t>
      </w:r>
    </w:p>
    <w:p w:rsidR="00D70D4C" w:rsidRDefault="00D70D4C" w:rsidP="0038628F">
      <w:pPr>
        <w:numPr>
          <w:ilvl w:val="0"/>
          <w:numId w:val="67"/>
        </w:numPr>
        <w:tabs>
          <w:tab w:val="clear" w:pos="720"/>
          <w:tab w:val="num" w:pos="360"/>
        </w:tabs>
        <w:spacing w:line="480" w:lineRule="auto"/>
        <w:ind w:left="360"/>
        <w:jc w:val="both"/>
        <w:rPr>
          <w:rFonts w:ascii="Arial" w:hAnsi="Arial" w:cs="Arial"/>
          <w:bCs/>
        </w:rPr>
      </w:pPr>
      <w:r>
        <w:rPr>
          <w:rFonts w:ascii="Arial" w:hAnsi="Arial" w:cs="Arial"/>
          <w:bCs/>
        </w:rPr>
        <w:t xml:space="preserve">Revisar la situación ambiental de la fábrica en base a </w:t>
      </w:r>
      <w:r w:rsidR="00EC6A19">
        <w:rPr>
          <w:rFonts w:ascii="Arial" w:hAnsi="Arial" w:cs="Arial"/>
          <w:bCs/>
        </w:rPr>
        <w:t>Anexo  G</w:t>
      </w:r>
    </w:p>
    <w:p w:rsidR="00D70D4C" w:rsidRDefault="00D70D4C" w:rsidP="0038628F">
      <w:pPr>
        <w:numPr>
          <w:ilvl w:val="0"/>
          <w:numId w:val="69"/>
        </w:numPr>
        <w:tabs>
          <w:tab w:val="clear" w:pos="1080"/>
          <w:tab w:val="num" w:pos="720"/>
        </w:tabs>
        <w:spacing w:line="480" w:lineRule="auto"/>
        <w:ind w:left="720"/>
        <w:jc w:val="both"/>
        <w:rPr>
          <w:rFonts w:ascii="Arial" w:hAnsi="Arial" w:cs="Arial"/>
          <w:bCs/>
        </w:rPr>
      </w:pPr>
      <w:r>
        <w:rPr>
          <w:rFonts w:ascii="Arial" w:hAnsi="Arial" w:cs="Arial"/>
          <w:bCs/>
        </w:rPr>
        <w:t>Logro de objetivos y metas</w:t>
      </w:r>
    </w:p>
    <w:p w:rsidR="00D70D4C" w:rsidRDefault="00D70D4C" w:rsidP="0038628F">
      <w:pPr>
        <w:numPr>
          <w:ilvl w:val="0"/>
          <w:numId w:val="69"/>
        </w:numPr>
        <w:tabs>
          <w:tab w:val="clear" w:pos="1080"/>
          <w:tab w:val="num" w:pos="720"/>
        </w:tabs>
        <w:spacing w:line="480" w:lineRule="auto"/>
        <w:ind w:left="720"/>
        <w:jc w:val="both"/>
        <w:rPr>
          <w:rFonts w:ascii="Arial" w:hAnsi="Arial" w:cs="Arial"/>
          <w:bCs/>
        </w:rPr>
      </w:pPr>
      <w:r>
        <w:rPr>
          <w:rFonts w:ascii="Arial" w:hAnsi="Arial" w:cs="Arial"/>
          <w:bCs/>
        </w:rPr>
        <w:t>Informes de auditoria</w:t>
      </w:r>
    </w:p>
    <w:p w:rsidR="00D70D4C" w:rsidRDefault="00D70D4C" w:rsidP="0038628F">
      <w:pPr>
        <w:numPr>
          <w:ilvl w:val="0"/>
          <w:numId w:val="69"/>
        </w:numPr>
        <w:tabs>
          <w:tab w:val="clear" w:pos="1080"/>
          <w:tab w:val="num" w:pos="720"/>
        </w:tabs>
        <w:spacing w:line="480" w:lineRule="auto"/>
        <w:ind w:left="720"/>
        <w:jc w:val="both"/>
        <w:rPr>
          <w:rFonts w:ascii="Arial" w:hAnsi="Arial" w:cs="Arial"/>
          <w:bCs/>
        </w:rPr>
      </w:pPr>
      <w:r>
        <w:rPr>
          <w:rFonts w:ascii="Arial" w:hAnsi="Arial" w:cs="Arial"/>
          <w:bCs/>
        </w:rPr>
        <w:t>Estudios Ambientales y mediciones objetivas</w:t>
      </w:r>
    </w:p>
    <w:p w:rsidR="00D70D4C" w:rsidRDefault="00D70D4C" w:rsidP="0038628F">
      <w:pPr>
        <w:numPr>
          <w:ilvl w:val="0"/>
          <w:numId w:val="67"/>
        </w:numPr>
        <w:tabs>
          <w:tab w:val="clear" w:pos="720"/>
          <w:tab w:val="num" w:pos="360"/>
        </w:tabs>
        <w:spacing w:line="480" w:lineRule="auto"/>
        <w:ind w:left="360"/>
        <w:jc w:val="both"/>
        <w:rPr>
          <w:rFonts w:ascii="Arial" w:hAnsi="Arial" w:cs="Arial"/>
          <w:bCs/>
        </w:rPr>
      </w:pPr>
      <w:r>
        <w:rPr>
          <w:rFonts w:ascii="Arial" w:hAnsi="Arial" w:cs="Arial"/>
          <w:bCs/>
        </w:rPr>
        <w:t>Estudiar propuestas de mejora para el SGA</w:t>
      </w:r>
    </w:p>
    <w:p w:rsidR="00D70D4C" w:rsidRDefault="00D70D4C" w:rsidP="0038628F">
      <w:pPr>
        <w:numPr>
          <w:ilvl w:val="0"/>
          <w:numId w:val="68"/>
        </w:numPr>
        <w:tabs>
          <w:tab w:val="clear" w:pos="1080"/>
          <w:tab w:val="num" w:pos="720"/>
        </w:tabs>
        <w:spacing w:line="480" w:lineRule="auto"/>
        <w:ind w:left="720"/>
        <w:jc w:val="both"/>
        <w:rPr>
          <w:rFonts w:ascii="Arial" w:hAnsi="Arial" w:cs="Arial"/>
          <w:bCs/>
        </w:rPr>
      </w:pPr>
      <w:r>
        <w:rPr>
          <w:rFonts w:ascii="Arial" w:hAnsi="Arial" w:cs="Arial"/>
          <w:bCs/>
        </w:rPr>
        <w:t>Cambios en la política</w:t>
      </w:r>
    </w:p>
    <w:p w:rsidR="00D70D4C" w:rsidRDefault="00D70D4C" w:rsidP="0038628F">
      <w:pPr>
        <w:numPr>
          <w:ilvl w:val="0"/>
          <w:numId w:val="68"/>
        </w:numPr>
        <w:tabs>
          <w:tab w:val="clear" w:pos="1080"/>
          <w:tab w:val="num" w:pos="720"/>
        </w:tabs>
        <w:spacing w:line="480" w:lineRule="auto"/>
        <w:ind w:left="720"/>
        <w:jc w:val="both"/>
        <w:rPr>
          <w:rFonts w:ascii="Arial" w:hAnsi="Arial" w:cs="Arial"/>
          <w:bCs/>
        </w:rPr>
      </w:pPr>
      <w:r>
        <w:rPr>
          <w:rFonts w:ascii="Arial" w:hAnsi="Arial" w:cs="Arial"/>
          <w:bCs/>
        </w:rPr>
        <w:t>Nuevos objetivos(medidas correctivas, preventivas)</w:t>
      </w:r>
    </w:p>
    <w:p w:rsidR="00D70D4C" w:rsidRDefault="00D70D4C" w:rsidP="0038628F">
      <w:pPr>
        <w:numPr>
          <w:ilvl w:val="0"/>
          <w:numId w:val="68"/>
        </w:numPr>
        <w:tabs>
          <w:tab w:val="clear" w:pos="1080"/>
          <w:tab w:val="num" w:pos="720"/>
        </w:tabs>
        <w:spacing w:line="480" w:lineRule="auto"/>
        <w:ind w:left="720"/>
        <w:jc w:val="both"/>
        <w:rPr>
          <w:rFonts w:ascii="Arial" w:hAnsi="Arial" w:cs="Arial"/>
          <w:bCs/>
        </w:rPr>
      </w:pPr>
      <w:r>
        <w:rPr>
          <w:rFonts w:ascii="Arial" w:hAnsi="Arial" w:cs="Arial"/>
          <w:bCs/>
        </w:rPr>
        <w:t>Nuevos equipos</w:t>
      </w:r>
    </w:p>
    <w:p w:rsidR="00D70D4C" w:rsidRDefault="00D70D4C" w:rsidP="0038628F">
      <w:pPr>
        <w:numPr>
          <w:ilvl w:val="0"/>
          <w:numId w:val="67"/>
        </w:numPr>
        <w:tabs>
          <w:tab w:val="clear" w:pos="720"/>
          <w:tab w:val="num" w:pos="360"/>
        </w:tabs>
        <w:spacing w:line="480" w:lineRule="auto"/>
        <w:ind w:left="360"/>
        <w:jc w:val="both"/>
        <w:rPr>
          <w:rFonts w:ascii="Arial" w:hAnsi="Arial" w:cs="Arial"/>
          <w:bCs/>
        </w:rPr>
      </w:pPr>
      <w:r>
        <w:rPr>
          <w:rFonts w:ascii="Arial" w:hAnsi="Arial" w:cs="Arial"/>
          <w:bCs/>
        </w:rPr>
        <w:t>Aprobar acciones de mejora y asignar recursos</w:t>
      </w:r>
    </w:p>
    <w:p w:rsidR="00D70D4C" w:rsidRDefault="00D70D4C" w:rsidP="0038628F">
      <w:pPr>
        <w:numPr>
          <w:ilvl w:val="0"/>
          <w:numId w:val="67"/>
        </w:numPr>
        <w:tabs>
          <w:tab w:val="clear" w:pos="720"/>
          <w:tab w:val="num" w:pos="360"/>
        </w:tabs>
        <w:spacing w:line="480" w:lineRule="auto"/>
        <w:ind w:left="360"/>
        <w:jc w:val="both"/>
        <w:rPr>
          <w:rFonts w:ascii="Arial" w:hAnsi="Arial" w:cs="Arial"/>
          <w:bCs/>
        </w:rPr>
      </w:pPr>
      <w:r>
        <w:rPr>
          <w:rFonts w:ascii="Arial" w:hAnsi="Arial" w:cs="Arial"/>
          <w:bCs/>
        </w:rPr>
        <w:t>Documentar todas las decisiones.</w:t>
      </w:r>
    </w:p>
    <w:p w:rsidR="00D70D4C" w:rsidRDefault="00D70D4C" w:rsidP="00C55E41">
      <w:pPr>
        <w:pStyle w:val="Contenido2"/>
        <w:ind w:left="0"/>
        <w:rPr>
          <w:rFonts w:cs="Arial"/>
          <w:bCs/>
        </w:rPr>
      </w:pPr>
      <w:r>
        <w:rPr>
          <w:rFonts w:cs="Arial"/>
          <w:bCs/>
        </w:rPr>
        <w:t xml:space="preserve">Además es necesario evaluar el grado de realización de objetivos y metas junto con las personas que han participado mas directamente en su consecución. También es conveniente tener en cuenta las sugerencias de los colaboradores para fomentar  unión en el sistema. Como resultado final </w:t>
      </w:r>
      <w:r>
        <w:rPr>
          <w:rFonts w:cs="Arial"/>
          <w:bCs/>
        </w:rPr>
        <w:lastRenderedPageBreak/>
        <w:t>de la revisión se deben desprender conclusiones. Los resultados de la evaluación y para efectos de esta tesis se encuentran en el siguiente capítulo.</w:t>
      </w:r>
    </w:p>
    <w:p w:rsidR="003512CA" w:rsidRDefault="003512CA" w:rsidP="003512CA">
      <w:pPr>
        <w:pStyle w:val="Textoindependiente"/>
        <w:spacing w:after="0"/>
        <w:ind w:right="176"/>
        <w:jc w:val="both"/>
        <w:rPr>
          <w:rFonts w:ascii="Arial" w:hAnsi="Arial"/>
        </w:rPr>
      </w:pPr>
    </w:p>
    <w:p w:rsidR="000345E7" w:rsidRDefault="000345E7" w:rsidP="003512CA">
      <w:pPr>
        <w:pStyle w:val="Textoindependiente"/>
        <w:spacing w:after="0"/>
        <w:ind w:right="176"/>
        <w:jc w:val="both"/>
        <w:rPr>
          <w:rFonts w:ascii="Arial" w:hAnsi="Arial"/>
        </w:rPr>
      </w:pPr>
    </w:p>
    <w:p w:rsidR="000345E7" w:rsidRDefault="000345E7" w:rsidP="003512CA">
      <w:pPr>
        <w:pStyle w:val="Textoindependiente"/>
        <w:spacing w:after="0"/>
        <w:ind w:right="176"/>
        <w:jc w:val="both"/>
        <w:rPr>
          <w:rFonts w:ascii="Arial" w:hAnsi="Arial"/>
        </w:rPr>
      </w:pPr>
    </w:p>
    <w:p w:rsidR="000345E7" w:rsidRDefault="000345E7" w:rsidP="003512CA">
      <w:pPr>
        <w:pStyle w:val="Textoindependiente"/>
        <w:spacing w:after="0"/>
        <w:ind w:right="176"/>
        <w:jc w:val="both"/>
        <w:rPr>
          <w:rFonts w:ascii="Arial" w:hAnsi="Arial"/>
        </w:rPr>
      </w:pPr>
    </w:p>
    <w:p w:rsidR="00EC6A19" w:rsidRDefault="00EC6A19" w:rsidP="003512CA">
      <w:pPr>
        <w:pStyle w:val="Textoindependiente"/>
        <w:spacing w:after="0"/>
        <w:ind w:right="176"/>
        <w:jc w:val="both"/>
        <w:rPr>
          <w:rFonts w:ascii="Arial" w:hAnsi="Arial"/>
        </w:rPr>
      </w:pPr>
    </w:p>
    <w:p w:rsidR="00EC6A19" w:rsidRDefault="00EC6A19" w:rsidP="003512CA">
      <w:pPr>
        <w:pStyle w:val="Textoindependiente"/>
        <w:spacing w:after="0"/>
        <w:ind w:right="176"/>
        <w:jc w:val="both"/>
        <w:rPr>
          <w:rFonts w:ascii="Arial" w:hAnsi="Arial"/>
        </w:rPr>
      </w:pPr>
    </w:p>
    <w:p w:rsidR="00EC6A19" w:rsidRDefault="00EC6A19" w:rsidP="003512CA">
      <w:pPr>
        <w:pStyle w:val="Textoindependiente"/>
        <w:spacing w:after="0"/>
        <w:ind w:right="176"/>
        <w:jc w:val="both"/>
        <w:rPr>
          <w:rFonts w:ascii="Arial" w:hAnsi="Arial"/>
        </w:rPr>
      </w:pPr>
    </w:p>
    <w:p w:rsidR="00EC6A19" w:rsidRDefault="00EC6A19" w:rsidP="003512CA">
      <w:pPr>
        <w:pStyle w:val="Textoindependiente"/>
        <w:spacing w:after="0"/>
        <w:ind w:right="176"/>
        <w:jc w:val="both"/>
        <w:rPr>
          <w:rFonts w:ascii="Arial" w:hAnsi="Arial"/>
        </w:rPr>
      </w:pPr>
    </w:p>
    <w:p w:rsidR="00EC6A19" w:rsidRDefault="00EC6A19" w:rsidP="003512CA">
      <w:pPr>
        <w:pStyle w:val="Textoindependiente"/>
        <w:spacing w:after="0"/>
        <w:ind w:right="176"/>
        <w:jc w:val="both"/>
        <w:rPr>
          <w:rFonts w:ascii="Arial" w:hAnsi="Arial"/>
        </w:rPr>
      </w:pPr>
    </w:p>
    <w:p w:rsidR="005F321A" w:rsidRDefault="005F321A" w:rsidP="003512CA">
      <w:pPr>
        <w:pStyle w:val="Textoindependiente"/>
        <w:spacing w:after="0"/>
        <w:ind w:right="176"/>
        <w:jc w:val="both"/>
        <w:rPr>
          <w:rFonts w:ascii="Arial" w:hAnsi="Arial"/>
        </w:rPr>
      </w:pPr>
    </w:p>
    <w:p w:rsidR="005F321A" w:rsidRDefault="005F321A" w:rsidP="003512CA">
      <w:pPr>
        <w:pStyle w:val="Textoindependiente"/>
        <w:spacing w:after="0"/>
        <w:ind w:right="176"/>
        <w:jc w:val="both"/>
        <w:rPr>
          <w:rFonts w:ascii="Arial" w:hAnsi="Arial"/>
        </w:rPr>
      </w:pPr>
    </w:p>
    <w:p w:rsidR="005F321A" w:rsidRDefault="005F321A" w:rsidP="003512CA">
      <w:pPr>
        <w:pStyle w:val="Textoindependiente"/>
        <w:spacing w:after="0"/>
        <w:ind w:right="176"/>
        <w:jc w:val="both"/>
        <w:rPr>
          <w:rFonts w:ascii="Arial" w:hAnsi="Arial"/>
        </w:rPr>
      </w:pPr>
    </w:p>
    <w:p w:rsidR="00C55E41" w:rsidRDefault="00C55E41" w:rsidP="003512CA">
      <w:pPr>
        <w:pStyle w:val="Textoindependiente"/>
        <w:spacing w:after="0"/>
        <w:ind w:right="176"/>
        <w:jc w:val="both"/>
        <w:rPr>
          <w:rFonts w:ascii="Arial" w:hAnsi="Arial"/>
        </w:rPr>
      </w:pPr>
    </w:p>
    <w:p w:rsidR="00C55E41" w:rsidRDefault="00C55E41" w:rsidP="003512CA">
      <w:pPr>
        <w:pStyle w:val="Textoindependiente"/>
        <w:spacing w:after="0"/>
        <w:ind w:right="176"/>
        <w:jc w:val="both"/>
        <w:rPr>
          <w:rFonts w:ascii="Arial" w:hAnsi="Arial"/>
        </w:rPr>
      </w:pPr>
    </w:p>
    <w:p w:rsidR="00C55E41" w:rsidRDefault="00C55E41" w:rsidP="003512CA">
      <w:pPr>
        <w:pStyle w:val="Textoindependiente"/>
        <w:spacing w:after="0"/>
        <w:ind w:right="176"/>
        <w:jc w:val="both"/>
        <w:rPr>
          <w:rFonts w:ascii="Arial" w:hAnsi="Arial"/>
        </w:rPr>
      </w:pPr>
    </w:p>
    <w:p w:rsidR="00C55E41" w:rsidRDefault="00C55E41" w:rsidP="003512CA">
      <w:pPr>
        <w:pStyle w:val="Textoindependiente"/>
        <w:spacing w:after="0"/>
        <w:ind w:right="176"/>
        <w:jc w:val="both"/>
        <w:rPr>
          <w:rFonts w:ascii="Arial" w:hAnsi="Arial"/>
        </w:rPr>
      </w:pPr>
    </w:p>
    <w:p w:rsidR="00C55E41" w:rsidRDefault="00C55E41" w:rsidP="003512CA">
      <w:pPr>
        <w:pStyle w:val="Textoindependiente"/>
        <w:spacing w:after="0"/>
        <w:ind w:right="176"/>
        <w:jc w:val="both"/>
        <w:rPr>
          <w:rFonts w:ascii="Arial" w:hAnsi="Arial"/>
        </w:rPr>
      </w:pPr>
    </w:p>
    <w:p w:rsidR="00C55E41" w:rsidRDefault="00C55E41" w:rsidP="003512CA">
      <w:pPr>
        <w:pStyle w:val="Textoindependiente"/>
        <w:spacing w:after="0"/>
        <w:ind w:right="176"/>
        <w:jc w:val="both"/>
        <w:rPr>
          <w:rFonts w:ascii="Arial" w:hAnsi="Arial"/>
        </w:rPr>
      </w:pPr>
    </w:p>
    <w:p w:rsidR="00C55E41" w:rsidRDefault="00C55E41" w:rsidP="003512CA">
      <w:pPr>
        <w:pStyle w:val="Textoindependiente"/>
        <w:spacing w:after="0"/>
        <w:ind w:right="176"/>
        <w:jc w:val="both"/>
        <w:rPr>
          <w:rFonts w:ascii="Arial" w:hAnsi="Arial"/>
        </w:rPr>
      </w:pPr>
    </w:p>
    <w:p w:rsidR="00C55E41" w:rsidRDefault="00C55E41" w:rsidP="003512CA">
      <w:pPr>
        <w:pStyle w:val="Textoindependiente"/>
        <w:spacing w:after="0"/>
        <w:ind w:right="176"/>
        <w:jc w:val="both"/>
        <w:rPr>
          <w:rFonts w:ascii="Arial" w:hAnsi="Arial"/>
        </w:rPr>
      </w:pPr>
    </w:p>
    <w:p w:rsidR="00C55E41" w:rsidRDefault="00C55E41" w:rsidP="003512CA">
      <w:pPr>
        <w:pStyle w:val="Textoindependiente"/>
        <w:spacing w:after="0"/>
        <w:ind w:right="176"/>
        <w:jc w:val="both"/>
        <w:rPr>
          <w:rFonts w:ascii="Arial" w:hAnsi="Arial"/>
        </w:rPr>
      </w:pPr>
    </w:p>
    <w:p w:rsidR="005F321A" w:rsidRDefault="005F321A" w:rsidP="003512CA">
      <w:pPr>
        <w:pStyle w:val="Textoindependiente"/>
        <w:spacing w:after="0"/>
        <w:ind w:right="176"/>
        <w:jc w:val="both"/>
        <w:rPr>
          <w:rFonts w:ascii="Arial" w:hAnsi="Arial"/>
        </w:rPr>
      </w:pPr>
    </w:p>
    <w:p w:rsidR="005F321A" w:rsidRDefault="005F321A" w:rsidP="003512CA">
      <w:pPr>
        <w:pStyle w:val="Textoindependiente"/>
        <w:spacing w:after="0"/>
        <w:ind w:right="176"/>
        <w:jc w:val="both"/>
        <w:rPr>
          <w:rFonts w:ascii="Arial" w:hAnsi="Arial"/>
        </w:rPr>
      </w:pPr>
    </w:p>
    <w:p w:rsidR="001D6965" w:rsidRDefault="001D6965" w:rsidP="003512CA">
      <w:pPr>
        <w:pStyle w:val="Textoindependiente"/>
        <w:spacing w:after="0"/>
        <w:ind w:right="176"/>
        <w:jc w:val="both"/>
        <w:rPr>
          <w:rFonts w:ascii="Arial" w:hAnsi="Arial"/>
        </w:rPr>
      </w:pPr>
    </w:p>
    <w:p w:rsidR="001D6965" w:rsidRDefault="001D6965" w:rsidP="003512CA">
      <w:pPr>
        <w:pStyle w:val="Textoindependiente"/>
        <w:spacing w:after="0"/>
        <w:ind w:right="176"/>
        <w:jc w:val="both"/>
        <w:rPr>
          <w:rFonts w:ascii="Arial" w:hAnsi="Arial"/>
        </w:rPr>
      </w:pPr>
    </w:p>
    <w:p w:rsidR="001D6965" w:rsidRDefault="001D6965" w:rsidP="003512CA">
      <w:pPr>
        <w:pStyle w:val="Textoindependiente"/>
        <w:spacing w:after="0"/>
        <w:ind w:right="176"/>
        <w:jc w:val="both"/>
        <w:rPr>
          <w:rFonts w:ascii="Arial" w:hAnsi="Arial"/>
        </w:rPr>
      </w:pPr>
    </w:p>
    <w:p w:rsidR="001D6965" w:rsidRDefault="001D6965" w:rsidP="003512CA">
      <w:pPr>
        <w:pStyle w:val="Textoindependiente"/>
        <w:spacing w:after="0"/>
        <w:ind w:right="176"/>
        <w:jc w:val="both"/>
        <w:rPr>
          <w:rFonts w:ascii="Arial" w:hAnsi="Arial"/>
        </w:rPr>
      </w:pPr>
    </w:p>
    <w:p w:rsidR="00C55E41" w:rsidRDefault="00C55E41" w:rsidP="003512CA">
      <w:pPr>
        <w:pStyle w:val="Textoindependiente"/>
        <w:spacing w:after="0"/>
        <w:ind w:right="176"/>
        <w:jc w:val="both"/>
        <w:rPr>
          <w:rFonts w:ascii="Arial" w:hAnsi="Arial"/>
        </w:rPr>
      </w:pPr>
    </w:p>
    <w:p w:rsidR="00C55E41" w:rsidRDefault="00C55E41" w:rsidP="003512CA">
      <w:pPr>
        <w:pStyle w:val="Textoindependiente"/>
        <w:spacing w:after="0"/>
        <w:ind w:right="176"/>
        <w:jc w:val="both"/>
        <w:rPr>
          <w:rFonts w:ascii="Arial" w:hAnsi="Arial"/>
        </w:rPr>
      </w:pPr>
    </w:p>
    <w:p w:rsidR="00C55E41" w:rsidRDefault="00C55E41" w:rsidP="003512CA">
      <w:pPr>
        <w:pStyle w:val="Textoindependiente"/>
        <w:spacing w:after="0"/>
        <w:ind w:right="176"/>
        <w:jc w:val="both"/>
        <w:rPr>
          <w:rFonts w:ascii="Arial" w:hAnsi="Arial"/>
        </w:rPr>
      </w:pPr>
    </w:p>
    <w:p w:rsidR="00C55E41" w:rsidRDefault="00C55E41" w:rsidP="003512CA">
      <w:pPr>
        <w:pStyle w:val="Textoindependiente"/>
        <w:spacing w:after="0"/>
        <w:ind w:right="176"/>
        <w:jc w:val="both"/>
        <w:rPr>
          <w:rFonts w:ascii="Arial" w:hAnsi="Arial"/>
        </w:rPr>
      </w:pPr>
    </w:p>
    <w:p w:rsidR="00C55E41" w:rsidRDefault="00C55E41" w:rsidP="003512CA">
      <w:pPr>
        <w:pStyle w:val="Textoindependiente"/>
        <w:spacing w:after="0"/>
        <w:ind w:right="176"/>
        <w:jc w:val="both"/>
        <w:rPr>
          <w:rFonts w:ascii="Arial" w:hAnsi="Arial"/>
        </w:rPr>
      </w:pPr>
    </w:p>
    <w:p w:rsidR="00C55E41" w:rsidRDefault="00C55E41" w:rsidP="003512CA">
      <w:pPr>
        <w:pStyle w:val="Textoindependiente"/>
        <w:spacing w:after="0"/>
        <w:ind w:right="176"/>
        <w:jc w:val="both"/>
        <w:rPr>
          <w:rFonts w:ascii="Arial" w:hAnsi="Arial"/>
        </w:rPr>
      </w:pPr>
    </w:p>
    <w:p w:rsidR="00C55E41" w:rsidRDefault="00C55E41" w:rsidP="003512CA">
      <w:pPr>
        <w:pStyle w:val="Textoindependiente"/>
        <w:spacing w:after="0"/>
        <w:ind w:right="176"/>
        <w:jc w:val="both"/>
        <w:rPr>
          <w:rFonts w:ascii="Arial" w:hAnsi="Arial"/>
        </w:rPr>
      </w:pPr>
    </w:p>
    <w:p w:rsidR="000F5BDD" w:rsidRDefault="000F5BDD" w:rsidP="003512CA">
      <w:pPr>
        <w:pStyle w:val="Textoindependiente"/>
        <w:spacing w:after="0"/>
        <w:ind w:right="176"/>
        <w:jc w:val="both"/>
        <w:rPr>
          <w:rFonts w:ascii="Arial" w:hAnsi="Arial"/>
        </w:rPr>
      </w:pPr>
    </w:p>
    <w:p w:rsidR="000F5BDD" w:rsidRDefault="000F5BDD" w:rsidP="003512CA">
      <w:pPr>
        <w:pStyle w:val="Textoindependiente"/>
        <w:spacing w:after="0"/>
        <w:ind w:right="176"/>
        <w:jc w:val="both"/>
        <w:rPr>
          <w:rFonts w:ascii="Arial" w:hAnsi="Arial"/>
        </w:rPr>
      </w:pPr>
    </w:p>
    <w:p w:rsidR="000F5BDD" w:rsidRDefault="000F5BDD" w:rsidP="003512CA">
      <w:pPr>
        <w:pStyle w:val="Textoindependiente"/>
        <w:spacing w:after="0"/>
        <w:ind w:right="176"/>
        <w:jc w:val="both"/>
        <w:rPr>
          <w:rFonts w:ascii="Arial" w:hAnsi="Arial"/>
        </w:rPr>
      </w:pPr>
    </w:p>
    <w:p w:rsidR="000F5BDD" w:rsidRDefault="000F5BDD" w:rsidP="003512CA">
      <w:pPr>
        <w:pStyle w:val="Textoindependiente"/>
        <w:spacing w:after="0"/>
        <w:ind w:right="176"/>
        <w:jc w:val="both"/>
        <w:rPr>
          <w:rFonts w:ascii="Arial" w:hAnsi="Arial"/>
        </w:rPr>
      </w:pPr>
    </w:p>
    <w:p w:rsidR="000F5BDD" w:rsidRDefault="000F5BDD" w:rsidP="003512CA">
      <w:pPr>
        <w:pStyle w:val="Textoindependiente"/>
        <w:spacing w:after="0"/>
        <w:ind w:right="176"/>
        <w:jc w:val="both"/>
        <w:rPr>
          <w:rFonts w:ascii="Arial" w:hAnsi="Arial"/>
        </w:rPr>
      </w:pPr>
    </w:p>
    <w:p w:rsidR="000F5BDD" w:rsidRDefault="000F5BDD" w:rsidP="003512CA">
      <w:pPr>
        <w:pStyle w:val="Textoindependiente"/>
        <w:spacing w:after="0"/>
        <w:ind w:right="176"/>
        <w:jc w:val="both"/>
        <w:rPr>
          <w:rFonts w:ascii="Arial" w:hAnsi="Arial"/>
        </w:rPr>
      </w:pPr>
    </w:p>
    <w:p w:rsidR="000F5BDD" w:rsidRDefault="000F5BDD" w:rsidP="003512CA">
      <w:pPr>
        <w:pStyle w:val="Textoindependiente"/>
        <w:spacing w:after="0"/>
        <w:ind w:right="176"/>
        <w:jc w:val="both"/>
        <w:rPr>
          <w:rFonts w:ascii="Arial" w:hAnsi="Arial"/>
        </w:rPr>
      </w:pPr>
    </w:p>
    <w:p w:rsidR="005B18D7" w:rsidRPr="002E6360" w:rsidRDefault="005B18D7" w:rsidP="005B18D7">
      <w:pPr>
        <w:pStyle w:val="Contenido2"/>
        <w:spacing w:line="240" w:lineRule="auto"/>
        <w:ind w:left="1154"/>
        <w:jc w:val="center"/>
        <w:rPr>
          <w:b/>
          <w:sz w:val="48"/>
        </w:rPr>
      </w:pPr>
      <w:r>
        <w:rPr>
          <w:b/>
          <w:sz w:val="48"/>
        </w:rPr>
        <w:t xml:space="preserve">CAPITULO </w:t>
      </w:r>
      <w:r w:rsidRPr="00210C2B">
        <w:rPr>
          <w:rFonts w:cs="Arabic Transparent"/>
          <w:b/>
          <w:sz w:val="48"/>
        </w:rPr>
        <w:t>6</w:t>
      </w:r>
    </w:p>
    <w:p w:rsidR="00F425D1" w:rsidRDefault="00F425D1" w:rsidP="00F425D1">
      <w:pPr>
        <w:pStyle w:val="Contenido2"/>
        <w:ind w:left="360"/>
      </w:pPr>
    </w:p>
    <w:p w:rsidR="00F425D1" w:rsidRPr="008F742E" w:rsidRDefault="00C55E41" w:rsidP="00F425D1">
      <w:pPr>
        <w:pStyle w:val="Contenido2"/>
        <w:numPr>
          <w:ilvl w:val="0"/>
          <w:numId w:val="20"/>
        </w:numPr>
        <w:tabs>
          <w:tab w:val="num" w:pos="1080"/>
        </w:tabs>
        <w:rPr>
          <w:b/>
          <w:sz w:val="32"/>
          <w:szCs w:val="32"/>
        </w:rPr>
      </w:pPr>
      <w:r>
        <w:rPr>
          <w:b/>
          <w:sz w:val="28"/>
        </w:rPr>
        <w:t xml:space="preserve"> </w:t>
      </w:r>
      <w:r w:rsidR="00F425D1" w:rsidRPr="008F742E">
        <w:rPr>
          <w:b/>
          <w:sz w:val="32"/>
          <w:szCs w:val="32"/>
        </w:rPr>
        <w:t>Conclusiones y Recomendaciones</w:t>
      </w:r>
    </w:p>
    <w:p w:rsidR="005B18D7" w:rsidRDefault="005B18D7" w:rsidP="008F742E">
      <w:pPr>
        <w:pStyle w:val="Contenido2"/>
        <w:tabs>
          <w:tab w:val="num" w:pos="540"/>
        </w:tabs>
        <w:ind w:left="540"/>
        <w:rPr>
          <w:b/>
          <w:sz w:val="28"/>
        </w:rPr>
      </w:pPr>
      <w:r>
        <w:t>Es en este capitulo donde se presentan las recomendaciones resultado de la auditoria ambiental interna desarrollada en el capítulo anterior, además, se presentan las acciones correctivas, como también los resultados de la implementación de las buenas practicas ambientales y controles operacionales propuestos. Finalmente,</w:t>
      </w:r>
      <w:r w:rsidRPr="005A246F">
        <w:t xml:space="preserve"> </w:t>
      </w:r>
      <w:r>
        <w:t xml:space="preserve"> las acciones a tomar para que el sistema se encuentre dentro de un proceso de mejora continua</w:t>
      </w:r>
      <w:r w:rsidR="00F425D1">
        <w:t>.</w:t>
      </w:r>
    </w:p>
    <w:p w:rsidR="00286FD0" w:rsidRDefault="00EC6A19" w:rsidP="0038628F">
      <w:pPr>
        <w:pStyle w:val="Contenido2"/>
        <w:numPr>
          <w:ilvl w:val="0"/>
          <w:numId w:val="79"/>
        </w:numPr>
        <w:ind w:firstLine="0"/>
        <w:rPr>
          <w:rFonts w:cs="Arial"/>
          <w:bCs/>
        </w:rPr>
      </w:pPr>
      <w:r>
        <w:rPr>
          <w:rFonts w:cs="Arial"/>
          <w:bCs/>
        </w:rPr>
        <w:t>La implementación del sistema ha da</w:t>
      </w:r>
      <w:r w:rsidR="00286FD0">
        <w:rPr>
          <w:rFonts w:cs="Arial"/>
          <w:bCs/>
        </w:rPr>
        <w:t xml:space="preserve">do resultados positivos para la organización especialmente por el cumplimiento de la legislación local en aspectos tales como: emisiones atmosféricas, efluentes, manejo de desechos, </w:t>
      </w:r>
      <w:r w:rsidR="00FC0B1C">
        <w:rPr>
          <w:rFonts w:cs="Arial"/>
          <w:bCs/>
        </w:rPr>
        <w:t xml:space="preserve">y </w:t>
      </w:r>
      <w:r w:rsidR="00286FD0">
        <w:rPr>
          <w:rFonts w:cs="Arial"/>
          <w:bCs/>
        </w:rPr>
        <w:t xml:space="preserve">ruido. En cuanto al cumplimiento de indicadores se evidencia reducciones del 5% en consumo de </w:t>
      </w:r>
      <w:r w:rsidR="00EA6C91">
        <w:rPr>
          <w:rFonts w:cs="Arial"/>
          <w:bCs/>
        </w:rPr>
        <w:t>energía y 3% en consumo de agua</w:t>
      </w:r>
      <w:r w:rsidR="00286FD0">
        <w:rPr>
          <w:rFonts w:cs="Arial"/>
          <w:bCs/>
        </w:rPr>
        <w:t xml:space="preserve">. Estas reducciones se han cuantificado y representan </w:t>
      </w:r>
      <w:r w:rsidR="00FC0B1C">
        <w:rPr>
          <w:rFonts w:cs="Arial"/>
          <w:bCs/>
        </w:rPr>
        <w:t>$</w:t>
      </w:r>
      <w:r w:rsidR="00286FD0">
        <w:rPr>
          <w:rFonts w:cs="Arial"/>
          <w:bCs/>
        </w:rPr>
        <w:t>15.000</w:t>
      </w:r>
      <w:r w:rsidR="00FC0B1C">
        <w:rPr>
          <w:rFonts w:cs="Arial"/>
          <w:bCs/>
        </w:rPr>
        <w:t xml:space="preserve"> </w:t>
      </w:r>
      <w:r w:rsidR="00286FD0">
        <w:rPr>
          <w:rFonts w:cs="Arial"/>
          <w:bCs/>
        </w:rPr>
        <w:t xml:space="preserve">USD entre los dos aspectos. </w:t>
      </w:r>
    </w:p>
    <w:p w:rsidR="00286FD0" w:rsidRDefault="00B068EE" w:rsidP="00021F55">
      <w:pPr>
        <w:pStyle w:val="Contenido2"/>
        <w:numPr>
          <w:ilvl w:val="0"/>
          <w:numId w:val="79"/>
        </w:numPr>
        <w:rPr>
          <w:rFonts w:cs="Arial"/>
          <w:bCs/>
        </w:rPr>
      </w:pPr>
      <w:r>
        <w:rPr>
          <w:rFonts w:cs="Arial"/>
          <w:bCs/>
        </w:rPr>
        <w:lastRenderedPageBreak/>
        <w:t xml:space="preserve">Dada la implementación del programa de reciclaje se </w:t>
      </w:r>
      <w:r w:rsidR="00F425D1">
        <w:rPr>
          <w:rFonts w:cs="Arial"/>
          <w:bCs/>
        </w:rPr>
        <w:t>aumentó</w:t>
      </w:r>
      <w:r w:rsidR="00286FD0">
        <w:rPr>
          <w:rFonts w:cs="Arial"/>
          <w:bCs/>
        </w:rPr>
        <w:t xml:space="preserve"> la recuperación de material que puede ser reciclado, especialmente cartón, papel y plástico, ha permitido aumentar los ingresos en 15% desde el 2004 hasta el 2006</w:t>
      </w:r>
      <w:r w:rsidR="00A761EC">
        <w:rPr>
          <w:rFonts w:cs="Arial"/>
          <w:bCs/>
        </w:rPr>
        <w:t>. El monto recaudado, cerca de los $5.000 USD</w:t>
      </w:r>
      <w:r w:rsidR="00286FD0">
        <w:rPr>
          <w:rFonts w:cs="Arial"/>
          <w:bCs/>
        </w:rPr>
        <w:t xml:space="preserve"> </w:t>
      </w:r>
      <w:r w:rsidR="00A761EC">
        <w:rPr>
          <w:rFonts w:cs="Arial"/>
          <w:bCs/>
        </w:rPr>
        <w:t>ha</w:t>
      </w:r>
      <w:r w:rsidR="00286FD0">
        <w:rPr>
          <w:rFonts w:cs="Arial"/>
          <w:bCs/>
        </w:rPr>
        <w:t xml:space="preserve"> sido re invertido en </w:t>
      </w:r>
      <w:r w:rsidR="00A761EC">
        <w:rPr>
          <w:rFonts w:cs="Arial"/>
          <w:bCs/>
        </w:rPr>
        <w:t xml:space="preserve">la implementación de los </w:t>
      </w:r>
      <w:r w:rsidR="00286FD0">
        <w:rPr>
          <w:rFonts w:cs="Arial"/>
          <w:bCs/>
        </w:rPr>
        <w:t>sistemas de almacenamiento</w:t>
      </w:r>
      <w:r w:rsidR="00A761EC">
        <w:rPr>
          <w:rFonts w:cs="Arial"/>
          <w:bCs/>
        </w:rPr>
        <w:t xml:space="preserve"> de los materiales reciclables.</w:t>
      </w:r>
    </w:p>
    <w:p w:rsidR="00286FD0" w:rsidRDefault="00286FD0" w:rsidP="00021F55">
      <w:pPr>
        <w:pStyle w:val="Contenido2"/>
        <w:numPr>
          <w:ilvl w:val="0"/>
          <w:numId w:val="79"/>
        </w:numPr>
        <w:rPr>
          <w:rFonts w:cs="Arial"/>
          <w:bCs/>
        </w:rPr>
      </w:pPr>
      <w:r>
        <w:rPr>
          <w:rFonts w:cs="Arial"/>
          <w:bCs/>
        </w:rPr>
        <w:t>De acuerdo a los resultados de la auditoria realizada en el Capitulo 5, el sistema de gestión ambiental implementado, objeto de esta tesis, obtiene 127 puntos, que equivale al 90% del cumplimiento de los requerimientos del sistema.   Este resultado significa que el sistema de gestión ambiental, cumple con los requerimientos establecidos, es decir</w:t>
      </w:r>
      <w:r w:rsidRPr="00416A1A">
        <w:rPr>
          <w:rFonts w:cs="Arial"/>
          <w:bCs/>
        </w:rPr>
        <w:t xml:space="preserve"> que los resultados observados están en línea con los requisitos correspondientes</w:t>
      </w:r>
      <w:r>
        <w:rPr>
          <w:rFonts w:cs="Arial"/>
          <w:bCs/>
        </w:rPr>
        <w:t>, y n</w:t>
      </w:r>
      <w:r w:rsidRPr="00416A1A">
        <w:rPr>
          <w:rFonts w:cs="Arial"/>
          <w:bCs/>
        </w:rPr>
        <w:t>o se detec</w:t>
      </w:r>
      <w:r w:rsidR="00FC0B1C">
        <w:rPr>
          <w:rFonts w:cs="Arial"/>
          <w:bCs/>
        </w:rPr>
        <w:t xml:space="preserve">taron defectos críticos </w:t>
      </w:r>
      <w:r w:rsidRPr="00416A1A">
        <w:rPr>
          <w:rFonts w:cs="Arial"/>
          <w:bCs/>
        </w:rPr>
        <w:t xml:space="preserve"> en los requerimientos correspondientes.</w:t>
      </w:r>
    </w:p>
    <w:p w:rsidR="00B068EE" w:rsidRDefault="00286FD0" w:rsidP="00021F55">
      <w:pPr>
        <w:pStyle w:val="Contenido2"/>
        <w:numPr>
          <w:ilvl w:val="0"/>
          <w:numId w:val="79"/>
        </w:numPr>
        <w:rPr>
          <w:rFonts w:cs="Arial"/>
          <w:bCs/>
        </w:rPr>
      </w:pPr>
      <w:r>
        <w:rPr>
          <w:rFonts w:cs="Arial"/>
          <w:bCs/>
        </w:rPr>
        <w:t>Se recomienda que la empresa continúe</w:t>
      </w:r>
      <w:r w:rsidR="00B068EE">
        <w:rPr>
          <w:rFonts w:cs="Arial"/>
          <w:bCs/>
        </w:rPr>
        <w:t xml:space="preserve"> cerrando los gaps menore</w:t>
      </w:r>
      <w:r w:rsidR="00A761EC">
        <w:rPr>
          <w:rFonts w:cs="Arial"/>
          <w:bCs/>
        </w:rPr>
        <w:t xml:space="preserve">s identificados en el </w:t>
      </w:r>
      <w:r w:rsidR="002528DA">
        <w:rPr>
          <w:rFonts w:cs="Arial"/>
          <w:bCs/>
        </w:rPr>
        <w:t>P</w:t>
      </w:r>
      <w:r w:rsidR="00EC6A19">
        <w:rPr>
          <w:rFonts w:cs="Arial"/>
          <w:bCs/>
        </w:rPr>
        <w:t>lan de Manejo Ambiental Aneno H</w:t>
      </w:r>
      <w:r w:rsidR="00A761EC">
        <w:rPr>
          <w:rFonts w:cs="Arial"/>
          <w:bCs/>
        </w:rPr>
        <w:t xml:space="preserve"> </w:t>
      </w:r>
      <w:r w:rsidR="00B068EE">
        <w:rPr>
          <w:rFonts w:cs="Arial"/>
          <w:bCs/>
        </w:rPr>
        <w:t xml:space="preserve">, y </w:t>
      </w:r>
      <w:r>
        <w:rPr>
          <w:rFonts w:cs="Arial"/>
          <w:bCs/>
        </w:rPr>
        <w:t xml:space="preserve">con </w:t>
      </w:r>
      <w:r w:rsidR="00B068EE">
        <w:rPr>
          <w:rFonts w:cs="Arial"/>
          <w:bCs/>
        </w:rPr>
        <w:t>el</w:t>
      </w:r>
      <w:r>
        <w:rPr>
          <w:rFonts w:cs="Arial"/>
          <w:bCs/>
        </w:rPr>
        <w:t xml:space="preserve"> </w:t>
      </w:r>
      <w:r w:rsidR="00B068EE">
        <w:rPr>
          <w:rFonts w:cs="Arial"/>
          <w:bCs/>
        </w:rPr>
        <w:t xml:space="preserve">sostenido seguimiento de </w:t>
      </w:r>
      <w:r w:rsidR="00FC0B1C">
        <w:rPr>
          <w:rFonts w:cs="Arial"/>
          <w:bCs/>
        </w:rPr>
        <w:t>las prá</w:t>
      </w:r>
      <w:r>
        <w:rPr>
          <w:rFonts w:cs="Arial"/>
          <w:bCs/>
        </w:rPr>
        <w:t>ct</w:t>
      </w:r>
      <w:r w:rsidR="00B068EE">
        <w:rPr>
          <w:rFonts w:cs="Arial"/>
          <w:bCs/>
        </w:rPr>
        <w:t>icas establecidas en esta tesis.</w:t>
      </w:r>
    </w:p>
    <w:p w:rsidR="00286FD0" w:rsidRDefault="00B068EE" w:rsidP="00021F55">
      <w:pPr>
        <w:pStyle w:val="Contenido2"/>
        <w:numPr>
          <w:ilvl w:val="0"/>
          <w:numId w:val="79"/>
        </w:numPr>
        <w:rPr>
          <w:rFonts w:cs="Arial"/>
          <w:bCs/>
        </w:rPr>
      </w:pPr>
      <w:r>
        <w:rPr>
          <w:rFonts w:cs="Arial"/>
          <w:bCs/>
        </w:rPr>
        <w:t>Se recomienda hacer esfuerzos</w:t>
      </w:r>
      <w:r w:rsidR="00286FD0">
        <w:rPr>
          <w:rFonts w:cs="Arial"/>
          <w:bCs/>
        </w:rPr>
        <w:t xml:space="preserve"> en la reducción de consumo de materias primas que afectan los recursos naturales renovables, buscando sustitutos de menor impacto, como también reducir el consumo  de materiales de empaque cuyas materias primas provienen de recursos no </w:t>
      </w:r>
      <w:r w:rsidR="00286FD0">
        <w:rPr>
          <w:rFonts w:cs="Arial"/>
          <w:bCs/>
        </w:rPr>
        <w:lastRenderedPageBreak/>
        <w:t>renovables, donde el uso de energía para el procesamiento de los mismos también afecta a la calidad ambiental del entorno.</w:t>
      </w:r>
    </w:p>
    <w:p w:rsidR="0000723F" w:rsidRDefault="0000723F" w:rsidP="00021F55">
      <w:pPr>
        <w:pStyle w:val="Contenido2"/>
        <w:numPr>
          <w:ilvl w:val="0"/>
          <w:numId w:val="79"/>
        </w:numPr>
        <w:rPr>
          <w:rFonts w:cs="Arial"/>
          <w:bCs/>
        </w:rPr>
      </w:pPr>
      <w:r>
        <w:rPr>
          <w:rFonts w:cs="Arial"/>
          <w:bCs/>
        </w:rPr>
        <w:t>Si bien se ha realizado disminución en el consumo de energía, es necesario que se continúen con el proceso de aislamiento de sistema de vapor  y optimización del sistema de recirculación de agua caliente para reducir el consumo de diesel en los calderos.</w:t>
      </w:r>
    </w:p>
    <w:p w:rsidR="0000723F" w:rsidRDefault="0000723F" w:rsidP="00021F55">
      <w:pPr>
        <w:pStyle w:val="Contenido2"/>
        <w:numPr>
          <w:ilvl w:val="0"/>
          <w:numId w:val="79"/>
        </w:numPr>
        <w:rPr>
          <w:rFonts w:cs="Arial"/>
          <w:bCs/>
        </w:rPr>
      </w:pPr>
      <w:r>
        <w:rPr>
          <w:rFonts w:cs="Arial"/>
          <w:bCs/>
        </w:rPr>
        <w:t>Es necesario que la documentación y registros del SGA se lleven en un sistema informático, mejorando así</w:t>
      </w:r>
      <w:r w:rsidR="002977CA">
        <w:rPr>
          <w:rFonts w:cs="Arial"/>
          <w:bCs/>
        </w:rPr>
        <w:t xml:space="preserve"> el control de los mismos.  Finalmente se recomienda que se </w:t>
      </w:r>
      <w:r>
        <w:rPr>
          <w:rFonts w:cs="Arial"/>
          <w:bCs/>
        </w:rPr>
        <w:t xml:space="preserve">continúen desarrollando las actividades que involucran a la comunidad, mostrando así, el compromiso de la empresa sobre su entorno. </w:t>
      </w:r>
    </w:p>
    <w:p w:rsidR="00AF1925" w:rsidRDefault="00AF1925" w:rsidP="00AF1925">
      <w:pPr>
        <w:pStyle w:val="Contenido2"/>
        <w:rPr>
          <w:rFonts w:cs="Arial"/>
          <w:bCs/>
        </w:rPr>
      </w:pPr>
    </w:p>
    <w:sectPr w:rsidR="00AF1925" w:rsidSect="000A552F">
      <w:headerReference w:type="even" r:id="rId45"/>
      <w:headerReference w:type="default" r:id="rId46"/>
      <w:pgSz w:w="11906" w:h="16838"/>
      <w:pgMar w:top="1977" w:right="1418" w:bottom="2268" w:left="2268" w:header="709" w:footer="709"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93CF2" w:rsidRDefault="00A93CF2">
      <w:r>
        <w:separator/>
      </w:r>
    </w:p>
  </w:endnote>
  <w:endnote w:type="continuationSeparator" w:id="1">
    <w:p w:rsidR="00A93CF2" w:rsidRDefault="00A93CF2">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Georgia">
    <w:panose1 w:val="02040502050405020303"/>
    <w:charset w:val="00"/>
    <w:family w:val="roman"/>
    <w:pitch w:val="variable"/>
    <w:sig w:usb0="00000287" w:usb1="00000000" w:usb2="00000000" w:usb3="00000000" w:csb0="0000009F" w:csb1="00000000"/>
  </w:font>
  <w:font w:name="Univers">
    <w:altName w:val="Arial"/>
    <w:panose1 w:val="00000000000000000000"/>
    <w:charset w:val="00"/>
    <w:family w:val="swiss"/>
    <w:notTrueType/>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Tahoma">
    <w:panose1 w:val="020B0604030504040204"/>
    <w:charset w:val="00"/>
    <w:family w:val="swiss"/>
    <w:pitch w:val="variable"/>
    <w:sig w:usb0="61002A87" w:usb1="80000000" w:usb2="00000008" w:usb3="00000000" w:csb0="000101FF" w:csb1="00000000"/>
  </w:font>
  <w:font w:name="Book Antiqua">
    <w:panose1 w:val="02040602050305030304"/>
    <w:charset w:val="00"/>
    <w:family w:val="roman"/>
    <w:pitch w:val="variable"/>
    <w:sig w:usb0="00000287" w:usb1="00000000" w:usb2="00000000" w:usb3="00000000" w:csb0="0000009F" w:csb1="00000000"/>
  </w:font>
  <w:font w:name="Arabic Transparent">
    <w:charset w:val="B2"/>
    <w:family w:val="auto"/>
    <w:pitch w:val="variable"/>
    <w:sig w:usb0="00002001" w:usb1="00000000" w:usb2="00000000" w:usb3="00000000" w:csb0="00000040"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93CF2" w:rsidRDefault="00A93CF2">
      <w:r>
        <w:separator/>
      </w:r>
    </w:p>
  </w:footnote>
  <w:footnote w:type="continuationSeparator" w:id="1">
    <w:p w:rsidR="00A93CF2" w:rsidRDefault="00A93CF2">
      <w:r>
        <w:continuationSeparator/>
      </w:r>
    </w:p>
  </w:footnote>
  <w:footnote w:id="2">
    <w:p w:rsidR="00C55E41" w:rsidRPr="00A065D2" w:rsidRDefault="00C55E41" w:rsidP="004275E8">
      <w:pPr>
        <w:pStyle w:val="Textonotapie"/>
      </w:pPr>
      <w:r>
        <w:rPr>
          <w:rStyle w:val="Refdenotaalpie"/>
        </w:rPr>
        <w:footnoteRef/>
      </w:r>
      <w:r>
        <w:t xml:space="preserve"> Auditoria Ambiental Inicial Efficácitas Diciembre 2005. IV Descripción del Entorno. IV.1.1 Uso del Suelo.</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5E41" w:rsidRDefault="00C55E41" w:rsidP="008F1A9A">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C55E41" w:rsidRDefault="00C55E41" w:rsidP="007368A6">
    <w:pPr>
      <w:pStyle w:val="Encabezado"/>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5E41" w:rsidRPr="000C37F4" w:rsidRDefault="00C55E41" w:rsidP="002479CC">
    <w:pPr>
      <w:pStyle w:val="Encabezado"/>
      <w:ind w:right="360"/>
      <w:jc w:val="right"/>
      <w:rPr>
        <w:rFonts w:ascii="Arial" w:hAnsi="Arial" w:cs="Arial"/>
      </w:rPr>
    </w:pPr>
    <w:r w:rsidRPr="000C37F4">
      <w:rPr>
        <w:rStyle w:val="Nmerodepgina"/>
        <w:rFonts w:ascii="Arial" w:hAnsi="Arial" w:cs="Arial"/>
      </w:rPr>
      <w:fldChar w:fldCharType="begin"/>
    </w:r>
    <w:r w:rsidRPr="000C37F4">
      <w:rPr>
        <w:rStyle w:val="Nmerodepgina"/>
        <w:rFonts w:ascii="Arial" w:hAnsi="Arial" w:cs="Arial"/>
      </w:rPr>
      <w:instrText xml:space="preserve"> PAGE </w:instrText>
    </w:r>
    <w:r w:rsidRPr="000C37F4">
      <w:rPr>
        <w:rStyle w:val="Nmerodepgina"/>
        <w:rFonts w:ascii="Arial" w:hAnsi="Arial" w:cs="Arial"/>
      </w:rPr>
      <w:fldChar w:fldCharType="separate"/>
    </w:r>
    <w:r w:rsidR="00BB41FB">
      <w:rPr>
        <w:rStyle w:val="Nmerodepgina"/>
        <w:rFonts w:ascii="Arial" w:hAnsi="Arial" w:cs="Arial"/>
        <w:noProof/>
      </w:rPr>
      <w:t>9</w:t>
    </w:r>
    <w:r w:rsidRPr="000C37F4">
      <w:rPr>
        <w:rStyle w:val="Nmerodepgina"/>
        <w:rFonts w:ascii="Arial" w:hAnsi="Arial" w:cs="Arial"/>
      </w:rPr>
      <w:fldChar w:fldCharType="end"/>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777070"/>
    <w:multiLevelType w:val="hybridMultilevel"/>
    <w:tmpl w:val="46907A64"/>
    <w:lvl w:ilvl="0" w:tplc="0C0A0001">
      <w:start w:val="1"/>
      <w:numFmt w:val="bullet"/>
      <w:lvlText w:val=""/>
      <w:lvlJc w:val="left"/>
      <w:pPr>
        <w:tabs>
          <w:tab w:val="num" w:pos="180"/>
        </w:tabs>
        <w:ind w:left="180" w:hanging="360"/>
      </w:pPr>
      <w:rPr>
        <w:rFonts w:ascii="Symbol" w:hAnsi="Symbol" w:hint="default"/>
      </w:rPr>
    </w:lvl>
    <w:lvl w:ilvl="1" w:tplc="0C0A0003">
      <w:start w:val="1"/>
      <w:numFmt w:val="bullet"/>
      <w:lvlText w:val="o"/>
      <w:lvlJc w:val="left"/>
      <w:pPr>
        <w:tabs>
          <w:tab w:val="num" w:pos="900"/>
        </w:tabs>
        <w:ind w:left="900" w:hanging="360"/>
      </w:pPr>
      <w:rPr>
        <w:rFonts w:ascii="Courier New" w:hAnsi="Courier New" w:cs="Courier New" w:hint="default"/>
      </w:rPr>
    </w:lvl>
    <w:lvl w:ilvl="2" w:tplc="0C0A0005" w:tentative="1">
      <w:start w:val="1"/>
      <w:numFmt w:val="bullet"/>
      <w:lvlText w:val=""/>
      <w:lvlJc w:val="left"/>
      <w:pPr>
        <w:tabs>
          <w:tab w:val="num" w:pos="1620"/>
        </w:tabs>
        <w:ind w:left="1620" w:hanging="360"/>
      </w:pPr>
      <w:rPr>
        <w:rFonts w:ascii="Wingdings" w:hAnsi="Wingdings" w:hint="default"/>
      </w:rPr>
    </w:lvl>
    <w:lvl w:ilvl="3" w:tplc="0C0A0001" w:tentative="1">
      <w:start w:val="1"/>
      <w:numFmt w:val="bullet"/>
      <w:lvlText w:val=""/>
      <w:lvlJc w:val="left"/>
      <w:pPr>
        <w:tabs>
          <w:tab w:val="num" w:pos="2340"/>
        </w:tabs>
        <w:ind w:left="2340" w:hanging="360"/>
      </w:pPr>
      <w:rPr>
        <w:rFonts w:ascii="Symbol" w:hAnsi="Symbol" w:hint="default"/>
      </w:rPr>
    </w:lvl>
    <w:lvl w:ilvl="4" w:tplc="0C0A0003" w:tentative="1">
      <w:start w:val="1"/>
      <w:numFmt w:val="bullet"/>
      <w:lvlText w:val="o"/>
      <w:lvlJc w:val="left"/>
      <w:pPr>
        <w:tabs>
          <w:tab w:val="num" w:pos="3060"/>
        </w:tabs>
        <w:ind w:left="3060" w:hanging="360"/>
      </w:pPr>
      <w:rPr>
        <w:rFonts w:ascii="Courier New" w:hAnsi="Courier New" w:cs="Courier New" w:hint="default"/>
      </w:rPr>
    </w:lvl>
    <w:lvl w:ilvl="5" w:tplc="0C0A0005" w:tentative="1">
      <w:start w:val="1"/>
      <w:numFmt w:val="bullet"/>
      <w:lvlText w:val=""/>
      <w:lvlJc w:val="left"/>
      <w:pPr>
        <w:tabs>
          <w:tab w:val="num" w:pos="3780"/>
        </w:tabs>
        <w:ind w:left="3780" w:hanging="360"/>
      </w:pPr>
      <w:rPr>
        <w:rFonts w:ascii="Wingdings" w:hAnsi="Wingdings" w:hint="default"/>
      </w:rPr>
    </w:lvl>
    <w:lvl w:ilvl="6" w:tplc="0C0A0001" w:tentative="1">
      <w:start w:val="1"/>
      <w:numFmt w:val="bullet"/>
      <w:lvlText w:val=""/>
      <w:lvlJc w:val="left"/>
      <w:pPr>
        <w:tabs>
          <w:tab w:val="num" w:pos="4500"/>
        </w:tabs>
        <w:ind w:left="4500" w:hanging="360"/>
      </w:pPr>
      <w:rPr>
        <w:rFonts w:ascii="Symbol" w:hAnsi="Symbol" w:hint="default"/>
      </w:rPr>
    </w:lvl>
    <w:lvl w:ilvl="7" w:tplc="0C0A0003" w:tentative="1">
      <w:start w:val="1"/>
      <w:numFmt w:val="bullet"/>
      <w:lvlText w:val="o"/>
      <w:lvlJc w:val="left"/>
      <w:pPr>
        <w:tabs>
          <w:tab w:val="num" w:pos="5220"/>
        </w:tabs>
        <w:ind w:left="5220" w:hanging="360"/>
      </w:pPr>
      <w:rPr>
        <w:rFonts w:ascii="Courier New" w:hAnsi="Courier New" w:cs="Courier New" w:hint="default"/>
      </w:rPr>
    </w:lvl>
    <w:lvl w:ilvl="8" w:tplc="0C0A0005" w:tentative="1">
      <w:start w:val="1"/>
      <w:numFmt w:val="bullet"/>
      <w:lvlText w:val=""/>
      <w:lvlJc w:val="left"/>
      <w:pPr>
        <w:tabs>
          <w:tab w:val="num" w:pos="5940"/>
        </w:tabs>
        <w:ind w:left="5940" w:hanging="360"/>
      </w:pPr>
      <w:rPr>
        <w:rFonts w:ascii="Wingdings" w:hAnsi="Wingdings" w:hint="default"/>
      </w:rPr>
    </w:lvl>
  </w:abstractNum>
  <w:abstractNum w:abstractNumId="1">
    <w:nsid w:val="028B2DE1"/>
    <w:multiLevelType w:val="hybridMultilevel"/>
    <w:tmpl w:val="29F2B666"/>
    <w:lvl w:ilvl="0" w:tplc="27EAA94C">
      <w:start w:val="1"/>
      <w:numFmt w:val="bullet"/>
      <w:lvlText w:val=""/>
      <w:lvlJc w:val="left"/>
      <w:pPr>
        <w:tabs>
          <w:tab w:val="num" w:pos="397"/>
        </w:tabs>
        <w:ind w:left="397" w:hanging="397"/>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
    <w:nsid w:val="04044CCC"/>
    <w:multiLevelType w:val="hybridMultilevel"/>
    <w:tmpl w:val="0E3675E6"/>
    <w:lvl w:ilvl="0" w:tplc="0C0A0001">
      <w:start w:val="1"/>
      <w:numFmt w:val="bullet"/>
      <w:lvlText w:val=""/>
      <w:lvlJc w:val="left"/>
      <w:pPr>
        <w:tabs>
          <w:tab w:val="num" w:pos="360"/>
        </w:tabs>
        <w:ind w:left="360" w:hanging="360"/>
      </w:pPr>
      <w:rPr>
        <w:rFonts w:ascii="Symbol" w:hAnsi="Symbol" w:hint="default"/>
      </w:rPr>
    </w:lvl>
    <w:lvl w:ilvl="1" w:tplc="D8327536">
      <w:start w:val="1"/>
      <w:numFmt w:val="bullet"/>
      <w:lvlText w:val=""/>
      <w:lvlJc w:val="left"/>
      <w:pPr>
        <w:tabs>
          <w:tab w:val="num" w:pos="397"/>
        </w:tabs>
        <w:ind w:left="397" w:hanging="397"/>
      </w:pPr>
      <w:rPr>
        <w:rFonts w:ascii="Symbol" w:hAnsi="Symbol" w:hint="default"/>
      </w:rPr>
    </w:lvl>
    <w:lvl w:ilvl="2" w:tplc="0C0A001B">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
    <w:nsid w:val="05525935"/>
    <w:multiLevelType w:val="hybridMultilevel"/>
    <w:tmpl w:val="2474D29C"/>
    <w:lvl w:ilvl="0" w:tplc="0C0A000B">
      <w:start w:val="1"/>
      <w:numFmt w:val="bullet"/>
      <w:lvlText w:val=""/>
      <w:lvlJc w:val="left"/>
      <w:pPr>
        <w:tabs>
          <w:tab w:val="num" w:pos="720"/>
        </w:tabs>
        <w:ind w:left="720" w:hanging="360"/>
      </w:pPr>
      <w:rPr>
        <w:rFonts w:ascii="Wingdings" w:hAnsi="Wingdings" w:hint="default"/>
      </w:rPr>
    </w:lvl>
    <w:lvl w:ilvl="1" w:tplc="0C0A0005">
      <w:start w:val="1"/>
      <w:numFmt w:val="bullet"/>
      <w:lvlText w:val=""/>
      <w:lvlJc w:val="left"/>
      <w:pPr>
        <w:tabs>
          <w:tab w:val="num" w:pos="1440"/>
        </w:tabs>
        <w:ind w:left="1440" w:hanging="360"/>
      </w:pPr>
      <w:rPr>
        <w:rFonts w:ascii="Wingdings" w:hAnsi="Wingdings"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
    <w:nsid w:val="084202A1"/>
    <w:multiLevelType w:val="hybridMultilevel"/>
    <w:tmpl w:val="F2428C84"/>
    <w:lvl w:ilvl="0" w:tplc="27EAA94C">
      <w:start w:val="1"/>
      <w:numFmt w:val="bullet"/>
      <w:lvlText w:val=""/>
      <w:lvlJc w:val="left"/>
      <w:pPr>
        <w:tabs>
          <w:tab w:val="num" w:pos="397"/>
        </w:tabs>
        <w:ind w:left="397" w:hanging="397"/>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
    <w:nsid w:val="09890B28"/>
    <w:multiLevelType w:val="hybridMultilevel"/>
    <w:tmpl w:val="672EE2F8"/>
    <w:lvl w:ilvl="0" w:tplc="0C0A0005">
      <w:start w:val="1"/>
      <w:numFmt w:val="bullet"/>
      <w:lvlText w:val=""/>
      <w:lvlJc w:val="left"/>
      <w:pPr>
        <w:tabs>
          <w:tab w:val="num" w:pos="360"/>
        </w:tabs>
        <w:ind w:left="360" w:hanging="360"/>
      </w:pPr>
      <w:rPr>
        <w:rFonts w:ascii="Wingdings" w:hAnsi="Wingdings" w:hint="default"/>
      </w:rPr>
    </w:lvl>
    <w:lvl w:ilvl="1" w:tplc="0C0A0003">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6">
    <w:nsid w:val="0B2A6B73"/>
    <w:multiLevelType w:val="hybridMultilevel"/>
    <w:tmpl w:val="B600CB54"/>
    <w:lvl w:ilvl="0" w:tplc="0C0A0001">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7">
    <w:nsid w:val="0C915958"/>
    <w:multiLevelType w:val="hybridMultilevel"/>
    <w:tmpl w:val="8B4202A8"/>
    <w:lvl w:ilvl="0" w:tplc="48AAF598">
      <w:start w:val="1"/>
      <w:numFmt w:val="bullet"/>
      <w:lvlText w:val=""/>
      <w:lvlJc w:val="left"/>
      <w:pPr>
        <w:tabs>
          <w:tab w:val="num" w:pos="397"/>
        </w:tabs>
        <w:ind w:left="397" w:hanging="397"/>
      </w:pPr>
      <w:rPr>
        <w:rFonts w:ascii="Symbol" w:hAnsi="Symbol" w:hint="default"/>
      </w:rPr>
    </w:lvl>
    <w:lvl w:ilvl="1" w:tplc="0C0A0007">
      <w:start w:val="1"/>
      <w:numFmt w:val="bullet"/>
      <w:lvlText w:val=""/>
      <w:lvlJc w:val="left"/>
      <w:pPr>
        <w:tabs>
          <w:tab w:val="num" w:pos="1440"/>
        </w:tabs>
        <w:ind w:left="1440" w:hanging="360"/>
      </w:pPr>
      <w:rPr>
        <w:rFonts w:ascii="Wingdings" w:hAnsi="Wingdings" w:hint="default"/>
        <w:sz w:val="16"/>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8">
    <w:nsid w:val="0D436939"/>
    <w:multiLevelType w:val="hybridMultilevel"/>
    <w:tmpl w:val="BD4E080C"/>
    <w:lvl w:ilvl="0" w:tplc="0C0A0001">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9">
    <w:nsid w:val="10930965"/>
    <w:multiLevelType w:val="multilevel"/>
    <w:tmpl w:val="90B4F4AC"/>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0">
    <w:nsid w:val="116A4F39"/>
    <w:multiLevelType w:val="singleLevel"/>
    <w:tmpl w:val="3234456C"/>
    <w:lvl w:ilvl="0">
      <w:start w:val="1"/>
      <w:numFmt w:val="bullet"/>
      <w:lvlText w:val=""/>
      <w:lvlJc w:val="left"/>
      <w:pPr>
        <w:tabs>
          <w:tab w:val="num" w:pos="644"/>
        </w:tabs>
        <w:ind w:left="624" w:hanging="340"/>
      </w:pPr>
      <w:rPr>
        <w:rFonts w:ascii="Symbol" w:hAnsi="Symbol" w:hint="default"/>
        <w:sz w:val="24"/>
      </w:rPr>
    </w:lvl>
  </w:abstractNum>
  <w:abstractNum w:abstractNumId="11">
    <w:nsid w:val="127664C3"/>
    <w:multiLevelType w:val="hybridMultilevel"/>
    <w:tmpl w:val="A2FACA00"/>
    <w:lvl w:ilvl="0" w:tplc="2B70C4B0">
      <w:numFmt w:val="bullet"/>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2">
    <w:nsid w:val="12B60761"/>
    <w:multiLevelType w:val="hybridMultilevel"/>
    <w:tmpl w:val="4C34F90C"/>
    <w:lvl w:ilvl="0" w:tplc="0C0A0001">
      <w:start w:val="1"/>
      <w:numFmt w:val="bullet"/>
      <w:lvlText w:val=""/>
      <w:lvlJc w:val="left"/>
      <w:pPr>
        <w:tabs>
          <w:tab w:val="num" w:pos="360"/>
        </w:tabs>
        <w:ind w:left="360" w:hanging="360"/>
      </w:pPr>
      <w:rPr>
        <w:rFonts w:ascii="Symbol" w:hAnsi="Symbol" w:hint="default"/>
      </w:rPr>
    </w:lvl>
    <w:lvl w:ilvl="1" w:tplc="F65AA456">
      <w:numFmt w:val="bullet"/>
      <w:lvlText w:val="-"/>
      <w:lvlJc w:val="left"/>
      <w:pPr>
        <w:tabs>
          <w:tab w:val="num" w:pos="1410"/>
        </w:tabs>
        <w:ind w:left="1410" w:hanging="690"/>
      </w:pPr>
      <w:rPr>
        <w:rFonts w:ascii="Arial" w:eastAsia="Times New Roman" w:hAnsi="Arial" w:cs="Arial"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13">
    <w:nsid w:val="1349183D"/>
    <w:multiLevelType w:val="hybridMultilevel"/>
    <w:tmpl w:val="009E214E"/>
    <w:lvl w:ilvl="0" w:tplc="0C0A0001">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14">
    <w:nsid w:val="135971A2"/>
    <w:multiLevelType w:val="singleLevel"/>
    <w:tmpl w:val="3234456C"/>
    <w:lvl w:ilvl="0">
      <w:start w:val="1"/>
      <w:numFmt w:val="bullet"/>
      <w:lvlText w:val=""/>
      <w:lvlJc w:val="left"/>
      <w:pPr>
        <w:tabs>
          <w:tab w:val="num" w:pos="644"/>
        </w:tabs>
        <w:ind w:left="624" w:hanging="340"/>
      </w:pPr>
      <w:rPr>
        <w:rFonts w:ascii="Symbol" w:hAnsi="Symbol" w:hint="default"/>
        <w:sz w:val="24"/>
      </w:rPr>
    </w:lvl>
  </w:abstractNum>
  <w:abstractNum w:abstractNumId="15">
    <w:nsid w:val="13735F3F"/>
    <w:multiLevelType w:val="hybridMultilevel"/>
    <w:tmpl w:val="8CCAC1A8"/>
    <w:lvl w:ilvl="0" w:tplc="0C0A0001">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16">
    <w:nsid w:val="14E4195D"/>
    <w:multiLevelType w:val="hybridMultilevel"/>
    <w:tmpl w:val="9242899C"/>
    <w:lvl w:ilvl="0" w:tplc="0C0A0001">
      <w:start w:val="1"/>
      <w:numFmt w:val="bullet"/>
      <w:lvlText w:val=""/>
      <w:lvlJc w:val="left"/>
      <w:pPr>
        <w:tabs>
          <w:tab w:val="num" w:pos="1776"/>
        </w:tabs>
        <w:ind w:left="1776" w:hanging="360"/>
      </w:pPr>
      <w:rPr>
        <w:rFonts w:ascii="Symbol" w:hAnsi="Symbol" w:hint="default"/>
      </w:rPr>
    </w:lvl>
    <w:lvl w:ilvl="1" w:tplc="0C0A0003">
      <w:start w:val="1"/>
      <w:numFmt w:val="bullet"/>
      <w:lvlText w:val="o"/>
      <w:lvlJc w:val="left"/>
      <w:pPr>
        <w:tabs>
          <w:tab w:val="num" w:pos="2496"/>
        </w:tabs>
        <w:ind w:left="2496" w:hanging="360"/>
      </w:pPr>
      <w:rPr>
        <w:rFonts w:ascii="Courier New" w:hAnsi="Courier New" w:cs="Courier New" w:hint="default"/>
      </w:rPr>
    </w:lvl>
    <w:lvl w:ilvl="2" w:tplc="0C0A0005">
      <w:start w:val="1"/>
      <w:numFmt w:val="bullet"/>
      <w:lvlText w:val=""/>
      <w:lvlJc w:val="left"/>
      <w:pPr>
        <w:tabs>
          <w:tab w:val="num" w:pos="3216"/>
        </w:tabs>
        <w:ind w:left="3216" w:hanging="360"/>
      </w:pPr>
      <w:rPr>
        <w:rFonts w:ascii="Wingdings" w:hAnsi="Wingdings" w:hint="default"/>
      </w:rPr>
    </w:lvl>
    <w:lvl w:ilvl="3" w:tplc="0C0A0001" w:tentative="1">
      <w:start w:val="1"/>
      <w:numFmt w:val="bullet"/>
      <w:lvlText w:val=""/>
      <w:lvlJc w:val="left"/>
      <w:pPr>
        <w:tabs>
          <w:tab w:val="num" w:pos="3936"/>
        </w:tabs>
        <w:ind w:left="3936" w:hanging="360"/>
      </w:pPr>
      <w:rPr>
        <w:rFonts w:ascii="Symbol" w:hAnsi="Symbol" w:hint="default"/>
      </w:rPr>
    </w:lvl>
    <w:lvl w:ilvl="4" w:tplc="0C0A0003" w:tentative="1">
      <w:start w:val="1"/>
      <w:numFmt w:val="bullet"/>
      <w:lvlText w:val="o"/>
      <w:lvlJc w:val="left"/>
      <w:pPr>
        <w:tabs>
          <w:tab w:val="num" w:pos="4656"/>
        </w:tabs>
        <w:ind w:left="4656" w:hanging="360"/>
      </w:pPr>
      <w:rPr>
        <w:rFonts w:ascii="Courier New" w:hAnsi="Courier New" w:cs="Courier New" w:hint="default"/>
      </w:rPr>
    </w:lvl>
    <w:lvl w:ilvl="5" w:tplc="0C0A0005" w:tentative="1">
      <w:start w:val="1"/>
      <w:numFmt w:val="bullet"/>
      <w:lvlText w:val=""/>
      <w:lvlJc w:val="left"/>
      <w:pPr>
        <w:tabs>
          <w:tab w:val="num" w:pos="5376"/>
        </w:tabs>
        <w:ind w:left="5376" w:hanging="360"/>
      </w:pPr>
      <w:rPr>
        <w:rFonts w:ascii="Wingdings" w:hAnsi="Wingdings" w:hint="default"/>
      </w:rPr>
    </w:lvl>
    <w:lvl w:ilvl="6" w:tplc="0C0A0001" w:tentative="1">
      <w:start w:val="1"/>
      <w:numFmt w:val="bullet"/>
      <w:lvlText w:val=""/>
      <w:lvlJc w:val="left"/>
      <w:pPr>
        <w:tabs>
          <w:tab w:val="num" w:pos="6096"/>
        </w:tabs>
        <w:ind w:left="6096" w:hanging="360"/>
      </w:pPr>
      <w:rPr>
        <w:rFonts w:ascii="Symbol" w:hAnsi="Symbol" w:hint="default"/>
      </w:rPr>
    </w:lvl>
    <w:lvl w:ilvl="7" w:tplc="0C0A0003" w:tentative="1">
      <w:start w:val="1"/>
      <w:numFmt w:val="bullet"/>
      <w:lvlText w:val="o"/>
      <w:lvlJc w:val="left"/>
      <w:pPr>
        <w:tabs>
          <w:tab w:val="num" w:pos="6816"/>
        </w:tabs>
        <w:ind w:left="6816" w:hanging="360"/>
      </w:pPr>
      <w:rPr>
        <w:rFonts w:ascii="Courier New" w:hAnsi="Courier New" w:cs="Courier New" w:hint="default"/>
      </w:rPr>
    </w:lvl>
    <w:lvl w:ilvl="8" w:tplc="0C0A0005" w:tentative="1">
      <w:start w:val="1"/>
      <w:numFmt w:val="bullet"/>
      <w:lvlText w:val=""/>
      <w:lvlJc w:val="left"/>
      <w:pPr>
        <w:tabs>
          <w:tab w:val="num" w:pos="7536"/>
        </w:tabs>
        <w:ind w:left="7536" w:hanging="360"/>
      </w:pPr>
      <w:rPr>
        <w:rFonts w:ascii="Wingdings" w:hAnsi="Wingdings" w:hint="default"/>
      </w:rPr>
    </w:lvl>
  </w:abstractNum>
  <w:abstractNum w:abstractNumId="17">
    <w:nsid w:val="15145C66"/>
    <w:multiLevelType w:val="hybridMultilevel"/>
    <w:tmpl w:val="858EFCC4"/>
    <w:lvl w:ilvl="0" w:tplc="0C0A0017">
      <w:start w:val="1"/>
      <w:numFmt w:val="lowerLetter"/>
      <w:lvlText w:val="%1)"/>
      <w:lvlJc w:val="left"/>
      <w:pPr>
        <w:tabs>
          <w:tab w:val="num" w:pos="720"/>
        </w:tabs>
        <w:ind w:left="720" w:hanging="360"/>
      </w:pPr>
    </w:lvl>
    <w:lvl w:ilvl="1" w:tplc="7CAEA456">
      <w:start w:val="1"/>
      <w:numFmt w:val="bullet"/>
      <w:lvlText w:val=""/>
      <w:lvlJc w:val="left"/>
      <w:pPr>
        <w:tabs>
          <w:tab w:val="num" w:pos="397"/>
        </w:tabs>
        <w:ind w:left="397" w:hanging="397"/>
      </w:pPr>
      <w:rPr>
        <w:rFonts w:ascii="Symbol" w:hAnsi="Symbol" w:hint="default"/>
      </w:rPr>
    </w:lvl>
    <w:lvl w:ilvl="2" w:tplc="C67062BA">
      <w:start w:val="1"/>
      <w:numFmt w:val="bullet"/>
      <w:lvlText w:val=""/>
      <w:lvlJc w:val="left"/>
      <w:pPr>
        <w:tabs>
          <w:tab w:val="num" w:pos="397"/>
        </w:tabs>
        <w:ind w:left="397" w:hanging="397"/>
      </w:pPr>
      <w:rPr>
        <w:rFonts w:ascii="Symbol" w:hAnsi="Symbol" w:hint="default"/>
      </w:rPr>
    </w:lvl>
    <w:lvl w:ilvl="3" w:tplc="0C0A0001">
      <w:start w:val="1"/>
      <w:numFmt w:val="bullet"/>
      <w:lvlText w:val=""/>
      <w:lvlJc w:val="left"/>
      <w:pPr>
        <w:tabs>
          <w:tab w:val="num" w:pos="2880"/>
        </w:tabs>
        <w:ind w:left="2880" w:hanging="360"/>
      </w:pPr>
      <w:rPr>
        <w:rFonts w:ascii="Symbol" w:hAnsi="Symbol" w:hint="default"/>
      </w:r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8">
    <w:nsid w:val="16AA1CCB"/>
    <w:multiLevelType w:val="hybridMultilevel"/>
    <w:tmpl w:val="B14A04B2"/>
    <w:lvl w:ilvl="0" w:tplc="27EAA94C">
      <w:start w:val="1"/>
      <w:numFmt w:val="bullet"/>
      <w:lvlText w:val=""/>
      <w:lvlJc w:val="left"/>
      <w:pPr>
        <w:tabs>
          <w:tab w:val="num" w:pos="397"/>
        </w:tabs>
        <w:ind w:left="397" w:hanging="397"/>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9">
    <w:nsid w:val="182C0C75"/>
    <w:multiLevelType w:val="singleLevel"/>
    <w:tmpl w:val="3234456C"/>
    <w:lvl w:ilvl="0">
      <w:start w:val="1"/>
      <w:numFmt w:val="bullet"/>
      <w:lvlText w:val=""/>
      <w:lvlJc w:val="left"/>
      <w:pPr>
        <w:tabs>
          <w:tab w:val="num" w:pos="644"/>
        </w:tabs>
        <w:ind w:left="624" w:hanging="340"/>
      </w:pPr>
      <w:rPr>
        <w:rFonts w:ascii="Symbol" w:hAnsi="Symbol" w:hint="default"/>
        <w:sz w:val="24"/>
      </w:rPr>
    </w:lvl>
  </w:abstractNum>
  <w:abstractNum w:abstractNumId="20">
    <w:nsid w:val="1B5C56B0"/>
    <w:multiLevelType w:val="hybridMultilevel"/>
    <w:tmpl w:val="50A6810A"/>
    <w:lvl w:ilvl="0" w:tplc="F612D50E">
      <w:start w:val="1"/>
      <w:numFmt w:val="bullet"/>
      <w:lvlText w:val=""/>
      <w:lvlJc w:val="left"/>
      <w:pPr>
        <w:tabs>
          <w:tab w:val="num" w:pos="360"/>
        </w:tabs>
        <w:ind w:left="340" w:hanging="34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1">
    <w:nsid w:val="1BE14060"/>
    <w:multiLevelType w:val="hybridMultilevel"/>
    <w:tmpl w:val="D94E2BFE"/>
    <w:lvl w:ilvl="0" w:tplc="0C0A0001">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22">
    <w:nsid w:val="1C215120"/>
    <w:multiLevelType w:val="hybridMultilevel"/>
    <w:tmpl w:val="85B26A8E"/>
    <w:lvl w:ilvl="0" w:tplc="0C0A0001">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23">
    <w:nsid w:val="1C231D42"/>
    <w:multiLevelType w:val="multilevel"/>
    <w:tmpl w:val="FA923832"/>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4">
    <w:nsid w:val="1CD550C7"/>
    <w:multiLevelType w:val="hybridMultilevel"/>
    <w:tmpl w:val="3646829C"/>
    <w:lvl w:ilvl="0" w:tplc="0C0A0001">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25">
    <w:nsid w:val="1F0F39CA"/>
    <w:multiLevelType w:val="singleLevel"/>
    <w:tmpl w:val="3234456C"/>
    <w:lvl w:ilvl="0">
      <w:start w:val="1"/>
      <w:numFmt w:val="bullet"/>
      <w:lvlText w:val=""/>
      <w:lvlJc w:val="left"/>
      <w:pPr>
        <w:tabs>
          <w:tab w:val="num" w:pos="644"/>
        </w:tabs>
        <w:ind w:left="624" w:hanging="340"/>
      </w:pPr>
      <w:rPr>
        <w:rFonts w:ascii="Symbol" w:hAnsi="Symbol" w:hint="default"/>
        <w:sz w:val="24"/>
      </w:rPr>
    </w:lvl>
  </w:abstractNum>
  <w:abstractNum w:abstractNumId="26">
    <w:nsid w:val="1F9F450C"/>
    <w:multiLevelType w:val="hybridMultilevel"/>
    <w:tmpl w:val="2D989ECA"/>
    <w:lvl w:ilvl="0" w:tplc="0C0A0001">
      <w:start w:val="1"/>
      <w:numFmt w:val="bullet"/>
      <w:lvlText w:val=""/>
      <w:lvlJc w:val="left"/>
      <w:pPr>
        <w:tabs>
          <w:tab w:val="num" w:pos="1154"/>
        </w:tabs>
        <w:ind w:left="1154" w:hanging="360"/>
      </w:pPr>
      <w:rPr>
        <w:rFonts w:ascii="Symbol" w:hAnsi="Symbol" w:hint="default"/>
      </w:rPr>
    </w:lvl>
    <w:lvl w:ilvl="1" w:tplc="0C0A0003" w:tentative="1">
      <w:start w:val="1"/>
      <w:numFmt w:val="bullet"/>
      <w:lvlText w:val="o"/>
      <w:lvlJc w:val="left"/>
      <w:pPr>
        <w:tabs>
          <w:tab w:val="num" w:pos="1874"/>
        </w:tabs>
        <w:ind w:left="1874" w:hanging="360"/>
      </w:pPr>
      <w:rPr>
        <w:rFonts w:ascii="Courier New" w:hAnsi="Courier New" w:cs="Courier New" w:hint="default"/>
      </w:rPr>
    </w:lvl>
    <w:lvl w:ilvl="2" w:tplc="0C0A0005" w:tentative="1">
      <w:start w:val="1"/>
      <w:numFmt w:val="bullet"/>
      <w:lvlText w:val=""/>
      <w:lvlJc w:val="left"/>
      <w:pPr>
        <w:tabs>
          <w:tab w:val="num" w:pos="2594"/>
        </w:tabs>
        <w:ind w:left="2594" w:hanging="360"/>
      </w:pPr>
      <w:rPr>
        <w:rFonts w:ascii="Wingdings" w:hAnsi="Wingdings" w:hint="default"/>
      </w:rPr>
    </w:lvl>
    <w:lvl w:ilvl="3" w:tplc="0C0A0001" w:tentative="1">
      <w:start w:val="1"/>
      <w:numFmt w:val="bullet"/>
      <w:lvlText w:val=""/>
      <w:lvlJc w:val="left"/>
      <w:pPr>
        <w:tabs>
          <w:tab w:val="num" w:pos="3314"/>
        </w:tabs>
        <w:ind w:left="3314" w:hanging="360"/>
      </w:pPr>
      <w:rPr>
        <w:rFonts w:ascii="Symbol" w:hAnsi="Symbol" w:hint="default"/>
      </w:rPr>
    </w:lvl>
    <w:lvl w:ilvl="4" w:tplc="0C0A0003" w:tentative="1">
      <w:start w:val="1"/>
      <w:numFmt w:val="bullet"/>
      <w:lvlText w:val="o"/>
      <w:lvlJc w:val="left"/>
      <w:pPr>
        <w:tabs>
          <w:tab w:val="num" w:pos="4034"/>
        </w:tabs>
        <w:ind w:left="4034" w:hanging="360"/>
      </w:pPr>
      <w:rPr>
        <w:rFonts w:ascii="Courier New" w:hAnsi="Courier New" w:cs="Courier New" w:hint="default"/>
      </w:rPr>
    </w:lvl>
    <w:lvl w:ilvl="5" w:tplc="0C0A0005" w:tentative="1">
      <w:start w:val="1"/>
      <w:numFmt w:val="bullet"/>
      <w:lvlText w:val=""/>
      <w:lvlJc w:val="left"/>
      <w:pPr>
        <w:tabs>
          <w:tab w:val="num" w:pos="4754"/>
        </w:tabs>
        <w:ind w:left="4754" w:hanging="360"/>
      </w:pPr>
      <w:rPr>
        <w:rFonts w:ascii="Wingdings" w:hAnsi="Wingdings" w:hint="default"/>
      </w:rPr>
    </w:lvl>
    <w:lvl w:ilvl="6" w:tplc="0C0A0001" w:tentative="1">
      <w:start w:val="1"/>
      <w:numFmt w:val="bullet"/>
      <w:lvlText w:val=""/>
      <w:lvlJc w:val="left"/>
      <w:pPr>
        <w:tabs>
          <w:tab w:val="num" w:pos="5474"/>
        </w:tabs>
        <w:ind w:left="5474" w:hanging="360"/>
      </w:pPr>
      <w:rPr>
        <w:rFonts w:ascii="Symbol" w:hAnsi="Symbol" w:hint="default"/>
      </w:rPr>
    </w:lvl>
    <w:lvl w:ilvl="7" w:tplc="0C0A0003" w:tentative="1">
      <w:start w:val="1"/>
      <w:numFmt w:val="bullet"/>
      <w:lvlText w:val="o"/>
      <w:lvlJc w:val="left"/>
      <w:pPr>
        <w:tabs>
          <w:tab w:val="num" w:pos="6194"/>
        </w:tabs>
        <w:ind w:left="6194" w:hanging="360"/>
      </w:pPr>
      <w:rPr>
        <w:rFonts w:ascii="Courier New" w:hAnsi="Courier New" w:cs="Courier New" w:hint="default"/>
      </w:rPr>
    </w:lvl>
    <w:lvl w:ilvl="8" w:tplc="0C0A0005" w:tentative="1">
      <w:start w:val="1"/>
      <w:numFmt w:val="bullet"/>
      <w:lvlText w:val=""/>
      <w:lvlJc w:val="left"/>
      <w:pPr>
        <w:tabs>
          <w:tab w:val="num" w:pos="6914"/>
        </w:tabs>
        <w:ind w:left="6914" w:hanging="360"/>
      </w:pPr>
      <w:rPr>
        <w:rFonts w:ascii="Wingdings" w:hAnsi="Wingdings" w:hint="default"/>
      </w:rPr>
    </w:lvl>
  </w:abstractNum>
  <w:abstractNum w:abstractNumId="27">
    <w:nsid w:val="205334EE"/>
    <w:multiLevelType w:val="hybridMultilevel"/>
    <w:tmpl w:val="9E3275D2"/>
    <w:lvl w:ilvl="0" w:tplc="27EAA94C">
      <w:start w:val="1"/>
      <w:numFmt w:val="bullet"/>
      <w:lvlText w:val=""/>
      <w:lvlJc w:val="left"/>
      <w:pPr>
        <w:tabs>
          <w:tab w:val="num" w:pos="397"/>
        </w:tabs>
        <w:ind w:left="397" w:hanging="397"/>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8">
    <w:nsid w:val="20C259EC"/>
    <w:multiLevelType w:val="hybridMultilevel"/>
    <w:tmpl w:val="2ACE67AE"/>
    <w:lvl w:ilvl="0" w:tplc="0C0A0001">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29">
    <w:nsid w:val="20CD0B8A"/>
    <w:multiLevelType w:val="singleLevel"/>
    <w:tmpl w:val="3234456C"/>
    <w:lvl w:ilvl="0">
      <w:start w:val="1"/>
      <w:numFmt w:val="bullet"/>
      <w:lvlText w:val=""/>
      <w:lvlJc w:val="left"/>
      <w:pPr>
        <w:tabs>
          <w:tab w:val="num" w:pos="644"/>
        </w:tabs>
        <w:ind w:left="624" w:hanging="340"/>
      </w:pPr>
      <w:rPr>
        <w:rFonts w:ascii="Symbol" w:hAnsi="Symbol" w:hint="default"/>
        <w:sz w:val="24"/>
      </w:rPr>
    </w:lvl>
  </w:abstractNum>
  <w:abstractNum w:abstractNumId="30">
    <w:nsid w:val="20F92F55"/>
    <w:multiLevelType w:val="hybridMultilevel"/>
    <w:tmpl w:val="6B5E4DD0"/>
    <w:lvl w:ilvl="0" w:tplc="48AAF598">
      <w:start w:val="1"/>
      <w:numFmt w:val="bullet"/>
      <w:lvlText w:val=""/>
      <w:lvlJc w:val="left"/>
      <w:pPr>
        <w:tabs>
          <w:tab w:val="num" w:pos="397"/>
        </w:tabs>
        <w:ind w:left="397" w:hanging="397"/>
      </w:pPr>
      <w:rPr>
        <w:rFonts w:ascii="Symbol" w:hAnsi="Symbol" w:hint="default"/>
      </w:rPr>
    </w:lvl>
    <w:lvl w:ilvl="1" w:tplc="0C0A0001">
      <w:start w:val="1"/>
      <w:numFmt w:val="bullet"/>
      <w:lvlText w:val=""/>
      <w:lvlJc w:val="left"/>
      <w:pPr>
        <w:tabs>
          <w:tab w:val="num" w:pos="1440"/>
        </w:tabs>
        <w:ind w:left="1440" w:hanging="360"/>
      </w:pPr>
      <w:rPr>
        <w:rFonts w:ascii="Symbol" w:hAnsi="Symbo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1">
    <w:nsid w:val="233A15B4"/>
    <w:multiLevelType w:val="hybridMultilevel"/>
    <w:tmpl w:val="2EE67F2E"/>
    <w:lvl w:ilvl="0" w:tplc="0C0A0001">
      <w:start w:val="1"/>
      <w:numFmt w:val="bullet"/>
      <w:lvlText w:val=""/>
      <w:lvlJc w:val="left"/>
      <w:pPr>
        <w:tabs>
          <w:tab w:val="num" w:pos="360"/>
        </w:tabs>
        <w:ind w:left="360" w:hanging="360"/>
      </w:pPr>
      <w:rPr>
        <w:rFonts w:ascii="Symbol" w:hAnsi="Symbol" w:hint="default"/>
      </w:rPr>
    </w:lvl>
    <w:lvl w:ilvl="1" w:tplc="0C0A0003">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32">
    <w:nsid w:val="23AC4990"/>
    <w:multiLevelType w:val="hybridMultilevel"/>
    <w:tmpl w:val="A63CCAFC"/>
    <w:lvl w:ilvl="0" w:tplc="0C0A0001">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33">
    <w:nsid w:val="25573864"/>
    <w:multiLevelType w:val="hybridMultilevel"/>
    <w:tmpl w:val="46A6A8E0"/>
    <w:lvl w:ilvl="0" w:tplc="0C0A0001">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34">
    <w:nsid w:val="27D13EFF"/>
    <w:multiLevelType w:val="hybridMultilevel"/>
    <w:tmpl w:val="2F40F09C"/>
    <w:lvl w:ilvl="0" w:tplc="0C0A0001">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35">
    <w:nsid w:val="2B836A74"/>
    <w:multiLevelType w:val="hybridMultilevel"/>
    <w:tmpl w:val="C1E4C810"/>
    <w:lvl w:ilvl="0" w:tplc="0C0A0001">
      <w:start w:val="1"/>
      <w:numFmt w:val="bullet"/>
      <w:lvlText w:val=""/>
      <w:lvlJc w:val="left"/>
      <w:pPr>
        <w:tabs>
          <w:tab w:val="num" w:pos="2148"/>
        </w:tabs>
        <w:ind w:left="2148" w:hanging="360"/>
      </w:pPr>
      <w:rPr>
        <w:rFonts w:ascii="Symbol" w:hAnsi="Symbol" w:hint="default"/>
      </w:rPr>
    </w:lvl>
    <w:lvl w:ilvl="1" w:tplc="0C0A0003">
      <w:start w:val="1"/>
      <w:numFmt w:val="bullet"/>
      <w:lvlText w:val="o"/>
      <w:lvlJc w:val="left"/>
      <w:pPr>
        <w:tabs>
          <w:tab w:val="num" w:pos="2868"/>
        </w:tabs>
        <w:ind w:left="2868" w:hanging="360"/>
      </w:pPr>
      <w:rPr>
        <w:rFonts w:ascii="Courier New" w:hAnsi="Courier New" w:cs="Courier New" w:hint="default"/>
      </w:rPr>
    </w:lvl>
    <w:lvl w:ilvl="2" w:tplc="0C0A0005" w:tentative="1">
      <w:start w:val="1"/>
      <w:numFmt w:val="bullet"/>
      <w:lvlText w:val=""/>
      <w:lvlJc w:val="left"/>
      <w:pPr>
        <w:tabs>
          <w:tab w:val="num" w:pos="3588"/>
        </w:tabs>
        <w:ind w:left="3588" w:hanging="360"/>
      </w:pPr>
      <w:rPr>
        <w:rFonts w:ascii="Wingdings" w:hAnsi="Wingdings" w:hint="default"/>
      </w:rPr>
    </w:lvl>
    <w:lvl w:ilvl="3" w:tplc="0C0A0001" w:tentative="1">
      <w:start w:val="1"/>
      <w:numFmt w:val="bullet"/>
      <w:lvlText w:val=""/>
      <w:lvlJc w:val="left"/>
      <w:pPr>
        <w:tabs>
          <w:tab w:val="num" w:pos="4308"/>
        </w:tabs>
        <w:ind w:left="4308" w:hanging="360"/>
      </w:pPr>
      <w:rPr>
        <w:rFonts w:ascii="Symbol" w:hAnsi="Symbol" w:hint="default"/>
      </w:rPr>
    </w:lvl>
    <w:lvl w:ilvl="4" w:tplc="0C0A0003" w:tentative="1">
      <w:start w:val="1"/>
      <w:numFmt w:val="bullet"/>
      <w:lvlText w:val="o"/>
      <w:lvlJc w:val="left"/>
      <w:pPr>
        <w:tabs>
          <w:tab w:val="num" w:pos="5028"/>
        </w:tabs>
        <w:ind w:left="5028" w:hanging="360"/>
      </w:pPr>
      <w:rPr>
        <w:rFonts w:ascii="Courier New" w:hAnsi="Courier New" w:cs="Courier New" w:hint="default"/>
      </w:rPr>
    </w:lvl>
    <w:lvl w:ilvl="5" w:tplc="0C0A0005" w:tentative="1">
      <w:start w:val="1"/>
      <w:numFmt w:val="bullet"/>
      <w:lvlText w:val=""/>
      <w:lvlJc w:val="left"/>
      <w:pPr>
        <w:tabs>
          <w:tab w:val="num" w:pos="5748"/>
        </w:tabs>
        <w:ind w:left="5748" w:hanging="360"/>
      </w:pPr>
      <w:rPr>
        <w:rFonts w:ascii="Wingdings" w:hAnsi="Wingdings" w:hint="default"/>
      </w:rPr>
    </w:lvl>
    <w:lvl w:ilvl="6" w:tplc="0C0A0001" w:tentative="1">
      <w:start w:val="1"/>
      <w:numFmt w:val="bullet"/>
      <w:lvlText w:val=""/>
      <w:lvlJc w:val="left"/>
      <w:pPr>
        <w:tabs>
          <w:tab w:val="num" w:pos="6468"/>
        </w:tabs>
        <w:ind w:left="6468" w:hanging="360"/>
      </w:pPr>
      <w:rPr>
        <w:rFonts w:ascii="Symbol" w:hAnsi="Symbol" w:hint="default"/>
      </w:rPr>
    </w:lvl>
    <w:lvl w:ilvl="7" w:tplc="0C0A0003" w:tentative="1">
      <w:start w:val="1"/>
      <w:numFmt w:val="bullet"/>
      <w:lvlText w:val="o"/>
      <w:lvlJc w:val="left"/>
      <w:pPr>
        <w:tabs>
          <w:tab w:val="num" w:pos="7188"/>
        </w:tabs>
        <w:ind w:left="7188" w:hanging="360"/>
      </w:pPr>
      <w:rPr>
        <w:rFonts w:ascii="Courier New" w:hAnsi="Courier New" w:cs="Courier New" w:hint="default"/>
      </w:rPr>
    </w:lvl>
    <w:lvl w:ilvl="8" w:tplc="0C0A0005" w:tentative="1">
      <w:start w:val="1"/>
      <w:numFmt w:val="bullet"/>
      <w:lvlText w:val=""/>
      <w:lvlJc w:val="left"/>
      <w:pPr>
        <w:tabs>
          <w:tab w:val="num" w:pos="7908"/>
        </w:tabs>
        <w:ind w:left="7908" w:hanging="360"/>
      </w:pPr>
      <w:rPr>
        <w:rFonts w:ascii="Wingdings" w:hAnsi="Wingdings" w:hint="default"/>
      </w:rPr>
    </w:lvl>
  </w:abstractNum>
  <w:abstractNum w:abstractNumId="36">
    <w:nsid w:val="2CB259EB"/>
    <w:multiLevelType w:val="hybridMultilevel"/>
    <w:tmpl w:val="AAA61132"/>
    <w:lvl w:ilvl="0" w:tplc="0C0A000B">
      <w:start w:val="1"/>
      <w:numFmt w:val="bullet"/>
      <w:lvlText w:val=""/>
      <w:lvlJc w:val="left"/>
      <w:pPr>
        <w:tabs>
          <w:tab w:val="num" w:pos="-360"/>
        </w:tabs>
        <w:ind w:left="-360" w:hanging="360"/>
      </w:pPr>
      <w:rPr>
        <w:rFonts w:ascii="Wingdings" w:hAnsi="Wingdings" w:hint="default"/>
      </w:rPr>
    </w:lvl>
    <w:lvl w:ilvl="1" w:tplc="0C0A0003" w:tentative="1">
      <w:start w:val="1"/>
      <w:numFmt w:val="bullet"/>
      <w:lvlText w:val="o"/>
      <w:lvlJc w:val="left"/>
      <w:pPr>
        <w:tabs>
          <w:tab w:val="num" w:pos="360"/>
        </w:tabs>
        <w:ind w:left="360" w:hanging="360"/>
      </w:pPr>
      <w:rPr>
        <w:rFonts w:ascii="Courier New" w:hAnsi="Courier New" w:hint="default"/>
      </w:rPr>
    </w:lvl>
    <w:lvl w:ilvl="2" w:tplc="0C0A0005" w:tentative="1">
      <w:start w:val="1"/>
      <w:numFmt w:val="bullet"/>
      <w:lvlText w:val=""/>
      <w:lvlJc w:val="left"/>
      <w:pPr>
        <w:tabs>
          <w:tab w:val="num" w:pos="1080"/>
        </w:tabs>
        <w:ind w:left="1080" w:hanging="360"/>
      </w:pPr>
      <w:rPr>
        <w:rFonts w:ascii="Wingdings" w:hAnsi="Wingdings" w:hint="default"/>
      </w:rPr>
    </w:lvl>
    <w:lvl w:ilvl="3" w:tplc="0C0A0001" w:tentative="1">
      <w:start w:val="1"/>
      <w:numFmt w:val="bullet"/>
      <w:lvlText w:val=""/>
      <w:lvlJc w:val="left"/>
      <w:pPr>
        <w:tabs>
          <w:tab w:val="num" w:pos="1800"/>
        </w:tabs>
        <w:ind w:left="1800" w:hanging="360"/>
      </w:pPr>
      <w:rPr>
        <w:rFonts w:ascii="Symbol" w:hAnsi="Symbol" w:hint="default"/>
      </w:rPr>
    </w:lvl>
    <w:lvl w:ilvl="4" w:tplc="0C0A0003" w:tentative="1">
      <w:start w:val="1"/>
      <w:numFmt w:val="bullet"/>
      <w:lvlText w:val="o"/>
      <w:lvlJc w:val="left"/>
      <w:pPr>
        <w:tabs>
          <w:tab w:val="num" w:pos="2520"/>
        </w:tabs>
        <w:ind w:left="2520" w:hanging="360"/>
      </w:pPr>
      <w:rPr>
        <w:rFonts w:ascii="Courier New" w:hAnsi="Courier New" w:hint="default"/>
      </w:rPr>
    </w:lvl>
    <w:lvl w:ilvl="5" w:tplc="0C0A0005" w:tentative="1">
      <w:start w:val="1"/>
      <w:numFmt w:val="bullet"/>
      <w:lvlText w:val=""/>
      <w:lvlJc w:val="left"/>
      <w:pPr>
        <w:tabs>
          <w:tab w:val="num" w:pos="3240"/>
        </w:tabs>
        <w:ind w:left="3240" w:hanging="360"/>
      </w:pPr>
      <w:rPr>
        <w:rFonts w:ascii="Wingdings" w:hAnsi="Wingdings" w:hint="default"/>
      </w:rPr>
    </w:lvl>
    <w:lvl w:ilvl="6" w:tplc="0C0A0001" w:tentative="1">
      <w:start w:val="1"/>
      <w:numFmt w:val="bullet"/>
      <w:lvlText w:val=""/>
      <w:lvlJc w:val="left"/>
      <w:pPr>
        <w:tabs>
          <w:tab w:val="num" w:pos="3960"/>
        </w:tabs>
        <w:ind w:left="3960" w:hanging="360"/>
      </w:pPr>
      <w:rPr>
        <w:rFonts w:ascii="Symbol" w:hAnsi="Symbol" w:hint="default"/>
      </w:rPr>
    </w:lvl>
    <w:lvl w:ilvl="7" w:tplc="0C0A0003" w:tentative="1">
      <w:start w:val="1"/>
      <w:numFmt w:val="bullet"/>
      <w:lvlText w:val="o"/>
      <w:lvlJc w:val="left"/>
      <w:pPr>
        <w:tabs>
          <w:tab w:val="num" w:pos="4680"/>
        </w:tabs>
        <w:ind w:left="4680" w:hanging="360"/>
      </w:pPr>
      <w:rPr>
        <w:rFonts w:ascii="Courier New" w:hAnsi="Courier New" w:hint="default"/>
      </w:rPr>
    </w:lvl>
    <w:lvl w:ilvl="8" w:tplc="0C0A0005" w:tentative="1">
      <w:start w:val="1"/>
      <w:numFmt w:val="bullet"/>
      <w:lvlText w:val=""/>
      <w:lvlJc w:val="left"/>
      <w:pPr>
        <w:tabs>
          <w:tab w:val="num" w:pos="5400"/>
        </w:tabs>
        <w:ind w:left="5400" w:hanging="360"/>
      </w:pPr>
      <w:rPr>
        <w:rFonts w:ascii="Wingdings" w:hAnsi="Wingdings" w:hint="default"/>
      </w:rPr>
    </w:lvl>
  </w:abstractNum>
  <w:abstractNum w:abstractNumId="37">
    <w:nsid w:val="2CE458F0"/>
    <w:multiLevelType w:val="hybridMultilevel"/>
    <w:tmpl w:val="7034D7F4"/>
    <w:lvl w:ilvl="0" w:tplc="0C0A0001">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38">
    <w:nsid w:val="2DBB1825"/>
    <w:multiLevelType w:val="hybridMultilevel"/>
    <w:tmpl w:val="16700B6C"/>
    <w:lvl w:ilvl="0" w:tplc="0C0A0001">
      <w:start w:val="1"/>
      <w:numFmt w:val="bullet"/>
      <w:lvlText w:val=""/>
      <w:lvlJc w:val="left"/>
      <w:pPr>
        <w:tabs>
          <w:tab w:val="num" w:pos="1154"/>
        </w:tabs>
        <w:ind w:left="1154" w:hanging="360"/>
      </w:pPr>
      <w:rPr>
        <w:rFonts w:ascii="Symbol" w:hAnsi="Symbol" w:hint="default"/>
      </w:rPr>
    </w:lvl>
    <w:lvl w:ilvl="1" w:tplc="0C0A0003" w:tentative="1">
      <w:start w:val="1"/>
      <w:numFmt w:val="bullet"/>
      <w:lvlText w:val="o"/>
      <w:lvlJc w:val="left"/>
      <w:pPr>
        <w:tabs>
          <w:tab w:val="num" w:pos="1874"/>
        </w:tabs>
        <w:ind w:left="1874" w:hanging="360"/>
      </w:pPr>
      <w:rPr>
        <w:rFonts w:ascii="Courier New" w:hAnsi="Courier New" w:cs="Courier New" w:hint="default"/>
      </w:rPr>
    </w:lvl>
    <w:lvl w:ilvl="2" w:tplc="0C0A0005" w:tentative="1">
      <w:start w:val="1"/>
      <w:numFmt w:val="bullet"/>
      <w:lvlText w:val=""/>
      <w:lvlJc w:val="left"/>
      <w:pPr>
        <w:tabs>
          <w:tab w:val="num" w:pos="2594"/>
        </w:tabs>
        <w:ind w:left="2594" w:hanging="360"/>
      </w:pPr>
      <w:rPr>
        <w:rFonts w:ascii="Wingdings" w:hAnsi="Wingdings" w:hint="default"/>
      </w:rPr>
    </w:lvl>
    <w:lvl w:ilvl="3" w:tplc="0C0A0001" w:tentative="1">
      <w:start w:val="1"/>
      <w:numFmt w:val="bullet"/>
      <w:lvlText w:val=""/>
      <w:lvlJc w:val="left"/>
      <w:pPr>
        <w:tabs>
          <w:tab w:val="num" w:pos="3314"/>
        </w:tabs>
        <w:ind w:left="3314" w:hanging="360"/>
      </w:pPr>
      <w:rPr>
        <w:rFonts w:ascii="Symbol" w:hAnsi="Symbol" w:hint="default"/>
      </w:rPr>
    </w:lvl>
    <w:lvl w:ilvl="4" w:tplc="0C0A0003" w:tentative="1">
      <w:start w:val="1"/>
      <w:numFmt w:val="bullet"/>
      <w:lvlText w:val="o"/>
      <w:lvlJc w:val="left"/>
      <w:pPr>
        <w:tabs>
          <w:tab w:val="num" w:pos="4034"/>
        </w:tabs>
        <w:ind w:left="4034" w:hanging="360"/>
      </w:pPr>
      <w:rPr>
        <w:rFonts w:ascii="Courier New" w:hAnsi="Courier New" w:cs="Courier New" w:hint="default"/>
      </w:rPr>
    </w:lvl>
    <w:lvl w:ilvl="5" w:tplc="0C0A0005" w:tentative="1">
      <w:start w:val="1"/>
      <w:numFmt w:val="bullet"/>
      <w:lvlText w:val=""/>
      <w:lvlJc w:val="left"/>
      <w:pPr>
        <w:tabs>
          <w:tab w:val="num" w:pos="4754"/>
        </w:tabs>
        <w:ind w:left="4754" w:hanging="360"/>
      </w:pPr>
      <w:rPr>
        <w:rFonts w:ascii="Wingdings" w:hAnsi="Wingdings" w:hint="default"/>
      </w:rPr>
    </w:lvl>
    <w:lvl w:ilvl="6" w:tplc="0C0A0001" w:tentative="1">
      <w:start w:val="1"/>
      <w:numFmt w:val="bullet"/>
      <w:lvlText w:val=""/>
      <w:lvlJc w:val="left"/>
      <w:pPr>
        <w:tabs>
          <w:tab w:val="num" w:pos="5474"/>
        </w:tabs>
        <w:ind w:left="5474" w:hanging="360"/>
      </w:pPr>
      <w:rPr>
        <w:rFonts w:ascii="Symbol" w:hAnsi="Symbol" w:hint="default"/>
      </w:rPr>
    </w:lvl>
    <w:lvl w:ilvl="7" w:tplc="0C0A0003" w:tentative="1">
      <w:start w:val="1"/>
      <w:numFmt w:val="bullet"/>
      <w:lvlText w:val="o"/>
      <w:lvlJc w:val="left"/>
      <w:pPr>
        <w:tabs>
          <w:tab w:val="num" w:pos="6194"/>
        </w:tabs>
        <w:ind w:left="6194" w:hanging="360"/>
      </w:pPr>
      <w:rPr>
        <w:rFonts w:ascii="Courier New" w:hAnsi="Courier New" w:cs="Courier New" w:hint="default"/>
      </w:rPr>
    </w:lvl>
    <w:lvl w:ilvl="8" w:tplc="0C0A0005" w:tentative="1">
      <w:start w:val="1"/>
      <w:numFmt w:val="bullet"/>
      <w:lvlText w:val=""/>
      <w:lvlJc w:val="left"/>
      <w:pPr>
        <w:tabs>
          <w:tab w:val="num" w:pos="6914"/>
        </w:tabs>
        <w:ind w:left="6914" w:hanging="360"/>
      </w:pPr>
      <w:rPr>
        <w:rFonts w:ascii="Wingdings" w:hAnsi="Wingdings" w:hint="default"/>
      </w:rPr>
    </w:lvl>
  </w:abstractNum>
  <w:abstractNum w:abstractNumId="39">
    <w:nsid w:val="2EDC647D"/>
    <w:multiLevelType w:val="hybridMultilevel"/>
    <w:tmpl w:val="926A8658"/>
    <w:lvl w:ilvl="0" w:tplc="0C0A0001">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40">
    <w:nsid w:val="30805ED8"/>
    <w:multiLevelType w:val="hybridMultilevel"/>
    <w:tmpl w:val="FDDEB6DA"/>
    <w:lvl w:ilvl="0" w:tplc="0C0A0001">
      <w:start w:val="1"/>
      <w:numFmt w:val="bullet"/>
      <w:lvlText w:val=""/>
      <w:lvlJc w:val="left"/>
      <w:pPr>
        <w:tabs>
          <w:tab w:val="num" w:pos="360"/>
        </w:tabs>
        <w:ind w:left="360" w:hanging="360"/>
      </w:pPr>
      <w:rPr>
        <w:rFonts w:ascii="Symbol" w:hAnsi="Symbol" w:hint="default"/>
      </w:rPr>
    </w:lvl>
    <w:lvl w:ilvl="1" w:tplc="0C0A0003">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41">
    <w:nsid w:val="316B107E"/>
    <w:multiLevelType w:val="hybridMultilevel"/>
    <w:tmpl w:val="ECD073CE"/>
    <w:lvl w:ilvl="0" w:tplc="0C0A0001">
      <w:start w:val="1"/>
      <w:numFmt w:val="bullet"/>
      <w:lvlText w:val=""/>
      <w:lvlJc w:val="left"/>
      <w:pPr>
        <w:tabs>
          <w:tab w:val="num" w:pos="900"/>
        </w:tabs>
        <w:ind w:left="900" w:hanging="360"/>
      </w:pPr>
      <w:rPr>
        <w:rFonts w:ascii="Symbol" w:hAnsi="Symbol" w:hint="default"/>
      </w:rPr>
    </w:lvl>
    <w:lvl w:ilvl="1" w:tplc="0C0A0003" w:tentative="1">
      <w:start w:val="1"/>
      <w:numFmt w:val="bullet"/>
      <w:lvlText w:val="o"/>
      <w:lvlJc w:val="left"/>
      <w:pPr>
        <w:tabs>
          <w:tab w:val="num" w:pos="1620"/>
        </w:tabs>
        <w:ind w:left="1620" w:hanging="360"/>
      </w:pPr>
      <w:rPr>
        <w:rFonts w:ascii="Courier New" w:hAnsi="Courier New" w:cs="Courier New" w:hint="default"/>
      </w:rPr>
    </w:lvl>
    <w:lvl w:ilvl="2" w:tplc="0C0A0005" w:tentative="1">
      <w:start w:val="1"/>
      <w:numFmt w:val="bullet"/>
      <w:lvlText w:val=""/>
      <w:lvlJc w:val="left"/>
      <w:pPr>
        <w:tabs>
          <w:tab w:val="num" w:pos="2340"/>
        </w:tabs>
        <w:ind w:left="2340" w:hanging="360"/>
      </w:pPr>
      <w:rPr>
        <w:rFonts w:ascii="Wingdings" w:hAnsi="Wingdings" w:hint="default"/>
      </w:rPr>
    </w:lvl>
    <w:lvl w:ilvl="3" w:tplc="0C0A0001" w:tentative="1">
      <w:start w:val="1"/>
      <w:numFmt w:val="bullet"/>
      <w:lvlText w:val=""/>
      <w:lvlJc w:val="left"/>
      <w:pPr>
        <w:tabs>
          <w:tab w:val="num" w:pos="3060"/>
        </w:tabs>
        <w:ind w:left="3060" w:hanging="360"/>
      </w:pPr>
      <w:rPr>
        <w:rFonts w:ascii="Symbol" w:hAnsi="Symbol" w:hint="default"/>
      </w:rPr>
    </w:lvl>
    <w:lvl w:ilvl="4" w:tplc="0C0A0003" w:tentative="1">
      <w:start w:val="1"/>
      <w:numFmt w:val="bullet"/>
      <w:lvlText w:val="o"/>
      <w:lvlJc w:val="left"/>
      <w:pPr>
        <w:tabs>
          <w:tab w:val="num" w:pos="3780"/>
        </w:tabs>
        <w:ind w:left="3780" w:hanging="360"/>
      </w:pPr>
      <w:rPr>
        <w:rFonts w:ascii="Courier New" w:hAnsi="Courier New" w:cs="Courier New" w:hint="default"/>
      </w:rPr>
    </w:lvl>
    <w:lvl w:ilvl="5" w:tplc="0C0A0005" w:tentative="1">
      <w:start w:val="1"/>
      <w:numFmt w:val="bullet"/>
      <w:lvlText w:val=""/>
      <w:lvlJc w:val="left"/>
      <w:pPr>
        <w:tabs>
          <w:tab w:val="num" w:pos="4500"/>
        </w:tabs>
        <w:ind w:left="4500" w:hanging="360"/>
      </w:pPr>
      <w:rPr>
        <w:rFonts w:ascii="Wingdings" w:hAnsi="Wingdings" w:hint="default"/>
      </w:rPr>
    </w:lvl>
    <w:lvl w:ilvl="6" w:tplc="0C0A0001" w:tentative="1">
      <w:start w:val="1"/>
      <w:numFmt w:val="bullet"/>
      <w:lvlText w:val=""/>
      <w:lvlJc w:val="left"/>
      <w:pPr>
        <w:tabs>
          <w:tab w:val="num" w:pos="5220"/>
        </w:tabs>
        <w:ind w:left="5220" w:hanging="360"/>
      </w:pPr>
      <w:rPr>
        <w:rFonts w:ascii="Symbol" w:hAnsi="Symbol" w:hint="default"/>
      </w:rPr>
    </w:lvl>
    <w:lvl w:ilvl="7" w:tplc="0C0A0003" w:tentative="1">
      <w:start w:val="1"/>
      <w:numFmt w:val="bullet"/>
      <w:lvlText w:val="o"/>
      <w:lvlJc w:val="left"/>
      <w:pPr>
        <w:tabs>
          <w:tab w:val="num" w:pos="5940"/>
        </w:tabs>
        <w:ind w:left="5940" w:hanging="360"/>
      </w:pPr>
      <w:rPr>
        <w:rFonts w:ascii="Courier New" w:hAnsi="Courier New" w:cs="Courier New" w:hint="default"/>
      </w:rPr>
    </w:lvl>
    <w:lvl w:ilvl="8" w:tplc="0C0A0005" w:tentative="1">
      <w:start w:val="1"/>
      <w:numFmt w:val="bullet"/>
      <w:lvlText w:val=""/>
      <w:lvlJc w:val="left"/>
      <w:pPr>
        <w:tabs>
          <w:tab w:val="num" w:pos="6660"/>
        </w:tabs>
        <w:ind w:left="6660" w:hanging="360"/>
      </w:pPr>
      <w:rPr>
        <w:rFonts w:ascii="Wingdings" w:hAnsi="Wingdings" w:hint="default"/>
      </w:rPr>
    </w:lvl>
  </w:abstractNum>
  <w:abstractNum w:abstractNumId="42">
    <w:nsid w:val="35F93DBD"/>
    <w:multiLevelType w:val="hybridMultilevel"/>
    <w:tmpl w:val="91561CA4"/>
    <w:lvl w:ilvl="0" w:tplc="0C0A0001">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43">
    <w:nsid w:val="36A630CA"/>
    <w:multiLevelType w:val="hybridMultilevel"/>
    <w:tmpl w:val="81A4F54C"/>
    <w:lvl w:ilvl="0" w:tplc="27EAA94C">
      <w:start w:val="1"/>
      <w:numFmt w:val="bullet"/>
      <w:lvlText w:val=""/>
      <w:lvlJc w:val="left"/>
      <w:pPr>
        <w:tabs>
          <w:tab w:val="num" w:pos="397"/>
        </w:tabs>
        <w:ind w:left="397" w:hanging="397"/>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4">
    <w:nsid w:val="39180380"/>
    <w:multiLevelType w:val="multilevel"/>
    <w:tmpl w:val="D7BCCC34"/>
    <w:lvl w:ilvl="0">
      <w:start w:val="1"/>
      <w:numFmt w:val="decimal"/>
      <w:pStyle w:val="EstiloCAPTULDespus30pto"/>
      <w:suff w:val="nothing"/>
      <w:lvlText w:val="CAPÍTULO %1"/>
      <w:lvlJc w:val="left"/>
      <w:pPr>
        <w:ind w:left="284" w:hanging="284"/>
      </w:pPr>
      <w:rPr>
        <w:rFonts w:hint="default"/>
        <w:b/>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45">
    <w:nsid w:val="3A46455C"/>
    <w:multiLevelType w:val="hybridMultilevel"/>
    <w:tmpl w:val="4A946D34"/>
    <w:lvl w:ilvl="0" w:tplc="0C0A0001">
      <w:start w:val="1"/>
      <w:numFmt w:val="bullet"/>
      <w:lvlText w:val=""/>
      <w:lvlJc w:val="left"/>
      <w:pPr>
        <w:tabs>
          <w:tab w:val="num" w:pos="1154"/>
        </w:tabs>
        <w:ind w:left="1154" w:hanging="360"/>
      </w:pPr>
      <w:rPr>
        <w:rFonts w:ascii="Symbol" w:hAnsi="Symbol" w:hint="default"/>
      </w:rPr>
    </w:lvl>
    <w:lvl w:ilvl="1" w:tplc="0C0A0003" w:tentative="1">
      <w:start w:val="1"/>
      <w:numFmt w:val="bullet"/>
      <w:lvlText w:val="o"/>
      <w:lvlJc w:val="left"/>
      <w:pPr>
        <w:tabs>
          <w:tab w:val="num" w:pos="1874"/>
        </w:tabs>
        <w:ind w:left="1874" w:hanging="360"/>
      </w:pPr>
      <w:rPr>
        <w:rFonts w:ascii="Courier New" w:hAnsi="Courier New" w:cs="Courier New" w:hint="default"/>
      </w:rPr>
    </w:lvl>
    <w:lvl w:ilvl="2" w:tplc="0C0A0005" w:tentative="1">
      <w:start w:val="1"/>
      <w:numFmt w:val="bullet"/>
      <w:lvlText w:val=""/>
      <w:lvlJc w:val="left"/>
      <w:pPr>
        <w:tabs>
          <w:tab w:val="num" w:pos="2594"/>
        </w:tabs>
        <w:ind w:left="2594" w:hanging="360"/>
      </w:pPr>
      <w:rPr>
        <w:rFonts w:ascii="Wingdings" w:hAnsi="Wingdings" w:hint="default"/>
      </w:rPr>
    </w:lvl>
    <w:lvl w:ilvl="3" w:tplc="0C0A0001" w:tentative="1">
      <w:start w:val="1"/>
      <w:numFmt w:val="bullet"/>
      <w:lvlText w:val=""/>
      <w:lvlJc w:val="left"/>
      <w:pPr>
        <w:tabs>
          <w:tab w:val="num" w:pos="3314"/>
        </w:tabs>
        <w:ind w:left="3314" w:hanging="360"/>
      </w:pPr>
      <w:rPr>
        <w:rFonts w:ascii="Symbol" w:hAnsi="Symbol" w:hint="default"/>
      </w:rPr>
    </w:lvl>
    <w:lvl w:ilvl="4" w:tplc="0C0A0003" w:tentative="1">
      <w:start w:val="1"/>
      <w:numFmt w:val="bullet"/>
      <w:lvlText w:val="o"/>
      <w:lvlJc w:val="left"/>
      <w:pPr>
        <w:tabs>
          <w:tab w:val="num" w:pos="4034"/>
        </w:tabs>
        <w:ind w:left="4034" w:hanging="360"/>
      </w:pPr>
      <w:rPr>
        <w:rFonts w:ascii="Courier New" w:hAnsi="Courier New" w:cs="Courier New" w:hint="default"/>
      </w:rPr>
    </w:lvl>
    <w:lvl w:ilvl="5" w:tplc="0C0A0005" w:tentative="1">
      <w:start w:val="1"/>
      <w:numFmt w:val="bullet"/>
      <w:lvlText w:val=""/>
      <w:lvlJc w:val="left"/>
      <w:pPr>
        <w:tabs>
          <w:tab w:val="num" w:pos="4754"/>
        </w:tabs>
        <w:ind w:left="4754" w:hanging="360"/>
      </w:pPr>
      <w:rPr>
        <w:rFonts w:ascii="Wingdings" w:hAnsi="Wingdings" w:hint="default"/>
      </w:rPr>
    </w:lvl>
    <w:lvl w:ilvl="6" w:tplc="0C0A0001" w:tentative="1">
      <w:start w:val="1"/>
      <w:numFmt w:val="bullet"/>
      <w:lvlText w:val=""/>
      <w:lvlJc w:val="left"/>
      <w:pPr>
        <w:tabs>
          <w:tab w:val="num" w:pos="5474"/>
        </w:tabs>
        <w:ind w:left="5474" w:hanging="360"/>
      </w:pPr>
      <w:rPr>
        <w:rFonts w:ascii="Symbol" w:hAnsi="Symbol" w:hint="default"/>
      </w:rPr>
    </w:lvl>
    <w:lvl w:ilvl="7" w:tplc="0C0A0003" w:tentative="1">
      <w:start w:val="1"/>
      <w:numFmt w:val="bullet"/>
      <w:lvlText w:val="o"/>
      <w:lvlJc w:val="left"/>
      <w:pPr>
        <w:tabs>
          <w:tab w:val="num" w:pos="6194"/>
        </w:tabs>
        <w:ind w:left="6194" w:hanging="360"/>
      </w:pPr>
      <w:rPr>
        <w:rFonts w:ascii="Courier New" w:hAnsi="Courier New" w:cs="Courier New" w:hint="default"/>
      </w:rPr>
    </w:lvl>
    <w:lvl w:ilvl="8" w:tplc="0C0A0005" w:tentative="1">
      <w:start w:val="1"/>
      <w:numFmt w:val="bullet"/>
      <w:lvlText w:val=""/>
      <w:lvlJc w:val="left"/>
      <w:pPr>
        <w:tabs>
          <w:tab w:val="num" w:pos="6914"/>
        </w:tabs>
        <w:ind w:left="6914" w:hanging="360"/>
      </w:pPr>
      <w:rPr>
        <w:rFonts w:ascii="Wingdings" w:hAnsi="Wingdings" w:hint="default"/>
      </w:rPr>
    </w:lvl>
  </w:abstractNum>
  <w:abstractNum w:abstractNumId="46">
    <w:nsid w:val="3AE94FB6"/>
    <w:multiLevelType w:val="hybridMultilevel"/>
    <w:tmpl w:val="693A3D46"/>
    <w:lvl w:ilvl="0" w:tplc="2B70C4B0">
      <w:numFmt w:val="bullet"/>
      <w:lvlText w:val="-"/>
      <w:lvlJc w:val="left"/>
      <w:pPr>
        <w:tabs>
          <w:tab w:val="num" w:pos="1080"/>
        </w:tabs>
        <w:ind w:left="1080" w:hanging="360"/>
      </w:pPr>
      <w:rPr>
        <w:rFonts w:ascii="Times New Roman" w:eastAsia="Times New Roman" w:hAnsi="Times New Roman" w:cs="Times New Roman" w:hint="default"/>
      </w:rPr>
    </w:lvl>
    <w:lvl w:ilvl="1" w:tplc="0C0A0003" w:tentative="1">
      <w:start w:val="1"/>
      <w:numFmt w:val="bullet"/>
      <w:lvlText w:val="o"/>
      <w:lvlJc w:val="left"/>
      <w:pPr>
        <w:tabs>
          <w:tab w:val="num" w:pos="1800"/>
        </w:tabs>
        <w:ind w:left="1800" w:hanging="360"/>
      </w:pPr>
      <w:rPr>
        <w:rFonts w:ascii="Courier New" w:hAnsi="Courier New" w:cs="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cs="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cs="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47">
    <w:nsid w:val="3B8B0693"/>
    <w:multiLevelType w:val="hybridMultilevel"/>
    <w:tmpl w:val="B806630A"/>
    <w:lvl w:ilvl="0" w:tplc="0C0A0005">
      <w:start w:val="1"/>
      <w:numFmt w:val="bullet"/>
      <w:lvlText w:val=""/>
      <w:lvlJc w:val="left"/>
      <w:pPr>
        <w:tabs>
          <w:tab w:val="num" w:pos="1080"/>
        </w:tabs>
        <w:ind w:left="1080" w:hanging="360"/>
      </w:pPr>
      <w:rPr>
        <w:rFonts w:ascii="Wingdings" w:hAnsi="Wingdings" w:hint="default"/>
      </w:rPr>
    </w:lvl>
    <w:lvl w:ilvl="1" w:tplc="0C0A0003" w:tentative="1">
      <w:start w:val="1"/>
      <w:numFmt w:val="bullet"/>
      <w:lvlText w:val="o"/>
      <w:lvlJc w:val="left"/>
      <w:pPr>
        <w:tabs>
          <w:tab w:val="num" w:pos="1800"/>
        </w:tabs>
        <w:ind w:left="1800" w:hanging="360"/>
      </w:pPr>
      <w:rPr>
        <w:rFonts w:ascii="Courier New" w:hAnsi="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48">
    <w:nsid w:val="3D9A0681"/>
    <w:multiLevelType w:val="hybridMultilevel"/>
    <w:tmpl w:val="6482514C"/>
    <w:lvl w:ilvl="0" w:tplc="27EAA94C">
      <w:start w:val="1"/>
      <w:numFmt w:val="bullet"/>
      <w:lvlText w:val=""/>
      <w:lvlJc w:val="left"/>
      <w:pPr>
        <w:tabs>
          <w:tab w:val="num" w:pos="397"/>
        </w:tabs>
        <w:ind w:left="397" w:hanging="397"/>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9">
    <w:nsid w:val="3EC717AA"/>
    <w:multiLevelType w:val="hybridMultilevel"/>
    <w:tmpl w:val="AD2E3622"/>
    <w:lvl w:ilvl="0" w:tplc="0C0A0001">
      <w:start w:val="1"/>
      <w:numFmt w:val="bullet"/>
      <w:lvlText w:val=""/>
      <w:lvlJc w:val="left"/>
      <w:pPr>
        <w:tabs>
          <w:tab w:val="num" w:pos="360"/>
        </w:tabs>
        <w:ind w:left="360" w:hanging="360"/>
      </w:pPr>
      <w:rPr>
        <w:rFonts w:ascii="Symbol" w:hAnsi="Symbol" w:hint="default"/>
      </w:rPr>
    </w:lvl>
    <w:lvl w:ilvl="1" w:tplc="D8327536">
      <w:start w:val="1"/>
      <w:numFmt w:val="bullet"/>
      <w:lvlText w:val=""/>
      <w:lvlJc w:val="left"/>
      <w:pPr>
        <w:tabs>
          <w:tab w:val="num" w:pos="397"/>
        </w:tabs>
        <w:ind w:left="397" w:hanging="397"/>
      </w:pPr>
      <w:rPr>
        <w:rFonts w:ascii="Symbol" w:hAnsi="Symbol" w:hint="default"/>
      </w:rPr>
    </w:lvl>
    <w:lvl w:ilvl="2" w:tplc="0C0A001B">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0">
    <w:nsid w:val="40BF31B5"/>
    <w:multiLevelType w:val="hybridMultilevel"/>
    <w:tmpl w:val="5CDCFB3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1">
    <w:nsid w:val="42BC792B"/>
    <w:multiLevelType w:val="hybridMultilevel"/>
    <w:tmpl w:val="0FC8CA58"/>
    <w:lvl w:ilvl="0" w:tplc="0C0A0019">
      <w:start w:val="1"/>
      <w:numFmt w:val="lowerLetter"/>
      <w:lvlText w:val="%1."/>
      <w:lvlJc w:val="left"/>
      <w:pPr>
        <w:tabs>
          <w:tab w:val="num" w:pos="1068"/>
        </w:tabs>
        <w:ind w:left="1068" w:hanging="360"/>
      </w:pPr>
      <w:rPr>
        <w:rFonts w:hint="default"/>
      </w:rPr>
    </w:lvl>
    <w:lvl w:ilvl="1" w:tplc="0C0A0001">
      <w:start w:val="1"/>
      <w:numFmt w:val="bullet"/>
      <w:lvlText w:val=""/>
      <w:lvlJc w:val="left"/>
      <w:pPr>
        <w:tabs>
          <w:tab w:val="num" w:pos="1848"/>
        </w:tabs>
        <w:ind w:left="1848" w:hanging="360"/>
      </w:pPr>
      <w:rPr>
        <w:rFonts w:ascii="Symbol" w:hAnsi="Symbol" w:hint="default"/>
      </w:rPr>
    </w:lvl>
    <w:lvl w:ilvl="2" w:tplc="7AA8F0FA">
      <w:numFmt w:val="bullet"/>
      <w:lvlText w:val="–"/>
      <w:lvlJc w:val="left"/>
      <w:pPr>
        <w:tabs>
          <w:tab w:val="num" w:pos="3093"/>
        </w:tabs>
        <w:ind w:left="3093" w:hanging="705"/>
      </w:pPr>
      <w:rPr>
        <w:rFonts w:ascii="Arial" w:eastAsia="Times New Roman" w:hAnsi="Arial" w:cs="Arial" w:hint="default"/>
      </w:rPr>
    </w:lvl>
    <w:lvl w:ilvl="3" w:tplc="0C0A000F" w:tentative="1">
      <w:start w:val="1"/>
      <w:numFmt w:val="decimal"/>
      <w:lvlText w:val="%4."/>
      <w:lvlJc w:val="left"/>
      <w:pPr>
        <w:tabs>
          <w:tab w:val="num" w:pos="3288"/>
        </w:tabs>
        <w:ind w:left="3288" w:hanging="360"/>
      </w:pPr>
    </w:lvl>
    <w:lvl w:ilvl="4" w:tplc="0C0A0019" w:tentative="1">
      <w:start w:val="1"/>
      <w:numFmt w:val="lowerLetter"/>
      <w:lvlText w:val="%5."/>
      <w:lvlJc w:val="left"/>
      <w:pPr>
        <w:tabs>
          <w:tab w:val="num" w:pos="4008"/>
        </w:tabs>
        <w:ind w:left="4008" w:hanging="360"/>
      </w:pPr>
    </w:lvl>
    <w:lvl w:ilvl="5" w:tplc="0C0A001B" w:tentative="1">
      <w:start w:val="1"/>
      <w:numFmt w:val="lowerRoman"/>
      <w:lvlText w:val="%6."/>
      <w:lvlJc w:val="right"/>
      <w:pPr>
        <w:tabs>
          <w:tab w:val="num" w:pos="4728"/>
        </w:tabs>
        <w:ind w:left="4728" w:hanging="180"/>
      </w:pPr>
    </w:lvl>
    <w:lvl w:ilvl="6" w:tplc="0C0A000F" w:tentative="1">
      <w:start w:val="1"/>
      <w:numFmt w:val="decimal"/>
      <w:lvlText w:val="%7."/>
      <w:lvlJc w:val="left"/>
      <w:pPr>
        <w:tabs>
          <w:tab w:val="num" w:pos="5448"/>
        </w:tabs>
        <w:ind w:left="5448" w:hanging="360"/>
      </w:pPr>
    </w:lvl>
    <w:lvl w:ilvl="7" w:tplc="0C0A0019" w:tentative="1">
      <w:start w:val="1"/>
      <w:numFmt w:val="lowerLetter"/>
      <w:lvlText w:val="%8."/>
      <w:lvlJc w:val="left"/>
      <w:pPr>
        <w:tabs>
          <w:tab w:val="num" w:pos="6168"/>
        </w:tabs>
        <w:ind w:left="6168" w:hanging="360"/>
      </w:pPr>
    </w:lvl>
    <w:lvl w:ilvl="8" w:tplc="0C0A001B" w:tentative="1">
      <w:start w:val="1"/>
      <w:numFmt w:val="lowerRoman"/>
      <w:lvlText w:val="%9."/>
      <w:lvlJc w:val="right"/>
      <w:pPr>
        <w:tabs>
          <w:tab w:val="num" w:pos="6888"/>
        </w:tabs>
        <w:ind w:left="6888" w:hanging="180"/>
      </w:pPr>
    </w:lvl>
  </w:abstractNum>
  <w:abstractNum w:abstractNumId="52">
    <w:nsid w:val="42CE240B"/>
    <w:multiLevelType w:val="hybridMultilevel"/>
    <w:tmpl w:val="8F94A932"/>
    <w:lvl w:ilvl="0" w:tplc="0C0A0019">
      <w:start w:val="1"/>
      <w:numFmt w:val="lowerLetter"/>
      <w:lvlText w:val="%1."/>
      <w:lvlJc w:val="left"/>
      <w:pPr>
        <w:tabs>
          <w:tab w:val="num" w:pos="360"/>
        </w:tabs>
        <w:ind w:left="360" w:hanging="360"/>
      </w:pPr>
    </w:lvl>
    <w:lvl w:ilvl="1" w:tplc="0C0A0001">
      <w:start w:val="1"/>
      <w:numFmt w:val="bullet"/>
      <w:lvlText w:val=""/>
      <w:lvlJc w:val="left"/>
      <w:pPr>
        <w:tabs>
          <w:tab w:val="num" w:pos="1080"/>
        </w:tabs>
        <w:ind w:left="1080" w:hanging="360"/>
      </w:pPr>
      <w:rPr>
        <w:rFonts w:ascii="Symbol" w:hAnsi="Symbol" w:hint="default"/>
      </w:rPr>
    </w:lvl>
    <w:lvl w:ilvl="2" w:tplc="0C0A001B" w:tentative="1">
      <w:start w:val="1"/>
      <w:numFmt w:val="lowerRoman"/>
      <w:lvlText w:val="%3."/>
      <w:lvlJc w:val="right"/>
      <w:pPr>
        <w:tabs>
          <w:tab w:val="num" w:pos="1800"/>
        </w:tabs>
        <w:ind w:left="1800" w:hanging="180"/>
      </w:pPr>
    </w:lvl>
    <w:lvl w:ilvl="3" w:tplc="0C0A000F" w:tentative="1">
      <w:start w:val="1"/>
      <w:numFmt w:val="decimal"/>
      <w:lvlText w:val="%4."/>
      <w:lvlJc w:val="left"/>
      <w:pPr>
        <w:tabs>
          <w:tab w:val="num" w:pos="2520"/>
        </w:tabs>
        <w:ind w:left="2520" w:hanging="360"/>
      </w:pPr>
    </w:lvl>
    <w:lvl w:ilvl="4" w:tplc="0C0A0019" w:tentative="1">
      <w:start w:val="1"/>
      <w:numFmt w:val="lowerLetter"/>
      <w:lvlText w:val="%5."/>
      <w:lvlJc w:val="left"/>
      <w:pPr>
        <w:tabs>
          <w:tab w:val="num" w:pos="3240"/>
        </w:tabs>
        <w:ind w:left="3240" w:hanging="360"/>
      </w:pPr>
    </w:lvl>
    <w:lvl w:ilvl="5" w:tplc="0C0A001B" w:tentative="1">
      <w:start w:val="1"/>
      <w:numFmt w:val="lowerRoman"/>
      <w:lvlText w:val="%6."/>
      <w:lvlJc w:val="right"/>
      <w:pPr>
        <w:tabs>
          <w:tab w:val="num" w:pos="3960"/>
        </w:tabs>
        <w:ind w:left="3960" w:hanging="180"/>
      </w:pPr>
    </w:lvl>
    <w:lvl w:ilvl="6" w:tplc="0C0A000F" w:tentative="1">
      <w:start w:val="1"/>
      <w:numFmt w:val="decimal"/>
      <w:lvlText w:val="%7."/>
      <w:lvlJc w:val="left"/>
      <w:pPr>
        <w:tabs>
          <w:tab w:val="num" w:pos="4680"/>
        </w:tabs>
        <w:ind w:left="4680" w:hanging="360"/>
      </w:pPr>
    </w:lvl>
    <w:lvl w:ilvl="7" w:tplc="0C0A0019" w:tentative="1">
      <w:start w:val="1"/>
      <w:numFmt w:val="lowerLetter"/>
      <w:lvlText w:val="%8."/>
      <w:lvlJc w:val="left"/>
      <w:pPr>
        <w:tabs>
          <w:tab w:val="num" w:pos="5400"/>
        </w:tabs>
        <w:ind w:left="5400" w:hanging="360"/>
      </w:pPr>
    </w:lvl>
    <w:lvl w:ilvl="8" w:tplc="0C0A001B" w:tentative="1">
      <w:start w:val="1"/>
      <w:numFmt w:val="lowerRoman"/>
      <w:lvlText w:val="%9."/>
      <w:lvlJc w:val="right"/>
      <w:pPr>
        <w:tabs>
          <w:tab w:val="num" w:pos="6120"/>
        </w:tabs>
        <w:ind w:left="6120" w:hanging="180"/>
      </w:pPr>
    </w:lvl>
  </w:abstractNum>
  <w:abstractNum w:abstractNumId="53">
    <w:nsid w:val="440F2F1A"/>
    <w:multiLevelType w:val="hybridMultilevel"/>
    <w:tmpl w:val="8C7294BA"/>
    <w:lvl w:ilvl="0" w:tplc="0AACA934">
      <w:start w:val="1"/>
      <w:numFmt w:val="lowerLetter"/>
      <w:lvlText w:val="%1)"/>
      <w:lvlJc w:val="left"/>
      <w:pPr>
        <w:tabs>
          <w:tab w:val="num" w:pos="397"/>
        </w:tabs>
        <w:ind w:left="397" w:hanging="397"/>
      </w:pPr>
      <w:rPr>
        <w:rFonts w:hint="default"/>
      </w:rPr>
    </w:lvl>
    <w:lvl w:ilvl="1" w:tplc="3A041BA0">
      <w:start w:val="1"/>
      <w:numFmt w:val="bullet"/>
      <w:lvlText w:val=""/>
      <w:lvlJc w:val="left"/>
      <w:pPr>
        <w:tabs>
          <w:tab w:val="num" w:pos="360"/>
        </w:tabs>
        <w:ind w:left="340" w:hanging="340"/>
      </w:pPr>
      <w:rPr>
        <w:rFonts w:ascii="Symbol" w:hAnsi="Symbol"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4">
    <w:nsid w:val="46D765CD"/>
    <w:multiLevelType w:val="hybridMultilevel"/>
    <w:tmpl w:val="C9F453CE"/>
    <w:lvl w:ilvl="0" w:tplc="0C0A000F">
      <w:start w:val="1"/>
      <w:numFmt w:val="decimal"/>
      <w:lvlText w:val="%1."/>
      <w:lvlJc w:val="left"/>
      <w:pPr>
        <w:tabs>
          <w:tab w:val="num" w:pos="720"/>
        </w:tabs>
        <w:ind w:left="720" w:hanging="360"/>
      </w:pPr>
      <w:rPr>
        <w:rFonts w:hint="default"/>
      </w:rPr>
    </w:lvl>
    <w:lvl w:ilvl="1" w:tplc="0C0A0001">
      <w:start w:val="1"/>
      <w:numFmt w:val="bullet"/>
      <w:lvlText w:val=""/>
      <w:lvlJc w:val="left"/>
      <w:pPr>
        <w:tabs>
          <w:tab w:val="num" w:pos="1440"/>
        </w:tabs>
        <w:ind w:left="1440" w:hanging="360"/>
      </w:pPr>
      <w:rPr>
        <w:rFonts w:ascii="Symbol" w:hAnsi="Symbol"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5">
    <w:nsid w:val="4ED34B54"/>
    <w:multiLevelType w:val="hybridMultilevel"/>
    <w:tmpl w:val="15409C38"/>
    <w:lvl w:ilvl="0" w:tplc="0C0A0001">
      <w:start w:val="1"/>
      <w:numFmt w:val="bullet"/>
      <w:lvlText w:val=""/>
      <w:lvlJc w:val="left"/>
      <w:pPr>
        <w:tabs>
          <w:tab w:val="num" w:pos="-192"/>
        </w:tabs>
        <w:ind w:left="-192" w:hanging="360"/>
      </w:pPr>
      <w:rPr>
        <w:rFonts w:ascii="Symbol" w:hAnsi="Symbol" w:hint="default"/>
      </w:rPr>
    </w:lvl>
    <w:lvl w:ilvl="1" w:tplc="0C0A0003" w:tentative="1">
      <w:start w:val="1"/>
      <w:numFmt w:val="bullet"/>
      <w:lvlText w:val="o"/>
      <w:lvlJc w:val="left"/>
      <w:pPr>
        <w:tabs>
          <w:tab w:val="num" w:pos="528"/>
        </w:tabs>
        <w:ind w:left="528" w:hanging="360"/>
      </w:pPr>
      <w:rPr>
        <w:rFonts w:ascii="Courier New" w:hAnsi="Courier New" w:cs="Courier New" w:hint="default"/>
      </w:rPr>
    </w:lvl>
    <w:lvl w:ilvl="2" w:tplc="0C0A0005" w:tentative="1">
      <w:start w:val="1"/>
      <w:numFmt w:val="bullet"/>
      <w:lvlText w:val=""/>
      <w:lvlJc w:val="left"/>
      <w:pPr>
        <w:tabs>
          <w:tab w:val="num" w:pos="1248"/>
        </w:tabs>
        <w:ind w:left="1248" w:hanging="360"/>
      </w:pPr>
      <w:rPr>
        <w:rFonts w:ascii="Wingdings" w:hAnsi="Wingdings" w:hint="default"/>
      </w:rPr>
    </w:lvl>
    <w:lvl w:ilvl="3" w:tplc="0C0A0001" w:tentative="1">
      <w:start w:val="1"/>
      <w:numFmt w:val="bullet"/>
      <w:lvlText w:val=""/>
      <w:lvlJc w:val="left"/>
      <w:pPr>
        <w:tabs>
          <w:tab w:val="num" w:pos="1968"/>
        </w:tabs>
        <w:ind w:left="1968" w:hanging="360"/>
      </w:pPr>
      <w:rPr>
        <w:rFonts w:ascii="Symbol" w:hAnsi="Symbol" w:hint="default"/>
      </w:rPr>
    </w:lvl>
    <w:lvl w:ilvl="4" w:tplc="0C0A0003" w:tentative="1">
      <w:start w:val="1"/>
      <w:numFmt w:val="bullet"/>
      <w:lvlText w:val="o"/>
      <w:lvlJc w:val="left"/>
      <w:pPr>
        <w:tabs>
          <w:tab w:val="num" w:pos="2688"/>
        </w:tabs>
        <w:ind w:left="2688" w:hanging="360"/>
      </w:pPr>
      <w:rPr>
        <w:rFonts w:ascii="Courier New" w:hAnsi="Courier New" w:cs="Courier New" w:hint="default"/>
      </w:rPr>
    </w:lvl>
    <w:lvl w:ilvl="5" w:tplc="0C0A0005" w:tentative="1">
      <w:start w:val="1"/>
      <w:numFmt w:val="bullet"/>
      <w:lvlText w:val=""/>
      <w:lvlJc w:val="left"/>
      <w:pPr>
        <w:tabs>
          <w:tab w:val="num" w:pos="3408"/>
        </w:tabs>
        <w:ind w:left="3408" w:hanging="360"/>
      </w:pPr>
      <w:rPr>
        <w:rFonts w:ascii="Wingdings" w:hAnsi="Wingdings" w:hint="default"/>
      </w:rPr>
    </w:lvl>
    <w:lvl w:ilvl="6" w:tplc="0C0A0001" w:tentative="1">
      <w:start w:val="1"/>
      <w:numFmt w:val="bullet"/>
      <w:lvlText w:val=""/>
      <w:lvlJc w:val="left"/>
      <w:pPr>
        <w:tabs>
          <w:tab w:val="num" w:pos="4128"/>
        </w:tabs>
        <w:ind w:left="4128" w:hanging="360"/>
      </w:pPr>
      <w:rPr>
        <w:rFonts w:ascii="Symbol" w:hAnsi="Symbol" w:hint="default"/>
      </w:rPr>
    </w:lvl>
    <w:lvl w:ilvl="7" w:tplc="0C0A0003" w:tentative="1">
      <w:start w:val="1"/>
      <w:numFmt w:val="bullet"/>
      <w:lvlText w:val="o"/>
      <w:lvlJc w:val="left"/>
      <w:pPr>
        <w:tabs>
          <w:tab w:val="num" w:pos="4848"/>
        </w:tabs>
        <w:ind w:left="4848" w:hanging="360"/>
      </w:pPr>
      <w:rPr>
        <w:rFonts w:ascii="Courier New" w:hAnsi="Courier New" w:cs="Courier New" w:hint="default"/>
      </w:rPr>
    </w:lvl>
    <w:lvl w:ilvl="8" w:tplc="0C0A0005" w:tentative="1">
      <w:start w:val="1"/>
      <w:numFmt w:val="bullet"/>
      <w:lvlText w:val=""/>
      <w:lvlJc w:val="left"/>
      <w:pPr>
        <w:tabs>
          <w:tab w:val="num" w:pos="5568"/>
        </w:tabs>
        <w:ind w:left="5568" w:hanging="360"/>
      </w:pPr>
      <w:rPr>
        <w:rFonts w:ascii="Wingdings" w:hAnsi="Wingdings" w:hint="default"/>
      </w:rPr>
    </w:lvl>
  </w:abstractNum>
  <w:abstractNum w:abstractNumId="56">
    <w:nsid w:val="4F123704"/>
    <w:multiLevelType w:val="hybridMultilevel"/>
    <w:tmpl w:val="92901A40"/>
    <w:lvl w:ilvl="0" w:tplc="0C0A0001">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57">
    <w:nsid w:val="502D07C7"/>
    <w:multiLevelType w:val="hybridMultilevel"/>
    <w:tmpl w:val="77AC9260"/>
    <w:lvl w:ilvl="0" w:tplc="27EAA94C">
      <w:start w:val="1"/>
      <w:numFmt w:val="bullet"/>
      <w:lvlText w:val=""/>
      <w:lvlJc w:val="left"/>
      <w:pPr>
        <w:tabs>
          <w:tab w:val="num" w:pos="397"/>
        </w:tabs>
        <w:ind w:left="397" w:hanging="397"/>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8">
    <w:nsid w:val="5203111C"/>
    <w:multiLevelType w:val="hybridMultilevel"/>
    <w:tmpl w:val="283CC7F2"/>
    <w:lvl w:ilvl="0" w:tplc="F612D50E">
      <w:start w:val="1"/>
      <w:numFmt w:val="bullet"/>
      <w:lvlText w:val=""/>
      <w:lvlJc w:val="left"/>
      <w:pPr>
        <w:tabs>
          <w:tab w:val="num" w:pos="360"/>
        </w:tabs>
        <w:ind w:left="340" w:hanging="34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9">
    <w:nsid w:val="5496484D"/>
    <w:multiLevelType w:val="hybridMultilevel"/>
    <w:tmpl w:val="E27EAA40"/>
    <w:lvl w:ilvl="0" w:tplc="0C0A0001">
      <w:start w:val="1"/>
      <w:numFmt w:val="bullet"/>
      <w:lvlText w:val=""/>
      <w:lvlJc w:val="left"/>
      <w:pPr>
        <w:tabs>
          <w:tab w:val="num" w:pos="1068"/>
        </w:tabs>
        <w:ind w:left="1068" w:hanging="360"/>
      </w:pPr>
      <w:rPr>
        <w:rFonts w:ascii="Symbol" w:hAnsi="Symbol" w:hint="default"/>
      </w:rPr>
    </w:lvl>
    <w:lvl w:ilvl="1" w:tplc="0C0A0003" w:tentative="1">
      <w:start w:val="1"/>
      <w:numFmt w:val="bullet"/>
      <w:lvlText w:val="o"/>
      <w:lvlJc w:val="left"/>
      <w:pPr>
        <w:tabs>
          <w:tab w:val="num" w:pos="1788"/>
        </w:tabs>
        <w:ind w:left="1788" w:hanging="360"/>
      </w:pPr>
      <w:rPr>
        <w:rFonts w:ascii="Courier New" w:hAnsi="Courier New" w:cs="Courier New" w:hint="default"/>
      </w:rPr>
    </w:lvl>
    <w:lvl w:ilvl="2" w:tplc="0C0A0005" w:tentative="1">
      <w:start w:val="1"/>
      <w:numFmt w:val="bullet"/>
      <w:lvlText w:val=""/>
      <w:lvlJc w:val="left"/>
      <w:pPr>
        <w:tabs>
          <w:tab w:val="num" w:pos="2508"/>
        </w:tabs>
        <w:ind w:left="2508" w:hanging="360"/>
      </w:pPr>
      <w:rPr>
        <w:rFonts w:ascii="Wingdings" w:hAnsi="Wingdings" w:hint="default"/>
      </w:rPr>
    </w:lvl>
    <w:lvl w:ilvl="3" w:tplc="0C0A0001" w:tentative="1">
      <w:start w:val="1"/>
      <w:numFmt w:val="bullet"/>
      <w:lvlText w:val=""/>
      <w:lvlJc w:val="left"/>
      <w:pPr>
        <w:tabs>
          <w:tab w:val="num" w:pos="3228"/>
        </w:tabs>
        <w:ind w:left="3228" w:hanging="360"/>
      </w:pPr>
      <w:rPr>
        <w:rFonts w:ascii="Symbol" w:hAnsi="Symbol" w:hint="default"/>
      </w:rPr>
    </w:lvl>
    <w:lvl w:ilvl="4" w:tplc="0C0A0003" w:tentative="1">
      <w:start w:val="1"/>
      <w:numFmt w:val="bullet"/>
      <w:lvlText w:val="o"/>
      <w:lvlJc w:val="left"/>
      <w:pPr>
        <w:tabs>
          <w:tab w:val="num" w:pos="3948"/>
        </w:tabs>
        <w:ind w:left="3948" w:hanging="360"/>
      </w:pPr>
      <w:rPr>
        <w:rFonts w:ascii="Courier New" w:hAnsi="Courier New" w:cs="Courier New" w:hint="default"/>
      </w:rPr>
    </w:lvl>
    <w:lvl w:ilvl="5" w:tplc="0C0A0005" w:tentative="1">
      <w:start w:val="1"/>
      <w:numFmt w:val="bullet"/>
      <w:lvlText w:val=""/>
      <w:lvlJc w:val="left"/>
      <w:pPr>
        <w:tabs>
          <w:tab w:val="num" w:pos="4668"/>
        </w:tabs>
        <w:ind w:left="4668" w:hanging="360"/>
      </w:pPr>
      <w:rPr>
        <w:rFonts w:ascii="Wingdings" w:hAnsi="Wingdings" w:hint="default"/>
      </w:rPr>
    </w:lvl>
    <w:lvl w:ilvl="6" w:tplc="0C0A0001" w:tentative="1">
      <w:start w:val="1"/>
      <w:numFmt w:val="bullet"/>
      <w:lvlText w:val=""/>
      <w:lvlJc w:val="left"/>
      <w:pPr>
        <w:tabs>
          <w:tab w:val="num" w:pos="5388"/>
        </w:tabs>
        <w:ind w:left="5388" w:hanging="360"/>
      </w:pPr>
      <w:rPr>
        <w:rFonts w:ascii="Symbol" w:hAnsi="Symbol" w:hint="default"/>
      </w:rPr>
    </w:lvl>
    <w:lvl w:ilvl="7" w:tplc="0C0A0003" w:tentative="1">
      <w:start w:val="1"/>
      <w:numFmt w:val="bullet"/>
      <w:lvlText w:val="o"/>
      <w:lvlJc w:val="left"/>
      <w:pPr>
        <w:tabs>
          <w:tab w:val="num" w:pos="6108"/>
        </w:tabs>
        <w:ind w:left="6108" w:hanging="360"/>
      </w:pPr>
      <w:rPr>
        <w:rFonts w:ascii="Courier New" w:hAnsi="Courier New" w:cs="Courier New" w:hint="default"/>
      </w:rPr>
    </w:lvl>
    <w:lvl w:ilvl="8" w:tplc="0C0A0005" w:tentative="1">
      <w:start w:val="1"/>
      <w:numFmt w:val="bullet"/>
      <w:lvlText w:val=""/>
      <w:lvlJc w:val="left"/>
      <w:pPr>
        <w:tabs>
          <w:tab w:val="num" w:pos="6828"/>
        </w:tabs>
        <w:ind w:left="6828" w:hanging="360"/>
      </w:pPr>
      <w:rPr>
        <w:rFonts w:ascii="Wingdings" w:hAnsi="Wingdings" w:hint="default"/>
      </w:rPr>
    </w:lvl>
  </w:abstractNum>
  <w:abstractNum w:abstractNumId="60">
    <w:nsid w:val="5511404D"/>
    <w:multiLevelType w:val="hybridMultilevel"/>
    <w:tmpl w:val="316E9232"/>
    <w:lvl w:ilvl="0" w:tplc="0C0A0001">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61">
    <w:nsid w:val="554A450F"/>
    <w:multiLevelType w:val="multilevel"/>
    <w:tmpl w:val="00C4C86A"/>
    <w:lvl w:ilvl="0">
      <w:start w:val="1"/>
      <w:numFmt w:val="decimal"/>
      <w:lvlText w:val="%1."/>
      <w:lvlJc w:val="left"/>
      <w:pPr>
        <w:tabs>
          <w:tab w:val="num" w:pos="915"/>
        </w:tabs>
        <w:ind w:left="915" w:hanging="915"/>
      </w:pPr>
      <w:rPr>
        <w:rFonts w:hint="default"/>
      </w:rPr>
    </w:lvl>
    <w:lvl w:ilvl="1">
      <w:start w:val="5"/>
      <w:numFmt w:val="decimal"/>
      <w:lvlText w:val="%1.%2."/>
      <w:lvlJc w:val="left"/>
      <w:pPr>
        <w:tabs>
          <w:tab w:val="num" w:pos="915"/>
        </w:tabs>
        <w:ind w:left="915" w:hanging="915"/>
      </w:pPr>
      <w:rPr>
        <w:rFonts w:hint="default"/>
      </w:rPr>
    </w:lvl>
    <w:lvl w:ilvl="2">
      <w:start w:val="1"/>
      <w:numFmt w:val="decimal"/>
      <w:lvlText w:val="%1.%2.%3."/>
      <w:lvlJc w:val="left"/>
      <w:pPr>
        <w:tabs>
          <w:tab w:val="num" w:pos="915"/>
        </w:tabs>
        <w:ind w:left="915" w:hanging="915"/>
      </w:pPr>
      <w:rPr>
        <w:rFonts w:hint="default"/>
      </w:rPr>
    </w:lvl>
    <w:lvl w:ilvl="3">
      <w:start w:val="2"/>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62">
    <w:nsid w:val="55DE7A1F"/>
    <w:multiLevelType w:val="singleLevel"/>
    <w:tmpl w:val="3234456C"/>
    <w:lvl w:ilvl="0">
      <w:start w:val="1"/>
      <w:numFmt w:val="bullet"/>
      <w:lvlText w:val=""/>
      <w:lvlJc w:val="left"/>
      <w:pPr>
        <w:tabs>
          <w:tab w:val="num" w:pos="644"/>
        </w:tabs>
        <w:ind w:left="624" w:hanging="340"/>
      </w:pPr>
      <w:rPr>
        <w:rFonts w:ascii="Symbol" w:hAnsi="Symbol" w:hint="default"/>
        <w:sz w:val="24"/>
      </w:rPr>
    </w:lvl>
  </w:abstractNum>
  <w:abstractNum w:abstractNumId="63">
    <w:nsid w:val="578A0000"/>
    <w:multiLevelType w:val="hybridMultilevel"/>
    <w:tmpl w:val="B9C66CA8"/>
    <w:lvl w:ilvl="0" w:tplc="0C0A0001">
      <w:start w:val="1"/>
      <w:numFmt w:val="bullet"/>
      <w:lvlText w:val=""/>
      <w:lvlJc w:val="left"/>
      <w:pPr>
        <w:tabs>
          <w:tab w:val="num" w:pos="180"/>
        </w:tabs>
        <w:ind w:left="180" w:hanging="360"/>
      </w:pPr>
      <w:rPr>
        <w:rFonts w:ascii="Symbol" w:hAnsi="Symbol" w:hint="default"/>
      </w:rPr>
    </w:lvl>
    <w:lvl w:ilvl="1" w:tplc="0C0A0003" w:tentative="1">
      <w:start w:val="1"/>
      <w:numFmt w:val="bullet"/>
      <w:lvlText w:val="o"/>
      <w:lvlJc w:val="left"/>
      <w:pPr>
        <w:tabs>
          <w:tab w:val="num" w:pos="900"/>
        </w:tabs>
        <w:ind w:left="900" w:hanging="360"/>
      </w:pPr>
      <w:rPr>
        <w:rFonts w:ascii="Courier New" w:hAnsi="Courier New" w:cs="Courier New" w:hint="default"/>
      </w:rPr>
    </w:lvl>
    <w:lvl w:ilvl="2" w:tplc="0C0A0005" w:tentative="1">
      <w:start w:val="1"/>
      <w:numFmt w:val="bullet"/>
      <w:lvlText w:val=""/>
      <w:lvlJc w:val="left"/>
      <w:pPr>
        <w:tabs>
          <w:tab w:val="num" w:pos="1620"/>
        </w:tabs>
        <w:ind w:left="1620" w:hanging="360"/>
      </w:pPr>
      <w:rPr>
        <w:rFonts w:ascii="Wingdings" w:hAnsi="Wingdings" w:hint="default"/>
      </w:rPr>
    </w:lvl>
    <w:lvl w:ilvl="3" w:tplc="0C0A0001" w:tentative="1">
      <w:start w:val="1"/>
      <w:numFmt w:val="bullet"/>
      <w:lvlText w:val=""/>
      <w:lvlJc w:val="left"/>
      <w:pPr>
        <w:tabs>
          <w:tab w:val="num" w:pos="2340"/>
        </w:tabs>
        <w:ind w:left="2340" w:hanging="360"/>
      </w:pPr>
      <w:rPr>
        <w:rFonts w:ascii="Symbol" w:hAnsi="Symbol" w:hint="default"/>
      </w:rPr>
    </w:lvl>
    <w:lvl w:ilvl="4" w:tplc="0C0A0003" w:tentative="1">
      <w:start w:val="1"/>
      <w:numFmt w:val="bullet"/>
      <w:lvlText w:val="o"/>
      <w:lvlJc w:val="left"/>
      <w:pPr>
        <w:tabs>
          <w:tab w:val="num" w:pos="3060"/>
        </w:tabs>
        <w:ind w:left="3060" w:hanging="360"/>
      </w:pPr>
      <w:rPr>
        <w:rFonts w:ascii="Courier New" w:hAnsi="Courier New" w:cs="Courier New" w:hint="default"/>
      </w:rPr>
    </w:lvl>
    <w:lvl w:ilvl="5" w:tplc="0C0A0005" w:tentative="1">
      <w:start w:val="1"/>
      <w:numFmt w:val="bullet"/>
      <w:lvlText w:val=""/>
      <w:lvlJc w:val="left"/>
      <w:pPr>
        <w:tabs>
          <w:tab w:val="num" w:pos="3780"/>
        </w:tabs>
        <w:ind w:left="3780" w:hanging="360"/>
      </w:pPr>
      <w:rPr>
        <w:rFonts w:ascii="Wingdings" w:hAnsi="Wingdings" w:hint="default"/>
      </w:rPr>
    </w:lvl>
    <w:lvl w:ilvl="6" w:tplc="0C0A0001" w:tentative="1">
      <w:start w:val="1"/>
      <w:numFmt w:val="bullet"/>
      <w:lvlText w:val=""/>
      <w:lvlJc w:val="left"/>
      <w:pPr>
        <w:tabs>
          <w:tab w:val="num" w:pos="4500"/>
        </w:tabs>
        <w:ind w:left="4500" w:hanging="360"/>
      </w:pPr>
      <w:rPr>
        <w:rFonts w:ascii="Symbol" w:hAnsi="Symbol" w:hint="default"/>
      </w:rPr>
    </w:lvl>
    <w:lvl w:ilvl="7" w:tplc="0C0A0003" w:tentative="1">
      <w:start w:val="1"/>
      <w:numFmt w:val="bullet"/>
      <w:lvlText w:val="o"/>
      <w:lvlJc w:val="left"/>
      <w:pPr>
        <w:tabs>
          <w:tab w:val="num" w:pos="5220"/>
        </w:tabs>
        <w:ind w:left="5220" w:hanging="360"/>
      </w:pPr>
      <w:rPr>
        <w:rFonts w:ascii="Courier New" w:hAnsi="Courier New" w:cs="Courier New" w:hint="default"/>
      </w:rPr>
    </w:lvl>
    <w:lvl w:ilvl="8" w:tplc="0C0A0005" w:tentative="1">
      <w:start w:val="1"/>
      <w:numFmt w:val="bullet"/>
      <w:lvlText w:val=""/>
      <w:lvlJc w:val="left"/>
      <w:pPr>
        <w:tabs>
          <w:tab w:val="num" w:pos="5940"/>
        </w:tabs>
        <w:ind w:left="5940" w:hanging="360"/>
      </w:pPr>
      <w:rPr>
        <w:rFonts w:ascii="Wingdings" w:hAnsi="Wingdings" w:hint="default"/>
      </w:rPr>
    </w:lvl>
  </w:abstractNum>
  <w:abstractNum w:abstractNumId="64">
    <w:nsid w:val="581A15F7"/>
    <w:multiLevelType w:val="multilevel"/>
    <w:tmpl w:val="FA923832"/>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65">
    <w:nsid w:val="59997CA8"/>
    <w:multiLevelType w:val="hybridMultilevel"/>
    <w:tmpl w:val="1BAC128C"/>
    <w:lvl w:ilvl="0" w:tplc="0C0A0001">
      <w:start w:val="1"/>
      <w:numFmt w:val="bullet"/>
      <w:lvlText w:val=""/>
      <w:lvlJc w:val="left"/>
      <w:pPr>
        <w:tabs>
          <w:tab w:val="num" w:pos="360"/>
        </w:tabs>
        <w:ind w:left="360" w:hanging="360"/>
      </w:pPr>
      <w:rPr>
        <w:rFonts w:ascii="Symbol" w:hAnsi="Symbol" w:hint="default"/>
      </w:rPr>
    </w:lvl>
    <w:lvl w:ilvl="1" w:tplc="0C0A0003">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66">
    <w:nsid w:val="5B227404"/>
    <w:multiLevelType w:val="hybridMultilevel"/>
    <w:tmpl w:val="D6F88B12"/>
    <w:lvl w:ilvl="0" w:tplc="F31C2E18">
      <w:start w:val="1"/>
      <w:numFmt w:val="lowerLetter"/>
      <w:lvlText w:val="%1)"/>
      <w:lvlJc w:val="left"/>
      <w:pPr>
        <w:tabs>
          <w:tab w:val="num" w:pos="397"/>
        </w:tabs>
        <w:ind w:left="397" w:hanging="397"/>
      </w:pPr>
      <w:rPr>
        <w:rFonts w:hint="default"/>
      </w:rPr>
    </w:lvl>
    <w:lvl w:ilvl="1" w:tplc="B0F08A8C">
      <w:start w:val="1"/>
      <w:numFmt w:val="bullet"/>
      <w:lvlText w:val=""/>
      <w:lvlJc w:val="left"/>
      <w:pPr>
        <w:tabs>
          <w:tab w:val="num" w:pos="397"/>
        </w:tabs>
        <w:ind w:left="397" w:hanging="397"/>
      </w:pPr>
      <w:rPr>
        <w:rFonts w:ascii="Symbol" w:hAnsi="Symbol" w:hint="default"/>
      </w:rPr>
    </w:lvl>
    <w:lvl w:ilvl="2" w:tplc="7D00CB26">
      <w:start w:val="1"/>
      <w:numFmt w:val="bullet"/>
      <w:lvlText w:val=""/>
      <w:lvlJc w:val="left"/>
      <w:pPr>
        <w:tabs>
          <w:tab w:val="num" w:pos="397"/>
        </w:tabs>
        <w:ind w:left="397" w:hanging="397"/>
      </w:pPr>
      <w:rPr>
        <w:rFonts w:ascii="Symbol" w:hAnsi="Symbol" w:hint="default"/>
      </w:rPr>
    </w:lvl>
    <w:lvl w:ilvl="3" w:tplc="D8327536">
      <w:start w:val="1"/>
      <w:numFmt w:val="bullet"/>
      <w:lvlText w:val=""/>
      <w:lvlJc w:val="left"/>
      <w:pPr>
        <w:tabs>
          <w:tab w:val="num" w:pos="2917"/>
        </w:tabs>
        <w:ind w:left="2917" w:hanging="397"/>
      </w:pPr>
      <w:rPr>
        <w:rFonts w:ascii="Symbol" w:hAnsi="Symbol" w:hint="default"/>
      </w:rPr>
    </w:lvl>
    <w:lvl w:ilvl="4" w:tplc="9F8E97B8">
      <w:start w:val="4"/>
      <w:numFmt w:val="decimal"/>
      <w:lvlText w:val="%5."/>
      <w:lvlJc w:val="left"/>
      <w:pPr>
        <w:tabs>
          <w:tab w:val="num" w:pos="3930"/>
        </w:tabs>
        <w:ind w:left="3930" w:hanging="690"/>
      </w:pPr>
      <w:rPr>
        <w:rFonts w:hint="default"/>
      </w:r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7">
    <w:nsid w:val="5BBB6399"/>
    <w:multiLevelType w:val="hybridMultilevel"/>
    <w:tmpl w:val="8188C2F0"/>
    <w:lvl w:ilvl="0" w:tplc="0C0A0001">
      <w:start w:val="1"/>
      <w:numFmt w:val="bullet"/>
      <w:lvlText w:val=""/>
      <w:lvlJc w:val="left"/>
      <w:pPr>
        <w:tabs>
          <w:tab w:val="num" w:pos="360"/>
        </w:tabs>
        <w:ind w:left="360" w:hanging="360"/>
      </w:pPr>
      <w:rPr>
        <w:rFonts w:ascii="Symbol" w:hAnsi="Symbol" w:hint="default"/>
      </w:rPr>
    </w:lvl>
    <w:lvl w:ilvl="1" w:tplc="0C0A0003">
      <w:start w:val="1"/>
      <w:numFmt w:val="bullet"/>
      <w:lvlText w:val="o"/>
      <w:lvlJc w:val="left"/>
      <w:pPr>
        <w:tabs>
          <w:tab w:val="num" w:pos="1080"/>
        </w:tabs>
        <w:ind w:left="1080" w:hanging="360"/>
      </w:pPr>
      <w:rPr>
        <w:rFonts w:ascii="Courier New" w:hAnsi="Courier New" w:cs="Courier New" w:hint="default"/>
      </w:rPr>
    </w:lvl>
    <w:lvl w:ilvl="2" w:tplc="0C0A0005">
      <w:start w:val="1"/>
      <w:numFmt w:val="bullet"/>
      <w:lvlText w:val=""/>
      <w:lvlJc w:val="left"/>
      <w:pPr>
        <w:tabs>
          <w:tab w:val="num" w:pos="1800"/>
        </w:tabs>
        <w:ind w:left="1800" w:hanging="360"/>
      </w:pPr>
      <w:rPr>
        <w:rFonts w:ascii="Wingdings" w:hAnsi="Wingdings" w:hint="default"/>
      </w:rPr>
    </w:lvl>
    <w:lvl w:ilvl="3" w:tplc="0C0A000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68">
    <w:nsid w:val="5FFD3E33"/>
    <w:multiLevelType w:val="singleLevel"/>
    <w:tmpl w:val="3234456C"/>
    <w:lvl w:ilvl="0">
      <w:start w:val="1"/>
      <w:numFmt w:val="bullet"/>
      <w:lvlText w:val=""/>
      <w:lvlJc w:val="left"/>
      <w:pPr>
        <w:tabs>
          <w:tab w:val="num" w:pos="644"/>
        </w:tabs>
        <w:ind w:left="624" w:hanging="340"/>
      </w:pPr>
      <w:rPr>
        <w:rFonts w:ascii="Symbol" w:hAnsi="Symbol" w:hint="default"/>
        <w:sz w:val="24"/>
      </w:rPr>
    </w:lvl>
  </w:abstractNum>
  <w:abstractNum w:abstractNumId="69">
    <w:nsid w:val="606A17B2"/>
    <w:multiLevelType w:val="multilevel"/>
    <w:tmpl w:val="286AAEF2"/>
    <w:lvl w:ilvl="0">
      <w:start w:val="2"/>
      <w:numFmt w:val="decimal"/>
      <w:lvlText w:val="%1."/>
      <w:lvlJc w:val="left"/>
      <w:pPr>
        <w:tabs>
          <w:tab w:val="num" w:pos="720"/>
        </w:tabs>
        <w:ind w:left="360" w:hanging="360"/>
      </w:pPr>
      <w:rPr>
        <w:rFonts w:hint="default"/>
      </w:rPr>
    </w:lvl>
    <w:lvl w:ilvl="1">
      <w:start w:val="2"/>
      <w:numFmt w:val="decimal"/>
      <w:lvlText w:val="%1.%2."/>
      <w:lvlJc w:val="left"/>
      <w:pPr>
        <w:tabs>
          <w:tab w:val="num" w:pos="1440"/>
        </w:tabs>
        <w:ind w:left="792" w:hanging="432"/>
      </w:pPr>
      <w:rPr>
        <w:rFonts w:hint="default"/>
      </w:rPr>
    </w:lvl>
    <w:lvl w:ilvl="2">
      <w:start w:val="1"/>
      <w:numFmt w:val="decimal"/>
      <w:lvlText w:val="%1.%2.%3."/>
      <w:lvlJc w:val="left"/>
      <w:pPr>
        <w:tabs>
          <w:tab w:val="num" w:pos="2520"/>
        </w:tabs>
        <w:ind w:left="1224" w:hanging="504"/>
      </w:pPr>
      <w:rPr>
        <w:rFonts w:hint="default"/>
      </w:rPr>
    </w:lvl>
    <w:lvl w:ilvl="3">
      <w:start w:val="1"/>
      <w:numFmt w:val="decimal"/>
      <w:lvlText w:val="%1.%2.%3.%4."/>
      <w:lvlJc w:val="left"/>
      <w:pPr>
        <w:tabs>
          <w:tab w:val="num" w:pos="3240"/>
        </w:tabs>
        <w:ind w:left="1728" w:hanging="648"/>
      </w:pPr>
      <w:rPr>
        <w:rFonts w:hint="default"/>
      </w:rPr>
    </w:lvl>
    <w:lvl w:ilvl="4">
      <w:start w:val="1"/>
      <w:numFmt w:val="decimal"/>
      <w:lvlText w:val="%1.%2.%3.%4.%5."/>
      <w:lvlJc w:val="left"/>
      <w:pPr>
        <w:tabs>
          <w:tab w:val="num" w:pos="4320"/>
        </w:tabs>
        <w:ind w:left="2232" w:hanging="792"/>
      </w:pPr>
      <w:rPr>
        <w:rFonts w:hint="default"/>
      </w:rPr>
    </w:lvl>
    <w:lvl w:ilvl="5">
      <w:start w:val="1"/>
      <w:numFmt w:val="decimal"/>
      <w:lvlText w:val="%1.%2.%3.%4.%5.%6."/>
      <w:lvlJc w:val="left"/>
      <w:pPr>
        <w:tabs>
          <w:tab w:val="num" w:pos="5040"/>
        </w:tabs>
        <w:ind w:left="2736" w:hanging="936"/>
      </w:pPr>
      <w:rPr>
        <w:rFonts w:hint="default"/>
      </w:rPr>
    </w:lvl>
    <w:lvl w:ilvl="6">
      <w:start w:val="1"/>
      <w:numFmt w:val="decimal"/>
      <w:lvlText w:val="%1.%2.%3.%4.%5.%6.%7."/>
      <w:lvlJc w:val="left"/>
      <w:pPr>
        <w:tabs>
          <w:tab w:val="num" w:pos="6120"/>
        </w:tabs>
        <w:ind w:left="3240" w:hanging="1080"/>
      </w:pPr>
      <w:rPr>
        <w:rFonts w:hint="default"/>
      </w:rPr>
    </w:lvl>
    <w:lvl w:ilvl="7">
      <w:start w:val="1"/>
      <w:numFmt w:val="decimal"/>
      <w:lvlText w:val="%1.%2.%3.%4.%5.%6.%7.%8."/>
      <w:lvlJc w:val="left"/>
      <w:pPr>
        <w:tabs>
          <w:tab w:val="num" w:pos="6840"/>
        </w:tabs>
        <w:ind w:left="3744" w:hanging="1224"/>
      </w:pPr>
      <w:rPr>
        <w:rFonts w:hint="default"/>
      </w:rPr>
    </w:lvl>
    <w:lvl w:ilvl="8">
      <w:start w:val="1"/>
      <w:numFmt w:val="decimal"/>
      <w:lvlText w:val="%1.%2.%3.%4.%5.%6.%7.%8.%9."/>
      <w:lvlJc w:val="left"/>
      <w:pPr>
        <w:tabs>
          <w:tab w:val="num" w:pos="7920"/>
        </w:tabs>
        <w:ind w:left="4320" w:hanging="1440"/>
      </w:pPr>
      <w:rPr>
        <w:rFonts w:hint="default"/>
      </w:rPr>
    </w:lvl>
  </w:abstractNum>
  <w:abstractNum w:abstractNumId="70">
    <w:nsid w:val="622D2B89"/>
    <w:multiLevelType w:val="hybridMultilevel"/>
    <w:tmpl w:val="97F4D9E0"/>
    <w:lvl w:ilvl="0" w:tplc="0C0A0001">
      <w:start w:val="1"/>
      <w:numFmt w:val="bullet"/>
      <w:lvlText w:val=""/>
      <w:lvlJc w:val="left"/>
      <w:pPr>
        <w:tabs>
          <w:tab w:val="num" w:pos="360"/>
        </w:tabs>
        <w:ind w:left="360" w:hanging="360"/>
      </w:pPr>
      <w:rPr>
        <w:rFonts w:ascii="Symbol" w:hAnsi="Symbol" w:hint="default"/>
      </w:rPr>
    </w:lvl>
    <w:lvl w:ilvl="1" w:tplc="BEA08C44">
      <w:numFmt w:val="bullet"/>
      <w:lvlText w:val="-"/>
      <w:lvlJc w:val="left"/>
      <w:pPr>
        <w:tabs>
          <w:tab w:val="num" w:pos="1410"/>
        </w:tabs>
        <w:ind w:left="1410" w:hanging="690"/>
      </w:pPr>
      <w:rPr>
        <w:rFonts w:ascii="Arial" w:eastAsia="Times New Roman" w:hAnsi="Arial" w:cs="Arial"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71">
    <w:nsid w:val="62CE419F"/>
    <w:multiLevelType w:val="hybridMultilevel"/>
    <w:tmpl w:val="91726A0A"/>
    <w:lvl w:ilvl="0" w:tplc="27EAA94C">
      <w:start w:val="1"/>
      <w:numFmt w:val="bullet"/>
      <w:lvlText w:val=""/>
      <w:lvlJc w:val="left"/>
      <w:pPr>
        <w:tabs>
          <w:tab w:val="num" w:pos="422"/>
        </w:tabs>
        <w:ind w:left="422" w:hanging="397"/>
      </w:pPr>
      <w:rPr>
        <w:rFonts w:ascii="Symbol" w:hAnsi="Symbol" w:hint="default"/>
      </w:rPr>
    </w:lvl>
    <w:lvl w:ilvl="1" w:tplc="0C0A0003">
      <w:start w:val="1"/>
      <w:numFmt w:val="bullet"/>
      <w:lvlText w:val="o"/>
      <w:lvlJc w:val="left"/>
      <w:pPr>
        <w:tabs>
          <w:tab w:val="num" w:pos="1465"/>
        </w:tabs>
        <w:ind w:left="1465" w:hanging="360"/>
      </w:pPr>
      <w:rPr>
        <w:rFonts w:ascii="Courier New" w:hAnsi="Courier New" w:hint="default"/>
      </w:rPr>
    </w:lvl>
    <w:lvl w:ilvl="2" w:tplc="0C0A0005" w:tentative="1">
      <w:start w:val="1"/>
      <w:numFmt w:val="bullet"/>
      <w:lvlText w:val=""/>
      <w:lvlJc w:val="left"/>
      <w:pPr>
        <w:tabs>
          <w:tab w:val="num" w:pos="2185"/>
        </w:tabs>
        <w:ind w:left="2185" w:hanging="360"/>
      </w:pPr>
      <w:rPr>
        <w:rFonts w:ascii="Wingdings" w:hAnsi="Wingdings" w:hint="default"/>
      </w:rPr>
    </w:lvl>
    <w:lvl w:ilvl="3" w:tplc="0C0A0001" w:tentative="1">
      <w:start w:val="1"/>
      <w:numFmt w:val="bullet"/>
      <w:lvlText w:val=""/>
      <w:lvlJc w:val="left"/>
      <w:pPr>
        <w:tabs>
          <w:tab w:val="num" w:pos="2905"/>
        </w:tabs>
        <w:ind w:left="2905" w:hanging="360"/>
      </w:pPr>
      <w:rPr>
        <w:rFonts w:ascii="Symbol" w:hAnsi="Symbol" w:hint="default"/>
      </w:rPr>
    </w:lvl>
    <w:lvl w:ilvl="4" w:tplc="0C0A0003" w:tentative="1">
      <w:start w:val="1"/>
      <w:numFmt w:val="bullet"/>
      <w:lvlText w:val="o"/>
      <w:lvlJc w:val="left"/>
      <w:pPr>
        <w:tabs>
          <w:tab w:val="num" w:pos="3625"/>
        </w:tabs>
        <w:ind w:left="3625" w:hanging="360"/>
      </w:pPr>
      <w:rPr>
        <w:rFonts w:ascii="Courier New" w:hAnsi="Courier New" w:hint="default"/>
      </w:rPr>
    </w:lvl>
    <w:lvl w:ilvl="5" w:tplc="0C0A0005" w:tentative="1">
      <w:start w:val="1"/>
      <w:numFmt w:val="bullet"/>
      <w:lvlText w:val=""/>
      <w:lvlJc w:val="left"/>
      <w:pPr>
        <w:tabs>
          <w:tab w:val="num" w:pos="4345"/>
        </w:tabs>
        <w:ind w:left="4345" w:hanging="360"/>
      </w:pPr>
      <w:rPr>
        <w:rFonts w:ascii="Wingdings" w:hAnsi="Wingdings" w:hint="default"/>
      </w:rPr>
    </w:lvl>
    <w:lvl w:ilvl="6" w:tplc="0C0A0001" w:tentative="1">
      <w:start w:val="1"/>
      <w:numFmt w:val="bullet"/>
      <w:lvlText w:val=""/>
      <w:lvlJc w:val="left"/>
      <w:pPr>
        <w:tabs>
          <w:tab w:val="num" w:pos="5065"/>
        </w:tabs>
        <w:ind w:left="5065" w:hanging="360"/>
      </w:pPr>
      <w:rPr>
        <w:rFonts w:ascii="Symbol" w:hAnsi="Symbol" w:hint="default"/>
      </w:rPr>
    </w:lvl>
    <w:lvl w:ilvl="7" w:tplc="0C0A0003" w:tentative="1">
      <w:start w:val="1"/>
      <w:numFmt w:val="bullet"/>
      <w:lvlText w:val="o"/>
      <w:lvlJc w:val="left"/>
      <w:pPr>
        <w:tabs>
          <w:tab w:val="num" w:pos="5785"/>
        </w:tabs>
        <w:ind w:left="5785" w:hanging="360"/>
      </w:pPr>
      <w:rPr>
        <w:rFonts w:ascii="Courier New" w:hAnsi="Courier New" w:hint="default"/>
      </w:rPr>
    </w:lvl>
    <w:lvl w:ilvl="8" w:tplc="0C0A0005" w:tentative="1">
      <w:start w:val="1"/>
      <w:numFmt w:val="bullet"/>
      <w:lvlText w:val=""/>
      <w:lvlJc w:val="left"/>
      <w:pPr>
        <w:tabs>
          <w:tab w:val="num" w:pos="6505"/>
        </w:tabs>
        <w:ind w:left="6505" w:hanging="360"/>
      </w:pPr>
      <w:rPr>
        <w:rFonts w:ascii="Wingdings" w:hAnsi="Wingdings" w:hint="default"/>
      </w:rPr>
    </w:lvl>
  </w:abstractNum>
  <w:abstractNum w:abstractNumId="72">
    <w:nsid w:val="62D4382C"/>
    <w:multiLevelType w:val="hybridMultilevel"/>
    <w:tmpl w:val="4E22E7BC"/>
    <w:lvl w:ilvl="0" w:tplc="0C0A0001">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73">
    <w:nsid w:val="64C068D5"/>
    <w:multiLevelType w:val="multilevel"/>
    <w:tmpl w:val="DE561634"/>
    <w:lvl w:ilvl="0">
      <w:start w:val="3"/>
      <w:numFmt w:val="decimal"/>
      <w:lvlText w:val="%1"/>
      <w:lvlJc w:val="left"/>
      <w:pPr>
        <w:tabs>
          <w:tab w:val="num" w:pos="360"/>
        </w:tabs>
        <w:ind w:left="360" w:hanging="360"/>
      </w:pPr>
      <w:rPr>
        <w:rFonts w:hint="default"/>
      </w:rPr>
    </w:lvl>
    <w:lvl w:ilvl="1">
      <w:start w:val="4"/>
      <w:numFmt w:val="decimal"/>
      <w:lvlText w:val="%1.%2"/>
      <w:lvlJc w:val="left"/>
      <w:pPr>
        <w:tabs>
          <w:tab w:val="num" w:pos="720"/>
        </w:tabs>
        <w:ind w:left="720" w:hanging="36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4680"/>
        </w:tabs>
        <w:ind w:left="4680" w:hanging="1800"/>
      </w:pPr>
      <w:rPr>
        <w:rFonts w:hint="default"/>
      </w:rPr>
    </w:lvl>
  </w:abstractNum>
  <w:abstractNum w:abstractNumId="74">
    <w:nsid w:val="65471407"/>
    <w:multiLevelType w:val="hybridMultilevel"/>
    <w:tmpl w:val="06CE7E2A"/>
    <w:lvl w:ilvl="0" w:tplc="0C0A0001">
      <w:start w:val="1"/>
      <w:numFmt w:val="bullet"/>
      <w:lvlText w:val=""/>
      <w:lvlJc w:val="left"/>
      <w:pPr>
        <w:tabs>
          <w:tab w:val="num" w:pos="1068"/>
        </w:tabs>
        <w:ind w:left="1068" w:hanging="360"/>
      </w:pPr>
      <w:rPr>
        <w:rFonts w:ascii="Symbol" w:hAnsi="Symbol" w:hint="default"/>
      </w:rPr>
    </w:lvl>
    <w:lvl w:ilvl="1" w:tplc="0C0A0003" w:tentative="1">
      <w:start w:val="1"/>
      <w:numFmt w:val="bullet"/>
      <w:lvlText w:val="o"/>
      <w:lvlJc w:val="left"/>
      <w:pPr>
        <w:tabs>
          <w:tab w:val="num" w:pos="1788"/>
        </w:tabs>
        <w:ind w:left="1788" w:hanging="360"/>
      </w:pPr>
      <w:rPr>
        <w:rFonts w:ascii="Courier New" w:hAnsi="Courier New" w:cs="Courier New" w:hint="default"/>
      </w:rPr>
    </w:lvl>
    <w:lvl w:ilvl="2" w:tplc="0C0A0005" w:tentative="1">
      <w:start w:val="1"/>
      <w:numFmt w:val="bullet"/>
      <w:lvlText w:val=""/>
      <w:lvlJc w:val="left"/>
      <w:pPr>
        <w:tabs>
          <w:tab w:val="num" w:pos="2508"/>
        </w:tabs>
        <w:ind w:left="2508" w:hanging="360"/>
      </w:pPr>
      <w:rPr>
        <w:rFonts w:ascii="Wingdings" w:hAnsi="Wingdings" w:hint="default"/>
      </w:rPr>
    </w:lvl>
    <w:lvl w:ilvl="3" w:tplc="0C0A0001" w:tentative="1">
      <w:start w:val="1"/>
      <w:numFmt w:val="bullet"/>
      <w:lvlText w:val=""/>
      <w:lvlJc w:val="left"/>
      <w:pPr>
        <w:tabs>
          <w:tab w:val="num" w:pos="3228"/>
        </w:tabs>
        <w:ind w:left="3228" w:hanging="360"/>
      </w:pPr>
      <w:rPr>
        <w:rFonts w:ascii="Symbol" w:hAnsi="Symbol" w:hint="default"/>
      </w:rPr>
    </w:lvl>
    <w:lvl w:ilvl="4" w:tplc="0C0A0003" w:tentative="1">
      <w:start w:val="1"/>
      <w:numFmt w:val="bullet"/>
      <w:lvlText w:val="o"/>
      <w:lvlJc w:val="left"/>
      <w:pPr>
        <w:tabs>
          <w:tab w:val="num" w:pos="3948"/>
        </w:tabs>
        <w:ind w:left="3948" w:hanging="360"/>
      </w:pPr>
      <w:rPr>
        <w:rFonts w:ascii="Courier New" w:hAnsi="Courier New" w:cs="Courier New" w:hint="default"/>
      </w:rPr>
    </w:lvl>
    <w:lvl w:ilvl="5" w:tplc="0C0A0005" w:tentative="1">
      <w:start w:val="1"/>
      <w:numFmt w:val="bullet"/>
      <w:lvlText w:val=""/>
      <w:lvlJc w:val="left"/>
      <w:pPr>
        <w:tabs>
          <w:tab w:val="num" w:pos="4668"/>
        </w:tabs>
        <w:ind w:left="4668" w:hanging="360"/>
      </w:pPr>
      <w:rPr>
        <w:rFonts w:ascii="Wingdings" w:hAnsi="Wingdings" w:hint="default"/>
      </w:rPr>
    </w:lvl>
    <w:lvl w:ilvl="6" w:tplc="0C0A0001" w:tentative="1">
      <w:start w:val="1"/>
      <w:numFmt w:val="bullet"/>
      <w:lvlText w:val=""/>
      <w:lvlJc w:val="left"/>
      <w:pPr>
        <w:tabs>
          <w:tab w:val="num" w:pos="5388"/>
        </w:tabs>
        <w:ind w:left="5388" w:hanging="360"/>
      </w:pPr>
      <w:rPr>
        <w:rFonts w:ascii="Symbol" w:hAnsi="Symbol" w:hint="default"/>
      </w:rPr>
    </w:lvl>
    <w:lvl w:ilvl="7" w:tplc="0C0A0003" w:tentative="1">
      <w:start w:val="1"/>
      <w:numFmt w:val="bullet"/>
      <w:lvlText w:val="o"/>
      <w:lvlJc w:val="left"/>
      <w:pPr>
        <w:tabs>
          <w:tab w:val="num" w:pos="6108"/>
        </w:tabs>
        <w:ind w:left="6108" w:hanging="360"/>
      </w:pPr>
      <w:rPr>
        <w:rFonts w:ascii="Courier New" w:hAnsi="Courier New" w:cs="Courier New" w:hint="default"/>
      </w:rPr>
    </w:lvl>
    <w:lvl w:ilvl="8" w:tplc="0C0A0005" w:tentative="1">
      <w:start w:val="1"/>
      <w:numFmt w:val="bullet"/>
      <w:lvlText w:val=""/>
      <w:lvlJc w:val="left"/>
      <w:pPr>
        <w:tabs>
          <w:tab w:val="num" w:pos="6828"/>
        </w:tabs>
        <w:ind w:left="6828" w:hanging="360"/>
      </w:pPr>
      <w:rPr>
        <w:rFonts w:ascii="Wingdings" w:hAnsi="Wingdings" w:hint="default"/>
      </w:rPr>
    </w:lvl>
  </w:abstractNum>
  <w:abstractNum w:abstractNumId="75">
    <w:nsid w:val="66C853E8"/>
    <w:multiLevelType w:val="hybridMultilevel"/>
    <w:tmpl w:val="09207784"/>
    <w:lvl w:ilvl="0" w:tplc="27EAA94C">
      <w:start w:val="1"/>
      <w:numFmt w:val="bullet"/>
      <w:lvlText w:val=""/>
      <w:lvlJc w:val="left"/>
      <w:pPr>
        <w:tabs>
          <w:tab w:val="num" w:pos="397"/>
        </w:tabs>
        <w:ind w:left="397" w:hanging="397"/>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6">
    <w:nsid w:val="68415F05"/>
    <w:multiLevelType w:val="singleLevel"/>
    <w:tmpl w:val="3234456C"/>
    <w:lvl w:ilvl="0">
      <w:start w:val="1"/>
      <w:numFmt w:val="bullet"/>
      <w:lvlText w:val=""/>
      <w:lvlJc w:val="left"/>
      <w:pPr>
        <w:tabs>
          <w:tab w:val="num" w:pos="644"/>
        </w:tabs>
        <w:ind w:left="624" w:hanging="340"/>
      </w:pPr>
      <w:rPr>
        <w:rFonts w:ascii="Symbol" w:hAnsi="Symbol" w:hint="default"/>
        <w:sz w:val="24"/>
      </w:rPr>
    </w:lvl>
  </w:abstractNum>
  <w:abstractNum w:abstractNumId="77">
    <w:nsid w:val="6CE55CE1"/>
    <w:multiLevelType w:val="hybridMultilevel"/>
    <w:tmpl w:val="FBDEFEF0"/>
    <w:lvl w:ilvl="0" w:tplc="0C0A0001">
      <w:start w:val="1"/>
      <w:numFmt w:val="bullet"/>
      <w:lvlText w:val=""/>
      <w:lvlJc w:val="left"/>
      <w:pPr>
        <w:tabs>
          <w:tab w:val="num" w:pos="1428"/>
        </w:tabs>
        <w:ind w:left="1428" w:hanging="360"/>
      </w:pPr>
      <w:rPr>
        <w:rFonts w:ascii="Symbol" w:hAnsi="Symbol" w:hint="default"/>
      </w:rPr>
    </w:lvl>
    <w:lvl w:ilvl="1" w:tplc="0C0A0003" w:tentative="1">
      <w:start w:val="1"/>
      <w:numFmt w:val="bullet"/>
      <w:lvlText w:val="o"/>
      <w:lvlJc w:val="left"/>
      <w:pPr>
        <w:tabs>
          <w:tab w:val="num" w:pos="2148"/>
        </w:tabs>
        <w:ind w:left="2148" w:hanging="360"/>
      </w:pPr>
      <w:rPr>
        <w:rFonts w:ascii="Courier New" w:hAnsi="Courier New" w:hint="default"/>
      </w:rPr>
    </w:lvl>
    <w:lvl w:ilvl="2" w:tplc="0C0A0005" w:tentative="1">
      <w:start w:val="1"/>
      <w:numFmt w:val="bullet"/>
      <w:lvlText w:val=""/>
      <w:lvlJc w:val="left"/>
      <w:pPr>
        <w:tabs>
          <w:tab w:val="num" w:pos="2868"/>
        </w:tabs>
        <w:ind w:left="2868" w:hanging="360"/>
      </w:pPr>
      <w:rPr>
        <w:rFonts w:ascii="Wingdings" w:hAnsi="Wingdings" w:hint="default"/>
      </w:rPr>
    </w:lvl>
    <w:lvl w:ilvl="3" w:tplc="0C0A0001" w:tentative="1">
      <w:start w:val="1"/>
      <w:numFmt w:val="bullet"/>
      <w:lvlText w:val=""/>
      <w:lvlJc w:val="left"/>
      <w:pPr>
        <w:tabs>
          <w:tab w:val="num" w:pos="3588"/>
        </w:tabs>
        <w:ind w:left="3588" w:hanging="360"/>
      </w:pPr>
      <w:rPr>
        <w:rFonts w:ascii="Symbol" w:hAnsi="Symbol" w:hint="default"/>
      </w:rPr>
    </w:lvl>
    <w:lvl w:ilvl="4" w:tplc="0C0A0003" w:tentative="1">
      <w:start w:val="1"/>
      <w:numFmt w:val="bullet"/>
      <w:lvlText w:val="o"/>
      <w:lvlJc w:val="left"/>
      <w:pPr>
        <w:tabs>
          <w:tab w:val="num" w:pos="4308"/>
        </w:tabs>
        <w:ind w:left="4308" w:hanging="360"/>
      </w:pPr>
      <w:rPr>
        <w:rFonts w:ascii="Courier New" w:hAnsi="Courier New" w:hint="default"/>
      </w:rPr>
    </w:lvl>
    <w:lvl w:ilvl="5" w:tplc="0C0A0005" w:tentative="1">
      <w:start w:val="1"/>
      <w:numFmt w:val="bullet"/>
      <w:lvlText w:val=""/>
      <w:lvlJc w:val="left"/>
      <w:pPr>
        <w:tabs>
          <w:tab w:val="num" w:pos="5028"/>
        </w:tabs>
        <w:ind w:left="5028" w:hanging="360"/>
      </w:pPr>
      <w:rPr>
        <w:rFonts w:ascii="Wingdings" w:hAnsi="Wingdings" w:hint="default"/>
      </w:rPr>
    </w:lvl>
    <w:lvl w:ilvl="6" w:tplc="0C0A0001" w:tentative="1">
      <w:start w:val="1"/>
      <w:numFmt w:val="bullet"/>
      <w:lvlText w:val=""/>
      <w:lvlJc w:val="left"/>
      <w:pPr>
        <w:tabs>
          <w:tab w:val="num" w:pos="5748"/>
        </w:tabs>
        <w:ind w:left="5748" w:hanging="360"/>
      </w:pPr>
      <w:rPr>
        <w:rFonts w:ascii="Symbol" w:hAnsi="Symbol" w:hint="default"/>
      </w:rPr>
    </w:lvl>
    <w:lvl w:ilvl="7" w:tplc="0C0A0003" w:tentative="1">
      <w:start w:val="1"/>
      <w:numFmt w:val="bullet"/>
      <w:lvlText w:val="o"/>
      <w:lvlJc w:val="left"/>
      <w:pPr>
        <w:tabs>
          <w:tab w:val="num" w:pos="6468"/>
        </w:tabs>
        <w:ind w:left="6468" w:hanging="360"/>
      </w:pPr>
      <w:rPr>
        <w:rFonts w:ascii="Courier New" w:hAnsi="Courier New" w:hint="default"/>
      </w:rPr>
    </w:lvl>
    <w:lvl w:ilvl="8" w:tplc="0C0A0005" w:tentative="1">
      <w:start w:val="1"/>
      <w:numFmt w:val="bullet"/>
      <w:lvlText w:val=""/>
      <w:lvlJc w:val="left"/>
      <w:pPr>
        <w:tabs>
          <w:tab w:val="num" w:pos="7188"/>
        </w:tabs>
        <w:ind w:left="7188" w:hanging="360"/>
      </w:pPr>
      <w:rPr>
        <w:rFonts w:ascii="Wingdings" w:hAnsi="Wingdings" w:hint="default"/>
      </w:rPr>
    </w:lvl>
  </w:abstractNum>
  <w:abstractNum w:abstractNumId="78">
    <w:nsid w:val="6DAB103B"/>
    <w:multiLevelType w:val="hybridMultilevel"/>
    <w:tmpl w:val="ACA0EA30"/>
    <w:lvl w:ilvl="0" w:tplc="0C0A0001">
      <w:start w:val="1"/>
      <w:numFmt w:val="bullet"/>
      <w:lvlText w:val=""/>
      <w:lvlJc w:val="left"/>
      <w:pPr>
        <w:tabs>
          <w:tab w:val="num" w:pos="1776"/>
        </w:tabs>
        <w:ind w:left="1776" w:hanging="360"/>
      </w:pPr>
      <w:rPr>
        <w:rFonts w:ascii="Symbol" w:hAnsi="Symbol" w:hint="default"/>
      </w:rPr>
    </w:lvl>
    <w:lvl w:ilvl="1" w:tplc="0C0A0003">
      <w:start w:val="1"/>
      <w:numFmt w:val="bullet"/>
      <w:lvlText w:val="o"/>
      <w:lvlJc w:val="left"/>
      <w:pPr>
        <w:tabs>
          <w:tab w:val="num" w:pos="2496"/>
        </w:tabs>
        <w:ind w:left="2496" w:hanging="360"/>
      </w:pPr>
      <w:rPr>
        <w:rFonts w:ascii="Courier New" w:hAnsi="Courier New" w:cs="Courier New" w:hint="default"/>
      </w:rPr>
    </w:lvl>
    <w:lvl w:ilvl="2" w:tplc="0C0A0001">
      <w:start w:val="1"/>
      <w:numFmt w:val="bullet"/>
      <w:lvlText w:val=""/>
      <w:lvlJc w:val="left"/>
      <w:pPr>
        <w:tabs>
          <w:tab w:val="num" w:pos="3216"/>
        </w:tabs>
        <w:ind w:left="3216" w:hanging="360"/>
      </w:pPr>
      <w:rPr>
        <w:rFonts w:ascii="Symbol" w:hAnsi="Symbol" w:hint="default"/>
      </w:rPr>
    </w:lvl>
    <w:lvl w:ilvl="3" w:tplc="0C0A0001" w:tentative="1">
      <w:start w:val="1"/>
      <w:numFmt w:val="bullet"/>
      <w:lvlText w:val=""/>
      <w:lvlJc w:val="left"/>
      <w:pPr>
        <w:tabs>
          <w:tab w:val="num" w:pos="3936"/>
        </w:tabs>
        <w:ind w:left="3936" w:hanging="360"/>
      </w:pPr>
      <w:rPr>
        <w:rFonts w:ascii="Symbol" w:hAnsi="Symbol" w:hint="default"/>
      </w:rPr>
    </w:lvl>
    <w:lvl w:ilvl="4" w:tplc="0C0A0003" w:tentative="1">
      <w:start w:val="1"/>
      <w:numFmt w:val="bullet"/>
      <w:lvlText w:val="o"/>
      <w:lvlJc w:val="left"/>
      <w:pPr>
        <w:tabs>
          <w:tab w:val="num" w:pos="4656"/>
        </w:tabs>
        <w:ind w:left="4656" w:hanging="360"/>
      </w:pPr>
      <w:rPr>
        <w:rFonts w:ascii="Courier New" w:hAnsi="Courier New" w:cs="Courier New" w:hint="default"/>
      </w:rPr>
    </w:lvl>
    <w:lvl w:ilvl="5" w:tplc="0C0A0005" w:tentative="1">
      <w:start w:val="1"/>
      <w:numFmt w:val="bullet"/>
      <w:lvlText w:val=""/>
      <w:lvlJc w:val="left"/>
      <w:pPr>
        <w:tabs>
          <w:tab w:val="num" w:pos="5376"/>
        </w:tabs>
        <w:ind w:left="5376" w:hanging="360"/>
      </w:pPr>
      <w:rPr>
        <w:rFonts w:ascii="Wingdings" w:hAnsi="Wingdings" w:hint="default"/>
      </w:rPr>
    </w:lvl>
    <w:lvl w:ilvl="6" w:tplc="0C0A0001" w:tentative="1">
      <w:start w:val="1"/>
      <w:numFmt w:val="bullet"/>
      <w:lvlText w:val=""/>
      <w:lvlJc w:val="left"/>
      <w:pPr>
        <w:tabs>
          <w:tab w:val="num" w:pos="6096"/>
        </w:tabs>
        <w:ind w:left="6096" w:hanging="360"/>
      </w:pPr>
      <w:rPr>
        <w:rFonts w:ascii="Symbol" w:hAnsi="Symbol" w:hint="default"/>
      </w:rPr>
    </w:lvl>
    <w:lvl w:ilvl="7" w:tplc="0C0A0003" w:tentative="1">
      <w:start w:val="1"/>
      <w:numFmt w:val="bullet"/>
      <w:lvlText w:val="o"/>
      <w:lvlJc w:val="left"/>
      <w:pPr>
        <w:tabs>
          <w:tab w:val="num" w:pos="6816"/>
        </w:tabs>
        <w:ind w:left="6816" w:hanging="360"/>
      </w:pPr>
      <w:rPr>
        <w:rFonts w:ascii="Courier New" w:hAnsi="Courier New" w:cs="Courier New" w:hint="default"/>
      </w:rPr>
    </w:lvl>
    <w:lvl w:ilvl="8" w:tplc="0C0A0005" w:tentative="1">
      <w:start w:val="1"/>
      <w:numFmt w:val="bullet"/>
      <w:lvlText w:val=""/>
      <w:lvlJc w:val="left"/>
      <w:pPr>
        <w:tabs>
          <w:tab w:val="num" w:pos="7536"/>
        </w:tabs>
        <w:ind w:left="7536" w:hanging="360"/>
      </w:pPr>
      <w:rPr>
        <w:rFonts w:ascii="Wingdings" w:hAnsi="Wingdings" w:hint="default"/>
      </w:rPr>
    </w:lvl>
  </w:abstractNum>
  <w:abstractNum w:abstractNumId="79">
    <w:nsid w:val="6E0623A7"/>
    <w:multiLevelType w:val="multilevel"/>
    <w:tmpl w:val="64AA3734"/>
    <w:lvl w:ilvl="0">
      <w:start w:val="4"/>
      <w:numFmt w:val="decimal"/>
      <w:lvlText w:val="%1."/>
      <w:lvlJc w:val="left"/>
      <w:pPr>
        <w:tabs>
          <w:tab w:val="num" w:pos="360"/>
        </w:tabs>
        <w:ind w:left="360" w:hanging="360"/>
      </w:pPr>
      <w:rPr>
        <w:rFonts w:hint="default"/>
      </w:rPr>
    </w:lvl>
    <w:lvl w:ilvl="1">
      <w:start w:val="1"/>
      <w:numFmt w:val="decimal"/>
      <w:lvlText w:val="%1.%2."/>
      <w:lvlJc w:val="left"/>
      <w:pPr>
        <w:tabs>
          <w:tab w:val="num" w:pos="1440"/>
        </w:tabs>
        <w:ind w:left="792" w:hanging="432"/>
      </w:pPr>
      <w:rPr>
        <w:rFonts w:hint="default"/>
      </w:rPr>
    </w:lvl>
    <w:lvl w:ilvl="2">
      <w:start w:val="1"/>
      <w:numFmt w:val="decimal"/>
      <w:lvlText w:val="%1.%2.%3."/>
      <w:lvlJc w:val="left"/>
      <w:pPr>
        <w:tabs>
          <w:tab w:val="num" w:pos="2520"/>
        </w:tabs>
        <w:ind w:left="1224" w:hanging="504"/>
      </w:pPr>
      <w:rPr>
        <w:rFonts w:hint="default"/>
      </w:rPr>
    </w:lvl>
    <w:lvl w:ilvl="3">
      <w:start w:val="1"/>
      <w:numFmt w:val="decimal"/>
      <w:lvlText w:val="%1.%2.%3.%4."/>
      <w:lvlJc w:val="left"/>
      <w:pPr>
        <w:tabs>
          <w:tab w:val="num" w:pos="3240"/>
        </w:tabs>
        <w:ind w:left="1728" w:hanging="648"/>
      </w:pPr>
      <w:rPr>
        <w:rFonts w:hint="default"/>
      </w:rPr>
    </w:lvl>
    <w:lvl w:ilvl="4">
      <w:start w:val="1"/>
      <w:numFmt w:val="decimal"/>
      <w:lvlText w:val="%1.%2.%3.%4.%5."/>
      <w:lvlJc w:val="left"/>
      <w:pPr>
        <w:tabs>
          <w:tab w:val="num" w:pos="4320"/>
        </w:tabs>
        <w:ind w:left="2232" w:hanging="792"/>
      </w:pPr>
      <w:rPr>
        <w:rFonts w:hint="default"/>
      </w:rPr>
    </w:lvl>
    <w:lvl w:ilvl="5">
      <w:start w:val="1"/>
      <w:numFmt w:val="decimal"/>
      <w:lvlText w:val="%1.%2.%3.%4.%5.%6."/>
      <w:lvlJc w:val="left"/>
      <w:pPr>
        <w:tabs>
          <w:tab w:val="num" w:pos="5040"/>
        </w:tabs>
        <w:ind w:left="2736" w:hanging="936"/>
      </w:pPr>
      <w:rPr>
        <w:rFonts w:hint="default"/>
      </w:rPr>
    </w:lvl>
    <w:lvl w:ilvl="6">
      <w:start w:val="1"/>
      <w:numFmt w:val="decimal"/>
      <w:lvlText w:val="%1.%2.%3.%4.%5.%6.%7."/>
      <w:lvlJc w:val="left"/>
      <w:pPr>
        <w:tabs>
          <w:tab w:val="num" w:pos="6120"/>
        </w:tabs>
        <w:ind w:left="3240" w:hanging="1080"/>
      </w:pPr>
      <w:rPr>
        <w:rFonts w:hint="default"/>
      </w:rPr>
    </w:lvl>
    <w:lvl w:ilvl="7">
      <w:start w:val="1"/>
      <w:numFmt w:val="decimal"/>
      <w:lvlText w:val="%1.%2.%3.%4.%5.%6.%7.%8."/>
      <w:lvlJc w:val="left"/>
      <w:pPr>
        <w:tabs>
          <w:tab w:val="num" w:pos="6840"/>
        </w:tabs>
        <w:ind w:left="3744" w:hanging="1224"/>
      </w:pPr>
      <w:rPr>
        <w:rFonts w:hint="default"/>
      </w:rPr>
    </w:lvl>
    <w:lvl w:ilvl="8">
      <w:start w:val="1"/>
      <w:numFmt w:val="decimal"/>
      <w:lvlText w:val="%1.%2.%3.%4.%5.%6.%7.%8.%9."/>
      <w:lvlJc w:val="left"/>
      <w:pPr>
        <w:tabs>
          <w:tab w:val="num" w:pos="7920"/>
        </w:tabs>
        <w:ind w:left="4320" w:hanging="1440"/>
      </w:pPr>
      <w:rPr>
        <w:rFonts w:hint="default"/>
      </w:rPr>
    </w:lvl>
  </w:abstractNum>
  <w:abstractNum w:abstractNumId="80">
    <w:nsid w:val="6E450E33"/>
    <w:multiLevelType w:val="hybridMultilevel"/>
    <w:tmpl w:val="FD7E6CD4"/>
    <w:lvl w:ilvl="0" w:tplc="F612D50E">
      <w:start w:val="1"/>
      <w:numFmt w:val="bullet"/>
      <w:lvlText w:val=""/>
      <w:lvlJc w:val="left"/>
      <w:pPr>
        <w:tabs>
          <w:tab w:val="num" w:pos="360"/>
        </w:tabs>
        <w:ind w:left="340" w:hanging="34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81">
    <w:nsid w:val="6E742FC0"/>
    <w:multiLevelType w:val="singleLevel"/>
    <w:tmpl w:val="3234456C"/>
    <w:lvl w:ilvl="0">
      <w:start w:val="1"/>
      <w:numFmt w:val="bullet"/>
      <w:lvlText w:val=""/>
      <w:lvlJc w:val="left"/>
      <w:pPr>
        <w:tabs>
          <w:tab w:val="num" w:pos="644"/>
        </w:tabs>
        <w:ind w:left="624" w:hanging="340"/>
      </w:pPr>
      <w:rPr>
        <w:rFonts w:ascii="Symbol" w:hAnsi="Symbol" w:hint="default"/>
        <w:sz w:val="24"/>
      </w:rPr>
    </w:lvl>
  </w:abstractNum>
  <w:abstractNum w:abstractNumId="82">
    <w:nsid w:val="6E8F2AE0"/>
    <w:multiLevelType w:val="hybridMultilevel"/>
    <w:tmpl w:val="86CA525C"/>
    <w:lvl w:ilvl="0" w:tplc="0C0A0001">
      <w:start w:val="1"/>
      <w:numFmt w:val="bullet"/>
      <w:lvlText w:val=""/>
      <w:lvlJc w:val="left"/>
      <w:pPr>
        <w:tabs>
          <w:tab w:val="num" w:pos="1154"/>
        </w:tabs>
        <w:ind w:left="1154" w:hanging="360"/>
      </w:pPr>
      <w:rPr>
        <w:rFonts w:ascii="Symbol" w:hAnsi="Symbol" w:hint="default"/>
      </w:rPr>
    </w:lvl>
    <w:lvl w:ilvl="1" w:tplc="0C0A0003" w:tentative="1">
      <w:start w:val="1"/>
      <w:numFmt w:val="bullet"/>
      <w:lvlText w:val="o"/>
      <w:lvlJc w:val="left"/>
      <w:pPr>
        <w:tabs>
          <w:tab w:val="num" w:pos="1874"/>
        </w:tabs>
        <w:ind w:left="1874" w:hanging="360"/>
      </w:pPr>
      <w:rPr>
        <w:rFonts w:ascii="Courier New" w:hAnsi="Courier New" w:cs="Courier New" w:hint="default"/>
      </w:rPr>
    </w:lvl>
    <w:lvl w:ilvl="2" w:tplc="0C0A0005" w:tentative="1">
      <w:start w:val="1"/>
      <w:numFmt w:val="bullet"/>
      <w:lvlText w:val=""/>
      <w:lvlJc w:val="left"/>
      <w:pPr>
        <w:tabs>
          <w:tab w:val="num" w:pos="2594"/>
        </w:tabs>
        <w:ind w:left="2594" w:hanging="360"/>
      </w:pPr>
      <w:rPr>
        <w:rFonts w:ascii="Wingdings" w:hAnsi="Wingdings" w:hint="default"/>
      </w:rPr>
    </w:lvl>
    <w:lvl w:ilvl="3" w:tplc="0C0A0001" w:tentative="1">
      <w:start w:val="1"/>
      <w:numFmt w:val="bullet"/>
      <w:lvlText w:val=""/>
      <w:lvlJc w:val="left"/>
      <w:pPr>
        <w:tabs>
          <w:tab w:val="num" w:pos="3314"/>
        </w:tabs>
        <w:ind w:left="3314" w:hanging="360"/>
      </w:pPr>
      <w:rPr>
        <w:rFonts w:ascii="Symbol" w:hAnsi="Symbol" w:hint="default"/>
      </w:rPr>
    </w:lvl>
    <w:lvl w:ilvl="4" w:tplc="0C0A0003" w:tentative="1">
      <w:start w:val="1"/>
      <w:numFmt w:val="bullet"/>
      <w:lvlText w:val="o"/>
      <w:lvlJc w:val="left"/>
      <w:pPr>
        <w:tabs>
          <w:tab w:val="num" w:pos="4034"/>
        </w:tabs>
        <w:ind w:left="4034" w:hanging="360"/>
      </w:pPr>
      <w:rPr>
        <w:rFonts w:ascii="Courier New" w:hAnsi="Courier New" w:cs="Courier New" w:hint="default"/>
      </w:rPr>
    </w:lvl>
    <w:lvl w:ilvl="5" w:tplc="0C0A0005" w:tentative="1">
      <w:start w:val="1"/>
      <w:numFmt w:val="bullet"/>
      <w:lvlText w:val=""/>
      <w:lvlJc w:val="left"/>
      <w:pPr>
        <w:tabs>
          <w:tab w:val="num" w:pos="4754"/>
        </w:tabs>
        <w:ind w:left="4754" w:hanging="360"/>
      </w:pPr>
      <w:rPr>
        <w:rFonts w:ascii="Wingdings" w:hAnsi="Wingdings" w:hint="default"/>
      </w:rPr>
    </w:lvl>
    <w:lvl w:ilvl="6" w:tplc="0C0A0001" w:tentative="1">
      <w:start w:val="1"/>
      <w:numFmt w:val="bullet"/>
      <w:lvlText w:val=""/>
      <w:lvlJc w:val="left"/>
      <w:pPr>
        <w:tabs>
          <w:tab w:val="num" w:pos="5474"/>
        </w:tabs>
        <w:ind w:left="5474" w:hanging="360"/>
      </w:pPr>
      <w:rPr>
        <w:rFonts w:ascii="Symbol" w:hAnsi="Symbol" w:hint="default"/>
      </w:rPr>
    </w:lvl>
    <w:lvl w:ilvl="7" w:tplc="0C0A0003" w:tentative="1">
      <w:start w:val="1"/>
      <w:numFmt w:val="bullet"/>
      <w:lvlText w:val="o"/>
      <w:lvlJc w:val="left"/>
      <w:pPr>
        <w:tabs>
          <w:tab w:val="num" w:pos="6194"/>
        </w:tabs>
        <w:ind w:left="6194" w:hanging="360"/>
      </w:pPr>
      <w:rPr>
        <w:rFonts w:ascii="Courier New" w:hAnsi="Courier New" w:cs="Courier New" w:hint="default"/>
      </w:rPr>
    </w:lvl>
    <w:lvl w:ilvl="8" w:tplc="0C0A0005" w:tentative="1">
      <w:start w:val="1"/>
      <w:numFmt w:val="bullet"/>
      <w:lvlText w:val=""/>
      <w:lvlJc w:val="left"/>
      <w:pPr>
        <w:tabs>
          <w:tab w:val="num" w:pos="6914"/>
        </w:tabs>
        <w:ind w:left="6914" w:hanging="360"/>
      </w:pPr>
      <w:rPr>
        <w:rFonts w:ascii="Wingdings" w:hAnsi="Wingdings" w:hint="default"/>
      </w:rPr>
    </w:lvl>
  </w:abstractNum>
  <w:abstractNum w:abstractNumId="83">
    <w:nsid w:val="6F572E74"/>
    <w:multiLevelType w:val="hybridMultilevel"/>
    <w:tmpl w:val="CEAADC90"/>
    <w:lvl w:ilvl="0" w:tplc="0C0A0005">
      <w:start w:val="1"/>
      <w:numFmt w:val="bullet"/>
      <w:lvlText w:val=""/>
      <w:lvlJc w:val="left"/>
      <w:pPr>
        <w:tabs>
          <w:tab w:val="num" w:pos="1080"/>
        </w:tabs>
        <w:ind w:left="1080" w:hanging="360"/>
      </w:pPr>
      <w:rPr>
        <w:rFonts w:ascii="Wingdings" w:hAnsi="Wingdings" w:hint="default"/>
      </w:rPr>
    </w:lvl>
    <w:lvl w:ilvl="1" w:tplc="0C0A0003" w:tentative="1">
      <w:start w:val="1"/>
      <w:numFmt w:val="bullet"/>
      <w:lvlText w:val="o"/>
      <w:lvlJc w:val="left"/>
      <w:pPr>
        <w:tabs>
          <w:tab w:val="num" w:pos="1800"/>
        </w:tabs>
        <w:ind w:left="1800" w:hanging="360"/>
      </w:pPr>
      <w:rPr>
        <w:rFonts w:ascii="Courier New" w:hAnsi="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84">
    <w:nsid w:val="705E1DFF"/>
    <w:multiLevelType w:val="hybridMultilevel"/>
    <w:tmpl w:val="DA0470AE"/>
    <w:lvl w:ilvl="0" w:tplc="27EAA94C">
      <w:start w:val="1"/>
      <w:numFmt w:val="bullet"/>
      <w:lvlText w:val=""/>
      <w:lvlJc w:val="left"/>
      <w:pPr>
        <w:tabs>
          <w:tab w:val="num" w:pos="397"/>
        </w:tabs>
        <w:ind w:left="397" w:hanging="397"/>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85">
    <w:nsid w:val="728A655E"/>
    <w:multiLevelType w:val="hybridMultilevel"/>
    <w:tmpl w:val="6B6EB392"/>
    <w:lvl w:ilvl="0" w:tplc="0C0A0001">
      <w:start w:val="1"/>
      <w:numFmt w:val="bullet"/>
      <w:lvlText w:val=""/>
      <w:lvlJc w:val="left"/>
      <w:pPr>
        <w:tabs>
          <w:tab w:val="num" w:pos="1514"/>
        </w:tabs>
        <w:ind w:left="1514" w:hanging="360"/>
      </w:pPr>
      <w:rPr>
        <w:rFonts w:ascii="Symbol" w:hAnsi="Symbol" w:hint="default"/>
      </w:rPr>
    </w:lvl>
    <w:lvl w:ilvl="1" w:tplc="0C0A0003" w:tentative="1">
      <w:start w:val="1"/>
      <w:numFmt w:val="bullet"/>
      <w:lvlText w:val="o"/>
      <w:lvlJc w:val="left"/>
      <w:pPr>
        <w:tabs>
          <w:tab w:val="num" w:pos="2234"/>
        </w:tabs>
        <w:ind w:left="2234" w:hanging="360"/>
      </w:pPr>
      <w:rPr>
        <w:rFonts w:ascii="Courier New" w:hAnsi="Courier New" w:cs="Courier New" w:hint="default"/>
      </w:rPr>
    </w:lvl>
    <w:lvl w:ilvl="2" w:tplc="0C0A0005" w:tentative="1">
      <w:start w:val="1"/>
      <w:numFmt w:val="bullet"/>
      <w:lvlText w:val=""/>
      <w:lvlJc w:val="left"/>
      <w:pPr>
        <w:tabs>
          <w:tab w:val="num" w:pos="2954"/>
        </w:tabs>
        <w:ind w:left="2954" w:hanging="360"/>
      </w:pPr>
      <w:rPr>
        <w:rFonts w:ascii="Wingdings" w:hAnsi="Wingdings" w:hint="default"/>
      </w:rPr>
    </w:lvl>
    <w:lvl w:ilvl="3" w:tplc="0C0A0001" w:tentative="1">
      <w:start w:val="1"/>
      <w:numFmt w:val="bullet"/>
      <w:lvlText w:val=""/>
      <w:lvlJc w:val="left"/>
      <w:pPr>
        <w:tabs>
          <w:tab w:val="num" w:pos="3674"/>
        </w:tabs>
        <w:ind w:left="3674" w:hanging="360"/>
      </w:pPr>
      <w:rPr>
        <w:rFonts w:ascii="Symbol" w:hAnsi="Symbol" w:hint="default"/>
      </w:rPr>
    </w:lvl>
    <w:lvl w:ilvl="4" w:tplc="0C0A0003" w:tentative="1">
      <w:start w:val="1"/>
      <w:numFmt w:val="bullet"/>
      <w:lvlText w:val="o"/>
      <w:lvlJc w:val="left"/>
      <w:pPr>
        <w:tabs>
          <w:tab w:val="num" w:pos="4394"/>
        </w:tabs>
        <w:ind w:left="4394" w:hanging="360"/>
      </w:pPr>
      <w:rPr>
        <w:rFonts w:ascii="Courier New" w:hAnsi="Courier New" w:cs="Courier New" w:hint="default"/>
      </w:rPr>
    </w:lvl>
    <w:lvl w:ilvl="5" w:tplc="0C0A0005" w:tentative="1">
      <w:start w:val="1"/>
      <w:numFmt w:val="bullet"/>
      <w:lvlText w:val=""/>
      <w:lvlJc w:val="left"/>
      <w:pPr>
        <w:tabs>
          <w:tab w:val="num" w:pos="5114"/>
        </w:tabs>
        <w:ind w:left="5114" w:hanging="360"/>
      </w:pPr>
      <w:rPr>
        <w:rFonts w:ascii="Wingdings" w:hAnsi="Wingdings" w:hint="default"/>
      </w:rPr>
    </w:lvl>
    <w:lvl w:ilvl="6" w:tplc="0C0A0001" w:tentative="1">
      <w:start w:val="1"/>
      <w:numFmt w:val="bullet"/>
      <w:lvlText w:val=""/>
      <w:lvlJc w:val="left"/>
      <w:pPr>
        <w:tabs>
          <w:tab w:val="num" w:pos="5834"/>
        </w:tabs>
        <w:ind w:left="5834" w:hanging="360"/>
      </w:pPr>
      <w:rPr>
        <w:rFonts w:ascii="Symbol" w:hAnsi="Symbol" w:hint="default"/>
      </w:rPr>
    </w:lvl>
    <w:lvl w:ilvl="7" w:tplc="0C0A0003" w:tentative="1">
      <w:start w:val="1"/>
      <w:numFmt w:val="bullet"/>
      <w:lvlText w:val="o"/>
      <w:lvlJc w:val="left"/>
      <w:pPr>
        <w:tabs>
          <w:tab w:val="num" w:pos="6554"/>
        </w:tabs>
        <w:ind w:left="6554" w:hanging="360"/>
      </w:pPr>
      <w:rPr>
        <w:rFonts w:ascii="Courier New" w:hAnsi="Courier New" w:cs="Courier New" w:hint="default"/>
      </w:rPr>
    </w:lvl>
    <w:lvl w:ilvl="8" w:tplc="0C0A0005" w:tentative="1">
      <w:start w:val="1"/>
      <w:numFmt w:val="bullet"/>
      <w:lvlText w:val=""/>
      <w:lvlJc w:val="left"/>
      <w:pPr>
        <w:tabs>
          <w:tab w:val="num" w:pos="7274"/>
        </w:tabs>
        <w:ind w:left="7274" w:hanging="360"/>
      </w:pPr>
      <w:rPr>
        <w:rFonts w:ascii="Wingdings" w:hAnsi="Wingdings" w:hint="default"/>
      </w:rPr>
    </w:lvl>
  </w:abstractNum>
  <w:abstractNum w:abstractNumId="86">
    <w:nsid w:val="72D764DD"/>
    <w:multiLevelType w:val="hybridMultilevel"/>
    <w:tmpl w:val="93BC04AC"/>
    <w:lvl w:ilvl="0" w:tplc="0C0A0001">
      <w:start w:val="1"/>
      <w:numFmt w:val="bullet"/>
      <w:lvlText w:val=""/>
      <w:lvlJc w:val="left"/>
      <w:pPr>
        <w:tabs>
          <w:tab w:val="num" w:pos="1068"/>
        </w:tabs>
        <w:ind w:left="1068" w:hanging="360"/>
      </w:pPr>
      <w:rPr>
        <w:rFonts w:ascii="Symbol" w:hAnsi="Symbol" w:hint="default"/>
      </w:rPr>
    </w:lvl>
    <w:lvl w:ilvl="1" w:tplc="0C0A0003">
      <w:start w:val="1"/>
      <w:numFmt w:val="bullet"/>
      <w:lvlText w:val="o"/>
      <w:lvlJc w:val="left"/>
      <w:pPr>
        <w:tabs>
          <w:tab w:val="num" w:pos="1788"/>
        </w:tabs>
        <w:ind w:left="1788" w:hanging="360"/>
      </w:pPr>
      <w:rPr>
        <w:rFonts w:ascii="Courier New" w:hAnsi="Courier New" w:cs="Courier New" w:hint="default"/>
      </w:rPr>
    </w:lvl>
    <w:lvl w:ilvl="2" w:tplc="0C0A0005">
      <w:start w:val="1"/>
      <w:numFmt w:val="bullet"/>
      <w:lvlText w:val=""/>
      <w:lvlJc w:val="left"/>
      <w:pPr>
        <w:tabs>
          <w:tab w:val="num" w:pos="2508"/>
        </w:tabs>
        <w:ind w:left="2508" w:hanging="360"/>
      </w:pPr>
      <w:rPr>
        <w:rFonts w:ascii="Wingdings" w:hAnsi="Wingdings" w:hint="default"/>
      </w:rPr>
    </w:lvl>
    <w:lvl w:ilvl="3" w:tplc="0C0A0001">
      <w:start w:val="1"/>
      <w:numFmt w:val="bullet"/>
      <w:lvlText w:val=""/>
      <w:lvlJc w:val="left"/>
      <w:pPr>
        <w:tabs>
          <w:tab w:val="num" w:pos="3228"/>
        </w:tabs>
        <w:ind w:left="3228" w:hanging="360"/>
      </w:pPr>
      <w:rPr>
        <w:rFonts w:ascii="Symbol" w:hAnsi="Symbol" w:hint="default"/>
      </w:rPr>
    </w:lvl>
    <w:lvl w:ilvl="4" w:tplc="0C0A0003">
      <w:start w:val="1"/>
      <w:numFmt w:val="bullet"/>
      <w:lvlText w:val="o"/>
      <w:lvlJc w:val="left"/>
      <w:pPr>
        <w:tabs>
          <w:tab w:val="num" w:pos="3948"/>
        </w:tabs>
        <w:ind w:left="3948" w:hanging="360"/>
      </w:pPr>
      <w:rPr>
        <w:rFonts w:ascii="Courier New" w:hAnsi="Courier New" w:cs="Courier New" w:hint="default"/>
      </w:rPr>
    </w:lvl>
    <w:lvl w:ilvl="5" w:tplc="0C0A0005" w:tentative="1">
      <w:start w:val="1"/>
      <w:numFmt w:val="bullet"/>
      <w:lvlText w:val=""/>
      <w:lvlJc w:val="left"/>
      <w:pPr>
        <w:tabs>
          <w:tab w:val="num" w:pos="4668"/>
        </w:tabs>
        <w:ind w:left="4668" w:hanging="360"/>
      </w:pPr>
      <w:rPr>
        <w:rFonts w:ascii="Wingdings" w:hAnsi="Wingdings" w:hint="default"/>
      </w:rPr>
    </w:lvl>
    <w:lvl w:ilvl="6" w:tplc="0C0A0001" w:tentative="1">
      <w:start w:val="1"/>
      <w:numFmt w:val="bullet"/>
      <w:lvlText w:val=""/>
      <w:lvlJc w:val="left"/>
      <w:pPr>
        <w:tabs>
          <w:tab w:val="num" w:pos="5388"/>
        </w:tabs>
        <w:ind w:left="5388" w:hanging="360"/>
      </w:pPr>
      <w:rPr>
        <w:rFonts w:ascii="Symbol" w:hAnsi="Symbol" w:hint="default"/>
      </w:rPr>
    </w:lvl>
    <w:lvl w:ilvl="7" w:tplc="0C0A0003" w:tentative="1">
      <w:start w:val="1"/>
      <w:numFmt w:val="bullet"/>
      <w:lvlText w:val="o"/>
      <w:lvlJc w:val="left"/>
      <w:pPr>
        <w:tabs>
          <w:tab w:val="num" w:pos="6108"/>
        </w:tabs>
        <w:ind w:left="6108" w:hanging="360"/>
      </w:pPr>
      <w:rPr>
        <w:rFonts w:ascii="Courier New" w:hAnsi="Courier New" w:cs="Courier New" w:hint="default"/>
      </w:rPr>
    </w:lvl>
    <w:lvl w:ilvl="8" w:tplc="0C0A0005" w:tentative="1">
      <w:start w:val="1"/>
      <w:numFmt w:val="bullet"/>
      <w:lvlText w:val=""/>
      <w:lvlJc w:val="left"/>
      <w:pPr>
        <w:tabs>
          <w:tab w:val="num" w:pos="6828"/>
        </w:tabs>
        <w:ind w:left="6828" w:hanging="360"/>
      </w:pPr>
      <w:rPr>
        <w:rFonts w:ascii="Wingdings" w:hAnsi="Wingdings" w:hint="default"/>
      </w:rPr>
    </w:lvl>
  </w:abstractNum>
  <w:abstractNum w:abstractNumId="87">
    <w:nsid w:val="7309640D"/>
    <w:multiLevelType w:val="hybridMultilevel"/>
    <w:tmpl w:val="91249032"/>
    <w:lvl w:ilvl="0" w:tplc="27EAA94C">
      <w:start w:val="1"/>
      <w:numFmt w:val="bullet"/>
      <w:lvlText w:val=""/>
      <w:lvlJc w:val="left"/>
      <w:pPr>
        <w:tabs>
          <w:tab w:val="num" w:pos="1117"/>
        </w:tabs>
        <w:ind w:left="1117" w:hanging="397"/>
      </w:pPr>
      <w:rPr>
        <w:rFonts w:ascii="Symbol" w:hAnsi="Symbol" w:hint="default"/>
      </w:rPr>
    </w:lvl>
    <w:lvl w:ilvl="1" w:tplc="0C0A0003" w:tentative="1">
      <w:start w:val="1"/>
      <w:numFmt w:val="bullet"/>
      <w:lvlText w:val="o"/>
      <w:lvlJc w:val="left"/>
      <w:pPr>
        <w:tabs>
          <w:tab w:val="num" w:pos="2160"/>
        </w:tabs>
        <w:ind w:left="2160" w:hanging="360"/>
      </w:pPr>
      <w:rPr>
        <w:rFonts w:ascii="Courier New" w:hAnsi="Courier New" w:cs="Courier New" w:hint="default"/>
      </w:rPr>
    </w:lvl>
    <w:lvl w:ilvl="2" w:tplc="0C0A0005" w:tentative="1">
      <w:start w:val="1"/>
      <w:numFmt w:val="bullet"/>
      <w:lvlText w:val=""/>
      <w:lvlJc w:val="left"/>
      <w:pPr>
        <w:tabs>
          <w:tab w:val="num" w:pos="2880"/>
        </w:tabs>
        <w:ind w:left="2880" w:hanging="360"/>
      </w:pPr>
      <w:rPr>
        <w:rFonts w:ascii="Wingdings" w:hAnsi="Wingdings" w:hint="default"/>
      </w:rPr>
    </w:lvl>
    <w:lvl w:ilvl="3" w:tplc="0C0A0001" w:tentative="1">
      <w:start w:val="1"/>
      <w:numFmt w:val="bullet"/>
      <w:lvlText w:val=""/>
      <w:lvlJc w:val="left"/>
      <w:pPr>
        <w:tabs>
          <w:tab w:val="num" w:pos="3600"/>
        </w:tabs>
        <w:ind w:left="3600" w:hanging="360"/>
      </w:pPr>
      <w:rPr>
        <w:rFonts w:ascii="Symbol" w:hAnsi="Symbol" w:hint="default"/>
      </w:rPr>
    </w:lvl>
    <w:lvl w:ilvl="4" w:tplc="0C0A0003" w:tentative="1">
      <w:start w:val="1"/>
      <w:numFmt w:val="bullet"/>
      <w:lvlText w:val="o"/>
      <w:lvlJc w:val="left"/>
      <w:pPr>
        <w:tabs>
          <w:tab w:val="num" w:pos="4320"/>
        </w:tabs>
        <w:ind w:left="4320" w:hanging="360"/>
      </w:pPr>
      <w:rPr>
        <w:rFonts w:ascii="Courier New" w:hAnsi="Courier New" w:cs="Courier New" w:hint="default"/>
      </w:rPr>
    </w:lvl>
    <w:lvl w:ilvl="5" w:tplc="0C0A0005" w:tentative="1">
      <w:start w:val="1"/>
      <w:numFmt w:val="bullet"/>
      <w:lvlText w:val=""/>
      <w:lvlJc w:val="left"/>
      <w:pPr>
        <w:tabs>
          <w:tab w:val="num" w:pos="5040"/>
        </w:tabs>
        <w:ind w:left="5040" w:hanging="360"/>
      </w:pPr>
      <w:rPr>
        <w:rFonts w:ascii="Wingdings" w:hAnsi="Wingdings" w:hint="default"/>
      </w:rPr>
    </w:lvl>
    <w:lvl w:ilvl="6" w:tplc="0C0A0001" w:tentative="1">
      <w:start w:val="1"/>
      <w:numFmt w:val="bullet"/>
      <w:lvlText w:val=""/>
      <w:lvlJc w:val="left"/>
      <w:pPr>
        <w:tabs>
          <w:tab w:val="num" w:pos="5760"/>
        </w:tabs>
        <w:ind w:left="5760" w:hanging="360"/>
      </w:pPr>
      <w:rPr>
        <w:rFonts w:ascii="Symbol" w:hAnsi="Symbol" w:hint="default"/>
      </w:rPr>
    </w:lvl>
    <w:lvl w:ilvl="7" w:tplc="0C0A0003" w:tentative="1">
      <w:start w:val="1"/>
      <w:numFmt w:val="bullet"/>
      <w:lvlText w:val="o"/>
      <w:lvlJc w:val="left"/>
      <w:pPr>
        <w:tabs>
          <w:tab w:val="num" w:pos="6480"/>
        </w:tabs>
        <w:ind w:left="6480" w:hanging="360"/>
      </w:pPr>
      <w:rPr>
        <w:rFonts w:ascii="Courier New" w:hAnsi="Courier New" w:cs="Courier New" w:hint="default"/>
      </w:rPr>
    </w:lvl>
    <w:lvl w:ilvl="8" w:tplc="0C0A0005" w:tentative="1">
      <w:start w:val="1"/>
      <w:numFmt w:val="bullet"/>
      <w:lvlText w:val=""/>
      <w:lvlJc w:val="left"/>
      <w:pPr>
        <w:tabs>
          <w:tab w:val="num" w:pos="7200"/>
        </w:tabs>
        <w:ind w:left="7200" w:hanging="360"/>
      </w:pPr>
      <w:rPr>
        <w:rFonts w:ascii="Wingdings" w:hAnsi="Wingdings" w:hint="default"/>
      </w:rPr>
    </w:lvl>
  </w:abstractNum>
  <w:abstractNum w:abstractNumId="88">
    <w:nsid w:val="744C5A85"/>
    <w:multiLevelType w:val="hybridMultilevel"/>
    <w:tmpl w:val="B83431C6"/>
    <w:lvl w:ilvl="0" w:tplc="99E2EFA4">
      <w:start w:val="1"/>
      <w:numFmt w:val="bullet"/>
      <w:lvlText w:val=""/>
      <w:lvlJc w:val="left"/>
      <w:pPr>
        <w:tabs>
          <w:tab w:val="num" w:pos="397"/>
        </w:tabs>
        <w:ind w:left="397" w:hanging="397"/>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89">
    <w:nsid w:val="76C23B6E"/>
    <w:multiLevelType w:val="hybridMultilevel"/>
    <w:tmpl w:val="39CCC64E"/>
    <w:lvl w:ilvl="0" w:tplc="0C0A0001">
      <w:start w:val="1"/>
      <w:numFmt w:val="bullet"/>
      <w:lvlText w:val=""/>
      <w:lvlJc w:val="left"/>
      <w:pPr>
        <w:tabs>
          <w:tab w:val="num" w:pos="1068"/>
        </w:tabs>
        <w:ind w:left="1068" w:hanging="360"/>
      </w:pPr>
      <w:rPr>
        <w:rFonts w:ascii="Symbol" w:hAnsi="Symbol" w:hint="default"/>
      </w:rPr>
    </w:lvl>
    <w:lvl w:ilvl="1" w:tplc="0C0A0003" w:tentative="1">
      <w:start w:val="1"/>
      <w:numFmt w:val="bullet"/>
      <w:lvlText w:val="o"/>
      <w:lvlJc w:val="left"/>
      <w:pPr>
        <w:tabs>
          <w:tab w:val="num" w:pos="1788"/>
        </w:tabs>
        <w:ind w:left="1788" w:hanging="360"/>
      </w:pPr>
      <w:rPr>
        <w:rFonts w:ascii="Courier New" w:hAnsi="Courier New" w:cs="Courier New" w:hint="default"/>
      </w:rPr>
    </w:lvl>
    <w:lvl w:ilvl="2" w:tplc="0C0A0005" w:tentative="1">
      <w:start w:val="1"/>
      <w:numFmt w:val="bullet"/>
      <w:lvlText w:val=""/>
      <w:lvlJc w:val="left"/>
      <w:pPr>
        <w:tabs>
          <w:tab w:val="num" w:pos="2508"/>
        </w:tabs>
        <w:ind w:left="2508" w:hanging="360"/>
      </w:pPr>
      <w:rPr>
        <w:rFonts w:ascii="Wingdings" w:hAnsi="Wingdings" w:hint="default"/>
      </w:rPr>
    </w:lvl>
    <w:lvl w:ilvl="3" w:tplc="0C0A0001" w:tentative="1">
      <w:start w:val="1"/>
      <w:numFmt w:val="bullet"/>
      <w:lvlText w:val=""/>
      <w:lvlJc w:val="left"/>
      <w:pPr>
        <w:tabs>
          <w:tab w:val="num" w:pos="3228"/>
        </w:tabs>
        <w:ind w:left="3228" w:hanging="360"/>
      </w:pPr>
      <w:rPr>
        <w:rFonts w:ascii="Symbol" w:hAnsi="Symbol" w:hint="default"/>
      </w:rPr>
    </w:lvl>
    <w:lvl w:ilvl="4" w:tplc="0C0A0003" w:tentative="1">
      <w:start w:val="1"/>
      <w:numFmt w:val="bullet"/>
      <w:lvlText w:val="o"/>
      <w:lvlJc w:val="left"/>
      <w:pPr>
        <w:tabs>
          <w:tab w:val="num" w:pos="3948"/>
        </w:tabs>
        <w:ind w:left="3948" w:hanging="360"/>
      </w:pPr>
      <w:rPr>
        <w:rFonts w:ascii="Courier New" w:hAnsi="Courier New" w:cs="Courier New" w:hint="default"/>
      </w:rPr>
    </w:lvl>
    <w:lvl w:ilvl="5" w:tplc="0C0A0005" w:tentative="1">
      <w:start w:val="1"/>
      <w:numFmt w:val="bullet"/>
      <w:lvlText w:val=""/>
      <w:lvlJc w:val="left"/>
      <w:pPr>
        <w:tabs>
          <w:tab w:val="num" w:pos="4668"/>
        </w:tabs>
        <w:ind w:left="4668" w:hanging="360"/>
      </w:pPr>
      <w:rPr>
        <w:rFonts w:ascii="Wingdings" w:hAnsi="Wingdings" w:hint="default"/>
      </w:rPr>
    </w:lvl>
    <w:lvl w:ilvl="6" w:tplc="0C0A0001" w:tentative="1">
      <w:start w:val="1"/>
      <w:numFmt w:val="bullet"/>
      <w:lvlText w:val=""/>
      <w:lvlJc w:val="left"/>
      <w:pPr>
        <w:tabs>
          <w:tab w:val="num" w:pos="5388"/>
        </w:tabs>
        <w:ind w:left="5388" w:hanging="360"/>
      </w:pPr>
      <w:rPr>
        <w:rFonts w:ascii="Symbol" w:hAnsi="Symbol" w:hint="default"/>
      </w:rPr>
    </w:lvl>
    <w:lvl w:ilvl="7" w:tplc="0C0A0003" w:tentative="1">
      <w:start w:val="1"/>
      <w:numFmt w:val="bullet"/>
      <w:lvlText w:val="o"/>
      <w:lvlJc w:val="left"/>
      <w:pPr>
        <w:tabs>
          <w:tab w:val="num" w:pos="6108"/>
        </w:tabs>
        <w:ind w:left="6108" w:hanging="360"/>
      </w:pPr>
      <w:rPr>
        <w:rFonts w:ascii="Courier New" w:hAnsi="Courier New" w:cs="Courier New" w:hint="default"/>
      </w:rPr>
    </w:lvl>
    <w:lvl w:ilvl="8" w:tplc="0C0A0005" w:tentative="1">
      <w:start w:val="1"/>
      <w:numFmt w:val="bullet"/>
      <w:lvlText w:val=""/>
      <w:lvlJc w:val="left"/>
      <w:pPr>
        <w:tabs>
          <w:tab w:val="num" w:pos="6828"/>
        </w:tabs>
        <w:ind w:left="6828" w:hanging="360"/>
      </w:pPr>
      <w:rPr>
        <w:rFonts w:ascii="Wingdings" w:hAnsi="Wingdings" w:hint="default"/>
      </w:rPr>
    </w:lvl>
  </w:abstractNum>
  <w:abstractNum w:abstractNumId="90">
    <w:nsid w:val="76D928BA"/>
    <w:multiLevelType w:val="hybridMultilevel"/>
    <w:tmpl w:val="F08813A6"/>
    <w:lvl w:ilvl="0" w:tplc="0C0A0001">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91">
    <w:nsid w:val="77D15672"/>
    <w:multiLevelType w:val="multilevel"/>
    <w:tmpl w:val="EE52588A"/>
    <w:lvl w:ilvl="0">
      <w:start w:val="2"/>
      <w:numFmt w:val="decimal"/>
      <w:lvlText w:val="%1."/>
      <w:lvlJc w:val="left"/>
      <w:pPr>
        <w:tabs>
          <w:tab w:val="num" w:pos="720"/>
        </w:tabs>
        <w:ind w:left="360" w:hanging="360"/>
      </w:pPr>
      <w:rPr>
        <w:rFonts w:hint="default"/>
      </w:rPr>
    </w:lvl>
    <w:lvl w:ilvl="1">
      <w:start w:val="1"/>
      <w:numFmt w:val="decimal"/>
      <w:lvlText w:val="%1.%2."/>
      <w:lvlJc w:val="left"/>
      <w:pPr>
        <w:tabs>
          <w:tab w:val="num" w:pos="1440"/>
        </w:tabs>
        <w:ind w:left="792" w:hanging="432"/>
      </w:pPr>
      <w:rPr>
        <w:rFonts w:hint="default"/>
      </w:rPr>
    </w:lvl>
    <w:lvl w:ilvl="2">
      <w:start w:val="1"/>
      <w:numFmt w:val="decimal"/>
      <w:lvlText w:val="%1.%2.%3."/>
      <w:lvlJc w:val="left"/>
      <w:pPr>
        <w:tabs>
          <w:tab w:val="num" w:pos="2520"/>
        </w:tabs>
        <w:ind w:left="1224" w:hanging="504"/>
      </w:pPr>
      <w:rPr>
        <w:rFonts w:hint="default"/>
      </w:rPr>
    </w:lvl>
    <w:lvl w:ilvl="3">
      <w:start w:val="1"/>
      <w:numFmt w:val="decimal"/>
      <w:lvlText w:val="%1.%2.%3.%4."/>
      <w:lvlJc w:val="left"/>
      <w:pPr>
        <w:tabs>
          <w:tab w:val="num" w:pos="3240"/>
        </w:tabs>
        <w:ind w:left="1728" w:hanging="648"/>
      </w:pPr>
      <w:rPr>
        <w:rFonts w:hint="default"/>
      </w:rPr>
    </w:lvl>
    <w:lvl w:ilvl="4">
      <w:start w:val="1"/>
      <w:numFmt w:val="decimal"/>
      <w:lvlText w:val="%1.%2.%3.%4.%5."/>
      <w:lvlJc w:val="left"/>
      <w:pPr>
        <w:tabs>
          <w:tab w:val="num" w:pos="4320"/>
        </w:tabs>
        <w:ind w:left="2232" w:hanging="792"/>
      </w:pPr>
      <w:rPr>
        <w:rFonts w:hint="default"/>
      </w:rPr>
    </w:lvl>
    <w:lvl w:ilvl="5">
      <w:start w:val="1"/>
      <w:numFmt w:val="decimal"/>
      <w:lvlText w:val="%1.%2.%3.%4.%5.%6."/>
      <w:lvlJc w:val="left"/>
      <w:pPr>
        <w:tabs>
          <w:tab w:val="num" w:pos="5040"/>
        </w:tabs>
        <w:ind w:left="2736" w:hanging="936"/>
      </w:pPr>
      <w:rPr>
        <w:rFonts w:hint="default"/>
      </w:rPr>
    </w:lvl>
    <w:lvl w:ilvl="6">
      <w:start w:val="1"/>
      <w:numFmt w:val="decimal"/>
      <w:lvlText w:val="%1.%2.%3.%4.%5.%6.%7."/>
      <w:lvlJc w:val="left"/>
      <w:pPr>
        <w:tabs>
          <w:tab w:val="num" w:pos="6120"/>
        </w:tabs>
        <w:ind w:left="3240" w:hanging="1080"/>
      </w:pPr>
      <w:rPr>
        <w:rFonts w:hint="default"/>
      </w:rPr>
    </w:lvl>
    <w:lvl w:ilvl="7">
      <w:start w:val="1"/>
      <w:numFmt w:val="decimal"/>
      <w:lvlText w:val="%1.%2.%3.%4.%5.%6.%7.%8."/>
      <w:lvlJc w:val="left"/>
      <w:pPr>
        <w:tabs>
          <w:tab w:val="num" w:pos="6840"/>
        </w:tabs>
        <w:ind w:left="3744" w:hanging="1224"/>
      </w:pPr>
      <w:rPr>
        <w:rFonts w:hint="default"/>
      </w:rPr>
    </w:lvl>
    <w:lvl w:ilvl="8">
      <w:start w:val="1"/>
      <w:numFmt w:val="decimal"/>
      <w:lvlText w:val="%1.%2.%3.%4.%5.%6.%7.%8.%9."/>
      <w:lvlJc w:val="left"/>
      <w:pPr>
        <w:tabs>
          <w:tab w:val="num" w:pos="7920"/>
        </w:tabs>
        <w:ind w:left="4320" w:hanging="1440"/>
      </w:pPr>
      <w:rPr>
        <w:rFonts w:hint="default"/>
      </w:rPr>
    </w:lvl>
  </w:abstractNum>
  <w:abstractNum w:abstractNumId="92">
    <w:nsid w:val="7903330A"/>
    <w:multiLevelType w:val="hybridMultilevel"/>
    <w:tmpl w:val="86166662"/>
    <w:lvl w:ilvl="0" w:tplc="2B70C4B0">
      <w:numFmt w:val="bullet"/>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93">
    <w:nsid w:val="796F7B8F"/>
    <w:multiLevelType w:val="hybridMultilevel"/>
    <w:tmpl w:val="BBB818C6"/>
    <w:lvl w:ilvl="0" w:tplc="0C0A0001">
      <w:start w:val="1"/>
      <w:numFmt w:val="bullet"/>
      <w:lvlText w:val=""/>
      <w:lvlJc w:val="left"/>
      <w:pPr>
        <w:tabs>
          <w:tab w:val="num" w:pos="1154"/>
        </w:tabs>
        <w:ind w:left="1154" w:hanging="360"/>
      </w:pPr>
      <w:rPr>
        <w:rFonts w:ascii="Symbol" w:hAnsi="Symbol" w:hint="default"/>
      </w:rPr>
    </w:lvl>
    <w:lvl w:ilvl="1" w:tplc="0C0A0003" w:tentative="1">
      <w:start w:val="1"/>
      <w:numFmt w:val="bullet"/>
      <w:lvlText w:val="o"/>
      <w:lvlJc w:val="left"/>
      <w:pPr>
        <w:tabs>
          <w:tab w:val="num" w:pos="1874"/>
        </w:tabs>
        <w:ind w:left="1874" w:hanging="360"/>
      </w:pPr>
      <w:rPr>
        <w:rFonts w:ascii="Courier New" w:hAnsi="Courier New" w:cs="Courier New" w:hint="default"/>
      </w:rPr>
    </w:lvl>
    <w:lvl w:ilvl="2" w:tplc="0C0A0005" w:tentative="1">
      <w:start w:val="1"/>
      <w:numFmt w:val="bullet"/>
      <w:lvlText w:val=""/>
      <w:lvlJc w:val="left"/>
      <w:pPr>
        <w:tabs>
          <w:tab w:val="num" w:pos="2594"/>
        </w:tabs>
        <w:ind w:left="2594" w:hanging="360"/>
      </w:pPr>
      <w:rPr>
        <w:rFonts w:ascii="Wingdings" w:hAnsi="Wingdings" w:hint="default"/>
      </w:rPr>
    </w:lvl>
    <w:lvl w:ilvl="3" w:tplc="0C0A0001" w:tentative="1">
      <w:start w:val="1"/>
      <w:numFmt w:val="bullet"/>
      <w:lvlText w:val=""/>
      <w:lvlJc w:val="left"/>
      <w:pPr>
        <w:tabs>
          <w:tab w:val="num" w:pos="3314"/>
        </w:tabs>
        <w:ind w:left="3314" w:hanging="360"/>
      </w:pPr>
      <w:rPr>
        <w:rFonts w:ascii="Symbol" w:hAnsi="Symbol" w:hint="default"/>
      </w:rPr>
    </w:lvl>
    <w:lvl w:ilvl="4" w:tplc="0C0A0003" w:tentative="1">
      <w:start w:val="1"/>
      <w:numFmt w:val="bullet"/>
      <w:lvlText w:val="o"/>
      <w:lvlJc w:val="left"/>
      <w:pPr>
        <w:tabs>
          <w:tab w:val="num" w:pos="4034"/>
        </w:tabs>
        <w:ind w:left="4034" w:hanging="360"/>
      </w:pPr>
      <w:rPr>
        <w:rFonts w:ascii="Courier New" w:hAnsi="Courier New" w:cs="Courier New" w:hint="default"/>
      </w:rPr>
    </w:lvl>
    <w:lvl w:ilvl="5" w:tplc="0C0A0005" w:tentative="1">
      <w:start w:val="1"/>
      <w:numFmt w:val="bullet"/>
      <w:lvlText w:val=""/>
      <w:lvlJc w:val="left"/>
      <w:pPr>
        <w:tabs>
          <w:tab w:val="num" w:pos="4754"/>
        </w:tabs>
        <w:ind w:left="4754" w:hanging="360"/>
      </w:pPr>
      <w:rPr>
        <w:rFonts w:ascii="Wingdings" w:hAnsi="Wingdings" w:hint="default"/>
      </w:rPr>
    </w:lvl>
    <w:lvl w:ilvl="6" w:tplc="0C0A0001" w:tentative="1">
      <w:start w:val="1"/>
      <w:numFmt w:val="bullet"/>
      <w:lvlText w:val=""/>
      <w:lvlJc w:val="left"/>
      <w:pPr>
        <w:tabs>
          <w:tab w:val="num" w:pos="5474"/>
        </w:tabs>
        <w:ind w:left="5474" w:hanging="360"/>
      </w:pPr>
      <w:rPr>
        <w:rFonts w:ascii="Symbol" w:hAnsi="Symbol" w:hint="default"/>
      </w:rPr>
    </w:lvl>
    <w:lvl w:ilvl="7" w:tplc="0C0A0003" w:tentative="1">
      <w:start w:val="1"/>
      <w:numFmt w:val="bullet"/>
      <w:lvlText w:val="o"/>
      <w:lvlJc w:val="left"/>
      <w:pPr>
        <w:tabs>
          <w:tab w:val="num" w:pos="6194"/>
        </w:tabs>
        <w:ind w:left="6194" w:hanging="360"/>
      </w:pPr>
      <w:rPr>
        <w:rFonts w:ascii="Courier New" w:hAnsi="Courier New" w:cs="Courier New" w:hint="default"/>
      </w:rPr>
    </w:lvl>
    <w:lvl w:ilvl="8" w:tplc="0C0A0005" w:tentative="1">
      <w:start w:val="1"/>
      <w:numFmt w:val="bullet"/>
      <w:lvlText w:val=""/>
      <w:lvlJc w:val="left"/>
      <w:pPr>
        <w:tabs>
          <w:tab w:val="num" w:pos="6914"/>
        </w:tabs>
        <w:ind w:left="6914" w:hanging="360"/>
      </w:pPr>
      <w:rPr>
        <w:rFonts w:ascii="Wingdings" w:hAnsi="Wingdings" w:hint="default"/>
      </w:rPr>
    </w:lvl>
  </w:abstractNum>
  <w:abstractNum w:abstractNumId="94">
    <w:nsid w:val="7B8D2AB9"/>
    <w:multiLevelType w:val="hybridMultilevel"/>
    <w:tmpl w:val="BB683A1C"/>
    <w:lvl w:ilvl="0" w:tplc="9D7C2466">
      <w:start w:val="1"/>
      <w:numFmt w:val="decimal"/>
      <w:lvlText w:val="%1."/>
      <w:lvlJc w:val="left"/>
      <w:pPr>
        <w:tabs>
          <w:tab w:val="num" w:pos="1154"/>
        </w:tabs>
        <w:ind w:left="1154" w:hanging="360"/>
      </w:pPr>
      <w:rPr>
        <w:rFonts w:hint="default"/>
      </w:rPr>
    </w:lvl>
    <w:lvl w:ilvl="1" w:tplc="0C0A0019" w:tentative="1">
      <w:start w:val="1"/>
      <w:numFmt w:val="lowerLetter"/>
      <w:lvlText w:val="%2."/>
      <w:lvlJc w:val="left"/>
      <w:pPr>
        <w:tabs>
          <w:tab w:val="num" w:pos="1874"/>
        </w:tabs>
        <w:ind w:left="1874" w:hanging="360"/>
      </w:pPr>
    </w:lvl>
    <w:lvl w:ilvl="2" w:tplc="0C0A001B" w:tentative="1">
      <w:start w:val="1"/>
      <w:numFmt w:val="lowerRoman"/>
      <w:lvlText w:val="%3."/>
      <w:lvlJc w:val="right"/>
      <w:pPr>
        <w:tabs>
          <w:tab w:val="num" w:pos="2594"/>
        </w:tabs>
        <w:ind w:left="2594" w:hanging="180"/>
      </w:pPr>
    </w:lvl>
    <w:lvl w:ilvl="3" w:tplc="0C0A000F" w:tentative="1">
      <w:start w:val="1"/>
      <w:numFmt w:val="decimal"/>
      <w:lvlText w:val="%4."/>
      <w:lvlJc w:val="left"/>
      <w:pPr>
        <w:tabs>
          <w:tab w:val="num" w:pos="3314"/>
        </w:tabs>
        <w:ind w:left="3314" w:hanging="360"/>
      </w:pPr>
    </w:lvl>
    <w:lvl w:ilvl="4" w:tplc="0C0A0019" w:tentative="1">
      <w:start w:val="1"/>
      <w:numFmt w:val="lowerLetter"/>
      <w:lvlText w:val="%5."/>
      <w:lvlJc w:val="left"/>
      <w:pPr>
        <w:tabs>
          <w:tab w:val="num" w:pos="4034"/>
        </w:tabs>
        <w:ind w:left="4034" w:hanging="360"/>
      </w:pPr>
    </w:lvl>
    <w:lvl w:ilvl="5" w:tplc="0C0A001B" w:tentative="1">
      <w:start w:val="1"/>
      <w:numFmt w:val="lowerRoman"/>
      <w:lvlText w:val="%6."/>
      <w:lvlJc w:val="right"/>
      <w:pPr>
        <w:tabs>
          <w:tab w:val="num" w:pos="4754"/>
        </w:tabs>
        <w:ind w:left="4754" w:hanging="180"/>
      </w:pPr>
    </w:lvl>
    <w:lvl w:ilvl="6" w:tplc="0C0A000F" w:tentative="1">
      <w:start w:val="1"/>
      <w:numFmt w:val="decimal"/>
      <w:lvlText w:val="%7."/>
      <w:lvlJc w:val="left"/>
      <w:pPr>
        <w:tabs>
          <w:tab w:val="num" w:pos="5474"/>
        </w:tabs>
        <w:ind w:left="5474" w:hanging="360"/>
      </w:pPr>
    </w:lvl>
    <w:lvl w:ilvl="7" w:tplc="0C0A0019" w:tentative="1">
      <w:start w:val="1"/>
      <w:numFmt w:val="lowerLetter"/>
      <w:lvlText w:val="%8."/>
      <w:lvlJc w:val="left"/>
      <w:pPr>
        <w:tabs>
          <w:tab w:val="num" w:pos="6194"/>
        </w:tabs>
        <w:ind w:left="6194" w:hanging="360"/>
      </w:pPr>
    </w:lvl>
    <w:lvl w:ilvl="8" w:tplc="0C0A001B" w:tentative="1">
      <w:start w:val="1"/>
      <w:numFmt w:val="lowerRoman"/>
      <w:lvlText w:val="%9."/>
      <w:lvlJc w:val="right"/>
      <w:pPr>
        <w:tabs>
          <w:tab w:val="num" w:pos="6914"/>
        </w:tabs>
        <w:ind w:left="6914" w:hanging="180"/>
      </w:pPr>
    </w:lvl>
  </w:abstractNum>
  <w:abstractNum w:abstractNumId="95">
    <w:nsid w:val="7CC025F2"/>
    <w:multiLevelType w:val="hybridMultilevel"/>
    <w:tmpl w:val="C16277B2"/>
    <w:lvl w:ilvl="0" w:tplc="0C0A0001">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96">
    <w:nsid w:val="7CC30C8B"/>
    <w:multiLevelType w:val="hybridMultilevel"/>
    <w:tmpl w:val="B7B2AC92"/>
    <w:lvl w:ilvl="0" w:tplc="27EAA94C">
      <w:start w:val="1"/>
      <w:numFmt w:val="bullet"/>
      <w:lvlText w:val=""/>
      <w:lvlJc w:val="left"/>
      <w:pPr>
        <w:tabs>
          <w:tab w:val="num" w:pos="397"/>
        </w:tabs>
        <w:ind w:left="397" w:hanging="397"/>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97">
    <w:nsid w:val="7ED33990"/>
    <w:multiLevelType w:val="hybridMultilevel"/>
    <w:tmpl w:val="2DE62E8A"/>
    <w:lvl w:ilvl="0" w:tplc="99E2EFA4">
      <w:start w:val="1"/>
      <w:numFmt w:val="bullet"/>
      <w:lvlText w:val=""/>
      <w:lvlJc w:val="left"/>
      <w:pPr>
        <w:tabs>
          <w:tab w:val="num" w:pos="397"/>
        </w:tabs>
        <w:ind w:left="397" w:hanging="397"/>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98">
    <w:nsid w:val="7F30225E"/>
    <w:multiLevelType w:val="multilevel"/>
    <w:tmpl w:val="908CD2EA"/>
    <w:lvl w:ilvl="0">
      <w:start w:val="1"/>
      <w:numFmt w:val="bullet"/>
      <w:lvlText w:val=""/>
      <w:lvlJc w:val="left"/>
      <w:pPr>
        <w:tabs>
          <w:tab w:val="num" w:pos="720"/>
        </w:tabs>
        <w:ind w:left="624" w:hanging="397"/>
      </w:pPr>
      <w:rPr>
        <w:rFonts w:ascii="Symbol" w:hAnsi="Symbol" w:hint="default"/>
        <w:sz w:val="16"/>
        <w:szCs w:val="16"/>
      </w:rPr>
    </w:lvl>
    <w:lvl w:ilvl="1" w:tentative="1">
      <w:start w:val="1"/>
      <w:numFmt w:val="bullet"/>
      <w:lvlText w:val="o"/>
      <w:lvlJc w:val="left"/>
      <w:pPr>
        <w:tabs>
          <w:tab w:val="num" w:pos="1440"/>
        </w:tabs>
        <w:ind w:left="1440" w:hanging="360"/>
      </w:pPr>
      <w:rPr>
        <w:rFonts w:ascii="Courier New" w:hAnsi="Courier New" w:cs="Georgia"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Georgia"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Georgia"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99">
    <w:nsid w:val="7F36125A"/>
    <w:multiLevelType w:val="hybridMultilevel"/>
    <w:tmpl w:val="6A8CDB0C"/>
    <w:lvl w:ilvl="0" w:tplc="0C0A0001">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100">
    <w:nsid w:val="7F827894"/>
    <w:multiLevelType w:val="hybridMultilevel"/>
    <w:tmpl w:val="40FC55F2"/>
    <w:lvl w:ilvl="0" w:tplc="0C0A0001">
      <w:start w:val="1"/>
      <w:numFmt w:val="bullet"/>
      <w:lvlText w:val=""/>
      <w:lvlJc w:val="left"/>
      <w:pPr>
        <w:tabs>
          <w:tab w:val="num" w:pos="1068"/>
        </w:tabs>
        <w:ind w:left="1068" w:hanging="360"/>
      </w:pPr>
      <w:rPr>
        <w:rFonts w:ascii="Symbol" w:hAnsi="Symbol" w:hint="default"/>
      </w:rPr>
    </w:lvl>
    <w:lvl w:ilvl="1" w:tplc="0C0A0001">
      <w:start w:val="1"/>
      <w:numFmt w:val="bullet"/>
      <w:lvlText w:val=""/>
      <w:lvlJc w:val="left"/>
      <w:pPr>
        <w:tabs>
          <w:tab w:val="num" w:pos="1848"/>
        </w:tabs>
        <w:ind w:left="1848" w:hanging="360"/>
      </w:pPr>
      <w:rPr>
        <w:rFonts w:ascii="Symbol" w:hAnsi="Symbol" w:hint="default"/>
      </w:rPr>
    </w:lvl>
    <w:lvl w:ilvl="2" w:tplc="7AA8F0FA">
      <w:numFmt w:val="bullet"/>
      <w:lvlText w:val="–"/>
      <w:lvlJc w:val="left"/>
      <w:pPr>
        <w:tabs>
          <w:tab w:val="num" w:pos="3093"/>
        </w:tabs>
        <w:ind w:left="3093" w:hanging="705"/>
      </w:pPr>
      <w:rPr>
        <w:rFonts w:ascii="Arial" w:eastAsia="Times New Roman" w:hAnsi="Arial" w:cs="Arial" w:hint="default"/>
      </w:rPr>
    </w:lvl>
    <w:lvl w:ilvl="3" w:tplc="0C0A000F" w:tentative="1">
      <w:start w:val="1"/>
      <w:numFmt w:val="decimal"/>
      <w:lvlText w:val="%4."/>
      <w:lvlJc w:val="left"/>
      <w:pPr>
        <w:tabs>
          <w:tab w:val="num" w:pos="3288"/>
        </w:tabs>
        <w:ind w:left="3288" w:hanging="360"/>
      </w:pPr>
    </w:lvl>
    <w:lvl w:ilvl="4" w:tplc="0C0A0019" w:tentative="1">
      <w:start w:val="1"/>
      <w:numFmt w:val="lowerLetter"/>
      <w:lvlText w:val="%5."/>
      <w:lvlJc w:val="left"/>
      <w:pPr>
        <w:tabs>
          <w:tab w:val="num" w:pos="4008"/>
        </w:tabs>
        <w:ind w:left="4008" w:hanging="360"/>
      </w:pPr>
    </w:lvl>
    <w:lvl w:ilvl="5" w:tplc="0C0A001B" w:tentative="1">
      <w:start w:val="1"/>
      <w:numFmt w:val="lowerRoman"/>
      <w:lvlText w:val="%6."/>
      <w:lvlJc w:val="right"/>
      <w:pPr>
        <w:tabs>
          <w:tab w:val="num" w:pos="4728"/>
        </w:tabs>
        <w:ind w:left="4728" w:hanging="180"/>
      </w:pPr>
    </w:lvl>
    <w:lvl w:ilvl="6" w:tplc="0C0A000F" w:tentative="1">
      <w:start w:val="1"/>
      <w:numFmt w:val="decimal"/>
      <w:lvlText w:val="%7."/>
      <w:lvlJc w:val="left"/>
      <w:pPr>
        <w:tabs>
          <w:tab w:val="num" w:pos="5448"/>
        </w:tabs>
        <w:ind w:left="5448" w:hanging="360"/>
      </w:pPr>
    </w:lvl>
    <w:lvl w:ilvl="7" w:tplc="0C0A0019" w:tentative="1">
      <w:start w:val="1"/>
      <w:numFmt w:val="lowerLetter"/>
      <w:lvlText w:val="%8."/>
      <w:lvlJc w:val="left"/>
      <w:pPr>
        <w:tabs>
          <w:tab w:val="num" w:pos="6168"/>
        </w:tabs>
        <w:ind w:left="6168" w:hanging="360"/>
      </w:pPr>
    </w:lvl>
    <w:lvl w:ilvl="8" w:tplc="0C0A001B" w:tentative="1">
      <w:start w:val="1"/>
      <w:numFmt w:val="lowerRoman"/>
      <w:lvlText w:val="%9."/>
      <w:lvlJc w:val="right"/>
      <w:pPr>
        <w:tabs>
          <w:tab w:val="num" w:pos="6888"/>
        </w:tabs>
        <w:ind w:left="6888" w:hanging="180"/>
      </w:pPr>
    </w:lvl>
  </w:abstractNum>
  <w:num w:numId="1">
    <w:abstractNumId w:val="44"/>
  </w:num>
  <w:num w:numId="2">
    <w:abstractNumId w:val="51"/>
  </w:num>
  <w:num w:numId="3">
    <w:abstractNumId w:val="52"/>
  </w:num>
  <w:num w:numId="4">
    <w:abstractNumId w:val="54"/>
  </w:num>
  <w:num w:numId="5">
    <w:abstractNumId w:val="23"/>
  </w:num>
  <w:num w:numId="6">
    <w:abstractNumId w:val="31"/>
  </w:num>
  <w:num w:numId="7">
    <w:abstractNumId w:val="91"/>
  </w:num>
  <w:num w:numId="8">
    <w:abstractNumId w:val="12"/>
  </w:num>
  <w:num w:numId="9">
    <w:abstractNumId w:val="63"/>
  </w:num>
  <w:num w:numId="10">
    <w:abstractNumId w:val="0"/>
  </w:num>
  <w:num w:numId="11">
    <w:abstractNumId w:val="28"/>
  </w:num>
  <w:num w:numId="12">
    <w:abstractNumId w:val="70"/>
  </w:num>
  <w:num w:numId="13">
    <w:abstractNumId w:val="69"/>
  </w:num>
  <w:num w:numId="14">
    <w:abstractNumId w:val="35"/>
  </w:num>
  <w:num w:numId="15">
    <w:abstractNumId w:val="65"/>
  </w:num>
  <w:num w:numId="16">
    <w:abstractNumId w:val="46"/>
  </w:num>
  <w:num w:numId="17">
    <w:abstractNumId w:val="92"/>
  </w:num>
  <w:num w:numId="18">
    <w:abstractNumId w:val="11"/>
  </w:num>
  <w:num w:numId="19">
    <w:abstractNumId w:val="50"/>
  </w:num>
  <w:num w:numId="20">
    <w:abstractNumId w:val="79"/>
  </w:num>
  <w:num w:numId="21">
    <w:abstractNumId w:val="40"/>
  </w:num>
  <w:num w:numId="22">
    <w:abstractNumId w:val="82"/>
  </w:num>
  <w:num w:numId="23">
    <w:abstractNumId w:val="68"/>
  </w:num>
  <w:num w:numId="24">
    <w:abstractNumId w:val="81"/>
  </w:num>
  <w:num w:numId="25">
    <w:abstractNumId w:val="19"/>
  </w:num>
  <w:num w:numId="26">
    <w:abstractNumId w:val="29"/>
  </w:num>
  <w:num w:numId="27">
    <w:abstractNumId w:val="76"/>
  </w:num>
  <w:num w:numId="28">
    <w:abstractNumId w:val="14"/>
  </w:num>
  <w:num w:numId="29">
    <w:abstractNumId w:val="25"/>
  </w:num>
  <w:num w:numId="30">
    <w:abstractNumId w:val="10"/>
  </w:num>
  <w:num w:numId="31">
    <w:abstractNumId w:val="62"/>
  </w:num>
  <w:num w:numId="32">
    <w:abstractNumId w:val="74"/>
  </w:num>
  <w:num w:numId="33">
    <w:abstractNumId w:val="45"/>
  </w:num>
  <w:num w:numId="34">
    <w:abstractNumId w:val="72"/>
  </w:num>
  <w:num w:numId="35">
    <w:abstractNumId w:val="33"/>
  </w:num>
  <w:num w:numId="36">
    <w:abstractNumId w:val="77"/>
  </w:num>
  <w:num w:numId="37">
    <w:abstractNumId w:val="53"/>
  </w:num>
  <w:num w:numId="38">
    <w:abstractNumId w:val="7"/>
  </w:num>
  <w:num w:numId="39">
    <w:abstractNumId w:val="30"/>
  </w:num>
  <w:num w:numId="40">
    <w:abstractNumId w:val="17"/>
  </w:num>
  <w:num w:numId="41">
    <w:abstractNumId w:val="66"/>
  </w:num>
  <w:num w:numId="42">
    <w:abstractNumId w:val="88"/>
  </w:num>
  <w:num w:numId="43">
    <w:abstractNumId w:val="97"/>
  </w:num>
  <w:num w:numId="44">
    <w:abstractNumId w:val="71"/>
  </w:num>
  <w:num w:numId="45">
    <w:abstractNumId w:val="20"/>
  </w:num>
  <w:num w:numId="46">
    <w:abstractNumId w:val="80"/>
  </w:num>
  <w:num w:numId="47">
    <w:abstractNumId w:val="58"/>
  </w:num>
  <w:num w:numId="48">
    <w:abstractNumId w:val="27"/>
  </w:num>
  <w:num w:numId="49">
    <w:abstractNumId w:val="57"/>
  </w:num>
  <w:num w:numId="50">
    <w:abstractNumId w:val="87"/>
  </w:num>
  <w:num w:numId="51">
    <w:abstractNumId w:val="48"/>
  </w:num>
  <w:num w:numId="52">
    <w:abstractNumId w:val="4"/>
  </w:num>
  <w:num w:numId="53">
    <w:abstractNumId w:val="1"/>
  </w:num>
  <w:num w:numId="54">
    <w:abstractNumId w:val="84"/>
  </w:num>
  <w:num w:numId="55">
    <w:abstractNumId w:val="18"/>
  </w:num>
  <w:num w:numId="56">
    <w:abstractNumId w:val="43"/>
  </w:num>
  <w:num w:numId="57">
    <w:abstractNumId w:val="96"/>
  </w:num>
  <w:num w:numId="58">
    <w:abstractNumId w:val="75"/>
  </w:num>
  <w:num w:numId="59">
    <w:abstractNumId w:val="6"/>
  </w:num>
  <w:num w:numId="60">
    <w:abstractNumId w:val="90"/>
  </w:num>
  <w:num w:numId="61">
    <w:abstractNumId w:val="8"/>
  </w:num>
  <w:num w:numId="62">
    <w:abstractNumId w:val="37"/>
  </w:num>
  <w:num w:numId="63">
    <w:abstractNumId w:val="22"/>
  </w:num>
  <w:num w:numId="64">
    <w:abstractNumId w:val="39"/>
  </w:num>
  <w:num w:numId="65">
    <w:abstractNumId w:val="32"/>
  </w:num>
  <w:num w:numId="66">
    <w:abstractNumId w:val="36"/>
  </w:num>
  <w:num w:numId="67">
    <w:abstractNumId w:val="3"/>
  </w:num>
  <w:num w:numId="68">
    <w:abstractNumId w:val="47"/>
  </w:num>
  <w:num w:numId="69">
    <w:abstractNumId w:val="83"/>
  </w:num>
  <w:num w:numId="70">
    <w:abstractNumId w:val="16"/>
  </w:num>
  <w:num w:numId="71">
    <w:abstractNumId w:val="78"/>
  </w:num>
  <w:num w:numId="72">
    <w:abstractNumId w:val="98"/>
  </w:num>
  <w:num w:numId="73">
    <w:abstractNumId w:val="85"/>
  </w:num>
  <w:num w:numId="74">
    <w:abstractNumId w:val="34"/>
  </w:num>
  <w:num w:numId="75">
    <w:abstractNumId w:val="67"/>
  </w:num>
  <w:num w:numId="76">
    <w:abstractNumId w:val="5"/>
  </w:num>
  <w:num w:numId="77">
    <w:abstractNumId w:val="95"/>
  </w:num>
  <w:num w:numId="78">
    <w:abstractNumId w:val="42"/>
  </w:num>
  <w:num w:numId="79">
    <w:abstractNumId w:val="64"/>
  </w:num>
  <w:num w:numId="80">
    <w:abstractNumId w:val="100"/>
  </w:num>
  <w:num w:numId="81">
    <w:abstractNumId w:val="59"/>
  </w:num>
  <w:num w:numId="82">
    <w:abstractNumId w:val="86"/>
  </w:num>
  <w:num w:numId="83">
    <w:abstractNumId w:val="61"/>
  </w:num>
  <w:num w:numId="84">
    <w:abstractNumId w:val="41"/>
  </w:num>
  <w:num w:numId="85">
    <w:abstractNumId w:val="9"/>
  </w:num>
  <w:num w:numId="86">
    <w:abstractNumId w:val="60"/>
  </w:num>
  <w:num w:numId="87">
    <w:abstractNumId w:val="99"/>
  </w:num>
  <w:num w:numId="88">
    <w:abstractNumId w:val="55"/>
  </w:num>
  <w:num w:numId="89">
    <w:abstractNumId w:val="94"/>
  </w:num>
  <w:num w:numId="90">
    <w:abstractNumId w:val="21"/>
  </w:num>
  <w:num w:numId="91">
    <w:abstractNumId w:val="13"/>
  </w:num>
  <w:num w:numId="92">
    <w:abstractNumId w:val="15"/>
  </w:num>
  <w:num w:numId="93">
    <w:abstractNumId w:val="24"/>
  </w:num>
  <w:num w:numId="94">
    <w:abstractNumId w:val="93"/>
  </w:num>
  <w:num w:numId="95">
    <w:abstractNumId w:val="89"/>
  </w:num>
  <w:num w:numId="96">
    <w:abstractNumId w:val="26"/>
  </w:num>
  <w:num w:numId="97">
    <w:abstractNumId w:val="38"/>
  </w:num>
  <w:num w:numId="98">
    <w:abstractNumId w:val="56"/>
  </w:num>
  <w:num w:numId="99">
    <w:abstractNumId w:val="2"/>
  </w:num>
  <w:num w:numId="100">
    <w:abstractNumId w:val="49"/>
  </w:num>
  <w:num w:numId="101">
    <w:abstractNumId w:val="73"/>
  </w:num>
  <w:numIdMacAtCleanup w:val="10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stylePaneFormatFilter w:val="3F01"/>
  <w:defaultTabStop w:val="708"/>
  <w:hyphenationZone w:val="425"/>
  <w:characterSpacingControl w:val="doNotCompress"/>
  <w:footnotePr>
    <w:footnote w:id="0"/>
    <w:footnote w:id="1"/>
  </w:footnotePr>
  <w:endnotePr>
    <w:endnote w:id="0"/>
    <w:endnote w:id="1"/>
  </w:endnotePr>
  <w:compat/>
  <w:rsids>
    <w:rsidRoot w:val="00130740"/>
    <w:rsid w:val="0000723F"/>
    <w:rsid w:val="00021F55"/>
    <w:rsid w:val="00031BAF"/>
    <w:rsid w:val="000345E7"/>
    <w:rsid w:val="00065219"/>
    <w:rsid w:val="0006523D"/>
    <w:rsid w:val="00067250"/>
    <w:rsid w:val="00076F50"/>
    <w:rsid w:val="000A0BB4"/>
    <w:rsid w:val="000A552F"/>
    <w:rsid w:val="000B26A2"/>
    <w:rsid w:val="000B68E2"/>
    <w:rsid w:val="000C37F4"/>
    <w:rsid w:val="000D0F89"/>
    <w:rsid w:val="000F5BDD"/>
    <w:rsid w:val="001006DD"/>
    <w:rsid w:val="00115C63"/>
    <w:rsid w:val="00130740"/>
    <w:rsid w:val="00135E16"/>
    <w:rsid w:val="00140CB9"/>
    <w:rsid w:val="0014222D"/>
    <w:rsid w:val="00161317"/>
    <w:rsid w:val="00162742"/>
    <w:rsid w:val="00172648"/>
    <w:rsid w:val="00173ED0"/>
    <w:rsid w:val="001A3F71"/>
    <w:rsid w:val="001A4BC3"/>
    <w:rsid w:val="001B0AF4"/>
    <w:rsid w:val="001C3955"/>
    <w:rsid w:val="001D6965"/>
    <w:rsid w:val="001E2A6A"/>
    <w:rsid w:val="001E3F70"/>
    <w:rsid w:val="001E6575"/>
    <w:rsid w:val="001F3721"/>
    <w:rsid w:val="002108C6"/>
    <w:rsid w:val="00211ED5"/>
    <w:rsid w:val="00217833"/>
    <w:rsid w:val="00221350"/>
    <w:rsid w:val="00232DBC"/>
    <w:rsid w:val="00237A08"/>
    <w:rsid w:val="00245131"/>
    <w:rsid w:val="002479CC"/>
    <w:rsid w:val="002528DA"/>
    <w:rsid w:val="00260C87"/>
    <w:rsid w:val="0026164B"/>
    <w:rsid w:val="00262ADD"/>
    <w:rsid w:val="00286FD0"/>
    <w:rsid w:val="00287A78"/>
    <w:rsid w:val="00296F4A"/>
    <w:rsid w:val="002977CA"/>
    <w:rsid w:val="002978B2"/>
    <w:rsid w:val="002B22B2"/>
    <w:rsid w:val="002B5089"/>
    <w:rsid w:val="002E05B2"/>
    <w:rsid w:val="002E7B37"/>
    <w:rsid w:val="00303FD9"/>
    <w:rsid w:val="00323B22"/>
    <w:rsid w:val="00323F51"/>
    <w:rsid w:val="00331D3A"/>
    <w:rsid w:val="00332C30"/>
    <w:rsid w:val="00334E79"/>
    <w:rsid w:val="0033506C"/>
    <w:rsid w:val="00341870"/>
    <w:rsid w:val="003512CA"/>
    <w:rsid w:val="00355E59"/>
    <w:rsid w:val="0035663B"/>
    <w:rsid w:val="00363FDE"/>
    <w:rsid w:val="00366A05"/>
    <w:rsid w:val="00376279"/>
    <w:rsid w:val="0038628F"/>
    <w:rsid w:val="003B4FB2"/>
    <w:rsid w:val="003B5730"/>
    <w:rsid w:val="003D0B72"/>
    <w:rsid w:val="003D7382"/>
    <w:rsid w:val="00411E9A"/>
    <w:rsid w:val="00416A1A"/>
    <w:rsid w:val="004275E8"/>
    <w:rsid w:val="004721C5"/>
    <w:rsid w:val="004731F9"/>
    <w:rsid w:val="00484D98"/>
    <w:rsid w:val="00487F9C"/>
    <w:rsid w:val="004C1BC8"/>
    <w:rsid w:val="004C51B0"/>
    <w:rsid w:val="004D0A94"/>
    <w:rsid w:val="004D315E"/>
    <w:rsid w:val="004E210C"/>
    <w:rsid w:val="004E2FF5"/>
    <w:rsid w:val="004F4435"/>
    <w:rsid w:val="00507B94"/>
    <w:rsid w:val="005336F7"/>
    <w:rsid w:val="005357D4"/>
    <w:rsid w:val="00590F3F"/>
    <w:rsid w:val="005B18D7"/>
    <w:rsid w:val="005C1C87"/>
    <w:rsid w:val="005C2C7E"/>
    <w:rsid w:val="005C4FB7"/>
    <w:rsid w:val="005C70B1"/>
    <w:rsid w:val="005D7502"/>
    <w:rsid w:val="005E3653"/>
    <w:rsid w:val="005F321A"/>
    <w:rsid w:val="00606F63"/>
    <w:rsid w:val="006121D2"/>
    <w:rsid w:val="00616FB2"/>
    <w:rsid w:val="00624425"/>
    <w:rsid w:val="006319D1"/>
    <w:rsid w:val="006327C7"/>
    <w:rsid w:val="0064047D"/>
    <w:rsid w:val="00643AC2"/>
    <w:rsid w:val="0064505A"/>
    <w:rsid w:val="00656B5F"/>
    <w:rsid w:val="00656C04"/>
    <w:rsid w:val="00663551"/>
    <w:rsid w:val="00667B44"/>
    <w:rsid w:val="00692B03"/>
    <w:rsid w:val="00695450"/>
    <w:rsid w:val="00696A76"/>
    <w:rsid w:val="006C45B6"/>
    <w:rsid w:val="006C559E"/>
    <w:rsid w:val="006C6BAC"/>
    <w:rsid w:val="006D4D05"/>
    <w:rsid w:val="006D6BDA"/>
    <w:rsid w:val="006E0669"/>
    <w:rsid w:val="006E383B"/>
    <w:rsid w:val="006F1550"/>
    <w:rsid w:val="007023F4"/>
    <w:rsid w:val="007368A6"/>
    <w:rsid w:val="00740FAC"/>
    <w:rsid w:val="00755354"/>
    <w:rsid w:val="00760519"/>
    <w:rsid w:val="007B1EB2"/>
    <w:rsid w:val="007D00DD"/>
    <w:rsid w:val="007D0B54"/>
    <w:rsid w:val="007E3504"/>
    <w:rsid w:val="007F1439"/>
    <w:rsid w:val="007F2E75"/>
    <w:rsid w:val="007F3850"/>
    <w:rsid w:val="007F483F"/>
    <w:rsid w:val="007F5571"/>
    <w:rsid w:val="00802CDC"/>
    <w:rsid w:val="00823C8A"/>
    <w:rsid w:val="00826328"/>
    <w:rsid w:val="00847196"/>
    <w:rsid w:val="00852B49"/>
    <w:rsid w:val="00870863"/>
    <w:rsid w:val="00871163"/>
    <w:rsid w:val="008751CB"/>
    <w:rsid w:val="00894BD9"/>
    <w:rsid w:val="008A59AF"/>
    <w:rsid w:val="008D2CA9"/>
    <w:rsid w:val="008E32E6"/>
    <w:rsid w:val="008E76CB"/>
    <w:rsid w:val="008F1A9A"/>
    <w:rsid w:val="008F4E76"/>
    <w:rsid w:val="008F742E"/>
    <w:rsid w:val="009014F9"/>
    <w:rsid w:val="009159DD"/>
    <w:rsid w:val="009253B9"/>
    <w:rsid w:val="00925CE0"/>
    <w:rsid w:val="009330DE"/>
    <w:rsid w:val="00944999"/>
    <w:rsid w:val="0094778B"/>
    <w:rsid w:val="009663BF"/>
    <w:rsid w:val="00973599"/>
    <w:rsid w:val="00974D19"/>
    <w:rsid w:val="00983377"/>
    <w:rsid w:val="00987E3E"/>
    <w:rsid w:val="009932F2"/>
    <w:rsid w:val="00A0155C"/>
    <w:rsid w:val="00A05897"/>
    <w:rsid w:val="00A245F8"/>
    <w:rsid w:val="00A27573"/>
    <w:rsid w:val="00A27E5A"/>
    <w:rsid w:val="00A34EF8"/>
    <w:rsid w:val="00A446B9"/>
    <w:rsid w:val="00A4772E"/>
    <w:rsid w:val="00A538F9"/>
    <w:rsid w:val="00A6224E"/>
    <w:rsid w:val="00A761EC"/>
    <w:rsid w:val="00A87A74"/>
    <w:rsid w:val="00A93CF2"/>
    <w:rsid w:val="00AC432C"/>
    <w:rsid w:val="00AC58B6"/>
    <w:rsid w:val="00AE0BDF"/>
    <w:rsid w:val="00AE24E1"/>
    <w:rsid w:val="00AF1925"/>
    <w:rsid w:val="00B068EE"/>
    <w:rsid w:val="00B14A34"/>
    <w:rsid w:val="00B23E82"/>
    <w:rsid w:val="00B30A82"/>
    <w:rsid w:val="00B30DF5"/>
    <w:rsid w:val="00B346EF"/>
    <w:rsid w:val="00B422C6"/>
    <w:rsid w:val="00B43575"/>
    <w:rsid w:val="00B454CD"/>
    <w:rsid w:val="00B66016"/>
    <w:rsid w:val="00B95D61"/>
    <w:rsid w:val="00BA0EB1"/>
    <w:rsid w:val="00BA3B18"/>
    <w:rsid w:val="00BB00B2"/>
    <w:rsid w:val="00BB41FB"/>
    <w:rsid w:val="00BF551F"/>
    <w:rsid w:val="00C1000F"/>
    <w:rsid w:val="00C15AB8"/>
    <w:rsid w:val="00C22258"/>
    <w:rsid w:val="00C25AE2"/>
    <w:rsid w:val="00C32DFA"/>
    <w:rsid w:val="00C55E41"/>
    <w:rsid w:val="00C6160B"/>
    <w:rsid w:val="00C668B2"/>
    <w:rsid w:val="00C81577"/>
    <w:rsid w:val="00C93D7D"/>
    <w:rsid w:val="00CB6817"/>
    <w:rsid w:val="00CD0032"/>
    <w:rsid w:val="00D038B6"/>
    <w:rsid w:val="00D044D4"/>
    <w:rsid w:val="00D11FC3"/>
    <w:rsid w:val="00D14973"/>
    <w:rsid w:val="00D25E3A"/>
    <w:rsid w:val="00D33F0D"/>
    <w:rsid w:val="00D51D54"/>
    <w:rsid w:val="00D60622"/>
    <w:rsid w:val="00D6209A"/>
    <w:rsid w:val="00D70D4C"/>
    <w:rsid w:val="00D72458"/>
    <w:rsid w:val="00D760A9"/>
    <w:rsid w:val="00D773E1"/>
    <w:rsid w:val="00D94807"/>
    <w:rsid w:val="00DA0CE1"/>
    <w:rsid w:val="00DA715F"/>
    <w:rsid w:val="00DA7AE8"/>
    <w:rsid w:val="00DB5574"/>
    <w:rsid w:val="00DE2181"/>
    <w:rsid w:val="00DE5C50"/>
    <w:rsid w:val="00E10112"/>
    <w:rsid w:val="00E23662"/>
    <w:rsid w:val="00E24768"/>
    <w:rsid w:val="00E403AD"/>
    <w:rsid w:val="00E5066B"/>
    <w:rsid w:val="00E661A3"/>
    <w:rsid w:val="00E745FC"/>
    <w:rsid w:val="00E878F3"/>
    <w:rsid w:val="00E913A5"/>
    <w:rsid w:val="00E92D9A"/>
    <w:rsid w:val="00E9602A"/>
    <w:rsid w:val="00EA2F09"/>
    <w:rsid w:val="00EA674D"/>
    <w:rsid w:val="00EA6C91"/>
    <w:rsid w:val="00EB23B3"/>
    <w:rsid w:val="00EC6A19"/>
    <w:rsid w:val="00ED1189"/>
    <w:rsid w:val="00EE799D"/>
    <w:rsid w:val="00F04C2C"/>
    <w:rsid w:val="00F1186A"/>
    <w:rsid w:val="00F14949"/>
    <w:rsid w:val="00F24AA9"/>
    <w:rsid w:val="00F425D1"/>
    <w:rsid w:val="00F57A3E"/>
    <w:rsid w:val="00F72258"/>
    <w:rsid w:val="00F849CD"/>
    <w:rsid w:val="00F96174"/>
    <w:rsid w:val="00FA5106"/>
    <w:rsid w:val="00FB7899"/>
    <w:rsid w:val="00FC0B1C"/>
    <w:rsid w:val="00FC3FC1"/>
    <w:rsid w:val="00FC5B56"/>
    <w:rsid w:val="00FD68A2"/>
    <w:rsid w:val="00FD6BE1"/>
    <w:rsid w:val="00FE385A"/>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PersonName"/>
  <w:shapeDefaults>
    <o:shapedefaults v:ext="edit" spidmax="2050"/>
    <o:shapelayout v:ext="edit">
      <o:idmap v:ext="edit" data="1"/>
      <o:rules v:ext="edit">
        <o:r id="V:Rule2" type="callout" idref="#_x0000_s125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31D3A"/>
    <w:rPr>
      <w:sz w:val="24"/>
      <w:szCs w:val="24"/>
    </w:rPr>
  </w:style>
  <w:style w:type="paragraph" w:styleId="Ttulo1">
    <w:name w:val="heading 1"/>
    <w:aliases w:val="Part Title"/>
    <w:basedOn w:val="Normal"/>
    <w:next w:val="Normal"/>
    <w:qFormat/>
    <w:rsid w:val="00A0155C"/>
    <w:pPr>
      <w:keepNext/>
      <w:spacing w:after="120" w:line="480" w:lineRule="auto"/>
      <w:jc w:val="center"/>
      <w:outlineLvl w:val="0"/>
    </w:pPr>
    <w:rPr>
      <w:rFonts w:ascii="Arial" w:hAnsi="Arial"/>
      <w:b/>
      <w:bCs/>
      <w:sz w:val="32"/>
    </w:rPr>
  </w:style>
  <w:style w:type="paragraph" w:styleId="Ttulo2">
    <w:name w:val="heading 2"/>
    <w:basedOn w:val="Normal"/>
    <w:next w:val="Normal"/>
    <w:qFormat/>
    <w:rsid w:val="004275E8"/>
    <w:pPr>
      <w:keepNext/>
      <w:spacing w:before="240" w:after="60"/>
      <w:outlineLvl w:val="1"/>
    </w:pPr>
    <w:rPr>
      <w:rFonts w:ascii="Arial" w:hAnsi="Arial" w:cs="Arial"/>
      <w:b/>
      <w:bCs/>
      <w:i/>
      <w:iCs/>
      <w:sz w:val="28"/>
      <w:szCs w:val="28"/>
    </w:rPr>
  </w:style>
  <w:style w:type="paragraph" w:styleId="Ttulo3">
    <w:name w:val="heading 3"/>
    <w:basedOn w:val="Normal"/>
    <w:next w:val="Normal"/>
    <w:qFormat/>
    <w:rsid w:val="00E661A3"/>
    <w:pPr>
      <w:keepNext/>
      <w:spacing w:before="240" w:after="60"/>
      <w:outlineLvl w:val="2"/>
    </w:pPr>
    <w:rPr>
      <w:rFonts w:ascii="Arial" w:hAnsi="Arial" w:cs="Arial"/>
      <w:b/>
      <w:bCs/>
      <w:sz w:val="26"/>
      <w:szCs w:val="26"/>
    </w:rPr>
  </w:style>
  <w:style w:type="paragraph" w:styleId="Ttulo4">
    <w:name w:val="heading 4"/>
    <w:basedOn w:val="Normal"/>
    <w:next w:val="Normal"/>
    <w:qFormat/>
    <w:rsid w:val="00A446B9"/>
    <w:pPr>
      <w:keepNext/>
      <w:jc w:val="center"/>
      <w:outlineLvl w:val="3"/>
    </w:pPr>
    <w:rPr>
      <w:rFonts w:ascii="Arial" w:hAnsi="Arial"/>
      <w:b/>
      <w:szCs w:val="20"/>
      <w:lang w:val="es-MX"/>
    </w:rPr>
  </w:style>
  <w:style w:type="paragraph" w:styleId="Ttulo6">
    <w:name w:val="heading 6"/>
    <w:basedOn w:val="Normal"/>
    <w:next w:val="Normal"/>
    <w:qFormat/>
    <w:rsid w:val="00A446B9"/>
    <w:pPr>
      <w:keepNext/>
      <w:spacing w:before="120" w:after="120"/>
      <w:jc w:val="both"/>
      <w:outlineLvl w:val="5"/>
    </w:pPr>
    <w:rPr>
      <w:rFonts w:ascii="Arial" w:hAnsi="Arial"/>
      <w:b/>
      <w:sz w:val="22"/>
      <w:szCs w:val="20"/>
      <w:lang w:val="es-MX"/>
    </w:rPr>
  </w:style>
  <w:style w:type="character" w:default="1" w:styleId="Fuentedeprrafopredeter">
    <w:name w:val="Default Paragraph Font"/>
    <w:semiHidden/>
  </w:style>
  <w:style w:type="table" w:default="1" w:styleId="Tablanormal">
    <w:name w:val="Normal Table"/>
    <w:semiHidden/>
    <w:tblPr>
      <w:tblInd w:w="0" w:type="dxa"/>
      <w:tblCellMar>
        <w:top w:w="0" w:type="dxa"/>
        <w:left w:w="108" w:type="dxa"/>
        <w:bottom w:w="0" w:type="dxa"/>
        <w:right w:w="108" w:type="dxa"/>
      </w:tblCellMar>
    </w:tblPr>
  </w:style>
  <w:style w:type="numbering" w:default="1" w:styleId="Sinlista">
    <w:name w:val="No List"/>
    <w:semiHidden/>
  </w:style>
  <w:style w:type="paragraph" w:styleId="Sangradetextonormal">
    <w:name w:val="Body Text Indent"/>
    <w:basedOn w:val="Normal"/>
    <w:rsid w:val="00130740"/>
    <w:pPr>
      <w:spacing w:line="480" w:lineRule="auto"/>
      <w:ind w:left="360"/>
      <w:jc w:val="both"/>
    </w:pPr>
    <w:rPr>
      <w:rFonts w:ascii="Arial" w:hAnsi="Arial" w:cs="Arial"/>
      <w:lang w:val="es-MX"/>
    </w:rPr>
  </w:style>
  <w:style w:type="table" w:styleId="Tablaconcuadrcula">
    <w:name w:val="Table Grid"/>
    <w:basedOn w:val="Tablanormal"/>
    <w:rsid w:val="00FD6BE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independiente">
    <w:name w:val="Body Text"/>
    <w:basedOn w:val="Normal"/>
    <w:rsid w:val="004275E8"/>
    <w:pPr>
      <w:spacing w:after="120"/>
    </w:pPr>
  </w:style>
  <w:style w:type="paragraph" w:styleId="Textoindependiente2">
    <w:name w:val="Body Text 2"/>
    <w:basedOn w:val="Normal"/>
    <w:rsid w:val="004275E8"/>
    <w:pPr>
      <w:spacing w:after="120" w:line="480" w:lineRule="auto"/>
    </w:pPr>
  </w:style>
  <w:style w:type="paragraph" w:styleId="Textoindependiente3">
    <w:name w:val="Body Text 3"/>
    <w:basedOn w:val="Normal"/>
    <w:rsid w:val="004275E8"/>
    <w:pPr>
      <w:spacing w:after="120"/>
    </w:pPr>
    <w:rPr>
      <w:sz w:val="16"/>
      <w:szCs w:val="16"/>
    </w:rPr>
  </w:style>
  <w:style w:type="paragraph" w:customStyle="1" w:styleId="EstiloCAPTULDespus30pto">
    <w:name w:val="Estilo CAPÍTUL + Después:  30 pto"/>
    <w:basedOn w:val="Normal"/>
    <w:next w:val="Continuarlista"/>
    <w:rsid w:val="004275E8"/>
    <w:pPr>
      <w:numPr>
        <w:numId w:val="1"/>
      </w:numPr>
      <w:spacing w:after="240" w:line="480" w:lineRule="auto"/>
      <w:jc w:val="center"/>
    </w:pPr>
    <w:rPr>
      <w:rFonts w:ascii="Arial" w:hAnsi="Arial"/>
      <w:sz w:val="48"/>
      <w:szCs w:val="20"/>
    </w:rPr>
  </w:style>
  <w:style w:type="paragraph" w:styleId="Textonotapie">
    <w:name w:val="footnote text"/>
    <w:basedOn w:val="Normal"/>
    <w:semiHidden/>
    <w:rsid w:val="004275E8"/>
    <w:rPr>
      <w:sz w:val="20"/>
      <w:szCs w:val="20"/>
    </w:rPr>
  </w:style>
  <w:style w:type="character" w:styleId="Refdenotaalpie">
    <w:name w:val="footnote reference"/>
    <w:basedOn w:val="Fuentedeprrafopredeter"/>
    <w:semiHidden/>
    <w:rsid w:val="004275E8"/>
    <w:rPr>
      <w:vertAlign w:val="superscript"/>
    </w:rPr>
  </w:style>
  <w:style w:type="paragraph" w:customStyle="1" w:styleId="Contenido2">
    <w:name w:val="Contenido2"/>
    <w:basedOn w:val="Normal"/>
    <w:rsid w:val="004275E8"/>
    <w:pPr>
      <w:spacing w:after="360" w:line="480" w:lineRule="auto"/>
      <w:ind w:left="794"/>
      <w:jc w:val="both"/>
    </w:pPr>
    <w:rPr>
      <w:rFonts w:ascii="Arial" w:hAnsi="Arial"/>
    </w:rPr>
  </w:style>
  <w:style w:type="paragraph" w:customStyle="1" w:styleId="Contenido1">
    <w:name w:val="Contenido1"/>
    <w:basedOn w:val="Normal"/>
    <w:rsid w:val="004275E8"/>
    <w:pPr>
      <w:spacing w:after="360" w:line="480" w:lineRule="auto"/>
      <w:ind w:left="284"/>
      <w:jc w:val="both"/>
    </w:pPr>
    <w:rPr>
      <w:rFonts w:ascii="Arial" w:hAnsi="Arial"/>
    </w:rPr>
  </w:style>
  <w:style w:type="paragraph" w:styleId="Continuarlista">
    <w:name w:val="List Continue"/>
    <w:basedOn w:val="Normal"/>
    <w:rsid w:val="004275E8"/>
    <w:pPr>
      <w:spacing w:after="120"/>
      <w:ind w:left="283"/>
    </w:pPr>
  </w:style>
  <w:style w:type="paragraph" w:styleId="Encabezado">
    <w:name w:val="header"/>
    <w:basedOn w:val="Normal"/>
    <w:rsid w:val="004275E8"/>
    <w:pPr>
      <w:tabs>
        <w:tab w:val="center" w:pos="4252"/>
        <w:tab w:val="right" w:pos="8504"/>
      </w:tabs>
    </w:pPr>
  </w:style>
  <w:style w:type="character" w:styleId="Nmerodepgina">
    <w:name w:val="page number"/>
    <w:basedOn w:val="Fuentedeprrafopredeter"/>
    <w:rsid w:val="004275E8"/>
  </w:style>
  <w:style w:type="paragraph" w:styleId="Piedepgina">
    <w:name w:val="footer"/>
    <w:basedOn w:val="Normal"/>
    <w:rsid w:val="004275E8"/>
    <w:pPr>
      <w:tabs>
        <w:tab w:val="center" w:pos="4252"/>
        <w:tab w:val="right" w:pos="8504"/>
      </w:tabs>
    </w:pPr>
  </w:style>
  <w:style w:type="paragraph" w:customStyle="1" w:styleId="TableText">
    <w:name w:val="Table Text"/>
    <w:basedOn w:val="Normal"/>
    <w:rsid w:val="008F1A9A"/>
    <w:rPr>
      <w:sz w:val="22"/>
      <w:szCs w:val="20"/>
      <w:lang w:val="en-US" w:eastAsia="en-US"/>
    </w:rPr>
  </w:style>
  <w:style w:type="paragraph" w:customStyle="1" w:styleId="TableHeaderText">
    <w:name w:val="Table Header Text"/>
    <w:basedOn w:val="TableText"/>
    <w:rsid w:val="008F1A9A"/>
    <w:pPr>
      <w:jc w:val="center"/>
    </w:pPr>
    <w:rPr>
      <w:b/>
    </w:rPr>
  </w:style>
  <w:style w:type="paragraph" w:styleId="Sangranormal">
    <w:name w:val="Normal Indent"/>
    <w:basedOn w:val="Normal"/>
    <w:rsid w:val="00E661A3"/>
    <w:pPr>
      <w:ind w:left="720"/>
      <w:jc w:val="both"/>
    </w:pPr>
    <w:rPr>
      <w:sz w:val="22"/>
      <w:szCs w:val="20"/>
      <w:lang w:val="en-GB"/>
    </w:rPr>
  </w:style>
  <w:style w:type="paragraph" w:styleId="TDC2">
    <w:name w:val="toc 2"/>
    <w:basedOn w:val="Normal"/>
    <w:next w:val="Normal"/>
    <w:semiHidden/>
    <w:rsid w:val="00E661A3"/>
    <w:pPr>
      <w:tabs>
        <w:tab w:val="right" w:leader="dot" w:pos="9185"/>
      </w:tabs>
      <w:spacing w:before="120" w:after="120"/>
    </w:pPr>
    <w:rPr>
      <w:sz w:val="22"/>
      <w:szCs w:val="20"/>
      <w:lang w:val="en-GB"/>
    </w:rPr>
  </w:style>
  <w:style w:type="paragraph" w:customStyle="1" w:styleId="Frame">
    <w:name w:val="Frame"/>
    <w:basedOn w:val="Normal"/>
    <w:rsid w:val="00E661A3"/>
    <w:pPr>
      <w:framePr w:w="1644" w:wrap="around" w:vAnchor="text" w:hAnchor="page" w:x="1418" w:y="1"/>
      <w:jc w:val="both"/>
    </w:pPr>
    <w:rPr>
      <w:b/>
      <w:sz w:val="22"/>
      <w:szCs w:val="20"/>
      <w:lang w:val="en-GB"/>
    </w:rPr>
  </w:style>
  <w:style w:type="paragraph" w:styleId="Textosinformato">
    <w:name w:val="Plain Text"/>
    <w:basedOn w:val="Normal"/>
    <w:rsid w:val="00E661A3"/>
    <w:rPr>
      <w:rFonts w:ascii="Courier New" w:hAnsi="Courier New"/>
      <w:noProof/>
      <w:sz w:val="20"/>
      <w:szCs w:val="20"/>
      <w:lang w:val="en-GB"/>
    </w:rPr>
  </w:style>
  <w:style w:type="paragraph" w:customStyle="1" w:styleId="Politesse">
    <w:name w:val="Politesse"/>
    <w:basedOn w:val="Normal"/>
    <w:rsid w:val="00E661A3"/>
    <w:pPr>
      <w:jc w:val="center"/>
    </w:pPr>
    <w:rPr>
      <w:rFonts w:ascii="Univers" w:hAnsi="Univers"/>
      <w:sz w:val="22"/>
      <w:szCs w:val="20"/>
      <w:lang w:val="de-DE"/>
    </w:rPr>
  </w:style>
  <w:style w:type="paragraph" w:styleId="Sangra2detindependiente">
    <w:name w:val="Body Text Indent 2"/>
    <w:basedOn w:val="Normal"/>
    <w:rsid w:val="005E3653"/>
    <w:pPr>
      <w:spacing w:after="120" w:line="480" w:lineRule="auto"/>
      <w:ind w:left="283"/>
    </w:pPr>
  </w:style>
  <w:style w:type="paragraph" w:styleId="Sangra3detindependiente">
    <w:name w:val="Body Text Indent 3"/>
    <w:basedOn w:val="Normal"/>
    <w:rsid w:val="005E3653"/>
    <w:pPr>
      <w:spacing w:after="120"/>
      <w:ind w:left="283"/>
    </w:pPr>
    <w:rPr>
      <w:sz w:val="16"/>
      <w:szCs w:val="16"/>
    </w:rPr>
  </w:style>
  <w:style w:type="paragraph" w:styleId="Textocomentario">
    <w:name w:val="annotation text"/>
    <w:basedOn w:val="Normal"/>
    <w:semiHidden/>
    <w:rsid w:val="005E3653"/>
    <w:rPr>
      <w:sz w:val="20"/>
      <w:szCs w:val="20"/>
    </w:rPr>
  </w:style>
  <w:style w:type="paragraph" w:styleId="Textodebloque">
    <w:name w:val="Block Text"/>
    <w:basedOn w:val="Normal"/>
    <w:rsid w:val="00D70D4C"/>
    <w:rPr>
      <w:sz w:val="22"/>
      <w:szCs w:val="20"/>
      <w:lang w:val="en-US" w:eastAsia="en-US"/>
    </w:rPr>
  </w:style>
  <w:style w:type="paragraph" w:customStyle="1" w:styleId="Maintitle">
    <w:name w:val="Main title"/>
    <w:basedOn w:val="Normal"/>
    <w:rsid w:val="00D70D4C"/>
    <w:pPr>
      <w:keepLines/>
    </w:pPr>
    <w:rPr>
      <w:rFonts w:ascii="Arial Black" w:hAnsi="Arial Black"/>
      <w:b/>
      <w:color w:val="000000"/>
      <w:sz w:val="42"/>
      <w:szCs w:val="20"/>
      <w:lang w:val="es-ES_tradnl" w:eastAsia="en-US"/>
    </w:rPr>
  </w:style>
  <w:style w:type="paragraph" w:customStyle="1" w:styleId="NormalTexto">
    <w:name w:val="NormalTexto"/>
    <w:basedOn w:val="Normal"/>
    <w:rsid w:val="00D70D4C"/>
    <w:pPr>
      <w:spacing w:before="40" w:after="40"/>
      <w:ind w:left="567" w:right="113"/>
      <w:jc w:val="both"/>
    </w:pPr>
    <w:rPr>
      <w:rFonts w:ascii="Arial" w:hAnsi="Arial"/>
      <w:color w:val="000080"/>
      <w:sz w:val="22"/>
      <w:szCs w:val="20"/>
      <w:lang w:val="pt-BR" w:eastAsia="pt-BR"/>
    </w:rPr>
  </w:style>
  <w:style w:type="paragraph" w:customStyle="1" w:styleId="BalloonText2">
    <w:name w:val="Balloon Text2"/>
    <w:basedOn w:val="Normal"/>
    <w:rsid w:val="002528DA"/>
    <w:pPr>
      <w:jc w:val="both"/>
    </w:pPr>
    <w:rPr>
      <w:rFonts w:ascii="Tahoma" w:hAnsi="Tahoma" w:cs="Tahoma"/>
      <w:sz w:val="16"/>
      <w:szCs w:val="16"/>
      <w:lang w:val="es-EC" w:eastAsia="en-U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20.emf"/><Relationship Id="rId39" Type="http://schemas.openxmlformats.org/officeDocument/2006/relationships/image" Target="media/image30.png"/><Relationship Id="rId3" Type="http://schemas.openxmlformats.org/officeDocument/2006/relationships/settings" Target="settings.xml"/><Relationship Id="rId21" Type="http://schemas.openxmlformats.org/officeDocument/2006/relationships/image" Target="media/image15.emf"/><Relationship Id="rId34" Type="http://schemas.openxmlformats.org/officeDocument/2006/relationships/image" Target="media/image27.wmf"/><Relationship Id="rId42" Type="http://schemas.openxmlformats.org/officeDocument/2006/relationships/oleObject" Target="embeddings/Hoja_de_c_lculo_de_Microsoft_Office_Excel_97-20034.xls"/><Relationship Id="rId47"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33" Type="http://schemas.openxmlformats.org/officeDocument/2006/relationships/image" Target="media/image26.wmf"/><Relationship Id="rId38" Type="http://schemas.openxmlformats.org/officeDocument/2006/relationships/oleObject" Target="embeddings/Hoja_de_c_lculo_de_Microsoft_Office_Excel_97-20033.xls"/><Relationship Id="rId46" Type="http://schemas.openxmlformats.org/officeDocument/2006/relationships/header" Target="header2.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wmf"/><Relationship Id="rId29" Type="http://schemas.openxmlformats.org/officeDocument/2006/relationships/image" Target="media/image22.emf"/><Relationship Id="rId41" Type="http://schemas.openxmlformats.org/officeDocument/2006/relationships/image" Target="media/image32.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8.emf"/><Relationship Id="rId32" Type="http://schemas.openxmlformats.org/officeDocument/2006/relationships/image" Target="media/image25.png"/><Relationship Id="rId37" Type="http://schemas.openxmlformats.org/officeDocument/2006/relationships/image" Target="media/image29.emf"/><Relationship Id="rId40" Type="http://schemas.openxmlformats.org/officeDocument/2006/relationships/image" Target="media/image31.png"/><Relationship Id="rId45"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7.png"/><Relationship Id="rId28" Type="http://schemas.openxmlformats.org/officeDocument/2006/relationships/oleObject" Target="embeddings/Documento_de_Microsoft_Office_Word_97-20031.doc"/><Relationship Id="rId36" Type="http://schemas.openxmlformats.org/officeDocument/2006/relationships/oleObject" Target="embeddings/Hoja_de_c_lculo_de_Microsoft_Office_Excel_97-20032.xls"/><Relationship Id="rId10" Type="http://schemas.openxmlformats.org/officeDocument/2006/relationships/image" Target="media/image4.jpeg"/><Relationship Id="rId19" Type="http://schemas.openxmlformats.org/officeDocument/2006/relationships/image" Target="media/image13.emf"/><Relationship Id="rId31" Type="http://schemas.openxmlformats.org/officeDocument/2006/relationships/image" Target="media/image24.png"/><Relationship Id="rId44" Type="http://schemas.openxmlformats.org/officeDocument/2006/relationships/image" Target="media/image34.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image" Target="media/image23.emf"/><Relationship Id="rId35" Type="http://schemas.openxmlformats.org/officeDocument/2006/relationships/image" Target="media/image28.emf"/><Relationship Id="rId43" Type="http://schemas.openxmlformats.org/officeDocument/2006/relationships/image" Target="media/image33.emf"/><Relationship Id="rId48"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191</Pages>
  <Words>26949</Words>
  <Characters>148221</Characters>
  <Application>Microsoft Office Word</Application>
  <DocSecurity>0</DocSecurity>
  <Lines>1235</Lines>
  <Paragraphs>349</Paragraphs>
  <ScaleCrop>false</ScaleCrop>
  <HeadingPairs>
    <vt:vector size="2" baseType="variant">
      <vt:variant>
        <vt:lpstr>Título</vt:lpstr>
      </vt:variant>
      <vt:variant>
        <vt:i4>1</vt:i4>
      </vt:variant>
    </vt:vector>
  </HeadingPairs>
  <TitlesOfParts>
    <vt:vector size="1" baseType="lpstr">
      <vt:lpstr>ESCUELA SUPERIOR POLITÉCNICA DEL LITORAL</vt:lpstr>
    </vt:vector>
  </TitlesOfParts>
  <Company> </Company>
  <LinksUpToDate>false</LinksUpToDate>
  <CharactersWithSpaces>174821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ESCUELA SUPERIOR POLITÉCNICA DEL LITORAL</dc:title>
  <dc:subject/>
  <dc:creator> </dc:creator>
  <cp:keywords/>
  <dc:description/>
  <cp:lastModifiedBy>biblio2</cp:lastModifiedBy>
  <cp:revision>2</cp:revision>
  <cp:lastPrinted>2007-12-15T15:37:00Z</cp:lastPrinted>
  <dcterms:created xsi:type="dcterms:W3CDTF">2010-11-05T16:25:00Z</dcterms:created>
  <dcterms:modified xsi:type="dcterms:W3CDTF">2010-11-05T16:25:00Z</dcterms:modified>
</cp:coreProperties>
</file>