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4687E" w:rsidRPr="0074687E" w:rsidTr="0074687E">
        <w:trPr>
          <w:tblCellSpacing w:w="0" w:type="dxa"/>
        </w:trPr>
        <w:tc>
          <w:tcPr>
            <w:tcW w:w="7485" w:type="dxa"/>
            <w:gridSpan w:val="2"/>
            <w:hideMark/>
          </w:tcPr>
          <w:p w:rsidR="0074687E" w:rsidRPr="0074687E" w:rsidRDefault="0074687E" w:rsidP="0074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468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#203</w:t>
            </w:r>
          </w:p>
        </w:tc>
      </w:tr>
      <w:tr w:rsidR="0074687E" w:rsidRPr="0074687E" w:rsidTr="0074687E">
        <w:trPr>
          <w:tblCellSpacing w:w="0" w:type="dxa"/>
        </w:trPr>
        <w:tc>
          <w:tcPr>
            <w:tcW w:w="1245" w:type="dxa"/>
            <w:hideMark/>
          </w:tcPr>
          <w:p w:rsidR="0074687E" w:rsidRPr="0074687E" w:rsidRDefault="0074687E" w:rsidP="0074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4687E" w:rsidRPr="0074687E" w:rsidRDefault="0074687E" w:rsidP="0074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87E" w:rsidRPr="0074687E" w:rsidRDefault="0074687E" w:rsidP="007468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74687E" w:rsidRPr="0074687E" w:rsidTr="0074687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4687E" w:rsidRPr="0074687E" w:rsidRDefault="0074687E" w:rsidP="0074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4687E" w:rsidRPr="0074687E" w:rsidRDefault="0074687E" w:rsidP="0074687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4687E" w:rsidRPr="0074687E" w:rsidRDefault="0074687E" w:rsidP="0074687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4687E" w:rsidRPr="0074687E" w:rsidRDefault="0074687E" w:rsidP="0074687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87E" w:rsidRPr="0074687E" w:rsidTr="0074687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4687E" w:rsidRPr="0074687E" w:rsidRDefault="0074687E" w:rsidP="0074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4687E" w:rsidRPr="0074687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4687E" w:rsidRPr="0074687E" w:rsidRDefault="0074687E" w:rsidP="0074687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4687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s-ES"/>
                    </w:rPr>
                    <w:t>RESOLUCIÓN ADOPTADA POR EL CONSEJO POLITÉCNICO, MEDIANTE CONSULTA EFECTUADA A SUS MIEMBROS, EL DÍA 31 DE JULIO DE 2003</w:t>
                  </w:r>
                </w:p>
                <w:p w:rsidR="0074687E" w:rsidRPr="0074687E" w:rsidRDefault="0074687E" w:rsidP="00746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4687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4687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4687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03-07-203.-</w:t>
                  </w:r>
                  <w:r w:rsidRPr="0074687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A. DESIGNAR al Ing. JUAN DEL POZO LEMOS como MIEMBRO </w:t>
                  </w:r>
                  <w:r w:rsidRPr="0074687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4687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SUPLENTE del COMITÉ de INVERSIONES del CONVENIO entre </w:t>
                  </w:r>
                  <w:r w:rsidRPr="0074687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4687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la ESPOL y la ADMINISTRADORA de FONDOS DE INVERSIÓN </w:t>
                  </w:r>
                  <w:r w:rsidRPr="0074687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4687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y FIDEICOMISOS BG S.A.</w:t>
                  </w:r>
                  <w:r w:rsidRPr="0074687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4687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4687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B. DESIGNAR al Ing. JORGE FAYTONG DURANGO, Vicerrector Administrativo-Financiero de la ESPOL, para que INTEGRE la JUNTA de REMATES de la ESPOL y proceda a constituirse este organismo para la venta en remate de la Oficina de la ESPOL, ubicada en el piso 16 del Edificio “</w:t>
                  </w:r>
                  <w:proofErr w:type="spellStart"/>
                  <w:r w:rsidRPr="0074687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Benalcázar</w:t>
                  </w:r>
                  <w:proofErr w:type="spellEnd"/>
                  <w:r w:rsidRPr="0074687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1000”, de la Avenida 10 de Agosto y </w:t>
                  </w:r>
                  <w:proofErr w:type="spellStart"/>
                  <w:r w:rsidRPr="0074687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Riofrío</w:t>
                  </w:r>
                  <w:proofErr w:type="spellEnd"/>
                  <w:r w:rsidRPr="0074687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, esquina, observándose las prescripciones legales del caso.</w:t>
                  </w:r>
                  <w:r w:rsidRPr="0074687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74687E" w:rsidRPr="0074687E" w:rsidRDefault="0074687E" w:rsidP="0074687E">
                  <w:pPr>
                    <w:spacing w:after="0" w:line="240" w:lineRule="auto"/>
                    <w:ind w:left="3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74687E" w:rsidRPr="0074687E" w:rsidRDefault="0074687E" w:rsidP="0074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4687E" w:rsidRPr="0074687E" w:rsidRDefault="0074687E" w:rsidP="0074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4687E" w:rsidRDefault="0074687E"/>
    <w:sectPr w:rsidR="00746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87E"/>
    <w:rsid w:val="0074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Company>ESPOL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2010-12-13T15:52:00Z</dcterms:created>
  <dcterms:modified xsi:type="dcterms:W3CDTF">2010-12-13T16:01:00Z</dcterms:modified>
</cp:coreProperties>
</file>