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41C2F" w:rsidRPr="00741C2F" w:rsidTr="00741C2F">
        <w:trPr>
          <w:tblCellSpacing w:w="0" w:type="dxa"/>
        </w:trPr>
        <w:tc>
          <w:tcPr>
            <w:tcW w:w="7485" w:type="dxa"/>
            <w:gridSpan w:val="2"/>
            <w:hideMark/>
          </w:tcPr>
          <w:p w:rsidR="00741C2F" w:rsidRPr="00741C2F" w:rsidRDefault="00741C2F" w:rsidP="00741C2F">
            <w:pPr>
              <w:spacing w:after="0" w:line="240" w:lineRule="auto"/>
              <w:rPr>
                <w:rFonts w:ascii="Times New Roman" w:eastAsia="Times New Roman" w:hAnsi="Times New Roman" w:cs="Times New Roman"/>
                <w:sz w:val="24"/>
                <w:szCs w:val="24"/>
                <w:lang w:eastAsia="es-ES"/>
              </w:rPr>
            </w:pPr>
            <w:r w:rsidRPr="00741C2F">
              <w:rPr>
                <w:rFonts w:ascii="Verdana" w:eastAsia="Times New Roman" w:hAnsi="Verdana" w:cs="Times New Roman"/>
                <w:b/>
                <w:bCs/>
                <w:sz w:val="20"/>
                <w:szCs w:val="20"/>
                <w:lang w:eastAsia="es-ES"/>
              </w:rPr>
              <w:t>Resoluciones #094 - #103</w:t>
            </w:r>
          </w:p>
        </w:tc>
      </w:tr>
      <w:tr w:rsidR="00741C2F" w:rsidRPr="00741C2F" w:rsidTr="00741C2F">
        <w:trPr>
          <w:tblCellSpacing w:w="0" w:type="dxa"/>
        </w:trPr>
        <w:tc>
          <w:tcPr>
            <w:tcW w:w="1245" w:type="dxa"/>
            <w:hideMark/>
          </w:tcPr>
          <w:p w:rsidR="00741C2F" w:rsidRPr="00741C2F" w:rsidRDefault="00741C2F" w:rsidP="00741C2F">
            <w:pPr>
              <w:spacing w:after="0" w:line="240" w:lineRule="auto"/>
              <w:rPr>
                <w:rFonts w:ascii="Times New Roman" w:eastAsia="Times New Roman" w:hAnsi="Times New Roman" w:cs="Times New Roman"/>
                <w:sz w:val="24"/>
                <w:szCs w:val="24"/>
                <w:lang w:eastAsia="es-ES"/>
              </w:rPr>
            </w:pPr>
          </w:p>
        </w:tc>
        <w:tc>
          <w:tcPr>
            <w:tcW w:w="6240" w:type="dxa"/>
            <w:hideMark/>
          </w:tcPr>
          <w:p w:rsidR="00741C2F" w:rsidRPr="00741C2F" w:rsidRDefault="00741C2F" w:rsidP="00741C2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41C2F" w:rsidRPr="00741C2F" w:rsidRDefault="00741C2F" w:rsidP="00741C2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41C2F" w:rsidRPr="00741C2F" w:rsidTr="00741C2F">
        <w:trPr>
          <w:trHeight w:val="15"/>
          <w:tblCellSpacing w:w="0" w:type="dxa"/>
        </w:trPr>
        <w:tc>
          <w:tcPr>
            <w:tcW w:w="15" w:type="dxa"/>
            <w:shd w:val="clear" w:color="auto" w:fill="000033"/>
            <w:hideMark/>
          </w:tcPr>
          <w:p w:rsidR="00741C2F" w:rsidRPr="00741C2F" w:rsidRDefault="00741C2F" w:rsidP="00741C2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41C2F" w:rsidRPr="00741C2F" w:rsidRDefault="00741C2F" w:rsidP="00741C2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41C2F" w:rsidRPr="00741C2F" w:rsidRDefault="00741C2F" w:rsidP="00741C2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41C2F" w:rsidRPr="00741C2F" w:rsidRDefault="00741C2F" w:rsidP="00741C2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41C2F" w:rsidRPr="00741C2F" w:rsidTr="00741C2F">
        <w:trPr>
          <w:tblCellSpacing w:w="0" w:type="dxa"/>
        </w:trPr>
        <w:tc>
          <w:tcPr>
            <w:tcW w:w="15" w:type="dxa"/>
            <w:shd w:val="clear" w:color="auto" w:fill="000033"/>
            <w:hideMark/>
          </w:tcPr>
          <w:p w:rsidR="00741C2F" w:rsidRPr="00741C2F" w:rsidRDefault="00741C2F" w:rsidP="00741C2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41C2F" w:rsidRPr="00741C2F">
              <w:trPr>
                <w:tblCellSpacing w:w="22" w:type="dxa"/>
              </w:trPr>
              <w:tc>
                <w:tcPr>
                  <w:tcW w:w="8145" w:type="dxa"/>
                  <w:hideMark/>
                </w:tcPr>
                <w:p w:rsidR="00741C2F" w:rsidRPr="00741C2F" w:rsidRDefault="00741C2F" w:rsidP="00741C2F">
                  <w:pPr>
                    <w:spacing w:after="0" w:line="240" w:lineRule="auto"/>
                    <w:jc w:val="center"/>
                    <w:rPr>
                      <w:rFonts w:ascii="Times New Roman" w:eastAsia="Times New Roman" w:hAnsi="Times New Roman" w:cs="Times New Roman"/>
                      <w:sz w:val="24"/>
                      <w:szCs w:val="24"/>
                      <w:lang w:eastAsia="es-ES"/>
                    </w:rPr>
                  </w:pPr>
                  <w:r w:rsidRPr="00741C2F">
                    <w:rPr>
                      <w:rFonts w:ascii="Times New Roman" w:eastAsia="Times New Roman" w:hAnsi="Times New Roman" w:cs="Times New Roman"/>
                      <w:b/>
                      <w:bCs/>
                      <w:sz w:val="27"/>
                      <w:szCs w:val="27"/>
                      <w:lang w:eastAsia="es-ES"/>
                    </w:rPr>
                    <w:t>RESOLUCIONES ADOPTADAS POR EL CONSEJO POLITÉCNICO, EN SESIÓN EFECTUADA EL DÍA VIERNES 23 DE ABRIL DE 2004</w:t>
                  </w:r>
                </w:p>
                <w:p w:rsidR="00741C2F" w:rsidRPr="00741C2F" w:rsidRDefault="00741C2F" w:rsidP="00741C2F">
                  <w:pPr>
                    <w:spacing w:after="0" w:line="240" w:lineRule="auto"/>
                    <w:rPr>
                      <w:rFonts w:ascii="Times New Roman" w:eastAsia="Times New Roman" w:hAnsi="Times New Roman" w:cs="Times New Roman"/>
                      <w:sz w:val="24"/>
                      <w:szCs w:val="24"/>
                      <w:lang w:eastAsia="es-ES"/>
                    </w:rPr>
                  </w:pP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04-04-094</w:t>
                  </w:r>
                  <w:r w:rsidRPr="00741C2F">
                    <w:rPr>
                      <w:rFonts w:ascii="Times New Roman" w:eastAsia="Times New Roman" w:hAnsi="Times New Roman" w:cs="Times New Roman"/>
                      <w:b/>
                      <w:bCs/>
                      <w:sz w:val="27"/>
                      <w:szCs w:val="27"/>
                      <w:lang w:eastAsia="es-ES"/>
                    </w:rPr>
                    <w:t>.-</w:t>
                  </w:r>
                  <w:r w:rsidRPr="00741C2F">
                    <w:rPr>
                      <w:rFonts w:ascii="Times New Roman" w:eastAsia="Times New Roman" w:hAnsi="Times New Roman" w:cs="Times New Roman"/>
                      <w:sz w:val="27"/>
                      <w:szCs w:val="27"/>
                      <w:lang w:eastAsia="es-ES"/>
                    </w:rPr>
                    <w:t xml:space="preserve"> APROBAR el ACTA de la sesión celebrada por el CONSEJO POLITÉCNICO el día 13 de ABRIL de 2004.</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04-04-095</w:t>
                  </w:r>
                  <w:r w:rsidRPr="00741C2F">
                    <w:rPr>
                      <w:rFonts w:ascii="Times New Roman" w:eastAsia="Times New Roman" w:hAnsi="Times New Roman" w:cs="Times New Roman"/>
                      <w:sz w:val="27"/>
                      <w:szCs w:val="27"/>
                      <w:lang w:eastAsia="es-ES"/>
                    </w:rPr>
                    <w:t xml:space="preserve">.- CONOCER y APROBAR las RESOLUCIONES tomadas por la COMISIÓN ACADÉMICA en sesiones realizadas en los días 15 y 22 de ABRIL de 2004. </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04-04-096</w:t>
                  </w:r>
                  <w:r w:rsidRPr="00741C2F">
                    <w:rPr>
                      <w:rFonts w:ascii="Times New Roman" w:eastAsia="Times New Roman" w:hAnsi="Times New Roman" w:cs="Times New Roman"/>
                      <w:b/>
                      <w:bCs/>
                      <w:sz w:val="27"/>
                      <w:szCs w:val="27"/>
                      <w:lang w:eastAsia="es-ES"/>
                    </w:rPr>
                    <w:t xml:space="preserve">.- </w:t>
                  </w:r>
                  <w:r w:rsidRPr="00741C2F">
                    <w:rPr>
                      <w:rFonts w:ascii="Times New Roman" w:eastAsia="Times New Roman" w:hAnsi="Times New Roman" w:cs="Times New Roman"/>
                      <w:sz w:val="27"/>
                      <w:szCs w:val="27"/>
                      <w:lang w:eastAsia="es-ES"/>
                    </w:rPr>
                    <w:t>CONOCER el INFORME rendido por el señor RECTOR de la Institución, Dr. MOISÉS TACLE GALÁRRAGA, sobre las actividades cumplidas en la última semana y que se refieren, básicamente, a lo siguiente:</w:t>
                  </w:r>
                </w:p>
                <w:p w:rsidR="00741C2F" w:rsidRPr="00741C2F" w:rsidRDefault="00741C2F" w:rsidP="00741C2F">
                  <w:pPr>
                    <w:spacing w:after="0" w:line="240" w:lineRule="auto"/>
                    <w:ind w:left="5040"/>
                    <w:rPr>
                      <w:rFonts w:ascii="Times New Roman" w:eastAsia="Times New Roman" w:hAnsi="Times New Roman" w:cs="Times New Roman"/>
                      <w:sz w:val="24"/>
                      <w:szCs w:val="24"/>
                      <w:lang w:eastAsia="es-ES"/>
                    </w:rPr>
                  </w:pPr>
                  <w:r w:rsidRPr="00741C2F">
                    <w:rPr>
                      <w:rFonts w:ascii="Times New Roman" w:eastAsia="Times New Roman" w:hAnsi="Times New Roman" w:cs="Times New Roman"/>
                      <w:sz w:val="27"/>
                      <w:szCs w:val="27"/>
                      <w:lang w:eastAsia="es-ES"/>
                    </w:rPr>
                    <w:t>a. La visita del Rector de la Universidad de Cantho, Viet Nam, Profesor Le Quang Minh, realizada del 16 al 19 de abril de 2004 en cuyo curso se trataron importantes aspectos tales como la ejecución de un proyecto Sur-Sur con la ESPOL, orientado especialmente a investigaciones en Biotecnología y Técnicas de Información, en el marco del Convenio con las Universidades Flamencas de Bélgica.</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sz w:val="27"/>
                      <w:szCs w:val="27"/>
                      <w:lang w:eastAsia="es-ES"/>
                    </w:rPr>
                    <w:t xml:space="preserve">b. A la visita a la ESPOL de delegados de la Universidad Privada de Farley Dickinson, para establecer vínculos destinados a intercambio académico, a pasantías y cursos de Postgrado en el área de la actividad marítima. </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sz w:val="27"/>
                      <w:szCs w:val="27"/>
                      <w:lang w:eastAsia="es-ES"/>
                    </w:rPr>
                    <w:t xml:space="preserve">c. A la inauguración de las modernas y funcionales Oficinas de la ESPOL en Quito, realizada el miércoles 21 de este mes, instando a que </w:t>
                  </w:r>
                  <w:r w:rsidRPr="00741C2F">
                    <w:rPr>
                      <w:rFonts w:ascii="Times New Roman" w:eastAsia="Times New Roman" w:hAnsi="Times New Roman" w:cs="Times New Roman"/>
                      <w:sz w:val="27"/>
                      <w:szCs w:val="27"/>
                      <w:lang w:eastAsia="es-ES"/>
                    </w:rPr>
                    <w:lastRenderedPageBreak/>
                    <w:t xml:space="preserve">las unidades académicas utilicen estos servicios que son magníficos. </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sz w:val="27"/>
                      <w:szCs w:val="27"/>
                      <w:lang w:eastAsia="es-ES"/>
                    </w:rPr>
                    <w:t>d. A la realización de la Exposición de la Conferencia Internacional de Educación en Baltimore, Maryland, USA en que la ESPOL participará con un stand y a la que asistirá el Vicerrector General y dos profesores.</w:t>
                  </w:r>
                </w:p>
                <w:p w:rsidR="00741C2F" w:rsidRPr="00741C2F" w:rsidRDefault="00741C2F" w:rsidP="00741C2F">
                  <w:pPr>
                    <w:spacing w:after="0" w:line="240" w:lineRule="auto"/>
                    <w:ind w:left="2160"/>
                    <w:rPr>
                      <w:rFonts w:ascii="Times New Roman" w:eastAsia="Times New Roman" w:hAnsi="Times New Roman" w:cs="Times New Roman"/>
                      <w:sz w:val="24"/>
                      <w:szCs w:val="24"/>
                      <w:lang w:eastAsia="es-ES"/>
                    </w:rPr>
                  </w:pP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04-04-097</w:t>
                  </w:r>
                  <w:r w:rsidRPr="00741C2F">
                    <w:rPr>
                      <w:rFonts w:ascii="Times New Roman" w:eastAsia="Times New Roman" w:hAnsi="Times New Roman" w:cs="Times New Roman"/>
                      <w:sz w:val="27"/>
                      <w:szCs w:val="27"/>
                      <w:lang w:eastAsia="es-ES"/>
                    </w:rPr>
                    <w:t xml:space="preserve">.- APROBAR la CREACION del CENTRO de TRANSFERENCIA y DESARROLLO de TECNOLOGIAS – CTDT del BANANO, instrumento legal que se integra con cuatro títulos. </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04-04-098</w:t>
                  </w:r>
                  <w:r w:rsidRPr="00741C2F">
                    <w:rPr>
                      <w:rFonts w:ascii="Times New Roman" w:eastAsia="Times New Roman" w:hAnsi="Times New Roman" w:cs="Times New Roman"/>
                      <w:sz w:val="27"/>
                      <w:szCs w:val="27"/>
                      <w:lang w:eastAsia="es-ES"/>
                    </w:rPr>
                    <w:t xml:space="preserve">.- APROBAR la Propuesta de LINEAMIENTOS del CENTRO de DESARROLLO de la PRODUCTIVIDAD y MEJORAMIENTO CONTINUO – CEDEP, para trabajar con las Unidades de la ESPOL. </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sz w:val="20"/>
                      <w:szCs w:val="20"/>
                      <w:lang w:eastAsia="es-ES"/>
                    </w:rPr>
                    <w:t>(Cons.Polit.Abril 23, 2004)</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sz w:val="27"/>
                      <w:szCs w:val="27"/>
                      <w:lang w:eastAsia="es-ES"/>
                    </w:rPr>
                    <w:t>2</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04-04-099</w:t>
                  </w:r>
                  <w:r w:rsidRPr="00741C2F">
                    <w:rPr>
                      <w:rFonts w:ascii="Times New Roman" w:eastAsia="Times New Roman" w:hAnsi="Times New Roman" w:cs="Times New Roman"/>
                      <w:sz w:val="27"/>
                      <w:szCs w:val="27"/>
                      <w:lang w:eastAsia="es-ES"/>
                    </w:rPr>
                    <w:t>.- DELEGAR a los PRESIDENTES de las ASOCIACIONES de PROFESORES, de TRABAJADORES y de ESTUDIANTES de la ESPOL para que organicen lo relacionado a la participación de la ESPOL en la MARCHA de las UNIVERSIDADES a realizarse el día miércoles 28 de abril, que fuera resuelto por el CONESUP y la Asociación de Universidades y Escuelas Politécnicas, con la recomendación de que la participación de la ESPOL sea ordenada y pacífica.</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04-04-100</w:t>
                  </w:r>
                  <w:r w:rsidRPr="00741C2F">
                    <w:rPr>
                      <w:rFonts w:ascii="Times New Roman" w:eastAsia="Times New Roman" w:hAnsi="Times New Roman" w:cs="Times New Roman"/>
                      <w:sz w:val="27"/>
                      <w:szCs w:val="27"/>
                      <w:lang w:eastAsia="es-ES"/>
                    </w:rPr>
                    <w:t>.- CONOCER la EXPOSICIÓN del RECTOR de la Institución acerca de la VIGENCIA de la Ley de Servicio civil y Carrera Administrativa, así como de las IMPLICACIONES que tiene su APLICACIÓN en el ámbito administrativo de las Universidades y particularmente en la ESPOL.</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lastRenderedPageBreak/>
                    <w:t>04-04-101</w:t>
                  </w:r>
                  <w:r w:rsidRPr="00741C2F">
                    <w:rPr>
                      <w:rFonts w:ascii="Times New Roman" w:eastAsia="Times New Roman" w:hAnsi="Times New Roman" w:cs="Times New Roman"/>
                      <w:sz w:val="27"/>
                      <w:szCs w:val="27"/>
                      <w:lang w:eastAsia="es-ES"/>
                    </w:rPr>
                    <w:t>.- CONOCER el INFORME del Rector de la Institución en relación con la posibilidad de ofrecer a los estudiantes el servicio de RESIDENCIA ESTUDIANTIL, para lo cual se recomienda un análisis exhaustivo de este proyecto así como un informe definitivo antes de tomarse alguna decisión.</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04-04-102</w:t>
                  </w:r>
                  <w:r w:rsidRPr="00741C2F">
                    <w:rPr>
                      <w:rFonts w:ascii="Times New Roman" w:eastAsia="Times New Roman" w:hAnsi="Times New Roman" w:cs="Times New Roman"/>
                      <w:sz w:val="27"/>
                      <w:szCs w:val="27"/>
                      <w:lang w:eastAsia="es-ES"/>
                    </w:rPr>
                    <w:t xml:space="preserve">.- DESIGNAR a los señores Dr. MOISÉS TACLE GALÁRRAGA, Rector, Ing. VÍCTOR BASTIDAS JIMÉNEZ e Ing. EDUARDO CERVANTES BERNABÉ, como miembros de la COMISIÓN que tendrá a su cargo conocer, evaluar e informar a este Consejo sobre los proyectos de UTILIZACIÓN del CAMPUS Politécnico de “LAS PEÑAS”. </w:t>
                  </w:r>
                  <w:r w:rsidRPr="00741C2F">
                    <w:rPr>
                      <w:rFonts w:ascii="Verdana" w:eastAsia="Times New Roman" w:hAnsi="Verdana" w:cs="Times New Roman"/>
                      <w:sz w:val="20"/>
                      <w:szCs w:val="20"/>
                      <w:lang w:eastAsia="es-ES"/>
                    </w:rPr>
                    <w:br/>
                  </w:r>
                  <w:r w:rsidRPr="00741C2F">
                    <w:rPr>
                      <w:rFonts w:ascii="Verdana" w:eastAsia="Times New Roman" w:hAnsi="Verdana" w:cs="Times New Roman"/>
                      <w:sz w:val="20"/>
                      <w:szCs w:val="20"/>
                      <w:lang w:eastAsia="es-ES"/>
                    </w:rPr>
                    <w:br/>
                  </w:r>
                  <w:r w:rsidRPr="00741C2F">
                    <w:rPr>
                      <w:rFonts w:ascii="Times New Roman" w:eastAsia="Times New Roman" w:hAnsi="Times New Roman" w:cs="Times New Roman"/>
                      <w:b/>
                      <w:bCs/>
                      <w:sz w:val="27"/>
                      <w:szCs w:val="27"/>
                      <w:u w:val="single"/>
                      <w:lang w:eastAsia="es-ES"/>
                    </w:rPr>
                    <w:t>04-04-103</w:t>
                  </w:r>
                  <w:r w:rsidRPr="00741C2F">
                    <w:rPr>
                      <w:rFonts w:ascii="Times New Roman" w:eastAsia="Times New Roman" w:hAnsi="Times New Roman" w:cs="Times New Roman"/>
                      <w:sz w:val="27"/>
                      <w:szCs w:val="27"/>
                      <w:lang w:eastAsia="es-ES"/>
                    </w:rPr>
                    <w:t>.- CONOCER el INFORME presentado por la Ing. VIRGINIA LASIO M., referente a su asistencia al XVI CONGRESO LATINOAMERICANO SOBRE ESPÍRITU EMPRESARIAL, desarrollado en Cali-Colombia los días 31 de marzo y 1 y 2 de abril de 2004.</w:t>
                  </w:r>
                </w:p>
              </w:tc>
            </w:tr>
          </w:tbl>
          <w:p w:rsidR="00741C2F" w:rsidRPr="00741C2F" w:rsidRDefault="00741C2F" w:rsidP="00741C2F">
            <w:pPr>
              <w:spacing w:after="0" w:line="240" w:lineRule="auto"/>
              <w:rPr>
                <w:rFonts w:ascii="Times New Roman" w:eastAsia="Times New Roman" w:hAnsi="Times New Roman" w:cs="Times New Roman"/>
                <w:sz w:val="24"/>
                <w:szCs w:val="24"/>
                <w:lang w:eastAsia="es-ES"/>
              </w:rPr>
            </w:pPr>
          </w:p>
        </w:tc>
        <w:tc>
          <w:tcPr>
            <w:tcW w:w="0" w:type="auto"/>
            <w:hideMark/>
          </w:tcPr>
          <w:p w:rsidR="00741C2F" w:rsidRPr="00741C2F" w:rsidRDefault="00741C2F" w:rsidP="00741C2F">
            <w:pPr>
              <w:spacing w:after="0" w:line="240" w:lineRule="auto"/>
              <w:rPr>
                <w:rFonts w:ascii="Times New Roman" w:eastAsia="Times New Roman" w:hAnsi="Times New Roman" w:cs="Times New Roman"/>
                <w:sz w:val="20"/>
                <w:szCs w:val="20"/>
                <w:lang w:eastAsia="es-ES"/>
              </w:rPr>
            </w:pPr>
          </w:p>
        </w:tc>
      </w:tr>
    </w:tbl>
    <w:p w:rsidR="00741C2F" w:rsidRDefault="00741C2F"/>
    <w:sectPr w:rsidR="00741C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41C2F"/>
    <w:rsid w:val="00741C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1C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0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3007</Characters>
  <Application>Microsoft Office Word</Application>
  <DocSecurity>0</DocSecurity>
  <Lines>25</Lines>
  <Paragraphs>7</Paragraphs>
  <ScaleCrop>false</ScaleCrop>
  <Company>ESPOL</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2011-01-24T15:25:00Z</dcterms:modified>
</cp:coreProperties>
</file>